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762B4" w14:textId="77777777" w:rsidR="006177B8" w:rsidRPr="00560601" w:rsidRDefault="006177B8" w:rsidP="006177B8">
      <w:pPr>
        <w:tabs>
          <w:tab w:val="left" w:pos="720"/>
        </w:tabs>
        <w:spacing w:line="380" w:lineRule="exact"/>
        <w:outlineLvl w:val="0"/>
        <w:rPr>
          <w:rFonts w:ascii="Arial" w:hAnsi="Arial" w:cs="Arial"/>
          <w:b/>
          <w:bCs/>
          <w:sz w:val="22"/>
          <w:szCs w:val="22"/>
        </w:rPr>
      </w:pPr>
      <w:r w:rsidRPr="00560601">
        <w:rPr>
          <w:rFonts w:ascii="Arial" w:hAnsi="Arial" w:cs="Arial"/>
          <w:b/>
          <w:bCs/>
          <w:sz w:val="22"/>
          <w:szCs w:val="22"/>
        </w:rPr>
        <w:t>MBK Public Company Limited and its subsidiaries</w:t>
      </w:r>
    </w:p>
    <w:p w14:paraId="1F227D91" w14:textId="77777777" w:rsidR="006177B8" w:rsidRPr="006C7A36" w:rsidRDefault="006177B8" w:rsidP="006177B8">
      <w:pPr>
        <w:tabs>
          <w:tab w:val="left" w:pos="720"/>
        </w:tabs>
        <w:spacing w:line="380" w:lineRule="exact"/>
        <w:ind w:right="-43"/>
        <w:rPr>
          <w:rFonts w:ascii="Arial" w:hAnsi="Arial" w:cs="Arial"/>
          <w:b/>
          <w:bCs/>
          <w:color w:val="000000" w:themeColor="text1"/>
          <w:sz w:val="22"/>
          <w:szCs w:val="22"/>
        </w:rPr>
      </w:pPr>
      <w:r w:rsidRPr="00560601">
        <w:rPr>
          <w:rFonts w:ascii="Arial" w:hAnsi="Arial" w:cs="Arial"/>
          <w:b/>
          <w:bCs/>
          <w:sz w:val="22"/>
          <w:szCs w:val="22"/>
        </w:rPr>
        <w:t xml:space="preserve">Notes to </w:t>
      </w:r>
      <w:r w:rsidRPr="006C7A36">
        <w:rPr>
          <w:rFonts w:ascii="Arial" w:hAnsi="Arial" w:cs="Arial"/>
          <w:b/>
          <w:bCs/>
          <w:color w:val="000000" w:themeColor="text1"/>
          <w:sz w:val="22"/>
          <w:szCs w:val="22"/>
        </w:rPr>
        <w:t>consolidated financial statements</w:t>
      </w:r>
    </w:p>
    <w:p w14:paraId="0937E5FE" w14:textId="1E35F6D5" w:rsidR="006177B8" w:rsidRPr="006C7A36" w:rsidRDefault="006177B8" w:rsidP="006177B8">
      <w:pPr>
        <w:tabs>
          <w:tab w:val="left" w:pos="720"/>
        </w:tabs>
        <w:spacing w:line="380" w:lineRule="exact"/>
        <w:rPr>
          <w:rFonts w:ascii="Arial" w:hAnsi="Arial" w:cs="Arial"/>
          <w:b/>
          <w:bCs/>
          <w:color w:val="000000" w:themeColor="text1"/>
          <w:sz w:val="22"/>
          <w:szCs w:val="22"/>
        </w:rPr>
      </w:pPr>
      <w:r w:rsidRPr="006C7A36">
        <w:rPr>
          <w:rFonts w:ascii="Arial" w:hAnsi="Arial" w:cs="Arial"/>
          <w:b/>
          <w:bCs/>
          <w:color w:val="000000" w:themeColor="text1"/>
          <w:sz w:val="22"/>
          <w:szCs w:val="22"/>
        </w:rPr>
        <w:t xml:space="preserve">For the year ended 31 December </w:t>
      </w:r>
      <w:r w:rsidR="000D2FBA" w:rsidRPr="006C7A36">
        <w:rPr>
          <w:rFonts w:ascii="Arial" w:hAnsi="Arial" w:cs="Arial"/>
          <w:b/>
          <w:bCs/>
          <w:color w:val="000000" w:themeColor="text1"/>
          <w:sz w:val="22"/>
          <w:szCs w:val="22"/>
        </w:rPr>
        <w:t>2021</w:t>
      </w:r>
    </w:p>
    <w:p w14:paraId="407EEB3C" w14:textId="77777777" w:rsidR="006177B8" w:rsidRPr="006C7A36" w:rsidRDefault="006177B8" w:rsidP="006177B8">
      <w:pPr>
        <w:tabs>
          <w:tab w:val="left" w:pos="720"/>
        </w:tabs>
        <w:spacing w:before="360" w:after="120" w:line="380" w:lineRule="exact"/>
        <w:ind w:left="547"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Pr="006C7A36">
        <w:rPr>
          <w:rFonts w:ascii="Arial" w:hAnsi="Arial" w:cs="Arial"/>
          <w:b/>
          <w:bCs/>
          <w:color w:val="000000" w:themeColor="text1"/>
          <w:sz w:val="22"/>
          <w:szCs w:val="22"/>
        </w:rPr>
        <w:tab/>
        <w:t>General information</w:t>
      </w:r>
    </w:p>
    <w:p w14:paraId="60132BD8" w14:textId="77777777" w:rsidR="006177B8" w:rsidRPr="006C7A36" w:rsidRDefault="006177B8" w:rsidP="006177B8">
      <w:pPr>
        <w:tabs>
          <w:tab w:val="left" w:pos="540"/>
        </w:tabs>
        <w:spacing w:before="120" w:after="120" w:line="380" w:lineRule="exact"/>
        <w:rPr>
          <w:rFonts w:ascii="Arial" w:hAnsi="Arial" w:cs="Arial"/>
          <w:b/>
          <w:bCs/>
          <w:color w:val="000000" w:themeColor="text1"/>
          <w:sz w:val="22"/>
          <w:szCs w:val="22"/>
          <w:lang w:val="x-none" w:eastAsia="x-none"/>
        </w:rPr>
      </w:pPr>
      <w:r w:rsidRPr="006C7A36">
        <w:rPr>
          <w:rFonts w:ascii="Arial" w:hAnsi="Arial" w:cs="Arial"/>
          <w:b/>
          <w:bCs/>
          <w:color w:val="000000" w:themeColor="text1"/>
          <w:sz w:val="22"/>
          <w:szCs w:val="28"/>
          <w:lang w:eastAsia="x-none"/>
        </w:rPr>
        <w:t>1.1</w:t>
      </w:r>
      <w:r w:rsidRPr="006C7A36">
        <w:rPr>
          <w:rFonts w:ascii="Arial" w:hAnsi="Arial" w:cs="Arial"/>
          <w:b/>
          <w:bCs/>
          <w:color w:val="000000" w:themeColor="text1"/>
          <w:sz w:val="22"/>
          <w:szCs w:val="28"/>
          <w:lang w:eastAsia="x-none"/>
        </w:rPr>
        <w:tab/>
      </w:r>
      <w:r w:rsidRPr="006C7A36">
        <w:rPr>
          <w:rFonts w:ascii="Arial" w:hAnsi="Arial" w:cs="Arial"/>
          <w:b/>
          <w:bCs/>
          <w:color w:val="000000" w:themeColor="text1"/>
          <w:sz w:val="22"/>
          <w:szCs w:val="22"/>
          <w:lang w:val="x-none" w:eastAsia="x-none"/>
        </w:rPr>
        <w:t>General information of the Company and its subsidiaries</w:t>
      </w:r>
    </w:p>
    <w:p w14:paraId="5A85EF82" w14:textId="3BD75F7A" w:rsidR="006177B8" w:rsidRPr="006C7A36" w:rsidRDefault="006177B8" w:rsidP="006177B8">
      <w:pPr>
        <w:pStyle w:val="BodyTextIndent3"/>
        <w:spacing w:before="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MBK Public Company Limited (the “Company”) is a public company incorporated and domiciled in Thailand and listed on the Stock Exchange of Thailand. Its registered office is </w:t>
      </w:r>
      <w:r w:rsidRPr="006C7A36">
        <w:rPr>
          <w:rFonts w:ascii="Arial" w:hAnsi="Arial" w:cs="Arial"/>
          <w:color w:val="000000" w:themeColor="text1"/>
          <w:sz w:val="22"/>
          <w:szCs w:val="22"/>
          <w:lang w:val="en-US"/>
        </w:rPr>
        <w:t xml:space="preserve">at </w:t>
      </w:r>
      <w:r w:rsidRPr="006C7A36">
        <w:rPr>
          <w:rFonts w:ascii="Arial" w:hAnsi="Arial" w:cs="Arial"/>
          <w:color w:val="000000" w:themeColor="text1"/>
          <w:sz w:val="22"/>
          <w:szCs w:val="22"/>
        </w:rPr>
        <w:t xml:space="preserve">8th Floor MBK Center Building, 444 </w:t>
      </w:r>
      <w:proofErr w:type="spellStart"/>
      <w:r w:rsidRPr="006C7A36">
        <w:rPr>
          <w:rFonts w:ascii="Arial" w:hAnsi="Arial" w:cs="Arial"/>
          <w:color w:val="000000" w:themeColor="text1"/>
          <w:sz w:val="22"/>
          <w:szCs w:val="22"/>
        </w:rPr>
        <w:t>Phayathai</w:t>
      </w:r>
      <w:proofErr w:type="spellEnd"/>
      <w:r w:rsidRPr="006C7A36">
        <w:rPr>
          <w:rFonts w:ascii="Arial" w:hAnsi="Arial" w:cs="Arial"/>
          <w:color w:val="000000" w:themeColor="text1"/>
          <w:sz w:val="22"/>
          <w:szCs w:val="22"/>
        </w:rPr>
        <w:t xml:space="preserve"> Road, </w:t>
      </w:r>
      <w:proofErr w:type="spellStart"/>
      <w:r w:rsidRPr="006C7A36">
        <w:rPr>
          <w:rFonts w:ascii="Arial" w:hAnsi="Arial" w:cs="Arial"/>
          <w:color w:val="000000" w:themeColor="text1"/>
          <w:sz w:val="22"/>
          <w:szCs w:val="22"/>
        </w:rPr>
        <w:t>Pathumwan</w:t>
      </w:r>
      <w:proofErr w:type="spellEnd"/>
      <w:r w:rsidRPr="006C7A36">
        <w:rPr>
          <w:rFonts w:ascii="Arial" w:hAnsi="Arial" w:cs="Arial"/>
          <w:color w:val="000000" w:themeColor="text1"/>
          <w:sz w:val="22"/>
          <w:szCs w:val="22"/>
        </w:rPr>
        <w:t xml:space="preserve">, Bangkok 10330. </w:t>
      </w:r>
      <w:r w:rsidR="006F25AF">
        <w:rPr>
          <w:rFonts w:ascii="Arial" w:hAnsi="Arial" w:cs="Arial"/>
          <w:color w:val="000000" w:themeColor="text1"/>
          <w:sz w:val="22"/>
          <w:szCs w:val="22"/>
          <w:lang w:val="en-US"/>
        </w:rPr>
        <w:t xml:space="preserve">               </w:t>
      </w:r>
      <w:r w:rsidRPr="006C7A36">
        <w:rPr>
          <w:rFonts w:ascii="Arial" w:hAnsi="Arial" w:cs="Arial"/>
          <w:color w:val="000000" w:themeColor="text1"/>
          <w:sz w:val="22"/>
          <w:szCs w:val="22"/>
        </w:rPr>
        <w:t xml:space="preserve">The principal business operations of the Company and its subsidiaries (“the Group”) 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as follows:</w:t>
      </w:r>
    </w:p>
    <w:p w14:paraId="5F423999" w14:textId="77777777" w:rsidR="006177B8" w:rsidRPr="006C7A36" w:rsidRDefault="006177B8" w:rsidP="006177B8">
      <w:pPr>
        <w:pStyle w:val="BodyTextIndent3"/>
        <w:tabs>
          <w:tab w:val="left" w:pos="1080"/>
        </w:tabs>
        <w:spacing w:after="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t>Shopping center business</w:t>
      </w:r>
    </w:p>
    <w:p w14:paraId="0AA88797" w14:textId="77777777" w:rsidR="006177B8" w:rsidRPr="006C7A36" w:rsidRDefault="006177B8" w:rsidP="006177B8">
      <w:pPr>
        <w:pStyle w:val="BodyTextIndent3"/>
        <w:tabs>
          <w:tab w:val="left" w:pos="1080"/>
        </w:tabs>
        <w:spacing w:after="0" w:line="380" w:lineRule="exact"/>
        <w:ind w:left="547"/>
        <w:jc w:val="both"/>
        <w:rPr>
          <w:rFonts w:ascii="Arial" w:hAnsi="Arial" w:cs="Arial"/>
          <w:color w:val="000000" w:themeColor="text1"/>
          <w:sz w:val="22"/>
          <w:szCs w:val="22"/>
          <w:lang w:val="en-US"/>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t>Hotel and tourism business</w:t>
      </w:r>
    </w:p>
    <w:p w14:paraId="7E6659A2" w14:textId="77777777" w:rsidR="006177B8" w:rsidRPr="006C7A36" w:rsidRDefault="006177B8" w:rsidP="006177B8">
      <w:pPr>
        <w:pStyle w:val="BodyTextIndent3"/>
        <w:tabs>
          <w:tab w:val="left" w:pos="1080"/>
        </w:tabs>
        <w:spacing w:after="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t>Golf business</w:t>
      </w:r>
    </w:p>
    <w:p w14:paraId="37899B61" w14:textId="77777777" w:rsidR="006177B8" w:rsidRPr="006C7A36" w:rsidRDefault="006177B8" w:rsidP="006177B8">
      <w:pPr>
        <w:pStyle w:val="BodyTextIndent3"/>
        <w:tabs>
          <w:tab w:val="left" w:pos="1080"/>
        </w:tabs>
        <w:spacing w:after="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t>Real estate business</w:t>
      </w:r>
    </w:p>
    <w:p w14:paraId="351AB813" w14:textId="77777777" w:rsidR="006177B8" w:rsidRPr="006C7A36" w:rsidRDefault="006177B8" w:rsidP="006177B8">
      <w:pPr>
        <w:pStyle w:val="BodyTextIndent3"/>
        <w:tabs>
          <w:tab w:val="left" w:pos="1080"/>
        </w:tabs>
        <w:spacing w:after="0" w:line="380" w:lineRule="exact"/>
        <w:ind w:left="547"/>
        <w:jc w:val="both"/>
        <w:rPr>
          <w:rFonts w:ascii="Arial" w:hAnsi="Arial" w:cs="Arial"/>
          <w:color w:val="000000" w:themeColor="text1"/>
          <w:sz w:val="22"/>
          <w:szCs w:val="22"/>
          <w:cs/>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t>Food solution business</w:t>
      </w:r>
    </w:p>
    <w:p w14:paraId="5D147097" w14:textId="77777777" w:rsidR="006177B8" w:rsidRPr="006C7A36" w:rsidRDefault="006177B8" w:rsidP="006177B8">
      <w:pPr>
        <w:pStyle w:val="BodyTextIndent3"/>
        <w:tabs>
          <w:tab w:val="left" w:pos="1080"/>
        </w:tabs>
        <w:spacing w:after="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t xml:space="preserve">Financial business </w:t>
      </w:r>
    </w:p>
    <w:p w14:paraId="743039D4" w14:textId="0663161E" w:rsidR="006177B8" w:rsidRPr="001E4496" w:rsidRDefault="006177B8" w:rsidP="006177B8">
      <w:pPr>
        <w:pStyle w:val="BodyTextIndent3"/>
        <w:tabs>
          <w:tab w:val="left" w:pos="1080"/>
        </w:tabs>
        <w:spacing w:after="0" w:line="380" w:lineRule="exact"/>
        <w:ind w:left="547"/>
        <w:jc w:val="both"/>
        <w:rPr>
          <w:rFonts w:ascii="Arial" w:hAnsi="Arial" w:cs="Arial"/>
          <w:sz w:val="22"/>
          <w:szCs w:val="22"/>
        </w:rPr>
      </w:pPr>
      <w:r w:rsidRPr="006C7A36">
        <w:rPr>
          <w:rFonts w:ascii="Arial" w:hAnsi="Arial" w:cs="Arial"/>
          <w:color w:val="000000" w:themeColor="text1"/>
          <w:sz w:val="22"/>
          <w:szCs w:val="22"/>
        </w:rPr>
        <w:t>-</w:t>
      </w:r>
      <w:r w:rsidRPr="006C7A36">
        <w:rPr>
          <w:rFonts w:ascii="Arial" w:hAnsi="Arial" w:cs="Arial"/>
          <w:color w:val="000000" w:themeColor="text1"/>
          <w:sz w:val="22"/>
          <w:szCs w:val="22"/>
        </w:rPr>
        <w:tab/>
      </w:r>
      <w:r w:rsidR="001327B5" w:rsidRPr="001E4496">
        <w:rPr>
          <w:rFonts w:ascii="Arial" w:hAnsi="Arial" w:cs="Arial"/>
          <w:sz w:val="22"/>
          <w:szCs w:val="22"/>
        </w:rPr>
        <w:t>Auction</w:t>
      </w:r>
      <w:r w:rsidRPr="001E4496">
        <w:rPr>
          <w:rFonts w:ascii="Arial" w:hAnsi="Arial" w:cs="Arial"/>
          <w:sz w:val="22"/>
          <w:szCs w:val="22"/>
        </w:rPr>
        <w:t xml:space="preserve"> business</w:t>
      </w:r>
    </w:p>
    <w:p w14:paraId="79276635" w14:textId="7948FD67" w:rsidR="006177B8" w:rsidRPr="001E4496" w:rsidRDefault="006177B8" w:rsidP="006177B8">
      <w:pPr>
        <w:pStyle w:val="BodyTextIndent3"/>
        <w:tabs>
          <w:tab w:val="left" w:pos="1080"/>
        </w:tabs>
        <w:spacing w:after="0" w:line="380" w:lineRule="exact"/>
        <w:ind w:left="547"/>
        <w:jc w:val="both"/>
        <w:rPr>
          <w:rFonts w:ascii="Arial" w:hAnsi="Arial" w:cs="Arial"/>
          <w:sz w:val="22"/>
          <w:szCs w:val="22"/>
        </w:rPr>
      </w:pPr>
      <w:r w:rsidRPr="001E4496">
        <w:rPr>
          <w:rFonts w:ascii="Arial" w:hAnsi="Arial" w:cs="Arial"/>
          <w:sz w:val="22"/>
          <w:szCs w:val="22"/>
        </w:rPr>
        <w:t>-</w:t>
      </w:r>
      <w:r w:rsidRPr="001E4496">
        <w:rPr>
          <w:rFonts w:ascii="Arial" w:hAnsi="Arial" w:cs="Arial"/>
          <w:sz w:val="22"/>
          <w:szCs w:val="22"/>
        </w:rPr>
        <w:tab/>
      </w:r>
      <w:r w:rsidR="001E4496" w:rsidRPr="001E4496">
        <w:rPr>
          <w:rFonts w:ascii="Arial" w:hAnsi="Arial" w:cs="Arial"/>
          <w:sz w:val="22"/>
          <w:szCs w:val="22"/>
        </w:rPr>
        <w:t>Corporate supporting center and other business</w:t>
      </w:r>
    </w:p>
    <w:p w14:paraId="77890A8B" w14:textId="77777777" w:rsidR="006177B8" w:rsidRPr="006C7A36" w:rsidRDefault="006177B8" w:rsidP="006177B8">
      <w:pPr>
        <w:tabs>
          <w:tab w:val="left" w:pos="540"/>
        </w:tabs>
        <w:spacing w:before="120" w:after="120" w:line="380" w:lineRule="exact"/>
        <w:rPr>
          <w:rFonts w:ascii="Arial" w:hAnsi="Arial" w:cs="Arial"/>
          <w:b/>
          <w:bCs/>
          <w:color w:val="000000" w:themeColor="text1"/>
          <w:sz w:val="22"/>
          <w:szCs w:val="22"/>
          <w:lang w:eastAsia="x-none"/>
        </w:rPr>
      </w:pPr>
      <w:r w:rsidRPr="006C7A36">
        <w:rPr>
          <w:rFonts w:ascii="Arial" w:hAnsi="Arial" w:cs="Arial"/>
          <w:b/>
          <w:bCs/>
          <w:color w:val="000000" w:themeColor="text1"/>
          <w:sz w:val="22"/>
          <w:szCs w:val="22"/>
          <w:lang w:val="x-none" w:eastAsia="x-none"/>
        </w:rPr>
        <w:t xml:space="preserve">1.2  </w:t>
      </w:r>
      <w:r w:rsidRPr="006C7A36">
        <w:rPr>
          <w:rFonts w:ascii="Arial" w:hAnsi="Arial" w:cs="Arial"/>
          <w:b/>
          <w:bCs/>
          <w:color w:val="000000" w:themeColor="text1"/>
          <w:sz w:val="22"/>
          <w:szCs w:val="22"/>
          <w:lang w:val="x-none" w:eastAsia="x-none"/>
        </w:rPr>
        <w:tab/>
        <w:t xml:space="preserve">Coronavirus disease 2019 </w:t>
      </w:r>
      <w:r w:rsidRPr="006C7A36">
        <w:rPr>
          <w:rFonts w:ascii="Arial" w:hAnsi="Arial" w:cs="Arial"/>
          <w:b/>
          <w:bCs/>
          <w:color w:val="000000" w:themeColor="text1"/>
          <w:sz w:val="22"/>
          <w:szCs w:val="22"/>
          <w:lang w:eastAsia="x-none"/>
        </w:rPr>
        <w:t>pandemic</w:t>
      </w:r>
    </w:p>
    <w:p w14:paraId="690055D7" w14:textId="339742E6" w:rsidR="00EA58B3" w:rsidRPr="006C7A36" w:rsidRDefault="00EA58B3" w:rsidP="00C32F9A">
      <w:pPr>
        <w:pStyle w:val="BodyTextIndent3"/>
        <w:tabs>
          <w:tab w:val="left" w:pos="1080"/>
        </w:tabs>
        <w:spacing w:before="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 Coronavirus disease 2019 pandemic and government measure in prevention and control of disease may bring uncertainties and has an impact on the environment of businesses in which the group operates. This situation affects the Group’s business activities as follows: </w:t>
      </w:r>
    </w:p>
    <w:p w14:paraId="4A409D73" w14:textId="0400895B" w:rsidR="00847A72" w:rsidRPr="006F25AF" w:rsidRDefault="00EA58B3" w:rsidP="00C32F9A">
      <w:pPr>
        <w:pStyle w:val="BodyTextIndent3"/>
        <w:tabs>
          <w:tab w:val="left" w:pos="1080"/>
        </w:tabs>
        <w:spacing w:before="120" w:line="380" w:lineRule="exact"/>
        <w:ind w:left="547"/>
        <w:jc w:val="both"/>
        <w:rPr>
          <w:rFonts w:ascii="Arial" w:hAnsi="Arial" w:cs="Arial"/>
          <w:color w:val="000000" w:themeColor="text1"/>
          <w:sz w:val="22"/>
          <w:szCs w:val="22"/>
          <w:lang w:val="en-US"/>
        </w:rPr>
      </w:pPr>
      <w:r w:rsidRPr="006C7A36">
        <w:rPr>
          <w:rFonts w:ascii="Arial" w:hAnsi="Arial" w:cs="Arial"/>
          <w:color w:val="000000" w:themeColor="text1"/>
          <w:sz w:val="22"/>
          <w:szCs w:val="22"/>
        </w:rPr>
        <w:t>In terms of service provision with respect to shopping centers, the Group has considered to offer the rental discount to affected shopping center tenants. Since the government implemented measures to control the spread of the Coronavirus disease 2019 pandemic, certain areas of shopping centers and golf business of some locations have temporarily ceased the operations between July 2021 to 31 August 2021 (according to the latest government announcement)</w:t>
      </w:r>
      <w:r w:rsidR="006F25AF">
        <w:rPr>
          <w:rFonts w:ascii="Arial" w:hAnsi="Arial" w:cs="Arial"/>
          <w:color w:val="000000" w:themeColor="text1"/>
          <w:sz w:val="22"/>
          <w:szCs w:val="22"/>
          <w:lang w:val="en-US"/>
        </w:rPr>
        <w:t xml:space="preserve"> and reopening at present.</w:t>
      </w:r>
    </w:p>
    <w:p w14:paraId="66306CE0" w14:textId="77777777" w:rsidR="00FD6993" w:rsidRDefault="00FD6993">
      <w:pPr>
        <w:overflowPunct/>
        <w:autoSpaceDE/>
        <w:autoSpaceDN/>
        <w:adjustRightInd/>
        <w:spacing w:after="160" w:line="259" w:lineRule="auto"/>
        <w:textAlignment w:val="auto"/>
        <w:rPr>
          <w:rFonts w:ascii="Arial" w:hAnsi="Arial" w:cs="Arial"/>
          <w:color w:val="000000" w:themeColor="text1"/>
          <w:sz w:val="22"/>
          <w:szCs w:val="22"/>
          <w:lang w:val="x-none" w:eastAsia="x-none"/>
        </w:rPr>
      </w:pPr>
      <w:r>
        <w:rPr>
          <w:rFonts w:ascii="Arial" w:hAnsi="Arial" w:cs="Arial"/>
          <w:color w:val="000000" w:themeColor="text1"/>
          <w:sz w:val="22"/>
          <w:szCs w:val="22"/>
        </w:rPr>
        <w:br w:type="page"/>
      </w:r>
    </w:p>
    <w:p w14:paraId="077E5015" w14:textId="545A9172" w:rsidR="008C589A" w:rsidRPr="006C7A36" w:rsidRDefault="00EA58B3" w:rsidP="00C32F9A">
      <w:pPr>
        <w:pStyle w:val="BodyTextIndent3"/>
        <w:tabs>
          <w:tab w:val="left" w:pos="1080"/>
        </w:tabs>
        <w:spacing w:before="120" w:line="380" w:lineRule="exact"/>
        <w:ind w:left="540"/>
        <w:jc w:val="both"/>
        <w:rPr>
          <w:rFonts w:ascii="Arial" w:hAnsi="Arial" w:cs="Arial"/>
          <w:color w:val="000000" w:themeColor="text1"/>
          <w:sz w:val="22"/>
          <w:szCs w:val="22"/>
          <w:cs/>
          <w:lang w:val="en-US"/>
        </w:rPr>
      </w:pPr>
      <w:r w:rsidRPr="006C7A36">
        <w:rPr>
          <w:rFonts w:ascii="Arial" w:hAnsi="Arial" w:cs="Arial"/>
          <w:color w:val="000000" w:themeColor="text1"/>
          <w:sz w:val="22"/>
          <w:szCs w:val="22"/>
        </w:rPr>
        <w:lastRenderedPageBreak/>
        <w:t xml:space="preserve">For the hotel business since the government implemented measures to control and the number of foreign and local tourists has decreased, during current </w:t>
      </w:r>
      <w:r w:rsidR="0031262B" w:rsidRPr="006C7A36">
        <w:rPr>
          <w:rFonts w:ascii="Arial" w:hAnsi="Arial" w:cs="Arial"/>
          <w:color w:val="000000" w:themeColor="text1"/>
          <w:sz w:val="22"/>
          <w:szCs w:val="22"/>
          <w:lang w:val="en-US"/>
        </w:rPr>
        <w:t>year</w:t>
      </w:r>
      <w:r w:rsidRPr="006C7A36">
        <w:rPr>
          <w:rFonts w:ascii="Arial" w:hAnsi="Arial" w:cs="Arial"/>
          <w:color w:val="000000" w:themeColor="text1"/>
          <w:sz w:val="22"/>
          <w:szCs w:val="22"/>
        </w:rPr>
        <w:t>, the Group ceased the operation of one hotel and temporarily closed</w:t>
      </w:r>
      <w:r w:rsidR="006D5B52">
        <w:rPr>
          <w:rFonts w:ascii="Arial" w:hAnsi="Arial" w:cs="Arial"/>
          <w:color w:val="000000" w:themeColor="text1"/>
          <w:sz w:val="22"/>
          <w:szCs w:val="22"/>
          <w:lang w:val="en-US"/>
        </w:rPr>
        <w:t xml:space="preserve"> some hotels</w:t>
      </w:r>
      <w:r w:rsidRPr="006C7A36">
        <w:rPr>
          <w:rFonts w:ascii="Arial" w:hAnsi="Arial" w:cs="Arial"/>
          <w:color w:val="000000" w:themeColor="text1"/>
          <w:sz w:val="22"/>
          <w:szCs w:val="22"/>
        </w:rPr>
        <w:t xml:space="preserve"> during a low season for the purpose of cost control with reopening as from October 2021. This is impacting the Group’s operating results and cash flows at present,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701987F" w14:textId="77777777" w:rsidR="006177B8" w:rsidRPr="006C7A36" w:rsidRDefault="006177B8" w:rsidP="00C32F9A">
      <w:pPr>
        <w:tabs>
          <w:tab w:val="left" w:pos="540"/>
        </w:tabs>
        <w:spacing w:before="120" w:after="120" w:line="380" w:lineRule="exact"/>
        <w:rPr>
          <w:rFonts w:ascii="Arial" w:hAnsi="Arial" w:cs="Arial"/>
          <w:b/>
          <w:bCs/>
          <w:color w:val="000000" w:themeColor="text1"/>
          <w:sz w:val="22"/>
          <w:szCs w:val="22"/>
          <w:lang w:val="x-none" w:eastAsia="x-none"/>
        </w:rPr>
      </w:pPr>
      <w:r w:rsidRPr="006C7A36">
        <w:rPr>
          <w:rFonts w:ascii="Arial" w:hAnsi="Arial" w:cs="Arial"/>
          <w:b/>
          <w:bCs/>
          <w:color w:val="000000" w:themeColor="text1"/>
          <w:sz w:val="22"/>
          <w:szCs w:val="22"/>
          <w:lang w:val="x-none" w:eastAsia="x-none"/>
        </w:rPr>
        <w:t>2.</w:t>
      </w:r>
      <w:r w:rsidRPr="006C7A36">
        <w:rPr>
          <w:rFonts w:ascii="Arial" w:hAnsi="Arial" w:cs="Arial"/>
          <w:b/>
          <w:bCs/>
          <w:color w:val="000000" w:themeColor="text1"/>
          <w:sz w:val="22"/>
          <w:szCs w:val="22"/>
          <w:lang w:val="x-none" w:eastAsia="x-none"/>
        </w:rPr>
        <w:tab/>
        <w:t>Basis of preparation</w:t>
      </w:r>
    </w:p>
    <w:p w14:paraId="134448A9" w14:textId="2E52BE61" w:rsidR="006177B8" w:rsidRPr="006C7A36" w:rsidRDefault="006177B8" w:rsidP="00C32F9A">
      <w:pPr>
        <w:pStyle w:val="BodyTextIndent3"/>
        <w:tabs>
          <w:tab w:val="left" w:pos="1080"/>
        </w:tabs>
        <w:spacing w:before="120" w:line="380" w:lineRule="exact"/>
        <w:ind w:left="547" w:hanging="547"/>
        <w:jc w:val="both"/>
        <w:rPr>
          <w:rFonts w:ascii="Arial" w:hAnsi="Arial" w:cs="Arial"/>
          <w:color w:val="000000" w:themeColor="text1"/>
          <w:sz w:val="22"/>
          <w:szCs w:val="22"/>
        </w:rPr>
      </w:pPr>
      <w:r w:rsidRPr="006C7A36">
        <w:rPr>
          <w:rFonts w:ascii="Arial" w:hAnsi="Arial" w:cs="Arial"/>
          <w:color w:val="000000" w:themeColor="text1"/>
          <w:sz w:val="22"/>
          <w:szCs w:val="22"/>
        </w:rPr>
        <w:t>2.1</w:t>
      </w:r>
      <w:r w:rsidRPr="006C7A36">
        <w:rPr>
          <w:rFonts w:ascii="Arial" w:hAnsi="Arial" w:cs="Arial"/>
          <w:color w:val="000000" w:themeColor="text1"/>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DA42D13" w14:textId="77777777" w:rsidR="006177B8" w:rsidRPr="006C7A36" w:rsidRDefault="006177B8" w:rsidP="00C32F9A">
      <w:pPr>
        <w:pStyle w:val="BodyTextIndent3"/>
        <w:spacing w:before="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The financial statements in Thai language are the official statutory financial statements of the Company. The financial statements in English language have been translated from the Thai language financial statements.</w:t>
      </w:r>
    </w:p>
    <w:p w14:paraId="5E61F5C9" w14:textId="77777777" w:rsidR="006177B8" w:rsidRPr="006C7A36" w:rsidRDefault="006177B8" w:rsidP="00C32F9A">
      <w:pPr>
        <w:pStyle w:val="BodyTextIndent3"/>
        <w:spacing w:before="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The financial statements have been prepared on a historical cost basis except where otherwise disclosed in the accounting policies.</w:t>
      </w:r>
    </w:p>
    <w:p w14:paraId="6F1F0F96" w14:textId="77777777" w:rsidR="006177B8" w:rsidRPr="006C7A36" w:rsidRDefault="006177B8" w:rsidP="00C32F9A">
      <w:pPr>
        <w:tabs>
          <w:tab w:val="left" w:pos="1440"/>
        </w:tabs>
        <w:spacing w:before="120" w:after="120" w:line="380" w:lineRule="exact"/>
        <w:ind w:left="540" w:hanging="540"/>
        <w:jc w:val="thaiDistribute"/>
        <w:outlineLvl w:val="0"/>
        <w:rPr>
          <w:rFonts w:ascii="Arial" w:hAnsi="Arial" w:cs="Arial"/>
          <w:color w:val="000000" w:themeColor="text1"/>
          <w:sz w:val="22"/>
          <w:szCs w:val="22"/>
          <w:lang w:val="x-none" w:eastAsia="x-none"/>
        </w:rPr>
      </w:pPr>
      <w:r w:rsidRPr="006C7A36">
        <w:rPr>
          <w:rFonts w:ascii="Arial" w:hAnsi="Arial" w:cs="Arial"/>
          <w:color w:val="000000" w:themeColor="text1"/>
          <w:sz w:val="22"/>
          <w:szCs w:val="22"/>
          <w:lang w:val="x-none" w:eastAsia="x-none"/>
        </w:rPr>
        <w:t>2.2</w:t>
      </w:r>
      <w:r w:rsidRPr="006C7A36">
        <w:rPr>
          <w:rFonts w:ascii="Arial" w:hAnsi="Arial" w:cs="Arial"/>
          <w:color w:val="000000" w:themeColor="text1"/>
          <w:sz w:val="22"/>
          <w:szCs w:val="22"/>
          <w:lang w:val="x-none" w:eastAsia="x-none"/>
        </w:rPr>
        <w:tab/>
        <w:t>Basis of consolidation</w:t>
      </w:r>
    </w:p>
    <w:p w14:paraId="15A5D918" w14:textId="11B8866C" w:rsidR="006177B8" w:rsidRPr="006C7A36" w:rsidRDefault="006177B8" w:rsidP="00C32F9A">
      <w:pPr>
        <w:spacing w:before="120" w:after="120" w:line="380" w:lineRule="exact"/>
        <w:ind w:left="540" w:right="-187"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a)</w:t>
      </w:r>
      <w:r w:rsidRPr="006C7A36">
        <w:rPr>
          <w:rFonts w:ascii="Arial" w:hAnsi="Arial" w:cs="Arial"/>
          <w:color w:val="000000" w:themeColor="text1"/>
          <w:sz w:val="22"/>
          <w:szCs w:val="22"/>
        </w:rPr>
        <w:tab/>
        <w:t xml:space="preserve">The consolidated financial statements include the financial statements of MBK Public </w:t>
      </w:r>
      <w:r w:rsidRPr="006C7A36">
        <w:rPr>
          <w:rFonts w:ascii="Arial" w:hAnsi="Arial" w:cs="Arial"/>
          <w:color w:val="000000" w:themeColor="text1"/>
          <w:spacing w:val="-4"/>
          <w:sz w:val="22"/>
          <w:szCs w:val="22"/>
        </w:rPr>
        <w:t>Company Limited (“the Company”) and the following subsidiary companies (“the subsidiaries”)</w:t>
      </w:r>
      <w:r w:rsidRPr="006C7A36">
        <w:rPr>
          <w:rFonts w:ascii="Arial" w:hAnsi="Arial" w:cs="Arial"/>
          <w:color w:val="000000" w:themeColor="text1"/>
          <w:sz w:val="22"/>
          <w:szCs w:val="22"/>
        </w:rPr>
        <w:t xml:space="preserve"> (collectively as “the Group”):</w:t>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496F32" w:rsidRPr="006C7A36" w14:paraId="3DA9DB86" w14:textId="77777777" w:rsidTr="00053BA0">
        <w:trPr>
          <w:trHeight w:val="80"/>
        </w:trPr>
        <w:tc>
          <w:tcPr>
            <w:tcW w:w="3455" w:type="dxa"/>
            <w:tcBorders>
              <w:top w:val="nil"/>
              <w:left w:val="nil"/>
              <w:right w:val="nil"/>
            </w:tcBorders>
            <w:vAlign w:val="bottom"/>
          </w:tcPr>
          <w:p w14:paraId="16861AE7" w14:textId="77777777" w:rsidR="006177B8" w:rsidRPr="006C7A36" w:rsidRDefault="006177B8" w:rsidP="00053BA0">
            <w:pPr>
              <w:pBdr>
                <w:bottom w:val="single" w:sz="4" w:space="1" w:color="auto"/>
              </w:pBdr>
              <w:spacing w:line="340" w:lineRule="exact"/>
              <w:ind w:left="187" w:hanging="187"/>
              <w:jc w:val="center"/>
              <w:rPr>
                <w:rFonts w:ascii="Arial" w:hAnsi="Arial" w:cs="Arial"/>
                <w:color w:val="000000" w:themeColor="text1"/>
                <w:sz w:val="17"/>
                <w:szCs w:val="17"/>
              </w:rPr>
            </w:pPr>
            <w:r w:rsidRPr="006C7A36">
              <w:rPr>
                <w:rFonts w:ascii="Arial" w:hAnsi="Arial" w:cs="Arial"/>
                <w:color w:val="000000" w:themeColor="text1"/>
                <w:sz w:val="17"/>
                <w:szCs w:val="17"/>
              </w:rPr>
              <w:t>Company’s name</w:t>
            </w:r>
          </w:p>
        </w:tc>
        <w:tc>
          <w:tcPr>
            <w:tcW w:w="2665" w:type="dxa"/>
            <w:tcBorders>
              <w:top w:val="nil"/>
              <w:left w:val="nil"/>
              <w:right w:val="nil"/>
            </w:tcBorders>
            <w:vAlign w:val="bottom"/>
          </w:tcPr>
          <w:p w14:paraId="31C2D7B3" w14:textId="77777777" w:rsidR="006177B8" w:rsidRPr="006C7A36" w:rsidRDefault="006177B8" w:rsidP="00053BA0">
            <w:pPr>
              <w:pBdr>
                <w:bottom w:val="single" w:sz="4" w:space="1" w:color="auto"/>
              </w:pBdr>
              <w:spacing w:line="340" w:lineRule="exact"/>
              <w:ind w:left="180" w:hanging="180"/>
              <w:jc w:val="center"/>
              <w:rPr>
                <w:rFonts w:ascii="Arial" w:hAnsi="Arial" w:cs="Arial"/>
                <w:color w:val="000000" w:themeColor="text1"/>
                <w:sz w:val="17"/>
                <w:szCs w:val="17"/>
              </w:rPr>
            </w:pPr>
            <w:r w:rsidRPr="006C7A36">
              <w:rPr>
                <w:rFonts w:ascii="Arial" w:hAnsi="Arial" w:cs="Arial"/>
                <w:color w:val="000000" w:themeColor="text1"/>
                <w:sz w:val="17"/>
                <w:szCs w:val="17"/>
              </w:rPr>
              <w:t>Nature of business</w:t>
            </w:r>
          </w:p>
        </w:tc>
        <w:tc>
          <w:tcPr>
            <w:tcW w:w="1263" w:type="dxa"/>
            <w:tcBorders>
              <w:top w:val="nil"/>
              <w:left w:val="nil"/>
              <w:right w:val="nil"/>
            </w:tcBorders>
            <w:vAlign w:val="bottom"/>
          </w:tcPr>
          <w:p w14:paraId="1AD9C852" w14:textId="77777777" w:rsidR="006177B8" w:rsidRPr="006C7A36" w:rsidRDefault="006177B8" w:rsidP="00053BA0">
            <w:pPr>
              <w:pBdr>
                <w:bottom w:val="single" w:sz="4" w:space="1" w:color="auto"/>
              </w:pBd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Country of incorporation</w:t>
            </w:r>
          </w:p>
        </w:tc>
        <w:tc>
          <w:tcPr>
            <w:tcW w:w="2430" w:type="dxa"/>
            <w:gridSpan w:val="2"/>
            <w:tcBorders>
              <w:top w:val="nil"/>
              <w:left w:val="nil"/>
              <w:right w:val="nil"/>
            </w:tcBorders>
            <w:vAlign w:val="bottom"/>
          </w:tcPr>
          <w:p w14:paraId="2FE6A08C" w14:textId="77777777" w:rsidR="006177B8" w:rsidRPr="006C7A36" w:rsidRDefault="006177B8" w:rsidP="00053BA0">
            <w:pPr>
              <w:pBdr>
                <w:bottom w:val="single" w:sz="4" w:space="1" w:color="auto"/>
              </w:pBd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Percentage of shareholding</w:t>
            </w:r>
          </w:p>
        </w:tc>
      </w:tr>
      <w:tr w:rsidR="00496F32" w:rsidRPr="006C7A36" w14:paraId="020029D5" w14:textId="77777777" w:rsidTr="00053BA0">
        <w:tc>
          <w:tcPr>
            <w:tcW w:w="3455" w:type="dxa"/>
            <w:tcBorders>
              <w:top w:val="nil"/>
              <w:left w:val="nil"/>
              <w:bottom w:val="nil"/>
              <w:right w:val="nil"/>
            </w:tcBorders>
          </w:tcPr>
          <w:p w14:paraId="38577427" w14:textId="77777777" w:rsidR="006177B8" w:rsidRPr="006C7A36" w:rsidRDefault="006177B8" w:rsidP="00053BA0">
            <w:pPr>
              <w:spacing w:line="34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0E0FD928" w14:textId="77777777" w:rsidR="006177B8" w:rsidRPr="006C7A36" w:rsidRDefault="006177B8" w:rsidP="00053BA0">
            <w:pPr>
              <w:spacing w:line="34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110A96F8" w14:textId="77777777" w:rsidR="006177B8" w:rsidRPr="006C7A36" w:rsidRDefault="006177B8" w:rsidP="00053BA0">
            <w:pPr>
              <w:spacing w:line="34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vAlign w:val="bottom"/>
          </w:tcPr>
          <w:p w14:paraId="5E4E6DDA" w14:textId="32DBCED8" w:rsidR="006177B8" w:rsidRPr="006C7A36" w:rsidRDefault="000D2FBA" w:rsidP="00053BA0">
            <w:pPr>
              <w:pBdr>
                <w:bottom w:val="single" w:sz="4" w:space="1" w:color="auto"/>
              </w:pBdr>
              <w:spacing w:line="34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2021</w:t>
            </w:r>
          </w:p>
        </w:tc>
        <w:tc>
          <w:tcPr>
            <w:tcW w:w="1170" w:type="dxa"/>
            <w:tcBorders>
              <w:top w:val="nil"/>
              <w:left w:val="nil"/>
              <w:bottom w:val="nil"/>
              <w:right w:val="nil"/>
            </w:tcBorders>
            <w:vAlign w:val="bottom"/>
          </w:tcPr>
          <w:p w14:paraId="01D92229" w14:textId="11CB4F11" w:rsidR="006177B8" w:rsidRPr="006C7A36" w:rsidRDefault="00EF11B1" w:rsidP="00053BA0">
            <w:pPr>
              <w:pBdr>
                <w:bottom w:val="single" w:sz="4" w:space="1" w:color="auto"/>
              </w:pBdr>
              <w:spacing w:line="34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2020</w:t>
            </w:r>
          </w:p>
        </w:tc>
      </w:tr>
      <w:tr w:rsidR="00496F32" w:rsidRPr="006C7A36" w14:paraId="20BC7BC6" w14:textId="77777777" w:rsidTr="00053BA0">
        <w:tc>
          <w:tcPr>
            <w:tcW w:w="3455" w:type="dxa"/>
            <w:tcBorders>
              <w:top w:val="nil"/>
              <w:left w:val="nil"/>
              <w:bottom w:val="nil"/>
              <w:right w:val="nil"/>
            </w:tcBorders>
          </w:tcPr>
          <w:p w14:paraId="5B5186ED" w14:textId="77777777" w:rsidR="006177B8" w:rsidRPr="006C7A36" w:rsidRDefault="006177B8" w:rsidP="00053BA0">
            <w:pPr>
              <w:spacing w:line="34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61B22BED" w14:textId="77777777" w:rsidR="006177B8" w:rsidRPr="006C7A36" w:rsidRDefault="006177B8" w:rsidP="00053BA0">
            <w:pPr>
              <w:spacing w:line="34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0B4C02A3" w14:textId="77777777" w:rsidR="006177B8" w:rsidRPr="006C7A36" w:rsidRDefault="006177B8" w:rsidP="00053BA0">
            <w:pPr>
              <w:spacing w:line="34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7E0DCB07" w14:textId="77777777" w:rsidR="006177B8" w:rsidRPr="006C7A36" w:rsidRDefault="006177B8" w:rsidP="00053BA0">
            <w:pP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c>
          <w:tcPr>
            <w:tcW w:w="1170" w:type="dxa"/>
            <w:tcBorders>
              <w:top w:val="nil"/>
              <w:left w:val="nil"/>
              <w:bottom w:val="nil"/>
              <w:right w:val="nil"/>
            </w:tcBorders>
          </w:tcPr>
          <w:p w14:paraId="7232C500" w14:textId="77777777" w:rsidR="006177B8" w:rsidRPr="006C7A36" w:rsidRDefault="006177B8" w:rsidP="00053BA0">
            <w:pP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r>
      <w:tr w:rsidR="00496F32" w:rsidRPr="006C7A36" w14:paraId="3B730D22" w14:textId="77777777" w:rsidTr="00053BA0">
        <w:tc>
          <w:tcPr>
            <w:tcW w:w="3455" w:type="dxa"/>
            <w:tcBorders>
              <w:top w:val="nil"/>
              <w:left w:val="nil"/>
              <w:bottom w:val="nil"/>
              <w:right w:val="nil"/>
            </w:tcBorders>
          </w:tcPr>
          <w:p w14:paraId="79E52E9F" w14:textId="77777777" w:rsidR="006177B8" w:rsidRPr="006C7A36" w:rsidRDefault="006177B8" w:rsidP="00053BA0">
            <w:pPr>
              <w:spacing w:line="340" w:lineRule="exact"/>
              <w:ind w:left="200" w:hanging="200"/>
              <w:rPr>
                <w:rFonts w:ascii="Arial" w:hAnsi="Arial" w:cs="Arial"/>
                <w:b/>
                <w:bCs/>
                <w:color w:val="000000" w:themeColor="text1"/>
                <w:sz w:val="17"/>
                <w:szCs w:val="17"/>
              </w:rPr>
            </w:pPr>
            <w:r w:rsidRPr="006C7A36">
              <w:rPr>
                <w:rFonts w:ascii="Arial" w:hAnsi="Arial" w:cs="Arial"/>
                <w:b/>
                <w:bCs/>
                <w:color w:val="000000" w:themeColor="text1"/>
                <w:sz w:val="17"/>
                <w:szCs w:val="17"/>
              </w:rPr>
              <w:t>Directly owned</w:t>
            </w:r>
          </w:p>
        </w:tc>
        <w:tc>
          <w:tcPr>
            <w:tcW w:w="2665" w:type="dxa"/>
            <w:tcBorders>
              <w:top w:val="nil"/>
              <w:left w:val="nil"/>
              <w:bottom w:val="nil"/>
              <w:right w:val="nil"/>
            </w:tcBorders>
          </w:tcPr>
          <w:p w14:paraId="683A85D7" w14:textId="77777777" w:rsidR="006177B8" w:rsidRPr="006C7A36" w:rsidRDefault="006177B8" w:rsidP="00053BA0">
            <w:pPr>
              <w:spacing w:line="34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282D8184" w14:textId="77777777" w:rsidR="006177B8" w:rsidRPr="006C7A36" w:rsidRDefault="006177B8" w:rsidP="00053BA0">
            <w:pPr>
              <w:spacing w:line="34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74CE7AD1" w14:textId="77777777" w:rsidR="006177B8" w:rsidRPr="006C7A36" w:rsidRDefault="006177B8" w:rsidP="00053BA0">
            <w:pPr>
              <w:spacing w:line="340" w:lineRule="exact"/>
              <w:jc w:val="right"/>
              <w:rPr>
                <w:rFonts w:ascii="Arial" w:hAnsi="Arial" w:cs="Arial"/>
                <w:color w:val="000000" w:themeColor="text1"/>
                <w:sz w:val="17"/>
                <w:szCs w:val="17"/>
              </w:rPr>
            </w:pPr>
          </w:p>
        </w:tc>
        <w:tc>
          <w:tcPr>
            <w:tcW w:w="1170" w:type="dxa"/>
            <w:tcBorders>
              <w:top w:val="nil"/>
              <w:left w:val="nil"/>
              <w:bottom w:val="nil"/>
              <w:right w:val="nil"/>
            </w:tcBorders>
          </w:tcPr>
          <w:p w14:paraId="304AAA46" w14:textId="77777777" w:rsidR="006177B8" w:rsidRPr="006C7A36" w:rsidRDefault="006177B8" w:rsidP="00053BA0">
            <w:pPr>
              <w:spacing w:line="340" w:lineRule="exact"/>
              <w:jc w:val="right"/>
              <w:rPr>
                <w:rFonts w:ascii="Arial" w:hAnsi="Arial" w:cs="Arial"/>
                <w:color w:val="000000" w:themeColor="text1"/>
                <w:sz w:val="17"/>
                <w:szCs w:val="17"/>
              </w:rPr>
            </w:pPr>
          </w:p>
        </w:tc>
      </w:tr>
      <w:tr w:rsidR="00496F32" w:rsidRPr="006C7A36" w14:paraId="384FF6F6" w14:textId="77777777" w:rsidTr="00053BA0">
        <w:tc>
          <w:tcPr>
            <w:tcW w:w="3455" w:type="dxa"/>
            <w:tcBorders>
              <w:top w:val="nil"/>
              <w:left w:val="nil"/>
              <w:bottom w:val="nil"/>
              <w:right w:val="nil"/>
            </w:tcBorders>
          </w:tcPr>
          <w:p w14:paraId="47CB92B0" w14:textId="77777777" w:rsidR="006177B8" w:rsidRPr="006C7A36" w:rsidRDefault="006177B8" w:rsidP="00053BA0">
            <w:pPr>
              <w:spacing w:line="340" w:lineRule="exact"/>
              <w:ind w:left="200" w:hanging="200"/>
              <w:rPr>
                <w:rFonts w:ascii="Arial" w:hAnsi="Arial" w:cs="Arial"/>
                <w:color w:val="000000" w:themeColor="text1"/>
                <w:sz w:val="17"/>
                <w:szCs w:val="17"/>
              </w:rPr>
            </w:pPr>
            <w:proofErr w:type="spellStart"/>
            <w:r w:rsidRPr="006C7A36">
              <w:rPr>
                <w:rFonts w:ascii="Arial" w:hAnsi="Arial" w:cs="Arial"/>
                <w:color w:val="000000" w:themeColor="text1"/>
                <w:sz w:val="17"/>
                <w:szCs w:val="17"/>
              </w:rPr>
              <w:t>Glas</w:t>
            </w:r>
            <w:proofErr w:type="spellEnd"/>
            <w:r w:rsidRPr="006C7A36">
              <w:rPr>
                <w:rFonts w:ascii="Arial" w:hAnsi="Arial" w:cs="Arial"/>
                <w:color w:val="000000" w:themeColor="text1"/>
                <w:sz w:val="17"/>
                <w:szCs w:val="17"/>
              </w:rPr>
              <w:t xml:space="preserve"> Haus Ratchada Company Limited</w:t>
            </w:r>
          </w:p>
        </w:tc>
        <w:tc>
          <w:tcPr>
            <w:tcW w:w="2665" w:type="dxa"/>
            <w:tcBorders>
              <w:top w:val="nil"/>
              <w:left w:val="nil"/>
              <w:bottom w:val="nil"/>
              <w:right w:val="nil"/>
            </w:tcBorders>
          </w:tcPr>
          <w:p w14:paraId="67C752C3" w14:textId="77777777" w:rsidR="006177B8" w:rsidRPr="006C7A36" w:rsidRDefault="006177B8" w:rsidP="00053BA0">
            <w:pPr>
              <w:spacing w:line="34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21"/>
              </w:rPr>
              <w:t>Property for lease</w:t>
            </w:r>
            <w:r w:rsidRPr="006C7A36">
              <w:rPr>
                <w:rFonts w:ascii="Arial" w:hAnsi="Arial" w:cs="Arial"/>
                <w:color w:val="000000" w:themeColor="text1"/>
                <w:sz w:val="17"/>
                <w:szCs w:val="17"/>
              </w:rPr>
              <w:t xml:space="preserve"> </w:t>
            </w:r>
          </w:p>
        </w:tc>
        <w:tc>
          <w:tcPr>
            <w:tcW w:w="1263" w:type="dxa"/>
            <w:tcBorders>
              <w:top w:val="nil"/>
              <w:left w:val="nil"/>
              <w:bottom w:val="nil"/>
              <w:right w:val="nil"/>
            </w:tcBorders>
          </w:tcPr>
          <w:p w14:paraId="64BEE119" w14:textId="77777777" w:rsidR="006177B8" w:rsidRPr="006C7A36" w:rsidRDefault="006177B8" w:rsidP="00053BA0">
            <w:pP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09CE6942" w14:textId="77777777" w:rsidR="006177B8" w:rsidRPr="00D219B2" w:rsidRDefault="006177B8" w:rsidP="00053BA0">
            <w:pPr>
              <w:spacing w:line="34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4EA8AF0A" w14:textId="77777777" w:rsidR="006177B8" w:rsidRPr="006C7A36" w:rsidRDefault="006177B8" w:rsidP="00053BA0">
            <w:pPr>
              <w:spacing w:line="34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100.00</w:t>
            </w:r>
          </w:p>
        </w:tc>
      </w:tr>
      <w:tr w:rsidR="00496F32" w:rsidRPr="006C7A36" w14:paraId="3545D5E4" w14:textId="77777777" w:rsidTr="00053BA0">
        <w:tc>
          <w:tcPr>
            <w:tcW w:w="3455" w:type="dxa"/>
            <w:tcBorders>
              <w:top w:val="nil"/>
              <w:left w:val="nil"/>
              <w:bottom w:val="nil"/>
              <w:right w:val="nil"/>
            </w:tcBorders>
          </w:tcPr>
          <w:p w14:paraId="6EC21D85" w14:textId="77777777" w:rsidR="006177B8" w:rsidRPr="006C7A36" w:rsidRDefault="006177B8" w:rsidP="00053BA0">
            <w:pPr>
              <w:spacing w:line="34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Square Company Limited </w:t>
            </w:r>
          </w:p>
        </w:tc>
        <w:tc>
          <w:tcPr>
            <w:tcW w:w="2665" w:type="dxa"/>
            <w:tcBorders>
              <w:top w:val="nil"/>
              <w:left w:val="nil"/>
              <w:bottom w:val="nil"/>
              <w:right w:val="nil"/>
            </w:tcBorders>
          </w:tcPr>
          <w:p w14:paraId="27F37593" w14:textId="77777777" w:rsidR="006177B8" w:rsidRPr="006C7A36" w:rsidRDefault="006177B8" w:rsidP="00053BA0">
            <w:pPr>
              <w:spacing w:line="34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Property management service</w:t>
            </w:r>
          </w:p>
        </w:tc>
        <w:tc>
          <w:tcPr>
            <w:tcW w:w="1263" w:type="dxa"/>
            <w:tcBorders>
              <w:top w:val="nil"/>
              <w:left w:val="nil"/>
              <w:bottom w:val="nil"/>
              <w:right w:val="nil"/>
            </w:tcBorders>
          </w:tcPr>
          <w:p w14:paraId="41F23E6D" w14:textId="77777777" w:rsidR="006177B8" w:rsidRPr="006C7A36" w:rsidRDefault="006177B8" w:rsidP="00053BA0">
            <w:pP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0551B404" w14:textId="77777777" w:rsidR="006177B8" w:rsidRPr="00D219B2" w:rsidRDefault="006177B8" w:rsidP="00053BA0">
            <w:pPr>
              <w:spacing w:line="34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2A73BDD1" w14:textId="77777777" w:rsidR="006177B8" w:rsidRPr="006C7A36" w:rsidRDefault="006177B8" w:rsidP="00053BA0">
            <w:pPr>
              <w:spacing w:line="34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100.00</w:t>
            </w:r>
          </w:p>
        </w:tc>
      </w:tr>
      <w:tr w:rsidR="00496F32" w:rsidRPr="006C7A36" w14:paraId="0C8F51C8" w14:textId="77777777" w:rsidTr="00053BA0">
        <w:trPr>
          <w:trHeight w:val="80"/>
        </w:trPr>
        <w:tc>
          <w:tcPr>
            <w:tcW w:w="3455" w:type="dxa"/>
            <w:tcBorders>
              <w:top w:val="nil"/>
              <w:left w:val="nil"/>
              <w:bottom w:val="nil"/>
              <w:right w:val="nil"/>
            </w:tcBorders>
          </w:tcPr>
          <w:p w14:paraId="532B52EF" w14:textId="77777777" w:rsidR="006177B8" w:rsidRPr="006C7A36" w:rsidRDefault="006177B8" w:rsidP="00053BA0">
            <w:pPr>
              <w:spacing w:line="34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Smart Force Security Guard Company Limited </w:t>
            </w:r>
          </w:p>
        </w:tc>
        <w:tc>
          <w:tcPr>
            <w:tcW w:w="2665" w:type="dxa"/>
            <w:tcBorders>
              <w:top w:val="nil"/>
              <w:left w:val="nil"/>
              <w:bottom w:val="nil"/>
              <w:right w:val="nil"/>
            </w:tcBorders>
          </w:tcPr>
          <w:p w14:paraId="40198320" w14:textId="77777777" w:rsidR="006177B8" w:rsidRPr="006C7A36" w:rsidRDefault="006177B8" w:rsidP="00053BA0">
            <w:pPr>
              <w:spacing w:line="34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Security service</w:t>
            </w:r>
          </w:p>
        </w:tc>
        <w:tc>
          <w:tcPr>
            <w:tcW w:w="1263" w:type="dxa"/>
            <w:tcBorders>
              <w:top w:val="nil"/>
              <w:left w:val="nil"/>
              <w:bottom w:val="nil"/>
              <w:right w:val="nil"/>
            </w:tcBorders>
          </w:tcPr>
          <w:p w14:paraId="2DC83679" w14:textId="77777777" w:rsidR="006177B8" w:rsidRPr="006C7A36" w:rsidRDefault="006177B8" w:rsidP="00053BA0">
            <w:pP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74DE7D3F" w14:textId="77777777" w:rsidR="006177B8" w:rsidRPr="00D219B2" w:rsidRDefault="006177B8" w:rsidP="00053BA0">
            <w:pPr>
              <w:spacing w:line="34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1677CA0F" w14:textId="77777777" w:rsidR="006177B8" w:rsidRPr="006C7A36" w:rsidRDefault="006177B8" w:rsidP="00053BA0">
            <w:pPr>
              <w:spacing w:line="34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496F32" w:rsidRPr="006C7A36" w14:paraId="27D8AD1C" w14:textId="77777777" w:rsidTr="00053BA0">
        <w:tc>
          <w:tcPr>
            <w:tcW w:w="3455" w:type="dxa"/>
            <w:tcBorders>
              <w:top w:val="nil"/>
              <w:left w:val="nil"/>
              <w:bottom w:val="nil"/>
              <w:right w:val="nil"/>
            </w:tcBorders>
          </w:tcPr>
          <w:p w14:paraId="71411F33" w14:textId="77777777" w:rsidR="006177B8" w:rsidRPr="006C7A36" w:rsidRDefault="006177B8" w:rsidP="00053BA0">
            <w:pPr>
              <w:spacing w:line="34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MBK Hotels and Resorts Company Limited</w:t>
            </w:r>
          </w:p>
        </w:tc>
        <w:tc>
          <w:tcPr>
            <w:tcW w:w="2665" w:type="dxa"/>
            <w:tcBorders>
              <w:top w:val="nil"/>
              <w:left w:val="nil"/>
              <w:bottom w:val="nil"/>
              <w:right w:val="nil"/>
            </w:tcBorders>
          </w:tcPr>
          <w:p w14:paraId="6A56D48C" w14:textId="77777777" w:rsidR="006177B8" w:rsidRPr="006C7A36" w:rsidRDefault="006177B8" w:rsidP="00053BA0">
            <w:pPr>
              <w:spacing w:line="34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Hotel</w:t>
            </w:r>
          </w:p>
        </w:tc>
        <w:tc>
          <w:tcPr>
            <w:tcW w:w="1263" w:type="dxa"/>
            <w:tcBorders>
              <w:top w:val="nil"/>
              <w:left w:val="nil"/>
              <w:bottom w:val="nil"/>
              <w:right w:val="nil"/>
            </w:tcBorders>
          </w:tcPr>
          <w:p w14:paraId="2024E3CA" w14:textId="77777777" w:rsidR="006177B8" w:rsidRPr="006C7A36" w:rsidRDefault="006177B8" w:rsidP="00053BA0">
            <w:pPr>
              <w:spacing w:line="34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4243898F" w14:textId="77777777" w:rsidR="006177B8" w:rsidRPr="00D219B2" w:rsidRDefault="006177B8" w:rsidP="00053BA0">
            <w:pPr>
              <w:spacing w:line="34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3401103C" w14:textId="77777777" w:rsidR="006177B8" w:rsidRPr="006C7A36" w:rsidRDefault="006177B8" w:rsidP="00053BA0">
            <w:pPr>
              <w:spacing w:line="34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100.00</w:t>
            </w:r>
          </w:p>
        </w:tc>
      </w:tr>
      <w:tr w:rsidR="00053BA0" w:rsidRPr="006C7A36" w14:paraId="04016406" w14:textId="77777777" w:rsidTr="00053BA0">
        <w:tc>
          <w:tcPr>
            <w:tcW w:w="3455" w:type="dxa"/>
            <w:tcBorders>
              <w:top w:val="nil"/>
              <w:left w:val="nil"/>
              <w:bottom w:val="nil"/>
              <w:right w:val="nil"/>
            </w:tcBorders>
          </w:tcPr>
          <w:p w14:paraId="5EE33FBC" w14:textId="77777777" w:rsidR="00053BA0" w:rsidRPr="006C7A36" w:rsidRDefault="00053BA0" w:rsidP="00053BA0">
            <w:pPr>
              <w:spacing w:line="300" w:lineRule="exact"/>
              <w:ind w:left="200" w:hanging="200"/>
              <w:rPr>
                <w:rFonts w:ascii="Arial" w:hAnsi="Arial" w:cs="Arial"/>
                <w:color w:val="000000" w:themeColor="text1"/>
                <w:sz w:val="17"/>
                <w:szCs w:val="17"/>
              </w:rPr>
            </w:pPr>
            <w:proofErr w:type="spellStart"/>
            <w:r w:rsidRPr="006C7A36">
              <w:rPr>
                <w:rFonts w:ascii="Arial" w:hAnsi="Arial" w:cs="Arial"/>
                <w:color w:val="000000" w:themeColor="text1"/>
                <w:sz w:val="17"/>
                <w:szCs w:val="17"/>
              </w:rPr>
              <w:t>Supsinnthanee</w:t>
            </w:r>
            <w:proofErr w:type="spellEnd"/>
            <w:r w:rsidRPr="006C7A36">
              <w:rPr>
                <w:rFonts w:ascii="Arial" w:hAnsi="Arial" w:cs="Arial"/>
                <w:color w:val="000000" w:themeColor="text1"/>
                <w:sz w:val="17"/>
                <w:szCs w:val="17"/>
              </w:rPr>
              <w:t xml:space="preserve"> Company Limited</w:t>
            </w:r>
          </w:p>
        </w:tc>
        <w:tc>
          <w:tcPr>
            <w:tcW w:w="2665" w:type="dxa"/>
            <w:tcBorders>
              <w:top w:val="nil"/>
              <w:left w:val="nil"/>
              <w:bottom w:val="nil"/>
              <w:right w:val="nil"/>
            </w:tcBorders>
          </w:tcPr>
          <w:p w14:paraId="4F10EAB5"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Hotel (cease operation from March 2021)</w:t>
            </w:r>
          </w:p>
        </w:tc>
        <w:tc>
          <w:tcPr>
            <w:tcW w:w="1263" w:type="dxa"/>
            <w:tcBorders>
              <w:top w:val="nil"/>
              <w:left w:val="nil"/>
              <w:bottom w:val="nil"/>
              <w:right w:val="nil"/>
            </w:tcBorders>
          </w:tcPr>
          <w:p w14:paraId="570912AB"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121E2010"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28C0B58B"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bl>
    <w:p w14:paraId="5D384E8A" w14:textId="77777777" w:rsidR="00FD6993" w:rsidRDefault="00FD6993">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FD6993" w:rsidRPr="006C7A36" w14:paraId="081C85DF" w14:textId="77777777" w:rsidTr="00FD6993">
        <w:trPr>
          <w:trHeight w:val="80"/>
        </w:trPr>
        <w:tc>
          <w:tcPr>
            <w:tcW w:w="3455" w:type="dxa"/>
            <w:tcBorders>
              <w:top w:val="nil"/>
              <w:left w:val="nil"/>
              <w:right w:val="nil"/>
            </w:tcBorders>
            <w:vAlign w:val="bottom"/>
          </w:tcPr>
          <w:p w14:paraId="5429EA56" w14:textId="77777777" w:rsidR="00FD6993" w:rsidRPr="006C7A36" w:rsidRDefault="00FD6993" w:rsidP="00053BA0">
            <w:pPr>
              <w:pBdr>
                <w:bottom w:val="single" w:sz="4" w:space="1" w:color="auto"/>
              </w:pBdr>
              <w:spacing w:line="300" w:lineRule="exact"/>
              <w:ind w:left="187" w:hanging="187"/>
              <w:jc w:val="center"/>
              <w:rPr>
                <w:rFonts w:ascii="Arial" w:hAnsi="Arial" w:cs="Arial"/>
                <w:color w:val="000000" w:themeColor="text1"/>
                <w:sz w:val="17"/>
                <w:szCs w:val="17"/>
              </w:rPr>
            </w:pPr>
            <w:r w:rsidRPr="006C7A36">
              <w:rPr>
                <w:rFonts w:ascii="Arial" w:hAnsi="Arial" w:cs="Arial"/>
                <w:color w:val="000000" w:themeColor="text1"/>
                <w:sz w:val="17"/>
                <w:szCs w:val="17"/>
              </w:rPr>
              <w:lastRenderedPageBreak/>
              <w:t>Company’s name</w:t>
            </w:r>
          </w:p>
        </w:tc>
        <w:tc>
          <w:tcPr>
            <w:tcW w:w="2665" w:type="dxa"/>
            <w:tcBorders>
              <w:top w:val="nil"/>
              <w:left w:val="nil"/>
              <w:right w:val="nil"/>
            </w:tcBorders>
            <w:vAlign w:val="bottom"/>
          </w:tcPr>
          <w:p w14:paraId="670FB5CA" w14:textId="77777777" w:rsidR="00FD6993" w:rsidRPr="006C7A36" w:rsidRDefault="00FD6993" w:rsidP="00053BA0">
            <w:pPr>
              <w:pBdr>
                <w:bottom w:val="single" w:sz="4" w:space="1" w:color="auto"/>
              </w:pBdr>
              <w:spacing w:line="300" w:lineRule="exact"/>
              <w:ind w:left="180" w:hanging="180"/>
              <w:jc w:val="center"/>
              <w:rPr>
                <w:rFonts w:ascii="Arial" w:hAnsi="Arial" w:cs="Arial"/>
                <w:color w:val="000000" w:themeColor="text1"/>
                <w:sz w:val="17"/>
                <w:szCs w:val="17"/>
              </w:rPr>
            </w:pPr>
            <w:r w:rsidRPr="006C7A36">
              <w:rPr>
                <w:rFonts w:ascii="Arial" w:hAnsi="Arial" w:cs="Arial"/>
                <w:color w:val="000000" w:themeColor="text1"/>
                <w:sz w:val="17"/>
                <w:szCs w:val="17"/>
              </w:rPr>
              <w:t>Nature of business</w:t>
            </w:r>
          </w:p>
        </w:tc>
        <w:tc>
          <w:tcPr>
            <w:tcW w:w="1263" w:type="dxa"/>
            <w:tcBorders>
              <w:top w:val="nil"/>
              <w:left w:val="nil"/>
              <w:right w:val="nil"/>
            </w:tcBorders>
            <w:vAlign w:val="bottom"/>
          </w:tcPr>
          <w:p w14:paraId="60BDEA56" w14:textId="77777777" w:rsidR="00FD6993" w:rsidRPr="006C7A36" w:rsidRDefault="00FD6993" w:rsidP="00053BA0">
            <w:pPr>
              <w:pBdr>
                <w:bottom w:val="single" w:sz="4" w:space="1" w:color="auto"/>
              </w:pBd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Country of incorporation</w:t>
            </w:r>
          </w:p>
        </w:tc>
        <w:tc>
          <w:tcPr>
            <w:tcW w:w="2430" w:type="dxa"/>
            <w:gridSpan w:val="2"/>
            <w:tcBorders>
              <w:top w:val="nil"/>
              <w:left w:val="nil"/>
              <w:right w:val="nil"/>
            </w:tcBorders>
            <w:vAlign w:val="bottom"/>
          </w:tcPr>
          <w:p w14:paraId="70D3CAEB" w14:textId="77777777" w:rsidR="00FD6993" w:rsidRPr="006C7A36" w:rsidRDefault="00FD6993" w:rsidP="00053BA0">
            <w:pPr>
              <w:pBdr>
                <w:bottom w:val="single" w:sz="4" w:space="1" w:color="auto"/>
              </w:pBd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Percentage of shareholding</w:t>
            </w:r>
          </w:p>
        </w:tc>
      </w:tr>
      <w:tr w:rsidR="00FD6993" w:rsidRPr="006C7A36" w14:paraId="1CBC58BE" w14:textId="77777777" w:rsidTr="00FD6993">
        <w:tc>
          <w:tcPr>
            <w:tcW w:w="3455" w:type="dxa"/>
            <w:tcBorders>
              <w:top w:val="nil"/>
              <w:left w:val="nil"/>
              <w:bottom w:val="nil"/>
              <w:right w:val="nil"/>
            </w:tcBorders>
          </w:tcPr>
          <w:p w14:paraId="49487016" w14:textId="77777777" w:rsidR="00FD6993" w:rsidRPr="006C7A36" w:rsidRDefault="00FD6993" w:rsidP="00053BA0">
            <w:pPr>
              <w:spacing w:line="30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7B00DF0B"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6B79AE24"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vAlign w:val="bottom"/>
          </w:tcPr>
          <w:p w14:paraId="361A92BD" w14:textId="77777777" w:rsidR="00FD6993" w:rsidRPr="006C7A36" w:rsidRDefault="00FD6993" w:rsidP="00053BA0">
            <w:pPr>
              <w:pBdr>
                <w:bottom w:val="single" w:sz="4" w:space="1" w:color="auto"/>
              </w:pBdr>
              <w:spacing w:line="30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2021</w:t>
            </w:r>
          </w:p>
        </w:tc>
        <w:tc>
          <w:tcPr>
            <w:tcW w:w="1170" w:type="dxa"/>
            <w:tcBorders>
              <w:top w:val="nil"/>
              <w:left w:val="nil"/>
              <w:bottom w:val="nil"/>
              <w:right w:val="nil"/>
            </w:tcBorders>
            <w:vAlign w:val="bottom"/>
          </w:tcPr>
          <w:p w14:paraId="347C39A6" w14:textId="77777777" w:rsidR="00FD6993" w:rsidRPr="006C7A36" w:rsidRDefault="00FD6993" w:rsidP="00053BA0">
            <w:pPr>
              <w:pBdr>
                <w:bottom w:val="single" w:sz="4" w:space="1" w:color="auto"/>
              </w:pBdr>
              <w:spacing w:line="30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2020</w:t>
            </w:r>
          </w:p>
        </w:tc>
      </w:tr>
      <w:tr w:rsidR="00FD6993" w:rsidRPr="006C7A36" w14:paraId="7599CDF2" w14:textId="77777777" w:rsidTr="00FD6993">
        <w:tc>
          <w:tcPr>
            <w:tcW w:w="3455" w:type="dxa"/>
            <w:tcBorders>
              <w:top w:val="nil"/>
              <w:left w:val="nil"/>
              <w:bottom w:val="nil"/>
              <w:right w:val="nil"/>
            </w:tcBorders>
          </w:tcPr>
          <w:p w14:paraId="00A536C9" w14:textId="77777777" w:rsidR="00FD6993" w:rsidRPr="006C7A36" w:rsidRDefault="00FD6993" w:rsidP="00053BA0">
            <w:pPr>
              <w:spacing w:line="30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5D33749D"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1A0DA2B3"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18276F0B" w14:textId="77777777" w:rsidR="00FD6993" w:rsidRPr="006C7A36" w:rsidRDefault="00FD699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c>
          <w:tcPr>
            <w:tcW w:w="1170" w:type="dxa"/>
            <w:tcBorders>
              <w:top w:val="nil"/>
              <w:left w:val="nil"/>
              <w:bottom w:val="nil"/>
              <w:right w:val="nil"/>
            </w:tcBorders>
          </w:tcPr>
          <w:p w14:paraId="3BDBAD72" w14:textId="77777777" w:rsidR="00FD6993" w:rsidRPr="006C7A36" w:rsidRDefault="00FD699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r>
      <w:tr w:rsidR="00FD6993" w:rsidRPr="006C7A36" w14:paraId="4E707B26" w14:textId="77777777" w:rsidTr="00417A97">
        <w:tc>
          <w:tcPr>
            <w:tcW w:w="3455" w:type="dxa"/>
            <w:tcBorders>
              <w:top w:val="nil"/>
              <w:left w:val="nil"/>
              <w:bottom w:val="nil"/>
              <w:right w:val="nil"/>
            </w:tcBorders>
          </w:tcPr>
          <w:p w14:paraId="540F463F" w14:textId="77777777" w:rsidR="00FD6993" w:rsidRPr="006C7A36" w:rsidRDefault="00FD6993" w:rsidP="00053BA0">
            <w:pPr>
              <w:spacing w:line="300" w:lineRule="exact"/>
              <w:ind w:left="200" w:hanging="200"/>
              <w:rPr>
                <w:rFonts w:ascii="Arial" w:hAnsi="Arial" w:cs="Arial"/>
                <w:b/>
                <w:bCs/>
                <w:color w:val="000000" w:themeColor="text1"/>
                <w:sz w:val="17"/>
                <w:szCs w:val="17"/>
              </w:rPr>
            </w:pPr>
            <w:r w:rsidRPr="006C7A36">
              <w:rPr>
                <w:rFonts w:ascii="Arial" w:hAnsi="Arial" w:cs="Arial"/>
                <w:b/>
                <w:bCs/>
                <w:color w:val="000000" w:themeColor="text1"/>
                <w:sz w:val="17"/>
                <w:szCs w:val="17"/>
              </w:rPr>
              <w:t>Directly owned (continued)</w:t>
            </w:r>
          </w:p>
        </w:tc>
        <w:tc>
          <w:tcPr>
            <w:tcW w:w="2665" w:type="dxa"/>
            <w:tcBorders>
              <w:top w:val="nil"/>
              <w:left w:val="nil"/>
              <w:bottom w:val="nil"/>
              <w:right w:val="nil"/>
            </w:tcBorders>
          </w:tcPr>
          <w:p w14:paraId="6906C264"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435C588F"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48BE44CF" w14:textId="77777777" w:rsidR="00FD6993" w:rsidRPr="006C7A36" w:rsidRDefault="00FD6993" w:rsidP="00053BA0">
            <w:pPr>
              <w:spacing w:line="300" w:lineRule="exact"/>
              <w:jc w:val="right"/>
              <w:rPr>
                <w:rFonts w:ascii="Arial" w:hAnsi="Arial" w:cs="Arial"/>
                <w:color w:val="000000" w:themeColor="text1"/>
                <w:sz w:val="17"/>
                <w:szCs w:val="17"/>
              </w:rPr>
            </w:pPr>
          </w:p>
        </w:tc>
        <w:tc>
          <w:tcPr>
            <w:tcW w:w="1170" w:type="dxa"/>
            <w:tcBorders>
              <w:top w:val="nil"/>
              <w:left w:val="nil"/>
              <w:bottom w:val="nil"/>
              <w:right w:val="nil"/>
            </w:tcBorders>
          </w:tcPr>
          <w:p w14:paraId="46629164" w14:textId="77777777" w:rsidR="00FD6993" w:rsidRPr="006C7A36" w:rsidRDefault="00FD6993" w:rsidP="00053BA0">
            <w:pPr>
              <w:spacing w:line="300" w:lineRule="exact"/>
              <w:jc w:val="right"/>
              <w:rPr>
                <w:rFonts w:ascii="Arial" w:hAnsi="Arial" w:cs="Arial"/>
                <w:color w:val="000000" w:themeColor="text1"/>
                <w:sz w:val="17"/>
                <w:szCs w:val="17"/>
              </w:rPr>
            </w:pPr>
          </w:p>
        </w:tc>
      </w:tr>
      <w:tr w:rsidR="00496F32" w:rsidRPr="006C7A36" w14:paraId="4FECF2F5" w14:textId="77777777" w:rsidTr="00FD6993">
        <w:tc>
          <w:tcPr>
            <w:tcW w:w="3455" w:type="dxa"/>
            <w:tcBorders>
              <w:top w:val="nil"/>
              <w:left w:val="nil"/>
              <w:bottom w:val="nil"/>
              <w:right w:val="nil"/>
            </w:tcBorders>
          </w:tcPr>
          <w:p w14:paraId="4E698A2A"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Lanta Land Development Company Limited</w:t>
            </w:r>
          </w:p>
        </w:tc>
        <w:tc>
          <w:tcPr>
            <w:tcW w:w="2665" w:type="dxa"/>
            <w:tcBorders>
              <w:top w:val="nil"/>
              <w:left w:val="nil"/>
              <w:bottom w:val="nil"/>
              <w:right w:val="nil"/>
            </w:tcBorders>
          </w:tcPr>
          <w:p w14:paraId="41E6412D"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Hotel</w:t>
            </w:r>
          </w:p>
        </w:tc>
        <w:tc>
          <w:tcPr>
            <w:tcW w:w="1263" w:type="dxa"/>
            <w:tcBorders>
              <w:top w:val="nil"/>
              <w:left w:val="nil"/>
              <w:bottom w:val="nil"/>
              <w:right w:val="nil"/>
            </w:tcBorders>
          </w:tcPr>
          <w:p w14:paraId="395F45F9"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170C2725" w14:textId="77777777" w:rsidR="006177B8" w:rsidRPr="00D219B2" w:rsidRDefault="006177B8"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48466712" w14:textId="77777777" w:rsidR="006177B8" w:rsidRPr="006C7A36" w:rsidRDefault="006177B8"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100.00</w:t>
            </w:r>
          </w:p>
        </w:tc>
      </w:tr>
      <w:tr w:rsidR="00496F32" w:rsidRPr="006C7A36" w14:paraId="7692B79A" w14:textId="77777777" w:rsidTr="00FD6993">
        <w:tc>
          <w:tcPr>
            <w:tcW w:w="3455" w:type="dxa"/>
            <w:tcBorders>
              <w:top w:val="nil"/>
              <w:left w:val="nil"/>
              <w:bottom w:val="nil"/>
              <w:right w:val="nil"/>
            </w:tcBorders>
          </w:tcPr>
          <w:p w14:paraId="50317D8A"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MBK Business Company Limited</w:t>
            </w:r>
          </w:p>
        </w:tc>
        <w:tc>
          <w:tcPr>
            <w:tcW w:w="2665" w:type="dxa"/>
            <w:tcBorders>
              <w:top w:val="nil"/>
              <w:left w:val="nil"/>
              <w:bottom w:val="nil"/>
              <w:right w:val="nil"/>
            </w:tcBorders>
          </w:tcPr>
          <w:p w14:paraId="15A9FD7D"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Personnel management service</w:t>
            </w:r>
          </w:p>
        </w:tc>
        <w:tc>
          <w:tcPr>
            <w:tcW w:w="1263" w:type="dxa"/>
            <w:tcBorders>
              <w:top w:val="nil"/>
              <w:left w:val="nil"/>
              <w:bottom w:val="nil"/>
              <w:right w:val="nil"/>
            </w:tcBorders>
          </w:tcPr>
          <w:p w14:paraId="356E5C88"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65E0A91E"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76C4CA53"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4F243960" w14:textId="77777777" w:rsidTr="00FD6993">
        <w:tc>
          <w:tcPr>
            <w:tcW w:w="3455" w:type="dxa"/>
            <w:tcBorders>
              <w:top w:val="nil"/>
              <w:left w:val="nil"/>
              <w:bottom w:val="nil"/>
              <w:right w:val="nil"/>
            </w:tcBorders>
          </w:tcPr>
          <w:p w14:paraId="759A8D0C" w14:textId="2937F6E3" w:rsidR="006177B8" w:rsidRPr="006C7A36" w:rsidRDefault="006177B8" w:rsidP="00053BA0">
            <w:pPr>
              <w:spacing w:line="300" w:lineRule="exact"/>
              <w:ind w:left="200" w:right="-48"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Hotels </w:t>
            </w:r>
            <w:r w:rsidR="006F25AF">
              <w:rPr>
                <w:rFonts w:ascii="Arial" w:hAnsi="Arial" w:cs="Arial"/>
                <w:color w:val="000000" w:themeColor="text1"/>
                <w:sz w:val="17"/>
                <w:szCs w:val="17"/>
              </w:rPr>
              <w:t>&amp;</w:t>
            </w:r>
            <w:r w:rsidRPr="006C7A36">
              <w:rPr>
                <w:rFonts w:ascii="Arial" w:hAnsi="Arial" w:cs="Arial"/>
                <w:color w:val="000000" w:themeColor="text1"/>
                <w:sz w:val="17"/>
                <w:szCs w:val="17"/>
              </w:rPr>
              <w:t xml:space="preserve"> Tourism Company Limited</w:t>
            </w:r>
          </w:p>
        </w:tc>
        <w:tc>
          <w:tcPr>
            <w:tcW w:w="2665" w:type="dxa"/>
            <w:tcBorders>
              <w:top w:val="nil"/>
              <w:left w:val="nil"/>
              <w:bottom w:val="nil"/>
              <w:right w:val="nil"/>
            </w:tcBorders>
          </w:tcPr>
          <w:p w14:paraId="4521FA2C" w14:textId="77777777" w:rsidR="006177B8" w:rsidRPr="006C7A36" w:rsidRDefault="006177B8" w:rsidP="00053BA0">
            <w:pPr>
              <w:spacing w:line="300" w:lineRule="exact"/>
              <w:ind w:left="12" w:right="-18" w:hanging="90"/>
              <w:rPr>
                <w:rFonts w:ascii="Arial" w:hAnsi="Arial" w:cs="Arial"/>
                <w:color w:val="000000" w:themeColor="text1"/>
                <w:sz w:val="17"/>
                <w:szCs w:val="21"/>
              </w:rPr>
            </w:pPr>
            <w:r w:rsidRPr="006C7A36">
              <w:rPr>
                <w:rFonts w:ascii="Arial" w:hAnsi="Arial" w:cs="Arial"/>
                <w:color w:val="000000" w:themeColor="text1"/>
                <w:sz w:val="17"/>
                <w:szCs w:val="17"/>
              </w:rPr>
              <w:t>Hotel management and t</w:t>
            </w:r>
            <w:r w:rsidRPr="006C7A36">
              <w:rPr>
                <w:rFonts w:ascii="Arial" w:hAnsi="Arial" w:cs="Arial"/>
                <w:color w:val="000000" w:themeColor="text1"/>
                <w:sz w:val="17"/>
                <w:szCs w:val="21"/>
              </w:rPr>
              <w:t>ravel</w:t>
            </w:r>
          </w:p>
        </w:tc>
        <w:tc>
          <w:tcPr>
            <w:tcW w:w="1263" w:type="dxa"/>
            <w:tcBorders>
              <w:top w:val="nil"/>
              <w:left w:val="nil"/>
              <w:bottom w:val="nil"/>
              <w:right w:val="nil"/>
            </w:tcBorders>
          </w:tcPr>
          <w:p w14:paraId="43874AB8"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384A3B6D" w14:textId="77777777" w:rsidR="006177B8" w:rsidRPr="00D219B2" w:rsidRDefault="006177B8"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12D6A27C" w14:textId="77777777" w:rsidR="006177B8" w:rsidRPr="006C7A36" w:rsidRDefault="006177B8"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100.00</w:t>
            </w:r>
          </w:p>
        </w:tc>
      </w:tr>
      <w:tr w:rsidR="00496F32" w:rsidRPr="006C7A36" w14:paraId="1DBE3671" w14:textId="77777777" w:rsidTr="00FD6993">
        <w:tc>
          <w:tcPr>
            <w:tcW w:w="3455" w:type="dxa"/>
            <w:tcBorders>
              <w:top w:val="nil"/>
              <w:left w:val="nil"/>
              <w:bottom w:val="nil"/>
              <w:right w:val="nil"/>
            </w:tcBorders>
          </w:tcPr>
          <w:p w14:paraId="3BB9F8E8"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Riverdale Golf and Country Club Company Limited </w:t>
            </w:r>
          </w:p>
        </w:tc>
        <w:tc>
          <w:tcPr>
            <w:tcW w:w="2665" w:type="dxa"/>
            <w:tcBorders>
              <w:top w:val="nil"/>
              <w:left w:val="nil"/>
              <w:bottom w:val="nil"/>
              <w:right w:val="nil"/>
            </w:tcBorders>
          </w:tcPr>
          <w:p w14:paraId="688EBEBC"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Golf course and real estate</w:t>
            </w:r>
          </w:p>
        </w:tc>
        <w:tc>
          <w:tcPr>
            <w:tcW w:w="1263" w:type="dxa"/>
            <w:tcBorders>
              <w:top w:val="nil"/>
              <w:left w:val="nil"/>
              <w:bottom w:val="nil"/>
              <w:right w:val="nil"/>
            </w:tcBorders>
          </w:tcPr>
          <w:p w14:paraId="47382610"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5018FFA4" w14:textId="77777777" w:rsidR="006177B8" w:rsidRPr="00D219B2" w:rsidRDefault="006177B8"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6A140986" w14:textId="77777777" w:rsidR="006177B8" w:rsidRPr="006C7A36" w:rsidRDefault="006177B8"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100.00</w:t>
            </w:r>
          </w:p>
        </w:tc>
      </w:tr>
      <w:tr w:rsidR="00496F32" w:rsidRPr="006C7A36" w14:paraId="0BCAD027" w14:textId="77777777" w:rsidTr="00FD6993">
        <w:tc>
          <w:tcPr>
            <w:tcW w:w="3455" w:type="dxa"/>
            <w:tcBorders>
              <w:top w:val="nil"/>
              <w:left w:val="nil"/>
              <w:bottom w:val="nil"/>
              <w:right w:val="nil"/>
            </w:tcBorders>
          </w:tcPr>
          <w:p w14:paraId="253B61F2" w14:textId="0D6F6DEF" w:rsidR="006177B8" w:rsidRPr="006C7A36" w:rsidRDefault="00A43EC5"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PRG Corporation Public Company Limited (Formerly known as “</w:t>
            </w:r>
            <w:proofErr w:type="spellStart"/>
            <w:r w:rsidRPr="006C7A36">
              <w:rPr>
                <w:rFonts w:ascii="Arial" w:hAnsi="Arial" w:cs="Arial"/>
                <w:color w:val="000000" w:themeColor="text1"/>
                <w:sz w:val="17"/>
                <w:szCs w:val="17"/>
              </w:rPr>
              <w:t>Patum</w:t>
            </w:r>
            <w:proofErr w:type="spellEnd"/>
            <w:r w:rsidRPr="006C7A36">
              <w:rPr>
                <w:rFonts w:ascii="Arial" w:hAnsi="Arial" w:cs="Arial"/>
                <w:color w:val="000000" w:themeColor="text1"/>
                <w:sz w:val="17"/>
                <w:szCs w:val="17"/>
              </w:rPr>
              <w:t xml:space="preserve"> Rice Mill and Granary Public Company Limited”)</w:t>
            </w:r>
          </w:p>
        </w:tc>
        <w:tc>
          <w:tcPr>
            <w:tcW w:w="2665" w:type="dxa"/>
            <w:tcBorders>
              <w:top w:val="nil"/>
              <w:left w:val="nil"/>
              <w:bottom w:val="nil"/>
              <w:right w:val="nil"/>
            </w:tcBorders>
          </w:tcPr>
          <w:p w14:paraId="72295308"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Processing and packaging rice</w:t>
            </w:r>
          </w:p>
        </w:tc>
        <w:tc>
          <w:tcPr>
            <w:tcW w:w="1263" w:type="dxa"/>
            <w:tcBorders>
              <w:top w:val="nil"/>
              <w:left w:val="nil"/>
              <w:bottom w:val="nil"/>
              <w:right w:val="nil"/>
            </w:tcBorders>
          </w:tcPr>
          <w:p w14:paraId="36635D1B"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shd w:val="clear" w:color="auto" w:fill="auto"/>
          </w:tcPr>
          <w:p w14:paraId="1CF7B0C0" w14:textId="77777777" w:rsidR="006177B8" w:rsidRPr="00D219B2" w:rsidRDefault="006177B8" w:rsidP="00053BA0">
            <w:pPr>
              <w:spacing w:line="300" w:lineRule="exact"/>
              <w:jc w:val="right"/>
              <w:rPr>
                <w:rFonts w:ascii="Arial" w:hAnsi="Arial" w:cstheme="minorBidi"/>
                <w:color w:val="000000" w:themeColor="text1"/>
                <w:sz w:val="17"/>
                <w:szCs w:val="17"/>
                <w:cs/>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6544645A" w14:textId="77777777" w:rsidR="006177B8" w:rsidRPr="006C7A36" w:rsidRDefault="006177B8"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74.52</w:t>
            </w:r>
          </w:p>
        </w:tc>
      </w:tr>
      <w:tr w:rsidR="00496F32" w:rsidRPr="006C7A36" w14:paraId="20571D5E" w14:textId="77777777" w:rsidTr="000E0106">
        <w:tc>
          <w:tcPr>
            <w:tcW w:w="3455" w:type="dxa"/>
            <w:tcBorders>
              <w:top w:val="nil"/>
              <w:left w:val="nil"/>
              <w:bottom w:val="nil"/>
              <w:right w:val="nil"/>
            </w:tcBorders>
          </w:tcPr>
          <w:p w14:paraId="7EA01A84" w14:textId="47F73FE4"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Primacy Elegance Investments Limited</w:t>
            </w:r>
          </w:p>
        </w:tc>
        <w:tc>
          <w:tcPr>
            <w:tcW w:w="2665" w:type="dxa"/>
            <w:tcBorders>
              <w:top w:val="nil"/>
              <w:left w:val="nil"/>
              <w:bottom w:val="nil"/>
              <w:right w:val="nil"/>
            </w:tcBorders>
          </w:tcPr>
          <w:p w14:paraId="5F263C8D"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Investment </w:t>
            </w:r>
          </w:p>
        </w:tc>
        <w:tc>
          <w:tcPr>
            <w:tcW w:w="1263" w:type="dxa"/>
            <w:tcBorders>
              <w:top w:val="nil"/>
              <w:left w:val="nil"/>
              <w:bottom w:val="nil"/>
              <w:right w:val="nil"/>
            </w:tcBorders>
          </w:tcPr>
          <w:p w14:paraId="58EDDE23"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British Virgin Island</w:t>
            </w:r>
          </w:p>
        </w:tc>
        <w:tc>
          <w:tcPr>
            <w:tcW w:w="1260" w:type="dxa"/>
            <w:tcBorders>
              <w:top w:val="nil"/>
              <w:left w:val="nil"/>
              <w:bottom w:val="nil"/>
              <w:right w:val="nil"/>
            </w:tcBorders>
          </w:tcPr>
          <w:p w14:paraId="386FDAA7"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36240EC3"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568C09FD" w14:textId="77777777" w:rsidTr="000E0106">
        <w:tc>
          <w:tcPr>
            <w:tcW w:w="3455" w:type="dxa"/>
            <w:tcBorders>
              <w:top w:val="nil"/>
              <w:left w:val="nil"/>
              <w:bottom w:val="nil"/>
              <w:right w:val="nil"/>
            </w:tcBorders>
          </w:tcPr>
          <w:p w14:paraId="490E6069"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Premium Company Limited    </w:t>
            </w:r>
          </w:p>
        </w:tc>
        <w:tc>
          <w:tcPr>
            <w:tcW w:w="2665" w:type="dxa"/>
            <w:tcBorders>
              <w:top w:val="nil"/>
              <w:left w:val="nil"/>
              <w:bottom w:val="nil"/>
              <w:right w:val="nil"/>
            </w:tcBorders>
          </w:tcPr>
          <w:p w14:paraId="47957E00"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Leasing and hire purchase</w:t>
            </w:r>
          </w:p>
        </w:tc>
        <w:tc>
          <w:tcPr>
            <w:tcW w:w="1263" w:type="dxa"/>
            <w:tcBorders>
              <w:top w:val="nil"/>
              <w:left w:val="nil"/>
              <w:bottom w:val="nil"/>
              <w:right w:val="nil"/>
            </w:tcBorders>
          </w:tcPr>
          <w:p w14:paraId="4D0FA861"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CBB7E08"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6FDEEF37"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6F8019E9" w14:textId="77777777" w:rsidTr="000E0106">
        <w:tc>
          <w:tcPr>
            <w:tcW w:w="3455" w:type="dxa"/>
            <w:tcBorders>
              <w:top w:val="nil"/>
              <w:left w:val="nil"/>
              <w:bottom w:val="nil"/>
              <w:right w:val="nil"/>
            </w:tcBorders>
          </w:tcPr>
          <w:p w14:paraId="5568163C"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T Leasing Company Limited </w:t>
            </w:r>
          </w:p>
        </w:tc>
        <w:tc>
          <w:tcPr>
            <w:tcW w:w="2665" w:type="dxa"/>
            <w:tcBorders>
              <w:top w:val="nil"/>
              <w:left w:val="nil"/>
              <w:bottom w:val="nil"/>
              <w:right w:val="nil"/>
            </w:tcBorders>
          </w:tcPr>
          <w:p w14:paraId="1529E825"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Motorcycle hire purchase</w:t>
            </w:r>
          </w:p>
        </w:tc>
        <w:tc>
          <w:tcPr>
            <w:tcW w:w="1263" w:type="dxa"/>
            <w:tcBorders>
              <w:top w:val="nil"/>
              <w:left w:val="nil"/>
              <w:bottom w:val="nil"/>
              <w:right w:val="nil"/>
            </w:tcBorders>
          </w:tcPr>
          <w:p w14:paraId="03BB9FF2"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FF3CBD9"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56E021DE"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77895BBA" w14:textId="77777777" w:rsidTr="000E0106">
        <w:tc>
          <w:tcPr>
            <w:tcW w:w="3455" w:type="dxa"/>
            <w:tcBorders>
              <w:top w:val="nil"/>
              <w:left w:val="nil"/>
              <w:bottom w:val="nil"/>
              <w:right w:val="nil"/>
            </w:tcBorders>
          </w:tcPr>
          <w:p w14:paraId="206EFECD"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X-Gen Premium Company Limited</w:t>
            </w:r>
          </w:p>
        </w:tc>
        <w:tc>
          <w:tcPr>
            <w:tcW w:w="2665" w:type="dxa"/>
            <w:tcBorders>
              <w:top w:val="nil"/>
              <w:left w:val="nil"/>
              <w:bottom w:val="nil"/>
              <w:right w:val="nil"/>
            </w:tcBorders>
          </w:tcPr>
          <w:p w14:paraId="5D31BB63" w14:textId="50EA144B" w:rsidR="006177B8" w:rsidRPr="006C7A36" w:rsidRDefault="002F526F"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Property for lease (2020: Dormant)</w:t>
            </w:r>
          </w:p>
        </w:tc>
        <w:tc>
          <w:tcPr>
            <w:tcW w:w="1263" w:type="dxa"/>
            <w:tcBorders>
              <w:top w:val="nil"/>
              <w:left w:val="nil"/>
              <w:bottom w:val="nil"/>
              <w:right w:val="nil"/>
            </w:tcBorders>
          </w:tcPr>
          <w:p w14:paraId="57EEB8A7"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7C2EC9E3"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2A0406E5"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71343E86" w14:textId="77777777" w:rsidTr="000E0106">
        <w:tc>
          <w:tcPr>
            <w:tcW w:w="3455" w:type="dxa"/>
            <w:tcBorders>
              <w:top w:val="nil"/>
              <w:left w:val="nil"/>
              <w:bottom w:val="nil"/>
              <w:right w:val="nil"/>
            </w:tcBorders>
          </w:tcPr>
          <w:p w14:paraId="6B90D4EC"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Center Company Limited </w:t>
            </w:r>
          </w:p>
        </w:tc>
        <w:tc>
          <w:tcPr>
            <w:tcW w:w="2665" w:type="dxa"/>
            <w:tcBorders>
              <w:top w:val="nil"/>
              <w:left w:val="nil"/>
              <w:bottom w:val="nil"/>
              <w:right w:val="nil"/>
            </w:tcBorders>
          </w:tcPr>
          <w:p w14:paraId="2E45405F"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Car park rental</w:t>
            </w:r>
          </w:p>
        </w:tc>
        <w:tc>
          <w:tcPr>
            <w:tcW w:w="1263" w:type="dxa"/>
            <w:tcBorders>
              <w:top w:val="nil"/>
              <w:left w:val="nil"/>
              <w:bottom w:val="nil"/>
              <w:right w:val="nil"/>
            </w:tcBorders>
          </w:tcPr>
          <w:p w14:paraId="31C33FE0"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A76332B"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1395B458"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496F32" w:rsidRPr="006C7A36" w14:paraId="7D7C7791" w14:textId="77777777" w:rsidTr="000E0106">
        <w:tc>
          <w:tcPr>
            <w:tcW w:w="3455" w:type="dxa"/>
            <w:tcBorders>
              <w:top w:val="nil"/>
              <w:left w:val="nil"/>
              <w:bottom w:val="nil"/>
              <w:right w:val="nil"/>
            </w:tcBorders>
          </w:tcPr>
          <w:p w14:paraId="7C4FA179"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MBK Asset Company Limited</w:t>
            </w:r>
          </w:p>
        </w:tc>
        <w:tc>
          <w:tcPr>
            <w:tcW w:w="2665" w:type="dxa"/>
            <w:tcBorders>
              <w:top w:val="nil"/>
              <w:left w:val="nil"/>
              <w:bottom w:val="nil"/>
              <w:right w:val="nil"/>
            </w:tcBorders>
          </w:tcPr>
          <w:p w14:paraId="15F29678"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168348A5"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586AD9E"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5ABF71C5"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60CACCC9" w14:textId="77777777" w:rsidTr="000E0106">
        <w:tc>
          <w:tcPr>
            <w:tcW w:w="3455" w:type="dxa"/>
            <w:tcBorders>
              <w:top w:val="nil"/>
              <w:left w:val="nil"/>
              <w:bottom w:val="nil"/>
              <w:right w:val="nil"/>
            </w:tcBorders>
          </w:tcPr>
          <w:p w14:paraId="2B03F02F"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MBK Shopping Center Company Limited</w:t>
            </w:r>
          </w:p>
        </w:tc>
        <w:tc>
          <w:tcPr>
            <w:tcW w:w="2665" w:type="dxa"/>
            <w:tcBorders>
              <w:top w:val="nil"/>
              <w:left w:val="nil"/>
              <w:bottom w:val="nil"/>
              <w:right w:val="nil"/>
            </w:tcBorders>
          </w:tcPr>
          <w:p w14:paraId="51221450"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Investment</w:t>
            </w:r>
          </w:p>
        </w:tc>
        <w:tc>
          <w:tcPr>
            <w:tcW w:w="1263" w:type="dxa"/>
            <w:tcBorders>
              <w:top w:val="nil"/>
              <w:left w:val="nil"/>
              <w:bottom w:val="nil"/>
              <w:right w:val="nil"/>
            </w:tcBorders>
          </w:tcPr>
          <w:p w14:paraId="237227B7"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D6A6B79"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26A9F28D"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74CD34C3" w14:textId="77777777" w:rsidTr="000E0106">
        <w:tc>
          <w:tcPr>
            <w:tcW w:w="3455" w:type="dxa"/>
            <w:tcBorders>
              <w:top w:val="nil"/>
              <w:left w:val="nil"/>
              <w:bottom w:val="nil"/>
              <w:right w:val="nil"/>
            </w:tcBorders>
          </w:tcPr>
          <w:p w14:paraId="5F1F1262"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Training Center Company Limited </w:t>
            </w:r>
          </w:p>
        </w:tc>
        <w:tc>
          <w:tcPr>
            <w:tcW w:w="2665" w:type="dxa"/>
            <w:tcBorders>
              <w:top w:val="nil"/>
              <w:left w:val="nil"/>
              <w:bottom w:val="nil"/>
              <w:right w:val="nil"/>
            </w:tcBorders>
          </w:tcPr>
          <w:p w14:paraId="461131DD"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Training service to affiliates</w:t>
            </w:r>
          </w:p>
        </w:tc>
        <w:tc>
          <w:tcPr>
            <w:tcW w:w="1263" w:type="dxa"/>
            <w:tcBorders>
              <w:top w:val="nil"/>
              <w:left w:val="nil"/>
              <w:bottom w:val="nil"/>
              <w:right w:val="nil"/>
            </w:tcBorders>
          </w:tcPr>
          <w:p w14:paraId="1CB2B338"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E922D36" w14:textId="77777777" w:rsidR="006177B8" w:rsidRPr="00D219B2" w:rsidRDefault="006177B8"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18DD1722" w14:textId="77777777" w:rsidR="006177B8" w:rsidRPr="006C7A36" w:rsidRDefault="006177B8"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99.99</w:t>
            </w:r>
          </w:p>
        </w:tc>
      </w:tr>
      <w:tr w:rsidR="00496F32" w:rsidRPr="006C7A36" w14:paraId="4FEBFFF4" w14:textId="77777777" w:rsidTr="000E0106">
        <w:tc>
          <w:tcPr>
            <w:tcW w:w="3455" w:type="dxa"/>
            <w:tcBorders>
              <w:top w:val="nil"/>
              <w:left w:val="nil"/>
              <w:bottom w:val="nil"/>
              <w:right w:val="nil"/>
            </w:tcBorders>
          </w:tcPr>
          <w:p w14:paraId="7F6E0CA1"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Innovation Company Limited </w:t>
            </w:r>
          </w:p>
        </w:tc>
        <w:tc>
          <w:tcPr>
            <w:tcW w:w="2665" w:type="dxa"/>
            <w:tcBorders>
              <w:top w:val="nil"/>
              <w:left w:val="nil"/>
              <w:bottom w:val="nil"/>
              <w:right w:val="nil"/>
            </w:tcBorders>
          </w:tcPr>
          <w:p w14:paraId="3BE77CFE"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3AB2E388"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7BCFA847"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68779DC2"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496F32" w:rsidRPr="006C7A36" w14:paraId="6D1B55DA" w14:textId="77777777" w:rsidTr="00406FE1">
        <w:tc>
          <w:tcPr>
            <w:tcW w:w="3455" w:type="dxa"/>
            <w:tcBorders>
              <w:top w:val="nil"/>
              <w:left w:val="nil"/>
              <w:bottom w:val="nil"/>
              <w:right w:val="nil"/>
            </w:tcBorders>
          </w:tcPr>
          <w:p w14:paraId="26AAD77F"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MBK Insurance Broker Company Limited</w:t>
            </w:r>
          </w:p>
        </w:tc>
        <w:tc>
          <w:tcPr>
            <w:tcW w:w="2665" w:type="dxa"/>
            <w:tcBorders>
              <w:top w:val="nil"/>
              <w:left w:val="nil"/>
              <w:bottom w:val="nil"/>
              <w:right w:val="nil"/>
            </w:tcBorders>
          </w:tcPr>
          <w:p w14:paraId="0319E800" w14:textId="77777777" w:rsidR="006177B8" w:rsidRPr="006C7A36" w:rsidRDefault="006177B8" w:rsidP="00053BA0">
            <w:pPr>
              <w:spacing w:line="300" w:lineRule="exact"/>
              <w:ind w:hanging="78"/>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13E5F8B5" w14:textId="77777777" w:rsidR="006177B8" w:rsidRPr="006C7A36" w:rsidRDefault="006177B8" w:rsidP="00053BA0">
            <w:pPr>
              <w:spacing w:line="300" w:lineRule="exact"/>
              <w:ind w:left="200" w:hanging="200"/>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7882EDC7" w14:textId="77777777" w:rsidR="006177B8" w:rsidRPr="00D219B2" w:rsidRDefault="006177B8" w:rsidP="00053BA0">
            <w:pPr>
              <w:spacing w:line="300" w:lineRule="exact"/>
              <w:ind w:left="200" w:hanging="200"/>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51E8DAB6" w14:textId="77777777" w:rsidR="006177B8" w:rsidRPr="006C7A36" w:rsidRDefault="006177B8" w:rsidP="00053BA0">
            <w:pPr>
              <w:spacing w:line="300" w:lineRule="exact"/>
              <w:ind w:left="200" w:hanging="200"/>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496F32" w:rsidRPr="006C7A36" w14:paraId="658FDE1A" w14:textId="77777777" w:rsidTr="00406FE1">
        <w:tc>
          <w:tcPr>
            <w:tcW w:w="3455" w:type="dxa"/>
            <w:tcBorders>
              <w:top w:val="nil"/>
              <w:left w:val="nil"/>
              <w:bottom w:val="nil"/>
              <w:right w:val="nil"/>
            </w:tcBorders>
          </w:tcPr>
          <w:p w14:paraId="4CB96EF3" w14:textId="77777777" w:rsidR="006177B8" w:rsidRPr="006C7A36" w:rsidRDefault="006177B8" w:rsidP="00053BA0">
            <w:pPr>
              <w:spacing w:line="300" w:lineRule="exact"/>
              <w:ind w:left="200" w:hanging="200"/>
              <w:rPr>
                <w:rFonts w:ascii="Arial" w:hAnsi="Arial" w:cs="Arial"/>
                <w:color w:val="000000" w:themeColor="text1"/>
                <w:sz w:val="17"/>
                <w:szCs w:val="17"/>
                <w:cs/>
              </w:rPr>
            </w:pPr>
            <w:r w:rsidRPr="006C7A36">
              <w:rPr>
                <w:rFonts w:ascii="Arial" w:hAnsi="Arial" w:cs="Arial"/>
                <w:color w:val="000000" w:themeColor="text1"/>
                <w:sz w:val="17"/>
                <w:szCs w:val="17"/>
              </w:rPr>
              <w:t xml:space="preserve">MBK </w:t>
            </w:r>
            <w:proofErr w:type="spellStart"/>
            <w:r w:rsidRPr="006C7A36">
              <w:rPr>
                <w:rFonts w:ascii="Arial" w:hAnsi="Arial" w:cs="Arial"/>
                <w:color w:val="000000" w:themeColor="text1"/>
                <w:sz w:val="17"/>
                <w:szCs w:val="17"/>
              </w:rPr>
              <w:t>Charan</w:t>
            </w:r>
            <w:proofErr w:type="spellEnd"/>
            <w:r w:rsidRPr="006C7A36">
              <w:rPr>
                <w:rFonts w:ascii="Arial" w:hAnsi="Arial" w:cs="Arial"/>
                <w:color w:val="000000" w:themeColor="text1"/>
                <w:sz w:val="17"/>
                <w:szCs w:val="17"/>
              </w:rPr>
              <w:t xml:space="preserve"> Company Limited </w:t>
            </w:r>
          </w:p>
        </w:tc>
        <w:tc>
          <w:tcPr>
            <w:tcW w:w="2665" w:type="dxa"/>
            <w:tcBorders>
              <w:top w:val="nil"/>
              <w:left w:val="nil"/>
              <w:bottom w:val="nil"/>
              <w:right w:val="nil"/>
            </w:tcBorders>
          </w:tcPr>
          <w:p w14:paraId="00E249B5" w14:textId="77777777" w:rsidR="006177B8" w:rsidRPr="006C7A36" w:rsidRDefault="006177B8"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Real estate</w:t>
            </w:r>
          </w:p>
        </w:tc>
        <w:tc>
          <w:tcPr>
            <w:tcW w:w="1263" w:type="dxa"/>
            <w:tcBorders>
              <w:top w:val="nil"/>
              <w:left w:val="nil"/>
              <w:bottom w:val="nil"/>
              <w:right w:val="nil"/>
            </w:tcBorders>
          </w:tcPr>
          <w:p w14:paraId="043247AD"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7F45DB1"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14BB03DC"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32AEA329" w14:textId="77777777" w:rsidTr="00406FE1">
        <w:tc>
          <w:tcPr>
            <w:tcW w:w="3455" w:type="dxa"/>
            <w:tcBorders>
              <w:top w:val="nil"/>
              <w:left w:val="nil"/>
              <w:bottom w:val="nil"/>
              <w:right w:val="nil"/>
            </w:tcBorders>
          </w:tcPr>
          <w:p w14:paraId="5B486CE8" w14:textId="3F195A90" w:rsidR="006177B8" w:rsidRPr="006C7A36" w:rsidRDefault="002335BF" w:rsidP="00053BA0">
            <w:pPr>
              <w:spacing w:line="300" w:lineRule="exact"/>
              <w:ind w:left="200" w:hanging="200"/>
              <w:rPr>
                <w:rFonts w:ascii="Arial" w:hAnsi="Arial" w:cs="Arial"/>
                <w:color w:val="000000" w:themeColor="text1"/>
                <w:sz w:val="17"/>
                <w:szCs w:val="17"/>
                <w:cs/>
              </w:rPr>
            </w:pPr>
            <w:r w:rsidRPr="006C7A36">
              <w:rPr>
                <w:rFonts w:ascii="Arial" w:hAnsi="Arial" w:cs="Arial"/>
                <w:color w:val="000000" w:themeColor="text1"/>
                <w:sz w:val="17"/>
                <w:szCs w:val="17"/>
              </w:rPr>
              <w:t>Technology Gateway Company Limited (Formerly known as “MBK Service Solution Company Limited”)</w:t>
            </w:r>
          </w:p>
        </w:tc>
        <w:tc>
          <w:tcPr>
            <w:tcW w:w="2665" w:type="dxa"/>
            <w:tcBorders>
              <w:top w:val="nil"/>
              <w:left w:val="nil"/>
              <w:bottom w:val="nil"/>
              <w:right w:val="nil"/>
            </w:tcBorders>
          </w:tcPr>
          <w:p w14:paraId="0486EE0E" w14:textId="4AB40D92" w:rsidR="006177B8" w:rsidRPr="006C7A36" w:rsidRDefault="00100F01" w:rsidP="00053BA0">
            <w:pPr>
              <w:spacing w:line="300" w:lineRule="exact"/>
              <w:ind w:left="12" w:right="-111" w:hanging="90"/>
              <w:rPr>
                <w:rFonts w:ascii="Arial" w:hAnsi="Arial" w:cs="Arial"/>
                <w:color w:val="000000" w:themeColor="text1"/>
                <w:sz w:val="17"/>
                <w:szCs w:val="17"/>
                <w:cs/>
              </w:rPr>
            </w:pPr>
            <w:r w:rsidRPr="006C7A36">
              <w:rPr>
                <w:rFonts w:ascii="Arial" w:hAnsi="Arial" w:cs="Arial"/>
                <w:color w:val="000000" w:themeColor="text1"/>
                <w:sz w:val="17"/>
                <w:szCs w:val="17"/>
              </w:rPr>
              <w:t>IT service to affiliates (2020: Dormant)</w:t>
            </w:r>
          </w:p>
        </w:tc>
        <w:tc>
          <w:tcPr>
            <w:tcW w:w="1263" w:type="dxa"/>
            <w:tcBorders>
              <w:top w:val="nil"/>
              <w:left w:val="nil"/>
              <w:bottom w:val="nil"/>
              <w:right w:val="nil"/>
            </w:tcBorders>
          </w:tcPr>
          <w:p w14:paraId="47674688"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009B921"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70100C24"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6826ED2A" w14:textId="77777777" w:rsidTr="00406FE1">
        <w:tc>
          <w:tcPr>
            <w:tcW w:w="3455" w:type="dxa"/>
            <w:tcBorders>
              <w:top w:val="nil"/>
              <w:left w:val="nil"/>
              <w:bottom w:val="nil"/>
              <w:right w:val="nil"/>
            </w:tcBorders>
          </w:tcPr>
          <w:p w14:paraId="70B62CE4"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MBK Real Estate Company Limited</w:t>
            </w:r>
          </w:p>
        </w:tc>
        <w:tc>
          <w:tcPr>
            <w:tcW w:w="2665" w:type="dxa"/>
            <w:tcBorders>
              <w:top w:val="nil"/>
              <w:left w:val="nil"/>
              <w:bottom w:val="nil"/>
              <w:right w:val="nil"/>
            </w:tcBorders>
          </w:tcPr>
          <w:p w14:paraId="17E50E3B" w14:textId="77777777" w:rsidR="006177B8" w:rsidRPr="006C7A36" w:rsidRDefault="006177B8" w:rsidP="00053BA0">
            <w:pPr>
              <w:spacing w:line="300" w:lineRule="exact"/>
              <w:ind w:left="12" w:right="-111" w:hanging="90"/>
              <w:rPr>
                <w:rFonts w:ascii="Arial" w:hAnsi="Arial" w:cs="Arial"/>
                <w:color w:val="000000" w:themeColor="text1"/>
                <w:sz w:val="17"/>
                <w:szCs w:val="17"/>
              </w:rPr>
            </w:pPr>
            <w:r w:rsidRPr="006C7A36">
              <w:rPr>
                <w:rFonts w:ascii="Arial" w:hAnsi="Arial" w:cs="Arial"/>
                <w:color w:val="000000" w:themeColor="text1"/>
                <w:sz w:val="17"/>
                <w:szCs w:val="17"/>
              </w:rPr>
              <w:t>Property management service</w:t>
            </w:r>
          </w:p>
        </w:tc>
        <w:tc>
          <w:tcPr>
            <w:tcW w:w="1263" w:type="dxa"/>
            <w:tcBorders>
              <w:top w:val="nil"/>
              <w:left w:val="nil"/>
              <w:bottom w:val="nil"/>
              <w:right w:val="nil"/>
            </w:tcBorders>
          </w:tcPr>
          <w:p w14:paraId="495FBA62"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787E3058"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1C118BA5"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5E1D903D" w14:textId="77777777" w:rsidTr="00406FE1">
        <w:tc>
          <w:tcPr>
            <w:tcW w:w="3455" w:type="dxa"/>
            <w:tcBorders>
              <w:top w:val="nil"/>
              <w:left w:val="nil"/>
              <w:bottom w:val="nil"/>
              <w:right w:val="nil"/>
            </w:tcBorders>
          </w:tcPr>
          <w:p w14:paraId="38655540"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Enterprise Company Limited </w:t>
            </w:r>
          </w:p>
        </w:tc>
        <w:tc>
          <w:tcPr>
            <w:tcW w:w="2665" w:type="dxa"/>
            <w:tcBorders>
              <w:top w:val="nil"/>
              <w:left w:val="nil"/>
              <w:bottom w:val="nil"/>
              <w:right w:val="nil"/>
            </w:tcBorders>
          </w:tcPr>
          <w:p w14:paraId="22844ECB" w14:textId="77777777" w:rsidR="006177B8" w:rsidRPr="006C7A36" w:rsidRDefault="006177B8" w:rsidP="00053BA0">
            <w:pPr>
              <w:spacing w:line="300" w:lineRule="exact"/>
              <w:ind w:left="12" w:right="-111" w:hanging="90"/>
              <w:rPr>
                <w:rFonts w:ascii="Arial" w:hAnsi="Arial" w:cs="Arial"/>
                <w:color w:val="000000" w:themeColor="text1"/>
                <w:sz w:val="17"/>
                <w:szCs w:val="17"/>
              </w:rPr>
            </w:pPr>
            <w:r w:rsidRPr="006C7A36">
              <w:rPr>
                <w:rFonts w:ascii="Arial" w:hAnsi="Arial" w:cs="Arial"/>
                <w:color w:val="000000" w:themeColor="text1"/>
                <w:sz w:val="17"/>
                <w:szCs w:val="17"/>
              </w:rPr>
              <w:t>Golf course and property for lease</w:t>
            </w:r>
          </w:p>
        </w:tc>
        <w:tc>
          <w:tcPr>
            <w:tcW w:w="1263" w:type="dxa"/>
            <w:tcBorders>
              <w:top w:val="nil"/>
              <w:left w:val="nil"/>
              <w:bottom w:val="nil"/>
              <w:right w:val="nil"/>
            </w:tcBorders>
          </w:tcPr>
          <w:p w14:paraId="48CF93B8"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5E62C8BE"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0EBC0522"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10A97F27" w14:textId="77777777" w:rsidTr="00406FE1">
        <w:tc>
          <w:tcPr>
            <w:tcW w:w="3455" w:type="dxa"/>
            <w:tcBorders>
              <w:top w:val="nil"/>
              <w:left w:val="nil"/>
              <w:bottom w:val="nil"/>
              <w:right w:val="nil"/>
            </w:tcBorders>
          </w:tcPr>
          <w:p w14:paraId="2F33586A" w14:textId="77777777" w:rsidR="006177B8" w:rsidRPr="006C7A36" w:rsidRDefault="006177B8"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Contact Center Company Limited </w:t>
            </w:r>
          </w:p>
        </w:tc>
        <w:tc>
          <w:tcPr>
            <w:tcW w:w="2665" w:type="dxa"/>
            <w:tcBorders>
              <w:top w:val="nil"/>
              <w:left w:val="nil"/>
              <w:bottom w:val="nil"/>
              <w:right w:val="nil"/>
            </w:tcBorders>
          </w:tcPr>
          <w:p w14:paraId="5FD3B5B2" w14:textId="77777777" w:rsidR="006177B8" w:rsidRPr="006C7A36" w:rsidRDefault="006177B8" w:rsidP="00053BA0">
            <w:pPr>
              <w:spacing w:line="300" w:lineRule="exact"/>
              <w:ind w:left="12" w:right="-18" w:hanging="90"/>
              <w:rPr>
                <w:rFonts w:ascii="Arial" w:hAnsi="Arial" w:cs="Arial"/>
                <w:color w:val="000000" w:themeColor="text1"/>
                <w:sz w:val="17"/>
                <w:szCs w:val="21"/>
              </w:rPr>
            </w:pPr>
            <w:r w:rsidRPr="006C7A36">
              <w:rPr>
                <w:rFonts w:ascii="Arial" w:hAnsi="Arial" w:cs="Arial"/>
                <w:color w:val="000000" w:themeColor="text1"/>
                <w:sz w:val="17"/>
                <w:szCs w:val="21"/>
              </w:rPr>
              <w:t>Call Center</w:t>
            </w:r>
          </w:p>
        </w:tc>
        <w:tc>
          <w:tcPr>
            <w:tcW w:w="1263" w:type="dxa"/>
            <w:tcBorders>
              <w:top w:val="nil"/>
              <w:left w:val="nil"/>
              <w:bottom w:val="nil"/>
              <w:right w:val="nil"/>
            </w:tcBorders>
          </w:tcPr>
          <w:p w14:paraId="57EE49AD"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B8D4DC8"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26EDECFD"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496F32" w:rsidRPr="006C7A36" w14:paraId="0A4680C3" w14:textId="77777777" w:rsidTr="00406FE1">
        <w:trPr>
          <w:trHeight w:val="174"/>
        </w:trPr>
        <w:tc>
          <w:tcPr>
            <w:tcW w:w="3455" w:type="dxa"/>
            <w:tcBorders>
              <w:top w:val="nil"/>
              <w:left w:val="nil"/>
              <w:bottom w:val="nil"/>
              <w:right w:val="nil"/>
            </w:tcBorders>
          </w:tcPr>
          <w:p w14:paraId="517FBB75" w14:textId="77777777" w:rsidR="006177B8" w:rsidRPr="006C7A36" w:rsidRDefault="006177B8" w:rsidP="00053BA0">
            <w:pPr>
              <w:spacing w:line="300" w:lineRule="exact"/>
              <w:rPr>
                <w:rFonts w:ascii="Arial" w:hAnsi="Arial" w:cs="Arial"/>
                <w:color w:val="000000" w:themeColor="text1"/>
                <w:sz w:val="17"/>
                <w:szCs w:val="17"/>
              </w:rPr>
            </w:pPr>
            <w:r w:rsidRPr="006C7A36">
              <w:rPr>
                <w:rFonts w:ascii="Arial" w:hAnsi="Arial" w:cs="Arial"/>
                <w:color w:val="000000" w:themeColor="text1"/>
                <w:sz w:val="17"/>
                <w:szCs w:val="17"/>
              </w:rPr>
              <w:t>MBK Online Company Limited</w:t>
            </w:r>
          </w:p>
        </w:tc>
        <w:tc>
          <w:tcPr>
            <w:tcW w:w="2665" w:type="dxa"/>
            <w:tcBorders>
              <w:top w:val="nil"/>
              <w:left w:val="nil"/>
              <w:bottom w:val="nil"/>
              <w:right w:val="nil"/>
            </w:tcBorders>
          </w:tcPr>
          <w:p w14:paraId="2C474B80" w14:textId="26E3968C" w:rsidR="006177B8" w:rsidRPr="006C7A36" w:rsidRDefault="00A84F0E"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Online selling</w:t>
            </w:r>
            <w:r w:rsidR="005370BE" w:rsidRPr="006C7A36">
              <w:rPr>
                <w:rFonts w:ascii="Arial" w:hAnsi="Arial" w:cs="Arial"/>
                <w:color w:val="000000" w:themeColor="text1"/>
                <w:sz w:val="17"/>
                <w:szCs w:val="17"/>
              </w:rPr>
              <w:t xml:space="preserve"> </w:t>
            </w:r>
          </w:p>
        </w:tc>
        <w:tc>
          <w:tcPr>
            <w:tcW w:w="1263" w:type="dxa"/>
            <w:tcBorders>
              <w:top w:val="nil"/>
              <w:left w:val="nil"/>
              <w:bottom w:val="nil"/>
              <w:right w:val="nil"/>
            </w:tcBorders>
          </w:tcPr>
          <w:p w14:paraId="462838BA"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0151F80"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15662282"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053BA0" w:rsidRPr="006C7A36" w14:paraId="7D752512" w14:textId="77777777" w:rsidTr="00053BA0">
        <w:trPr>
          <w:trHeight w:val="174"/>
        </w:trPr>
        <w:tc>
          <w:tcPr>
            <w:tcW w:w="3455" w:type="dxa"/>
            <w:tcBorders>
              <w:top w:val="nil"/>
              <w:left w:val="nil"/>
              <w:bottom w:val="nil"/>
              <w:right w:val="nil"/>
            </w:tcBorders>
          </w:tcPr>
          <w:p w14:paraId="5AEE3250" w14:textId="77777777" w:rsidR="00053BA0" w:rsidRPr="006C7A36" w:rsidRDefault="00053BA0"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Intelligent Creative &amp; Marketing Company Limited (Formerly known as “Intel Data Company Limited”)</w:t>
            </w:r>
          </w:p>
        </w:tc>
        <w:tc>
          <w:tcPr>
            <w:tcW w:w="2665" w:type="dxa"/>
            <w:tcBorders>
              <w:top w:val="nil"/>
              <w:left w:val="nil"/>
              <w:bottom w:val="nil"/>
              <w:right w:val="nil"/>
            </w:tcBorders>
          </w:tcPr>
          <w:p w14:paraId="7F0CFA9B"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The provision of services of CRM loyalty program</w:t>
            </w:r>
          </w:p>
        </w:tc>
        <w:tc>
          <w:tcPr>
            <w:tcW w:w="1263" w:type="dxa"/>
            <w:tcBorders>
              <w:top w:val="nil"/>
              <w:left w:val="nil"/>
              <w:bottom w:val="nil"/>
              <w:right w:val="nil"/>
            </w:tcBorders>
          </w:tcPr>
          <w:p w14:paraId="2FF6FA74"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0F30E95"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778326D1"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053BA0" w:rsidRPr="006C7A36" w14:paraId="1DE39FF1" w14:textId="77777777" w:rsidTr="00053BA0">
        <w:trPr>
          <w:trHeight w:val="174"/>
        </w:trPr>
        <w:tc>
          <w:tcPr>
            <w:tcW w:w="3455" w:type="dxa"/>
            <w:tcBorders>
              <w:top w:val="nil"/>
              <w:left w:val="nil"/>
              <w:bottom w:val="nil"/>
              <w:right w:val="nil"/>
            </w:tcBorders>
          </w:tcPr>
          <w:p w14:paraId="121C1B34"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Food System Company Limited</w:t>
            </w:r>
          </w:p>
        </w:tc>
        <w:tc>
          <w:tcPr>
            <w:tcW w:w="2665" w:type="dxa"/>
            <w:tcBorders>
              <w:top w:val="nil"/>
              <w:left w:val="nil"/>
              <w:bottom w:val="nil"/>
              <w:right w:val="nil"/>
            </w:tcBorders>
          </w:tcPr>
          <w:p w14:paraId="5B4C5083"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19B99B64"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08B1117"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721B56F3"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053BA0" w:rsidRPr="006C7A36" w14:paraId="22865D27" w14:textId="77777777" w:rsidTr="00053BA0">
        <w:trPr>
          <w:trHeight w:val="174"/>
        </w:trPr>
        <w:tc>
          <w:tcPr>
            <w:tcW w:w="3455" w:type="dxa"/>
            <w:tcBorders>
              <w:top w:val="nil"/>
              <w:left w:val="nil"/>
              <w:bottom w:val="nil"/>
              <w:right w:val="nil"/>
            </w:tcBorders>
          </w:tcPr>
          <w:p w14:paraId="407BA2B6" w14:textId="77777777" w:rsidR="00053BA0" w:rsidRPr="006C7A36" w:rsidRDefault="00053BA0" w:rsidP="00053BA0">
            <w:pPr>
              <w:spacing w:line="300" w:lineRule="exact"/>
              <w:ind w:left="200" w:hanging="200"/>
              <w:rPr>
                <w:rFonts w:ascii="Arial" w:hAnsi="Arial" w:cs="Arial"/>
                <w:color w:val="000000" w:themeColor="text1"/>
                <w:sz w:val="17"/>
                <w:szCs w:val="21"/>
              </w:rPr>
            </w:pPr>
            <w:r w:rsidRPr="006C7A36">
              <w:rPr>
                <w:rFonts w:ascii="Arial" w:hAnsi="Arial" w:cs="Arial"/>
                <w:color w:val="000000" w:themeColor="text1"/>
                <w:sz w:val="17"/>
                <w:szCs w:val="21"/>
              </w:rPr>
              <w:t>Apple Auto Auction (Thailand) Company Limited</w:t>
            </w:r>
          </w:p>
        </w:tc>
        <w:tc>
          <w:tcPr>
            <w:tcW w:w="2665" w:type="dxa"/>
            <w:tcBorders>
              <w:top w:val="nil"/>
              <w:left w:val="nil"/>
              <w:bottom w:val="nil"/>
              <w:right w:val="nil"/>
            </w:tcBorders>
          </w:tcPr>
          <w:p w14:paraId="621E08DD"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Vehicle broker</w:t>
            </w:r>
          </w:p>
        </w:tc>
        <w:tc>
          <w:tcPr>
            <w:tcW w:w="1263" w:type="dxa"/>
            <w:tcBorders>
              <w:top w:val="nil"/>
              <w:left w:val="nil"/>
              <w:bottom w:val="nil"/>
              <w:right w:val="nil"/>
            </w:tcBorders>
          </w:tcPr>
          <w:p w14:paraId="354703F1"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06EFF7C" w14:textId="77777777" w:rsidR="00053BA0" w:rsidRPr="00D219B2" w:rsidRDefault="00053BA0" w:rsidP="00053BA0">
            <w:pPr>
              <w:spacing w:line="300" w:lineRule="exact"/>
              <w:jc w:val="right"/>
              <w:rPr>
                <w:rFonts w:ascii="Arial" w:hAnsi="Arial" w:cs="Arial"/>
                <w:color w:val="000000" w:themeColor="text1"/>
                <w:sz w:val="17"/>
                <w:szCs w:val="21"/>
              </w:rPr>
            </w:pPr>
            <w:r w:rsidRPr="00D219B2">
              <w:rPr>
                <w:rFonts w:ascii="Arial" w:hAnsi="Arial" w:cs="Arial"/>
                <w:color w:val="000000" w:themeColor="text1"/>
                <w:sz w:val="17"/>
                <w:szCs w:val="21"/>
              </w:rPr>
              <w:t>53.56</w:t>
            </w:r>
          </w:p>
        </w:tc>
        <w:tc>
          <w:tcPr>
            <w:tcW w:w="1170" w:type="dxa"/>
            <w:tcBorders>
              <w:top w:val="nil"/>
              <w:left w:val="nil"/>
              <w:bottom w:val="nil"/>
              <w:right w:val="nil"/>
            </w:tcBorders>
          </w:tcPr>
          <w:p w14:paraId="3D4BDDBC" w14:textId="77777777" w:rsidR="00053BA0" w:rsidRPr="006C7A36" w:rsidRDefault="00053BA0" w:rsidP="00053BA0">
            <w:pPr>
              <w:spacing w:line="300" w:lineRule="exact"/>
              <w:jc w:val="right"/>
              <w:rPr>
                <w:rFonts w:ascii="Arial" w:hAnsi="Arial" w:cs="Arial"/>
                <w:color w:val="000000" w:themeColor="text1"/>
                <w:sz w:val="17"/>
                <w:szCs w:val="21"/>
              </w:rPr>
            </w:pPr>
            <w:r w:rsidRPr="006C7A36">
              <w:rPr>
                <w:rFonts w:ascii="Arial" w:hAnsi="Arial" w:cs="Arial"/>
                <w:color w:val="000000" w:themeColor="text1"/>
                <w:sz w:val="17"/>
                <w:szCs w:val="21"/>
              </w:rPr>
              <w:t>53.56</w:t>
            </w:r>
          </w:p>
        </w:tc>
      </w:tr>
      <w:tr w:rsidR="00053BA0" w:rsidRPr="006C7A36" w14:paraId="7618BC7F" w14:textId="77777777" w:rsidTr="00053BA0">
        <w:trPr>
          <w:trHeight w:val="174"/>
        </w:trPr>
        <w:tc>
          <w:tcPr>
            <w:tcW w:w="3455" w:type="dxa"/>
            <w:tcBorders>
              <w:top w:val="nil"/>
              <w:left w:val="nil"/>
              <w:bottom w:val="nil"/>
              <w:right w:val="nil"/>
            </w:tcBorders>
          </w:tcPr>
          <w:p w14:paraId="23FF4D1F"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Guarantee Company Limited</w:t>
            </w:r>
          </w:p>
        </w:tc>
        <w:tc>
          <w:tcPr>
            <w:tcW w:w="2665" w:type="dxa"/>
            <w:tcBorders>
              <w:top w:val="nil"/>
              <w:left w:val="nil"/>
              <w:bottom w:val="nil"/>
              <w:right w:val="nil"/>
            </w:tcBorders>
          </w:tcPr>
          <w:p w14:paraId="143E62E6"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Lending</w:t>
            </w:r>
          </w:p>
        </w:tc>
        <w:tc>
          <w:tcPr>
            <w:tcW w:w="1263" w:type="dxa"/>
            <w:tcBorders>
              <w:top w:val="nil"/>
              <w:left w:val="nil"/>
              <w:bottom w:val="nil"/>
              <w:right w:val="nil"/>
            </w:tcBorders>
          </w:tcPr>
          <w:p w14:paraId="3864D3B8"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F1AFC3C"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194B3ABA"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053BA0" w:rsidRPr="006C7A36" w14:paraId="691D81E9" w14:textId="77777777" w:rsidTr="00053BA0">
        <w:trPr>
          <w:trHeight w:val="174"/>
        </w:trPr>
        <w:tc>
          <w:tcPr>
            <w:tcW w:w="3455" w:type="dxa"/>
            <w:tcBorders>
              <w:top w:val="nil"/>
              <w:left w:val="nil"/>
              <w:bottom w:val="nil"/>
              <w:right w:val="nil"/>
            </w:tcBorders>
          </w:tcPr>
          <w:p w14:paraId="2E04468E"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 G 1 Company Limited</w:t>
            </w:r>
          </w:p>
        </w:tc>
        <w:tc>
          <w:tcPr>
            <w:tcW w:w="2665" w:type="dxa"/>
            <w:tcBorders>
              <w:top w:val="nil"/>
              <w:left w:val="nil"/>
              <w:bottom w:val="nil"/>
              <w:right w:val="nil"/>
            </w:tcBorders>
          </w:tcPr>
          <w:p w14:paraId="75137725" w14:textId="77777777" w:rsidR="00053BA0" w:rsidRPr="006C7A36" w:rsidRDefault="00053BA0" w:rsidP="00053BA0">
            <w:pPr>
              <w:spacing w:line="300" w:lineRule="exact"/>
              <w:ind w:left="12" w:right="-18" w:hanging="90"/>
              <w:rPr>
                <w:rFonts w:ascii="Arial" w:hAnsi="Arial" w:cs="Arial"/>
                <w:color w:val="000000" w:themeColor="text1"/>
                <w:sz w:val="17"/>
                <w:szCs w:val="21"/>
              </w:rPr>
            </w:pPr>
            <w:r w:rsidRPr="006C7A36">
              <w:rPr>
                <w:rFonts w:ascii="Arial" w:hAnsi="Arial" w:cs="Arial"/>
                <w:color w:val="000000" w:themeColor="text1"/>
                <w:sz w:val="17"/>
                <w:szCs w:val="21"/>
              </w:rPr>
              <w:t>Hotel</w:t>
            </w:r>
          </w:p>
        </w:tc>
        <w:tc>
          <w:tcPr>
            <w:tcW w:w="1263" w:type="dxa"/>
            <w:tcBorders>
              <w:top w:val="nil"/>
              <w:left w:val="nil"/>
              <w:bottom w:val="nil"/>
              <w:right w:val="nil"/>
            </w:tcBorders>
          </w:tcPr>
          <w:p w14:paraId="06CEC42D"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5489E08"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0DE36EC7"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053BA0" w:rsidRPr="006C7A36" w14:paraId="1A42BB27" w14:textId="77777777" w:rsidTr="00053BA0">
        <w:trPr>
          <w:trHeight w:val="174"/>
        </w:trPr>
        <w:tc>
          <w:tcPr>
            <w:tcW w:w="3455" w:type="dxa"/>
            <w:tcBorders>
              <w:top w:val="nil"/>
              <w:left w:val="nil"/>
              <w:bottom w:val="nil"/>
              <w:right w:val="nil"/>
            </w:tcBorders>
          </w:tcPr>
          <w:p w14:paraId="2C0DBBA3"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Properties Company Limited</w:t>
            </w:r>
          </w:p>
        </w:tc>
        <w:tc>
          <w:tcPr>
            <w:tcW w:w="2665" w:type="dxa"/>
            <w:tcBorders>
              <w:top w:val="nil"/>
              <w:left w:val="nil"/>
              <w:bottom w:val="nil"/>
              <w:right w:val="nil"/>
            </w:tcBorders>
          </w:tcPr>
          <w:p w14:paraId="25E41696" w14:textId="77777777" w:rsidR="00053BA0" w:rsidRPr="006C7A36" w:rsidRDefault="00053BA0"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21"/>
              </w:rPr>
              <w:t>Property for lease</w:t>
            </w:r>
          </w:p>
        </w:tc>
        <w:tc>
          <w:tcPr>
            <w:tcW w:w="1263" w:type="dxa"/>
            <w:tcBorders>
              <w:top w:val="nil"/>
              <w:left w:val="nil"/>
              <w:bottom w:val="nil"/>
              <w:right w:val="nil"/>
            </w:tcBorders>
          </w:tcPr>
          <w:p w14:paraId="3A433F13"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0D799CA"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2A33A4B7"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053BA0" w:rsidRPr="006C7A36" w14:paraId="2153B97A" w14:textId="77777777" w:rsidTr="00053BA0">
        <w:trPr>
          <w:trHeight w:val="174"/>
        </w:trPr>
        <w:tc>
          <w:tcPr>
            <w:tcW w:w="3455" w:type="dxa"/>
            <w:tcBorders>
              <w:top w:val="nil"/>
              <w:left w:val="nil"/>
              <w:bottom w:val="nil"/>
              <w:right w:val="nil"/>
            </w:tcBorders>
          </w:tcPr>
          <w:p w14:paraId="21C1E5D7" w14:textId="77777777" w:rsidR="00053BA0" w:rsidRPr="006C7A36" w:rsidRDefault="00053BA0" w:rsidP="00053BA0">
            <w:pPr>
              <w:spacing w:line="300" w:lineRule="exact"/>
              <w:ind w:left="200" w:hanging="200"/>
              <w:rPr>
                <w:rFonts w:ascii="Arial" w:hAnsi="Arial" w:cs="Arial"/>
                <w:color w:val="000000" w:themeColor="text1"/>
                <w:sz w:val="17"/>
                <w:szCs w:val="21"/>
              </w:rPr>
            </w:pPr>
          </w:p>
        </w:tc>
        <w:tc>
          <w:tcPr>
            <w:tcW w:w="2665" w:type="dxa"/>
            <w:tcBorders>
              <w:top w:val="nil"/>
              <w:left w:val="nil"/>
              <w:bottom w:val="nil"/>
              <w:right w:val="nil"/>
            </w:tcBorders>
          </w:tcPr>
          <w:p w14:paraId="269B3BAE" w14:textId="77777777" w:rsidR="00053BA0" w:rsidRPr="006C7A36" w:rsidRDefault="00053BA0" w:rsidP="00053BA0">
            <w:pPr>
              <w:spacing w:line="300" w:lineRule="exact"/>
              <w:ind w:left="12" w:right="-18" w:hanging="90"/>
              <w:rPr>
                <w:rFonts w:ascii="Arial" w:hAnsi="Arial" w:cs="Arial"/>
                <w:color w:val="000000" w:themeColor="text1"/>
                <w:sz w:val="17"/>
                <w:szCs w:val="17"/>
              </w:rPr>
            </w:pPr>
          </w:p>
        </w:tc>
        <w:tc>
          <w:tcPr>
            <w:tcW w:w="1263" w:type="dxa"/>
            <w:tcBorders>
              <w:top w:val="nil"/>
              <w:left w:val="nil"/>
              <w:bottom w:val="nil"/>
              <w:right w:val="nil"/>
            </w:tcBorders>
          </w:tcPr>
          <w:p w14:paraId="2C4D3C22" w14:textId="77777777" w:rsidR="00053BA0" w:rsidRPr="006C7A36" w:rsidRDefault="00053BA0" w:rsidP="00053BA0">
            <w:pPr>
              <w:spacing w:line="300" w:lineRule="exact"/>
              <w:jc w:val="center"/>
              <w:rPr>
                <w:rFonts w:ascii="Arial" w:hAnsi="Arial" w:cs="Arial"/>
                <w:color w:val="000000" w:themeColor="text1"/>
                <w:sz w:val="17"/>
                <w:szCs w:val="17"/>
              </w:rPr>
            </w:pPr>
          </w:p>
        </w:tc>
        <w:tc>
          <w:tcPr>
            <w:tcW w:w="1260" w:type="dxa"/>
            <w:tcBorders>
              <w:top w:val="nil"/>
              <w:left w:val="nil"/>
              <w:bottom w:val="nil"/>
              <w:right w:val="nil"/>
            </w:tcBorders>
          </w:tcPr>
          <w:p w14:paraId="2A08A77D" w14:textId="77777777" w:rsidR="00053BA0" w:rsidRPr="00D219B2" w:rsidRDefault="00053BA0" w:rsidP="00053BA0">
            <w:pPr>
              <w:spacing w:line="300" w:lineRule="exact"/>
              <w:jc w:val="right"/>
              <w:rPr>
                <w:rFonts w:ascii="Arial" w:hAnsi="Arial" w:cs="Arial"/>
                <w:color w:val="000000" w:themeColor="text1"/>
                <w:sz w:val="17"/>
                <w:szCs w:val="21"/>
              </w:rPr>
            </w:pPr>
          </w:p>
        </w:tc>
        <w:tc>
          <w:tcPr>
            <w:tcW w:w="1170" w:type="dxa"/>
            <w:tcBorders>
              <w:top w:val="nil"/>
              <w:left w:val="nil"/>
              <w:bottom w:val="nil"/>
              <w:right w:val="nil"/>
            </w:tcBorders>
          </w:tcPr>
          <w:p w14:paraId="290E36A9" w14:textId="77777777" w:rsidR="00053BA0" w:rsidRPr="006C7A36" w:rsidRDefault="00053BA0" w:rsidP="00053BA0">
            <w:pPr>
              <w:spacing w:line="300" w:lineRule="exact"/>
              <w:jc w:val="right"/>
              <w:rPr>
                <w:rFonts w:ascii="Arial" w:hAnsi="Arial" w:cs="Arial"/>
                <w:color w:val="000000" w:themeColor="text1"/>
                <w:sz w:val="17"/>
                <w:szCs w:val="21"/>
              </w:rPr>
            </w:pPr>
          </w:p>
        </w:tc>
      </w:tr>
    </w:tbl>
    <w:p w14:paraId="76371958" w14:textId="77777777" w:rsidR="00FD6993" w:rsidRDefault="00FD6993" w:rsidP="00053BA0">
      <w:pPr>
        <w:spacing w:line="300" w:lineRule="exact"/>
      </w:pPr>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FD6993" w:rsidRPr="006C7A36" w14:paraId="1D655131" w14:textId="77777777" w:rsidTr="00417A97">
        <w:trPr>
          <w:trHeight w:val="80"/>
        </w:trPr>
        <w:tc>
          <w:tcPr>
            <w:tcW w:w="3455" w:type="dxa"/>
            <w:tcBorders>
              <w:top w:val="nil"/>
              <w:left w:val="nil"/>
              <w:right w:val="nil"/>
            </w:tcBorders>
            <w:vAlign w:val="bottom"/>
          </w:tcPr>
          <w:p w14:paraId="3AD4373C" w14:textId="77777777" w:rsidR="00FD6993" w:rsidRPr="006C7A36" w:rsidRDefault="00FD6993" w:rsidP="00053BA0">
            <w:pPr>
              <w:pBdr>
                <w:bottom w:val="single" w:sz="4" w:space="1" w:color="auto"/>
              </w:pBdr>
              <w:spacing w:line="300" w:lineRule="exact"/>
              <w:ind w:left="187" w:hanging="187"/>
              <w:jc w:val="center"/>
              <w:rPr>
                <w:rFonts w:ascii="Arial" w:hAnsi="Arial" w:cs="Arial"/>
                <w:color w:val="000000" w:themeColor="text1"/>
                <w:sz w:val="17"/>
                <w:szCs w:val="17"/>
              </w:rPr>
            </w:pPr>
            <w:r w:rsidRPr="006C7A36">
              <w:rPr>
                <w:rFonts w:ascii="Arial" w:hAnsi="Arial" w:cs="Arial"/>
                <w:color w:val="000000" w:themeColor="text1"/>
                <w:sz w:val="17"/>
                <w:szCs w:val="17"/>
              </w:rPr>
              <w:lastRenderedPageBreak/>
              <w:t>Company’s name</w:t>
            </w:r>
          </w:p>
        </w:tc>
        <w:tc>
          <w:tcPr>
            <w:tcW w:w="2665" w:type="dxa"/>
            <w:tcBorders>
              <w:top w:val="nil"/>
              <w:left w:val="nil"/>
              <w:right w:val="nil"/>
            </w:tcBorders>
            <w:vAlign w:val="bottom"/>
          </w:tcPr>
          <w:p w14:paraId="7A57D2C8" w14:textId="77777777" w:rsidR="00FD6993" w:rsidRPr="006C7A36" w:rsidRDefault="00FD6993" w:rsidP="00053BA0">
            <w:pPr>
              <w:pBdr>
                <w:bottom w:val="single" w:sz="4" w:space="1" w:color="auto"/>
              </w:pBdr>
              <w:spacing w:line="300" w:lineRule="exact"/>
              <w:ind w:left="180" w:hanging="180"/>
              <w:jc w:val="center"/>
              <w:rPr>
                <w:rFonts w:ascii="Arial" w:hAnsi="Arial" w:cs="Arial"/>
                <w:color w:val="000000" w:themeColor="text1"/>
                <w:sz w:val="17"/>
                <w:szCs w:val="17"/>
              </w:rPr>
            </w:pPr>
            <w:r w:rsidRPr="006C7A36">
              <w:rPr>
                <w:rFonts w:ascii="Arial" w:hAnsi="Arial" w:cs="Arial"/>
                <w:color w:val="000000" w:themeColor="text1"/>
                <w:sz w:val="17"/>
                <w:szCs w:val="17"/>
              </w:rPr>
              <w:t>Nature of business</w:t>
            </w:r>
          </w:p>
        </w:tc>
        <w:tc>
          <w:tcPr>
            <w:tcW w:w="1263" w:type="dxa"/>
            <w:tcBorders>
              <w:top w:val="nil"/>
              <w:left w:val="nil"/>
              <w:right w:val="nil"/>
            </w:tcBorders>
            <w:vAlign w:val="bottom"/>
          </w:tcPr>
          <w:p w14:paraId="163E48A2" w14:textId="77777777" w:rsidR="00FD6993" w:rsidRPr="006C7A36" w:rsidRDefault="00FD6993" w:rsidP="00053BA0">
            <w:pPr>
              <w:pBdr>
                <w:bottom w:val="single" w:sz="4" w:space="1" w:color="auto"/>
              </w:pBd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Country of incorporation</w:t>
            </w:r>
          </w:p>
        </w:tc>
        <w:tc>
          <w:tcPr>
            <w:tcW w:w="2430" w:type="dxa"/>
            <w:gridSpan w:val="2"/>
            <w:tcBorders>
              <w:top w:val="nil"/>
              <w:left w:val="nil"/>
              <w:right w:val="nil"/>
            </w:tcBorders>
            <w:vAlign w:val="bottom"/>
          </w:tcPr>
          <w:p w14:paraId="6E7519A2" w14:textId="77777777" w:rsidR="00FD6993" w:rsidRPr="006C7A36" w:rsidRDefault="00FD6993" w:rsidP="00053BA0">
            <w:pPr>
              <w:pBdr>
                <w:bottom w:val="single" w:sz="4" w:space="1" w:color="auto"/>
              </w:pBd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Percentage of shareholding</w:t>
            </w:r>
          </w:p>
        </w:tc>
      </w:tr>
      <w:tr w:rsidR="00FD6993" w:rsidRPr="006C7A36" w14:paraId="3AD61508" w14:textId="77777777" w:rsidTr="00417A97">
        <w:tc>
          <w:tcPr>
            <w:tcW w:w="3455" w:type="dxa"/>
            <w:tcBorders>
              <w:top w:val="nil"/>
              <w:left w:val="nil"/>
              <w:bottom w:val="nil"/>
              <w:right w:val="nil"/>
            </w:tcBorders>
          </w:tcPr>
          <w:p w14:paraId="52E889A9" w14:textId="77777777" w:rsidR="00FD6993" w:rsidRPr="006C7A36" w:rsidRDefault="00FD6993" w:rsidP="00053BA0">
            <w:pPr>
              <w:spacing w:line="30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3DF5EF76"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1EF05E42"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vAlign w:val="bottom"/>
          </w:tcPr>
          <w:p w14:paraId="065CBC08" w14:textId="77777777" w:rsidR="00FD6993" w:rsidRPr="006C7A36" w:rsidRDefault="00FD6993" w:rsidP="00053BA0">
            <w:pPr>
              <w:pBdr>
                <w:bottom w:val="single" w:sz="4" w:space="1" w:color="auto"/>
              </w:pBdr>
              <w:spacing w:line="30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2021</w:t>
            </w:r>
          </w:p>
        </w:tc>
        <w:tc>
          <w:tcPr>
            <w:tcW w:w="1170" w:type="dxa"/>
            <w:tcBorders>
              <w:top w:val="nil"/>
              <w:left w:val="nil"/>
              <w:bottom w:val="nil"/>
              <w:right w:val="nil"/>
            </w:tcBorders>
            <w:vAlign w:val="bottom"/>
          </w:tcPr>
          <w:p w14:paraId="2EA63F45" w14:textId="77777777" w:rsidR="00FD6993" w:rsidRPr="006C7A36" w:rsidRDefault="00FD6993" w:rsidP="00053BA0">
            <w:pPr>
              <w:pBdr>
                <w:bottom w:val="single" w:sz="4" w:space="1" w:color="auto"/>
              </w:pBdr>
              <w:spacing w:line="30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2020</w:t>
            </w:r>
          </w:p>
        </w:tc>
      </w:tr>
      <w:tr w:rsidR="00FD6993" w:rsidRPr="006C7A36" w14:paraId="36ED261C" w14:textId="77777777" w:rsidTr="00417A97">
        <w:tc>
          <w:tcPr>
            <w:tcW w:w="3455" w:type="dxa"/>
            <w:tcBorders>
              <w:top w:val="nil"/>
              <w:left w:val="nil"/>
              <w:bottom w:val="nil"/>
              <w:right w:val="nil"/>
            </w:tcBorders>
          </w:tcPr>
          <w:p w14:paraId="41F19B03" w14:textId="77777777" w:rsidR="00FD6993" w:rsidRPr="006C7A36" w:rsidRDefault="00FD6993" w:rsidP="00053BA0">
            <w:pPr>
              <w:spacing w:line="30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6CD4AA63"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3599922D"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5F8985B6" w14:textId="77777777" w:rsidR="00FD6993" w:rsidRPr="006C7A36" w:rsidRDefault="00FD699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c>
          <w:tcPr>
            <w:tcW w:w="1170" w:type="dxa"/>
            <w:tcBorders>
              <w:top w:val="nil"/>
              <w:left w:val="nil"/>
              <w:bottom w:val="nil"/>
              <w:right w:val="nil"/>
            </w:tcBorders>
          </w:tcPr>
          <w:p w14:paraId="39DB8E41" w14:textId="77777777" w:rsidR="00FD6993" w:rsidRPr="006C7A36" w:rsidRDefault="00FD699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r>
      <w:tr w:rsidR="00EF11B1" w:rsidRPr="006C7A36" w14:paraId="2F86F1DC" w14:textId="77777777" w:rsidTr="00406FE1">
        <w:tc>
          <w:tcPr>
            <w:tcW w:w="3455" w:type="dxa"/>
            <w:tcBorders>
              <w:top w:val="nil"/>
              <w:left w:val="nil"/>
              <w:bottom w:val="nil"/>
              <w:right w:val="nil"/>
            </w:tcBorders>
          </w:tcPr>
          <w:p w14:paraId="2BD42E9C" w14:textId="77777777" w:rsidR="00EF11B1" w:rsidRPr="006C7A36" w:rsidRDefault="00EF11B1" w:rsidP="00053BA0">
            <w:pPr>
              <w:spacing w:line="300" w:lineRule="exact"/>
              <w:ind w:left="90" w:hanging="90"/>
              <w:rPr>
                <w:rFonts w:ascii="Arial" w:hAnsi="Arial" w:cs="Arial"/>
                <w:b/>
                <w:bCs/>
                <w:color w:val="000000" w:themeColor="text1"/>
                <w:sz w:val="17"/>
                <w:szCs w:val="17"/>
              </w:rPr>
            </w:pPr>
            <w:r w:rsidRPr="006C7A36">
              <w:rPr>
                <w:rFonts w:ascii="Arial" w:hAnsi="Arial" w:cs="Arial"/>
                <w:b/>
                <w:bCs/>
                <w:color w:val="000000" w:themeColor="text1"/>
                <w:sz w:val="17"/>
                <w:szCs w:val="17"/>
              </w:rPr>
              <w:t>Indirectly owned</w:t>
            </w:r>
          </w:p>
        </w:tc>
        <w:tc>
          <w:tcPr>
            <w:tcW w:w="2665" w:type="dxa"/>
            <w:tcBorders>
              <w:top w:val="nil"/>
              <w:left w:val="nil"/>
              <w:bottom w:val="nil"/>
              <w:right w:val="nil"/>
            </w:tcBorders>
          </w:tcPr>
          <w:p w14:paraId="060CE487" w14:textId="77777777" w:rsidR="00EF11B1" w:rsidRPr="006C7A36" w:rsidRDefault="00EF11B1" w:rsidP="00053BA0">
            <w:pPr>
              <w:spacing w:line="300" w:lineRule="exact"/>
              <w:ind w:left="12" w:right="-18" w:hanging="90"/>
              <w:rPr>
                <w:rFonts w:ascii="Arial" w:hAnsi="Arial" w:cs="Arial"/>
                <w:color w:val="000000" w:themeColor="text1"/>
                <w:sz w:val="17"/>
                <w:szCs w:val="17"/>
              </w:rPr>
            </w:pPr>
          </w:p>
        </w:tc>
        <w:tc>
          <w:tcPr>
            <w:tcW w:w="1263" w:type="dxa"/>
            <w:tcBorders>
              <w:top w:val="nil"/>
              <w:left w:val="nil"/>
              <w:bottom w:val="nil"/>
              <w:right w:val="nil"/>
            </w:tcBorders>
          </w:tcPr>
          <w:p w14:paraId="37A7CEF5" w14:textId="77777777" w:rsidR="00EF11B1" w:rsidRPr="006C7A36" w:rsidRDefault="00EF11B1" w:rsidP="00053BA0">
            <w:pPr>
              <w:spacing w:line="300" w:lineRule="exact"/>
              <w:jc w:val="center"/>
              <w:rPr>
                <w:rFonts w:ascii="Arial" w:hAnsi="Arial" w:cs="Arial"/>
                <w:color w:val="000000" w:themeColor="text1"/>
                <w:sz w:val="17"/>
                <w:szCs w:val="17"/>
              </w:rPr>
            </w:pPr>
          </w:p>
        </w:tc>
        <w:tc>
          <w:tcPr>
            <w:tcW w:w="1260" w:type="dxa"/>
            <w:tcBorders>
              <w:top w:val="nil"/>
              <w:left w:val="nil"/>
              <w:bottom w:val="nil"/>
              <w:right w:val="nil"/>
            </w:tcBorders>
          </w:tcPr>
          <w:p w14:paraId="3BBB6485" w14:textId="77777777" w:rsidR="00EF11B1" w:rsidRPr="006C7A36" w:rsidRDefault="00EF11B1" w:rsidP="00053BA0">
            <w:pPr>
              <w:spacing w:line="300" w:lineRule="exact"/>
              <w:jc w:val="right"/>
              <w:rPr>
                <w:rFonts w:ascii="Arial" w:hAnsi="Arial" w:cs="Arial"/>
                <w:color w:val="000000" w:themeColor="text1"/>
                <w:sz w:val="17"/>
                <w:szCs w:val="17"/>
                <w:highlight w:val="yellow"/>
              </w:rPr>
            </w:pPr>
          </w:p>
        </w:tc>
        <w:tc>
          <w:tcPr>
            <w:tcW w:w="1170" w:type="dxa"/>
            <w:tcBorders>
              <w:top w:val="nil"/>
              <w:left w:val="nil"/>
              <w:bottom w:val="nil"/>
              <w:right w:val="nil"/>
            </w:tcBorders>
          </w:tcPr>
          <w:p w14:paraId="1F0C2227" w14:textId="77777777" w:rsidR="00EF11B1" w:rsidRPr="006C7A36" w:rsidRDefault="00EF11B1" w:rsidP="00053BA0">
            <w:pPr>
              <w:spacing w:line="300" w:lineRule="exact"/>
              <w:jc w:val="right"/>
              <w:rPr>
                <w:rFonts w:ascii="Arial" w:hAnsi="Arial" w:cs="Arial"/>
                <w:color w:val="000000" w:themeColor="text1"/>
                <w:sz w:val="17"/>
                <w:szCs w:val="17"/>
              </w:rPr>
            </w:pPr>
          </w:p>
        </w:tc>
      </w:tr>
      <w:tr w:rsidR="00EF11B1" w:rsidRPr="006C7A36" w14:paraId="1384DE9D" w14:textId="77777777" w:rsidTr="00406FE1">
        <w:tc>
          <w:tcPr>
            <w:tcW w:w="3455" w:type="dxa"/>
            <w:tcBorders>
              <w:top w:val="nil"/>
              <w:left w:val="nil"/>
              <w:bottom w:val="nil"/>
              <w:right w:val="nil"/>
            </w:tcBorders>
          </w:tcPr>
          <w:p w14:paraId="66F94788"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The Nine Center Company Limited</w:t>
            </w:r>
          </w:p>
        </w:tc>
        <w:tc>
          <w:tcPr>
            <w:tcW w:w="2665" w:type="dxa"/>
            <w:tcBorders>
              <w:top w:val="nil"/>
              <w:left w:val="nil"/>
              <w:bottom w:val="nil"/>
              <w:right w:val="nil"/>
            </w:tcBorders>
          </w:tcPr>
          <w:p w14:paraId="043A189B" w14:textId="7777777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Shopping center, property for lease and real estate</w:t>
            </w:r>
          </w:p>
        </w:tc>
        <w:tc>
          <w:tcPr>
            <w:tcW w:w="1263" w:type="dxa"/>
            <w:tcBorders>
              <w:top w:val="nil"/>
              <w:left w:val="nil"/>
              <w:bottom w:val="nil"/>
              <w:right w:val="nil"/>
            </w:tcBorders>
          </w:tcPr>
          <w:p w14:paraId="43CEB0E0"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B644E8C"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02265483" w14:textId="520826CB"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EF11B1" w:rsidRPr="006C7A36" w14:paraId="63797D19" w14:textId="77777777" w:rsidTr="00406FE1">
        <w:tc>
          <w:tcPr>
            <w:tcW w:w="3455" w:type="dxa"/>
            <w:tcBorders>
              <w:top w:val="nil"/>
              <w:left w:val="nil"/>
              <w:bottom w:val="nil"/>
              <w:right w:val="nil"/>
            </w:tcBorders>
          </w:tcPr>
          <w:p w14:paraId="6B5CE947"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Paradise Park Company Limited</w:t>
            </w:r>
          </w:p>
        </w:tc>
        <w:tc>
          <w:tcPr>
            <w:tcW w:w="2665" w:type="dxa"/>
            <w:tcBorders>
              <w:top w:val="nil"/>
              <w:left w:val="nil"/>
              <w:bottom w:val="nil"/>
              <w:right w:val="nil"/>
            </w:tcBorders>
          </w:tcPr>
          <w:p w14:paraId="666E3B22" w14:textId="7777777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Shopping center and property for lease</w:t>
            </w:r>
          </w:p>
        </w:tc>
        <w:tc>
          <w:tcPr>
            <w:tcW w:w="1263" w:type="dxa"/>
            <w:tcBorders>
              <w:top w:val="nil"/>
              <w:left w:val="nil"/>
              <w:bottom w:val="nil"/>
              <w:right w:val="nil"/>
            </w:tcBorders>
          </w:tcPr>
          <w:p w14:paraId="2DDF6863"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EB45A0E"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17EFBEDA" w14:textId="306726CE"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7ACF232C" w14:textId="77777777" w:rsidTr="00406FE1">
        <w:tc>
          <w:tcPr>
            <w:tcW w:w="3455" w:type="dxa"/>
            <w:tcBorders>
              <w:top w:val="nil"/>
              <w:left w:val="nil"/>
              <w:bottom w:val="nil"/>
              <w:right w:val="nil"/>
            </w:tcBorders>
          </w:tcPr>
          <w:p w14:paraId="46C101FF" w14:textId="413C711C" w:rsidR="00C65D73" w:rsidRPr="006C7A36" w:rsidRDefault="00C65D73"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Paradise Retail Company Limited</w:t>
            </w:r>
          </w:p>
        </w:tc>
        <w:tc>
          <w:tcPr>
            <w:tcW w:w="2665" w:type="dxa"/>
            <w:tcBorders>
              <w:top w:val="nil"/>
              <w:left w:val="nil"/>
              <w:bottom w:val="nil"/>
              <w:right w:val="nil"/>
            </w:tcBorders>
          </w:tcPr>
          <w:p w14:paraId="75766C46" w14:textId="4EF69215" w:rsidR="00C65D73" w:rsidRPr="006C7A36" w:rsidRDefault="00C65D73"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Property for lease</w:t>
            </w:r>
            <w:r w:rsidR="000B0506" w:rsidRPr="006C7A36">
              <w:rPr>
                <w:rFonts w:ascii="Arial" w:hAnsi="Arial" w:cs="Arial"/>
                <w:color w:val="000000" w:themeColor="text1"/>
                <w:sz w:val="17"/>
                <w:szCs w:val="17"/>
              </w:rPr>
              <w:t xml:space="preserve"> (cease operation from April 2020)</w:t>
            </w:r>
          </w:p>
        </w:tc>
        <w:tc>
          <w:tcPr>
            <w:tcW w:w="1263" w:type="dxa"/>
            <w:tcBorders>
              <w:top w:val="nil"/>
              <w:left w:val="nil"/>
              <w:bottom w:val="nil"/>
              <w:right w:val="nil"/>
            </w:tcBorders>
          </w:tcPr>
          <w:p w14:paraId="5B24B50F" w14:textId="77777777" w:rsidR="00C65D73" w:rsidRPr="006C7A36" w:rsidRDefault="00C65D7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A42F590" w14:textId="77777777" w:rsidR="00C65D73" w:rsidRPr="00D219B2" w:rsidRDefault="00C65D73"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65D36B7A" w14:textId="77777777" w:rsidR="00C65D73" w:rsidRPr="006C7A36" w:rsidRDefault="00C65D73"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6B618BA6" w14:textId="77777777" w:rsidTr="00406FE1">
        <w:tc>
          <w:tcPr>
            <w:tcW w:w="3455" w:type="dxa"/>
            <w:tcBorders>
              <w:top w:val="nil"/>
              <w:left w:val="nil"/>
              <w:bottom w:val="nil"/>
              <w:right w:val="nil"/>
            </w:tcBorders>
          </w:tcPr>
          <w:p w14:paraId="778558D9" w14:textId="77777777" w:rsidR="00C65D73" w:rsidRPr="006C7A36" w:rsidRDefault="00C65D73" w:rsidP="00053BA0">
            <w:pPr>
              <w:spacing w:line="300" w:lineRule="exact"/>
              <w:ind w:left="200" w:hanging="200"/>
              <w:rPr>
                <w:rFonts w:ascii="Arial" w:hAnsi="Arial" w:cs="Arial"/>
                <w:color w:val="000000" w:themeColor="text1"/>
                <w:sz w:val="17"/>
                <w:szCs w:val="17"/>
                <w:cs/>
              </w:rPr>
            </w:pPr>
            <w:r w:rsidRPr="006C7A36">
              <w:rPr>
                <w:rFonts w:ascii="Arial" w:hAnsi="Arial" w:cs="Arial"/>
                <w:color w:val="000000" w:themeColor="text1"/>
                <w:sz w:val="17"/>
                <w:szCs w:val="17"/>
              </w:rPr>
              <w:t xml:space="preserve">Paradise Place </w:t>
            </w:r>
            <w:proofErr w:type="spellStart"/>
            <w:r w:rsidRPr="008C6FF5">
              <w:rPr>
                <w:rFonts w:ascii="Arial" w:hAnsi="Arial" w:cs="Arial"/>
                <w:color w:val="000000" w:themeColor="text1"/>
                <w:sz w:val="17"/>
                <w:szCs w:val="21"/>
              </w:rPr>
              <w:t>Suanluang</w:t>
            </w:r>
            <w:proofErr w:type="spellEnd"/>
            <w:r w:rsidRPr="006C7A36">
              <w:rPr>
                <w:rFonts w:ascii="Arial" w:hAnsi="Arial" w:cs="Arial"/>
                <w:color w:val="000000" w:themeColor="text1"/>
                <w:sz w:val="17"/>
                <w:szCs w:val="17"/>
              </w:rPr>
              <w:t xml:space="preserve"> Company Limited </w:t>
            </w:r>
          </w:p>
        </w:tc>
        <w:tc>
          <w:tcPr>
            <w:tcW w:w="2665" w:type="dxa"/>
            <w:tcBorders>
              <w:top w:val="nil"/>
              <w:left w:val="nil"/>
              <w:bottom w:val="nil"/>
              <w:right w:val="nil"/>
            </w:tcBorders>
          </w:tcPr>
          <w:p w14:paraId="51AE856D" w14:textId="77777777" w:rsidR="00C65D73" w:rsidRPr="006C7A36" w:rsidRDefault="00C65D73" w:rsidP="00053BA0">
            <w:pPr>
              <w:spacing w:line="30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Shopping center and property for lease</w:t>
            </w:r>
          </w:p>
        </w:tc>
        <w:tc>
          <w:tcPr>
            <w:tcW w:w="1263" w:type="dxa"/>
            <w:tcBorders>
              <w:top w:val="nil"/>
              <w:left w:val="nil"/>
              <w:bottom w:val="nil"/>
              <w:right w:val="nil"/>
            </w:tcBorders>
          </w:tcPr>
          <w:p w14:paraId="2F418588" w14:textId="77777777" w:rsidR="00C65D73" w:rsidRPr="006C7A36" w:rsidRDefault="00C65D7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7FAC9190" w14:textId="77777777" w:rsidR="00C65D73" w:rsidRPr="00D219B2" w:rsidRDefault="00C65D73"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1A593561" w14:textId="77777777" w:rsidR="00C65D73" w:rsidRPr="006C7A36" w:rsidRDefault="00C65D73"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496F32" w:rsidRPr="006C7A36" w14:paraId="6FA39BD8" w14:textId="77777777" w:rsidTr="00406FE1">
        <w:tc>
          <w:tcPr>
            <w:tcW w:w="3455" w:type="dxa"/>
            <w:tcBorders>
              <w:top w:val="nil"/>
              <w:left w:val="nil"/>
              <w:bottom w:val="nil"/>
              <w:right w:val="nil"/>
            </w:tcBorders>
          </w:tcPr>
          <w:p w14:paraId="18374F1A" w14:textId="77777777" w:rsidR="00C65D73" w:rsidRPr="006C7A36" w:rsidRDefault="00C65D73" w:rsidP="00053BA0">
            <w:pPr>
              <w:spacing w:line="300" w:lineRule="exact"/>
              <w:ind w:left="90" w:hanging="90"/>
              <w:rPr>
                <w:rFonts w:ascii="Arial" w:hAnsi="Arial" w:cs="Arial"/>
                <w:color w:val="000000" w:themeColor="text1"/>
                <w:sz w:val="17"/>
                <w:szCs w:val="17"/>
              </w:rPr>
            </w:pPr>
            <w:proofErr w:type="spellStart"/>
            <w:r w:rsidRPr="006C7A36">
              <w:rPr>
                <w:rFonts w:ascii="Arial" w:hAnsi="Arial" w:cs="Arial"/>
                <w:color w:val="000000" w:themeColor="text1"/>
                <w:sz w:val="17"/>
                <w:szCs w:val="17"/>
              </w:rPr>
              <w:t>Glas</w:t>
            </w:r>
            <w:proofErr w:type="spellEnd"/>
            <w:r w:rsidRPr="006C7A36">
              <w:rPr>
                <w:rFonts w:ascii="Arial" w:hAnsi="Arial" w:cs="Arial"/>
                <w:color w:val="000000" w:themeColor="text1"/>
                <w:sz w:val="17"/>
                <w:szCs w:val="17"/>
              </w:rPr>
              <w:t xml:space="preserve"> Haus Building Company Limited</w:t>
            </w:r>
          </w:p>
        </w:tc>
        <w:tc>
          <w:tcPr>
            <w:tcW w:w="2665" w:type="dxa"/>
            <w:tcBorders>
              <w:top w:val="nil"/>
              <w:left w:val="nil"/>
              <w:bottom w:val="nil"/>
              <w:right w:val="nil"/>
            </w:tcBorders>
          </w:tcPr>
          <w:p w14:paraId="1CE24C39" w14:textId="528D3160" w:rsidR="00C65D73" w:rsidRPr="006C7A36" w:rsidRDefault="00102E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Property for lease (cease operation from September 2020)</w:t>
            </w:r>
            <w:r w:rsidR="00C65D73" w:rsidRPr="006C7A36">
              <w:rPr>
                <w:rFonts w:ascii="Arial" w:hAnsi="Arial" w:cs="Arial"/>
                <w:color w:val="000000" w:themeColor="text1"/>
                <w:sz w:val="17"/>
                <w:szCs w:val="17"/>
              </w:rPr>
              <w:t xml:space="preserve"> </w:t>
            </w:r>
          </w:p>
        </w:tc>
        <w:tc>
          <w:tcPr>
            <w:tcW w:w="1263" w:type="dxa"/>
            <w:tcBorders>
              <w:top w:val="nil"/>
              <w:left w:val="nil"/>
              <w:bottom w:val="nil"/>
              <w:right w:val="nil"/>
            </w:tcBorders>
          </w:tcPr>
          <w:p w14:paraId="3092EDE4" w14:textId="77777777" w:rsidR="00C65D73" w:rsidRPr="006C7A36" w:rsidRDefault="00C65D7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FBD0CBD" w14:textId="77777777" w:rsidR="00C65D73" w:rsidRPr="00D219B2" w:rsidRDefault="00C65D73"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629E5805" w14:textId="77777777" w:rsidR="00C65D73" w:rsidRPr="006C7A36" w:rsidRDefault="00C65D73"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EF11B1" w:rsidRPr="006C7A36" w14:paraId="1728791C" w14:textId="77777777" w:rsidTr="00406FE1">
        <w:tc>
          <w:tcPr>
            <w:tcW w:w="3455" w:type="dxa"/>
            <w:tcBorders>
              <w:top w:val="nil"/>
              <w:left w:val="nil"/>
              <w:bottom w:val="nil"/>
              <w:right w:val="nil"/>
            </w:tcBorders>
          </w:tcPr>
          <w:p w14:paraId="0C9C06B2"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Capital Company Limited</w:t>
            </w:r>
          </w:p>
        </w:tc>
        <w:tc>
          <w:tcPr>
            <w:tcW w:w="2665" w:type="dxa"/>
            <w:tcBorders>
              <w:top w:val="nil"/>
              <w:left w:val="nil"/>
              <w:bottom w:val="nil"/>
              <w:right w:val="nil"/>
            </w:tcBorders>
          </w:tcPr>
          <w:p w14:paraId="58B99748" w14:textId="7777777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Land rental </w:t>
            </w:r>
          </w:p>
        </w:tc>
        <w:tc>
          <w:tcPr>
            <w:tcW w:w="1263" w:type="dxa"/>
            <w:tcBorders>
              <w:top w:val="nil"/>
              <w:left w:val="nil"/>
              <w:bottom w:val="nil"/>
              <w:right w:val="nil"/>
            </w:tcBorders>
          </w:tcPr>
          <w:p w14:paraId="62ED7CF8"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BE031CD"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72E35B0A"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EF11B1" w:rsidRPr="006C7A36" w14:paraId="7AEF30FF" w14:textId="77777777" w:rsidTr="00406FE1">
        <w:tc>
          <w:tcPr>
            <w:tcW w:w="3455" w:type="dxa"/>
            <w:tcBorders>
              <w:top w:val="nil"/>
              <w:left w:val="nil"/>
              <w:bottom w:val="nil"/>
              <w:right w:val="nil"/>
            </w:tcBorders>
          </w:tcPr>
          <w:p w14:paraId="06BADEFF"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Absolute Travel Company Limited   </w:t>
            </w:r>
          </w:p>
        </w:tc>
        <w:tc>
          <w:tcPr>
            <w:tcW w:w="2665" w:type="dxa"/>
            <w:tcBorders>
              <w:top w:val="nil"/>
              <w:left w:val="nil"/>
              <w:bottom w:val="nil"/>
              <w:right w:val="nil"/>
            </w:tcBorders>
          </w:tcPr>
          <w:p w14:paraId="4A099C7A" w14:textId="77777777" w:rsidR="00EF11B1" w:rsidRPr="006C7A36" w:rsidRDefault="00EF11B1" w:rsidP="00053BA0">
            <w:pPr>
              <w:spacing w:line="300" w:lineRule="exact"/>
              <w:ind w:left="12" w:right="-18" w:hanging="90"/>
              <w:rPr>
                <w:rFonts w:ascii="Arial" w:hAnsi="Arial" w:cs="Arial"/>
                <w:color w:val="000000" w:themeColor="text1"/>
                <w:sz w:val="17"/>
                <w:szCs w:val="21"/>
              </w:rPr>
            </w:pPr>
            <w:r w:rsidRPr="006C7A36">
              <w:rPr>
                <w:rFonts w:ascii="Arial" w:hAnsi="Arial" w:cs="Arial"/>
                <w:color w:val="000000" w:themeColor="text1"/>
                <w:sz w:val="17"/>
                <w:szCs w:val="21"/>
              </w:rPr>
              <w:t>Hotel</w:t>
            </w:r>
          </w:p>
        </w:tc>
        <w:tc>
          <w:tcPr>
            <w:tcW w:w="1263" w:type="dxa"/>
            <w:tcBorders>
              <w:top w:val="nil"/>
              <w:left w:val="nil"/>
              <w:bottom w:val="nil"/>
              <w:right w:val="nil"/>
            </w:tcBorders>
          </w:tcPr>
          <w:p w14:paraId="6DC4C4DE"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0C15C9B" w14:textId="77777777" w:rsidR="00EF11B1" w:rsidRPr="00D219B2" w:rsidRDefault="00EF11B1"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050A65C7" w14:textId="77777777" w:rsidR="00EF11B1" w:rsidRPr="006C7A36" w:rsidRDefault="00EF11B1"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99.99</w:t>
            </w:r>
          </w:p>
        </w:tc>
      </w:tr>
      <w:tr w:rsidR="008C6FF5" w:rsidRPr="006C7A36" w14:paraId="6FCD876A" w14:textId="77777777" w:rsidTr="008C6FF5">
        <w:tc>
          <w:tcPr>
            <w:tcW w:w="3455" w:type="dxa"/>
            <w:tcBorders>
              <w:top w:val="nil"/>
              <w:left w:val="nil"/>
              <w:bottom w:val="nil"/>
              <w:right w:val="nil"/>
            </w:tcBorders>
          </w:tcPr>
          <w:p w14:paraId="5F28B7A7" w14:textId="77777777" w:rsidR="008C6FF5" w:rsidRPr="006C7A36" w:rsidRDefault="008C6FF5"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Leisure Company Limited</w:t>
            </w:r>
          </w:p>
        </w:tc>
        <w:tc>
          <w:tcPr>
            <w:tcW w:w="2665" w:type="dxa"/>
            <w:tcBorders>
              <w:top w:val="nil"/>
              <w:left w:val="nil"/>
              <w:bottom w:val="nil"/>
              <w:right w:val="nil"/>
            </w:tcBorders>
          </w:tcPr>
          <w:p w14:paraId="381A6A0B" w14:textId="77777777" w:rsidR="008C6FF5" w:rsidRPr="006C7A36" w:rsidRDefault="008C6FF5" w:rsidP="00053BA0">
            <w:pPr>
              <w:spacing w:line="300" w:lineRule="exact"/>
              <w:ind w:left="12" w:right="-18" w:hanging="90"/>
              <w:rPr>
                <w:rFonts w:ascii="Arial" w:hAnsi="Arial" w:cs="Arial"/>
                <w:color w:val="000000" w:themeColor="text1"/>
                <w:sz w:val="17"/>
                <w:szCs w:val="21"/>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686302CF" w14:textId="77777777" w:rsidR="008C6FF5" w:rsidRPr="006C7A36" w:rsidRDefault="008C6FF5"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96F9EBC" w14:textId="77777777" w:rsidR="008C6FF5" w:rsidRPr="00D219B2" w:rsidRDefault="008C6FF5"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0A295C7B" w14:textId="77777777" w:rsidR="008C6FF5" w:rsidRPr="006C7A36" w:rsidRDefault="008C6FF5"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EF11B1" w:rsidRPr="006C7A36" w14:paraId="25092CB3" w14:textId="77777777" w:rsidTr="00406FE1">
        <w:tc>
          <w:tcPr>
            <w:tcW w:w="3455" w:type="dxa"/>
            <w:tcBorders>
              <w:top w:val="nil"/>
              <w:left w:val="nil"/>
              <w:bottom w:val="nil"/>
              <w:right w:val="nil"/>
            </w:tcBorders>
          </w:tcPr>
          <w:p w14:paraId="2F7FE611"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Tantara Gallery Company Limited</w:t>
            </w:r>
          </w:p>
        </w:tc>
        <w:tc>
          <w:tcPr>
            <w:tcW w:w="2665" w:type="dxa"/>
            <w:tcBorders>
              <w:top w:val="nil"/>
              <w:left w:val="nil"/>
              <w:bottom w:val="nil"/>
              <w:right w:val="nil"/>
            </w:tcBorders>
          </w:tcPr>
          <w:p w14:paraId="58A9D824" w14:textId="3EBDB609" w:rsidR="00EF11B1" w:rsidRPr="006C7A36" w:rsidRDefault="00682DDC"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Space rental</w:t>
            </w:r>
          </w:p>
        </w:tc>
        <w:tc>
          <w:tcPr>
            <w:tcW w:w="1263" w:type="dxa"/>
            <w:tcBorders>
              <w:top w:val="nil"/>
              <w:left w:val="nil"/>
              <w:bottom w:val="nil"/>
              <w:right w:val="nil"/>
            </w:tcBorders>
          </w:tcPr>
          <w:p w14:paraId="06D5BF3D"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511638B0" w14:textId="77777777" w:rsidR="00EF11B1" w:rsidRPr="00D219B2" w:rsidRDefault="00EF11B1"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99.99</w:t>
            </w:r>
          </w:p>
        </w:tc>
        <w:tc>
          <w:tcPr>
            <w:tcW w:w="1170" w:type="dxa"/>
            <w:tcBorders>
              <w:top w:val="nil"/>
              <w:left w:val="nil"/>
              <w:bottom w:val="nil"/>
              <w:right w:val="nil"/>
            </w:tcBorders>
          </w:tcPr>
          <w:p w14:paraId="5C89943F" w14:textId="77777777" w:rsidR="00EF11B1" w:rsidRPr="006C7A36" w:rsidRDefault="00EF11B1"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99.99</w:t>
            </w:r>
          </w:p>
        </w:tc>
      </w:tr>
      <w:tr w:rsidR="00EF11B1" w:rsidRPr="006C7A36" w14:paraId="58072665" w14:textId="77777777" w:rsidTr="00406FE1">
        <w:tc>
          <w:tcPr>
            <w:tcW w:w="3455" w:type="dxa"/>
            <w:tcBorders>
              <w:top w:val="nil"/>
              <w:left w:val="nil"/>
              <w:bottom w:val="nil"/>
              <w:right w:val="nil"/>
            </w:tcBorders>
          </w:tcPr>
          <w:p w14:paraId="6C049382" w14:textId="77777777" w:rsidR="00EF11B1" w:rsidRPr="006C7A36" w:rsidRDefault="00EF11B1" w:rsidP="00053BA0">
            <w:pPr>
              <w:spacing w:line="300" w:lineRule="exact"/>
              <w:rPr>
                <w:rFonts w:ascii="Arial" w:hAnsi="Arial" w:cs="Arial"/>
                <w:color w:val="000000" w:themeColor="text1"/>
                <w:sz w:val="17"/>
                <w:szCs w:val="17"/>
              </w:rPr>
            </w:pPr>
            <w:r w:rsidRPr="006C7A36">
              <w:rPr>
                <w:rFonts w:ascii="Arial" w:hAnsi="Arial" w:cs="Arial"/>
                <w:color w:val="000000" w:themeColor="text1"/>
                <w:sz w:val="17"/>
                <w:szCs w:val="17"/>
              </w:rPr>
              <w:t>MBK Resort Public Company Limited</w:t>
            </w:r>
          </w:p>
        </w:tc>
        <w:tc>
          <w:tcPr>
            <w:tcW w:w="2665" w:type="dxa"/>
            <w:tcBorders>
              <w:top w:val="nil"/>
              <w:left w:val="nil"/>
              <w:bottom w:val="nil"/>
              <w:right w:val="nil"/>
            </w:tcBorders>
          </w:tcPr>
          <w:p w14:paraId="069BE32F" w14:textId="7777777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Golf course, </w:t>
            </w:r>
            <w:proofErr w:type="gramStart"/>
            <w:r w:rsidRPr="006C7A36">
              <w:rPr>
                <w:rFonts w:ascii="Arial" w:hAnsi="Arial" w:cs="Arial"/>
                <w:color w:val="000000" w:themeColor="text1"/>
                <w:sz w:val="17"/>
                <w:szCs w:val="17"/>
              </w:rPr>
              <w:t>hotel</w:t>
            </w:r>
            <w:proofErr w:type="gramEnd"/>
            <w:r w:rsidRPr="006C7A36">
              <w:rPr>
                <w:rFonts w:ascii="Arial" w:hAnsi="Arial" w:cs="Arial"/>
                <w:color w:val="000000" w:themeColor="text1"/>
                <w:sz w:val="17"/>
                <w:szCs w:val="17"/>
              </w:rPr>
              <w:t xml:space="preserve"> and real estate</w:t>
            </w:r>
          </w:p>
        </w:tc>
        <w:tc>
          <w:tcPr>
            <w:tcW w:w="1263" w:type="dxa"/>
            <w:tcBorders>
              <w:top w:val="nil"/>
              <w:left w:val="nil"/>
              <w:bottom w:val="nil"/>
              <w:right w:val="nil"/>
            </w:tcBorders>
          </w:tcPr>
          <w:p w14:paraId="2567266B"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1398E06" w14:textId="22E41CB1"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180A23AB" w14:textId="1A38F372"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sidR="00213CE1">
              <w:rPr>
                <w:rFonts w:ascii="Arial" w:hAnsi="Arial" w:cs="Arial"/>
                <w:color w:val="000000" w:themeColor="text1"/>
                <w:sz w:val="17"/>
                <w:szCs w:val="17"/>
              </w:rPr>
              <w:t>99</w:t>
            </w:r>
          </w:p>
        </w:tc>
      </w:tr>
      <w:tr w:rsidR="00EF11B1" w:rsidRPr="006C7A36" w14:paraId="40AD7F01" w14:textId="77777777" w:rsidTr="00406FE1">
        <w:tc>
          <w:tcPr>
            <w:tcW w:w="3455" w:type="dxa"/>
            <w:tcBorders>
              <w:top w:val="nil"/>
              <w:left w:val="nil"/>
              <w:bottom w:val="nil"/>
              <w:right w:val="nil"/>
            </w:tcBorders>
          </w:tcPr>
          <w:p w14:paraId="53CA420A"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NASSET PROPERTY FUND1</w:t>
            </w:r>
          </w:p>
        </w:tc>
        <w:tc>
          <w:tcPr>
            <w:tcW w:w="2665" w:type="dxa"/>
            <w:tcBorders>
              <w:top w:val="nil"/>
              <w:left w:val="nil"/>
              <w:bottom w:val="nil"/>
              <w:right w:val="nil"/>
            </w:tcBorders>
          </w:tcPr>
          <w:p w14:paraId="11546DA0" w14:textId="0A343D95" w:rsidR="00EF11B1" w:rsidRPr="006C7A36" w:rsidRDefault="00EF11B1" w:rsidP="00053BA0">
            <w:pPr>
              <w:spacing w:line="30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Property fund (The Fund matured and dissolution on 31 August 2015)</w:t>
            </w:r>
          </w:p>
        </w:tc>
        <w:tc>
          <w:tcPr>
            <w:tcW w:w="1263" w:type="dxa"/>
            <w:tcBorders>
              <w:top w:val="nil"/>
              <w:left w:val="nil"/>
              <w:bottom w:val="nil"/>
              <w:right w:val="nil"/>
            </w:tcBorders>
          </w:tcPr>
          <w:p w14:paraId="6EFE4D7E"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CEFC7B8"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72.45</w:t>
            </w:r>
          </w:p>
        </w:tc>
        <w:tc>
          <w:tcPr>
            <w:tcW w:w="1170" w:type="dxa"/>
            <w:tcBorders>
              <w:top w:val="nil"/>
              <w:left w:val="nil"/>
              <w:bottom w:val="nil"/>
              <w:right w:val="nil"/>
            </w:tcBorders>
          </w:tcPr>
          <w:p w14:paraId="05CDBBE2"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72.45</w:t>
            </w:r>
          </w:p>
        </w:tc>
      </w:tr>
      <w:tr w:rsidR="000471EF" w:rsidRPr="006C7A36" w14:paraId="07B37D80" w14:textId="77777777" w:rsidTr="00406FE1">
        <w:tc>
          <w:tcPr>
            <w:tcW w:w="3455" w:type="dxa"/>
            <w:tcBorders>
              <w:top w:val="nil"/>
              <w:left w:val="nil"/>
              <w:bottom w:val="nil"/>
              <w:right w:val="nil"/>
            </w:tcBorders>
          </w:tcPr>
          <w:p w14:paraId="5AEE2227" w14:textId="77777777" w:rsidR="000471EF" w:rsidRPr="006C7A36" w:rsidRDefault="000471EF" w:rsidP="00053BA0">
            <w:pPr>
              <w:spacing w:line="300" w:lineRule="exact"/>
              <w:ind w:left="200" w:hanging="200"/>
              <w:rPr>
                <w:rFonts w:ascii="Arial" w:hAnsi="Arial" w:cs="Arial"/>
                <w:strike/>
                <w:color w:val="000000" w:themeColor="text1"/>
                <w:sz w:val="17"/>
                <w:szCs w:val="17"/>
              </w:rPr>
            </w:pPr>
            <w:r w:rsidRPr="006C7A36">
              <w:rPr>
                <w:rFonts w:ascii="Arial" w:hAnsi="Arial" w:cs="Arial"/>
                <w:color w:val="000000" w:themeColor="text1"/>
                <w:sz w:val="17"/>
                <w:szCs w:val="17"/>
              </w:rPr>
              <w:t xml:space="preserve">Phuket Loch Palm </w:t>
            </w:r>
            <w:r w:rsidRPr="008C6FF5">
              <w:rPr>
                <w:rFonts w:ascii="Arial" w:hAnsi="Arial" w:cs="Arial"/>
                <w:color w:val="000000" w:themeColor="text1"/>
                <w:sz w:val="17"/>
                <w:szCs w:val="21"/>
              </w:rPr>
              <w:t>Golf</w:t>
            </w:r>
            <w:r w:rsidRPr="006C7A36">
              <w:rPr>
                <w:rFonts w:ascii="Arial" w:hAnsi="Arial" w:cs="Arial"/>
                <w:color w:val="000000" w:themeColor="text1"/>
                <w:sz w:val="17"/>
                <w:szCs w:val="17"/>
              </w:rPr>
              <w:t xml:space="preserve"> Club Company Limited</w:t>
            </w:r>
          </w:p>
        </w:tc>
        <w:tc>
          <w:tcPr>
            <w:tcW w:w="2665" w:type="dxa"/>
            <w:tcBorders>
              <w:top w:val="nil"/>
              <w:left w:val="nil"/>
              <w:bottom w:val="nil"/>
              <w:right w:val="nil"/>
            </w:tcBorders>
          </w:tcPr>
          <w:p w14:paraId="7CA1155F" w14:textId="77777777" w:rsidR="000471EF" w:rsidRPr="006C7A36" w:rsidRDefault="000471EF"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4ABDCA3B" w14:textId="77777777" w:rsidR="000471EF" w:rsidRPr="006C7A36" w:rsidRDefault="000471EF"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E0428D9" w14:textId="4608F695" w:rsidR="000471EF" w:rsidRPr="00D219B2" w:rsidRDefault="000471EF"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30A010DB" w14:textId="556B0DF6" w:rsidR="000471EF" w:rsidRPr="006C7A36" w:rsidRDefault="000471EF"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Pr>
                <w:rFonts w:ascii="Arial" w:hAnsi="Arial" w:cs="Arial"/>
                <w:color w:val="000000" w:themeColor="text1"/>
                <w:sz w:val="17"/>
                <w:szCs w:val="17"/>
              </w:rPr>
              <w:t>99</w:t>
            </w:r>
          </w:p>
        </w:tc>
      </w:tr>
      <w:tr w:rsidR="00053BA0" w:rsidRPr="006C7A36" w14:paraId="1B141D53" w14:textId="77777777" w:rsidTr="00053BA0">
        <w:tc>
          <w:tcPr>
            <w:tcW w:w="3455" w:type="dxa"/>
            <w:tcBorders>
              <w:top w:val="nil"/>
              <w:left w:val="nil"/>
              <w:bottom w:val="nil"/>
              <w:right w:val="nil"/>
            </w:tcBorders>
          </w:tcPr>
          <w:p w14:paraId="5F4B1E4F"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Plan Estate Company Limited </w:t>
            </w:r>
          </w:p>
        </w:tc>
        <w:tc>
          <w:tcPr>
            <w:tcW w:w="2665" w:type="dxa"/>
            <w:tcBorders>
              <w:top w:val="nil"/>
              <w:left w:val="nil"/>
              <w:bottom w:val="nil"/>
              <w:right w:val="nil"/>
            </w:tcBorders>
          </w:tcPr>
          <w:p w14:paraId="5FD69EDB"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Real estate and property management service</w:t>
            </w:r>
          </w:p>
        </w:tc>
        <w:tc>
          <w:tcPr>
            <w:tcW w:w="1263" w:type="dxa"/>
            <w:tcBorders>
              <w:top w:val="nil"/>
              <w:left w:val="nil"/>
              <w:bottom w:val="nil"/>
              <w:right w:val="nil"/>
            </w:tcBorders>
          </w:tcPr>
          <w:p w14:paraId="47990F73"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55F28B17"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54CEC2CD"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Pr>
                <w:rFonts w:ascii="Arial" w:hAnsi="Arial" w:cs="Arial"/>
                <w:color w:val="000000" w:themeColor="text1"/>
                <w:sz w:val="17"/>
                <w:szCs w:val="17"/>
              </w:rPr>
              <w:t>99</w:t>
            </w:r>
          </w:p>
        </w:tc>
      </w:tr>
      <w:tr w:rsidR="00053BA0" w:rsidRPr="006C7A36" w14:paraId="52060902" w14:textId="77777777" w:rsidTr="00053BA0">
        <w:tc>
          <w:tcPr>
            <w:tcW w:w="3455" w:type="dxa"/>
            <w:tcBorders>
              <w:top w:val="nil"/>
              <w:left w:val="nil"/>
              <w:bottom w:val="nil"/>
              <w:right w:val="nil"/>
            </w:tcBorders>
          </w:tcPr>
          <w:p w14:paraId="6DB5AD60"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Crystal Lake Properties Company Limited</w:t>
            </w:r>
          </w:p>
        </w:tc>
        <w:tc>
          <w:tcPr>
            <w:tcW w:w="2665" w:type="dxa"/>
            <w:tcBorders>
              <w:top w:val="nil"/>
              <w:left w:val="nil"/>
              <w:bottom w:val="nil"/>
              <w:right w:val="nil"/>
            </w:tcBorders>
          </w:tcPr>
          <w:p w14:paraId="6DC92CDD"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Real estate </w:t>
            </w:r>
          </w:p>
        </w:tc>
        <w:tc>
          <w:tcPr>
            <w:tcW w:w="1263" w:type="dxa"/>
            <w:tcBorders>
              <w:top w:val="nil"/>
              <w:left w:val="nil"/>
              <w:bottom w:val="nil"/>
              <w:right w:val="nil"/>
            </w:tcBorders>
          </w:tcPr>
          <w:p w14:paraId="59CB1730"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5F4584D8"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09064EB4"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Pr>
                <w:rFonts w:ascii="Arial" w:hAnsi="Arial" w:cs="Arial"/>
                <w:color w:val="000000" w:themeColor="text1"/>
                <w:sz w:val="17"/>
                <w:szCs w:val="17"/>
              </w:rPr>
              <w:t>99</w:t>
            </w:r>
          </w:p>
        </w:tc>
      </w:tr>
      <w:tr w:rsidR="00053BA0" w:rsidRPr="006C7A36" w14:paraId="3F48F03E" w14:textId="77777777" w:rsidTr="00053BA0">
        <w:tc>
          <w:tcPr>
            <w:tcW w:w="3455" w:type="dxa"/>
            <w:tcBorders>
              <w:top w:val="nil"/>
              <w:left w:val="nil"/>
              <w:bottom w:val="nil"/>
              <w:right w:val="nil"/>
            </w:tcBorders>
          </w:tcPr>
          <w:p w14:paraId="4C9485B7"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C L P Management Company Limited</w:t>
            </w:r>
          </w:p>
        </w:tc>
        <w:tc>
          <w:tcPr>
            <w:tcW w:w="2665" w:type="dxa"/>
            <w:tcBorders>
              <w:top w:val="nil"/>
              <w:left w:val="nil"/>
              <w:bottom w:val="nil"/>
              <w:right w:val="nil"/>
            </w:tcBorders>
          </w:tcPr>
          <w:p w14:paraId="78DA9E36"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Property management service</w:t>
            </w:r>
          </w:p>
        </w:tc>
        <w:tc>
          <w:tcPr>
            <w:tcW w:w="1263" w:type="dxa"/>
            <w:tcBorders>
              <w:top w:val="nil"/>
              <w:left w:val="nil"/>
              <w:bottom w:val="nil"/>
              <w:right w:val="nil"/>
            </w:tcBorders>
          </w:tcPr>
          <w:p w14:paraId="75F46A8F"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CA8F459"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38B2D2AC"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Pr>
                <w:rFonts w:ascii="Arial" w:hAnsi="Arial" w:cs="Arial"/>
                <w:color w:val="000000" w:themeColor="text1"/>
                <w:sz w:val="17"/>
                <w:szCs w:val="17"/>
              </w:rPr>
              <w:t>99</w:t>
            </w:r>
          </w:p>
        </w:tc>
      </w:tr>
      <w:tr w:rsidR="00053BA0" w:rsidRPr="006C7A36" w14:paraId="74DBA68D" w14:textId="77777777" w:rsidTr="00053BA0">
        <w:tc>
          <w:tcPr>
            <w:tcW w:w="3455" w:type="dxa"/>
            <w:tcBorders>
              <w:top w:val="nil"/>
              <w:left w:val="nil"/>
              <w:bottom w:val="nil"/>
              <w:right w:val="nil"/>
            </w:tcBorders>
          </w:tcPr>
          <w:p w14:paraId="6C35599B"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Plan Appraisal Company Limited</w:t>
            </w:r>
          </w:p>
        </w:tc>
        <w:tc>
          <w:tcPr>
            <w:tcW w:w="2665" w:type="dxa"/>
            <w:tcBorders>
              <w:top w:val="nil"/>
              <w:left w:val="nil"/>
              <w:bottom w:val="nil"/>
              <w:right w:val="nil"/>
            </w:tcBorders>
          </w:tcPr>
          <w:p w14:paraId="55BB7C67"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Survey and appraisal services</w:t>
            </w:r>
          </w:p>
        </w:tc>
        <w:tc>
          <w:tcPr>
            <w:tcW w:w="1263" w:type="dxa"/>
            <w:tcBorders>
              <w:top w:val="nil"/>
              <w:left w:val="nil"/>
              <w:bottom w:val="nil"/>
              <w:right w:val="nil"/>
            </w:tcBorders>
          </w:tcPr>
          <w:p w14:paraId="14A0673E"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8A5779C"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2EEA7D74"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Pr>
                <w:rFonts w:ascii="Arial" w:hAnsi="Arial" w:cs="Arial"/>
                <w:color w:val="000000" w:themeColor="text1"/>
                <w:sz w:val="17"/>
                <w:szCs w:val="17"/>
              </w:rPr>
              <w:t>99</w:t>
            </w:r>
          </w:p>
        </w:tc>
      </w:tr>
      <w:tr w:rsidR="00053BA0" w:rsidRPr="006C7A36" w14:paraId="650DAF5E" w14:textId="77777777" w:rsidTr="00053BA0">
        <w:tc>
          <w:tcPr>
            <w:tcW w:w="3455" w:type="dxa"/>
            <w:tcBorders>
              <w:top w:val="nil"/>
              <w:left w:val="nil"/>
              <w:bottom w:val="nil"/>
              <w:right w:val="nil"/>
            </w:tcBorders>
          </w:tcPr>
          <w:p w14:paraId="29916024"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Lan </w:t>
            </w:r>
            <w:proofErr w:type="spellStart"/>
            <w:r w:rsidRPr="006C7A36">
              <w:rPr>
                <w:rFonts w:ascii="Arial" w:hAnsi="Arial" w:cs="Arial"/>
                <w:color w:val="000000" w:themeColor="text1"/>
                <w:sz w:val="17"/>
                <w:szCs w:val="17"/>
              </w:rPr>
              <w:t>Bangna</w:t>
            </w:r>
            <w:proofErr w:type="spellEnd"/>
            <w:r w:rsidRPr="006C7A36">
              <w:rPr>
                <w:rFonts w:ascii="Arial" w:hAnsi="Arial" w:cs="Arial"/>
                <w:color w:val="000000" w:themeColor="text1"/>
                <w:sz w:val="17"/>
                <w:szCs w:val="17"/>
              </w:rPr>
              <w:t xml:space="preserve"> Company Limited</w:t>
            </w:r>
          </w:p>
        </w:tc>
        <w:tc>
          <w:tcPr>
            <w:tcW w:w="2665" w:type="dxa"/>
            <w:tcBorders>
              <w:top w:val="nil"/>
              <w:left w:val="nil"/>
              <w:bottom w:val="nil"/>
              <w:right w:val="nil"/>
            </w:tcBorders>
          </w:tcPr>
          <w:p w14:paraId="492214BA"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Dormant </w:t>
            </w:r>
          </w:p>
        </w:tc>
        <w:tc>
          <w:tcPr>
            <w:tcW w:w="1263" w:type="dxa"/>
            <w:tcBorders>
              <w:top w:val="nil"/>
              <w:left w:val="nil"/>
              <w:bottom w:val="nil"/>
              <w:right w:val="nil"/>
            </w:tcBorders>
          </w:tcPr>
          <w:p w14:paraId="3B8200A2"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055F1142"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72.99</w:t>
            </w:r>
          </w:p>
        </w:tc>
        <w:tc>
          <w:tcPr>
            <w:tcW w:w="1170" w:type="dxa"/>
            <w:tcBorders>
              <w:top w:val="nil"/>
              <w:left w:val="nil"/>
              <w:bottom w:val="nil"/>
              <w:right w:val="nil"/>
            </w:tcBorders>
          </w:tcPr>
          <w:p w14:paraId="2B25D29E"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72.</w:t>
            </w:r>
            <w:r>
              <w:rPr>
                <w:rFonts w:ascii="Arial" w:hAnsi="Arial" w:cs="Arial"/>
                <w:color w:val="000000" w:themeColor="text1"/>
                <w:sz w:val="17"/>
                <w:szCs w:val="17"/>
              </w:rPr>
              <w:t>99</w:t>
            </w:r>
          </w:p>
        </w:tc>
      </w:tr>
      <w:tr w:rsidR="00053BA0" w:rsidRPr="006C7A36" w14:paraId="443BC18A" w14:textId="77777777" w:rsidTr="00053BA0">
        <w:tc>
          <w:tcPr>
            <w:tcW w:w="3455" w:type="dxa"/>
            <w:tcBorders>
              <w:top w:val="nil"/>
              <w:left w:val="nil"/>
              <w:bottom w:val="nil"/>
              <w:right w:val="nil"/>
            </w:tcBorders>
          </w:tcPr>
          <w:p w14:paraId="590D9D49" w14:textId="77777777" w:rsidR="00053BA0" w:rsidRPr="006C7A36" w:rsidRDefault="00053BA0"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PRG Properties Company Limited</w:t>
            </w:r>
          </w:p>
        </w:tc>
        <w:tc>
          <w:tcPr>
            <w:tcW w:w="2665" w:type="dxa"/>
            <w:tcBorders>
              <w:top w:val="nil"/>
              <w:left w:val="nil"/>
              <w:bottom w:val="nil"/>
              <w:right w:val="nil"/>
            </w:tcBorders>
          </w:tcPr>
          <w:p w14:paraId="7A57E82F" w14:textId="77777777" w:rsidR="00053BA0" w:rsidRPr="006C7A36" w:rsidRDefault="00053BA0" w:rsidP="00053BA0">
            <w:pPr>
              <w:spacing w:line="300" w:lineRule="exact"/>
              <w:ind w:left="12" w:right="-18" w:hanging="90"/>
              <w:rPr>
                <w:rFonts w:ascii="Arial" w:hAnsi="Arial" w:cs="Arial"/>
                <w:color w:val="000000" w:themeColor="text1"/>
                <w:sz w:val="17"/>
                <w:szCs w:val="17"/>
              </w:rPr>
            </w:pPr>
            <w:r>
              <w:rPr>
                <w:rFonts w:ascii="Arial" w:hAnsi="Arial" w:cs="Arial"/>
                <w:color w:val="000000" w:themeColor="text1"/>
                <w:sz w:val="17"/>
                <w:szCs w:val="17"/>
              </w:rPr>
              <w:t>Warehouse and land rental and transportation</w:t>
            </w:r>
          </w:p>
        </w:tc>
        <w:tc>
          <w:tcPr>
            <w:tcW w:w="1263" w:type="dxa"/>
            <w:tcBorders>
              <w:top w:val="nil"/>
              <w:left w:val="nil"/>
              <w:bottom w:val="nil"/>
              <w:right w:val="nil"/>
            </w:tcBorders>
          </w:tcPr>
          <w:p w14:paraId="19735E25"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79EF69B6"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70B754C3"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r w:rsidR="00053BA0" w:rsidRPr="006C7A36" w14:paraId="7B3BBA7E" w14:textId="77777777" w:rsidTr="00053BA0">
        <w:tc>
          <w:tcPr>
            <w:tcW w:w="3455" w:type="dxa"/>
            <w:tcBorders>
              <w:top w:val="nil"/>
              <w:left w:val="nil"/>
              <w:bottom w:val="nil"/>
              <w:right w:val="nil"/>
            </w:tcBorders>
          </w:tcPr>
          <w:p w14:paraId="437C98FC" w14:textId="77777777" w:rsidR="00053BA0" w:rsidRPr="006C7A36" w:rsidRDefault="00053BA0" w:rsidP="00053BA0">
            <w:pPr>
              <w:spacing w:line="300" w:lineRule="exact"/>
              <w:ind w:left="90" w:hanging="90"/>
              <w:rPr>
                <w:rFonts w:ascii="Arial" w:hAnsi="Arial" w:cs="Arial"/>
                <w:color w:val="000000" w:themeColor="text1"/>
                <w:sz w:val="17"/>
                <w:szCs w:val="17"/>
              </w:rPr>
            </w:pPr>
            <w:proofErr w:type="spellStart"/>
            <w:r w:rsidRPr="006C7A36">
              <w:rPr>
                <w:rFonts w:ascii="Arial" w:hAnsi="Arial" w:cs="Arial"/>
                <w:color w:val="000000" w:themeColor="text1"/>
                <w:sz w:val="17"/>
                <w:szCs w:val="17"/>
              </w:rPr>
              <w:t>Ratchsima</w:t>
            </w:r>
            <w:proofErr w:type="spellEnd"/>
            <w:r w:rsidRPr="006C7A36">
              <w:rPr>
                <w:rFonts w:ascii="Arial" w:hAnsi="Arial" w:cs="Arial"/>
                <w:color w:val="000000" w:themeColor="text1"/>
                <w:sz w:val="17"/>
                <w:szCs w:val="17"/>
              </w:rPr>
              <w:t xml:space="preserve"> Rice Company Limited</w:t>
            </w:r>
          </w:p>
        </w:tc>
        <w:tc>
          <w:tcPr>
            <w:tcW w:w="2665" w:type="dxa"/>
            <w:tcBorders>
              <w:top w:val="nil"/>
              <w:left w:val="nil"/>
              <w:bottom w:val="nil"/>
              <w:right w:val="nil"/>
            </w:tcBorders>
          </w:tcPr>
          <w:p w14:paraId="1E05CAD3" w14:textId="77777777" w:rsidR="00053BA0" w:rsidRPr="006C7A36" w:rsidRDefault="00053BA0" w:rsidP="00053BA0">
            <w:pPr>
              <w:spacing w:line="300" w:lineRule="exact"/>
              <w:ind w:left="12" w:right="-130" w:hanging="90"/>
              <w:rPr>
                <w:rFonts w:ascii="Arial" w:hAnsi="Arial" w:cs="Arial"/>
                <w:color w:val="000000" w:themeColor="text1"/>
                <w:sz w:val="17"/>
                <w:szCs w:val="17"/>
              </w:rPr>
            </w:pPr>
            <w:r w:rsidRPr="006C7A36">
              <w:rPr>
                <w:rFonts w:ascii="Arial" w:hAnsi="Arial" w:cs="Arial"/>
                <w:color w:val="000000" w:themeColor="text1"/>
                <w:sz w:val="17"/>
                <w:szCs w:val="17"/>
              </w:rPr>
              <w:t>Distribution and improving the quality of rice, plant and factory building rental</w:t>
            </w:r>
          </w:p>
        </w:tc>
        <w:tc>
          <w:tcPr>
            <w:tcW w:w="1263" w:type="dxa"/>
            <w:tcBorders>
              <w:top w:val="nil"/>
              <w:left w:val="nil"/>
              <w:bottom w:val="nil"/>
              <w:right w:val="nil"/>
            </w:tcBorders>
          </w:tcPr>
          <w:p w14:paraId="5F42BADF"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E07DC06"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2E9091F2"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r w:rsidR="00053BA0" w:rsidRPr="006C7A36" w14:paraId="50D5FD1F" w14:textId="77777777" w:rsidTr="00053BA0">
        <w:tc>
          <w:tcPr>
            <w:tcW w:w="3455" w:type="dxa"/>
            <w:tcBorders>
              <w:top w:val="nil"/>
              <w:left w:val="nil"/>
              <w:bottom w:val="nil"/>
              <w:right w:val="nil"/>
            </w:tcBorders>
          </w:tcPr>
          <w:p w14:paraId="348299C5" w14:textId="77777777" w:rsidR="00053BA0" w:rsidRPr="006C7A36" w:rsidRDefault="00053BA0"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PRG Logistic </w:t>
            </w:r>
            <w:r w:rsidRPr="008C6FF5">
              <w:rPr>
                <w:rFonts w:ascii="Arial" w:hAnsi="Arial" w:cs="Arial"/>
                <w:color w:val="000000" w:themeColor="text1"/>
                <w:sz w:val="17"/>
                <w:szCs w:val="21"/>
              </w:rPr>
              <w:t>Company</w:t>
            </w:r>
            <w:r w:rsidRPr="006C7A36">
              <w:rPr>
                <w:rFonts w:ascii="Arial" w:hAnsi="Arial" w:cs="Arial"/>
                <w:color w:val="000000" w:themeColor="text1"/>
                <w:sz w:val="17"/>
                <w:szCs w:val="17"/>
              </w:rPr>
              <w:t xml:space="preserve"> Limited (Formerly known as “</w:t>
            </w:r>
            <w:proofErr w:type="spellStart"/>
            <w:r w:rsidRPr="006C7A36">
              <w:rPr>
                <w:rFonts w:ascii="Arial" w:hAnsi="Arial" w:cs="Arial"/>
                <w:color w:val="000000" w:themeColor="text1"/>
                <w:sz w:val="17"/>
                <w:szCs w:val="17"/>
              </w:rPr>
              <w:t>Sima</w:t>
            </w:r>
            <w:proofErr w:type="spellEnd"/>
            <w:r w:rsidRPr="006C7A36">
              <w:rPr>
                <w:rFonts w:ascii="Arial" w:hAnsi="Arial" w:cs="Arial"/>
                <w:color w:val="000000" w:themeColor="text1"/>
                <w:sz w:val="17"/>
                <w:szCs w:val="17"/>
              </w:rPr>
              <w:t xml:space="preserve"> Pac Company Limited”)</w:t>
            </w:r>
          </w:p>
        </w:tc>
        <w:tc>
          <w:tcPr>
            <w:tcW w:w="2665" w:type="dxa"/>
            <w:tcBorders>
              <w:top w:val="nil"/>
              <w:left w:val="nil"/>
              <w:bottom w:val="nil"/>
              <w:right w:val="nil"/>
            </w:tcBorders>
          </w:tcPr>
          <w:p w14:paraId="1151FA67"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Factory building rental and transportation </w:t>
            </w:r>
          </w:p>
        </w:tc>
        <w:tc>
          <w:tcPr>
            <w:tcW w:w="1263" w:type="dxa"/>
            <w:tcBorders>
              <w:top w:val="nil"/>
              <w:left w:val="nil"/>
              <w:bottom w:val="nil"/>
              <w:right w:val="nil"/>
            </w:tcBorders>
          </w:tcPr>
          <w:p w14:paraId="1100011C"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83751C8"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0D4951DB"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r w:rsidR="00053BA0" w:rsidRPr="006C7A36" w14:paraId="780B11FB" w14:textId="77777777" w:rsidTr="00053BA0">
        <w:tc>
          <w:tcPr>
            <w:tcW w:w="3455" w:type="dxa"/>
            <w:tcBorders>
              <w:top w:val="nil"/>
              <w:left w:val="nil"/>
              <w:bottom w:val="nil"/>
              <w:right w:val="nil"/>
            </w:tcBorders>
          </w:tcPr>
          <w:p w14:paraId="3C5C81CD" w14:textId="77777777" w:rsidR="00053BA0" w:rsidRPr="006C7A36" w:rsidRDefault="00053BA0"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MBK </w:t>
            </w:r>
            <w:r w:rsidRPr="008C6FF5">
              <w:rPr>
                <w:rFonts w:ascii="Arial" w:hAnsi="Arial" w:cs="Arial"/>
                <w:color w:val="000000" w:themeColor="text1"/>
                <w:sz w:val="17"/>
                <w:szCs w:val="21"/>
              </w:rPr>
              <w:t>Food</w:t>
            </w:r>
            <w:r w:rsidRPr="006C7A36">
              <w:rPr>
                <w:rFonts w:ascii="Arial" w:hAnsi="Arial" w:cs="Arial"/>
                <w:color w:val="000000" w:themeColor="text1"/>
                <w:sz w:val="17"/>
                <w:szCs w:val="17"/>
              </w:rPr>
              <w:t xml:space="preserve"> and Entertainment Company Limited</w:t>
            </w:r>
          </w:p>
        </w:tc>
        <w:tc>
          <w:tcPr>
            <w:tcW w:w="2665" w:type="dxa"/>
            <w:tcBorders>
              <w:top w:val="nil"/>
              <w:left w:val="nil"/>
              <w:bottom w:val="nil"/>
              <w:right w:val="nil"/>
            </w:tcBorders>
          </w:tcPr>
          <w:p w14:paraId="43EC72C2" w14:textId="77777777" w:rsidR="00053BA0" w:rsidRPr="006C7A36" w:rsidRDefault="00053BA0"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60FB5BC9" w14:textId="77777777" w:rsidR="00053BA0" w:rsidRPr="006C7A36" w:rsidRDefault="00053BA0"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5FD09A9" w14:textId="77777777" w:rsidR="00053BA0" w:rsidRPr="00D219B2" w:rsidRDefault="00053BA0"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7768517D" w14:textId="77777777" w:rsidR="00053BA0" w:rsidRPr="006C7A36" w:rsidRDefault="00053BA0"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bl>
    <w:p w14:paraId="5B65BE2C" w14:textId="77777777" w:rsidR="00FD6993" w:rsidRDefault="00FD6993" w:rsidP="00053BA0">
      <w:pPr>
        <w:spacing w:line="300" w:lineRule="exact"/>
      </w:pPr>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FD6993" w:rsidRPr="006C7A36" w14:paraId="68BF7E28" w14:textId="77777777" w:rsidTr="00417A97">
        <w:trPr>
          <w:trHeight w:val="80"/>
        </w:trPr>
        <w:tc>
          <w:tcPr>
            <w:tcW w:w="3455" w:type="dxa"/>
            <w:tcBorders>
              <w:top w:val="nil"/>
              <w:left w:val="nil"/>
              <w:right w:val="nil"/>
            </w:tcBorders>
            <w:vAlign w:val="bottom"/>
          </w:tcPr>
          <w:p w14:paraId="693D8349" w14:textId="77777777" w:rsidR="00FD6993" w:rsidRPr="006C7A36" w:rsidRDefault="00FD6993" w:rsidP="00053BA0">
            <w:pPr>
              <w:pBdr>
                <w:bottom w:val="single" w:sz="4" w:space="1" w:color="auto"/>
              </w:pBdr>
              <w:spacing w:line="300" w:lineRule="exact"/>
              <w:ind w:left="187" w:hanging="187"/>
              <w:jc w:val="center"/>
              <w:rPr>
                <w:rFonts w:ascii="Arial" w:hAnsi="Arial" w:cs="Arial"/>
                <w:color w:val="000000" w:themeColor="text1"/>
                <w:sz w:val="17"/>
                <w:szCs w:val="17"/>
              </w:rPr>
            </w:pPr>
            <w:r w:rsidRPr="006C7A36">
              <w:rPr>
                <w:rFonts w:ascii="Arial" w:hAnsi="Arial" w:cs="Arial"/>
                <w:color w:val="000000" w:themeColor="text1"/>
                <w:sz w:val="17"/>
                <w:szCs w:val="17"/>
              </w:rPr>
              <w:lastRenderedPageBreak/>
              <w:t>Company’s name</w:t>
            </w:r>
          </w:p>
        </w:tc>
        <w:tc>
          <w:tcPr>
            <w:tcW w:w="2665" w:type="dxa"/>
            <w:tcBorders>
              <w:top w:val="nil"/>
              <w:left w:val="nil"/>
              <w:right w:val="nil"/>
            </w:tcBorders>
            <w:vAlign w:val="bottom"/>
          </w:tcPr>
          <w:p w14:paraId="77E27789" w14:textId="77777777" w:rsidR="00FD6993" w:rsidRPr="006C7A36" w:rsidRDefault="00FD6993" w:rsidP="00053BA0">
            <w:pPr>
              <w:pBdr>
                <w:bottom w:val="single" w:sz="4" w:space="1" w:color="auto"/>
              </w:pBdr>
              <w:spacing w:line="300" w:lineRule="exact"/>
              <w:ind w:left="180" w:hanging="180"/>
              <w:jc w:val="center"/>
              <w:rPr>
                <w:rFonts w:ascii="Arial" w:hAnsi="Arial" w:cs="Arial"/>
                <w:color w:val="000000" w:themeColor="text1"/>
                <w:sz w:val="17"/>
                <w:szCs w:val="17"/>
              </w:rPr>
            </w:pPr>
            <w:r w:rsidRPr="006C7A36">
              <w:rPr>
                <w:rFonts w:ascii="Arial" w:hAnsi="Arial" w:cs="Arial"/>
                <w:color w:val="000000" w:themeColor="text1"/>
                <w:sz w:val="17"/>
                <w:szCs w:val="17"/>
              </w:rPr>
              <w:t>Nature of business</w:t>
            </w:r>
          </w:p>
        </w:tc>
        <w:tc>
          <w:tcPr>
            <w:tcW w:w="1263" w:type="dxa"/>
            <w:tcBorders>
              <w:top w:val="nil"/>
              <w:left w:val="nil"/>
              <w:right w:val="nil"/>
            </w:tcBorders>
            <w:vAlign w:val="bottom"/>
          </w:tcPr>
          <w:p w14:paraId="4610B1D0" w14:textId="77777777" w:rsidR="00FD6993" w:rsidRPr="006C7A36" w:rsidRDefault="00FD6993" w:rsidP="00053BA0">
            <w:pPr>
              <w:pBdr>
                <w:bottom w:val="single" w:sz="4" w:space="1" w:color="auto"/>
              </w:pBd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Country of incorporation</w:t>
            </w:r>
          </w:p>
        </w:tc>
        <w:tc>
          <w:tcPr>
            <w:tcW w:w="2430" w:type="dxa"/>
            <w:gridSpan w:val="2"/>
            <w:tcBorders>
              <w:top w:val="nil"/>
              <w:left w:val="nil"/>
              <w:right w:val="nil"/>
            </w:tcBorders>
            <w:vAlign w:val="bottom"/>
          </w:tcPr>
          <w:p w14:paraId="098259E6" w14:textId="77777777" w:rsidR="00FD6993" w:rsidRPr="006C7A36" w:rsidRDefault="00FD6993" w:rsidP="00053BA0">
            <w:pPr>
              <w:pBdr>
                <w:bottom w:val="single" w:sz="4" w:space="1" w:color="auto"/>
              </w:pBd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Percentage of shareholding</w:t>
            </w:r>
          </w:p>
        </w:tc>
      </w:tr>
      <w:tr w:rsidR="00FD6993" w:rsidRPr="006C7A36" w14:paraId="5DAE452A" w14:textId="77777777" w:rsidTr="00417A97">
        <w:tc>
          <w:tcPr>
            <w:tcW w:w="3455" w:type="dxa"/>
            <w:tcBorders>
              <w:top w:val="nil"/>
              <w:left w:val="nil"/>
              <w:bottom w:val="nil"/>
              <w:right w:val="nil"/>
            </w:tcBorders>
          </w:tcPr>
          <w:p w14:paraId="1557A7D0" w14:textId="77777777" w:rsidR="00FD6993" w:rsidRPr="006C7A36" w:rsidRDefault="00FD6993" w:rsidP="00053BA0">
            <w:pPr>
              <w:spacing w:line="30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5ECDA3E3"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121526B1"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vAlign w:val="bottom"/>
          </w:tcPr>
          <w:p w14:paraId="507A0501" w14:textId="77777777" w:rsidR="00FD6993" w:rsidRPr="006C7A36" w:rsidRDefault="00FD6993" w:rsidP="00053BA0">
            <w:pPr>
              <w:pBdr>
                <w:bottom w:val="single" w:sz="4" w:space="1" w:color="auto"/>
              </w:pBdr>
              <w:spacing w:line="30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2021</w:t>
            </w:r>
          </w:p>
        </w:tc>
        <w:tc>
          <w:tcPr>
            <w:tcW w:w="1170" w:type="dxa"/>
            <w:tcBorders>
              <w:top w:val="nil"/>
              <w:left w:val="nil"/>
              <w:bottom w:val="nil"/>
              <w:right w:val="nil"/>
            </w:tcBorders>
            <w:vAlign w:val="bottom"/>
          </w:tcPr>
          <w:p w14:paraId="741ED3BF" w14:textId="77777777" w:rsidR="00FD6993" w:rsidRPr="006C7A36" w:rsidRDefault="00FD6993" w:rsidP="00053BA0">
            <w:pPr>
              <w:pBdr>
                <w:bottom w:val="single" w:sz="4" w:space="1" w:color="auto"/>
              </w:pBdr>
              <w:spacing w:line="300" w:lineRule="exact"/>
              <w:ind w:left="-18" w:right="-18"/>
              <w:jc w:val="center"/>
              <w:rPr>
                <w:rFonts w:ascii="Arial" w:hAnsi="Arial" w:cs="Arial"/>
                <w:color w:val="000000" w:themeColor="text1"/>
                <w:sz w:val="17"/>
                <w:szCs w:val="17"/>
              </w:rPr>
            </w:pPr>
            <w:r w:rsidRPr="006C7A36">
              <w:rPr>
                <w:rFonts w:ascii="Arial" w:hAnsi="Arial" w:cs="Arial"/>
                <w:color w:val="000000" w:themeColor="text1"/>
                <w:sz w:val="17"/>
                <w:szCs w:val="17"/>
              </w:rPr>
              <w:t>2020</w:t>
            </w:r>
          </w:p>
        </w:tc>
      </w:tr>
      <w:tr w:rsidR="00FD6993" w:rsidRPr="006C7A36" w14:paraId="0DBD771E" w14:textId="77777777" w:rsidTr="00417A97">
        <w:tc>
          <w:tcPr>
            <w:tcW w:w="3455" w:type="dxa"/>
            <w:tcBorders>
              <w:top w:val="nil"/>
              <w:left w:val="nil"/>
              <w:bottom w:val="nil"/>
              <w:right w:val="nil"/>
            </w:tcBorders>
          </w:tcPr>
          <w:p w14:paraId="01A042FD" w14:textId="77777777" w:rsidR="00FD6993" w:rsidRPr="006C7A36" w:rsidRDefault="00FD6993" w:rsidP="00053BA0">
            <w:pPr>
              <w:spacing w:line="300" w:lineRule="exact"/>
              <w:ind w:left="180" w:hanging="180"/>
              <w:rPr>
                <w:rFonts w:ascii="Arial" w:hAnsi="Arial" w:cs="Arial"/>
                <w:color w:val="000000" w:themeColor="text1"/>
                <w:sz w:val="17"/>
                <w:szCs w:val="17"/>
              </w:rPr>
            </w:pPr>
          </w:p>
        </w:tc>
        <w:tc>
          <w:tcPr>
            <w:tcW w:w="2665" w:type="dxa"/>
            <w:tcBorders>
              <w:top w:val="nil"/>
              <w:left w:val="nil"/>
              <w:bottom w:val="nil"/>
              <w:right w:val="nil"/>
            </w:tcBorders>
          </w:tcPr>
          <w:p w14:paraId="7C369882"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5585A0B2"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0272C095" w14:textId="77777777" w:rsidR="00FD6993" w:rsidRPr="006C7A36" w:rsidRDefault="00FD699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c>
          <w:tcPr>
            <w:tcW w:w="1170" w:type="dxa"/>
            <w:tcBorders>
              <w:top w:val="nil"/>
              <w:left w:val="nil"/>
              <w:bottom w:val="nil"/>
              <w:right w:val="nil"/>
            </w:tcBorders>
          </w:tcPr>
          <w:p w14:paraId="0752C789" w14:textId="77777777" w:rsidR="00FD6993" w:rsidRPr="006C7A36" w:rsidRDefault="00FD6993"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w:t>
            </w:r>
          </w:p>
        </w:tc>
      </w:tr>
      <w:tr w:rsidR="00FD6993" w:rsidRPr="006C7A36" w14:paraId="20D36C23" w14:textId="77777777" w:rsidTr="00417A97">
        <w:tc>
          <w:tcPr>
            <w:tcW w:w="3455" w:type="dxa"/>
            <w:tcBorders>
              <w:top w:val="nil"/>
              <w:left w:val="nil"/>
              <w:bottom w:val="nil"/>
              <w:right w:val="nil"/>
            </w:tcBorders>
          </w:tcPr>
          <w:p w14:paraId="388F61AD" w14:textId="77777777" w:rsidR="00FD6993" w:rsidRPr="006C7A36" w:rsidRDefault="00FD6993" w:rsidP="00053BA0">
            <w:pPr>
              <w:spacing w:line="300" w:lineRule="exact"/>
              <w:ind w:left="200" w:hanging="200"/>
              <w:rPr>
                <w:rFonts w:ascii="Arial" w:hAnsi="Arial" w:cs="Arial"/>
                <w:b/>
                <w:bCs/>
                <w:color w:val="000000" w:themeColor="text1"/>
                <w:sz w:val="17"/>
                <w:szCs w:val="17"/>
              </w:rPr>
            </w:pPr>
            <w:r w:rsidRPr="006C7A36">
              <w:rPr>
                <w:rFonts w:ascii="Arial" w:hAnsi="Arial" w:cs="Arial"/>
                <w:b/>
                <w:bCs/>
                <w:color w:val="000000" w:themeColor="text1"/>
                <w:sz w:val="17"/>
                <w:szCs w:val="17"/>
              </w:rPr>
              <w:t>Indirectly owned (continued)</w:t>
            </w:r>
          </w:p>
        </w:tc>
        <w:tc>
          <w:tcPr>
            <w:tcW w:w="2665" w:type="dxa"/>
            <w:tcBorders>
              <w:top w:val="nil"/>
              <w:left w:val="nil"/>
              <w:bottom w:val="nil"/>
              <w:right w:val="nil"/>
            </w:tcBorders>
          </w:tcPr>
          <w:p w14:paraId="6FA305BF"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3" w:type="dxa"/>
            <w:tcBorders>
              <w:top w:val="nil"/>
              <w:left w:val="nil"/>
              <w:bottom w:val="nil"/>
              <w:right w:val="nil"/>
            </w:tcBorders>
          </w:tcPr>
          <w:p w14:paraId="5C205517" w14:textId="77777777" w:rsidR="00FD6993" w:rsidRPr="006C7A36" w:rsidRDefault="00FD6993" w:rsidP="00053BA0">
            <w:pPr>
              <w:spacing w:line="300" w:lineRule="exact"/>
              <w:ind w:left="180" w:hanging="180"/>
              <w:jc w:val="center"/>
              <w:rPr>
                <w:rFonts w:ascii="Arial" w:hAnsi="Arial" w:cs="Arial"/>
                <w:color w:val="000000" w:themeColor="text1"/>
                <w:sz w:val="17"/>
                <w:szCs w:val="17"/>
              </w:rPr>
            </w:pPr>
          </w:p>
        </w:tc>
        <w:tc>
          <w:tcPr>
            <w:tcW w:w="1260" w:type="dxa"/>
            <w:tcBorders>
              <w:top w:val="nil"/>
              <w:left w:val="nil"/>
              <w:bottom w:val="nil"/>
              <w:right w:val="nil"/>
            </w:tcBorders>
          </w:tcPr>
          <w:p w14:paraId="5F6D31FD" w14:textId="77777777" w:rsidR="00FD6993" w:rsidRPr="006C7A36" w:rsidRDefault="00FD6993" w:rsidP="00053BA0">
            <w:pPr>
              <w:spacing w:line="300" w:lineRule="exact"/>
              <w:jc w:val="right"/>
              <w:rPr>
                <w:rFonts w:ascii="Arial" w:hAnsi="Arial" w:cs="Arial"/>
                <w:color w:val="000000" w:themeColor="text1"/>
                <w:sz w:val="17"/>
                <w:szCs w:val="17"/>
              </w:rPr>
            </w:pPr>
          </w:p>
        </w:tc>
        <w:tc>
          <w:tcPr>
            <w:tcW w:w="1170" w:type="dxa"/>
            <w:tcBorders>
              <w:top w:val="nil"/>
              <w:left w:val="nil"/>
              <w:bottom w:val="nil"/>
              <w:right w:val="nil"/>
            </w:tcBorders>
          </w:tcPr>
          <w:p w14:paraId="7B23A08E" w14:textId="77777777" w:rsidR="00FD6993" w:rsidRPr="006C7A36" w:rsidRDefault="00FD6993" w:rsidP="00053BA0">
            <w:pPr>
              <w:spacing w:line="300" w:lineRule="exact"/>
              <w:jc w:val="right"/>
              <w:rPr>
                <w:rFonts w:ascii="Arial" w:hAnsi="Arial" w:cs="Arial"/>
                <w:color w:val="000000" w:themeColor="text1"/>
                <w:sz w:val="17"/>
                <w:szCs w:val="17"/>
              </w:rPr>
            </w:pPr>
          </w:p>
        </w:tc>
      </w:tr>
      <w:tr w:rsidR="008C6FF5" w:rsidRPr="006C7A36" w14:paraId="0061456A" w14:textId="77777777" w:rsidTr="008C6FF5">
        <w:tc>
          <w:tcPr>
            <w:tcW w:w="3455" w:type="dxa"/>
            <w:tcBorders>
              <w:top w:val="nil"/>
              <w:left w:val="nil"/>
              <w:bottom w:val="nil"/>
              <w:right w:val="nil"/>
            </w:tcBorders>
          </w:tcPr>
          <w:p w14:paraId="64F8FFE0" w14:textId="77777777" w:rsidR="008C6FF5" w:rsidRPr="006C7A36" w:rsidRDefault="008C6FF5"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Food Island Company Limited</w:t>
            </w:r>
          </w:p>
        </w:tc>
        <w:tc>
          <w:tcPr>
            <w:tcW w:w="2665" w:type="dxa"/>
            <w:tcBorders>
              <w:top w:val="nil"/>
              <w:left w:val="nil"/>
              <w:bottom w:val="nil"/>
              <w:right w:val="nil"/>
            </w:tcBorders>
          </w:tcPr>
          <w:p w14:paraId="3F7D32EE" w14:textId="77777777" w:rsidR="008C6FF5" w:rsidRPr="006C7A36" w:rsidRDefault="008C6FF5"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Food center</w:t>
            </w:r>
          </w:p>
        </w:tc>
        <w:tc>
          <w:tcPr>
            <w:tcW w:w="1263" w:type="dxa"/>
            <w:tcBorders>
              <w:top w:val="nil"/>
              <w:left w:val="nil"/>
              <w:bottom w:val="nil"/>
              <w:right w:val="nil"/>
            </w:tcBorders>
          </w:tcPr>
          <w:p w14:paraId="4117A648" w14:textId="77777777" w:rsidR="008C6FF5" w:rsidRPr="006C7A36" w:rsidRDefault="008C6FF5"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352FF7C" w14:textId="77777777" w:rsidR="008C6FF5" w:rsidRPr="00D219B2" w:rsidRDefault="008C6FF5"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621FFE07" w14:textId="77777777" w:rsidR="008C6FF5" w:rsidRPr="006C7A36" w:rsidRDefault="008C6FF5"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r w:rsidR="00B73317" w:rsidRPr="006C7A36" w14:paraId="5BBE4234" w14:textId="77777777" w:rsidTr="00406FE1">
        <w:tc>
          <w:tcPr>
            <w:tcW w:w="3455" w:type="dxa"/>
            <w:tcBorders>
              <w:top w:val="nil"/>
              <w:left w:val="nil"/>
              <w:bottom w:val="nil"/>
              <w:right w:val="nil"/>
            </w:tcBorders>
          </w:tcPr>
          <w:p w14:paraId="5D8C44FF" w14:textId="77777777" w:rsidR="00B73317" w:rsidRPr="006C7A36" w:rsidRDefault="00B73317" w:rsidP="00053BA0">
            <w:pPr>
              <w:spacing w:line="300" w:lineRule="exact"/>
              <w:ind w:left="90" w:hanging="90"/>
              <w:rPr>
                <w:rFonts w:ascii="Arial" w:hAnsi="Arial" w:cs="Arial"/>
                <w:color w:val="000000" w:themeColor="text1"/>
                <w:sz w:val="17"/>
                <w:szCs w:val="17"/>
              </w:rPr>
            </w:pPr>
            <w:proofErr w:type="spellStart"/>
            <w:r w:rsidRPr="006C7A36">
              <w:rPr>
                <w:rFonts w:ascii="Arial" w:hAnsi="Arial" w:cs="Arial"/>
                <w:color w:val="000000" w:themeColor="text1"/>
                <w:sz w:val="17"/>
                <w:szCs w:val="17"/>
              </w:rPr>
              <w:t>Innofood</w:t>
            </w:r>
            <w:proofErr w:type="spellEnd"/>
            <w:r w:rsidRPr="006C7A36">
              <w:rPr>
                <w:rFonts w:ascii="Arial" w:hAnsi="Arial" w:cs="Arial"/>
                <w:color w:val="000000" w:themeColor="text1"/>
                <w:sz w:val="17"/>
                <w:szCs w:val="17"/>
              </w:rPr>
              <w:t xml:space="preserve"> (Thailand) Company Limited</w:t>
            </w:r>
          </w:p>
        </w:tc>
        <w:tc>
          <w:tcPr>
            <w:tcW w:w="2665" w:type="dxa"/>
            <w:tcBorders>
              <w:top w:val="nil"/>
              <w:left w:val="nil"/>
              <w:bottom w:val="nil"/>
              <w:right w:val="nil"/>
            </w:tcBorders>
          </w:tcPr>
          <w:p w14:paraId="693FC5AC" w14:textId="477F7FE0" w:rsidR="00B73317" w:rsidRPr="006C7A36" w:rsidRDefault="00B73317"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Space rental with restaurant’s supplies (cease operation from February 2020)</w:t>
            </w:r>
          </w:p>
        </w:tc>
        <w:tc>
          <w:tcPr>
            <w:tcW w:w="1263" w:type="dxa"/>
            <w:tcBorders>
              <w:top w:val="nil"/>
              <w:left w:val="nil"/>
              <w:bottom w:val="nil"/>
              <w:right w:val="nil"/>
            </w:tcBorders>
          </w:tcPr>
          <w:p w14:paraId="4E8F4BEC" w14:textId="77777777" w:rsidR="00B73317" w:rsidRPr="006C7A36" w:rsidRDefault="00B73317"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A6080E9" w14:textId="77777777" w:rsidR="00B73317" w:rsidRPr="00D219B2" w:rsidRDefault="00B73317"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133E653B" w14:textId="77777777" w:rsidR="00B73317" w:rsidRPr="006C7A36" w:rsidRDefault="00B73317"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r w:rsidR="008C6FF5" w:rsidRPr="006C7A36" w14:paraId="497FB281" w14:textId="77777777" w:rsidTr="008C6FF5">
        <w:tc>
          <w:tcPr>
            <w:tcW w:w="3455" w:type="dxa"/>
            <w:tcBorders>
              <w:top w:val="nil"/>
              <w:left w:val="nil"/>
              <w:bottom w:val="nil"/>
              <w:right w:val="nil"/>
            </w:tcBorders>
          </w:tcPr>
          <w:p w14:paraId="3D4712D6" w14:textId="77777777" w:rsidR="008C6FF5" w:rsidRPr="006C7A36" w:rsidRDefault="008C6FF5"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MBK Restaurant Group Company Limited </w:t>
            </w:r>
          </w:p>
        </w:tc>
        <w:tc>
          <w:tcPr>
            <w:tcW w:w="2665" w:type="dxa"/>
            <w:tcBorders>
              <w:top w:val="nil"/>
              <w:left w:val="nil"/>
              <w:bottom w:val="nil"/>
              <w:right w:val="nil"/>
            </w:tcBorders>
          </w:tcPr>
          <w:p w14:paraId="6AAA7CEC" w14:textId="77777777" w:rsidR="008C6FF5" w:rsidRPr="006C7A36" w:rsidRDefault="008C6FF5"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29875A21" w14:textId="77777777" w:rsidR="008C6FF5" w:rsidRPr="006C7A36" w:rsidRDefault="008C6FF5"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8996926" w14:textId="77777777" w:rsidR="008C6FF5" w:rsidRPr="00D219B2" w:rsidRDefault="008C6FF5"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74.52</w:t>
            </w:r>
          </w:p>
        </w:tc>
        <w:tc>
          <w:tcPr>
            <w:tcW w:w="1170" w:type="dxa"/>
            <w:tcBorders>
              <w:top w:val="nil"/>
              <w:left w:val="nil"/>
              <w:bottom w:val="nil"/>
              <w:right w:val="nil"/>
            </w:tcBorders>
          </w:tcPr>
          <w:p w14:paraId="4063A362" w14:textId="77777777" w:rsidR="008C6FF5" w:rsidRPr="006C7A36" w:rsidRDefault="008C6FF5"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74.52</w:t>
            </w:r>
          </w:p>
        </w:tc>
      </w:tr>
      <w:tr w:rsidR="006F25AF" w:rsidRPr="006C7A36" w14:paraId="09173DFB" w14:textId="77777777" w:rsidTr="006F25AF">
        <w:tc>
          <w:tcPr>
            <w:tcW w:w="3455" w:type="dxa"/>
            <w:tcBorders>
              <w:top w:val="nil"/>
              <w:left w:val="nil"/>
              <w:bottom w:val="nil"/>
              <w:right w:val="nil"/>
            </w:tcBorders>
          </w:tcPr>
          <w:p w14:paraId="4FC6D710" w14:textId="77777777" w:rsidR="006F25AF" w:rsidRPr="006C7A36" w:rsidRDefault="006F25AF"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Food Service Company Limited</w:t>
            </w:r>
          </w:p>
        </w:tc>
        <w:tc>
          <w:tcPr>
            <w:tcW w:w="2665" w:type="dxa"/>
            <w:tcBorders>
              <w:top w:val="nil"/>
              <w:left w:val="nil"/>
              <w:bottom w:val="nil"/>
              <w:right w:val="nil"/>
            </w:tcBorders>
          </w:tcPr>
          <w:p w14:paraId="1A356E23" w14:textId="77777777" w:rsidR="006F25AF" w:rsidRPr="006C7A36" w:rsidRDefault="006F25AF"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 xml:space="preserve">Dormant </w:t>
            </w:r>
          </w:p>
        </w:tc>
        <w:tc>
          <w:tcPr>
            <w:tcW w:w="1263" w:type="dxa"/>
            <w:tcBorders>
              <w:top w:val="nil"/>
              <w:left w:val="nil"/>
              <w:bottom w:val="nil"/>
              <w:right w:val="nil"/>
            </w:tcBorders>
          </w:tcPr>
          <w:p w14:paraId="0ECEE8B8" w14:textId="77777777" w:rsidR="006F25AF" w:rsidRPr="006C7A36" w:rsidRDefault="006F25AF"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2C29092" w14:textId="0E46A6EA" w:rsidR="006F25AF" w:rsidRPr="00D219B2" w:rsidRDefault="006F25AF" w:rsidP="00053BA0">
            <w:pPr>
              <w:spacing w:line="300" w:lineRule="exact"/>
              <w:jc w:val="right"/>
              <w:rPr>
                <w:rFonts w:ascii="Arial" w:hAnsi="Arial" w:cs="Arial"/>
                <w:color w:val="000000" w:themeColor="text1"/>
                <w:sz w:val="17"/>
                <w:szCs w:val="17"/>
              </w:rPr>
            </w:pPr>
            <w:r>
              <w:rPr>
                <w:rFonts w:ascii="Arial" w:hAnsi="Arial" w:cs="Arial"/>
                <w:color w:val="000000" w:themeColor="text1"/>
                <w:sz w:val="17"/>
                <w:szCs w:val="17"/>
              </w:rPr>
              <w:t>74.52</w:t>
            </w:r>
          </w:p>
        </w:tc>
        <w:tc>
          <w:tcPr>
            <w:tcW w:w="1170" w:type="dxa"/>
            <w:tcBorders>
              <w:top w:val="nil"/>
              <w:left w:val="nil"/>
              <w:bottom w:val="nil"/>
              <w:right w:val="nil"/>
            </w:tcBorders>
          </w:tcPr>
          <w:p w14:paraId="6D30ED94" w14:textId="49AEDEA9" w:rsidR="006F25AF" w:rsidRPr="006C7A36" w:rsidRDefault="006F25AF" w:rsidP="00053BA0">
            <w:pPr>
              <w:spacing w:line="300" w:lineRule="exact"/>
              <w:jc w:val="right"/>
              <w:rPr>
                <w:rFonts w:ascii="Arial" w:hAnsi="Arial" w:cs="Arial"/>
                <w:color w:val="000000" w:themeColor="text1"/>
                <w:sz w:val="17"/>
                <w:szCs w:val="17"/>
              </w:rPr>
            </w:pPr>
            <w:r>
              <w:rPr>
                <w:rFonts w:ascii="Arial" w:hAnsi="Arial" w:cs="Arial"/>
                <w:color w:val="000000" w:themeColor="text1"/>
                <w:sz w:val="17"/>
                <w:szCs w:val="17"/>
              </w:rPr>
              <w:t>99.99</w:t>
            </w:r>
          </w:p>
        </w:tc>
      </w:tr>
      <w:tr w:rsidR="00B73317" w:rsidRPr="006C7A36" w14:paraId="3E9EB09F" w14:textId="77777777" w:rsidTr="00406FE1">
        <w:tc>
          <w:tcPr>
            <w:tcW w:w="3455" w:type="dxa"/>
            <w:tcBorders>
              <w:top w:val="nil"/>
              <w:left w:val="nil"/>
              <w:bottom w:val="nil"/>
              <w:right w:val="nil"/>
            </w:tcBorders>
          </w:tcPr>
          <w:p w14:paraId="49DDE625" w14:textId="77777777" w:rsidR="00B73317" w:rsidRPr="006C7A36" w:rsidRDefault="00B73317" w:rsidP="00053BA0">
            <w:pPr>
              <w:spacing w:line="300" w:lineRule="exact"/>
              <w:ind w:left="86" w:hanging="86"/>
              <w:rPr>
                <w:rFonts w:ascii="Arial" w:hAnsi="Arial" w:cs="Arial"/>
                <w:color w:val="000000" w:themeColor="text1"/>
                <w:sz w:val="17"/>
                <w:szCs w:val="17"/>
              </w:rPr>
            </w:pPr>
            <w:r w:rsidRPr="006C7A36">
              <w:rPr>
                <w:rFonts w:ascii="Arial" w:hAnsi="Arial" w:cs="Arial"/>
                <w:color w:val="000000" w:themeColor="text1"/>
                <w:sz w:val="17"/>
                <w:szCs w:val="17"/>
              </w:rPr>
              <w:t xml:space="preserve">Kathu Land Company Limited   </w:t>
            </w:r>
          </w:p>
        </w:tc>
        <w:tc>
          <w:tcPr>
            <w:tcW w:w="2665" w:type="dxa"/>
            <w:tcBorders>
              <w:top w:val="nil"/>
              <w:left w:val="nil"/>
              <w:bottom w:val="nil"/>
              <w:right w:val="nil"/>
            </w:tcBorders>
          </w:tcPr>
          <w:p w14:paraId="60D305C9" w14:textId="77777777" w:rsidR="00B73317" w:rsidRPr="006C7A36" w:rsidRDefault="00B73317"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1A91E2E3" w14:textId="77777777" w:rsidR="00B73317" w:rsidRPr="006C7A36" w:rsidRDefault="00B73317"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9B9E366" w14:textId="77777777" w:rsidR="00B73317" w:rsidRPr="00D219B2" w:rsidRDefault="00B73317"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70.36</w:t>
            </w:r>
          </w:p>
        </w:tc>
        <w:tc>
          <w:tcPr>
            <w:tcW w:w="1170" w:type="dxa"/>
            <w:tcBorders>
              <w:top w:val="nil"/>
              <w:left w:val="nil"/>
              <w:bottom w:val="nil"/>
              <w:right w:val="nil"/>
            </w:tcBorders>
          </w:tcPr>
          <w:p w14:paraId="1B559E18" w14:textId="77777777" w:rsidR="00B73317" w:rsidRPr="006C7A36" w:rsidRDefault="00B73317"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70.36</w:t>
            </w:r>
          </w:p>
        </w:tc>
      </w:tr>
      <w:tr w:rsidR="00496F32" w:rsidRPr="006C7A36" w14:paraId="0D670BA1" w14:textId="77777777" w:rsidTr="00406FE1">
        <w:tc>
          <w:tcPr>
            <w:tcW w:w="3455" w:type="dxa"/>
            <w:tcBorders>
              <w:top w:val="nil"/>
              <w:left w:val="nil"/>
              <w:bottom w:val="nil"/>
              <w:right w:val="nil"/>
            </w:tcBorders>
          </w:tcPr>
          <w:p w14:paraId="68EA9C8D" w14:textId="20C93C91" w:rsidR="006177B8" w:rsidRPr="006C7A36" w:rsidRDefault="006177B8"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Residence Company Limited</w:t>
            </w:r>
          </w:p>
        </w:tc>
        <w:tc>
          <w:tcPr>
            <w:tcW w:w="2665" w:type="dxa"/>
            <w:tcBorders>
              <w:top w:val="nil"/>
              <w:left w:val="nil"/>
              <w:bottom w:val="nil"/>
              <w:right w:val="nil"/>
            </w:tcBorders>
          </w:tcPr>
          <w:p w14:paraId="0B84B06E" w14:textId="77777777" w:rsidR="006177B8" w:rsidRPr="006C7A36" w:rsidRDefault="006177B8"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Real estate</w:t>
            </w:r>
          </w:p>
        </w:tc>
        <w:tc>
          <w:tcPr>
            <w:tcW w:w="1263" w:type="dxa"/>
            <w:tcBorders>
              <w:top w:val="nil"/>
              <w:left w:val="nil"/>
              <w:bottom w:val="nil"/>
              <w:right w:val="nil"/>
            </w:tcBorders>
          </w:tcPr>
          <w:p w14:paraId="7C713251"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DA43CC6"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40BC2869"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5C51D003" w14:textId="77777777" w:rsidTr="00406FE1">
        <w:tc>
          <w:tcPr>
            <w:tcW w:w="3455" w:type="dxa"/>
            <w:tcBorders>
              <w:top w:val="nil"/>
              <w:left w:val="nil"/>
              <w:bottom w:val="nil"/>
              <w:right w:val="nil"/>
            </w:tcBorders>
          </w:tcPr>
          <w:p w14:paraId="4535DDE7" w14:textId="7BE36DCF" w:rsidR="006177B8" w:rsidRPr="006C7A36" w:rsidRDefault="006177B8"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Advance</w:t>
            </w:r>
            <w:r w:rsidR="00F40B3C" w:rsidRPr="006C7A36">
              <w:rPr>
                <w:rFonts w:ascii="Arial" w:hAnsi="Arial" w:cs="Arial"/>
                <w:color w:val="000000" w:themeColor="text1"/>
                <w:sz w:val="17"/>
                <w:szCs w:val="17"/>
              </w:rPr>
              <w:t>d</w:t>
            </w:r>
            <w:r w:rsidRPr="006C7A36">
              <w:rPr>
                <w:rFonts w:ascii="Arial" w:hAnsi="Arial" w:cs="Arial"/>
                <w:color w:val="000000" w:themeColor="text1"/>
                <w:sz w:val="17"/>
                <w:szCs w:val="17"/>
              </w:rPr>
              <w:t xml:space="preserve"> Company Limited</w:t>
            </w:r>
          </w:p>
        </w:tc>
        <w:tc>
          <w:tcPr>
            <w:tcW w:w="2665" w:type="dxa"/>
            <w:tcBorders>
              <w:top w:val="nil"/>
              <w:left w:val="nil"/>
              <w:bottom w:val="nil"/>
              <w:right w:val="nil"/>
            </w:tcBorders>
          </w:tcPr>
          <w:p w14:paraId="3E8ECC85" w14:textId="77777777" w:rsidR="006177B8" w:rsidRPr="006C7A36" w:rsidRDefault="006177B8" w:rsidP="00053BA0">
            <w:pPr>
              <w:spacing w:line="300" w:lineRule="exact"/>
              <w:ind w:left="12" w:right="-108" w:hanging="90"/>
              <w:rPr>
                <w:rFonts w:ascii="Arial" w:hAnsi="Arial" w:cs="Arial"/>
                <w:color w:val="000000" w:themeColor="text1"/>
                <w:sz w:val="17"/>
                <w:szCs w:val="17"/>
                <w:cs/>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0748EFD9"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4261008" w14:textId="77777777" w:rsidR="006177B8" w:rsidRPr="00D219B2" w:rsidRDefault="006177B8" w:rsidP="00053BA0">
            <w:pPr>
              <w:spacing w:line="300" w:lineRule="exact"/>
              <w:jc w:val="right"/>
              <w:rPr>
                <w:rFonts w:ascii="Arial" w:hAnsi="Arial" w:cs="Arial"/>
                <w:color w:val="000000" w:themeColor="text1"/>
                <w:sz w:val="17"/>
                <w:szCs w:val="17"/>
                <w:cs/>
              </w:rPr>
            </w:pPr>
            <w:r w:rsidRPr="00D219B2">
              <w:rPr>
                <w:rFonts w:ascii="Arial" w:hAnsi="Arial" w:cs="Arial"/>
                <w:color w:val="000000" w:themeColor="text1"/>
                <w:sz w:val="17"/>
                <w:szCs w:val="17"/>
              </w:rPr>
              <w:t>99.89</w:t>
            </w:r>
          </w:p>
        </w:tc>
        <w:tc>
          <w:tcPr>
            <w:tcW w:w="1170" w:type="dxa"/>
            <w:tcBorders>
              <w:top w:val="nil"/>
              <w:left w:val="nil"/>
              <w:bottom w:val="nil"/>
              <w:right w:val="nil"/>
            </w:tcBorders>
          </w:tcPr>
          <w:p w14:paraId="1341BF3A" w14:textId="77777777" w:rsidR="006177B8" w:rsidRPr="006C7A36" w:rsidRDefault="006177B8" w:rsidP="00053BA0">
            <w:pPr>
              <w:spacing w:line="300" w:lineRule="exact"/>
              <w:jc w:val="right"/>
              <w:rPr>
                <w:rFonts w:ascii="Arial" w:hAnsi="Arial" w:cs="Arial"/>
                <w:color w:val="000000" w:themeColor="text1"/>
                <w:sz w:val="17"/>
                <w:szCs w:val="17"/>
                <w:cs/>
              </w:rPr>
            </w:pPr>
            <w:r w:rsidRPr="006C7A36">
              <w:rPr>
                <w:rFonts w:ascii="Arial" w:hAnsi="Arial" w:cs="Arial"/>
                <w:color w:val="000000" w:themeColor="text1"/>
                <w:sz w:val="17"/>
                <w:szCs w:val="17"/>
              </w:rPr>
              <w:t>99.89</w:t>
            </w:r>
          </w:p>
        </w:tc>
      </w:tr>
      <w:tr w:rsidR="00496F32" w:rsidRPr="006C7A36" w14:paraId="201C8044" w14:textId="77777777" w:rsidTr="00406FE1">
        <w:tc>
          <w:tcPr>
            <w:tcW w:w="3455" w:type="dxa"/>
            <w:tcBorders>
              <w:top w:val="nil"/>
              <w:left w:val="nil"/>
              <w:bottom w:val="nil"/>
              <w:right w:val="nil"/>
            </w:tcBorders>
          </w:tcPr>
          <w:p w14:paraId="49A5E8EB" w14:textId="77777777" w:rsidR="006177B8" w:rsidRPr="006C7A36" w:rsidRDefault="006177B8"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MBK Sukhumvit Company Limited </w:t>
            </w:r>
          </w:p>
        </w:tc>
        <w:tc>
          <w:tcPr>
            <w:tcW w:w="2665" w:type="dxa"/>
            <w:tcBorders>
              <w:top w:val="nil"/>
              <w:left w:val="nil"/>
              <w:bottom w:val="nil"/>
              <w:right w:val="nil"/>
            </w:tcBorders>
          </w:tcPr>
          <w:p w14:paraId="7CE55370" w14:textId="77777777" w:rsidR="006177B8" w:rsidRPr="006C7A36" w:rsidRDefault="006177B8"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Real estate</w:t>
            </w:r>
          </w:p>
        </w:tc>
        <w:tc>
          <w:tcPr>
            <w:tcW w:w="1263" w:type="dxa"/>
            <w:tcBorders>
              <w:top w:val="nil"/>
              <w:left w:val="nil"/>
              <w:bottom w:val="nil"/>
              <w:right w:val="nil"/>
            </w:tcBorders>
          </w:tcPr>
          <w:p w14:paraId="04BEE840"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AE09CC5"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05EAE9EB"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496F32" w:rsidRPr="006C7A36" w14:paraId="49983276" w14:textId="77777777" w:rsidTr="00406FE1">
        <w:tc>
          <w:tcPr>
            <w:tcW w:w="3455" w:type="dxa"/>
            <w:tcBorders>
              <w:top w:val="nil"/>
              <w:left w:val="nil"/>
              <w:bottom w:val="nil"/>
              <w:right w:val="nil"/>
            </w:tcBorders>
          </w:tcPr>
          <w:p w14:paraId="00716468" w14:textId="77777777" w:rsidR="006177B8" w:rsidRPr="006C7A36" w:rsidRDefault="006177B8"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 G 3 Company Limited</w:t>
            </w:r>
          </w:p>
        </w:tc>
        <w:tc>
          <w:tcPr>
            <w:tcW w:w="2665" w:type="dxa"/>
            <w:tcBorders>
              <w:top w:val="nil"/>
              <w:left w:val="nil"/>
              <w:bottom w:val="nil"/>
              <w:right w:val="nil"/>
            </w:tcBorders>
          </w:tcPr>
          <w:p w14:paraId="1925A9FF" w14:textId="77777777" w:rsidR="006177B8" w:rsidRPr="006C7A36" w:rsidRDefault="006177B8"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Held property foreclosed</w:t>
            </w:r>
          </w:p>
        </w:tc>
        <w:tc>
          <w:tcPr>
            <w:tcW w:w="1263" w:type="dxa"/>
            <w:tcBorders>
              <w:top w:val="nil"/>
              <w:left w:val="nil"/>
              <w:bottom w:val="nil"/>
              <w:right w:val="nil"/>
            </w:tcBorders>
          </w:tcPr>
          <w:p w14:paraId="54F768AA"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2771C9C"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1E915C8C"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496F32" w:rsidRPr="006C7A36" w14:paraId="6970C657" w14:textId="77777777" w:rsidTr="00406FE1">
        <w:tc>
          <w:tcPr>
            <w:tcW w:w="3455" w:type="dxa"/>
            <w:tcBorders>
              <w:top w:val="nil"/>
              <w:left w:val="nil"/>
              <w:bottom w:val="nil"/>
              <w:right w:val="nil"/>
            </w:tcBorders>
          </w:tcPr>
          <w:p w14:paraId="6ED4BD45" w14:textId="77777777" w:rsidR="006177B8" w:rsidRPr="006C7A36" w:rsidRDefault="006177B8"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 G 4 Company Limited</w:t>
            </w:r>
          </w:p>
        </w:tc>
        <w:tc>
          <w:tcPr>
            <w:tcW w:w="2665" w:type="dxa"/>
            <w:tcBorders>
              <w:top w:val="nil"/>
              <w:left w:val="nil"/>
              <w:bottom w:val="nil"/>
              <w:right w:val="nil"/>
            </w:tcBorders>
          </w:tcPr>
          <w:p w14:paraId="726DE930" w14:textId="77777777" w:rsidR="006177B8" w:rsidRPr="006C7A36" w:rsidRDefault="006177B8"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Held property foreclosed</w:t>
            </w:r>
          </w:p>
        </w:tc>
        <w:tc>
          <w:tcPr>
            <w:tcW w:w="1263" w:type="dxa"/>
            <w:tcBorders>
              <w:top w:val="nil"/>
              <w:left w:val="nil"/>
              <w:bottom w:val="nil"/>
              <w:right w:val="nil"/>
            </w:tcBorders>
          </w:tcPr>
          <w:p w14:paraId="7D97D0A4"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42C2DAC"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6DE0F054" w14:textId="77777777" w:rsidR="006177B8" w:rsidRPr="006C7A36" w:rsidRDefault="006177B8"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496F32" w:rsidRPr="006C7A36" w14:paraId="2048B555" w14:textId="77777777" w:rsidTr="00406FE1">
        <w:tc>
          <w:tcPr>
            <w:tcW w:w="3455" w:type="dxa"/>
            <w:tcBorders>
              <w:top w:val="nil"/>
              <w:left w:val="nil"/>
              <w:bottom w:val="nil"/>
              <w:right w:val="nil"/>
            </w:tcBorders>
          </w:tcPr>
          <w:p w14:paraId="2675F350" w14:textId="77777777" w:rsidR="006177B8" w:rsidRPr="006C7A36" w:rsidRDefault="006177B8"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Realty Company Limited</w:t>
            </w:r>
          </w:p>
        </w:tc>
        <w:tc>
          <w:tcPr>
            <w:tcW w:w="2665" w:type="dxa"/>
            <w:tcBorders>
              <w:top w:val="nil"/>
              <w:left w:val="nil"/>
              <w:bottom w:val="nil"/>
              <w:right w:val="nil"/>
            </w:tcBorders>
          </w:tcPr>
          <w:p w14:paraId="160419A2" w14:textId="77777777" w:rsidR="006177B8" w:rsidRPr="006C7A36" w:rsidRDefault="006177B8"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Real estate</w:t>
            </w:r>
          </w:p>
        </w:tc>
        <w:tc>
          <w:tcPr>
            <w:tcW w:w="1263" w:type="dxa"/>
            <w:tcBorders>
              <w:top w:val="nil"/>
              <w:left w:val="nil"/>
              <w:bottom w:val="nil"/>
              <w:right w:val="nil"/>
            </w:tcBorders>
          </w:tcPr>
          <w:p w14:paraId="36581FF6" w14:textId="77777777" w:rsidR="006177B8" w:rsidRPr="006C7A36" w:rsidRDefault="006177B8"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6DCEFE7A" w14:textId="77777777" w:rsidR="006177B8" w:rsidRPr="00D219B2" w:rsidRDefault="006177B8"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69.00</w:t>
            </w:r>
          </w:p>
        </w:tc>
        <w:tc>
          <w:tcPr>
            <w:tcW w:w="1170" w:type="dxa"/>
            <w:tcBorders>
              <w:top w:val="nil"/>
              <w:left w:val="nil"/>
              <w:bottom w:val="nil"/>
              <w:right w:val="nil"/>
            </w:tcBorders>
          </w:tcPr>
          <w:p w14:paraId="39056D8E" w14:textId="2FECA281" w:rsidR="006177B8" w:rsidRPr="006C7A36" w:rsidRDefault="00433D8F"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69</w:t>
            </w:r>
            <w:r w:rsidR="006177B8" w:rsidRPr="006C7A36">
              <w:rPr>
                <w:rFonts w:ascii="Arial" w:hAnsi="Arial" w:cs="Arial"/>
                <w:color w:val="000000" w:themeColor="text1"/>
                <w:sz w:val="17"/>
                <w:szCs w:val="17"/>
              </w:rPr>
              <w:t>.00</w:t>
            </w:r>
          </w:p>
        </w:tc>
      </w:tr>
      <w:tr w:rsidR="00EF11B1" w:rsidRPr="006C7A36" w14:paraId="457387B1" w14:textId="77777777" w:rsidTr="00406FE1">
        <w:tc>
          <w:tcPr>
            <w:tcW w:w="3455" w:type="dxa"/>
            <w:tcBorders>
              <w:top w:val="nil"/>
              <w:left w:val="nil"/>
              <w:bottom w:val="nil"/>
              <w:right w:val="nil"/>
            </w:tcBorders>
          </w:tcPr>
          <w:p w14:paraId="1C472B76"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The Nine </w:t>
            </w:r>
            <w:proofErr w:type="spellStart"/>
            <w:r w:rsidRPr="006C7A36">
              <w:rPr>
                <w:rFonts w:ascii="Arial" w:hAnsi="Arial" w:cs="Arial"/>
                <w:color w:val="000000" w:themeColor="text1"/>
                <w:sz w:val="17"/>
                <w:szCs w:val="17"/>
              </w:rPr>
              <w:t>Tiwanon</w:t>
            </w:r>
            <w:proofErr w:type="spellEnd"/>
            <w:r w:rsidRPr="006C7A36">
              <w:rPr>
                <w:rFonts w:ascii="Arial" w:hAnsi="Arial" w:cs="Arial"/>
                <w:color w:val="000000" w:themeColor="text1"/>
                <w:sz w:val="17"/>
                <w:szCs w:val="17"/>
              </w:rPr>
              <w:t xml:space="preserve"> Company Limited </w:t>
            </w:r>
          </w:p>
        </w:tc>
        <w:tc>
          <w:tcPr>
            <w:tcW w:w="2665" w:type="dxa"/>
            <w:tcBorders>
              <w:top w:val="nil"/>
              <w:left w:val="nil"/>
              <w:bottom w:val="nil"/>
              <w:right w:val="nil"/>
            </w:tcBorders>
          </w:tcPr>
          <w:p w14:paraId="715B157F" w14:textId="77777777" w:rsidR="00EF11B1" w:rsidRPr="006C7A36" w:rsidRDefault="00EF11B1" w:rsidP="00053BA0">
            <w:pPr>
              <w:spacing w:line="300" w:lineRule="exact"/>
              <w:ind w:left="12" w:right="-108" w:hanging="90"/>
              <w:rPr>
                <w:rFonts w:ascii="Arial" w:hAnsi="Arial" w:cs="Arial"/>
                <w:color w:val="000000" w:themeColor="text1"/>
                <w:sz w:val="17"/>
                <w:szCs w:val="17"/>
              </w:rPr>
            </w:pPr>
            <w:r w:rsidRPr="006C7A36">
              <w:rPr>
                <w:rFonts w:ascii="Arial" w:hAnsi="Arial" w:cs="Arial"/>
                <w:color w:val="000000" w:themeColor="text1"/>
                <w:sz w:val="17"/>
                <w:szCs w:val="17"/>
              </w:rPr>
              <w:t>Shopping center</w:t>
            </w:r>
          </w:p>
        </w:tc>
        <w:tc>
          <w:tcPr>
            <w:tcW w:w="1263" w:type="dxa"/>
            <w:tcBorders>
              <w:top w:val="nil"/>
              <w:left w:val="nil"/>
              <w:bottom w:val="nil"/>
              <w:right w:val="nil"/>
            </w:tcBorders>
          </w:tcPr>
          <w:p w14:paraId="4E549BDA"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EEBD7A2"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99.70</w:t>
            </w:r>
          </w:p>
        </w:tc>
        <w:tc>
          <w:tcPr>
            <w:tcW w:w="1170" w:type="dxa"/>
            <w:tcBorders>
              <w:top w:val="nil"/>
              <w:left w:val="nil"/>
              <w:bottom w:val="nil"/>
              <w:right w:val="nil"/>
            </w:tcBorders>
          </w:tcPr>
          <w:p w14:paraId="58BC28BC"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99.70</w:t>
            </w:r>
          </w:p>
        </w:tc>
      </w:tr>
      <w:tr w:rsidR="00EF11B1" w:rsidRPr="006C7A36" w14:paraId="3E1B1C95" w14:textId="77777777" w:rsidTr="00406FE1">
        <w:tc>
          <w:tcPr>
            <w:tcW w:w="3455" w:type="dxa"/>
            <w:tcBorders>
              <w:top w:val="nil"/>
              <w:left w:val="nil"/>
              <w:bottom w:val="nil"/>
              <w:right w:val="nil"/>
            </w:tcBorders>
          </w:tcPr>
          <w:p w14:paraId="7C297181"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 xml:space="preserve">MBK Golf Management Company Limited </w:t>
            </w:r>
          </w:p>
        </w:tc>
        <w:tc>
          <w:tcPr>
            <w:tcW w:w="2665" w:type="dxa"/>
            <w:tcBorders>
              <w:top w:val="nil"/>
              <w:left w:val="nil"/>
              <w:bottom w:val="nil"/>
              <w:right w:val="nil"/>
            </w:tcBorders>
          </w:tcPr>
          <w:p w14:paraId="5CF46AC1" w14:textId="77777777" w:rsidR="00EF11B1" w:rsidRPr="006C7A36" w:rsidRDefault="00EF11B1" w:rsidP="00053BA0">
            <w:pPr>
              <w:spacing w:line="30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Personnel management services</w:t>
            </w:r>
          </w:p>
        </w:tc>
        <w:tc>
          <w:tcPr>
            <w:tcW w:w="1263" w:type="dxa"/>
            <w:tcBorders>
              <w:top w:val="nil"/>
              <w:left w:val="nil"/>
              <w:bottom w:val="nil"/>
              <w:right w:val="nil"/>
            </w:tcBorders>
          </w:tcPr>
          <w:p w14:paraId="27B068EC"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5B5F469"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100.00</w:t>
            </w:r>
          </w:p>
        </w:tc>
        <w:tc>
          <w:tcPr>
            <w:tcW w:w="1170" w:type="dxa"/>
            <w:tcBorders>
              <w:top w:val="nil"/>
              <w:left w:val="nil"/>
              <w:bottom w:val="nil"/>
              <w:right w:val="nil"/>
            </w:tcBorders>
          </w:tcPr>
          <w:p w14:paraId="206E2F59"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100.00</w:t>
            </w:r>
          </w:p>
        </w:tc>
      </w:tr>
      <w:tr w:rsidR="00EF11B1" w:rsidRPr="006C7A36" w14:paraId="06D115C8" w14:textId="77777777" w:rsidTr="00406FE1">
        <w:tc>
          <w:tcPr>
            <w:tcW w:w="3455" w:type="dxa"/>
            <w:tcBorders>
              <w:top w:val="nil"/>
              <w:left w:val="nil"/>
              <w:bottom w:val="nil"/>
              <w:right w:val="nil"/>
            </w:tcBorders>
          </w:tcPr>
          <w:p w14:paraId="579407FC" w14:textId="77777777" w:rsidR="00EF11B1" w:rsidRPr="006C7A36" w:rsidRDefault="00EF11B1" w:rsidP="00053BA0">
            <w:pPr>
              <w:spacing w:line="300" w:lineRule="exact"/>
              <w:ind w:left="200" w:hanging="200"/>
              <w:rPr>
                <w:rFonts w:ascii="Arial" w:hAnsi="Arial" w:cs="Arial"/>
                <w:color w:val="000000" w:themeColor="text1"/>
                <w:sz w:val="17"/>
                <w:szCs w:val="17"/>
              </w:rPr>
            </w:pPr>
            <w:r w:rsidRPr="006C7A36">
              <w:rPr>
                <w:rFonts w:ascii="Arial" w:hAnsi="Arial" w:cs="Arial"/>
                <w:color w:val="000000" w:themeColor="text1"/>
                <w:sz w:val="17"/>
                <w:szCs w:val="17"/>
              </w:rPr>
              <w:t xml:space="preserve">The </w:t>
            </w:r>
            <w:r w:rsidRPr="008C6FF5">
              <w:rPr>
                <w:rFonts w:ascii="Arial" w:hAnsi="Arial" w:cs="Arial"/>
                <w:color w:val="000000" w:themeColor="text1"/>
                <w:sz w:val="17"/>
                <w:szCs w:val="21"/>
              </w:rPr>
              <w:t>Olympic</w:t>
            </w:r>
            <w:r w:rsidRPr="006C7A36">
              <w:rPr>
                <w:rFonts w:ascii="Arial" w:hAnsi="Arial" w:cs="Arial"/>
                <w:color w:val="000000" w:themeColor="text1"/>
                <w:sz w:val="17"/>
                <w:szCs w:val="17"/>
              </w:rPr>
              <w:t xml:space="preserve"> Fitness Club Company Limited </w:t>
            </w:r>
          </w:p>
        </w:tc>
        <w:tc>
          <w:tcPr>
            <w:tcW w:w="2665" w:type="dxa"/>
            <w:tcBorders>
              <w:top w:val="nil"/>
              <w:left w:val="nil"/>
              <w:bottom w:val="nil"/>
              <w:right w:val="nil"/>
            </w:tcBorders>
          </w:tcPr>
          <w:p w14:paraId="650342D5" w14:textId="77777777" w:rsidR="00EF11B1" w:rsidRPr="006C7A36" w:rsidRDefault="00EF11B1" w:rsidP="00053BA0">
            <w:pPr>
              <w:spacing w:line="30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Fitness center</w:t>
            </w:r>
          </w:p>
        </w:tc>
        <w:tc>
          <w:tcPr>
            <w:tcW w:w="1263" w:type="dxa"/>
            <w:tcBorders>
              <w:top w:val="nil"/>
              <w:left w:val="nil"/>
              <w:bottom w:val="nil"/>
              <w:right w:val="nil"/>
            </w:tcBorders>
          </w:tcPr>
          <w:p w14:paraId="4927E1FC"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A155D03"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409DF51C"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EF11B1" w:rsidRPr="006C7A36" w14:paraId="17DA8F9D" w14:textId="77777777" w:rsidTr="00406FE1">
        <w:tc>
          <w:tcPr>
            <w:tcW w:w="3455" w:type="dxa"/>
            <w:tcBorders>
              <w:top w:val="nil"/>
              <w:left w:val="nil"/>
              <w:bottom w:val="nil"/>
              <w:right w:val="nil"/>
            </w:tcBorders>
          </w:tcPr>
          <w:p w14:paraId="1E3D4EA2"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 G 6 Company Limited</w:t>
            </w:r>
          </w:p>
        </w:tc>
        <w:tc>
          <w:tcPr>
            <w:tcW w:w="2665" w:type="dxa"/>
            <w:tcBorders>
              <w:top w:val="nil"/>
              <w:left w:val="nil"/>
              <w:bottom w:val="nil"/>
              <w:right w:val="nil"/>
            </w:tcBorders>
          </w:tcPr>
          <w:p w14:paraId="30FE6070" w14:textId="77777777" w:rsidR="00EF11B1" w:rsidRPr="006C7A36" w:rsidRDefault="00EF11B1" w:rsidP="00053BA0">
            <w:pPr>
              <w:spacing w:line="30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Real estate</w:t>
            </w:r>
          </w:p>
        </w:tc>
        <w:tc>
          <w:tcPr>
            <w:tcW w:w="1263" w:type="dxa"/>
            <w:tcBorders>
              <w:top w:val="nil"/>
              <w:left w:val="nil"/>
              <w:bottom w:val="nil"/>
              <w:right w:val="nil"/>
            </w:tcBorders>
          </w:tcPr>
          <w:p w14:paraId="29C67C62"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3E9E9152"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6439C8D5"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EF11B1" w:rsidRPr="006C7A36" w14:paraId="664EEBB7" w14:textId="77777777" w:rsidTr="00406FE1">
        <w:tc>
          <w:tcPr>
            <w:tcW w:w="3455" w:type="dxa"/>
            <w:tcBorders>
              <w:top w:val="nil"/>
              <w:left w:val="nil"/>
              <w:bottom w:val="nil"/>
              <w:right w:val="nil"/>
            </w:tcBorders>
          </w:tcPr>
          <w:p w14:paraId="631CEF00"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Trading Company Limited</w:t>
            </w:r>
          </w:p>
        </w:tc>
        <w:tc>
          <w:tcPr>
            <w:tcW w:w="2665" w:type="dxa"/>
            <w:tcBorders>
              <w:top w:val="nil"/>
              <w:left w:val="nil"/>
              <w:bottom w:val="nil"/>
              <w:right w:val="nil"/>
            </w:tcBorders>
          </w:tcPr>
          <w:p w14:paraId="6809B647" w14:textId="77777777" w:rsidR="00EF11B1" w:rsidRPr="006C7A36" w:rsidRDefault="00EF11B1" w:rsidP="00053BA0">
            <w:pPr>
              <w:spacing w:line="300" w:lineRule="exact"/>
              <w:ind w:left="12" w:right="-18" w:hanging="90"/>
              <w:rPr>
                <w:rFonts w:ascii="Arial" w:hAnsi="Arial" w:cs="Arial"/>
                <w:color w:val="000000" w:themeColor="text1"/>
                <w:sz w:val="17"/>
                <w:szCs w:val="17"/>
                <w:cs/>
              </w:rPr>
            </w:pPr>
            <w:r w:rsidRPr="006C7A36">
              <w:rPr>
                <w:rFonts w:ascii="Arial" w:hAnsi="Arial" w:cs="Arial"/>
                <w:color w:val="000000" w:themeColor="text1"/>
                <w:sz w:val="17"/>
                <w:szCs w:val="17"/>
              </w:rPr>
              <w:t>Inventory trading</w:t>
            </w:r>
          </w:p>
        </w:tc>
        <w:tc>
          <w:tcPr>
            <w:tcW w:w="1263" w:type="dxa"/>
            <w:tcBorders>
              <w:top w:val="nil"/>
              <w:left w:val="nil"/>
              <w:bottom w:val="nil"/>
              <w:right w:val="nil"/>
            </w:tcBorders>
          </w:tcPr>
          <w:p w14:paraId="57A2B57B"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18191AE9"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90.00</w:t>
            </w:r>
          </w:p>
        </w:tc>
        <w:tc>
          <w:tcPr>
            <w:tcW w:w="1170" w:type="dxa"/>
            <w:tcBorders>
              <w:top w:val="nil"/>
              <w:left w:val="nil"/>
              <w:bottom w:val="nil"/>
              <w:right w:val="nil"/>
            </w:tcBorders>
          </w:tcPr>
          <w:p w14:paraId="162A0D5A"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90.00</w:t>
            </w:r>
          </w:p>
        </w:tc>
      </w:tr>
      <w:tr w:rsidR="00EF11B1" w:rsidRPr="006C7A36" w14:paraId="56E562FF" w14:textId="77777777" w:rsidTr="00406FE1">
        <w:tc>
          <w:tcPr>
            <w:tcW w:w="3455" w:type="dxa"/>
            <w:tcBorders>
              <w:top w:val="nil"/>
              <w:left w:val="nil"/>
              <w:bottom w:val="nil"/>
              <w:right w:val="nil"/>
            </w:tcBorders>
          </w:tcPr>
          <w:p w14:paraId="7CB5CA41"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MG 7 Company Limited</w:t>
            </w:r>
          </w:p>
        </w:tc>
        <w:tc>
          <w:tcPr>
            <w:tcW w:w="2665" w:type="dxa"/>
            <w:tcBorders>
              <w:top w:val="nil"/>
              <w:left w:val="nil"/>
              <w:bottom w:val="nil"/>
              <w:right w:val="nil"/>
            </w:tcBorders>
          </w:tcPr>
          <w:p w14:paraId="651D2CB4" w14:textId="7777777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2B48D06E"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370DA0A"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3B696F73"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EF11B1" w:rsidRPr="006C7A36" w14:paraId="403C5417" w14:textId="77777777" w:rsidTr="00406FE1">
        <w:tc>
          <w:tcPr>
            <w:tcW w:w="3455" w:type="dxa"/>
            <w:tcBorders>
              <w:top w:val="nil"/>
              <w:left w:val="nil"/>
              <w:bottom w:val="nil"/>
              <w:right w:val="nil"/>
            </w:tcBorders>
          </w:tcPr>
          <w:p w14:paraId="3913B0C5" w14:textId="77777777"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MG 8 Company Limited</w:t>
            </w:r>
          </w:p>
        </w:tc>
        <w:tc>
          <w:tcPr>
            <w:tcW w:w="2665" w:type="dxa"/>
            <w:tcBorders>
              <w:top w:val="nil"/>
              <w:left w:val="nil"/>
              <w:bottom w:val="nil"/>
              <w:right w:val="nil"/>
            </w:tcBorders>
          </w:tcPr>
          <w:p w14:paraId="43715121" w14:textId="7777777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6D42377A"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20573105" w14:textId="77777777" w:rsidR="00EF11B1" w:rsidRPr="00D219B2" w:rsidRDefault="00EF11B1" w:rsidP="00053BA0">
            <w:pPr>
              <w:spacing w:line="300" w:lineRule="exact"/>
              <w:jc w:val="right"/>
              <w:rPr>
                <w:rFonts w:ascii="Arial" w:hAnsi="Arial" w:cs="Arial"/>
                <w:color w:val="000000" w:themeColor="text1"/>
                <w:sz w:val="17"/>
                <w:szCs w:val="17"/>
              </w:rPr>
            </w:pPr>
            <w:r w:rsidRPr="00D219B2">
              <w:rPr>
                <w:rFonts w:ascii="Arial" w:hAnsi="Arial" w:cs="Arial"/>
                <w:color w:val="000000" w:themeColor="text1"/>
                <w:sz w:val="17"/>
                <w:szCs w:val="17"/>
              </w:rPr>
              <w:t>99.97</w:t>
            </w:r>
          </w:p>
        </w:tc>
        <w:tc>
          <w:tcPr>
            <w:tcW w:w="1170" w:type="dxa"/>
            <w:tcBorders>
              <w:top w:val="nil"/>
              <w:left w:val="nil"/>
              <w:bottom w:val="nil"/>
              <w:right w:val="nil"/>
            </w:tcBorders>
          </w:tcPr>
          <w:p w14:paraId="4C003D4B" w14:textId="77777777"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99.97</w:t>
            </w:r>
          </w:p>
        </w:tc>
      </w:tr>
      <w:tr w:rsidR="00EF11B1" w:rsidRPr="006C7A36" w14:paraId="1B4EEBCE" w14:textId="77777777" w:rsidTr="00406FE1">
        <w:tc>
          <w:tcPr>
            <w:tcW w:w="3455" w:type="dxa"/>
            <w:tcBorders>
              <w:top w:val="nil"/>
              <w:left w:val="nil"/>
              <w:bottom w:val="nil"/>
              <w:right w:val="nil"/>
            </w:tcBorders>
          </w:tcPr>
          <w:p w14:paraId="6572DB22" w14:textId="6FF21DCA" w:rsidR="00EF11B1" w:rsidRPr="006C7A36" w:rsidRDefault="00EF11B1"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MBK Broker Company Limited</w:t>
            </w:r>
          </w:p>
        </w:tc>
        <w:tc>
          <w:tcPr>
            <w:tcW w:w="2665" w:type="dxa"/>
            <w:tcBorders>
              <w:top w:val="nil"/>
              <w:left w:val="nil"/>
              <w:bottom w:val="nil"/>
              <w:right w:val="nil"/>
            </w:tcBorders>
          </w:tcPr>
          <w:p w14:paraId="024D8CF5" w14:textId="441B7417" w:rsidR="00EF11B1" w:rsidRPr="006C7A36" w:rsidRDefault="00EF11B1"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Insurance broker</w:t>
            </w:r>
          </w:p>
        </w:tc>
        <w:tc>
          <w:tcPr>
            <w:tcW w:w="1263" w:type="dxa"/>
            <w:tcBorders>
              <w:top w:val="nil"/>
              <w:left w:val="nil"/>
              <w:bottom w:val="nil"/>
              <w:right w:val="nil"/>
            </w:tcBorders>
          </w:tcPr>
          <w:p w14:paraId="7425522A" w14:textId="77777777" w:rsidR="00EF11B1" w:rsidRPr="006C7A36" w:rsidRDefault="00EF11B1"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56CE1A2F" w14:textId="57536933" w:rsidR="00EF11B1" w:rsidRPr="006C7A36" w:rsidRDefault="003C098D"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c>
          <w:tcPr>
            <w:tcW w:w="1170" w:type="dxa"/>
            <w:tcBorders>
              <w:top w:val="nil"/>
              <w:left w:val="nil"/>
              <w:bottom w:val="nil"/>
              <w:right w:val="nil"/>
            </w:tcBorders>
          </w:tcPr>
          <w:p w14:paraId="3BCF5078" w14:textId="68D7AB59" w:rsidR="00EF11B1" w:rsidRPr="006C7A36" w:rsidRDefault="00EF11B1"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r>
      <w:tr w:rsidR="003C098D" w:rsidRPr="006C7A36" w14:paraId="4F428F8C" w14:textId="77777777" w:rsidTr="00406FE1">
        <w:tc>
          <w:tcPr>
            <w:tcW w:w="3455" w:type="dxa"/>
            <w:tcBorders>
              <w:top w:val="nil"/>
              <w:left w:val="nil"/>
              <w:bottom w:val="nil"/>
              <w:right w:val="nil"/>
            </w:tcBorders>
          </w:tcPr>
          <w:p w14:paraId="5C633A61" w14:textId="490ED76A" w:rsidR="003C098D" w:rsidRPr="006C7A36" w:rsidRDefault="0033269B" w:rsidP="00053BA0">
            <w:pPr>
              <w:spacing w:line="300" w:lineRule="exact"/>
              <w:ind w:left="90" w:hanging="90"/>
              <w:rPr>
                <w:rFonts w:ascii="Arial" w:hAnsi="Arial" w:cs="Arial"/>
                <w:color w:val="000000" w:themeColor="text1"/>
                <w:sz w:val="17"/>
                <w:szCs w:val="17"/>
              </w:rPr>
            </w:pPr>
            <w:r w:rsidRPr="006C7A36">
              <w:rPr>
                <w:rFonts w:ascii="Arial" w:hAnsi="Arial" w:cs="Arial"/>
                <w:color w:val="000000" w:themeColor="text1"/>
                <w:sz w:val="17"/>
                <w:szCs w:val="17"/>
              </w:rPr>
              <w:t>Q Mall Company Limited</w:t>
            </w:r>
          </w:p>
        </w:tc>
        <w:tc>
          <w:tcPr>
            <w:tcW w:w="2665" w:type="dxa"/>
            <w:tcBorders>
              <w:top w:val="nil"/>
              <w:left w:val="nil"/>
              <w:bottom w:val="nil"/>
              <w:right w:val="nil"/>
            </w:tcBorders>
          </w:tcPr>
          <w:p w14:paraId="65C38915" w14:textId="596ADBFE" w:rsidR="003C098D" w:rsidRPr="006C7A36" w:rsidRDefault="0033269B" w:rsidP="00053BA0">
            <w:pPr>
              <w:spacing w:line="300" w:lineRule="exact"/>
              <w:ind w:left="12" w:right="-18" w:hanging="90"/>
              <w:rPr>
                <w:rFonts w:ascii="Arial" w:hAnsi="Arial" w:cs="Arial"/>
                <w:color w:val="000000" w:themeColor="text1"/>
                <w:sz w:val="17"/>
                <w:szCs w:val="17"/>
              </w:rPr>
            </w:pPr>
            <w:r w:rsidRPr="006C7A36">
              <w:rPr>
                <w:rFonts w:ascii="Arial" w:hAnsi="Arial" w:cs="Arial"/>
                <w:color w:val="000000" w:themeColor="text1"/>
                <w:sz w:val="17"/>
                <w:szCs w:val="17"/>
              </w:rPr>
              <w:t>Dormant</w:t>
            </w:r>
          </w:p>
        </w:tc>
        <w:tc>
          <w:tcPr>
            <w:tcW w:w="1263" w:type="dxa"/>
            <w:tcBorders>
              <w:top w:val="nil"/>
              <w:left w:val="nil"/>
              <w:bottom w:val="nil"/>
              <w:right w:val="nil"/>
            </w:tcBorders>
          </w:tcPr>
          <w:p w14:paraId="196ECF69" w14:textId="73867AFC" w:rsidR="003C098D" w:rsidRPr="006C7A36" w:rsidRDefault="0033269B" w:rsidP="00053BA0">
            <w:pPr>
              <w:spacing w:line="300" w:lineRule="exact"/>
              <w:jc w:val="center"/>
              <w:rPr>
                <w:rFonts w:ascii="Arial" w:hAnsi="Arial" w:cs="Arial"/>
                <w:color w:val="000000" w:themeColor="text1"/>
                <w:sz w:val="17"/>
                <w:szCs w:val="17"/>
              </w:rPr>
            </w:pPr>
            <w:r w:rsidRPr="006C7A36">
              <w:rPr>
                <w:rFonts w:ascii="Arial" w:hAnsi="Arial" w:cs="Arial"/>
                <w:color w:val="000000" w:themeColor="text1"/>
                <w:sz w:val="17"/>
                <w:szCs w:val="17"/>
              </w:rPr>
              <w:t>Thailand</w:t>
            </w:r>
          </w:p>
        </w:tc>
        <w:tc>
          <w:tcPr>
            <w:tcW w:w="1260" w:type="dxa"/>
            <w:tcBorders>
              <w:top w:val="nil"/>
              <w:left w:val="nil"/>
              <w:bottom w:val="nil"/>
              <w:right w:val="nil"/>
            </w:tcBorders>
          </w:tcPr>
          <w:p w14:paraId="4B17AE62" w14:textId="0928FBFA" w:rsidR="003C098D" w:rsidRPr="006C7A36" w:rsidRDefault="0033269B"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99.99</w:t>
            </w:r>
          </w:p>
        </w:tc>
        <w:tc>
          <w:tcPr>
            <w:tcW w:w="1170" w:type="dxa"/>
            <w:tcBorders>
              <w:top w:val="nil"/>
              <w:left w:val="nil"/>
              <w:bottom w:val="nil"/>
              <w:right w:val="nil"/>
            </w:tcBorders>
          </w:tcPr>
          <w:p w14:paraId="6689CB21" w14:textId="045764FD" w:rsidR="003C098D" w:rsidRPr="006C7A36" w:rsidRDefault="0033269B" w:rsidP="00053BA0">
            <w:pPr>
              <w:spacing w:line="300" w:lineRule="exact"/>
              <w:jc w:val="right"/>
              <w:rPr>
                <w:rFonts w:ascii="Arial" w:hAnsi="Arial" w:cs="Arial"/>
                <w:color w:val="000000" w:themeColor="text1"/>
                <w:sz w:val="17"/>
                <w:szCs w:val="17"/>
              </w:rPr>
            </w:pPr>
            <w:r w:rsidRPr="006C7A36">
              <w:rPr>
                <w:rFonts w:ascii="Arial" w:hAnsi="Arial" w:cs="Arial"/>
                <w:color w:val="000000" w:themeColor="text1"/>
                <w:sz w:val="17"/>
                <w:szCs w:val="17"/>
              </w:rPr>
              <w:t>-</w:t>
            </w:r>
          </w:p>
        </w:tc>
      </w:tr>
    </w:tbl>
    <w:p w14:paraId="7C5BCCBB" w14:textId="4DAB6C37" w:rsidR="006177B8" w:rsidRPr="006C7A36" w:rsidRDefault="006177B8" w:rsidP="00053BA0">
      <w:pPr>
        <w:spacing w:before="120" w:line="380" w:lineRule="exact"/>
        <w:ind w:left="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During the year 202</w:t>
      </w:r>
      <w:r w:rsidR="000E6D49" w:rsidRPr="006C7A36">
        <w:rPr>
          <w:rFonts w:ascii="Arial" w:hAnsi="Arial" w:cs="Arial"/>
          <w:color w:val="000000" w:themeColor="text1"/>
          <w:sz w:val="22"/>
          <w:szCs w:val="22"/>
        </w:rPr>
        <w:t>1</w:t>
      </w:r>
      <w:r w:rsidRPr="006C7A36">
        <w:rPr>
          <w:rFonts w:ascii="Arial" w:hAnsi="Arial" w:cs="Arial"/>
          <w:color w:val="000000" w:themeColor="text1"/>
          <w:sz w:val="22"/>
          <w:szCs w:val="22"/>
        </w:rPr>
        <w:t xml:space="preserve">, there were the following significant changes: </w:t>
      </w:r>
    </w:p>
    <w:p w14:paraId="24252B4B" w14:textId="77777777" w:rsidR="00B878BA" w:rsidRPr="006C7A36" w:rsidRDefault="00B878BA" w:rsidP="00C32F9A">
      <w:pPr>
        <w:spacing w:before="120" w:after="120" w:line="380" w:lineRule="exact"/>
        <w:ind w:left="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Q Mall Company Limited (Indirectly owned)</w:t>
      </w:r>
    </w:p>
    <w:p w14:paraId="2A48B450" w14:textId="5D4E0423" w:rsidR="00B878BA" w:rsidRDefault="00FE25AF" w:rsidP="00C32F9A">
      <w:pPr>
        <w:spacing w:before="120" w:after="120" w:line="380" w:lineRule="exact"/>
        <w:ind w:left="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On 1 February 2021, MBK Shopping Center Company Limited, which is the Company’s 100% owned subsidiary, acquired 100% of share capital of Q Mall Company Limited (formerly known</w:t>
      </w:r>
      <w:r w:rsidR="0003476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as “Bangkok - </w:t>
      </w:r>
      <w:proofErr w:type="spellStart"/>
      <w:r w:rsidRPr="006C7A36">
        <w:rPr>
          <w:rFonts w:ascii="Arial" w:hAnsi="Arial" w:cs="Arial"/>
          <w:color w:val="000000" w:themeColor="text1"/>
          <w:sz w:val="22"/>
          <w:szCs w:val="22"/>
        </w:rPr>
        <w:t>Tokyu</w:t>
      </w:r>
      <w:proofErr w:type="spellEnd"/>
      <w:r w:rsidRPr="006C7A36">
        <w:rPr>
          <w:rFonts w:ascii="Arial" w:hAnsi="Arial" w:cs="Arial"/>
          <w:color w:val="000000" w:themeColor="text1"/>
          <w:sz w:val="22"/>
          <w:szCs w:val="22"/>
        </w:rPr>
        <w:t xml:space="preserve"> Department Store Co., Ltd”). The subsidiary has determined</w:t>
      </w:r>
      <w:r w:rsidR="0003476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the acquisition of such company in accordance with Thai Financial Reporting Standard No. 3 (revised </w:t>
      </w:r>
      <w:r w:rsidR="00657405">
        <w:rPr>
          <w:rFonts w:ascii="Arial" w:hAnsi="Arial" w:cs="Arial"/>
          <w:color w:val="000000" w:themeColor="text1"/>
          <w:sz w:val="22"/>
          <w:szCs w:val="22"/>
        </w:rPr>
        <w:t>2020</w:t>
      </w:r>
      <w:r w:rsidRPr="006C7A36">
        <w:rPr>
          <w:rFonts w:ascii="Arial" w:hAnsi="Arial" w:cs="Arial"/>
          <w:color w:val="000000" w:themeColor="text1"/>
          <w:sz w:val="22"/>
          <w:szCs w:val="22"/>
        </w:rPr>
        <w:t xml:space="preserve">) and has considered that this acquisition is, in substance, an asset acquisition. The subsidiary recorded this acquisition at purchase price as specified in the share purchase agreement. Net value of assets </w:t>
      </w:r>
      <w:proofErr w:type="gramStart"/>
      <w:r w:rsidRPr="006C7A36">
        <w:rPr>
          <w:rFonts w:ascii="Arial" w:hAnsi="Arial" w:cs="Arial"/>
          <w:color w:val="000000" w:themeColor="text1"/>
          <w:sz w:val="22"/>
          <w:szCs w:val="22"/>
        </w:rPr>
        <w:t>acquired</w:t>
      </w:r>
      <w:proofErr w:type="gramEnd"/>
      <w:r w:rsidRPr="006C7A36">
        <w:rPr>
          <w:rFonts w:ascii="Arial" w:hAnsi="Arial" w:cs="Arial"/>
          <w:color w:val="000000" w:themeColor="text1"/>
          <w:sz w:val="22"/>
          <w:szCs w:val="22"/>
        </w:rPr>
        <w:t xml:space="preserve"> and liabilities assumed from such company as at </w:t>
      </w:r>
      <w:r w:rsidR="006F25AF">
        <w:rPr>
          <w:rFonts w:ascii="Arial" w:hAnsi="Arial" w:cs="Arial"/>
          <w:color w:val="000000" w:themeColor="text1"/>
          <w:sz w:val="22"/>
          <w:szCs w:val="22"/>
        </w:rPr>
        <w:t xml:space="preserve">   </w:t>
      </w:r>
      <w:r w:rsidRPr="006C7A36">
        <w:rPr>
          <w:rFonts w:ascii="Arial" w:hAnsi="Arial" w:cs="Arial"/>
          <w:color w:val="000000" w:themeColor="text1"/>
          <w:sz w:val="22"/>
          <w:szCs w:val="22"/>
        </w:rPr>
        <w:t>the acquisition date in the consolidated financial statements are as follows:</w:t>
      </w:r>
    </w:p>
    <w:p w14:paraId="1AA84E1C" w14:textId="77777777" w:rsidR="00053BA0" w:rsidRDefault="00053BA0">
      <w:r>
        <w:br w:type="page"/>
      </w:r>
    </w:p>
    <w:tbl>
      <w:tblPr>
        <w:tblStyle w:val="TableGrid"/>
        <w:tblW w:w="93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9"/>
        <w:gridCol w:w="1958"/>
        <w:gridCol w:w="9"/>
      </w:tblGrid>
      <w:tr w:rsidR="00053BA0" w:rsidRPr="006C7A36" w14:paraId="0B5C8228" w14:textId="77777777" w:rsidTr="00053BA0">
        <w:trPr>
          <w:gridAfter w:val="1"/>
          <w:wAfter w:w="9" w:type="dxa"/>
          <w:trHeight w:val="350"/>
        </w:trPr>
        <w:tc>
          <w:tcPr>
            <w:tcW w:w="9338" w:type="dxa"/>
            <w:gridSpan w:val="3"/>
          </w:tcPr>
          <w:p w14:paraId="0DC2F5CD" w14:textId="3CB771CE" w:rsidR="00053BA0" w:rsidRPr="006C7A36" w:rsidRDefault="00053BA0" w:rsidP="00053BA0">
            <w:pPr>
              <w:spacing w:before="120" w:line="320" w:lineRule="exact"/>
              <w:ind w:left="547"/>
              <w:jc w:val="right"/>
              <w:outlineLvl w:val="0"/>
              <w:rPr>
                <w:rFonts w:ascii="Arial" w:hAnsi="Arial" w:cs="Arial"/>
                <w:color w:val="000000" w:themeColor="text1"/>
                <w:sz w:val="22"/>
                <w:szCs w:val="22"/>
              </w:rPr>
            </w:pPr>
            <w:r w:rsidRPr="006C7A36">
              <w:rPr>
                <w:rFonts w:ascii="Arial" w:hAnsi="Arial" w:cs="Arial"/>
                <w:color w:val="000000" w:themeColor="text1"/>
                <w:sz w:val="22"/>
                <w:szCs w:val="22"/>
              </w:rPr>
              <w:lastRenderedPageBreak/>
              <w:t>(Unit: Thousand Baht)</w:t>
            </w:r>
          </w:p>
        </w:tc>
      </w:tr>
      <w:tr w:rsidR="00053BA0" w:rsidRPr="006C7A36" w14:paraId="619F0EEA" w14:textId="77777777" w:rsidTr="00053BA0">
        <w:trPr>
          <w:gridAfter w:val="1"/>
          <w:wAfter w:w="9" w:type="dxa"/>
          <w:trHeight w:val="89"/>
        </w:trPr>
        <w:tc>
          <w:tcPr>
            <w:tcW w:w="7371" w:type="dxa"/>
          </w:tcPr>
          <w:p w14:paraId="710D74D5" w14:textId="0D1E1E3F" w:rsidR="00053BA0" w:rsidRPr="006C7A36" w:rsidRDefault="00053BA0" w:rsidP="00053BA0">
            <w:pPr>
              <w:spacing w:before="120" w:line="320" w:lineRule="exact"/>
              <w:ind w:left="270"/>
              <w:outlineLvl w:val="0"/>
              <w:rPr>
                <w:rFonts w:ascii="Arial" w:hAnsi="Arial" w:cs="Arial"/>
                <w:color w:val="000000" w:themeColor="text1"/>
                <w:sz w:val="22"/>
                <w:szCs w:val="22"/>
              </w:rPr>
            </w:pPr>
            <w:r w:rsidRPr="006C7A36">
              <w:rPr>
                <w:rFonts w:ascii="Arial" w:hAnsi="Arial" w:cs="Arial"/>
                <w:color w:val="000000" w:themeColor="text1"/>
                <w:sz w:val="22"/>
                <w:szCs w:val="22"/>
              </w:rPr>
              <w:t>Net assets acquired and liabilities assumed as at acquisition date</w:t>
            </w:r>
          </w:p>
        </w:tc>
        <w:tc>
          <w:tcPr>
            <w:tcW w:w="1967" w:type="dxa"/>
            <w:gridSpan w:val="2"/>
          </w:tcPr>
          <w:p w14:paraId="2C4802C5" w14:textId="77777777"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p>
        </w:tc>
      </w:tr>
      <w:tr w:rsidR="00053BA0" w:rsidRPr="006C7A36" w14:paraId="51E63167" w14:textId="77777777" w:rsidTr="00053BA0">
        <w:trPr>
          <w:gridAfter w:val="1"/>
          <w:wAfter w:w="9" w:type="dxa"/>
          <w:trHeight w:val="89"/>
        </w:trPr>
        <w:tc>
          <w:tcPr>
            <w:tcW w:w="7371" w:type="dxa"/>
          </w:tcPr>
          <w:p w14:paraId="1CD4F195" w14:textId="0F78FDB5"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Cash</w:t>
            </w:r>
          </w:p>
        </w:tc>
        <w:tc>
          <w:tcPr>
            <w:tcW w:w="1967" w:type="dxa"/>
            <w:gridSpan w:val="2"/>
          </w:tcPr>
          <w:p w14:paraId="304493C8" w14:textId="62B5F39E"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161,092</w:t>
            </w:r>
          </w:p>
        </w:tc>
      </w:tr>
      <w:tr w:rsidR="00053BA0" w:rsidRPr="006C7A36" w14:paraId="29F07C88" w14:textId="77777777" w:rsidTr="00053BA0">
        <w:trPr>
          <w:gridAfter w:val="1"/>
          <w:wAfter w:w="9" w:type="dxa"/>
          <w:trHeight w:val="368"/>
        </w:trPr>
        <w:tc>
          <w:tcPr>
            <w:tcW w:w="7371" w:type="dxa"/>
          </w:tcPr>
          <w:p w14:paraId="7716C865" w14:textId="18ED78F9"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Trade account receivable</w:t>
            </w:r>
          </w:p>
        </w:tc>
        <w:tc>
          <w:tcPr>
            <w:tcW w:w="1967" w:type="dxa"/>
            <w:gridSpan w:val="2"/>
          </w:tcPr>
          <w:p w14:paraId="4012BD2F" w14:textId="00D8D567"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9,550</w:t>
            </w:r>
          </w:p>
        </w:tc>
      </w:tr>
      <w:tr w:rsidR="00053BA0" w:rsidRPr="006C7A36" w14:paraId="474E2321" w14:textId="77777777" w:rsidTr="00053BA0">
        <w:trPr>
          <w:gridAfter w:val="1"/>
          <w:wAfter w:w="9" w:type="dxa"/>
        </w:trPr>
        <w:tc>
          <w:tcPr>
            <w:tcW w:w="7371" w:type="dxa"/>
          </w:tcPr>
          <w:p w14:paraId="603FC4F7" w14:textId="0A477E63" w:rsidR="00053BA0" w:rsidRPr="006C7A36" w:rsidRDefault="00053BA0" w:rsidP="00053BA0">
            <w:pPr>
              <w:spacing w:before="120" w:line="320" w:lineRule="exact"/>
              <w:ind w:left="547"/>
              <w:outlineLvl w:val="0"/>
              <w:rPr>
                <w:rFonts w:ascii="Arial" w:hAnsi="Arial" w:cs="Arial"/>
                <w:color w:val="000000" w:themeColor="text1"/>
                <w:sz w:val="22"/>
                <w:szCs w:val="22"/>
              </w:rPr>
            </w:pPr>
            <w:proofErr w:type="gramStart"/>
            <w:r w:rsidRPr="006C7A36">
              <w:rPr>
                <w:rFonts w:ascii="Arial" w:hAnsi="Arial" w:cs="Arial"/>
                <w:color w:val="000000" w:themeColor="text1"/>
                <w:sz w:val="22"/>
                <w:szCs w:val="22"/>
              </w:rPr>
              <w:t>Other</w:t>
            </w:r>
            <w:proofErr w:type="gramEnd"/>
            <w:r w:rsidRPr="006C7A36">
              <w:rPr>
                <w:rFonts w:ascii="Arial" w:hAnsi="Arial" w:cs="Arial"/>
                <w:color w:val="000000" w:themeColor="text1"/>
                <w:sz w:val="22"/>
                <w:szCs w:val="22"/>
              </w:rPr>
              <w:t xml:space="preserve"> receivable</w:t>
            </w:r>
          </w:p>
        </w:tc>
        <w:tc>
          <w:tcPr>
            <w:tcW w:w="1967" w:type="dxa"/>
            <w:gridSpan w:val="2"/>
          </w:tcPr>
          <w:p w14:paraId="09742222" w14:textId="7D782ED4"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2,658</w:t>
            </w:r>
          </w:p>
        </w:tc>
      </w:tr>
      <w:tr w:rsidR="00053BA0" w:rsidRPr="006C7A36" w14:paraId="5E3B337E" w14:textId="77777777" w:rsidTr="00053BA0">
        <w:trPr>
          <w:gridAfter w:val="1"/>
          <w:wAfter w:w="9" w:type="dxa"/>
        </w:trPr>
        <w:tc>
          <w:tcPr>
            <w:tcW w:w="7371" w:type="dxa"/>
          </w:tcPr>
          <w:p w14:paraId="5F62E043" w14:textId="7A6284E6"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Other non-current assets</w:t>
            </w:r>
          </w:p>
        </w:tc>
        <w:tc>
          <w:tcPr>
            <w:tcW w:w="1967" w:type="dxa"/>
            <w:gridSpan w:val="2"/>
          </w:tcPr>
          <w:p w14:paraId="6F425170" w14:textId="65D519B9"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1,546</w:t>
            </w:r>
          </w:p>
        </w:tc>
      </w:tr>
      <w:tr w:rsidR="00053BA0" w:rsidRPr="006C7A36" w14:paraId="1F0B6E3C" w14:textId="77777777" w:rsidTr="00053BA0">
        <w:trPr>
          <w:gridAfter w:val="1"/>
          <w:wAfter w:w="9" w:type="dxa"/>
        </w:trPr>
        <w:tc>
          <w:tcPr>
            <w:tcW w:w="7371" w:type="dxa"/>
          </w:tcPr>
          <w:p w14:paraId="696CD442" w14:textId="43523FC7"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Trade account payable</w:t>
            </w:r>
          </w:p>
        </w:tc>
        <w:tc>
          <w:tcPr>
            <w:tcW w:w="1967" w:type="dxa"/>
            <w:gridSpan w:val="2"/>
          </w:tcPr>
          <w:p w14:paraId="0F17CC75" w14:textId="447D0006"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(128,885)</w:t>
            </w:r>
          </w:p>
        </w:tc>
      </w:tr>
      <w:tr w:rsidR="00053BA0" w:rsidRPr="006C7A36" w14:paraId="7559EBE4" w14:textId="77777777" w:rsidTr="00053BA0">
        <w:trPr>
          <w:gridAfter w:val="1"/>
          <w:wAfter w:w="9" w:type="dxa"/>
        </w:trPr>
        <w:tc>
          <w:tcPr>
            <w:tcW w:w="7371" w:type="dxa"/>
          </w:tcPr>
          <w:p w14:paraId="27409141" w14:textId="49D83E25"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Other payable</w:t>
            </w:r>
          </w:p>
        </w:tc>
        <w:tc>
          <w:tcPr>
            <w:tcW w:w="1967" w:type="dxa"/>
            <w:gridSpan w:val="2"/>
          </w:tcPr>
          <w:p w14:paraId="73112F8B" w14:textId="5C944F45"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(12,109)</w:t>
            </w:r>
          </w:p>
        </w:tc>
      </w:tr>
      <w:tr w:rsidR="00053BA0" w:rsidRPr="006C7A36" w14:paraId="3504514A" w14:textId="77777777" w:rsidTr="00053BA0">
        <w:trPr>
          <w:gridAfter w:val="1"/>
          <w:wAfter w:w="9" w:type="dxa"/>
        </w:trPr>
        <w:tc>
          <w:tcPr>
            <w:tcW w:w="7371" w:type="dxa"/>
          </w:tcPr>
          <w:p w14:paraId="647C45FF" w14:textId="70EE20DD"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Unearned income</w:t>
            </w:r>
          </w:p>
        </w:tc>
        <w:tc>
          <w:tcPr>
            <w:tcW w:w="1967" w:type="dxa"/>
            <w:gridSpan w:val="2"/>
          </w:tcPr>
          <w:p w14:paraId="0E963F3A" w14:textId="0B1F798A" w:rsidR="00053BA0" w:rsidRPr="006C7A36" w:rsidRDefault="00053BA0" w:rsidP="00053BA0">
            <w:pP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(1,703)</w:t>
            </w:r>
          </w:p>
        </w:tc>
      </w:tr>
      <w:tr w:rsidR="00053BA0" w:rsidRPr="006C7A36" w14:paraId="6C3942D7" w14:textId="77777777" w:rsidTr="00053BA0">
        <w:trPr>
          <w:gridAfter w:val="1"/>
          <w:wAfter w:w="9" w:type="dxa"/>
        </w:trPr>
        <w:tc>
          <w:tcPr>
            <w:tcW w:w="7371" w:type="dxa"/>
          </w:tcPr>
          <w:p w14:paraId="56B4B40D" w14:textId="247F8B5D" w:rsidR="00053BA0" w:rsidRPr="006C7A36" w:rsidRDefault="00053BA0"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Other current liabilities</w:t>
            </w:r>
          </w:p>
        </w:tc>
        <w:tc>
          <w:tcPr>
            <w:tcW w:w="1967" w:type="dxa"/>
            <w:gridSpan w:val="2"/>
          </w:tcPr>
          <w:p w14:paraId="6D6C3BA6" w14:textId="143C78B7" w:rsidR="00053BA0" w:rsidRPr="006C7A36" w:rsidRDefault="00053BA0" w:rsidP="00053BA0">
            <w:pPr>
              <w:pBdr>
                <w:bottom w:val="single" w:sz="4" w:space="0" w:color="auto"/>
              </w:pBd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(2,574)</w:t>
            </w:r>
          </w:p>
        </w:tc>
      </w:tr>
      <w:tr w:rsidR="006C7A36" w:rsidRPr="006C7A36" w14:paraId="3E76FC35" w14:textId="77777777" w:rsidTr="00053BA0">
        <w:tc>
          <w:tcPr>
            <w:tcW w:w="7380" w:type="dxa"/>
            <w:gridSpan w:val="2"/>
          </w:tcPr>
          <w:p w14:paraId="10A6C97A" w14:textId="1E05FEF0" w:rsidR="00B878BA" w:rsidRPr="006C7A36" w:rsidRDefault="00B878BA" w:rsidP="00053BA0">
            <w:pPr>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Net value at purchase price</w:t>
            </w:r>
          </w:p>
        </w:tc>
        <w:tc>
          <w:tcPr>
            <w:tcW w:w="1967" w:type="dxa"/>
            <w:gridSpan w:val="2"/>
          </w:tcPr>
          <w:p w14:paraId="698C17B9" w14:textId="48FE0B2A" w:rsidR="00B878BA" w:rsidRPr="006C7A36" w:rsidRDefault="00B878BA" w:rsidP="00053BA0">
            <w:pPr>
              <w:pBdr>
                <w:bottom w:val="double" w:sz="4" w:space="0" w:color="auto"/>
              </w:pBdr>
              <w:tabs>
                <w:tab w:val="decimal" w:pos="1620"/>
              </w:tabs>
              <w:spacing w:before="120" w:line="320" w:lineRule="exact"/>
              <w:ind w:left="547"/>
              <w:outlineLvl w:val="0"/>
              <w:rPr>
                <w:rFonts w:ascii="Arial" w:hAnsi="Arial" w:cs="Arial"/>
                <w:color w:val="000000" w:themeColor="text1"/>
                <w:sz w:val="22"/>
                <w:szCs w:val="22"/>
              </w:rPr>
            </w:pPr>
            <w:r w:rsidRPr="006C7A36">
              <w:rPr>
                <w:rFonts w:ascii="Arial" w:hAnsi="Arial" w:cs="Arial"/>
                <w:color w:val="000000" w:themeColor="text1"/>
                <w:sz w:val="22"/>
                <w:szCs w:val="22"/>
              </w:rPr>
              <w:t>29,575</w:t>
            </w:r>
          </w:p>
        </w:tc>
      </w:tr>
    </w:tbl>
    <w:p w14:paraId="7BCCAC58" w14:textId="67BE2076" w:rsidR="0099752D" w:rsidRPr="006C7A36" w:rsidRDefault="0099752D" w:rsidP="00053BA0">
      <w:pPr>
        <w:spacing w:before="120" w:after="120" w:line="380" w:lineRule="exact"/>
        <w:ind w:left="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MBK Business Company Limited (Directly owned)</w:t>
      </w:r>
    </w:p>
    <w:p w14:paraId="58F7D1D6" w14:textId="0C7D5849" w:rsidR="00210063" w:rsidRPr="006C7A36" w:rsidRDefault="00210063" w:rsidP="00053BA0">
      <w:pPr>
        <w:spacing w:before="120" w:after="120" w:line="380" w:lineRule="exact"/>
        <w:ind w:left="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On 18 February 2021, the Extraordinary General Meeting of shareholders No. 1/2021 of </w:t>
      </w:r>
      <w:r w:rsidR="006F25A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MBK Business Company Limited (subsidiary) passed a resolution granting approval to decrease the registered share capital from Baht 570 million to Baht 240 million (3.3 million preferred shares with par value of Baht 100 per share, totaling Baht 330 million). On 14 May 2021, the Company had already received all amount of capital reduction. The decrease of capital has not affected to the Company’s shareholding percentage in that company. </w:t>
      </w:r>
    </w:p>
    <w:p w14:paraId="5C45821E" w14:textId="03F0F4AD" w:rsidR="009E4559" w:rsidRPr="006C7A36" w:rsidRDefault="009E4559" w:rsidP="00053BA0">
      <w:pPr>
        <w:spacing w:before="120" w:after="120" w:line="380" w:lineRule="exact"/>
        <w:ind w:left="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Technology Gateway Company Limited (Directly owned)</w:t>
      </w:r>
    </w:p>
    <w:p w14:paraId="3399FE2E" w14:textId="77777777" w:rsidR="00210063" w:rsidRPr="006C7A36" w:rsidRDefault="00210063" w:rsidP="00053BA0">
      <w:pPr>
        <w:spacing w:before="120" w:after="120" w:line="380" w:lineRule="exact"/>
        <w:ind w:left="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On 18 February 2021, the Extraordinary General Meeting of shareholders No. 1/2021 of Technology Gateway Company Limited (subsidiary) passed a resolution granting approval to decrease the registered share capital from Baht 150 million to Baht 37.5 million (1.13 million ordinary shares with par value of Baht 100 per share, totaling Baht 113 million). On 14 May 2021, the Company had already received all amount of capital reduction. The decrease of capital has not affected to the Group’s shareholding percentage in that company.</w:t>
      </w:r>
    </w:p>
    <w:p w14:paraId="18ED65F3" w14:textId="414D1F38" w:rsidR="00C12563" w:rsidRPr="006C7A36" w:rsidRDefault="00C12563" w:rsidP="00053BA0">
      <w:pPr>
        <w:spacing w:before="120" w:after="120" w:line="380" w:lineRule="exact"/>
        <w:ind w:left="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MBK Enterprise Company Limited (Directly owned)</w:t>
      </w:r>
    </w:p>
    <w:p w14:paraId="1BA77239" w14:textId="18159583" w:rsidR="0013195E" w:rsidRPr="006C7A36" w:rsidRDefault="0013195E" w:rsidP="00053BA0">
      <w:pPr>
        <w:spacing w:before="120" w:after="120" w:line="380" w:lineRule="exact"/>
        <w:ind w:left="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On 18 February 2021, the Extraordinary General Meeting of shareholders No. 1/2021 of </w:t>
      </w:r>
      <w:r w:rsidR="006F25A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MBK Enterprise Company Limited (subsidiary) passed a resolution granting approval to decrease the registered share capital from Baht 3,000 million to Baht 2,454 million (5.46 million preferred shares with par value of Baht 100 per share, totaling Baht 546 million) with the purpose of deficit reduction totaling Baht 536 million and repayment to shareholder totaling Baht 10 million.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w:t>
      </w:r>
      <w:r w:rsidR="006D5B52">
        <w:rPr>
          <w:rFonts w:ascii="Arial" w:hAnsi="Arial" w:cs="Arial"/>
          <w:color w:val="000000" w:themeColor="text1"/>
          <w:sz w:val="22"/>
          <w:szCs w:val="22"/>
        </w:rPr>
        <w:t>31 December</w:t>
      </w:r>
      <w:r w:rsidRPr="006C7A36">
        <w:rPr>
          <w:rFonts w:ascii="Arial" w:hAnsi="Arial" w:cs="Arial"/>
          <w:color w:val="000000" w:themeColor="text1"/>
          <w:sz w:val="22"/>
          <w:szCs w:val="22"/>
        </w:rPr>
        <w:t xml:space="preserve"> 2021, the portion of such repayment presented as part of “Trade and other receivables” in the separate statement of financial position. The subsidiary </w:t>
      </w:r>
      <w:r w:rsidRPr="006C7A36">
        <w:rPr>
          <w:rFonts w:ascii="Arial" w:hAnsi="Arial" w:cs="Arial"/>
          <w:color w:val="000000" w:themeColor="text1"/>
          <w:sz w:val="22"/>
          <w:szCs w:val="22"/>
        </w:rPr>
        <w:lastRenderedPageBreak/>
        <w:t>registered the capital reduction on 8 April 2021. The decrease of capital has not affected to the Company’s shareholding percentage in that company.</w:t>
      </w:r>
    </w:p>
    <w:p w14:paraId="0571C2B1" w14:textId="5773EEC0" w:rsidR="00735062" w:rsidRDefault="00735062" w:rsidP="00735062">
      <w:pPr>
        <w:tabs>
          <w:tab w:val="left" w:pos="540"/>
        </w:tabs>
        <w:spacing w:before="120" w:after="120" w:line="380" w:lineRule="exact"/>
        <w:ind w:left="200" w:hanging="200"/>
        <w:rPr>
          <w:rFonts w:ascii="Arial" w:hAnsi="Arial" w:cs="Arial"/>
          <w:b/>
          <w:bCs/>
          <w:color w:val="000000"/>
          <w:sz w:val="17"/>
          <w:szCs w:val="17"/>
        </w:rPr>
      </w:pPr>
      <w:r>
        <w:rPr>
          <w:rFonts w:ascii="Arial" w:hAnsi="Arial" w:cs="Arial"/>
          <w:b/>
          <w:bCs/>
          <w:color w:val="000000"/>
          <w:sz w:val="22"/>
          <w:szCs w:val="22"/>
        </w:rPr>
        <w:tab/>
      </w:r>
      <w:r>
        <w:rPr>
          <w:rFonts w:ascii="Arial" w:hAnsi="Arial" w:cs="Arial"/>
          <w:b/>
          <w:bCs/>
          <w:color w:val="000000"/>
          <w:sz w:val="22"/>
          <w:szCs w:val="22"/>
        </w:rPr>
        <w:tab/>
        <w:t xml:space="preserve">T Leasing Company Limited </w:t>
      </w:r>
      <w:r>
        <w:rPr>
          <w:rFonts w:ascii="Arial" w:hAnsi="Arial" w:cs="Arial"/>
          <w:b/>
          <w:bCs/>
          <w:sz w:val="22"/>
          <w:szCs w:val="22"/>
        </w:rPr>
        <w:t>(Directly owned)</w:t>
      </w:r>
    </w:p>
    <w:p w14:paraId="7846AB4E" w14:textId="4F23867A" w:rsidR="00735062" w:rsidRDefault="00735062" w:rsidP="00735062">
      <w:pPr>
        <w:spacing w:before="120" w:after="120" w:line="380" w:lineRule="exact"/>
        <w:ind w:left="540" w:right="58" w:hanging="547"/>
        <w:jc w:val="thaiDistribute"/>
        <w:rPr>
          <w:rFonts w:ascii="Arial" w:hAnsi="Arial" w:cs="Arial"/>
          <w:sz w:val="22"/>
          <w:szCs w:val="22"/>
        </w:rPr>
      </w:pPr>
      <w:r>
        <w:rPr>
          <w:rFonts w:ascii="Arial" w:hAnsi="Arial" w:cs="Arial"/>
          <w:color w:val="000000"/>
          <w:sz w:val="22"/>
          <w:szCs w:val="22"/>
        </w:rPr>
        <w:t>         On 15 October 2021, the</w:t>
      </w:r>
      <w:r>
        <w:rPr>
          <w:rFonts w:ascii="Angsana New" w:hAnsi="Angsana New" w:hint="cs"/>
          <w:color w:val="000000"/>
          <w:sz w:val="22"/>
          <w:szCs w:val="22"/>
          <w:cs/>
        </w:rPr>
        <w:t xml:space="preserve"> </w:t>
      </w:r>
      <w:r>
        <w:rPr>
          <w:rFonts w:ascii="Arial" w:hAnsi="Arial" w:cs="Arial"/>
          <w:color w:val="000000"/>
          <w:sz w:val="22"/>
          <w:szCs w:val="22"/>
        </w:rPr>
        <w:t xml:space="preserve">Extraordinary General Meeting of shareholders No. 1/2021 of </w:t>
      </w:r>
      <w:r w:rsidR="00657405">
        <w:rPr>
          <w:rFonts w:ascii="Arial" w:hAnsi="Arial" w:cs="Arial"/>
          <w:color w:val="000000"/>
          <w:sz w:val="22"/>
          <w:szCs w:val="22"/>
        </w:rPr>
        <w:t xml:space="preserve">               </w:t>
      </w:r>
      <w:r>
        <w:rPr>
          <w:rFonts w:ascii="Arial" w:hAnsi="Arial" w:cs="Arial"/>
          <w:color w:val="000000"/>
          <w:sz w:val="22"/>
          <w:szCs w:val="22"/>
        </w:rPr>
        <w:t xml:space="preserve">T Leasing Company Limited (subsidiary) passed a resolution granting approval to decrease </w:t>
      </w:r>
      <w:r>
        <w:rPr>
          <w:rFonts w:ascii="Arial" w:hAnsi="Arial" w:cs="Arial"/>
          <w:sz w:val="22"/>
          <w:szCs w:val="22"/>
        </w:rPr>
        <w:t xml:space="preserve">the registered share capital </w:t>
      </w:r>
      <w:r>
        <w:rPr>
          <w:rFonts w:ascii="Arial" w:hAnsi="Arial" w:cs="Arial"/>
          <w:color w:val="000000"/>
          <w:sz w:val="22"/>
          <w:szCs w:val="22"/>
        </w:rPr>
        <w:t xml:space="preserve">from Baht 3,500 </w:t>
      </w:r>
      <w:bookmarkStart w:id="0" w:name="_Hlk79188917"/>
      <w:r>
        <w:rPr>
          <w:rFonts w:ascii="Arial" w:hAnsi="Arial" w:cs="Arial"/>
          <w:sz w:val="22"/>
          <w:szCs w:val="22"/>
        </w:rPr>
        <w:t>million to Baht 2,400 million (110 million ordinary shares with par value of Baht 10 per share, totaling Baht 1,100 million). On 28 December 2021, the Company had already received all amount of capital reduction and t</w:t>
      </w:r>
      <w:r>
        <w:rPr>
          <w:rFonts w:ascii="Arial" w:hAnsi="Arial" w:cs="Arial"/>
          <w:spacing w:val="-2"/>
          <w:sz w:val="22"/>
          <w:szCs w:val="22"/>
        </w:rPr>
        <w:t xml:space="preserve">he subsidiary registered capital decrease with the Ministry of Commerce. </w:t>
      </w:r>
      <w:r>
        <w:rPr>
          <w:rFonts w:ascii="Arial" w:hAnsi="Arial" w:cs="Arial"/>
          <w:sz w:val="22"/>
          <w:szCs w:val="22"/>
        </w:rPr>
        <w:t>The decrease of capital has not affected to the Group’s shareholding percentage in that company.</w:t>
      </w:r>
      <w:bookmarkEnd w:id="0"/>
    </w:p>
    <w:p w14:paraId="26211BEC" w14:textId="0087FBCB" w:rsidR="006F25AF" w:rsidRDefault="006F25AF" w:rsidP="00735062">
      <w:pPr>
        <w:spacing w:before="120" w:after="120" w:line="380" w:lineRule="exact"/>
        <w:ind w:left="540"/>
        <w:jc w:val="thaiDistribute"/>
        <w:rPr>
          <w:rFonts w:ascii="Arial" w:hAnsi="Arial" w:cstheme="minorBidi"/>
          <w:b/>
          <w:bCs/>
          <w:color w:val="000000"/>
          <w:sz w:val="22"/>
          <w:szCs w:val="22"/>
        </w:rPr>
      </w:pPr>
      <w:r>
        <w:rPr>
          <w:rFonts w:ascii="Arial" w:hAnsi="Arial" w:cstheme="minorBidi"/>
          <w:b/>
          <w:bCs/>
          <w:color w:val="000000"/>
          <w:sz w:val="22"/>
          <w:szCs w:val="22"/>
        </w:rPr>
        <w:t>PRG Corporation Public Company Limited (Directly owned)</w:t>
      </w:r>
    </w:p>
    <w:p w14:paraId="5F3905E6" w14:textId="77777777" w:rsidR="006F25AF" w:rsidRDefault="006F25AF" w:rsidP="00735062">
      <w:pPr>
        <w:spacing w:before="120" w:after="120" w:line="380" w:lineRule="exact"/>
        <w:ind w:left="540"/>
        <w:jc w:val="thaiDistribute"/>
        <w:rPr>
          <w:rFonts w:ascii="Arial" w:hAnsi="Arial" w:cs="Arial"/>
          <w:color w:val="000000"/>
          <w:sz w:val="22"/>
          <w:szCs w:val="22"/>
        </w:rPr>
      </w:pPr>
      <w:r>
        <w:rPr>
          <w:rFonts w:ascii="Arial" w:hAnsi="Arial" w:cs="Arial"/>
          <w:color w:val="000000"/>
          <w:sz w:val="22"/>
          <w:szCs w:val="22"/>
        </w:rPr>
        <w:t>On 19 November 2021, the Extraordinary General Meeting of shareholders No.1/2021 of the PRG Corporation Public Company Limited (subsidiary) passed a resolution to approve the following:</w:t>
      </w:r>
    </w:p>
    <w:p w14:paraId="29A4283D" w14:textId="77777777" w:rsidR="006F25AF" w:rsidRDefault="006F25AF" w:rsidP="006F25AF">
      <w:pPr>
        <w:pStyle w:val="ListParagraph"/>
        <w:numPr>
          <w:ilvl w:val="0"/>
          <w:numId w:val="25"/>
        </w:numPr>
        <w:tabs>
          <w:tab w:val="left" w:pos="990"/>
        </w:tabs>
        <w:overflowPunct/>
        <w:autoSpaceDE/>
        <w:adjustRightInd/>
        <w:spacing w:before="120" w:after="120" w:line="380" w:lineRule="exact"/>
        <w:jc w:val="thaiDistribute"/>
        <w:textAlignment w:val="auto"/>
        <w:rPr>
          <w:rFonts w:ascii="Arial" w:hAnsi="Arial" w:cs="Arial"/>
          <w:bCs/>
          <w:sz w:val="22"/>
          <w:szCs w:val="22"/>
        </w:rPr>
      </w:pPr>
      <w:r>
        <w:rPr>
          <w:rFonts w:ascii="Arial" w:hAnsi="Arial" w:cs="Arial"/>
          <w:spacing w:val="-2"/>
          <w:sz w:val="22"/>
          <w:szCs w:val="22"/>
        </w:rPr>
        <w:t xml:space="preserve">Decrease in registered share capital of the subsidiary </w:t>
      </w:r>
      <w:r>
        <w:rPr>
          <w:rFonts w:ascii="Arial" w:hAnsi="Arial" w:cs="Arial"/>
          <w:bCs/>
          <w:sz w:val="22"/>
          <w:szCs w:val="22"/>
        </w:rPr>
        <w:t>from Baht 900 million to Baht 600 million</w:t>
      </w:r>
      <w:r>
        <w:rPr>
          <w:rFonts w:ascii="Arial" w:hAnsi="Arial" w:cs="Arial"/>
          <w:spacing w:val="-2"/>
          <w:sz w:val="22"/>
          <w:szCs w:val="22"/>
        </w:rPr>
        <w:t xml:space="preserve"> by</w:t>
      </w:r>
      <w:r>
        <w:rPr>
          <w:rFonts w:ascii="Arial" w:hAnsi="Arial" w:cs="Arial"/>
          <w:bCs/>
          <w:sz w:val="22"/>
          <w:szCs w:val="22"/>
        </w:rPr>
        <w:t xml:space="preserve"> cancelling</w:t>
      </w:r>
      <w:r>
        <w:rPr>
          <w:rFonts w:ascii="Arial" w:hAnsi="Arial" w:hint="cs"/>
          <w:bCs/>
          <w:sz w:val="22"/>
          <w:szCs w:val="22"/>
          <w:cs/>
        </w:rPr>
        <w:t xml:space="preserve"> </w:t>
      </w:r>
      <w:r>
        <w:rPr>
          <w:rFonts w:ascii="Arial" w:hAnsi="Arial" w:cs="Arial"/>
          <w:bCs/>
          <w:sz w:val="22"/>
          <w:szCs w:val="22"/>
        </w:rPr>
        <w:t>not paid-up ordinary shares in the amount of 300 million shares at a par of Baht 1 each.</w:t>
      </w:r>
      <w:r>
        <w:rPr>
          <w:rFonts w:ascii="Arial" w:hAnsi="Arial"/>
          <w:color w:val="000000"/>
          <w:sz w:val="22"/>
          <w:szCs w:val="22"/>
          <w:cs/>
        </w:rPr>
        <w:t xml:space="preserve"> </w:t>
      </w:r>
      <w:r>
        <w:rPr>
          <w:rFonts w:ascii="Arial" w:hAnsi="Arial" w:cs="Arial"/>
          <w:spacing w:val="-2"/>
          <w:sz w:val="22"/>
          <w:szCs w:val="22"/>
        </w:rPr>
        <w:t>The subsidiary registered capital decrease with the Ministry of Commerce on 30 November 2021. The decrease of capital has not affected to the Company’s shareholding percentage in that company.</w:t>
      </w:r>
    </w:p>
    <w:p w14:paraId="19A88447" w14:textId="77777777" w:rsidR="006F25AF" w:rsidRDefault="006F25AF" w:rsidP="006F25AF">
      <w:pPr>
        <w:pStyle w:val="ListParagraph"/>
        <w:numPr>
          <w:ilvl w:val="0"/>
          <w:numId w:val="25"/>
        </w:numPr>
        <w:tabs>
          <w:tab w:val="left" w:pos="990"/>
        </w:tabs>
        <w:overflowPunct/>
        <w:autoSpaceDE/>
        <w:adjustRightInd/>
        <w:spacing w:before="120" w:after="120" w:line="380" w:lineRule="exact"/>
        <w:jc w:val="thaiDistribute"/>
        <w:textAlignment w:val="auto"/>
        <w:rPr>
          <w:rFonts w:ascii="Arial" w:hAnsi="Arial" w:cs="Arial"/>
          <w:sz w:val="22"/>
          <w:szCs w:val="22"/>
        </w:rPr>
      </w:pPr>
      <w:r>
        <w:rPr>
          <w:rFonts w:ascii="Arial" w:hAnsi="Arial" w:cs="Arial"/>
          <w:bCs/>
          <w:sz w:val="22"/>
          <w:szCs w:val="22"/>
        </w:rPr>
        <w:t xml:space="preserve">Increase in the registered share capital of the </w:t>
      </w:r>
      <w:r>
        <w:rPr>
          <w:rFonts w:ascii="Arial" w:hAnsi="Arial" w:cs="Browallia New"/>
          <w:bCs/>
          <w:sz w:val="22"/>
          <w:szCs w:val="28"/>
        </w:rPr>
        <w:t>subsidiary</w:t>
      </w:r>
      <w:r>
        <w:rPr>
          <w:rFonts w:ascii="Arial" w:hAnsi="Arial" w:cs="Arial"/>
          <w:bCs/>
          <w:sz w:val="22"/>
          <w:szCs w:val="22"/>
        </w:rPr>
        <w:t xml:space="preserve"> from Baht 600 million to Baht 810 million by increasing the registered share capital to reserve for the exercise of the subsidiary’s warrants (PRG-W1) to purchase ordinary shares by issuing not exceeding 30 million new ordinary shares at a par of Baht 1 each and increasing the registered share capital under the General Mandate by issuing 180 million new ordinary shares at a par of Baht 1 each</w:t>
      </w:r>
      <w:r>
        <w:rPr>
          <w:rFonts w:ascii="Arial" w:eastAsia="Batang" w:hAnsi="Arial"/>
          <w:color w:val="000000"/>
          <w:sz w:val="22"/>
          <w:szCs w:val="22"/>
          <w:cs/>
        </w:rPr>
        <w:t xml:space="preserve"> </w:t>
      </w:r>
      <w:r>
        <w:rPr>
          <w:rFonts w:ascii="Arial" w:hAnsi="Arial" w:cs="Arial"/>
          <w:bCs/>
          <w:sz w:val="22"/>
          <w:szCs w:val="22"/>
        </w:rPr>
        <w:t xml:space="preserve">for offering to existing shareholders of the subsidiary in proportion to their respective shareholdings. </w:t>
      </w:r>
      <w:r>
        <w:rPr>
          <w:rFonts w:ascii="Arial" w:hAnsi="Arial" w:cs="Arial"/>
          <w:spacing w:val="-2"/>
          <w:sz w:val="22"/>
          <w:szCs w:val="22"/>
        </w:rPr>
        <w:t>The subsidiary registered capital increase with the Ministry of Commerce on 1 December 2021. The increase of capital has not affected to the Company’s shareholding percentage in that company.</w:t>
      </w:r>
    </w:p>
    <w:p w14:paraId="5F0F4BA8" w14:textId="2173D875" w:rsidR="00A353A5" w:rsidRPr="006C7A36" w:rsidRDefault="00A353A5" w:rsidP="00C32F9A">
      <w:pPr>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b)</w:t>
      </w:r>
      <w:r w:rsidRPr="006C7A36">
        <w:rPr>
          <w:rFonts w:ascii="Arial" w:hAnsi="Arial" w:cs="Arial"/>
          <w:color w:val="000000" w:themeColor="text1"/>
          <w:sz w:val="22"/>
          <w:szCs w:val="22"/>
        </w:rPr>
        <w:tab/>
        <w:t xml:space="preserve">The Company is deemed to have control over an investee or subsidiaries if it has rights, or is exposed, to variable returns from its involvement with the investee, and it </w:t>
      </w:r>
      <w:proofErr w:type="gramStart"/>
      <w:r w:rsidRPr="006C7A36">
        <w:rPr>
          <w:rFonts w:ascii="Arial" w:hAnsi="Arial" w:cs="Arial"/>
          <w:color w:val="000000" w:themeColor="text1"/>
          <w:sz w:val="22"/>
          <w:szCs w:val="22"/>
        </w:rPr>
        <w:t>has the ability to</w:t>
      </w:r>
      <w:proofErr w:type="gramEnd"/>
      <w:r w:rsidRPr="006C7A36">
        <w:rPr>
          <w:rFonts w:ascii="Arial" w:hAnsi="Arial" w:cs="Arial"/>
          <w:color w:val="000000" w:themeColor="text1"/>
          <w:sz w:val="22"/>
          <w:szCs w:val="22"/>
        </w:rPr>
        <w:t xml:space="preserve"> direct the activities that affect the amount of its returns.</w:t>
      </w:r>
    </w:p>
    <w:p w14:paraId="601A2BA1" w14:textId="77777777" w:rsidR="00C87F6E" w:rsidRDefault="00C87F6E">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68D64BF0" w14:textId="14B78947" w:rsidR="00A353A5" w:rsidRPr="006C7A36" w:rsidRDefault="00A353A5" w:rsidP="00C32F9A">
      <w:pPr>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c)</w:t>
      </w:r>
      <w:r w:rsidRPr="006C7A36">
        <w:rPr>
          <w:rFonts w:ascii="Arial" w:hAnsi="Arial" w:cs="Arial"/>
          <w:color w:val="000000" w:themeColor="text1"/>
          <w:sz w:val="22"/>
          <w:szCs w:val="22"/>
        </w:rPr>
        <w:tab/>
        <w:t>Subsidiaries are fully consolidated, being the date on which the Company obtains control, and continue to be consolidated until the date when such control ceases.</w:t>
      </w:r>
    </w:p>
    <w:p w14:paraId="002C2336" w14:textId="3252427B" w:rsidR="00A353A5" w:rsidRPr="006C7A36" w:rsidRDefault="00A353A5" w:rsidP="008F1D58">
      <w:pPr>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d)</w:t>
      </w:r>
      <w:r w:rsidRPr="006C7A36">
        <w:rPr>
          <w:rFonts w:ascii="Arial" w:hAnsi="Arial" w:cs="Arial"/>
          <w:color w:val="000000" w:themeColor="text1"/>
          <w:sz w:val="22"/>
          <w:szCs w:val="22"/>
        </w:rPr>
        <w:tab/>
        <w:t>The financial statements of the subsidiaries are prepared using the same significant accounting policies as the Company.</w:t>
      </w:r>
    </w:p>
    <w:p w14:paraId="384F8D1C" w14:textId="7FC6CA55" w:rsidR="00A353A5" w:rsidRPr="006C7A36" w:rsidRDefault="001B3E8F" w:rsidP="008F1D58">
      <w:pPr>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e</w:t>
      </w:r>
      <w:r w:rsidR="00A353A5" w:rsidRPr="006C7A36">
        <w:rPr>
          <w:rFonts w:ascii="Arial" w:hAnsi="Arial" w:cs="Arial"/>
          <w:color w:val="000000" w:themeColor="text1"/>
          <w:sz w:val="22"/>
          <w:szCs w:val="22"/>
        </w:rPr>
        <w:t>)</w:t>
      </w:r>
      <w:r w:rsidR="00A353A5" w:rsidRPr="006C7A36">
        <w:rPr>
          <w:rFonts w:ascii="Arial" w:hAnsi="Arial" w:cs="Arial"/>
          <w:color w:val="000000" w:themeColor="text1"/>
          <w:sz w:val="22"/>
          <w:szCs w:val="22"/>
        </w:rPr>
        <w:tab/>
        <w:t xml:space="preserve">Material balances and transactions between the Group have been eliminated from the consolidated financial statements. </w:t>
      </w:r>
    </w:p>
    <w:p w14:paraId="5EE53161" w14:textId="44CB5974" w:rsidR="00A353A5" w:rsidRPr="006C7A36" w:rsidRDefault="001B3E8F" w:rsidP="008F1D58">
      <w:pPr>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f</w:t>
      </w:r>
      <w:r w:rsidR="00A353A5" w:rsidRPr="006C7A36">
        <w:rPr>
          <w:rFonts w:ascii="Arial" w:hAnsi="Arial" w:cs="Arial"/>
          <w:color w:val="000000" w:themeColor="text1"/>
          <w:sz w:val="22"/>
          <w:szCs w:val="22"/>
        </w:rPr>
        <w:t>)</w:t>
      </w:r>
      <w:r w:rsidR="00A353A5" w:rsidRPr="006C7A36">
        <w:rPr>
          <w:rFonts w:ascii="Arial" w:hAnsi="Arial" w:cs="Arial"/>
          <w:color w:val="000000" w:themeColor="text1"/>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21C1962" w14:textId="4B420BE8" w:rsidR="00397BC0" w:rsidRPr="006C7A36" w:rsidRDefault="006177B8" w:rsidP="005D32AB">
      <w:pPr>
        <w:tabs>
          <w:tab w:val="left" w:pos="2160"/>
        </w:tabs>
        <w:spacing w:before="120" w:after="120" w:line="380" w:lineRule="exact"/>
        <w:ind w:left="540" w:right="58" w:hanging="540"/>
        <w:jc w:val="thaiDistribute"/>
        <w:outlineLvl w:val="0"/>
        <w:rPr>
          <w:rFonts w:ascii="Arial" w:eastAsia="Calibri" w:hAnsi="Arial" w:cs="Arial"/>
          <w:color w:val="000000" w:themeColor="text1"/>
          <w:sz w:val="22"/>
          <w:szCs w:val="22"/>
        </w:rPr>
      </w:pPr>
      <w:r w:rsidRPr="006C7A36">
        <w:rPr>
          <w:rFonts w:ascii="Arial" w:hAnsi="Arial" w:cs="Arial"/>
          <w:color w:val="000000" w:themeColor="text1"/>
          <w:sz w:val="22"/>
          <w:szCs w:val="22"/>
        </w:rPr>
        <w:t xml:space="preserve">2.3 </w:t>
      </w:r>
      <w:r w:rsidRPr="006C7A36">
        <w:rPr>
          <w:rFonts w:ascii="Arial" w:hAnsi="Arial" w:cs="Arial"/>
          <w:color w:val="000000" w:themeColor="text1"/>
          <w:sz w:val="22"/>
          <w:szCs w:val="22"/>
        </w:rPr>
        <w:tab/>
        <w:t>The separate financial statements present investments in subsidiaries</w:t>
      </w:r>
      <w:r w:rsidR="001D3E58" w:rsidRPr="006C7A36">
        <w:rPr>
          <w:rFonts w:ascii="Arial" w:hAnsi="Arial" w:cs="Arial"/>
          <w:color w:val="000000" w:themeColor="text1"/>
          <w:sz w:val="22"/>
          <w:szCs w:val="22"/>
        </w:rPr>
        <w:t xml:space="preserve">, joint </w:t>
      </w:r>
      <w:proofErr w:type="gramStart"/>
      <w:r w:rsidR="001D3E58" w:rsidRPr="006C7A36">
        <w:rPr>
          <w:rFonts w:ascii="Arial" w:hAnsi="Arial" w:cs="Arial"/>
          <w:color w:val="000000" w:themeColor="text1"/>
          <w:sz w:val="22"/>
          <w:szCs w:val="22"/>
        </w:rPr>
        <w:t>ventures</w:t>
      </w:r>
      <w:proofErr w:type="gramEnd"/>
      <w:r w:rsidRPr="006C7A36">
        <w:rPr>
          <w:rFonts w:ascii="Arial" w:hAnsi="Arial" w:cs="Arial"/>
          <w:color w:val="000000" w:themeColor="text1"/>
          <w:sz w:val="22"/>
          <w:szCs w:val="22"/>
        </w:rPr>
        <w:t xml:space="preserve"> and associates</w:t>
      </w:r>
      <w:r w:rsidR="00C32F9A">
        <w:rPr>
          <w:rFonts w:ascii="Arial" w:hAnsi="Arial" w:cs="Arial"/>
          <w:color w:val="000000" w:themeColor="text1"/>
          <w:sz w:val="22"/>
          <w:szCs w:val="22"/>
        </w:rPr>
        <w:t xml:space="preserve"> </w:t>
      </w:r>
      <w:r w:rsidRPr="006C7A36">
        <w:rPr>
          <w:rFonts w:ascii="Arial" w:hAnsi="Arial" w:cs="Arial"/>
          <w:color w:val="000000" w:themeColor="text1"/>
          <w:sz w:val="22"/>
          <w:szCs w:val="22"/>
        </w:rPr>
        <w:t>under the cost method.</w:t>
      </w:r>
    </w:p>
    <w:p w14:paraId="5EB04D0D" w14:textId="101A76F5" w:rsidR="006177B8" w:rsidRPr="006C7A36" w:rsidRDefault="006177B8" w:rsidP="006177B8">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color w:val="000000" w:themeColor="text1"/>
          <w:sz w:val="22"/>
          <w:szCs w:val="22"/>
        </w:rPr>
      </w:pPr>
      <w:r w:rsidRPr="006C7A36">
        <w:rPr>
          <w:rFonts w:ascii="Arial" w:eastAsia="Calibri" w:hAnsi="Arial" w:cs="Arial"/>
          <w:b/>
          <w:bCs/>
          <w:color w:val="000000" w:themeColor="text1"/>
          <w:sz w:val="22"/>
          <w:szCs w:val="22"/>
        </w:rPr>
        <w:t xml:space="preserve">3. </w:t>
      </w:r>
      <w:r w:rsidRPr="006C7A36">
        <w:rPr>
          <w:rFonts w:ascii="Arial" w:eastAsia="Calibri" w:hAnsi="Arial" w:cs="Arial"/>
          <w:b/>
          <w:bCs/>
          <w:color w:val="000000" w:themeColor="text1"/>
          <w:sz w:val="22"/>
          <w:szCs w:val="22"/>
        </w:rPr>
        <w:tab/>
        <w:t>New financial reporting standards</w:t>
      </w:r>
    </w:p>
    <w:p w14:paraId="2C88DAD8" w14:textId="4B166F26" w:rsidR="006177B8" w:rsidRPr="006C7A36" w:rsidRDefault="00B567CE" w:rsidP="008F1D58">
      <w:pPr>
        <w:tabs>
          <w:tab w:val="left" w:pos="540"/>
        </w:tabs>
        <w:spacing w:before="120" w:after="120" w:line="380" w:lineRule="exact"/>
        <w:rPr>
          <w:rFonts w:ascii="Arial" w:hAnsi="Arial" w:cs="Arial"/>
          <w:b/>
          <w:bCs/>
          <w:color w:val="000000" w:themeColor="text1"/>
          <w:sz w:val="22"/>
          <w:szCs w:val="22"/>
        </w:rPr>
      </w:pPr>
      <w:r w:rsidRPr="006C7A36">
        <w:rPr>
          <w:rFonts w:ascii="Arial" w:hAnsi="Arial" w:cs="Arial"/>
          <w:b/>
          <w:bCs/>
          <w:color w:val="000000" w:themeColor="text1"/>
          <w:sz w:val="22"/>
          <w:szCs w:val="22"/>
        </w:rPr>
        <w:t>3.1</w:t>
      </w:r>
      <w:r w:rsidR="006177B8" w:rsidRPr="006C7A36">
        <w:rPr>
          <w:rFonts w:ascii="Arial" w:hAnsi="Arial" w:cs="Arial"/>
          <w:b/>
          <w:bCs/>
          <w:color w:val="000000" w:themeColor="text1"/>
          <w:sz w:val="22"/>
          <w:szCs w:val="22"/>
        </w:rPr>
        <w:tab/>
        <w:t xml:space="preserve">Financial reporting standards that became effective in the current </w:t>
      </w:r>
      <w:r w:rsidR="00BE4E3A" w:rsidRPr="006C7A36">
        <w:rPr>
          <w:rFonts w:ascii="Arial" w:hAnsi="Arial" w:cs="Arial"/>
          <w:b/>
          <w:bCs/>
          <w:color w:val="000000" w:themeColor="text1"/>
          <w:sz w:val="22"/>
          <w:szCs w:val="22"/>
        </w:rPr>
        <w:t>year</w:t>
      </w:r>
    </w:p>
    <w:p w14:paraId="5C52F34A" w14:textId="7A4F7232" w:rsidR="004E4BF7" w:rsidRPr="006C7A36" w:rsidRDefault="00801C64" w:rsidP="008F1D58">
      <w:pPr>
        <w:spacing w:before="120" w:after="120" w:line="380" w:lineRule="exact"/>
        <w:ind w:left="540"/>
        <w:jc w:val="both"/>
        <w:rPr>
          <w:rFonts w:ascii="Arial" w:hAnsi="Arial" w:cs="Arial"/>
          <w:color w:val="000000" w:themeColor="text1"/>
          <w:sz w:val="22"/>
        </w:rPr>
      </w:pPr>
      <w:r w:rsidRPr="006C7A36">
        <w:rPr>
          <w:rFonts w:ascii="Arial" w:hAnsi="Arial" w:cs="Arial"/>
          <w:color w:val="000000" w:themeColor="text1"/>
          <w:sz w:val="22"/>
        </w:rPr>
        <w:t xml:space="preserve">During the </w:t>
      </w:r>
      <w:r w:rsidR="00F20303" w:rsidRPr="006C7A36">
        <w:rPr>
          <w:rFonts w:ascii="Arial" w:hAnsi="Arial" w:cs="Arial"/>
          <w:color w:val="000000" w:themeColor="text1"/>
          <w:sz w:val="22"/>
        </w:rPr>
        <w:t>year</w:t>
      </w:r>
      <w:r w:rsidRPr="006C7A36">
        <w:rPr>
          <w:rFonts w:ascii="Arial" w:hAnsi="Arial" w:cs="Arial"/>
          <w:color w:val="000000" w:themeColor="text1"/>
          <w:sz w:val="22"/>
        </w:rPr>
        <w:t xml:space="preserve">, the Group has adopted the revised financial reporting standards and interpretations which are effective for fiscal years beginning on or after 1 January 2021. </w:t>
      </w:r>
      <w:r w:rsidR="006F25AF">
        <w:rPr>
          <w:rFonts w:ascii="Arial" w:hAnsi="Arial" w:cstheme="minorBidi" w:hint="cs"/>
          <w:color w:val="000000" w:themeColor="text1"/>
          <w:sz w:val="22"/>
          <w:cs/>
        </w:rPr>
        <w:t xml:space="preserve">                   </w:t>
      </w:r>
      <w:r w:rsidRPr="006C7A36">
        <w:rPr>
          <w:rFonts w:ascii="Arial" w:hAnsi="Arial" w:cs="Arial"/>
          <w:color w:val="000000" w:themeColor="text1"/>
          <w:sz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8CF928B" w14:textId="064DDA8A" w:rsidR="004E7D1E" w:rsidRPr="006C7A36" w:rsidRDefault="00801C64" w:rsidP="008F1D58">
      <w:pPr>
        <w:tabs>
          <w:tab w:val="left" w:pos="630"/>
        </w:tabs>
        <w:spacing w:before="120" w:after="120" w:line="380" w:lineRule="exact"/>
        <w:ind w:left="540"/>
        <w:jc w:val="both"/>
        <w:rPr>
          <w:rFonts w:ascii="Arial" w:hAnsi="Arial" w:cs="Arial"/>
          <w:color w:val="000000" w:themeColor="text1"/>
          <w:sz w:val="22"/>
        </w:rPr>
      </w:pPr>
      <w:r w:rsidRPr="006C7A36">
        <w:rPr>
          <w:rFonts w:ascii="Arial" w:hAnsi="Arial" w:cs="Arial"/>
          <w:color w:val="000000" w:themeColor="text1"/>
          <w:sz w:val="22"/>
        </w:rPr>
        <w:t xml:space="preserve">The adoption of these financial reporting standards does not have any significant impact on the Group’s financial statements. </w:t>
      </w:r>
    </w:p>
    <w:p w14:paraId="53AD051F" w14:textId="7A513489" w:rsidR="00024CFF" w:rsidRPr="006C7A36" w:rsidRDefault="00801C64" w:rsidP="008F1D58">
      <w:pPr>
        <w:tabs>
          <w:tab w:val="left" w:pos="630"/>
        </w:tabs>
        <w:spacing w:before="120" w:after="120" w:line="380" w:lineRule="exact"/>
        <w:ind w:left="540"/>
        <w:jc w:val="both"/>
        <w:rPr>
          <w:rFonts w:ascii="Arial" w:hAnsi="Arial" w:cs="Arial"/>
          <w:color w:val="000000" w:themeColor="text1"/>
          <w:sz w:val="22"/>
        </w:rPr>
      </w:pPr>
      <w:r w:rsidRPr="006C7A36">
        <w:rPr>
          <w:rFonts w:ascii="Arial" w:hAnsi="Arial" w:cs="Arial"/>
          <w:color w:val="000000" w:themeColor="text1"/>
          <w:sz w:val="22"/>
        </w:rPr>
        <w:t>Furthermore, the Group elected to adopt the amendments to TFRS 16</w:t>
      </w:r>
      <w:r w:rsidR="004E7D1E" w:rsidRPr="006C7A36">
        <w:rPr>
          <w:rFonts w:ascii="Arial" w:hAnsi="Arial" w:cs="Arial"/>
          <w:color w:val="000000" w:themeColor="text1"/>
          <w:sz w:val="22"/>
        </w:rPr>
        <w:t>,</w:t>
      </w:r>
      <w:r w:rsidRPr="006C7A36">
        <w:rPr>
          <w:rFonts w:ascii="Arial" w:hAnsi="Arial" w:cs="Arial"/>
          <w:i/>
          <w:iCs/>
          <w:color w:val="000000" w:themeColor="text1"/>
          <w:sz w:val="22"/>
        </w:rPr>
        <w:t xml:space="preserve"> Leases</w:t>
      </w:r>
      <w:r w:rsidR="004E7D1E" w:rsidRPr="006C7A36">
        <w:rPr>
          <w:rFonts w:ascii="Arial" w:hAnsi="Arial" w:cs="Arial"/>
          <w:color w:val="000000" w:themeColor="text1"/>
          <w:sz w:val="22"/>
        </w:rPr>
        <w:t>,</w:t>
      </w:r>
      <w:r w:rsidRPr="006C7A36">
        <w:rPr>
          <w:rFonts w:ascii="Arial" w:hAnsi="Arial" w:cs="Arial"/>
          <w:color w:val="000000" w:themeColor="text1"/>
          <w:sz w:val="22"/>
        </w:rPr>
        <w:t xml:space="preserve"> relating to COVID-19</w:t>
      </w:r>
      <w:r w:rsidR="0003476F">
        <w:rPr>
          <w:rFonts w:ascii="Arial" w:hAnsi="Arial" w:cs="Arial"/>
          <w:color w:val="000000" w:themeColor="text1"/>
          <w:sz w:val="22"/>
        </w:rPr>
        <w:t xml:space="preserve"> </w:t>
      </w:r>
      <w:r w:rsidRPr="006C7A36">
        <w:rPr>
          <w:rFonts w:ascii="Arial" w:hAnsi="Arial" w:cs="Arial"/>
          <w:color w:val="000000" w:themeColor="text1"/>
          <w:sz w:val="22"/>
        </w:rPr>
        <w:t xml:space="preserve">related rent concessions. These amendments provide a practical expedient that permits a lessee to not assess whether rent concessions are lease modifications. </w:t>
      </w:r>
      <w:r w:rsidR="006F25AF">
        <w:rPr>
          <w:rFonts w:ascii="Arial" w:hAnsi="Arial" w:cstheme="minorBidi" w:hint="cs"/>
          <w:color w:val="000000" w:themeColor="text1"/>
          <w:sz w:val="22"/>
          <w:cs/>
        </w:rPr>
        <w:t xml:space="preserve">                                  </w:t>
      </w:r>
      <w:r w:rsidRPr="006C7A36">
        <w:rPr>
          <w:rFonts w:ascii="Arial" w:hAnsi="Arial" w:cs="Arial"/>
          <w:color w:val="000000" w:themeColor="text1"/>
          <w:sz w:val="22"/>
        </w:rPr>
        <w:t xml:space="preserve">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w:t>
      </w:r>
      <w:r w:rsidR="00657405">
        <w:rPr>
          <w:rFonts w:ascii="Arial" w:hAnsi="Arial" w:cs="Browallia New"/>
          <w:color w:val="000000" w:themeColor="text1"/>
          <w:sz w:val="22"/>
        </w:rPr>
        <w:t>June</w:t>
      </w:r>
      <w:r w:rsidR="00D32144" w:rsidRPr="006C7A36">
        <w:rPr>
          <w:rFonts w:ascii="Arial" w:hAnsi="Arial" w:cs="Arial"/>
          <w:color w:val="000000" w:themeColor="text1"/>
          <w:sz w:val="22"/>
        </w:rPr>
        <w:t xml:space="preserve"> </w:t>
      </w:r>
      <w:r w:rsidRPr="006C7A36">
        <w:rPr>
          <w:rFonts w:ascii="Arial" w:hAnsi="Arial" w:cs="Arial"/>
          <w:color w:val="000000" w:themeColor="text1"/>
          <w:sz w:val="22"/>
        </w:rPr>
        <w:t>2022; and there is no substantive change to other terms and conditions of the lease.</w:t>
      </w:r>
    </w:p>
    <w:p w14:paraId="39C70B2D" w14:textId="77777777" w:rsidR="00053BA0" w:rsidRDefault="00053BA0">
      <w:pPr>
        <w:overflowPunct/>
        <w:autoSpaceDE/>
        <w:autoSpaceDN/>
        <w:adjustRightInd/>
        <w:spacing w:after="160" w:line="259" w:lineRule="auto"/>
        <w:textAlignment w:val="auto"/>
        <w:rPr>
          <w:rFonts w:ascii="Arial" w:hAnsi="Arial" w:cs="Arial"/>
          <w:color w:val="000000" w:themeColor="text1"/>
          <w:sz w:val="22"/>
        </w:rPr>
      </w:pPr>
      <w:r>
        <w:rPr>
          <w:rFonts w:ascii="Arial" w:hAnsi="Arial" w:cs="Arial"/>
          <w:color w:val="000000" w:themeColor="text1"/>
          <w:sz w:val="22"/>
        </w:rPr>
        <w:br w:type="page"/>
      </w:r>
    </w:p>
    <w:p w14:paraId="1072B6A1" w14:textId="2178FE78" w:rsidR="00582613" w:rsidRPr="006C7A36" w:rsidRDefault="00582613" w:rsidP="008F1D58">
      <w:pPr>
        <w:tabs>
          <w:tab w:val="left" w:pos="630"/>
        </w:tabs>
        <w:spacing w:before="120" w:after="120" w:line="380" w:lineRule="exact"/>
        <w:ind w:left="540"/>
        <w:jc w:val="thaiDistribute"/>
        <w:rPr>
          <w:rFonts w:ascii="Arial" w:hAnsi="Arial" w:cs="Arial"/>
          <w:color w:val="000000" w:themeColor="text1"/>
          <w:sz w:val="22"/>
        </w:rPr>
      </w:pPr>
      <w:r w:rsidRPr="006C7A36">
        <w:rPr>
          <w:rFonts w:ascii="Arial" w:hAnsi="Arial" w:cs="Arial"/>
          <w:color w:val="000000" w:themeColor="text1"/>
          <w:sz w:val="22"/>
        </w:rPr>
        <w:lastRenderedPageBreak/>
        <w:t xml:space="preserve">The Group applies the practical expedient all rent concessions that meet the above conditions and the effects of the application of this expedient, due to the changes in payments under leases </w:t>
      </w:r>
      <w:proofErr w:type="spellStart"/>
      <w:r w:rsidRPr="006C7A36">
        <w:rPr>
          <w:rFonts w:ascii="Arial" w:hAnsi="Arial" w:cs="Arial"/>
          <w:color w:val="000000" w:themeColor="text1"/>
          <w:sz w:val="22"/>
        </w:rPr>
        <w:t>recognised</w:t>
      </w:r>
      <w:proofErr w:type="spellEnd"/>
      <w:r w:rsidRPr="006C7A36">
        <w:rPr>
          <w:rFonts w:ascii="Arial" w:hAnsi="Arial" w:cs="Arial"/>
          <w:color w:val="000000" w:themeColor="text1"/>
          <w:sz w:val="22"/>
        </w:rPr>
        <w:t xml:space="preserve"> in profit or loss. There was no impact on the opening balance of retained earnings.</w:t>
      </w:r>
    </w:p>
    <w:p w14:paraId="795B1FCE" w14:textId="1CB429F3" w:rsidR="00895CB0" w:rsidRPr="006C7A36" w:rsidRDefault="00E7783A" w:rsidP="00C32F9A">
      <w:pPr>
        <w:spacing w:before="120" w:after="120" w:line="380" w:lineRule="exact"/>
        <w:ind w:left="547" w:hanging="540"/>
        <w:jc w:val="both"/>
        <w:rPr>
          <w:rFonts w:ascii="Arial" w:hAnsi="Arial" w:cs="Arial"/>
          <w:b/>
          <w:bCs/>
          <w:color w:val="000000" w:themeColor="text1"/>
          <w:sz w:val="22"/>
          <w:szCs w:val="22"/>
        </w:rPr>
      </w:pPr>
      <w:r w:rsidRPr="006C7A36">
        <w:rPr>
          <w:rFonts w:ascii="Arial" w:hAnsi="Arial" w:cs="Arial"/>
          <w:b/>
          <w:bCs/>
          <w:color w:val="000000" w:themeColor="text1"/>
          <w:sz w:val="22"/>
          <w:szCs w:val="22"/>
        </w:rPr>
        <w:t>3.2</w:t>
      </w:r>
      <w:r w:rsidR="00895CB0" w:rsidRPr="006C7A36">
        <w:rPr>
          <w:rFonts w:ascii="Arial" w:hAnsi="Arial" w:cs="Arial"/>
          <w:b/>
          <w:bCs/>
          <w:color w:val="000000" w:themeColor="text1"/>
          <w:sz w:val="22"/>
          <w:szCs w:val="22"/>
        </w:rPr>
        <w:t xml:space="preserve"> </w:t>
      </w:r>
      <w:r w:rsidR="00C32F9A">
        <w:rPr>
          <w:rFonts w:ascii="Arial" w:hAnsi="Arial" w:cs="Arial"/>
          <w:b/>
          <w:bCs/>
          <w:color w:val="000000" w:themeColor="text1"/>
          <w:sz w:val="22"/>
          <w:szCs w:val="22"/>
        </w:rPr>
        <w:tab/>
      </w:r>
      <w:r w:rsidR="00895CB0" w:rsidRPr="006C7A36">
        <w:rPr>
          <w:rFonts w:ascii="Arial" w:hAnsi="Arial" w:cs="Arial"/>
          <w:b/>
          <w:bCs/>
          <w:color w:val="000000" w:themeColor="text1"/>
          <w:sz w:val="22"/>
          <w:szCs w:val="22"/>
        </w:rPr>
        <w:t>Financial reporting standards that will become effective for fiscal years beginning on or after 1 January 2022</w:t>
      </w:r>
    </w:p>
    <w:p w14:paraId="40095C37" w14:textId="1555FAEE" w:rsidR="009C55CB" w:rsidRPr="006C7A36" w:rsidRDefault="00895CB0" w:rsidP="00C32F9A">
      <w:pPr>
        <w:tabs>
          <w:tab w:val="left" w:pos="630"/>
        </w:tabs>
        <w:spacing w:before="120" w:after="120" w:line="380" w:lineRule="exact"/>
        <w:ind w:left="547"/>
        <w:jc w:val="both"/>
        <w:rPr>
          <w:rFonts w:ascii="Arial" w:hAnsi="Arial" w:cs="Arial"/>
          <w:color w:val="000000" w:themeColor="text1"/>
          <w:sz w:val="22"/>
        </w:rPr>
      </w:pPr>
      <w:r w:rsidRPr="006C7A36">
        <w:rPr>
          <w:rFonts w:ascii="Arial" w:hAnsi="Arial" w:cs="Arial"/>
          <w:color w:val="000000" w:themeColor="text1"/>
          <w:sz w:val="22"/>
        </w:rPr>
        <w:t xml:space="preserve">The Federation of Accounting Professions issued </w:t>
      </w:r>
      <w:proofErr w:type="gramStart"/>
      <w:r w:rsidRPr="006C7A36">
        <w:rPr>
          <w:rFonts w:ascii="Arial" w:hAnsi="Arial" w:cs="Arial"/>
          <w:color w:val="000000" w:themeColor="text1"/>
          <w:sz w:val="22"/>
        </w:rPr>
        <w:t>a number of</w:t>
      </w:r>
      <w:proofErr w:type="gramEnd"/>
      <w:r w:rsidRPr="006C7A36">
        <w:rPr>
          <w:rFonts w:ascii="Arial" w:hAnsi="Arial" w:cs="Arial"/>
          <w:color w:val="000000" w:themeColor="text1"/>
          <w:sz w:val="22"/>
        </w:rPr>
        <w:t xml:space="preserve"> revised financial reporting standards, which are effective for fiscal years beginning on or after 1 January 2022. </w:t>
      </w:r>
      <w:r w:rsidR="006F25AF">
        <w:rPr>
          <w:rFonts w:ascii="Arial" w:hAnsi="Arial" w:cs="Arial"/>
          <w:color w:val="000000" w:themeColor="text1"/>
          <w:sz w:val="22"/>
        </w:rPr>
        <w:t xml:space="preserve">                      </w:t>
      </w:r>
      <w:r w:rsidRPr="006C7A36">
        <w:rPr>
          <w:rFonts w:ascii="Arial" w:hAnsi="Arial" w:cs="Arial"/>
          <w:color w:val="000000" w:themeColor="text1"/>
          <w:sz w:val="22"/>
        </w:rPr>
        <w:t xml:space="preserve">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p>
    <w:p w14:paraId="641C5B18" w14:textId="23D1AFEE" w:rsidR="00BA0ADC" w:rsidRPr="006C7A36" w:rsidRDefault="00895CB0" w:rsidP="00C32F9A">
      <w:pPr>
        <w:tabs>
          <w:tab w:val="left" w:pos="630"/>
        </w:tabs>
        <w:spacing w:before="120" w:after="120" w:line="380" w:lineRule="exact"/>
        <w:ind w:left="547"/>
        <w:jc w:val="both"/>
        <w:rPr>
          <w:rFonts w:ascii="Arial" w:hAnsi="Arial" w:cs="Arial"/>
          <w:color w:val="000000" w:themeColor="text1"/>
          <w:sz w:val="22"/>
        </w:rPr>
      </w:pPr>
      <w:r w:rsidRPr="006C7A36">
        <w:rPr>
          <w:rFonts w:ascii="Arial" w:hAnsi="Arial" w:cs="Arial"/>
          <w:color w:val="000000" w:themeColor="text1"/>
          <w:sz w:val="22"/>
        </w:rPr>
        <w:t>The management of the Group believes that adoption of these amendments will not have any significant impact on the Group’s financial statements</w:t>
      </w:r>
      <w:r w:rsidR="00CC799A" w:rsidRPr="006C7A36">
        <w:rPr>
          <w:rFonts w:ascii="Arial" w:hAnsi="Arial" w:cs="Browallia New"/>
          <w:color w:val="000000" w:themeColor="text1"/>
          <w:sz w:val="22"/>
        </w:rPr>
        <w:t>.</w:t>
      </w:r>
    </w:p>
    <w:p w14:paraId="1ED1F67C" w14:textId="77777777" w:rsidR="00E76766" w:rsidRPr="006C7A36" w:rsidRDefault="00E76766" w:rsidP="00C32F9A">
      <w:pPr>
        <w:pStyle w:val="Heading2"/>
        <w:tabs>
          <w:tab w:val="left" w:pos="540"/>
        </w:tabs>
        <w:spacing w:before="120" w:after="120" w:line="380" w:lineRule="exact"/>
        <w:ind w:left="547" w:hanging="540"/>
        <w:jc w:val="thaiDistribute"/>
        <w:rPr>
          <w:rFonts w:ascii="Arial" w:hAnsi="Arial" w:cs="Arial"/>
          <w:i w:val="0"/>
          <w:iCs w:val="0"/>
          <w:color w:val="000000" w:themeColor="text1"/>
          <w:sz w:val="22"/>
          <w:szCs w:val="22"/>
        </w:rPr>
      </w:pPr>
      <w:r w:rsidRPr="006C7A36">
        <w:rPr>
          <w:rFonts w:ascii="Arial" w:hAnsi="Arial" w:cs="Arial"/>
          <w:i w:val="0"/>
          <w:iCs w:val="0"/>
          <w:color w:val="000000" w:themeColor="text1"/>
          <w:sz w:val="22"/>
          <w:szCs w:val="22"/>
          <w:cs/>
        </w:rPr>
        <w:t>3.3</w:t>
      </w:r>
      <w:r w:rsidRPr="006C7A36">
        <w:rPr>
          <w:rFonts w:ascii="Arial" w:hAnsi="Arial" w:cs="Arial"/>
          <w:i w:val="0"/>
          <w:iCs w:val="0"/>
          <w:color w:val="000000" w:themeColor="text1"/>
          <w:sz w:val="22"/>
          <w:szCs w:val="22"/>
          <w:cs/>
        </w:rPr>
        <w:tab/>
      </w:r>
      <w:r w:rsidRPr="006C7A36">
        <w:rPr>
          <w:rFonts w:ascii="Arial" w:hAnsi="Arial" w:cs="Arial"/>
          <w:i w:val="0"/>
          <w:iCs w:val="0"/>
          <w:color w:val="000000" w:themeColor="text1"/>
          <w:sz w:val="22"/>
          <w:szCs w:val="22"/>
        </w:rPr>
        <w:t>Accounting Guidance on Temporary Relief Measures for Entities Providing Assistance to Debtors Impacted by Situations That Affect the Thai Economy</w:t>
      </w:r>
    </w:p>
    <w:p w14:paraId="77E9C684" w14:textId="77777777" w:rsidR="00E9277C" w:rsidRPr="006C7A36" w:rsidRDefault="00E76766" w:rsidP="00C32F9A">
      <w:pPr>
        <w:spacing w:before="120" w:after="120" w:line="380" w:lineRule="exact"/>
        <w:ind w:left="547"/>
        <w:jc w:val="thaiDistribute"/>
        <w:rPr>
          <w:rFonts w:ascii="Arial" w:hAnsi="Arial"/>
          <w:color w:val="000000" w:themeColor="text1"/>
          <w:sz w:val="22"/>
          <w:szCs w:val="22"/>
        </w:rPr>
      </w:pPr>
      <w:r w:rsidRPr="006C7A36">
        <w:rPr>
          <w:rFonts w:ascii="Arial" w:hAnsi="Arial"/>
          <w:color w:val="000000" w:themeColor="text1"/>
          <w:sz w:val="22"/>
          <w:szCs w:val="22"/>
        </w:rPr>
        <w:t xml:space="preserve">The Federation of Accounting Professions announced Accounting Guidance on Temporary Relief Measures for Entities </w:t>
      </w:r>
      <w:proofErr w:type="gramStart"/>
      <w:r w:rsidRPr="006C7A36">
        <w:rPr>
          <w:rFonts w:ascii="Arial" w:hAnsi="Arial"/>
          <w:color w:val="000000" w:themeColor="text1"/>
          <w:sz w:val="22"/>
          <w:szCs w:val="22"/>
        </w:rPr>
        <w:t>Providing Assistance to</w:t>
      </w:r>
      <w:proofErr w:type="gramEnd"/>
      <w:r w:rsidRPr="006C7A36">
        <w:rPr>
          <w:rFonts w:ascii="Arial" w:hAnsi="Arial"/>
          <w:color w:val="000000" w:themeColor="text1"/>
          <w:sz w:val="22"/>
          <w:szCs w:val="22"/>
        </w:rPr>
        <w:t xml:space="preserve">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Pr="006C7A36">
        <w:rPr>
          <w:rFonts w:ascii="Arial" w:hAnsi="Arial"/>
          <w:color w:val="000000" w:themeColor="text1"/>
          <w:sz w:val="22"/>
          <w:szCs w:val="22"/>
        </w:rPr>
        <w:t>providing assistance to</w:t>
      </w:r>
      <w:proofErr w:type="gramEnd"/>
      <w:r w:rsidRPr="006C7A36">
        <w:rPr>
          <w:rFonts w:ascii="Arial" w:hAnsi="Arial"/>
          <w:color w:val="000000" w:themeColor="text1"/>
          <w:sz w:val="22"/>
          <w:szCs w:val="22"/>
        </w:rPr>
        <w:t xml:space="preserve"> debtors in accordance with the Bank of Thailand’s measures and electing to apply this Accounting Treatment Guidance have to apply all temporary relief measures in this guidance.</w:t>
      </w:r>
    </w:p>
    <w:p w14:paraId="50117BA3" w14:textId="77777777" w:rsidR="00C87F6E" w:rsidRDefault="00C87F6E">
      <w:pPr>
        <w:overflowPunct/>
        <w:autoSpaceDE/>
        <w:autoSpaceDN/>
        <w:adjustRightInd/>
        <w:spacing w:after="160" w:line="259" w:lineRule="auto"/>
        <w:textAlignment w:val="auto"/>
        <w:rPr>
          <w:rFonts w:ascii="Arial" w:hAnsi="Arial"/>
          <w:color w:val="000000" w:themeColor="text1"/>
          <w:sz w:val="22"/>
          <w:szCs w:val="22"/>
        </w:rPr>
      </w:pPr>
      <w:r>
        <w:rPr>
          <w:rFonts w:ascii="Arial" w:hAnsi="Arial"/>
          <w:color w:val="000000" w:themeColor="text1"/>
          <w:sz w:val="22"/>
          <w:szCs w:val="22"/>
        </w:rPr>
        <w:br w:type="page"/>
      </w:r>
    </w:p>
    <w:p w14:paraId="7906BAAB" w14:textId="67089A39" w:rsidR="008D33C5" w:rsidRPr="006C7A36" w:rsidRDefault="00CD2AB7" w:rsidP="00C32F9A">
      <w:pPr>
        <w:spacing w:before="120" w:after="120" w:line="380" w:lineRule="exact"/>
        <w:ind w:left="547"/>
        <w:jc w:val="thaiDistribute"/>
        <w:rPr>
          <w:rFonts w:ascii="Arial" w:hAnsi="Arial"/>
          <w:color w:val="000000" w:themeColor="text1"/>
          <w:sz w:val="22"/>
          <w:szCs w:val="22"/>
        </w:rPr>
      </w:pPr>
      <w:r w:rsidRPr="006C7A36">
        <w:rPr>
          <w:rFonts w:ascii="Arial" w:hAnsi="Arial"/>
          <w:color w:val="000000" w:themeColor="text1"/>
          <w:sz w:val="22"/>
          <w:szCs w:val="22"/>
        </w:rPr>
        <w:lastRenderedPageBreak/>
        <w:t>The Accounting Treatment Guidance</w:t>
      </w:r>
      <w:r w:rsidR="008D33C5" w:rsidRPr="006C7A36">
        <w:rPr>
          <w:rFonts w:ascii="Arial" w:hAnsi="Arial"/>
          <w:color w:val="000000" w:themeColor="text1"/>
          <w:sz w:val="22"/>
          <w:szCs w:val="22"/>
        </w:rPr>
        <w:t xml:space="preserve"> is effective for entities </w:t>
      </w:r>
      <w:proofErr w:type="gramStart"/>
      <w:r w:rsidR="008D33C5" w:rsidRPr="006C7A36">
        <w:rPr>
          <w:rFonts w:ascii="Arial" w:hAnsi="Arial"/>
          <w:color w:val="000000" w:themeColor="text1"/>
          <w:sz w:val="22"/>
          <w:szCs w:val="22"/>
        </w:rPr>
        <w:t>providing assistance to</w:t>
      </w:r>
      <w:proofErr w:type="gramEnd"/>
      <w:r w:rsidR="008D33C5" w:rsidRPr="006C7A36">
        <w:rPr>
          <w:rFonts w:ascii="Arial" w:hAnsi="Arial"/>
          <w:color w:val="000000" w:themeColor="text1"/>
          <w:sz w:val="22"/>
          <w:szCs w:val="22"/>
        </w:rPr>
        <w:t xml:space="preserve"> debtors impacted by situations that affect the Thai economy during the period from 1 January 2020 to 31 December 2021 or until the Bank of Thailand makes changes, with which the entities are to comply. The guidance applies to large debtors, small- and medium-sized debtors and retail debtors who </w:t>
      </w:r>
      <w:proofErr w:type="gramStart"/>
      <w:r w:rsidR="008D33C5" w:rsidRPr="006C7A36">
        <w:rPr>
          <w:rFonts w:ascii="Arial" w:hAnsi="Arial"/>
          <w:color w:val="000000" w:themeColor="text1"/>
          <w:sz w:val="22"/>
          <w:szCs w:val="22"/>
        </w:rPr>
        <w:t>have the ability to</w:t>
      </w:r>
      <w:proofErr w:type="gramEnd"/>
      <w:r w:rsidR="008D33C5" w:rsidRPr="006C7A36">
        <w:rPr>
          <w:rFonts w:ascii="Arial" w:hAnsi="Arial"/>
          <w:color w:val="000000" w:themeColor="text1"/>
          <w:sz w:val="22"/>
          <w:szCs w:val="22"/>
        </w:rPr>
        <w:t xml:space="preserve"> run a business or to pay debts in the future and who have been impacted directly or indirectly by such situations, considering the following guidelines. </w:t>
      </w:r>
    </w:p>
    <w:p w14:paraId="123422D1" w14:textId="6D35C7AC" w:rsidR="008D33C5" w:rsidRPr="006C7A36" w:rsidRDefault="008D33C5" w:rsidP="008D33C5">
      <w:pPr>
        <w:pStyle w:val="ListParagraph"/>
        <w:numPr>
          <w:ilvl w:val="0"/>
          <w:numId w:val="6"/>
        </w:numPr>
        <w:spacing w:before="120" w:after="120" w:line="380" w:lineRule="exact"/>
        <w:ind w:left="900"/>
        <w:contextualSpacing w:val="0"/>
        <w:jc w:val="thaiDistribute"/>
        <w:rPr>
          <w:rFonts w:ascii="Arial" w:hAnsi="Arial"/>
          <w:color w:val="000000" w:themeColor="text1"/>
          <w:sz w:val="22"/>
          <w:szCs w:val="22"/>
        </w:rPr>
      </w:pPr>
      <w:r w:rsidRPr="006C7A36">
        <w:rPr>
          <w:rFonts w:ascii="Arial" w:hAnsi="Arial"/>
          <w:color w:val="000000" w:themeColor="text1"/>
          <w:sz w:val="22"/>
          <w:szCs w:val="22"/>
        </w:rPr>
        <w:t>Debtors who were not yet non-performing (Stage 1 or Stage 2) on or after 1 January 2020</w:t>
      </w:r>
    </w:p>
    <w:p w14:paraId="75286697" w14:textId="77777777" w:rsidR="008D33C5" w:rsidRPr="006C7A36" w:rsidRDefault="008D33C5" w:rsidP="008D33C5">
      <w:pPr>
        <w:pStyle w:val="ListParagraph"/>
        <w:numPr>
          <w:ilvl w:val="0"/>
          <w:numId w:val="6"/>
        </w:numPr>
        <w:spacing w:before="120" w:after="120" w:line="380" w:lineRule="exact"/>
        <w:ind w:left="900"/>
        <w:contextualSpacing w:val="0"/>
        <w:jc w:val="thaiDistribute"/>
        <w:rPr>
          <w:rFonts w:ascii="Arial" w:hAnsi="Arial"/>
          <w:color w:val="000000" w:themeColor="text1"/>
          <w:sz w:val="22"/>
          <w:szCs w:val="22"/>
        </w:rPr>
      </w:pPr>
      <w:r w:rsidRPr="006C7A36">
        <w:rPr>
          <w:rFonts w:ascii="Arial" w:hAnsi="Arial"/>
          <w:color w:val="000000" w:themeColor="text1"/>
          <w:sz w:val="22"/>
          <w:szCs w:val="22"/>
        </w:rPr>
        <w:t xml:space="preserve">Debtors who became non-performing (Stage 3) on or after 1 January 2019, unless the entity </w:t>
      </w:r>
      <w:proofErr w:type="gramStart"/>
      <w:r w:rsidRPr="006C7A36">
        <w:rPr>
          <w:rFonts w:ascii="Arial" w:hAnsi="Arial"/>
          <w:color w:val="000000" w:themeColor="text1"/>
          <w:sz w:val="22"/>
          <w:szCs w:val="22"/>
        </w:rPr>
        <w:t>is able to</w:t>
      </w:r>
      <w:proofErr w:type="gramEnd"/>
      <w:r w:rsidRPr="006C7A36">
        <w:rPr>
          <w:rFonts w:ascii="Arial" w:hAnsi="Arial"/>
          <w:color w:val="000000" w:themeColor="text1"/>
          <w:sz w:val="22"/>
          <w:szCs w:val="22"/>
        </w:rPr>
        <w:t xml:space="preserve"> prove that the debtors becoming non-performing before 1 January 2019 are non-performing loans affected by the economic conditions</w:t>
      </w:r>
    </w:p>
    <w:p w14:paraId="29F4B7AD" w14:textId="0A8AFEA9" w:rsidR="008D33C5" w:rsidRPr="006C7A36" w:rsidRDefault="008D33C5" w:rsidP="008D33C5">
      <w:pPr>
        <w:spacing w:before="120" w:after="120" w:line="380" w:lineRule="exact"/>
        <w:ind w:left="540"/>
        <w:jc w:val="thaiDistribute"/>
        <w:rPr>
          <w:rFonts w:ascii="Arial" w:hAnsi="Arial"/>
          <w:color w:val="000000" w:themeColor="text1"/>
          <w:sz w:val="22"/>
          <w:szCs w:val="22"/>
          <w:cs/>
        </w:rPr>
      </w:pPr>
      <w:r w:rsidRPr="006C7A36">
        <w:rPr>
          <w:rFonts w:ascii="Arial" w:hAnsi="Arial"/>
          <w:color w:val="000000" w:themeColor="text1"/>
          <w:sz w:val="22"/>
          <w:szCs w:val="22"/>
        </w:rPr>
        <w:t xml:space="preserve">Since the Group is an entity </w:t>
      </w:r>
      <w:proofErr w:type="gramStart"/>
      <w:r w:rsidRPr="006C7A36">
        <w:rPr>
          <w:rFonts w:ascii="Arial" w:hAnsi="Arial"/>
          <w:color w:val="000000" w:themeColor="text1"/>
          <w:sz w:val="22"/>
          <w:szCs w:val="22"/>
        </w:rPr>
        <w:t>providing assistance to</w:t>
      </w:r>
      <w:proofErr w:type="gramEnd"/>
      <w:r w:rsidRPr="006C7A36">
        <w:rPr>
          <w:rFonts w:ascii="Arial" w:hAnsi="Arial"/>
          <w:color w:val="000000" w:themeColor="text1"/>
          <w:sz w:val="22"/>
          <w:szCs w:val="22"/>
        </w:rPr>
        <w:t xml:space="preserve"> affected debtors in accordance with the Bank of Thailand’s guidelines, it applies these procedures.</w:t>
      </w:r>
    </w:p>
    <w:p w14:paraId="52560AEA" w14:textId="53DDF181" w:rsidR="00246DA8" w:rsidRPr="006C7A36" w:rsidRDefault="008D33C5" w:rsidP="00C32F9A">
      <w:pPr>
        <w:pStyle w:val="ListParagraph"/>
        <w:numPr>
          <w:ilvl w:val="0"/>
          <w:numId w:val="6"/>
        </w:numPr>
        <w:spacing w:before="120" w:after="120" w:line="380" w:lineRule="exact"/>
        <w:ind w:left="907"/>
        <w:jc w:val="thaiDistribute"/>
        <w:rPr>
          <w:rFonts w:ascii="Arial" w:hAnsi="Arial"/>
          <w:color w:val="000000" w:themeColor="text1"/>
          <w:sz w:val="22"/>
          <w:szCs w:val="22"/>
        </w:rPr>
      </w:pPr>
      <w:r w:rsidRPr="006C7A36">
        <w:rPr>
          <w:rFonts w:ascii="Arial" w:hAnsi="Arial"/>
          <w:color w:val="000000" w:themeColor="text1"/>
          <w:sz w:val="22"/>
          <w:szCs w:val="22"/>
        </w:rPr>
        <w:t xml:space="preserve">Loans that are not yet non-performing (Non-NPL) are classified as loans with no significant increase in credit risk (Performing or Stage 1), </w:t>
      </w:r>
      <w:proofErr w:type="gramStart"/>
      <w:r w:rsidRPr="006C7A36">
        <w:rPr>
          <w:rFonts w:ascii="Arial" w:hAnsi="Arial"/>
          <w:color w:val="000000" w:themeColor="text1"/>
          <w:sz w:val="22"/>
          <w:szCs w:val="22"/>
        </w:rPr>
        <w:t>provided that</w:t>
      </w:r>
      <w:proofErr w:type="gramEnd"/>
      <w:r w:rsidRPr="006C7A36">
        <w:rPr>
          <w:rFonts w:ascii="Arial" w:hAnsi="Arial"/>
          <w:color w:val="000000" w:themeColor="text1"/>
          <w:sz w:val="22"/>
          <w:szCs w:val="22"/>
        </w:rPr>
        <w:t xml:space="preserve">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Bank of Thailand No. </w:t>
      </w:r>
      <w:proofErr w:type="gramStart"/>
      <w:r w:rsidRPr="006C7A36">
        <w:rPr>
          <w:rFonts w:ascii="Arial" w:hAnsi="Arial"/>
          <w:color w:val="000000" w:themeColor="text1"/>
          <w:sz w:val="22"/>
          <w:szCs w:val="22"/>
        </w:rPr>
        <w:t>BOT.RPD.(</w:t>
      </w:r>
      <w:proofErr w:type="gramEnd"/>
      <w:r w:rsidRPr="006C7A36">
        <w:rPr>
          <w:rFonts w:ascii="Arial" w:hAnsi="Arial"/>
          <w:color w:val="000000" w:themeColor="text1"/>
          <w:sz w:val="22"/>
          <w:szCs w:val="22"/>
        </w:rPr>
        <w:t>01)C. 380/2563, classification of the debtor remains at the same stage as before.</w:t>
      </w:r>
    </w:p>
    <w:p w14:paraId="3E065120" w14:textId="582FB14A" w:rsidR="004264F7" w:rsidRPr="006C7A36" w:rsidRDefault="004264F7" w:rsidP="00C32F9A">
      <w:pPr>
        <w:pStyle w:val="ListParagraph"/>
        <w:numPr>
          <w:ilvl w:val="0"/>
          <w:numId w:val="6"/>
        </w:numPr>
        <w:spacing w:before="120" w:after="120" w:line="380" w:lineRule="exact"/>
        <w:ind w:left="907"/>
        <w:contextualSpacing w:val="0"/>
        <w:jc w:val="thaiDistribute"/>
        <w:rPr>
          <w:rFonts w:ascii="Arial" w:hAnsi="Arial"/>
          <w:color w:val="000000" w:themeColor="text1"/>
          <w:sz w:val="22"/>
          <w:szCs w:val="22"/>
        </w:rPr>
      </w:pPr>
      <w:r w:rsidRPr="006C7A36">
        <w:rPr>
          <w:rFonts w:ascii="Arial" w:hAnsi="Arial"/>
          <w:color w:val="000000" w:themeColor="text1"/>
          <w:sz w:val="22"/>
          <w:szCs w:val="22"/>
        </w:rPr>
        <w:t xml:space="preserve">Non-performing loans (NPL) are classified as performing loans if the debtor </w:t>
      </w:r>
      <w:proofErr w:type="gramStart"/>
      <w:r w:rsidRPr="006C7A36">
        <w:rPr>
          <w:rFonts w:ascii="Arial" w:hAnsi="Arial"/>
          <w:color w:val="000000" w:themeColor="text1"/>
          <w:sz w:val="22"/>
          <w:szCs w:val="22"/>
        </w:rPr>
        <w:t>is able to</w:t>
      </w:r>
      <w:proofErr w:type="gramEnd"/>
      <w:r w:rsidRPr="006C7A36">
        <w:rPr>
          <w:rFonts w:ascii="Arial" w:hAnsi="Arial"/>
          <w:color w:val="000000" w:themeColor="text1"/>
          <w:sz w:val="22"/>
          <w:szCs w:val="22"/>
        </w:rPr>
        <w:t xml:space="preserve"> make payment in accordance with the debt restructuring agreement for 3 consecutive months or installments, whichever is the longer period.</w:t>
      </w:r>
    </w:p>
    <w:p w14:paraId="136311A5" w14:textId="77777777" w:rsidR="004264F7" w:rsidRPr="006C7A36" w:rsidRDefault="004264F7" w:rsidP="00C32F9A">
      <w:pPr>
        <w:pStyle w:val="ListParagraph"/>
        <w:numPr>
          <w:ilvl w:val="0"/>
          <w:numId w:val="6"/>
        </w:numPr>
        <w:spacing w:before="120" w:after="120" w:line="380" w:lineRule="exact"/>
        <w:ind w:left="907"/>
        <w:contextualSpacing w:val="0"/>
        <w:jc w:val="thaiDistribute"/>
        <w:rPr>
          <w:rFonts w:ascii="Arial" w:hAnsi="Arial"/>
          <w:color w:val="000000" w:themeColor="text1"/>
          <w:sz w:val="22"/>
          <w:szCs w:val="22"/>
        </w:rPr>
      </w:pPr>
      <w:r w:rsidRPr="006C7A36">
        <w:rPr>
          <w:rFonts w:ascii="Arial" w:hAnsi="Arial"/>
          <w:color w:val="000000" w:themeColor="text1"/>
          <w:sz w:val="22"/>
          <w:szCs w:val="22"/>
        </w:rPr>
        <w:t xml:space="preserve">Additional working capital loans provided to a debtor </w:t>
      </w:r>
      <w:proofErr w:type="gramStart"/>
      <w:r w:rsidRPr="006C7A36">
        <w:rPr>
          <w:rFonts w:ascii="Arial" w:hAnsi="Arial"/>
          <w:color w:val="000000" w:themeColor="text1"/>
          <w:sz w:val="22"/>
          <w:szCs w:val="22"/>
        </w:rPr>
        <w:t>in order to</w:t>
      </w:r>
      <w:proofErr w:type="gramEnd"/>
      <w:r w:rsidRPr="006C7A36">
        <w:rPr>
          <w:rFonts w:ascii="Arial" w:hAnsi="Arial"/>
          <w:color w:val="000000" w:themeColor="text1"/>
          <w:sz w:val="22"/>
          <w:szCs w:val="22"/>
        </w:rPr>
        <w:t xml:space="preserve"> increase liquidity and enable the debtor to continue its business operations during the debt restructuring are classified by account level if the debtor has cash flows to support repayment or if, considering other factors, the debtor has the ability to pay the debt.</w:t>
      </w:r>
    </w:p>
    <w:p w14:paraId="5AA89253" w14:textId="7D47D71C" w:rsidR="004264F7" w:rsidRPr="006C7A36" w:rsidRDefault="004264F7" w:rsidP="00C32F9A">
      <w:pPr>
        <w:pStyle w:val="ListParagraph"/>
        <w:numPr>
          <w:ilvl w:val="0"/>
          <w:numId w:val="6"/>
        </w:numPr>
        <w:spacing w:before="120" w:after="120" w:line="380" w:lineRule="exact"/>
        <w:ind w:left="907"/>
        <w:contextualSpacing w:val="0"/>
        <w:jc w:val="thaiDistribute"/>
        <w:rPr>
          <w:rFonts w:ascii="Arial" w:hAnsi="Arial"/>
          <w:color w:val="000000" w:themeColor="text1"/>
          <w:sz w:val="22"/>
          <w:szCs w:val="22"/>
        </w:rPr>
      </w:pPr>
      <w:r w:rsidRPr="006C7A36">
        <w:rPr>
          <w:rFonts w:ascii="Arial" w:hAnsi="Arial"/>
          <w:color w:val="000000" w:themeColor="text1"/>
          <w:sz w:val="22"/>
          <w:szCs w:val="22"/>
        </w:rPr>
        <w:t>The guidelines specified in the appendix of the circular of the Bank of Thailand relating to assessment of whether there has been a significant increase in credit risk are applied to assess whether a debtor is to move to Stage 2.</w:t>
      </w:r>
    </w:p>
    <w:p w14:paraId="10025A83" w14:textId="77777777" w:rsidR="004264F7" w:rsidRPr="006C7A36" w:rsidRDefault="004264F7" w:rsidP="00C32F9A">
      <w:pPr>
        <w:pStyle w:val="ListParagraph"/>
        <w:numPr>
          <w:ilvl w:val="0"/>
          <w:numId w:val="6"/>
        </w:numPr>
        <w:spacing w:before="120" w:after="120" w:line="380" w:lineRule="exact"/>
        <w:ind w:left="907"/>
        <w:contextualSpacing w:val="0"/>
        <w:jc w:val="thaiDistribute"/>
        <w:rPr>
          <w:rFonts w:ascii="Arial" w:hAnsi="Arial"/>
          <w:color w:val="000000" w:themeColor="text1"/>
          <w:sz w:val="22"/>
          <w:szCs w:val="22"/>
        </w:rPr>
      </w:pPr>
      <w:r w:rsidRPr="006C7A36">
        <w:rPr>
          <w:rFonts w:ascii="Arial" w:hAnsi="Arial"/>
          <w:color w:val="000000" w:themeColor="text1"/>
          <w:sz w:val="22"/>
          <w:szCs w:val="22"/>
        </w:rPr>
        <w:t>Expected credit losses are determined based on the outstanding balance of the drawn down portion only.</w:t>
      </w:r>
    </w:p>
    <w:p w14:paraId="0C95847F" w14:textId="77777777" w:rsidR="00053BA0" w:rsidRDefault="00053BA0">
      <w:pPr>
        <w:overflowPunct/>
        <w:autoSpaceDE/>
        <w:autoSpaceDN/>
        <w:adjustRightInd/>
        <w:spacing w:after="160" w:line="259" w:lineRule="auto"/>
        <w:textAlignment w:val="auto"/>
        <w:rPr>
          <w:rFonts w:ascii="Arial" w:hAnsi="Arial"/>
          <w:color w:val="000000" w:themeColor="text1"/>
          <w:sz w:val="22"/>
          <w:szCs w:val="22"/>
        </w:rPr>
      </w:pPr>
      <w:r>
        <w:rPr>
          <w:rFonts w:ascii="Arial" w:hAnsi="Arial"/>
          <w:color w:val="000000" w:themeColor="text1"/>
          <w:sz w:val="22"/>
          <w:szCs w:val="22"/>
        </w:rPr>
        <w:br w:type="page"/>
      </w:r>
    </w:p>
    <w:p w14:paraId="45571DB2" w14:textId="393A4C7F" w:rsidR="004264F7" w:rsidRPr="006C7A36" w:rsidRDefault="004264F7" w:rsidP="00C32F9A">
      <w:pPr>
        <w:pStyle w:val="ListParagraph"/>
        <w:numPr>
          <w:ilvl w:val="0"/>
          <w:numId w:val="6"/>
        </w:numPr>
        <w:spacing w:before="120" w:after="120" w:line="380" w:lineRule="exact"/>
        <w:ind w:left="907"/>
        <w:contextualSpacing w:val="0"/>
        <w:jc w:val="thaiDistribute"/>
        <w:rPr>
          <w:rFonts w:ascii="Arial" w:hAnsi="Arial"/>
          <w:color w:val="000000" w:themeColor="text1"/>
          <w:sz w:val="22"/>
          <w:szCs w:val="22"/>
        </w:rPr>
      </w:pPr>
      <w:r w:rsidRPr="006C7A36">
        <w:rPr>
          <w:rFonts w:ascii="Arial" w:hAnsi="Arial"/>
          <w:color w:val="000000" w:themeColor="text1"/>
          <w:sz w:val="22"/>
          <w:szCs w:val="22"/>
        </w:rPr>
        <w:lastRenderedPageBreak/>
        <w:t xml:space="preserve">A newly calculated effective interest rate is applied to determine the present value of loans that have been restructured in accordance with guidelines to assist debtors specified in the circulars of the Bank of </w:t>
      </w:r>
      <w:proofErr w:type="gramStart"/>
      <w:r w:rsidRPr="006C7A36">
        <w:rPr>
          <w:rFonts w:ascii="Arial" w:hAnsi="Arial"/>
          <w:color w:val="000000" w:themeColor="text1"/>
          <w:sz w:val="22"/>
          <w:szCs w:val="22"/>
        </w:rPr>
        <w:t>Thailand, if</w:t>
      </w:r>
      <w:proofErr w:type="gramEnd"/>
      <w:r w:rsidRPr="006C7A36">
        <w:rPr>
          <w:rFonts w:ascii="Arial" w:hAnsi="Arial"/>
          <w:color w:val="000000" w:themeColor="text1"/>
          <w:sz w:val="22"/>
          <w:szCs w:val="22"/>
        </w:rPr>
        <w:t xml:space="preserve"> the debt restructuring causes the existing effective interest rate to no longer reflect the estimated cash inflows from the loan. In addition, provided that the provision of assistance is in compliance with the circular of the Bank of Thailand No. </w:t>
      </w:r>
      <w:proofErr w:type="gramStart"/>
      <w:r w:rsidRPr="006C7A36">
        <w:rPr>
          <w:rFonts w:ascii="Arial" w:hAnsi="Arial"/>
          <w:color w:val="000000" w:themeColor="text1"/>
          <w:sz w:val="22"/>
          <w:szCs w:val="22"/>
        </w:rPr>
        <w:t>BOT.RPD.(</w:t>
      </w:r>
      <w:proofErr w:type="gramEnd"/>
      <w:r w:rsidRPr="006C7A36">
        <w:rPr>
          <w:rFonts w:ascii="Arial" w:hAnsi="Arial"/>
          <w:color w:val="000000" w:themeColor="text1"/>
          <w:sz w:val="22"/>
          <w:szCs w:val="22"/>
        </w:rPr>
        <w:t xml:space="preserve">01)C. 380/2563, the Group </w:t>
      </w:r>
      <w:proofErr w:type="spellStart"/>
      <w:r w:rsidRPr="006C7A36">
        <w:rPr>
          <w:rFonts w:ascii="Arial" w:hAnsi="Arial"/>
          <w:color w:val="000000" w:themeColor="text1"/>
          <w:sz w:val="22"/>
          <w:szCs w:val="22"/>
        </w:rPr>
        <w:t>recognises</w:t>
      </w:r>
      <w:proofErr w:type="spellEnd"/>
      <w:r w:rsidRPr="006C7A36">
        <w:rPr>
          <w:rFonts w:ascii="Arial" w:hAnsi="Arial"/>
          <w:color w:val="000000" w:themeColor="text1"/>
          <w:sz w:val="22"/>
          <w:szCs w:val="22"/>
        </w:rPr>
        <w:t xml:space="preserve"> interest income on </w:t>
      </w:r>
      <w:r w:rsidR="006F25AF">
        <w:rPr>
          <w:rFonts w:ascii="Arial" w:hAnsi="Arial"/>
          <w:color w:val="000000" w:themeColor="text1"/>
          <w:sz w:val="22"/>
          <w:szCs w:val="22"/>
        </w:rPr>
        <w:t xml:space="preserve">           </w:t>
      </w:r>
      <w:r w:rsidRPr="006C7A36">
        <w:rPr>
          <w:rFonts w:ascii="Arial" w:hAnsi="Arial"/>
          <w:color w:val="000000" w:themeColor="text1"/>
          <w:sz w:val="22"/>
          <w:szCs w:val="22"/>
        </w:rPr>
        <w:t>the basis of this new effective interest rate during the grace period, or in accordance with the Bank of Thailand’s new guidelines if there are changes.</w:t>
      </w:r>
    </w:p>
    <w:p w14:paraId="34AF7691" w14:textId="60DE11C7" w:rsidR="001676DF" w:rsidRPr="006C7A36" w:rsidRDefault="004264F7" w:rsidP="008F1D58">
      <w:pPr>
        <w:pStyle w:val="ListParagraph"/>
        <w:numPr>
          <w:ilvl w:val="0"/>
          <w:numId w:val="6"/>
        </w:numPr>
        <w:spacing w:before="120" w:after="120" w:line="380" w:lineRule="exact"/>
        <w:ind w:left="900"/>
        <w:jc w:val="thaiDistribute"/>
        <w:rPr>
          <w:rFonts w:ascii="Arial" w:hAnsi="Arial"/>
          <w:color w:val="000000" w:themeColor="text1"/>
          <w:sz w:val="22"/>
          <w:szCs w:val="22"/>
        </w:rPr>
      </w:pPr>
      <w:r w:rsidRPr="006C7A36">
        <w:rPr>
          <w:rFonts w:ascii="Arial" w:hAnsi="Arial"/>
          <w:color w:val="000000" w:themeColor="text1"/>
          <w:sz w:val="22"/>
          <w:szCs w:val="22"/>
        </w:rPr>
        <w:t xml:space="preserve">Consideration is given to placing less weight on forward-looking information that is </w:t>
      </w:r>
      <w:r w:rsidR="006F25AF">
        <w:rPr>
          <w:rFonts w:ascii="Arial" w:hAnsi="Arial"/>
          <w:color w:val="000000" w:themeColor="text1"/>
          <w:sz w:val="22"/>
          <w:szCs w:val="22"/>
        </w:rPr>
        <w:t xml:space="preserve">                  </w:t>
      </w:r>
      <w:r w:rsidRPr="006C7A36">
        <w:rPr>
          <w:rFonts w:ascii="Arial" w:hAnsi="Arial"/>
          <w:color w:val="000000" w:themeColor="text1"/>
          <w:sz w:val="22"/>
          <w:szCs w:val="22"/>
        </w:rPr>
        <w:t>the result of the temporary crisis than on information reflecting ability of debt payment from historical experience, in cases where a general approach is used in determining expected credit losses.</w:t>
      </w:r>
    </w:p>
    <w:p w14:paraId="1202341B" w14:textId="77777777" w:rsidR="009F6A81" w:rsidRPr="006C7A36" w:rsidRDefault="009F6A81" w:rsidP="009F6A81">
      <w:pPr>
        <w:pStyle w:val="Heading2"/>
        <w:tabs>
          <w:tab w:val="left" w:pos="540"/>
        </w:tabs>
        <w:spacing w:before="120" w:after="120" w:line="380" w:lineRule="exact"/>
        <w:ind w:left="540" w:hanging="540"/>
        <w:jc w:val="thaiDistribute"/>
        <w:rPr>
          <w:rFonts w:ascii="Arial" w:hAnsi="Arial" w:cs="Arial"/>
          <w:i w:val="0"/>
          <w:iCs w:val="0"/>
          <w:color w:val="000000" w:themeColor="text1"/>
          <w:sz w:val="22"/>
          <w:szCs w:val="22"/>
        </w:rPr>
      </w:pPr>
      <w:r w:rsidRPr="006C7A36">
        <w:rPr>
          <w:rFonts w:ascii="Arial" w:hAnsi="Arial" w:cs="Arial"/>
          <w:i w:val="0"/>
          <w:iCs w:val="0"/>
          <w:color w:val="000000" w:themeColor="text1"/>
          <w:sz w:val="22"/>
          <w:szCs w:val="22"/>
          <w:cs/>
        </w:rPr>
        <w:t>3.4</w:t>
      </w:r>
      <w:r w:rsidRPr="006C7A36">
        <w:rPr>
          <w:rFonts w:ascii="Arial" w:hAnsi="Arial" w:cstheme="minorBidi"/>
          <w:i w:val="0"/>
          <w:iCs w:val="0"/>
          <w:color w:val="000000" w:themeColor="text1"/>
          <w:sz w:val="22"/>
          <w:szCs w:val="22"/>
          <w:cs/>
        </w:rPr>
        <w:tab/>
      </w:r>
      <w:r w:rsidRPr="006C7A36">
        <w:rPr>
          <w:rFonts w:ascii="Arial" w:hAnsi="Arial" w:cs="Arial"/>
          <w:i w:val="0"/>
          <w:iCs w:val="0"/>
          <w:color w:val="000000" w:themeColor="text1"/>
          <w:sz w:val="22"/>
          <w:szCs w:val="22"/>
        </w:rPr>
        <w:t>Accounting Guidance on the Guidelines Regarding the Provision of Financial Assistance to Debtors Affected by COVID-19 that will become effective for fiscal years beginning on or after 1 January 2022 </w:t>
      </w:r>
    </w:p>
    <w:p w14:paraId="7995BC15" w14:textId="257C877D" w:rsidR="009F6A81" w:rsidRPr="006C7A36" w:rsidRDefault="009F6A81" w:rsidP="009F6A81">
      <w:pPr>
        <w:tabs>
          <w:tab w:val="left" w:pos="1440"/>
        </w:tabs>
        <w:spacing w:before="120" w:after="120" w:line="380" w:lineRule="exact"/>
        <w:ind w:left="547"/>
        <w:jc w:val="thaiDistribute"/>
        <w:rPr>
          <w:rStyle w:val="normaltextrun"/>
          <w:rFonts w:ascii="Arial" w:hAnsi="Arial" w:cs="Arial"/>
          <w:color w:val="000000" w:themeColor="text1"/>
          <w:sz w:val="22"/>
          <w:szCs w:val="22"/>
          <w:shd w:val="clear" w:color="auto" w:fill="FFFFFF"/>
        </w:rPr>
      </w:pPr>
      <w:r w:rsidRPr="006C7A36">
        <w:rPr>
          <w:rStyle w:val="normaltextrun"/>
          <w:rFonts w:ascii="Arial" w:hAnsi="Arial" w:cs="Arial"/>
          <w:color w:val="000000" w:themeColor="text1"/>
          <w:sz w:val="22"/>
          <w:szCs w:val="22"/>
          <w:shd w:val="clear" w:color="auto" w:fill="FFFFFF"/>
        </w:rPr>
        <w:t xml:space="preserve">The Federation of Accounting Professions announced Accounting Guidance on </w:t>
      </w:r>
      <w:r w:rsidRPr="006C7A36">
        <w:rPr>
          <w:rFonts w:ascii="Arial" w:hAnsi="Arial" w:cs="Arial"/>
          <w:color w:val="000000" w:themeColor="text1"/>
          <w:sz w:val="22"/>
          <w:szCs w:val="22"/>
        </w:rPr>
        <w:t xml:space="preserve">the Guidelines Regarding the Provision of Financial Assistance to Debtors Affected by </w:t>
      </w:r>
      <w:r w:rsidR="006F25AF">
        <w:rPr>
          <w:rFonts w:ascii="Arial" w:hAnsi="Arial" w:cs="Arial"/>
          <w:color w:val="000000" w:themeColor="text1"/>
          <w:sz w:val="22"/>
          <w:szCs w:val="22"/>
        </w:rPr>
        <w:t xml:space="preserve">          </w:t>
      </w:r>
      <w:r w:rsidRPr="006C7A36">
        <w:rPr>
          <w:rFonts w:ascii="Arial" w:hAnsi="Arial" w:cs="Arial"/>
          <w:color w:val="000000" w:themeColor="text1"/>
          <w:sz w:val="22"/>
          <w:szCs w:val="22"/>
        </w:rPr>
        <w:t>COVID-19</w:t>
      </w:r>
      <w:r w:rsidRPr="006C7A36">
        <w:rPr>
          <w:rStyle w:val="normaltextrun"/>
          <w:rFonts w:ascii="Arial" w:hAnsi="Arial" w:cs="Arial"/>
          <w:color w:val="000000" w:themeColor="text1"/>
          <w:sz w:val="22"/>
          <w:szCs w:val="22"/>
          <w:shd w:val="clear" w:color="auto" w:fill="FFFFFF"/>
        </w:rPr>
        <w:t>. Its objectives are to provide temporary relief measures and an alternative for all entities providing assistance to debtors in accordance with the measures to assist debtors specified in the circular of the Bank of Thailand No. BOT.RPD</w:t>
      </w:r>
      <w:proofErr w:type="gramStart"/>
      <w:r w:rsidRPr="006C7A36">
        <w:rPr>
          <w:rStyle w:val="normaltextrun"/>
          <w:rFonts w:ascii="Arial" w:hAnsi="Arial" w:cs="Arial"/>
          <w:color w:val="000000" w:themeColor="text1"/>
          <w:sz w:val="22"/>
          <w:szCs w:val="22"/>
          <w:shd w:val="clear" w:color="auto" w:fill="FFFFFF"/>
        </w:rPr>
        <w:t>2.C.</w:t>
      </w:r>
      <w:proofErr w:type="gramEnd"/>
      <w:r w:rsidRPr="006C7A36">
        <w:rPr>
          <w:rStyle w:val="normaltextrun"/>
          <w:rFonts w:ascii="Arial" w:hAnsi="Arial" w:cs="Arial"/>
          <w:color w:val="000000" w:themeColor="text1"/>
          <w:sz w:val="22"/>
          <w:szCs w:val="22"/>
          <w:shd w:val="clear" w:color="auto" w:fill="FFFFFF"/>
        </w:rPr>
        <w:t xml:space="preserve"> 802/2564 “Guidelines regarding the provision of financial assistance to debtors affected by COVID-19</w:t>
      </w:r>
      <w:r w:rsidRPr="006C7A36">
        <w:rPr>
          <w:rStyle w:val="normaltextrun"/>
          <w:rFonts w:ascii="Arial" w:hAnsi="Arial"/>
          <w:color w:val="000000" w:themeColor="text1"/>
          <w:sz w:val="22"/>
          <w:szCs w:val="22"/>
          <w:shd w:val="clear" w:color="auto" w:fill="FFFFFF"/>
          <w:cs/>
        </w:rPr>
        <w:t xml:space="preserve"> </w:t>
      </w:r>
      <w:r w:rsidRPr="006C7A36">
        <w:rPr>
          <w:rStyle w:val="normaltextrun"/>
          <w:rFonts w:ascii="Arial" w:hAnsi="Arial" w:cs="Arial"/>
          <w:color w:val="000000" w:themeColor="text1"/>
          <w:sz w:val="22"/>
          <w:szCs w:val="22"/>
          <w:shd w:val="clear" w:color="auto" w:fill="FFFFFF"/>
        </w:rPr>
        <w:t xml:space="preserve">(sustainable debt resolution)”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w:t>
      </w:r>
    </w:p>
    <w:p w14:paraId="005D6E64" w14:textId="77777777" w:rsidR="009F6A81" w:rsidRPr="006C7A36" w:rsidRDefault="009F6A81" w:rsidP="009F6A81">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accounting guidance is effective for entities that </w:t>
      </w:r>
      <w:proofErr w:type="gramStart"/>
      <w:r w:rsidRPr="006C7A36">
        <w:rPr>
          <w:rFonts w:ascii="Arial" w:hAnsi="Arial" w:cs="Arial"/>
          <w:color w:val="000000" w:themeColor="text1"/>
          <w:sz w:val="22"/>
          <w:szCs w:val="22"/>
        </w:rPr>
        <w:t>provide assistance to</w:t>
      </w:r>
      <w:proofErr w:type="gramEnd"/>
      <w:r w:rsidRPr="006C7A36">
        <w:rPr>
          <w:rFonts w:ascii="Arial" w:hAnsi="Arial" w:cs="Arial"/>
          <w:color w:val="000000" w:themeColor="text1"/>
          <w:sz w:val="22"/>
          <w:szCs w:val="22"/>
        </w:rPr>
        <w:t xml:space="preserve"> debtors impacted by COVID-19 during the period from 1 January 2022 to 31 December 2023 or until the Bank of Thailand makes changes with which the entities are to comply. The guidance applies to the staging assessment and setting aside of provisions for qualified debtors, and covers all types of debtors, namely large debtors, small- and medium-sized debtors and retail debtors. </w:t>
      </w:r>
    </w:p>
    <w:p w14:paraId="1B609014" w14:textId="77777777" w:rsidR="009F6A81" w:rsidRPr="006C7A36" w:rsidRDefault="009F6A81" w:rsidP="009F6A81">
      <w:pPr>
        <w:pStyle w:val="PlainText"/>
        <w:tabs>
          <w:tab w:val="left" w:pos="900"/>
        </w:tabs>
        <w:spacing w:before="120" w:after="120" w:line="380" w:lineRule="exact"/>
        <w:ind w:left="900" w:right="-14" w:hanging="360"/>
        <w:jc w:val="thaiDistribute"/>
        <w:rPr>
          <w:rFonts w:ascii="Arial" w:hAnsi="Arial" w:cs="Arial"/>
          <w:color w:val="000000" w:themeColor="text1"/>
          <w:sz w:val="22"/>
          <w:szCs w:val="22"/>
          <w:lang w:val="en-US"/>
        </w:rPr>
      </w:pPr>
      <w:r w:rsidRPr="006C7A36">
        <w:rPr>
          <w:rFonts w:ascii="Arial" w:hAnsi="Arial" w:cs="Arial"/>
          <w:color w:val="000000" w:themeColor="text1"/>
          <w:sz w:val="22"/>
          <w:szCs w:val="22"/>
          <w:lang w:val="en-US"/>
        </w:rPr>
        <w:t xml:space="preserve">a) </w:t>
      </w:r>
      <w:r w:rsidRPr="006C7A36">
        <w:rPr>
          <w:rFonts w:ascii="Arial" w:hAnsi="Arial" w:cs="Arial"/>
          <w:color w:val="000000" w:themeColor="text1"/>
          <w:sz w:val="22"/>
          <w:szCs w:val="22"/>
          <w:lang w:val="en-US"/>
        </w:rPr>
        <w:tab/>
        <w:t>In cases of debt restructuring for the purpose of reducing the debt burden of debtors that involve more than just extending the payment timeline, the applicable procedures are as follows:</w:t>
      </w:r>
    </w:p>
    <w:p w14:paraId="4459A79E" w14:textId="77777777" w:rsidR="006D5B52" w:rsidRDefault="006D5B52">
      <w:pPr>
        <w:overflowPunct/>
        <w:autoSpaceDE/>
        <w:autoSpaceDN/>
        <w:adjustRightInd/>
        <w:spacing w:after="160" w:line="259" w:lineRule="auto"/>
        <w:textAlignment w:val="auto"/>
        <w:rPr>
          <w:rFonts w:ascii="Arial" w:hAnsi="Arial" w:cs="Browallia New"/>
          <w:color w:val="000000" w:themeColor="text1"/>
          <w:sz w:val="22"/>
          <w:szCs w:val="28"/>
          <w:lang w:eastAsia="th-TH"/>
        </w:rPr>
      </w:pPr>
      <w:r>
        <w:rPr>
          <w:rFonts w:ascii="Arial" w:hAnsi="Arial" w:cs="Browallia New"/>
          <w:color w:val="000000" w:themeColor="text1"/>
          <w:sz w:val="22"/>
        </w:rPr>
        <w:br w:type="page"/>
      </w:r>
    </w:p>
    <w:p w14:paraId="62840703" w14:textId="0F156F40" w:rsidR="009F6A81" w:rsidRPr="006C7A36" w:rsidRDefault="006F25AF" w:rsidP="006F25AF">
      <w:pPr>
        <w:pStyle w:val="PlainText"/>
        <w:spacing w:before="120" w:after="120" w:line="380" w:lineRule="exact"/>
        <w:ind w:left="1260" w:right="-14" w:hanging="360"/>
        <w:jc w:val="thaiDistribute"/>
        <w:rPr>
          <w:rFonts w:ascii="Arial" w:hAnsi="Arial" w:cs="Arial"/>
          <w:color w:val="000000" w:themeColor="text1"/>
          <w:sz w:val="22"/>
          <w:szCs w:val="22"/>
          <w:lang w:val="en-US"/>
        </w:rPr>
      </w:pPr>
      <w:r>
        <w:rPr>
          <w:rFonts w:ascii="Arial" w:hAnsi="Arial" w:cs="Browallia New"/>
          <w:color w:val="000000" w:themeColor="text1"/>
          <w:sz w:val="22"/>
          <w:lang w:val="en-US"/>
        </w:rPr>
        <w:lastRenderedPageBreak/>
        <w:t>-</w:t>
      </w:r>
      <w:r>
        <w:rPr>
          <w:rFonts w:ascii="Arial" w:hAnsi="Arial" w:cs="Browallia New"/>
          <w:color w:val="000000" w:themeColor="text1"/>
          <w:sz w:val="22"/>
          <w:lang w:val="en-US"/>
        </w:rPr>
        <w:tab/>
      </w:r>
      <w:r w:rsidR="009F6A81" w:rsidRPr="006C7A36">
        <w:rPr>
          <w:rFonts w:ascii="Arial" w:hAnsi="Arial" w:cs="Arial"/>
          <w:color w:val="000000" w:themeColor="text1"/>
          <w:sz w:val="22"/>
          <w:szCs w:val="22"/>
          <w:lang w:val="en-US"/>
        </w:rPr>
        <w:t xml:space="preserve">Loans that are not yet non-performing (Non-NPL) are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7E0DEBB5" w14:textId="19F52B0F" w:rsidR="009F6A81" w:rsidRPr="006F25AF" w:rsidRDefault="006F25AF" w:rsidP="006F25AF">
      <w:pPr>
        <w:spacing w:before="120" w:after="120" w:line="380" w:lineRule="exact"/>
        <w:ind w:left="1260" w:hanging="360"/>
        <w:jc w:val="thaiDistribute"/>
        <w:rPr>
          <w:rFonts w:ascii="Arial" w:hAnsi="Arial" w:cs="Arial"/>
          <w:color w:val="000000" w:themeColor="text1"/>
          <w:sz w:val="22"/>
          <w:szCs w:val="22"/>
        </w:rPr>
      </w:pPr>
      <w:r>
        <w:rPr>
          <w:rFonts w:ascii="Arial" w:hAnsi="Arial" w:cs="Arial"/>
          <w:color w:val="000000" w:themeColor="text1"/>
          <w:sz w:val="22"/>
          <w:szCs w:val="22"/>
        </w:rPr>
        <w:t>-</w:t>
      </w:r>
      <w:r>
        <w:rPr>
          <w:rFonts w:ascii="Arial" w:hAnsi="Arial" w:cs="Arial"/>
          <w:color w:val="000000" w:themeColor="text1"/>
          <w:sz w:val="22"/>
          <w:szCs w:val="22"/>
        </w:rPr>
        <w:tab/>
      </w:r>
      <w:r w:rsidR="009F6A81" w:rsidRPr="006F25AF">
        <w:rPr>
          <w:rFonts w:ascii="Arial" w:hAnsi="Arial" w:cs="Arial"/>
          <w:color w:val="000000" w:themeColor="text1"/>
          <w:sz w:val="22"/>
          <w:szCs w:val="22"/>
        </w:rPr>
        <w:t xml:space="preserve">Non-performing loans (NPL) are classified as performing loans or Stage 1 if the debtor </w:t>
      </w:r>
      <w:proofErr w:type="gramStart"/>
      <w:r w:rsidR="009F6A81" w:rsidRPr="006F25AF">
        <w:rPr>
          <w:rFonts w:ascii="Arial" w:hAnsi="Arial" w:cs="Arial"/>
          <w:color w:val="000000" w:themeColor="text1"/>
          <w:sz w:val="22"/>
          <w:szCs w:val="22"/>
        </w:rPr>
        <w:t>is able to</w:t>
      </w:r>
      <w:proofErr w:type="gramEnd"/>
      <w:r w:rsidR="009F6A81" w:rsidRPr="006F25AF">
        <w:rPr>
          <w:rFonts w:ascii="Arial" w:hAnsi="Arial" w:cs="Arial"/>
          <w:color w:val="000000" w:themeColor="text1"/>
          <w:sz w:val="22"/>
          <w:szCs w:val="22"/>
        </w:rPr>
        <w:t xml:space="preserve"> make payment in accordance with the debt restructuring agreement for </w:t>
      </w:r>
      <w:r w:rsidR="00735062">
        <w:rPr>
          <w:rFonts w:ascii="Arial" w:hAnsi="Arial" w:cs="Arial"/>
          <w:color w:val="000000" w:themeColor="text1"/>
          <w:sz w:val="22"/>
          <w:szCs w:val="22"/>
        </w:rPr>
        <w:t xml:space="preserve">            </w:t>
      </w:r>
      <w:r w:rsidR="009F6A81" w:rsidRPr="006F25AF">
        <w:rPr>
          <w:rFonts w:ascii="Arial" w:hAnsi="Arial" w:cs="Arial"/>
          <w:color w:val="000000" w:themeColor="text1"/>
          <w:sz w:val="22"/>
          <w:szCs w:val="22"/>
        </w:rPr>
        <w:t xml:space="preserve">3 consecutive months or installments, whichever is the longer period. </w:t>
      </w:r>
    </w:p>
    <w:p w14:paraId="771874FD" w14:textId="3B539AEC" w:rsidR="009F6A81" w:rsidRPr="006F25AF" w:rsidRDefault="006F25AF" w:rsidP="006F25AF">
      <w:pPr>
        <w:spacing w:before="120" w:after="120" w:line="380" w:lineRule="exact"/>
        <w:ind w:left="1260" w:hanging="360"/>
        <w:jc w:val="thaiDistribute"/>
        <w:rPr>
          <w:rFonts w:ascii="Arial" w:hAnsi="Arial" w:cs="Arial"/>
          <w:color w:val="000000" w:themeColor="text1"/>
          <w:sz w:val="22"/>
          <w:szCs w:val="22"/>
        </w:rPr>
      </w:pPr>
      <w:r>
        <w:rPr>
          <w:rFonts w:ascii="Arial" w:hAnsi="Arial" w:cs="Arial"/>
          <w:color w:val="000000" w:themeColor="text1"/>
          <w:sz w:val="22"/>
          <w:szCs w:val="22"/>
        </w:rPr>
        <w:t>-</w:t>
      </w:r>
      <w:r>
        <w:rPr>
          <w:rFonts w:ascii="Arial" w:hAnsi="Arial" w:cs="Arial"/>
          <w:color w:val="000000" w:themeColor="text1"/>
          <w:sz w:val="22"/>
          <w:szCs w:val="22"/>
        </w:rPr>
        <w:tab/>
      </w:r>
      <w:r w:rsidR="009F6A81" w:rsidRPr="006F25AF">
        <w:rPr>
          <w:rFonts w:ascii="Arial" w:hAnsi="Arial" w:cs="Arial"/>
          <w:color w:val="000000" w:themeColor="text1"/>
          <w:sz w:val="22"/>
          <w:szCs w:val="22"/>
        </w:rPr>
        <w:t>Additional loans provided to a debtor for use as additional working capital or to increase liquidity to enable the debtor to continue its business operations during</w:t>
      </w:r>
      <w:r w:rsidRPr="006F25AF">
        <w:rPr>
          <w:rFonts w:ascii="Arial" w:hAnsi="Arial" w:cs="Arial"/>
          <w:color w:val="000000" w:themeColor="text1"/>
          <w:sz w:val="22"/>
          <w:szCs w:val="22"/>
        </w:rPr>
        <w:t xml:space="preserve">          </w:t>
      </w:r>
      <w:r w:rsidR="009F6A81" w:rsidRPr="006F25AF">
        <w:rPr>
          <w:rFonts w:ascii="Arial" w:hAnsi="Arial" w:cs="Arial"/>
          <w:color w:val="000000" w:themeColor="text1"/>
          <w:sz w:val="22"/>
          <w:szCs w:val="22"/>
        </w:rPr>
        <w:t xml:space="preserve"> the debt restructuring are classified as performing loans or Stage 1 if the debtor is considered able to comply with the debt restructuring agreement. </w:t>
      </w:r>
    </w:p>
    <w:p w14:paraId="004D0008" w14:textId="781CA600" w:rsidR="009F6A81" w:rsidRPr="006F25AF" w:rsidRDefault="006F25AF" w:rsidP="006F25AF">
      <w:pPr>
        <w:spacing w:before="120" w:after="120" w:line="380" w:lineRule="exact"/>
        <w:ind w:left="1260" w:hanging="360"/>
        <w:jc w:val="thaiDistribute"/>
        <w:rPr>
          <w:rFonts w:ascii="Arial" w:hAnsi="Arial" w:cs="Arial"/>
          <w:color w:val="000000" w:themeColor="text1"/>
          <w:sz w:val="22"/>
          <w:szCs w:val="22"/>
        </w:rPr>
      </w:pPr>
      <w:r>
        <w:rPr>
          <w:rFonts w:ascii="Arial" w:hAnsi="Arial" w:cs="Arial"/>
          <w:color w:val="000000" w:themeColor="text1"/>
          <w:sz w:val="22"/>
          <w:szCs w:val="22"/>
        </w:rPr>
        <w:t>-</w:t>
      </w:r>
      <w:r>
        <w:rPr>
          <w:rFonts w:ascii="Arial" w:hAnsi="Arial" w:cs="Arial"/>
          <w:color w:val="000000" w:themeColor="text1"/>
          <w:sz w:val="22"/>
          <w:szCs w:val="22"/>
        </w:rPr>
        <w:tab/>
      </w:r>
      <w:r w:rsidR="009F6A81" w:rsidRPr="006F25AF">
        <w:rPr>
          <w:rFonts w:ascii="Arial" w:hAnsi="Arial" w:cs="Arial"/>
          <w:color w:val="000000" w:themeColor="text1"/>
          <w:sz w:val="22"/>
          <w:szCs w:val="22"/>
        </w:rPr>
        <w:t xml:space="preserve">Loans are classified as loans that there has been a significant increase in credit risk (Under-performing or Stage 2) when principal or interest payments are more than </w:t>
      </w:r>
      <w:r w:rsidR="00735062">
        <w:rPr>
          <w:rFonts w:ascii="Arial" w:hAnsi="Arial" w:cs="Arial"/>
          <w:color w:val="000000" w:themeColor="text1"/>
          <w:sz w:val="22"/>
          <w:szCs w:val="22"/>
        </w:rPr>
        <w:t xml:space="preserve">         </w:t>
      </w:r>
      <w:r w:rsidR="009F6A81" w:rsidRPr="006F25AF">
        <w:rPr>
          <w:rFonts w:ascii="Arial" w:hAnsi="Arial" w:cs="Arial"/>
          <w:color w:val="000000" w:themeColor="text1"/>
          <w:sz w:val="22"/>
          <w:szCs w:val="22"/>
        </w:rPr>
        <w:t xml:space="preserve">30 days past due or 1 month past due. </w:t>
      </w:r>
    </w:p>
    <w:p w14:paraId="2506D899" w14:textId="43795749" w:rsidR="009F6A81" w:rsidRPr="006C7A36" w:rsidRDefault="006F25AF" w:rsidP="006F25AF">
      <w:pPr>
        <w:pStyle w:val="PlainText"/>
        <w:spacing w:before="120" w:after="120" w:line="380" w:lineRule="exact"/>
        <w:ind w:left="1260" w:right="-14" w:hanging="360"/>
        <w:jc w:val="thaiDistribute"/>
        <w:rPr>
          <w:rFonts w:ascii="Arial" w:hAnsi="Arial" w:cs="Arial"/>
          <w:color w:val="000000" w:themeColor="text1"/>
          <w:sz w:val="32"/>
          <w:szCs w:val="32"/>
          <w:lang w:val="en-US"/>
        </w:rPr>
      </w:pPr>
      <w:r>
        <w:rPr>
          <w:rFonts w:ascii="Arial" w:hAnsi="Arial" w:cs="Arial"/>
          <w:color w:val="000000" w:themeColor="text1"/>
          <w:sz w:val="22"/>
          <w:szCs w:val="22"/>
          <w:lang w:val="en-US"/>
        </w:rPr>
        <w:t>-</w:t>
      </w:r>
      <w:r>
        <w:rPr>
          <w:rFonts w:ascii="Arial" w:hAnsi="Arial" w:cs="Arial"/>
          <w:color w:val="000000" w:themeColor="text1"/>
          <w:sz w:val="22"/>
          <w:szCs w:val="22"/>
          <w:lang w:val="en-US"/>
        </w:rPr>
        <w:tab/>
      </w:r>
      <w:r w:rsidR="009F6A81" w:rsidRPr="006C7A36">
        <w:rPr>
          <w:rFonts w:ascii="Arial" w:hAnsi="Arial" w:cs="Arial"/>
          <w:color w:val="000000" w:themeColor="text1"/>
          <w:sz w:val="22"/>
          <w:szCs w:val="22"/>
          <w:lang w:val="en-US"/>
        </w:rPr>
        <w:t>A new effective interest rate is applied to determine the present value of loans that have been restructured if the debt restructuring causes the existing effective interest rate to no longer reflect the estimated cash inflows from the loan.</w:t>
      </w:r>
    </w:p>
    <w:p w14:paraId="12B02713" w14:textId="77777777" w:rsidR="009F6A81" w:rsidRPr="006C7A36" w:rsidRDefault="009F6A81" w:rsidP="009F6A81">
      <w:pPr>
        <w:pStyle w:val="PlainText"/>
        <w:tabs>
          <w:tab w:val="left" w:pos="900"/>
        </w:tabs>
        <w:spacing w:before="120" w:after="120" w:line="380" w:lineRule="exact"/>
        <w:ind w:left="900" w:right="-14" w:hanging="360"/>
        <w:jc w:val="thaiDistribute"/>
        <w:rPr>
          <w:rFonts w:ascii="Arial" w:hAnsi="Arial" w:cs="Arial"/>
          <w:color w:val="000000" w:themeColor="text1"/>
          <w:sz w:val="22"/>
          <w:szCs w:val="22"/>
          <w:lang w:val="en-US"/>
        </w:rPr>
      </w:pPr>
      <w:r w:rsidRPr="006C7A36">
        <w:rPr>
          <w:rFonts w:ascii="Arial" w:hAnsi="Arial" w:cs="Arial"/>
          <w:color w:val="000000" w:themeColor="text1"/>
          <w:sz w:val="22"/>
          <w:szCs w:val="22"/>
          <w:lang w:val="en-US"/>
        </w:rPr>
        <w:t>b)</w:t>
      </w:r>
      <w:r w:rsidRPr="006C7A36">
        <w:rPr>
          <w:rFonts w:ascii="Arial" w:hAnsi="Arial" w:cs="Arial"/>
          <w:color w:val="000000" w:themeColor="text1"/>
          <w:sz w:val="22"/>
          <w:szCs w:val="22"/>
          <w:lang w:val="en-US"/>
        </w:rPr>
        <w:tab/>
        <w:t>In cases of the debt restructuring involving only a payment timeline extension, the applicable procedures are as follows:</w:t>
      </w:r>
    </w:p>
    <w:p w14:paraId="0AD7BC54" w14:textId="28315785" w:rsidR="009F6A81" w:rsidRPr="006C7A36" w:rsidRDefault="006F25AF" w:rsidP="006F25AF">
      <w:pPr>
        <w:pStyle w:val="PlainText"/>
        <w:spacing w:before="120" w:after="120" w:line="380" w:lineRule="exact"/>
        <w:ind w:left="1260" w:right="-14" w:hanging="360"/>
        <w:jc w:val="thaiDistribute"/>
        <w:rPr>
          <w:rFonts w:ascii="Arial" w:hAnsi="Arial" w:cs="Arial"/>
          <w:color w:val="000000" w:themeColor="text1"/>
          <w:sz w:val="22"/>
          <w:szCs w:val="22"/>
          <w:lang w:val="en-US"/>
        </w:rPr>
      </w:pPr>
      <w:r>
        <w:rPr>
          <w:rFonts w:ascii="Arial" w:hAnsi="Arial" w:cs="Arial"/>
          <w:color w:val="000000" w:themeColor="text1"/>
          <w:sz w:val="22"/>
          <w:szCs w:val="22"/>
          <w:lang w:val="en-US"/>
        </w:rPr>
        <w:t>-</w:t>
      </w:r>
      <w:r>
        <w:rPr>
          <w:rFonts w:ascii="Arial" w:hAnsi="Arial" w:cs="Arial"/>
          <w:color w:val="000000" w:themeColor="text1"/>
          <w:sz w:val="22"/>
          <w:szCs w:val="22"/>
          <w:lang w:val="en-US"/>
        </w:rPr>
        <w:tab/>
      </w:r>
      <w:r w:rsidR="009F6A81" w:rsidRPr="006C7A36">
        <w:rPr>
          <w:rFonts w:ascii="Arial" w:hAnsi="Arial" w:cs="Arial"/>
          <w:color w:val="000000" w:themeColor="text1"/>
          <w:sz w:val="22"/>
          <w:szCs w:val="22"/>
          <w:lang w:val="en-US"/>
        </w:rPr>
        <w:t>The staging assessment and setting aside of provisions are performed in accordance with the relevant financial reporting standards.</w:t>
      </w:r>
    </w:p>
    <w:p w14:paraId="11608D61" w14:textId="37D4D084" w:rsidR="009F6A81" w:rsidRPr="006F25AF" w:rsidRDefault="006F25AF" w:rsidP="006F25AF">
      <w:pPr>
        <w:spacing w:before="120" w:after="120" w:line="380" w:lineRule="exact"/>
        <w:ind w:left="1260" w:hanging="360"/>
        <w:jc w:val="thaiDistribute"/>
        <w:rPr>
          <w:rFonts w:ascii="Arial" w:hAnsi="Arial" w:cs="Arial"/>
          <w:color w:val="000000" w:themeColor="text1"/>
          <w:sz w:val="22"/>
          <w:szCs w:val="22"/>
        </w:rPr>
      </w:pPr>
      <w:r>
        <w:rPr>
          <w:rFonts w:ascii="Arial" w:hAnsi="Arial" w:cs="Arial"/>
          <w:color w:val="000000" w:themeColor="text1"/>
          <w:sz w:val="22"/>
          <w:szCs w:val="22"/>
        </w:rPr>
        <w:t>-</w:t>
      </w:r>
      <w:r>
        <w:rPr>
          <w:rFonts w:ascii="Arial" w:hAnsi="Arial" w:cs="Arial"/>
          <w:color w:val="000000" w:themeColor="text1"/>
          <w:sz w:val="22"/>
          <w:szCs w:val="22"/>
        </w:rPr>
        <w:tab/>
      </w:r>
      <w:r w:rsidR="009F6A81" w:rsidRPr="006F25AF">
        <w:rPr>
          <w:rFonts w:ascii="Arial" w:hAnsi="Arial" w:cs="Arial"/>
          <w:color w:val="000000" w:themeColor="text1"/>
          <w:sz w:val="22"/>
          <w:szCs w:val="22"/>
        </w:rPr>
        <w:t xml:space="preserve">The guidelines specified in the appendix of the circular </w:t>
      </w:r>
      <w:r w:rsidR="009F6A81" w:rsidRPr="006F25AF">
        <w:rPr>
          <w:rStyle w:val="normaltextrun"/>
          <w:rFonts w:ascii="Arial" w:hAnsi="Arial" w:cs="Arial"/>
          <w:color w:val="000000" w:themeColor="text1"/>
          <w:sz w:val="22"/>
          <w:szCs w:val="22"/>
          <w:shd w:val="clear" w:color="auto" w:fill="FFFFFF"/>
        </w:rPr>
        <w:t>of the Bank of Thailand No. BOT.RPD</w:t>
      </w:r>
      <w:proofErr w:type="gramStart"/>
      <w:r w:rsidR="009F6A81" w:rsidRPr="006F25AF">
        <w:rPr>
          <w:rStyle w:val="normaltextrun"/>
          <w:rFonts w:ascii="Arial" w:hAnsi="Arial" w:cs="Arial"/>
          <w:color w:val="000000" w:themeColor="text1"/>
          <w:sz w:val="22"/>
          <w:szCs w:val="22"/>
          <w:shd w:val="clear" w:color="auto" w:fill="FFFFFF"/>
        </w:rPr>
        <w:t>2.C.</w:t>
      </w:r>
      <w:proofErr w:type="gramEnd"/>
      <w:r w:rsidR="009F6A81" w:rsidRPr="006F25AF">
        <w:rPr>
          <w:rStyle w:val="normaltextrun"/>
          <w:rFonts w:ascii="Arial" w:hAnsi="Arial" w:cs="Arial"/>
          <w:color w:val="000000" w:themeColor="text1"/>
          <w:sz w:val="22"/>
          <w:szCs w:val="22"/>
          <w:shd w:val="clear" w:color="auto" w:fill="FFFFFF"/>
        </w:rPr>
        <w:t xml:space="preserve"> 802/2564 “Guidelines regarding the provision of financial assistance to debtors affected by COVID-19</w:t>
      </w:r>
      <w:r w:rsidR="009F6A81" w:rsidRPr="006F25AF">
        <w:rPr>
          <w:rStyle w:val="normaltextrun"/>
          <w:rFonts w:ascii="Arial" w:hAnsi="Arial"/>
          <w:color w:val="000000" w:themeColor="text1"/>
          <w:sz w:val="22"/>
          <w:szCs w:val="22"/>
          <w:shd w:val="clear" w:color="auto" w:fill="FFFFFF"/>
          <w:cs/>
        </w:rPr>
        <w:t xml:space="preserve"> </w:t>
      </w:r>
      <w:r w:rsidR="009F6A81" w:rsidRPr="006F25AF">
        <w:rPr>
          <w:rStyle w:val="normaltextrun"/>
          <w:rFonts w:ascii="Arial" w:hAnsi="Arial" w:cs="Arial"/>
          <w:color w:val="000000" w:themeColor="text1"/>
          <w:sz w:val="22"/>
          <w:szCs w:val="22"/>
          <w:shd w:val="clear" w:color="auto" w:fill="FFFFFF"/>
        </w:rPr>
        <w:t xml:space="preserve">(sustainable debt resolution)” </w:t>
      </w:r>
      <w:r w:rsidR="009F6A81" w:rsidRPr="006F25AF">
        <w:rPr>
          <w:rFonts w:ascii="Arial" w:hAnsi="Arial" w:cs="Arial"/>
          <w:color w:val="000000" w:themeColor="text1"/>
          <w:sz w:val="22"/>
          <w:szCs w:val="22"/>
        </w:rPr>
        <w:t>relating to assessment of whether there has been a significant increase in credit risk are applied to assess whether a debtor is to move to under-performing stage or Stage 2.</w:t>
      </w:r>
    </w:p>
    <w:p w14:paraId="401C71D1" w14:textId="77777777" w:rsidR="009F6A81" w:rsidRPr="006C7A36" w:rsidRDefault="009F6A81" w:rsidP="009F6A81">
      <w:pPr>
        <w:pStyle w:val="PlainText"/>
        <w:tabs>
          <w:tab w:val="left" w:pos="900"/>
        </w:tabs>
        <w:spacing w:before="120" w:after="120" w:line="380" w:lineRule="exact"/>
        <w:ind w:left="900" w:right="-14" w:hanging="360"/>
        <w:jc w:val="thaiDistribute"/>
        <w:rPr>
          <w:rFonts w:ascii="Arial" w:hAnsi="Arial" w:cs="Arial"/>
          <w:color w:val="000000" w:themeColor="text1"/>
          <w:sz w:val="22"/>
          <w:szCs w:val="22"/>
          <w:lang w:val="en-US"/>
        </w:rPr>
      </w:pPr>
      <w:r w:rsidRPr="006C7A36">
        <w:rPr>
          <w:rFonts w:ascii="Arial" w:hAnsi="Arial" w:cs="Arial"/>
          <w:color w:val="000000" w:themeColor="text1"/>
          <w:sz w:val="22"/>
          <w:szCs w:val="22"/>
          <w:lang w:val="en-US"/>
        </w:rPr>
        <w:t xml:space="preserve">c) </w:t>
      </w:r>
      <w:r w:rsidRPr="006C7A36">
        <w:rPr>
          <w:rFonts w:ascii="Arial" w:hAnsi="Arial" w:cs="Arial"/>
          <w:color w:val="000000" w:themeColor="text1"/>
          <w:sz w:val="22"/>
          <w:szCs w:val="22"/>
          <w:lang w:val="en-US"/>
        </w:rPr>
        <w:tab/>
        <w:t xml:space="preserve">Expected credit losses are determined based on the outstanding balance of the drawn down portion only. No expected credit loss is calculated for unused credit lines. </w:t>
      </w:r>
    </w:p>
    <w:p w14:paraId="36D4FE4B" w14:textId="77777777" w:rsidR="00657405" w:rsidRDefault="00657405">
      <w:pPr>
        <w:overflowPunct/>
        <w:autoSpaceDE/>
        <w:autoSpaceDN/>
        <w:adjustRightInd/>
        <w:spacing w:after="160" w:line="259" w:lineRule="auto"/>
        <w:textAlignment w:val="auto"/>
        <w:rPr>
          <w:rFonts w:ascii="Arial" w:hAnsi="Arial" w:cs="Arial"/>
          <w:color w:val="000000" w:themeColor="text1"/>
          <w:sz w:val="22"/>
          <w:szCs w:val="22"/>
          <w:lang w:eastAsia="th-TH"/>
        </w:rPr>
      </w:pPr>
      <w:r>
        <w:rPr>
          <w:rFonts w:ascii="Arial" w:hAnsi="Arial" w:cs="Arial"/>
          <w:color w:val="000000" w:themeColor="text1"/>
          <w:sz w:val="22"/>
          <w:szCs w:val="22"/>
        </w:rPr>
        <w:br w:type="page"/>
      </w:r>
    </w:p>
    <w:p w14:paraId="1E4745E1" w14:textId="4BEBF9A5" w:rsidR="009F6A81" w:rsidRPr="006C7A36" w:rsidRDefault="009F6A81" w:rsidP="008178F7">
      <w:pPr>
        <w:pStyle w:val="PlainText"/>
        <w:tabs>
          <w:tab w:val="left" w:pos="900"/>
        </w:tabs>
        <w:spacing w:before="80" w:after="80" w:line="380" w:lineRule="exact"/>
        <w:ind w:left="900" w:right="-14" w:hanging="360"/>
        <w:jc w:val="thaiDistribute"/>
        <w:rPr>
          <w:rFonts w:ascii="Arial" w:hAnsi="Arial" w:cs="Arial"/>
          <w:color w:val="000000" w:themeColor="text1"/>
          <w:sz w:val="22"/>
          <w:szCs w:val="22"/>
          <w:lang w:val="en-US"/>
        </w:rPr>
      </w:pPr>
      <w:r w:rsidRPr="006C7A36">
        <w:rPr>
          <w:rFonts w:ascii="Arial" w:hAnsi="Arial" w:cs="Arial"/>
          <w:color w:val="000000" w:themeColor="text1"/>
          <w:sz w:val="22"/>
          <w:szCs w:val="22"/>
          <w:lang w:val="en-US"/>
        </w:rPr>
        <w:lastRenderedPageBreak/>
        <w:t xml:space="preserve">d) </w:t>
      </w:r>
      <w:r w:rsidRPr="006C7A36">
        <w:rPr>
          <w:rFonts w:ascii="Arial" w:hAnsi="Arial" w:cs="Arial"/>
          <w:color w:val="000000" w:themeColor="text1"/>
          <w:sz w:val="22"/>
          <w:szCs w:val="22"/>
          <w:lang w:val="en-US"/>
        </w:rPr>
        <w:tab/>
        <w:t>For retail debtors and SME debtors who are in the process of debt restructuring and unable to complete the process by 31 December 2021 in accordance with guidelines specified in the circular of the Bank of Thailand</w:t>
      </w:r>
      <w:r w:rsidRPr="006C7A36">
        <w:rPr>
          <w:rStyle w:val="normaltextrun"/>
          <w:rFonts w:ascii="Arial" w:hAnsi="Arial" w:cs="Arial"/>
          <w:color w:val="000000" w:themeColor="text1"/>
          <w:sz w:val="22"/>
          <w:szCs w:val="22"/>
          <w:shd w:val="clear" w:color="auto" w:fill="FFFFFF"/>
          <w:lang w:val="en-US"/>
        </w:rPr>
        <w:t xml:space="preserve"> No. BOT.RPD2.C. 594/2564 “Guidelines regarding debt restructuring to assist debtors affected by COVID-19”</w:t>
      </w:r>
      <w:r w:rsidRPr="006C7A36">
        <w:rPr>
          <w:rFonts w:ascii="Arial" w:hAnsi="Arial" w:cs="Arial"/>
          <w:color w:val="000000" w:themeColor="text1"/>
          <w:sz w:val="22"/>
          <w:szCs w:val="22"/>
          <w:lang w:val="en-US"/>
        </w:rPr>
        <w:t>, classification of the</w:t>
      </w:r>
      <w:r w:rsidRPr="006C7A36">
        <w:rPr>
          <w:rFonts w:ascii="Arial" w:hAnsi="Arial"/>
          <w:color w:val="000000" w:themeColor="text1"/>
          <w:sz w:val="22"/>
          <w:szCs w:val="22"/>
          <w:cs/>
          <w:lang w:val="en-US"/>
        </w:rPr>
        <w:t xml:space="preserve"> </w:t>
      </w:r>
      <w:r w:rsidRPr="006C7A36">
        <w:rPr>
          <w:rFonts w:ascii="Arial" w:hAnsi="Arial" w:cs="Arial"/>
          <w:color w:val="000000" w:themeColor="text1"/>
          <w:sz w:val="22"/>
          <w:szCs w:val="22"/>
          <w:lang w:val="en-US"/>
        </w:rPr>
        <w:t>debtors</w:t>
      </w:r>
      <w:r w:rsidRPr="006C7A36">
        <w:rPr>
          <w:rFonts w:ascii="Arial" w:hAnsi="Arial"/>
          <w:color w:val="000000" w:themeColor="text1"/>
          <w:sz w:val="22"/>
          <w:szCs w:val="22"/>
          <w:cs/>
          <w:lang w:val="en-US"/>
        </w:rPr>
        <w:t xml:space="preserve"> </w:t>
      </w:r>
      <w:r w:rsidRPr="006C7A36">
        <w:rPr>
          <w:rFonts w:ascii="Arial" w:hAnsi="Arial" w:cs="Arial"/>
          <w:color w:val="000000" w:themeColor="text1"/>
          <w:sz w:val="22"/>
          <w:szCs w:val="22"/>
          <w:lang w:val="en-US"/>
        </w:rPr>
        <w:t>remains at the same stage as before restructuring until 31 March 2022 or until the Bank of Thailand makes changes with which the entities are to comply.</w:t>
      </w:r>
    </w:p>
    <w:p w14:paraId="2F50923F" w14:textId="3E80292C" w:rsidR="009F6A81" w:rsidRDefault="008C6FF5" w:rsidP="008178F7">
      <w:pPr>
        <w:pStyle w:val="Caption"/>
        <w:tabs>
          <w:tab w:val="clear" w:pos="7380"/>
          <w:tab w:val="clear" w:pos="8640"/>
        </w:tabs>
        <w:spacing w:before="80" w:after="80" w:line="380" w:lineRule="exact"/>
        <w:ind w:left="540" w:right="-36" w:hanging="540"/>
        <w:jc w:val="thaiDistribute"/>
        <w:rPr>
          <w:rFonts w:ascii="Arial" w:hAnsi="Arial" w:cs="Arial"/>
          <w:color w:val="000000" w:themeColor="text1"/>
          <w:sz w:val="22"/>
          <w:szCs w:val="14"/>
          <w:u w:val="none"/>
        </w:rPr>
      </w:pPr>
      <w:r>
        <w:rPr>
          <w:rFonts w:ascii="Arial" w:hAnsi="Arial" w:cs="Arial"/>
          <w:color w:val="000000" w:themeColor="text1"/>
          <w:sz w:val="22"/>
          <w:szCs w:val="14"/>
          <w:u w:val="none"/>
        </w:rPr>
        <w:tab/>
      </w:r>
      <w:r w:rsidR="009F6A81" w:rsidRPr="008C6FF5">
        <w:rPr>
          <w:rFonts w:ascii="Arial" w:hAnsi="Arial" w:cs="Arial"/>
          <w:color w:val="000000" w:themeColor="text1"/>
          <w:sz w:val="22"/>
          <w:szCs w:val="14"/>
          <w:u w:val="none"/>
        </w:rPr>
        <w:t xml:space="preserve">For debtors whose debt is restructured between </w:t>
      </w:r>
      <w:r w:rsidR="006C583E">
        <w:rPr>
          <w:rFonts w:ascii="Arial" w:hAnsi="Arial" w:cs="Arial"/>
          <w:color w:val="000000" w:themeColor="text1"/>
          <w:sz w:val="22"/>
          <w:szCs w:val="14"/>
          <w:u w:val="none"/>
        </w:rPr>
        <w:t>1</w:t>
      </w:r>
      <w:r w:rsidR="009F6A81" w:rsidRPr="008C6FF5">
        <w:rPr>
          <w:rFonts w:ascii="Arial" w:hAnsi="Arial" w:cs="Arial"/>
          <w:color w:val="000000" w:themeColor="text1"/>
          <w:sz w:val="22"/>
          <w:szCs w:val="14"/>
          <w:u w:val="none"/>
        </w:rPr>
        <w:t xml:space="preserve"> January </w:t>
      </w:r>
      <w:r w:rsidR="006C583E">
        <w:rPr>
          <w:rFonts w:ascii="Arial" w:hAnsi="Arial" w:cs="Arial"/>
          <w:color w:val="000000" w:themeColor="text1"/>
          <w:sz w:val="22"/>
          <w:szCs w:val="14"/>
          <w:u w:val="none"/>
        </w:rPr>
        <w:t>2021</w:t>
      </w:r>
      <w:r w:rsidR="009F6A81" w:rsidRPr="008C6FF5">
        <w:rPr>
          <w:rFonts w:ascii="Arial" w:hAnsi="Arial" w:cs="Arial"/>
          <w:color w:val="000000" w:themeColor="text1"/>
          <w:sz w:val="22"/>
          <w:szCs w:val="14"/>
          <w:u w:val="none"/>
        </w:rPr>
        <w:t xml:space="preserve"> and </w:t>
      </w:r>
      <w:r w:rsidR="006C583E">
        <w:rPr>
          <w:rFonts w:ascii="Arial" w:hAnsi="Arial" w:cs="Arial"/>
          <w:color w:val="000000" w:themeColor="text1"/>
          <w:sz w:val="22"/>
          <w:szCs w:val="14"/>
          <w:u w:val="none"/>
        </w:rPr>
        <w:t>31</w:t>
      </w:r>
      <w:r w:rsidR="009F6A81" w:rsidRPr="008C6FF5">
        <w:rPr>
          <w:rFonts w:ascii="Arial" w:hAnsi="Arial" w:cs="Arial"/>
          <w:color w:val="000000" w:themeColor="text1"/>
          <w:sz w:val="22"/>
          <w:szCs w:val="14"/>
          <w:u w:val="none"/>
        </w:rPr>
        <w:t xml:space="preserve"> December </w:t>
      </w:r>
      <w:r w:rsidR="006C583E">
        <w:rPr>
          <w:rFonts w:ascii="Arial" w:hAnsi="Arial" w:cs="Arial"/>
          <w:color w:val="000000" w:themeColor="text1"/>
          <w:sz w:val="22"/>
          <w:szCs w:val="14"/>
          <w:u w:val="none"/>
        </w:rPr>
        <w:t>2021</w:t>
      </w:r>
      <w:r w:rsidR="009F6A81" w:rsidRPr="008C6FF5">
        <w:rPr>
          <w:rFonts w:ascii="Arial" w:hAnsi="Arial" w:cs="Arial"/>
          <w:color w:val="000000" w:themeColor="text1"/>
          <w:sz w:val="22"/>
          <w:szCs w:val="14"/>
          <w:u w:val="none"/>
        </w:rPr>
        <w:t xml:space="preserve">, in accordance with the above clauses no. a) and b), the guidelines on staging assessment and provisioning under this accounting guidance apply from </w:t>
      </w:r>
      <w:r w:rsidR="006C583E">
        <w:rPr>
          <w:rFonts w:ascii="Arial" w:hAnsi="Arial" w:cs="Arial"/>
          <w:color w:val="000000" w:themeColor="text1"/>
          <w:sz w:val="22"/>
          <w:szCs w:val="14"/>
          <w:u w:val="none"/>
        </w:rPr>
        <w:t>1</w:t>
      </w:r>
      <w:r w:rsidR="009F6A81" w:rsidRPr="008C6FF5">
        <w:rPr>
          <w:rFonts w:ascii="Arial" w:hAnsi="Arial" w:cs="Arial"/>
          <w:color w:val="000000" w:themeColor="text1"/>
          <w:sz w:val="22"/>
          <w:szCs w:val="14"/>
          <w:u w:val="none"/>
        </w:rPr>
        <w:t xml:space="preserve"> January </w:t>
      </w:r>
      <w:r w:rsidR="006C583E">
        <w:rPr>
          <w:rFonts w:ascii="Arial" w:hAnsi="Arial" w:cs="Arial"/>
          <w:color w:val="000000" w:themeColor="text1"/>
          <w:sz w:val="22"/>
          <w:szCs w:val="14"/>
          <w:u w:val="none"/>
        </w:rPr>
        <w:t>2022</w:t>
      </w:r>
      <w:r w:rsidR="009F6A81" w:rsidRPr="008C6FF5">
        <w:rPr>
          <w:rFonts w:ascii="Arial" w:hAnsi="Arial" w:cs="Arial"/>
          <w:color w:val="000000" w:themeColor="text1"/>
          <w:sz w:val="22"/>
          <w:szCs w:val="14"/>
          <w:u w:val="none"/>
        </w:rPr>
        <w:t xml:space="preserve"> to </w:t>
      </w:r>
      <w:r w:rsidR="006C583E">
        <w:rPr>
          <w:rFonts w:ascii="Arial" w:hAnsi="Arial" w:cs="Arial"/>
          <w:color w:val="000000" w:themeColor="text1"/>
          <w:sz w:val="22"/>
          <w:szCs w:val="14"/>
          <w:u w:val="none"/>
        </w:rPr>
        <w:t>31</w:t>
      </w:r>
      <w:r w:rsidR="009F6A81" w:rsidRPr="008C6FF5">
        <w:rPr>
          <w:rFonts w:ascii="Arial" w:hAnsi="Arial" w:cs="Arial"/>
          <w:color w:val="000000" w:themeColor="text1"/>
          <w:sz w:val="22"/>
          <w:szCs w:val="14"/>
          <w:u w:val="none"/>
        </w:rPr>
        <w:t xml:space="preserve"> December </w:t>
      </w:r>
      <w:r w:rsidR="006C583E">
        <w:rPr>
          <w:rFonts w:ascii="Arial" w:hAnsi="Arial" w:cs="Arial"/>
          <w:color w:val="000000" w:themeColor="text1"/>
          <w:sz w:val="22"/>
          <w:szCs w:val="14"/>
          <w:u w:val="none"/>
        </w:rPr>
        <w:t>2023</w:t>
      </w:r>
      <w:r w:rsidR="009F6A81" w:rsidRPr="008C6FF5">
        <w:rPr>
          <w:rFonts w:ascii="Arial" w:hAnsi="Arial" w:cs="Arial"/>
          <w:color w:val="000000" w:themeColor="text1"/>
          <w:sz w:val="22"/>
          <w:szCs w:val="14"/>
          <w:u w:val="none"/>
          <w:cs/>
        </w:rPr>
        <w:t xml:space="preserve">. </w:t>
      </w:r>
      <w:r w:rsidR="009F6A81" w:rsidRPr="008C6FF5">
        <w:rPr>
          <w:rFonts w:ascii="Arial" w:hAnsi="Arial" w:cs="Arial"/>
          <w:color w:val="000000" w:themeColor="text1"/>
          <w:sz w:val="22"/>
          <w:szCs w:val="14"/>
          <w:u w:val="none"/>
        </w:rPr>
        <w:t xml:space="preserve">However, for the year </w:t>
      </w:r>
      <w:r w:rsidR="006C583E">
        <w:rPr>
          <w:rFonts w:ascii="Arial" w:hAnsi="Arial" w:cs="Arial"/>
          <w:color w:val="000000" w:themeColor="text1"/>
          <w:sz w:val="22"/>
          <w:szCs w:val="14"/>
          <w:u w:val="none"/>
        </w:rPr>
        <w:t>2021</w:t>
      </w:r>
      <w:r w:rsidR="009F6A81" w:rsidRPr="008C6FF5">
        <w:rPr>
          <w:rFonts w:ascii="Arial" w:hAnsi="Arial" w:cs="Arial"/>
          <w:color w:val="000000" w:themeColor="text1"/>
          <w:sz w:val="22"/>
          <w:szCs w:val="14"/>
          <w:u w:val="none"/>
          <w:cs/>
        </w:rPr>
        <w:t xml:space="preserve"> </w:t>
      </w:r>
      <w:r w:rsidR="009F6A81" w:rsidRPr="008C6FF5">
        <w:rPr>
          <w:rFonts w:ascii="Arial" w:hAnsi="Arial" w:cs="Arial"/>
          <w:color w:val="000000" w:themeColor="text1"/>
          <w:sz w:val="22"/>
          <w:szCs w:val="14"/>
          <w:u w:val="none"/>
        </w:rPr>
        <w:t xml:space="preserve">entities can still apply the Accounting Guidance on Temporary Relief Measures for Entities </w:t>
      </w:r>
      <w:proofErr w:type="gramStart"/>
      <w:r w:rsidR="009F6A81" w:rsidRPr="008C6FF5">
        <w:rPr>
          <w:rFonts w:ascii="Arial" w:hAnsi="Arial" w:cs="Arial"/>
          <w:color w:val="000000" w:themeColor="text1"/>
          <w:sz w:val="22"/>
          <w:szCs w:val="14"/>
          <w:u w:val="none"/>
        </w:rPr>
        <w:t>Providing Assistance to</w:t>
      </w:r>
      <w:proofErr w:type="gramEnd"/>
      <w:r w:rsidR="009F6A81" w:rsidRPr="008C6FF5">
        <w:rPr>
          <w:rFonts w:ascii="Arial" w:hAnsi="Arial" w:cs="Arial"/>
          <w:color w:val="000000" w:themeColor="text1"/>
          <w:sz w:val="22"/>
          <w:szCs w:val="14"/>
          <w:u w:val="none"/>
        </w:rPr>
        <w:t xml:space="preserve"> Debtors Impacted by Situations That Affect the Thai Economy</w:t>
      </w:r>
      <w:r w:rsidR="009F6A81" w:rsidRPr="008C6FF5">
        <w:rPr>
          <w:rFonts w:ascii="Arial" w:hAnsi="Arial" w:cs="Arial"/>
          <w:color w:val="000000" w:themeColor="text1"/>
          <w:sz w:val="22"/>
          <w:szCs w:val="14"/>
          <w:u w:val="none"/>
          <w:cs/>
        </w:rPr>
        <w:t>.</w:t>
      </w:r>
    </w:p>
    <w:p w14:paraId="564AFD8B" w14:textId="66CEE026" w:rsidR="006D5B52" w:rsidRDefault="006D5B52" w:rsidP="006D5B52">
      <w:pPr>
        <w:pStyle w:val="Caption"/>
        <w:tabs>
          <w:tab w:val="clear" w:pos="7380"/>
          <w:tab w:val="clear" w:pos="8640"/>
        </w:tabs>
        <w:spacing w:before="80" w:after="80" w:line="380" w:lineRule="exact"/>
        <w:ind w:left="540" w:right="-36" w:hanging="540"/>
        <w:jc w:val="thaiDistribute"/>
        <w:rPr>
          <w:rFonts w:ascii="Arial" w:hAnsi="Arial" w:cs="Arial"/>
          <w:color w:val="000000" w:themeColor="text1"/>
          <w:sz w:val="22"/>
          <w:szCs w:val="14"/>
          <w:u w:val="none"/>
        </w:rPr>
      </w:pPr>
      <w:r>
        <w:rPr>
          <w:rFonts w:ascii="Arial" w:hAnsi="Arial" w:cs="Arial"/>
          <w:color w:val="000000" w:themeColor="text1"/>
          <w:sz w:val="22"/>
          <w:szCs w:val="14"/>
          <w:u w:val="none"/>
        </w:rPr>
        <w:tab/>
      </w:r>
      <w:r w:rsidR="00C87F6E">
        <w:rPr>
          <w:rFonts w:ascii="Arial" w:hAnsi="Arial" w:cs="Arial"/>
          <w:color w:val="000000" w:themeColor="text1"/>
          <w:sz w:val="22"/>
          <w:szCs w:val="14"/>
          <w:u w:val="none"/>
        </w:rPr>
        <w:t>The management of the Group is currently evaluating the impact of these standard on the financial statement in the year when they are adopted.</w:t>
      </w:r>
    </w:p>
    <w:p w14:paraId="66434668" w14:textId="617F0456" w:rsidR="006F25AF" w:rsidRDefault="00463015" w:rsidP="008178F7">
      <w:pPr>
        <w:pStyle w:val="Caption"/>
        <w:tabs>
          <w:tab w:val="clear" w:pos="7380"/>
          <w:tab w:val="clear" w:pos="8640"/>
        </w:tabs>
        <w:spacing w:before="80" w:after="80" w:line="380" w:lineRule="exact"/>
        <w:ind w:left="540" w:right="-36" w:hanging="540"/>
        <w:jc w:val="thaiDistribute"/>
        <w:rPr>
          <w:rFonts w:ascii="Arial" w:hAnsi="Arial" w:cs="Arial"/>
          <w:color w:val="000000" w:themeColor="text1"/>
          <w:sz w:val="22"/>
          <w:szCs w:val="14"/>
          <w:u w:val="none"/>
        </w:rPr>
      </w:pPr>
      <w:r w:rsidRPr="00C32F9A">
        <w:rPr>
          <w:rFonts w:ascii="Arial" w:hAnsi="Arial" w:cs="Arial"/>
          <w:b/>
          <w:bCs/>
          <w:color w:val="000000" w:themeColor="text1"/>
          <w:sz w:val="22"/>
          <w:szCs w:val="14"/>
          <w:u w:val="none"/>
        </w:rPr>
        <w:t>3.5</w:t>
      </w:r>
      <w:r w:rsidR="009F6A81" w:rsidRPr="00C32F9A">
        <w:rPr>
          <w:rFonts w:ascii="Arial" w:hAnsi="Arial" w:cs="Arial"/>
          <w:color w:val="000000" w:themeColor="text1"/>
          <w:sz w:val="22"/>
          <w:szCs w:val="14"/>
          <w:u w:val="none"/>
          <w:cs/>
        </w:rPr>
        <w:tab/>
      </w:r>
      <w:r w:rsidR="009F6A81" w:rsidRPr="006F25AF">
        <w:rPr>
          <w:rFonts w:ascii="Arial" w:hAnsi="Arial" w:cs="Arial"/>
          <w:b/>
          <w:bCs/>
          <w:color w:val="000000" w:themeColor="text1"/>
          <w:sz w:val="22"/>
          <w:szCs w:val="14"/>
          <w:u w:val="none"/>
        </w:rPr>
        <w:t>Impact of discontinuing Accounting Guidance on Temporary Relief Measures for Accounting Alternatives in Response to the Impact of the COVID-19 Pandemic</w:t>
      </w:r>
      <w:r w:rsidR="00C32F9A">
        <w:rPr>
          <w:rFonts w:ascii="Arial" w:hAnsi="Arial" w:cs="Arial"/>
          <w:color w:val="000000" w:themeColor="text1"/>
          <w:sz w:val="22"/>
          <w:szCs w:val="14"/>
          <w:u w:val="none"/>
        </w:rPr>
        <w:t xml:space="preserve"> </w:t>
      </w:r>
    </w:p>
    <w:p w14:paraId="4CA14AE9" w14:textId="05DF87A4" w:rsidR="009F6A81" w:rsidRPr="00C32F9A" w:rsidRDefault="006F25AF" w:rsidP="008178F7">
      <w:pPr>
        <w:pStyle w:val="Caption"/>
        <w:tabs>
          <w:tab w:val="clear" w:pos="7380"/>
          <w:tab w:val="clear" w:pos="8640"/>
        </w:tabs>
        <w:spacing w:before="80" w:after="80" w:line="380" w:lineRule="exact"/>
        <w:ind w:left="540" w:right="-36" w:hanging="540"/>
        <w:jc w:val="thaiDistribute"/>
        <w:rPr>
          <w:rFonts w:ascii="Arial" w:hAnsi="Arial" w:cs="Arial"/>
          <w:color w:val="000000" w:themeColor="text1"/>
          <w:sz w:val="22"/>
          <w:szCs w:val="14"/>
          <w:u w:val="none"/>
        </w:rPr>
      </w:pPr>
      <w:r>
        <w:rPr>
          <w:rFonts w:ascii="Arial" w:hAnsi="Arial" w:cs="Arial"/>
          <w:color w:val="000000" w:themeColor="text1"/>
          <w:sz w:val="22"/>
          <w:szCs w:val="14"/>
          <w:u w:val="none"/>
        </w:rPr>
        <w:tab/>
      </w:r>
      <w:r w:rsidR="009F6A81" w:rsidRPr="00C32F9A">
        <w:rPr>
          <w:rFonts w:ascii="Arial" w:hAnsi="Arial" w:cs="Arial"/>
          <w:color w:val="000000" w:themeColor="text1"/>
          <w:sz w:val="22"/>
          <w:szCs w:val="14"/>
          <w:u w:val="none"/>
        </w:rPr>
        <w:t xml:space="preserve">During the year, the Group has assessed the financial impacts of the uncertainties of the COVID-19 Pandemic on the valuation of </w:t>
      </w:r>
      <w:r w:rsidR="008C63F1" w:rsidRPr="00C32F9A">
        <w:rPr>
          <w:rFonts w:ascii="Arial" w:hAnsi="Arial" w:cs="Arial"/>
          <w:color w:val="000000" w:themeColor="text1"/>
          <w:sz w:val="22"/>
          <w:szCs w:val="14"/>
          <w:u w:val="none"/>
        </w:rPr>
        <w:t xml:space="preserve">assets, </w:t>
      </w:r>
      <w:proofErr w:type="gramStart"/>
      <w:r w:rsidR="00BC588D" w:rsidRPr="00C32F9A">
        <w:rPr>
          <w:rFonts w:ascii="Arial" w:hAnsi="Arial" w:cs="Arial"/>
          <w:color w:val="000000" w:themeColor="text1"/>
          <w:sz w:val="22"/>
          <w:szCs w:val="14"/>
          <w:u w:val="none"/>
        </w:rPr>
        <w:t>provisions</w:t>
      </w:r>
      <w:proofErr w:type="gramEnd"/>
      <w:r w:rsidR="00411215" w:rsidRPr="00C32F9A">
        <w:rPr>
          <w:rFonts w:ascii="Arial" w:hAnsi="Arial" w:cs="Arial"/>
          <w:color w:val="000000" w:themeColor="text1"/>
          <w:sz w:val="22"/>
          <w:szCs w:val="14"/>
          <w:u w:val="none"/>
        </w:rPr>
        <w:t xml:space="preserve"> and </w:t>
      </w:r>
      <w:r w:rsidR="008C63F1" w:rsidRPr="00C32F9A">
        <w:rPr>
          <w:rFonts w:ascii="Arial" w:hAnsi="Arial" w:cs="Arial"/>
          <w:color w:val="000000" w:themeColor="text1"/>
          <w:sz w:val="22"/>
          <w:szCs w:val="14"/>
          <w:u w:val="none"/>
        </w:rPr>
        <w:t>liabilities</w:t>
      </w:r>
      <w:r w:rsidR="009F6A81" w:rsidRPr="00C32F9A">
        <w:rPr>
          <w:rFonts w:ascii="Arial" w:hAnsi="Arial" w:cs="Arial"/>
          <w:color w:val="000000" w:themeColor="text1"/>
          <w:sz w:val="22"/>
          <w:szCs w:val="14"/>
          <w:u w:val="none"/>
        </w:rPr>
        <w:t xml:space="preserve">. As the temporary relief measures on accounting alternatives is no longer applicable for the period after </w:t>
      </w:r>
      <w:r w:rsidR="008C6FF5">
        <w:rPr>
          <w:rFonts w:ascii="Arial" w:hAnsi="Arial" w:cs="Arial"/>
          <w:color w:val="000000" w:themeColor="text1"/>
          <w:sz w:val="22"/>
          <w:szCs w:val="14"/>
          <w:u w:val="none"/>
        </w:rPr>
        <w:t xml:space="preserve">                            </w:t>
      </w:r>
      <w:r w:rsidR="009F6A81" w:rsidRPr="00C32F9A">
        <w:rPr>
          <w:rFonts w:ascii="Arial" w:hAnsi="Arial" w:cs="Arial"/>
          <w:color w:val="000000" w:themeColor="text1"/>
          <w:sz w:val="22"/>
          <w:szCs w:val="14"/>
          <w:u w:val="none"/>
        </w:rPr>
        <w:t>31 December 2020</w:t>
      </w:r>
      <w:r w:rsidR="00781800" w:rsidRPr="00C32F9A">
        <w:rPr>
          <w:rFonts w:ascii="Arial" w:hAnsi="Arial" w:cs="Arial"/>
          <w:color w:val="000000" w:themeColor="text1"/>
          <w:sz w:val="22"/>
          <w:szCs w:val="14"/>
          <w:u w:val="none"/>
        </w:rPr>
        <w:t>, the Group</w:t>
      </w:r>
      <w:r w:rsidR="00CC799A" w:rsidRPr="00C32F9A">
        <w:rPr>
          <w:rFonts w:ascii="Arial" w:hAnsi="Arial" w:cs="Arial"/>
          <w:color w:val="000000" w:themeColor="text1"/>
          <w:sz w:val="22"/>
          <w:szCs w:val="14"/>
          <w:u w:val="none"/>
        </w:rPr>
        <w:t xml:space="preserve"> ha</w:t>
      </w:r>
      <w:r w:rsidR="00797795" w:rsidRPr="00C32F9A">
        <w:rPr>
          <w:rFonts w:ascii="Arial" w:hAnsi="Arial" w:cs="Arial"/>
          <w:color w:val="000000" w:themeColor="text1"/>
          <w:sz w:val="22"/>
          <w:szCs w:val="14"/>
          <w:u w:val="none"/>
        </w:rPr>
        <w:t>s</w:t>
      </w:r>
      <w:r w:rsidR="00CC799A" w:rsidRPr="00C32F9A">
        <w:rPr>
          <w:rFonts w:ascii="Arial" w:hAnsi="Arial" w:cs="Arial"/>
          <w:color w:val="000000" w:themeColor="text1"/>
          <w:sz w:val="22"/>
          <w:szCs w:val="14"/>
          <w:u w:val="none"/>
        </w:rPr>
        <w:t xml:space="preserve"> </w:t>
      </w:r>
      <w:r w:rsidR="00797795" w:rsidRPr="00C32F9A">
        <w:rPr>
          <w:rFonts w:ascii="Arial" w:hAnsi="Arial" w:cs="Arial"/>
          <w:color w:val="000000" w:themeColor="text1"/>
          <w:sz w:val="22"/>
          <w:szCs w:val="14"/>
          <w:u w:val="none"/>
        </w:rPr>
        <w:t>no</w:t>
      </w:r>
      <w:r w:rsidR="00CC799A" w:rsidRPr="00C32F9A">
        <w:rPr>
          <w:rFonts w:ascii="Arial" w:hAnsi="Arial" w:cs="Arial"/>
          <w:color w:val="000000" w:themeColor="text1"/>
          <w:sz w:val="22"/>
          <w:szCs w:val="14"/>
          <w:u w:val="none"/>
        </w:rPr>
        <w:t xml:space="preserve"> significant impact on the Group’s financial statements</w:t>
      </w:r>
      <w:r w:rsidR="00A821DC" w:rsidRPr="00C32F9A">
        <w:rPr>
          <w:rFonts w:ascii="Arial" w:hAnsi="Arial" w:cs="Arial"/>
          <w:color w:val="000000" w:themeColor="text1"/>
          <w:sz w:val="22"/>
          <w:szCs w:val="14"/>
          <w:u w:val="none"/>
        </w:rPr>
        <w:t>.</w:t>
      </w:r>
    </w:p>
    <w:p w14:paraId="178FFFE9" w14:textId="41B260AF" w:rsidR="006177B8" w:rsidRPr="006C7A36" w:rsidRDefault="00EE5720" w:rsidP="008178F7">
      <w:pPr>
        <w:tabs>
          <w:tab w:val="left" w:pos="1200"/>
          <w:tab w:val="left" w:pos="1800"/>
          <w:tab w:val="left" w:pos="2400"/>
          <w:tab w:val="left" w:pos="3000"/>
        </w:tabs>
        <w:spacing w:before="80" w:after="80" w:line="380" w:lineRule="exact"/>
        <w:ind w:left="540" w:hanging="540"/>
        <w:jc w:val="thaiDistribute"/>
        <w:rPr>
          <w:rFonts w:ascii="Arial" w:hAnsi="Arial" w:cs="Arial"/>
          <w:b/>
          <w:color w:val="000000" w:themeColor="text1"/>
          <w:sz w:val="22"/>
          <w:szCs w:val="22"/>
        </w:rPr>
      </w:pPr>
      <w:r w:rsidRPr="006C7A36">
        <w:rPr>
          <w:rFonts w:ascii="Arial" w:hAnsi="Arial" w:cs="Arial"/>
          <w:b/>
          <w:color w:val="000000" w:themeColor="text1"/>
          <w:sz w:val="22"/>
          <w:szCs w:val="22"/>
        </w:rPr>
        <w:t>4</w:t>
      </w:r>
      <w:r w:rsidR="006177B8" w:rsidRPr="006C7A36">
        <w:rPr>
          <w:rFonts w:ascii="Arial" w:hAnsi="Arial" w:cs="Arial"/>
          <w:b/>
          <w:color w:val="000000" w:themeColor="text1"/>
          <w:sz w:val="22"/>
          <w:szCs w:val="22"/>
        </w:rPr>
        <w:t>.</w:t>
      </w:r>
      <w:r w:rsidR="006177B8" w:rsidRPr="006C7A36">
        <w:rPr>
          <w:rFonts w:ascii="Arial" w:hAnsi="Arial" w:cs="Arial"/>
          <w:b/>
          <w:color w:val="000000" w:themeColor="text1"/>
          <w:sz w:val="22"/>
          <w:szCs w:val="22"/>
        </w:rPr>
        <w:tab/>
        <w:t>Significant accounting policies</w:t>
      </w:r>
    </w:p>
    <w:p w14:paraId="0A595AC0" w14:textId="2C8C49FB" w:rsidR="006177B8" w:rsidRPr="006C7A36" w:rsidRDefault="00EE5720" w:rsidP="008178F7">
      <w:pPr>
        <w:spacing w:before="80" w:after="80" w:line="380" w:lineRule="exact"/>
        <w:ind w:left="540" w:hanging="540"/>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w:t>
      </w:r>
      <w:r w:rsidR="006177B8" w:rsidRPr="006C7A36">
        <w:rPr>
          <w:rFonts w:ascii="Arial" w:hAnsi="Arial" w:cs="Arial"/>
          <w:b/>
          <w:bCs/>
          <w:color w:val="000000" w:themeColor="text1"/>
          <w:sz w:val="22"/>
          <w:szCs w:val="22"/>
        </w:rPr>
        <w:tab/>
        <w:t>Revenue and expense recognition</w:t>
      </w:r>
    </w:p>
    <w:p w14:paraId="20FB27B5" w14:textId="77777777" w:rsidR="006177B8" w:rsidRPr="006C7A36" w:rsidRDefault="006177B8" w:rsidP="008178F7">
      <w:pPr>
        <w:pStyle w:val="Caption"/>
        <w:spacing w:before="80" w:after="80" w:line="380" w:lineRule="exact"/>
        <w:ind w:left="540"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Sales of goods</w:t>
      </w:r>
    </w:p>
    <w:p w14:paraId="5E2F07D2" w14:textId="180186F8" w:rsidR="006177B8" w:rsidRPr="006C7A36"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Revenue from sale of goods is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when control of the asset is transferred to the customer, generally upon delivery of the goods. Revenue is measured at the amount of the consideration received or receivable, excluding value added tax, of goods supplied after deducting returns</w:t>
      </w:r>
      <w:r w:rsidR="00FF7497" w:rsidRPr="006C7A36">
        <w:rPr>
          <w:rFonts w:ascii="Arial" w:hAnsi="Arial" w:cs="Arial"/>
          <w:color w:val="000000" w:themeColor="text1"/>
          <w:sz w:val="22"/>
          <w:szCs w:val="14"/>
          <w:u w:val="none"/>
        </w:rPr>
        <w:t xml:space="preserve"> and </w:t>
      </w:r>
      <w:r w:rsidRPr="006C7A36">
        <w:rPr>
          <w:rFonts w:ascii="Arial" w:hAnsi="Arial" w:cs="Arial"/>
          <w:color w:val="000000" w:themeColor="text1"/>
          <w:sz w:val="22"/>
          <w:szCs w:val="14"/>
          <w:u w:val="none"/>
        </w:rPr>
        <w:t>discounts</w:t>
      </w:r>
      <w:r w:rsidR="00FF7497" w:rsidRPr="006C7A36">
        <w:rPr>
          <w:rFonts w:ascii="Arial" w:hAnsi="Arial" w:cs="Arial"/>
          <w:color w:val="000000" w:themeColor="text1"/>
          <w:sz w:val="22"/>
          <w:szCs w:val="14"/>
          <w:u w:val="none"/>
        </w:rPr>
        <w:t>.</w:t>
      </w:r>
    </w:p>
    <w:p w14:paraId="4D4BDE8D" w14:textId="77777777" w:rsidR="006177B8" w:rsidRPr="006C7A36" w:rsidRDefault="006177B8" w:rsidP="008178F7">
      <w:pPr>
        <w:pStyle w:val="Caption"/>
        <w:spacing w:before="80" w:after="80" w:line="380" w:lineRule="exact"/>
        <w:ind w:left="540"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Revenue from sales of real estate</w:t>
      </w:r>
    </w:p>
    <w:p w14:paraId="72A5AA33" w14:textId="2BE292C3" w:rsidR="006177B8" w:rsidRPr="006C7A36"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Revenue from sales of land, land and houses and residential condominium units is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at the point in time when control of the real estate is transferred to the customer, generally upon transfer of the legal ownership</w:t>
      </w:r>
      <w:r w:rsidRPr="006C7A36">
        <w:rPr>
          <w:rFonts w:ascii="Arial" w:hAnsi="Arial" w:cs="Arial"/>
          <w:color w:val="000000" w:themeColor="text1"/>
          <w:sz w:val="22"/>
          <w:szCs w:val="14"/>
          <w:u w:val="none"/>
          <w:cs/>
        </w:rPr>
        <w:t xml:space="preserve"> </w:t>
      </w:r>
      <w:r w:rsidRPr="006C7A36">
        <w:rPr>
          <w:rFonts w:ascii="Arial" w:hAnsi="Arial" w:cs="Arial"/>
          <w:color w:val="000000" w:themeColor="text1"/>
          <w:sz w:val="22"/>
          <w:szCs w:val="14"/>
          <w:u w:val="none"/>
        </w:rPr>
        <w:t xml:space="preserve">and receiving payment form customer. Revenue from sales of real estate is measured at the amount of the consideration received after deducting discounts and considerations payable to the customer. The terms of payment are in accordance with the payment schedule specified in the customer contract. Considerations </w:t>
      </w:r>
      <w:r w:rsidRPr="006C7A36">
        <w:rPr>
          <w:rFonts w:ascii="Arial" w:hAnsi="Arial" w:cs="Arial"/>
          <w:color w:val="000000" w:themeColor="text1"/>
          <w:sz w:val="22"/>
          <w:szCs w:val="14"/>
          <w:u w:val="none"/>
        </w:rPr>
        <w:lastRenderedPageBreak/>
        <w:t xml:space="preserve">received before transferring control of the real estate to the customer are presented under </w:t>
      </w:r>
      <w:r w:rsidR="006F25AF">
        <w:rPr>
          <w:rFonts w:ascii="Arial" w:hAnsi="Arial" w:cs="Arial"/>
          <w:color w:val="000000" w:themeColor="text1"/>
          <w:sz w:val="22"/>
          <w:szCs w:val="14"/>
          <w:u w:val="none"/>
        </w:rPr>
        <w:t xml:space="preserve">        </w:t>
      </w:r>
      <w:r w:rsidRPr="006C7A36">
        <w:rPr>
          <w:rFonts w:ascii="Arial" w:hAnsi="Arial" w:cs="Arial"/>
          <w:color w:val="000000" w:themeColor="text1"/>
          <w:sz w:val="22"/>
          <w:szCs w:val="14"/>
          <w:u w:val="none"/>
        </w:rPr>
        <w:t>the caption of “Advances received from customers” in the statement of financial position.</w:t>
      </w:r>
    </w:p>
    <w:p w14:paraId="587F64B5" w14:textId="39810BE7" w:rsidR="006177B8" w:rsidRPr="00C32F9A" w:rsidRDefault="006177B8" w:rsidP="00C32F9A">
      <w:pPr>
        <w:pStyle w:val="Caption"/>
        <w:tabs>
          <w:tab w:val="clear" w:pos="7380"/>
          <w:tab w:val="clear" w:pos="8640"/>
        </w:tabs>
        <w:spacing w:before="120" w:after="120" w:line="380" w:lineRule="exact"/>
        <w:ind w:left="540" w:right="-36" w:firstLine="0"/>
        <w:jc w:val="thaiDistribute"/>
        <w:rPr>
          <w:rFonts w:ascii="Arial" w:hAnsi="Arial" w:cs="Arial"/>
          <w:color w:val="000000" w:themeColor="text1"/>
          <w:sz w:val="22"/>
          <w:szCs w:val="14"/>
          <w:u w:val="none"/>
        </w:rPr>
      </w:pPr>
      <w:r w:rsidRPr="00C32F9A">
        <w:rPr>
          <w:rFonts w:ascii="Arial" w:hAnsi="Arial" w:cs="Arial"/>
          <w:color w:val="000000" w:themeColor="text1"/>
          <w:sz w:val="22"/>
          <w:szCs w:val="14"/>
          <w:u w:val="none"/>
        </w:rPr>
        <w:t xml:space="preserve">For sales of land and houses to foreigners, since there are restrictions on land ownership by foreigners, the </w:t>
      </w:r>
      <w:r w:rsidR="00FF7497" w:rsidRPr="00C32F9A">
        <w:rPr>
          <w:rFonts w:ascii="Arial" w:hAnsi="Arial" w:cs="Arial"/>
          <w:color w:val="000000" w:themeColor="text1"/>
          <w:sz w:val="22"/>
          <w:szCs w:val="14"/>
          <w:u w:val="none"/>
        </w:rPr>
        <w:t>Group</w:t>
      </w:r>
      <w:r w:rsidRPr="00C32F9A">
        <w:rPr>
          <w:rFonts w:ascii="Arial" w:hAnsi="Arial" w:cs="Arial"/>
          <w:color w:val="000000" w:themeColor="text1"/>
          <w:sz w:val="22"/>
          <w:szCs w:val="14"/>
          <w:u w:val="none"/>
        </w:rPr>
        <w:t xml:space="preserve"> make</w:t>
      </w:r>
      <w:r w:rsidR="00003397" w:rsidRPr="00C32F9A">
        <w:rPr>
          <w:rFonts w:ascii="Arial" w:hAnsi="Arial" w:cs="Arial"/>
          <w:color w:val="000000" w:themeColor="text1"/>
          <w:sz w:val="22"/>
          <w:szCs w:val="14"/>
          <w:u w:val="none"/>
        </w:rPr>
        <w:t>s</w:t>
      </w:r>
      <w:r w:rsidRPr="00C32F9A">
        <w:rPr>
          <w:rFonts w:ascii="Arial" w:hAnsi="Arial" w:cs="Arial"/>
          <w:color w:val="000000" w:themeColor="text1"/>
          <w:sz w:val="22"/>
          <w:szCs w:val="14"/>
          <w:u w:val="none"/>
        </w:rPr>
        <w:t xml:space="preserve"> legally enforceable agreements in the form of long-term lease contracts with customers with terms of 30 years and with options to renew the leases for a further 30 years or the maximum period permitted by law. The </w:t>
      </w:r>
      <w:r w:rsidR="00FF7497" w:rsidRPr="00C32F9A">
        <w:rPr>
          <w:rFonts w:ascii="Arial" w:hAnsi="Arial" w:cs="Arial"/>
          <w:color w:val="000000" w:themeColor="text1"/>
          <w:sz w:val="22"/>
          <w:szCs w:val="14"/>
          <w:u w:val="none"/>
        </w:rPr>
        <w:t xml:space="preserve">Group </w:t>
      </w:r>
      <w:proofErr w:type="gramStart"/>
      <w:r w:rsidRPr="00C32F9A">
        <w:rPr>
          <w:rFonts w:ascii="Arial" w:hAnsi="Arial" w:cs="Arial"/>
          <w:color w:val="000000" w:themeColor="text1"/>
          <w:sz w:val="22"/>
          <w:szCs w:val="14"/>
          <w:u w:val="none"/>
        </w:rPr>
        <w:t>ha</w:t>
      </w:r>
      <w:r w:rsidR="00003397" w:rsidRPr="00C32F9A">
        <w:rPr>
          <w:rFonts w:ascii="Arial" w:hAnsi="Arial" w:cs="Arial"/>
          <w:color w:val="000000" w:themeColor="text1"/>
          <w:sz w:val="22"/>
          <w:szCs w:val="14"/>
          <w:u w:val="none"/>
        </w:rPr>
        <w:t>s</w:t>
      </w:r>
      <w:r w:rsidRPr="00C32F9A">
        <w:rPr>
          <w:rFonts w:ascii="Arial" w:hAnsi="Arial" w:cs="Arial"/>
          <w:color w:val="000000" w:themeColor="text1"/>
          <w:sz w:val="22"/>
          <w:szCs w:val="14"/>
          <w:u w:val="none"/>
        </w:rPr>
        <w:t xml:space="preserve"> no involvement</w:t>
      </w:r>
      <w:proofErr w:type="gramEnd"/>
      <w:r w:rsidRPr="00C32F9A">
        <w:rPr>
          <w:rFonts w:ascii="Arial" w:hAnsi="Arial" w:cs="Arial"/>
          <w:color w:val="000000" w:themeColor="text1"/>
          <w:sz w:val="22"/>
          <w:szCs w:val="14"/>
          <w:u w:val="none"/>
        </w:rPr>
        <w:t xml:space="preserve"> with the management of or control over the land and houses sold, either directly or indirectly, and therefore record the revenues from such transactions as sales of properties in order to present the accounting transactions and events based on the substance and economic reality, not the legal form alone, in compliance with the principle of substance over form. </w:t>
      </w:r>
    </w:p>
    <w:p w14:paraId="2A474919" w14:textId="03253D37" w:rsidR="006177B8" w:rsidRPr="006C7A36" w:rsidRDefault="006177B8" w:rsidP="00C32F9A">
      <w:pPr>
        <w:pStyle w:val="Caption"/>
        <w:spacing w:before="120" w:after="120" w:line="380" w:lineRule="exact"/>
        <w:ind w:left="540"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Rendering of services</w:t>
      </w:r>
    </w:p>
    <w:p w14:paraId="0BCC19A7" w14:textId="77777777" w:rsidR="006177B8" w:rsidRPr="006C7A36" w:rsidRDefault="006177B8" w:rsidP="00C32F9A">
      <w:pPr>
        <w:pStyle w:val="Caption"/>
        <w:spacing w:before="120" w:after="120" w:line="380" w:lineRule="exact"/>
        <w:ind w:left="540" w:firstLine="0"/>
        <w:rPr>
          <w:rFonts w:ascii="Arial" w:hAnsi="Arial" w:cs="Arial"/>
          <w:color w:val="000000" w:themeColor="text1"/>
          <w:sz w:val="22"/>
          <w:szCs w:val="22"/>
          <w:u w:val="none"/>
        </w:rPr>
      </w:pPr>
      <w:r w:rsidRPr="006C7A36">
        <w:rPr>
          <w:rFonts w:ascii="Arial" w:hAnsi="Arial" w:cs="Arial"/>
          <w:color w:val="000000" w:themeColor="text1"/>
          <w:sz w:val="22"/>
          <w:szCs w:val="14"/>
          <w:u w:val="none"/>
        </w:rPr>
        <w:t xml:space="preserve">Service revenue is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at a point in time upon completion of the service.</w:t>
      </w:r>
    </w:p>
    <w:p w14:paraId="3000DFC7" w14:textId="6F158094" w:rsidR="006177B8" w:rsidRPr="006C7A36" w:rsidRDefault="006177B8" w:rsidP="00C32F9A">
      <w:pPr>
        <w:pStyle w:val="Caption"/>
        <w:spacing w:before="120" w:after="120" w:line="380" w:lineRule="exact"/>
        <w:ind w:left="547"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Revenue from hotel operations</w:t>
      </w:r>
    </w:p>
    <w:p w14:paraId="2C95B368" w14:textId="77777777"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Revenue from hotel operations mainly comprises room sales, food and beverage sales and revenue from other related services. Revenue is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at a point intime when services have been rendered. Sales are the invoiced value, excluding value added tax, of goods supplied and services rendered after deducting discounts.</w:t>
      </w:r>
    </w:p>
    <w:p w14:paraId="061055A8" w14:textId="3EA7ECA1" w:rsidR="006177B8" w:rsidRPr="006C7A36" w:rsidRDefault="006177B8" w:rsidP="00C32F9A">
      <w:pPr>
        <w:pStyle w:val="Caption"/>
        <w:spacing w:before="120" w:after="120" w:line="380" w:lineRule="exact"/>
        <w:ind w:left="547"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 xml:space="preserve">Revenue </w:t>
      </w:r>
      <w:r w:rsidR="00C32F9A">
        <w:rPr>
          <w:rFonts w:ascii="Arial" w:hAnsi="Arial" w:cs="Arial"/>
          <w:b/>
          <w:bCs/>
          <w:color w:val="000000" w:themeColor="text1"/>
          <w:sz w:val="22"/>
          <w:szCs w:val="22"/>
          <w:u w:val="none"/>
        </w:rPr>
        <w:t>from</w:t>
      </w:r>
      <w:r w:rsidRPr="006C7A36">
        <w:rPr>
          <w:rFonts w:ascii="Arial" w:hAnsi="Arial" w:cs="Arial"/>
          <w:b/>
          <w:bCs/>
          <w:color w:val="000000" w:themeColor="text1"/>
          <w:sz w:val="22"/>
          <w:szCs w:val="22"/>
          <w:u w:val="none"/>
        </w:rPr>
        <w:t xml:space="preserve"> </w:t>
      </w:r>
      <w:r w:rsidR="00397BC0" w:rsidRPr="006C7A36">
        <w:rPr>
          <w:rFonts w:ascii="Arial" w:hAnsi="Arial" w:cs="Arial"/>
          <w:b/>
          <w:bCs/>
          <w:color w:val="000000" w:themeColor="text1"/>
          <w:sz w:val="22"/>
          <w:szCs w:val="22"/>
          <w:u w:val="none"/>
        </w:rPr>
        <w:t>h</w:t>
      </w:r>
      <w:r w:rsidRPr="006C7A36">
        <w:rPr>
          <w:rFonts w:ascii="Arial" w:hAnsi="Arial" w:cs="Arial"/>
          <w:b/>
          <w:bCs/>
          <w:color w:val="000000" w:themeColor="text1"/>
          <w:sz w:val="22"/>
          <w:szCs w:val="22"/>
          <w:u w:val="none"/>
        </w:rPr>
        <w:t>ire purchase and loan agreements</w:t>
      </w:r>
    </w:p>
    <w:p w14:paraId="3BB2BC56" w14:textId="77777777"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rPr>
      </w:pPr>
      <w:r w:rsidRPr="006C7A36">
        <w:rPr>
          <w:rFonts w:ascii="Arial" w:hAnsi="Arial" w:cs="Arial"/>
          <w:color w:val="000000" w:themeColor="text1"/>
          <w:sz w:val="22"/>
          <w:szCs w:val="14"/>
        </w:rPr>
        <w:t>Interest income</w:t>
      </w:r>
    </w:p>
    <w:p w14:paraId="5F0EEB7D" w14:textId="4C5776B2"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The Group </w:t>
      </w:r>
      <w:proofErr w:type="spellStart"/>
      <w:r w:rsidRPr="006C7A36">
        <w:rPr>
          <w:rFonts w:ascii="Arial" w:hAnsi="Arial" w:cs="Arial"/>
          <w:color w:val="000000" w:themeColor="text1"/>
          <w:sz w:val="22"/>
          <w:szCs w:val="14"/>
          <w:u w:val="none"/>
        </w:rPr>
        <w:t>recognise</w:t>
      </w:r>
      <w:r w:rsidR="00397BC0" w:rsidRPr="006C7A36">
        <w:rPr>
          <w:rFonts w:ascii="Arial" w:hAnsi="Arial" w:cs="Arial"/>
          <w:color w:val="000000" w:themeColor="text1"/>
          <w:sz w:val="22"/>
          <w:szCs w:val="14"/>
          <w:u w:val="none"/>
        </w:rPr>
        <w:t>s</w:t>
      </w:r>
      <w:proofErr w:type="spellEnd"/>
      <w:r w:rsidRPr="006C7A36">
        <w:rPr>
          <w:rFonts w:ascii="Arial" w:hAnsi="Arial" w:cs="Arial"/>
          <w:color w:val="000000" w:themeColor="text1"/>
          <w:sz w:val="22"/>
          <w:szCs w:val="14"/>
          <w:u w:val="none"/>
        </w:rPr>
        <w:t xml:space="preserve"> interest income by using the </w:t>
      </w:r>
      <w:r w:rsidR="00FF7497" w:rsidRPr="006C7A36">
        <w:rPr>
          <w:rFonts w:ascii="Arial" w:hAnsi="Arial" w:cs="Arial"/>
          <w:color w:val="000000" w:themeColor="text1"/>
          <w:sz w:val="22"/>
          <w:szCs w:val="14"/>
          <w:u w:val="none"/>
        </w:rPr>
        <w:t>e</w:t>
      </w:r>
      <w:r w:rsidRPr="006C7A36">
        <w:rPr>
          <w:rFonts w:ascii="Arial" w:hAnsi="Arial" w:cs="Arial"/>
          <w:color w:val="000000" w:themeColor="text1"/>
          <w:sz w:val="22"/>
          <w:szCs w:val="14"/>
          <w:u w:val="none"/>
        </w:rPr>
        <w:t xml:space="preserve">ffective </w:t>
      </w:r>
      <w:r w:rsidR="00FF7497" w:rsidRPr="006C7A36">
        <w:rPr>
          <w:rFonts w:ascii="Arial" w:hAnsi="Arial" w:cs="Arial"/>
          <w:color w:val="000000" w:themeColor="text1"/>
          <w:sz w:val="22"/>
          <w:szCs w:val="14"/>
          <w:u w:val="none"/>
        </w:rPr>
        <w:t>i</w:t>
      </w:r>
      <w:r w:rsidRPr="006C7A36">
        <w:rPr>
          <w:rFonts w:ascii="Arial" w:hAnsi="Arial" w:cs="Arial"/>
          <w:color w:val="000000" w:themeColor="text1"/>
          <w:sz w:val="22"/>
          <w:szCs w:val="14"/>
          <w:u w:val="none"/>
        </w:rPr>
        <w:t xml:space="preserve">nterest </w:t>
      </w:r>
      <w:r w:rsidR="00FF7497" w:rsidRPr="006C7A36">
        <w:rPr>
          <w:rFonts w:ascii="Arial" w:hAnsi="Arial" w:cs="Arial"/>
          <w:color w:val="000000" w:themeColor="text1"/>
          <w:sz w:val="22"/>
          <w:szCs w:val="14"/>
          <w:u w:val="none"/>
        </w:rPr>
        <w:t>r</w:t>
      </w:r>
      <w:r w:rsidRPr="006C7A36">
        <w:rPr>
          <w:rFonts w:ascii="Arial" w:hAnsi="Arial" w:cs="Arial"/>
          <w:color w:val="000000" w:themeColor="text1"/>
          <w:sz w:val="22"/>
          <w:szCs w:val="14"/>
          <w:u w:val="none"/>
        </w:rPr>
        <w:t>ate</w:t>
      </w:r>
      <w:r w:rsidRPr="006C7A36">
        <w:rPr>
          <w:rFonts w:ascii="Arial" w:hAnsi="Arial" w:cs="Arial"/>
          <w:color w:val="000000" w:themeColor="text1"/>
          <w:sz w:val="22"/>
          <w:szCs w:val="14"/>
          <w:u w:val="none"/>
          <w:cs/>
        </w:rPr>
        <w:t xml:space="preserve"> </w:t>
      </w:r>
      <w:r w:rsidRPr="006C7A36">
        <w:rPr>
          <w:rFonts w:ascii="Arial" w:hAnsi="Arial" w:cs="Arial"/>
          <w:color w:val="000000" w:themeColor="text1"/>
          <w:sz w:val="22"/>
          <w:szCs w:val="14"/>
          <w:u w:val="none"/>
        </w:rPr>
        <w:t>method</w:t>
      </w:r>
      <w:r w:rsidRPr="006C7A36">
        <w:rPr>
          <w:rFonts w:ascii="Arial" w:hAnsi="Arial" w:cs="Arial"/>
          <w:color w:val="000000" w:themeColor="text1"/>
          <w:sz w:val="22"/>
          <w:szCs w:val="14"/>
          <w:u w:val="none"/>
          <w:cs/>
        </w:rPr>
        <w:t xml:space="preserve">. </w:t>
      </w:r>
      <w:r w:rsidRPr="006C7A36">
        <w:rPr>
          <w:rFonts w:ascii="Arial" w:hAnsi="Arial" w:cs="Arial"/>
          <w:color w:val="000000" w:themeColor="text1"/>
          <w:sz w:val="22"/>
          <w:szCs w:val="14"/>
          <w:u w:val="none"/>
        </w:rPr>
        <w:t xml:space="preserve">The effective interest rate is the rate that exactly discounts estimated future cash receipts through </w:t>
      </w:r>
      <w:r w:rsidR="006F25AF">
        <w:rPr>
          <w:rFonts w:ascii="Arial" w:hAnsi="Arial" w:cs="Arial"/>
          <w:color w:val="000000" w:themeColor="text1"/>
          <w:sz w:val="22"/>
          <w:szCs w:val="14"/>
          <w:u w:val="none"/>
        </w:rPr>
        <w:t xml:space="preserve">                  </w:t>
      </w:r>
      <w:r w:rsidRPr="006C7A36">
        <w:rPr>
          <w:rFonts w:ascii="Arial" w:hAnsi="Arial" w:cs="Arial"/>
          <w:color w:val="000000" w:themeColor="text1"/>
          <w:sz w:val="22"/>
          <w:szCs w:val="14"/>
          <w:u w:val="none"/>
        </w:rPr>
        <w:t>the expected life of the financial instrument or, when appropriate, a shorter period, to the net carrying amount of the financial asset</w:t>
      </w:r>
      <w:r w:rsidRPr="006C7A36">
        <w:rPr>
          <w:rFonts w:ascii="Arial" w:hAnsi="Arial" w:cs="Arial"/>
          <w:color w:val="000000" w:themeColor="text1"/>
          <w:sz w:val="22"/>
          <w:szCs w:val="14"/>
          <w:u w:val="none"/>
          <w:cs/>
        </w:rPr>
        <w:t xml:space="preserve">. </w:t>
      </w:r>
      <w:r w:rsidRPr="006C7A36">
        <w:rPr>
          <w:rFonts w:ascii="Arial" w:hAnsi="Arial" w:cs="Arial"/>
          <w:color w:val="000000" w:themeColor="text1"/>
          <w:sz w:val="22"/>
          <w:szCs w:val="14"/>
          <w:u w:val="none"/>
        </w:rPr>
        <w:t xml:space="preserve">The effective interest rate is calculated by </w:t>
      </w:r>
      <w:proofErr w:type="gramStart"/>
      <w:r w:rsidRPr="006C7A36">
        <w:rPr>
          <w:rFonts w:ascii="Arial" w:hAnsi="Arial" w:cs="Arial"/>
          <w:color w:val="000000" w:themeColor="text1"/>
          <w:sz w:val="22"/>
          <w:szCs w:val="14"/>
          <w:u w:val="none"/>
        </w:rPr>
        <w:t>taking into account</w:t>
      </w:r>
      <w:proofErr w:type="gramEnd"/>
      <w:r w:rsidRPr="006C7A36">
        <w:rPr>
          <w:rFonts w:ascii="Arial" w:hAnsi="Arial" w:cs="Arial"/>
          <w:color w:val="000000" w:themeColor="text1"/>
          <w:sz w:val="22"/>
          <w:szCs w:val="14"/>
          <w:u w:val="none"/>
        </w:rPr>
        <w:t xml:space="preserve"> any discount or premium on acquisition, fees and costs that are an integral part of </w:t>
      </w:r>
      <w:r w:rsidR="006F25AF">
        <w:rPr>
          <w:rFonts w:ascii="Arial" w:hAnsi="Arial" w:cs="Arial"/>
          <w:color w:val="000000" w:themeColor="text1"/>
          <w:sz w:val="22"/>
          <w:szCs w:val="14"/>
          <w:u w:val="none"/>
        </w:rPr>
        <w:t xml:space="preserve">    </w:t>
      </w:r>
      <w:r w:rsidRPr="006C7A36">
        <w:rPr>
          <w:rFonts w:ascii="Arial" w:hAnsi="Arial" w:cs="Arial"/>
          <w:color w:val="000000" w:themeColor="text1"/>
          <w:sz w:val="22"/>
          <w:szCs w:val="14"/>
          <w:u w:val="none"/>
        </w:rPr>
        <w:t>the effective interest rate</w:t>
      </w:r>
      <w:r w:rsidRPr="006C7A36">
        <w:rPr>
          <w:rFonts w:ascii="Arial" w:hAnsi="Arial" w:cs="Arial"/>
          <w:color w:val="000000" w:themeColor="text1"/>
          <w:sz w:val="22"/>
          <w:szCs w:val="14"/>
          <w:u w:val="none"/>
          <w:cs/>
        </w:rPr>
        <w:t>.</w:t>
      </w:r>
    </w:p>
    <w:p w14:paraId="2204674A" w14:textId="0D3421AA" w:rsidR="001D70E8" w:rsidRPr="006C7A36" w:rsidRDefault="001D70E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The loans to customers which subsequently become credit - impaired, the Group </w:t>
      </w:r>
      <w:proofErr w:type="spellStart"/>
      <w:r w:rsidRPr="006C7A36">
        <w:rPr>
          <w:rFonts w:ascii="Arial" w:hAnsi="Arial" w:cs="Arial"/>
          <w:color w:val="000000" w:themeColor="text1"/>
          <w:sz w:val="22"/>
          <w:szCs w:val="14"/>
          <w:u w:val="none"/>
        </w:rPr>
        <w:t>recognise</w:t>
      </w:r>
      <w:proofErr w:type="spellEnd"/>
      <w:r w:rsidRPr="006C7A36">
        <w:rPr>
          <w:rFonts w:ascii="Arial" w:hAnsi="Arial" w:cs="Arial"/>
          <w:color w:val="000000" w:themeColor="text1"/>
          <w:sz w:val="22"/>
          <w:szCs w:val="14"/>
          <w:u w:val="none"/>
        </w:rPr>
        <w:t xml:space="preserve"> interest income using the </w:t>
      </w:r>
      <w:r w:rsidR="00FF7497" w:rsidRPr="006C7A36">
        <w:rPr>
          <w:rFonts w:ascii="Arial" w:hAnsi="Arial" w:cs="Arial"/>
          <w:color w:val="000000" w:themeColor="text1"/>
          <w:sz w:val="22"/>
          <w:szCs w:val="14"/>
          <w:u w:val="none"/>
        </w:rPr>
        <w:t>effective interest rate</w:t>
      </w:r>
      <w:r w:rsidR="00FF7497" w:rsidRPr="006C7A36">
        <w:rPr>
          <w:rFonts w:ascii="Arial" w:hAnsi="Arial" w:cs="Arial"/>
          <w:color w:val="000000" w:themeColor="text1"/>
          <w:sz w:val="22"/>
          <w:szCs w:val="14"/>
          <w:u w:val="none"/>
          <w:cs/>
        </w:rPr>
        <w:t xml:space="preserve"> </w:t>
      </w:r>
      <w:r w:rsidRPr="006C7A36">
        <w:rPr>
          <w:rFonts w:ascii="Arial" w:hAnsi="Arial" w:cs="Arial"/>
          <w:color w:val="000000" w:themeColor="text1"/>
          <w:sz w:val="22"/>
          <w:szCs w:val="14"/>
          <w:u w:val="none"/>
        </w:rPr>
        <w:t>method, calculated based on net book value of loans to customers (outstanding balance net of allowance for expected credit losses). In case, the allowance for expected credit losses may no longer exist, the interest income will be calculated form the net book value.</w:t>
      </w:r>
    </w:p>
    <w:p w14:paraId="6CC089CF" w14:textId="77777777"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rPr>
      </w:pPr>
      <w:r w:rsidRPr="006C7A36">
        <w:rPr>
          <w:rFonts w:ascii="Arial" w:hAnsi="Arial" w:cs="Arial"/>
          <w:color w:val="000000" w:themeColor="text1"/>
          <w:sz w:val="22"/>
          <w:szCs w:val="14"/>
        </w:rPr>
        <w:t>Revenue from financial guarantee</w:t>
      </w:r>
    </w:p>
    <w:p w14:paraId="3173C349" w14:textId="33A46718"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Revenue from financial g</w:t>
      </w:r>
      <w:r w:rsidR="00C32F9A">
        <w:rPr>
          <w:rFonts w:ascii="Arial" w:hAnsi="Arial" w:cs="Arial"/>
          <w:color w:val="000000" w:themeColor="text1"/>
          <w:sz w:val="22"/>
          <w:szCs w:val="14"/>
          <w:u w:val="none"/>
        </w:rPr>
        <w:t>u</w:t>
      </w:r>
      <w:r w:rsidRPr="006C7A36">
        <w:rPr>
          <w:rFonts w:ascii="Arial" w:hAnsi="Arial" w:cs="Arial"/>
          <w:color w:val="000000" w:themeColor="text1"/>
          <w:sz w:val="22"/>
          <w:szCs w:val="14"/>
          <w:u w:val="none"/>
        </w:rPr>
        <w:t xml:space="preserve">arantee </w:t>
      </w:r>
      <w:r w:rsidR="00397BC0" w:rsidRPr="006C7A36">
        <w:rPr>
          <w:rFonts w:ascii="Arial" w:hAnsi="Arial" w:cs="Arial"/>
          <w:color w:val="000000" w:themeColor="text1"/>
          <w:sz w:val="22"/>
          <w:szCs w:val="14"/>
          <w:u w:val="none"/>
        </w:rPr>
        <w:t xml:space="preserve">is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on an accrual basis.</w:t>
      </w:r>
    </w:p>
    <w:p w14:paraId="7A15DAC4" w14:textId="77777777" w:rsidR="008178F7" w:rsidRDefault="008178F7">
      <w:pPr>
        <w:overflowPunct/>
        <w:autoSpaceDE/>
        <w:autoSpaceDN/>
        <w:adjustRightInd/>
        <w:spacing w:after="160" w:line="259" w:lineRule="auto"/>
        <w:textAlignment w:val="auto"/>
        <w:rPr>
          <w:rFonts w:ascii="Arial" w:hAnsi="Arial" w:cs="Arial"/>
          <w:color w:val="000000" w:themeColor="text1"/>
          <w:sz w:val="22"/>
          <w:szCs w:val="14"/>
          <w:u w:val="single"/>
        </w:rPr>
      </w:pPr>
      <w:r>
        <w:rPr>
          <w:rFonts w:ascii="Arial" w:hAnsi="Arial" w:cs="Arial"/>
          <w:color w:val="000000" w:themeColor="text1"/>
          <w:sz w:val="22"/>
          <w:szCs w:val="14"/>
        </w:rPr>
        <w:br w:type="page"/>
      </w:r>
    </w:p>
    <w:p w14:paraId="41178F60" w14:textId="6BA6D3BD"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rPr>
      </w:pPr>
      <w:r w:rsidRPr="006C7A36">
        <w:rPr>
          <w:rFonts w:ascii="Arial" w:hAnsi="Arial" w:cs="Arial"/>
          <w:color w:val="000000" w:themeColor="text1"/>
          <w:sz w:val="22"/>
          <w:szCs w:val="14"/>
        </w:rPr>
        <w:lastRenderedPageBreak/>
        <w:t>Fee and service income</w:t>
      </w:r>
    </w:p>
    <w:p w14:paraId="071BE6D3" w14:textId="77777777" w:rsidR="00C21BCB" w:rsidRPr="006C7A36" w:rsidRDefault="00FF7497"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Except fee</w:t>
      </w:r>
      <w:r w:rsidR="006177B8" w:rsidRPr="006C7A36">
        <w:rPr>
          <w:rFonts w:ascii="Arial" w:hAnsi="Arial" w:cs="Arial"/>
          <w:color w:val="000000" w:themeColor="text1"/>
          <w:sz w:val="22"/>
          <w:szCs w:val="14"/>
          <w:u w:val="none"/>
        </w:rPr>
        <w:t xml:space="preserve"> included in the effective interest rate calculation, the Group </w:t>
      </w:r>
      <w:proofErr w:type="spellStart"/>
      <w:r w:rsidR="006177B8" w:rsidRPr="006C7A36">
        <w:rPr>
          <w:rFonts w:ascii="Arial" w:hAnsi="Arial" w:cs="Arial"/>
          <w:color w:val="000000" w:themeColor="text1"/>
          <w:sz w:val="22"/>
          <w:szCs w:val="14"/>
          <w:u w:val="none"/>
        </w:rPr>
        <w:t>recognise</w:t>
      </w:r>
      <w:r w:rsidR="00397BC0" w:rsidRPr="006C7A36">
        <w:rPr>
          <w:rFonts w:ascii="Arial" w:hAnsi="Arial" w:cs="Arial"/>
          <w:color w:val="000000" w:themeColor="text1"/>
          <w:sz w:val="22"/>
          <w:szCs w:val="14"/>
          <w:u w:val="none"/>
        </w:rPr>
        <w:t>s</w:t>
      </w:r>
      <w:proofErr w:type="spellEnd"/>
      <w:r w:rsidR="006177B8" w:rsidRPr="006C7A36">
        <w:rPr>
          <w:rFonts w:ascii="Arial" w:hAnsi="Arial" w:cs="Arial"/>
          <w:color w:val="000000" w:themeColor="text1"/>
          <w:sz w:val="22"/>
          <w:szCs w:val="14"/>
          <w:u w:val="none"/>
        </w:rPr>
        <w:t xml:space="preserve"> fee income on an accrual basis when the service has been provided or upon satisfaction of performance obligations</w:t>
      </w:r>
      <w:r w:rsidR="006177B8" w:rsidRPr="006C7A36">
        <w:rPr>
          <w:rFonts w:ascii="Arial" w:hAnsi="Arial" w:cs="Arial"/>
          <w:color w:val="000000" w:themeColor="text1"/>
          <w:sz w:val="22"/>
          <w:szCs w:val="14"/>
          <w:u w:val="none"/>
          <w:cs/>
        </w:rPr>
        <w:t xml:space="preserve">. </w:t>
      </w:r>
    </w:p>
    <w:p w14:paraId="7B946528" w14:textId="265D8F57" w:rsidR="006177B8" w:rsidRPr="006C7A36" w:rsidRDefault="006177B8" w:rsidP="00C32F9A">
      <w:pPr>
        <w:pStyle w:val="Caption"/>
        <w:spacing w:before="120" w:after="120" w:line="380" w:lineRule="exact"/>
        <w:ind w:left="547"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 xml:space="preserve">Interest income </w:t>
      </w:r>
    </w:p>
    <w:p w14:paraId="1E794349" w14:textId="77777777" w:rsidR="00FF7497" w:rsidRPr="006C7A36" w:rsidRDefault="00FF7497" w:rsidP="00C32F9A">
      <w:pPr>
        <w:pStyle w:val="Caption"/>
        <w:spacing w:before="120" w:after="120" w:line="380" w:lineRule="exact"/>
        <w:ind w:left="547" w:right="0" w:firstLine="0"/>
        <w:jc w:val="thaiDistribute"/>
        <w:rPr>
          <w:rFonts w:ascii="Arial" w:hAnsi="Arial" w:cs="Arial"/>
          <w:color w:val="000000" w:themeColor="text1"/>
          <w:sz w:val="22"/>
          <w:szCs w:val="22"/>
          <w:u w:val="none"/>
        </w:rPr>
      </w:pPr>
      <w:r w:rsidRPr="006C7A36">
        <w:rPr>
          <w:rFonts w:ascii="Arial" w:hAnsi="Arial" w:cs="Arial"/>
          <w:color w:val="000000" w:themeColor="text1"/>
          <w:sz w:val="22"/>
          <w:szCs w:val="22"/>
          <w:u w:val="none"/>
        </w:rPr>
        <w:t>Interest income is</w:t>
      </w:r>
      <w:r w:rsidRPr="006C7A36">
        <w:rPr>
          <w:rFonts w:ascii="Arial" w:hAnsi="Arial" w:cs="Arial"/>
          <w:color w:val="000000" w:themeColor="text1"/>
          <w:sz w:val="14"/>
          <w:szCs w:val="14"/>
          <w:u w:val="none"/>
          <w:cs/>
        </w:rPr>
        <w:t xml:space="preserve"> </w:t>
      </w:r>
      <w:proofErr w:type="spellStart"/>
      <w:r w:rsidRPr="006C7A36">
        <w:rPr>
          <w:rFonts w:ascii="Arial" w:hAnsi="Arial" w:cs="Arial"/>
          <w:color w:val="000000" w:themeColor="text1"/>
          <w:sz w:val="22"/>
          <w:szCs w:val="22"/>
          <w:u w:val="none"/>
        </w:rPr>
        <w:t>recognised</w:t>
      </w:r>
      <w:proofErr w:type="spellEnd"/>
      <w:r w:rsidRPr="006C7A36">
        <w:rPr>
          <w:rFonts w:ascii="Arial" w:hAnsi="Arial" w:cs="Arial"/>
          <w:color w:val="000000" w:themeColor="text1"/>
          <w:sz w:val="22"/>
          <w:szCs w:val="22"/>
          <w:u w:val="none"/>
        </w:rPr>
        <w:t xml:space="preserve"> on an accrual basis and calculated using the effective interest method by applied the effective interest rate to the gross carrying amount of a financial asset, except the financial assets subsequently become credit-impaired, the effective interest rate would be applied to the net carrying amount of the financial asset (net of the expected credit loss allowance).   </w:t>
      </w:r>
    </w:p>
    <w:p w14:paraId="33F16FCE" w14:textId="0552FCDD" w:rsidR="006177B8" w:rsidRPr="006C7A36" w:rsidRDefault="006177B8" w:rsidP="00C32F9A">
      <w:pPr>
        <w:pStyle w:val="Caption"/>
        <w:spacing w:before="120" w:after="120" w:line="380" w:lineRule="exact"/>
        <w:ind w:left="547"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 xml:space="preserve">Finance cost </w:t>
      </w:r>
    </w:p>
    <w:p w14:paraId="505B0C80" w14:textId="77777777" w:rsidR="006177B8" w:rsidRPr="006C7A36"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Interest expense from financial liabilities at </w:t>
      </w:r>
      <w:proofErr w:type="spellStart"/>
      <w:r w:rsidRPr="006C7A36">
        <w:rPr>
          <w:rFonts w:ascii="Arial" w:hAnsi="Arial" w:cs="Arial"/>
          <w:color w:val="000000" w:themeColor="text1"/>
          <w:sz w:val="22"/>
          <w:szCs w:val="14"/>
          <w:u w:val="none"/>
        </w:rPr>
        <w:t>amortised</w:t>
      </w:r>
      <w:proofErr w:type="spellEnd"/>
      <w:r w:rsidRPr="006C7A36">
        <w:rPr>
          <w:rFonts w:ascii="Arial" w:hAnsi="Arial" w:cs="Arial"/>
          <w:color w:val="000000" w:themeColor="text1"/>
          <w:sz w:val="22"/>
          <w:szCs w:val="14"/>
          <w:u w:val="none"/>
        </w:rPr>
        <w:t xml:space="preserve"> cost is calculated using the effective interest method and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on an accrual basis. </w:t>
      </w:r>
    </w:p>
    <w:p w14:paraId="4FFB5C19" w14:textId="4513D398" w:rsidR="006177B8" w:rsidRPr="006C7A36" w:rsidRDefault="006177B8" w:rsidP="00FD6993">
      <w:pPr>
        <w:pStyle w:val="Caption"/>
        <w:spacing w:before="120" w:after="120" w:line="380" w:lineRule="exact"/>
        <w:ind w:left="540"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Dividends</w:t>
      </w:r>
    </w:p>
    <w:p w14:paraId="7908FD80" w14:textId="77777777" w:rsidR="006177B8" w:rsidRPr="006C7A36"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Dividends are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when the right to receive the dividends is established. </w:t>
      </w:r>
    </w:p>
    <w:p w14:paraId="68F21035" w14:textId="77777777" w:rsidR="006177B8" w:rsidRPr="006C7A36" w:rsidRDefault="006177B8" w:rsidP="00FD6993">
      <w:pPr>
        <w:pStyle w:val="Caption"/>
        <w:spacing w:before="120" w:after="120" w:line="380" w:lineRule="exact"/>
        <w:ind w:left="540" w:right="-43" w:firstLine="0"/>
        <w:rPr>
          <w:rFonts w:ascii="Arial" w:hAnsi="Arial" w:cs="Arial"/>
          <w:b/>
          <w:bCs/>
          <w:color w:val="000000" w:themeColor="text1"/>
          <w:sz w:val="22"/>
          <w:szCs w:val="22"/>
          <w:u w:val="none"/>
        </w:rPr>
      </w:pPr>
      <w:r w:rsidRPr="006C7A36">
        <w:rPr>
          <w:rFonts w:ascii="Arial" w:hAnsi="Arial" w:cs="Arial"/>
          <w:b/>
          <w:bCs/>
          <w:color w:val="000000" w:themeColor="text1"/>
          <w:sz w:val="22"/>
          <w:szCs w:val="22"/>
          <w:u w:val="none"/>
        </w:rPr>
        <w:t>Cost of real estate sales</w:t>
      </w:r>
      <w:r w:rsidRPr="006C7A36">
        <w:rPr>
          <w:rFonts w:ascii="Arial" w:hAnsi="Arial" w:cs="Arial"/>
          <w:b/>
          <w:bCs/>
          <w:color w:val="000000" w:themeColor="text1"/>
          <w:sz w:val="22"/>
          <w:szCs w:val="22"/>
          <w:u w:val="none"/>
          <w:cs/>
        </w:rPr>
        <w:t xml:space="preserve"> </w:t>
      </w:r>
    </w:p>
    <w:p w14:paraId="2964B312" w14:textId="77777777" w:rsidR="006177B8" w:rsidRPr="006C7A36"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In determining the costs of land, land and houses sold and cost of residential condominium units sold, the anticipated total development costs (</w:t>
      </w:r>
      <w:proofErr w:type="gramStart"/>
      <w:r w:rsidRPr="006C7A36">
        <w:rPr>
          <w:rFonts w:ascii="Arial" w:hAnsi="Arial" w:cs="Arial"/>
          <w:color w:val="000000" w:themeColor="text1"/>
          <w:sz w:val="22"/>
          <w:szCs w:val="14"/>
          <w:u w:val="none"/>
        </w:rPr>
        <w:t>taking into account</w:t>
      </w:r>
      <w:proofErr w:type="gramEnd"/>
      <w:r w:rsidRPr="006C7A36">
        <w:rPr>
          <w:rFonts w:ascii="Arial" w:hAnsi="Arial" w:cs="Arial"/>
          <w:color w:val="000000" w:themeColor="text1"/>
          <w:sz w:val="22"/>
          <w:szCs w:val="14"/>
          <w:u w:val="none"/>
        </w:rPr>
        <w:t xml:space="preserve"> actual costs incurred to date) are attributed to land and houses and residential condominium units on the basis of the saleable area.</w:t>
      </w:r>
    </w:p>
    <w:p w14:paraId="17369002" w14:textId="77777777" w:rsidR="006177B8" w:rsidRPr="006C7A36"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color w:val="000000" w:themeColor="text1"/>
          <w:sz w:val="22"/>
          <w:szCs w:val="14"/>
          <w:u w:val="none"/>
          <w:cs/>
        </w:rPr>
      </w:pPr>
      <w:r w:rsidRPr="006C7A36">
        <w:rPr>
          <w:rFonts w:ascii="Arial" w:hAnsi="Arial" w:cs="Arial"/>
          <w:color w:val="000000" w:themeColor="text1"/>
          <w:sz w:val="22"/>
          <w:szCs w:val="14"/>
          <w:u w:val="none"/>
        </w:rPr>
        <w:t>Cost of real estate sales includes cost of other goods, such as furniture and fixtures, that are considered part of the house or residential condominium unit and transferred to a customer in accordance with the contract.</w:t>
      </w:r>
    </w:p>
    <w:p w14:paraId="233F67BB" w14:textId="77777777" w:rsidR="006177B8" w:rsidRPr="006C7A36"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color w:val="000000" w:themeColor="text1"/>
          <w:sz w:val="22"/>
          <w:szCs w:val="14"/>
          <w:u w:val="none"/>
        </w:rPr>
      </w:pPr>
      <w:r w:rsidRPr="006C7A36">
        <w:rPr>
          <w:rFonts w:ascii="Arial" w:hAnsi="Arial" w:cs="Arial"/>
          <w:color w:val="000000" w:themeColor="text1"/>
          <w:sz w:val="22"/>
          <w:szCs w:val="14"/>
          <w:u w:val="none"/>
        </w:rPr>
        <w:t xml:space="preserve">Selling expenses directly associated with projects, such as specific business tax and transfer fees, are </w:t>
      </w:r>
      <w:proofErr w:type="spellStart"/>
      <w:r w:rsidRPr="006C7A36">
        <w:rPr>
          <w:rFonts w:ascii="Arial" w:hAnsi="Arial" w:cs="Arial"/>
          <w:color w:val="000000" w:themeColor="text1"/>
          <w:sz w:val="22"/>
          <w:szCs w:val="14"/>
          <w:u w:val="none"/>
        </w:rPr>
        <w:t>recognised</w:t>
      </w:r>
      <w:proofErr w:type="spellEnd"/>
      <w:r w:rsidRPr="006C7A36">
        <w:rPr>
          <w:rFonts w:ascii="Arial" w:hAnsi="Arial" w:cs="Arial"/>
          <w:color w:val="000000" w:themeColor="text1"/>
          <w:sz w:val="22"/>
          <w:szCs w:val="14"/>
          <w:u w:val="none"/>
        </w:rPr>
        <w:t xml:space="preserve"> as expenses when the sale occurs.</w:t>
      </w:r>
    </w:p>
    <w:p w14:paraId="5DEACB5E" w14:textId="1CA3EF2B" w:rsidR="006177B8" w:rsidRPr="006C7A36" w:rsidRDefault="008B6BA7" w:rsidP="00FD6993">
      <w:pPr>
        <w:suppressAutoHyphens/>
        <w:spacing w:before="120" w:after="120" w:line="380" w:lineRule="exact"/>
        <w:ind w:left="540" w:hanging="540"/>
        <w:jc w:val="both"/>
        <w:rPr>
          <w:rFonts w:ascii="Arial" w:hAnsi="Arial" w:cs="Arial"/>
          <w:b/>
          <w:bCs/>
          <w:color w:val="000000" w:themeColor="text1"/>
          <w:sz w:val="22"/>
          <w:szCs w:val="22"/>
        </w:rPr>
      </w:pPr>
      <w:r w:rsidRPr="006C7A36">
        <w:rPr>
          <w:rFonts w:ascii="Arial" w:hAnsi="Arial" w:cs="Browallia New"/>
          <w:b/>
          <w:bCs/>
          <w:color w:val="000000" w:themeColor="text1"/>
          <w:sz w:val="22"/>
          <w:szCs w:val="28"/>
        </w:rPr>
        <w:t>4</w:t>
      </w:r>
      <w:r w:rsidR="006177B8" w:rsidRPr="006C7A36">
        <w:rPr>
          <w:rFonts w:ascii="Arial" w:hAnsi="Arial" w:cs="Arial"/>
          <w:b/>
          <w:bCs/>
          <w:color w:val="000000" w:themeColor="text1"/>
          <w:sz w:val="22"/>
          <w:szCs w:val="22"/>
        </w:rPr>
        <w:t>.2</w:t>
      </w:r>
      <w:r w:rsidR="006177B8" w:rsidRPr="006C7A36">
        <w:rPr>
          <w:rFonts w:ascii="Arial" w:hAnsi="Arial" w:cs="Arial"/>
          <w:b/>
          <w:bCs/>
          <w:color w:val="000000" w:themeColor="text1"/>
          <w:sz w:val="22"/>
          <w:szCs w:val="22"/>
        </w:rPr>
        <w:tab/>
        <w:t>Cash and cash equivalent</w:t>
      </w:r>
    </w:p>
    <w:p w14:paraId="1388CC4A" w14:textId="77777777" w:rsidR="006177B8" w:rsidRPr="006C7A36" w:rsidRDefault="006177B8" w:rsidP="00FD6993">
      <w:pPr>
        <w:suppressAutoHyphens/>
        <w:spacing w:before="120" w:after="120" w:line="380" w:lineRule="exact"/>
        <w:ind w:left="540"/>
        <w:jc w:val="both"/>
        <w:rPr>
          <w:rFonts w:ascii="Arial" w:hAnsi="Arial" w:cs="Arial"/>
          <w:color w:val="000000" w:themeColor="text1"/>
          <w:spacing w:val="-2"/>
          <w:sz w:val="22"/>
          <w:szCs w:val="22"/>
        </w:rPr>
      </w:pPr>
      <w:r w:rsidRPr="006C7A36">
        <w:rPr>
          <w:rFonts w:ascii="Arial" w:hAnsi="Arial" w:cs="Arial"/>
          <w:color w:val="000000" w:themeColor="text1"/>
          <w:sz w:val="22"/>
          <w:szCs w:val="22"/>
        </w:rPr>
        <w:t>Cash and cash equivalents consist of cash in hand and at banks, and all highly liquid investments with an original maturity of three months or less and not subject to withdrawal restrictions</w:t>
      </w:r>
      <w:r w:rsidRPr="006C7A36">
        <w:rPr>
          <w:rFonts w:ascii="Arial" w:hAnsi="Arial" w:cs="Arial"/>
          <w:color w:val="000000" w:themeColor="text1"/>
          <w:spacing w:val="-2"/>
          <w:sz w:val="22"/>
          <w:szCs w:val="22"/>
        </w:rPr>
        <w:t>.</w:t>
      </w:r>
    </w:p>
    <w:p w14:paraId="634B3BD7" w14:textId="77777777" w:rsidR="008178F7" w:rsidRDefault="008178F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211DF05" w14:textId="33767AA1" w:rsidR="006177B8" w:rsidRPr="006C7A36" w:rsidRDefault="008B6BA7" w:rsidP="00FD6993">
      <w:pPr>
        <w:suppressAutoHyphens/>
        <w:spacing w:before="120" w:after="120" w:line="380" w:lineRule="exact"/>
        <w:ind w:left="540" w:hanging="540"/>
        <w:jc w:val="both"/>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4</w:t>
      </w:r>
      <w:r w:rsidR="006177B8" w:rsidRPr="006C7A36">
        <w:rPr>
          <w:rFonts w:ascii="Arial" w:hAnsi="Arial" w:cs="Arial"/>
          <w:b/>
          <w:bCs/>
          <w:color w:val="000000" w:themeColor="text1"/>
          <w:sz w:val="22"/>
          <w:szCs w:val="22"/>
        </w:rPr>
        <w:t>.3</w:t>
      </w:r>
      <w:r w:rsidR="006177B8" w:rsidRPr="006C7A36">
        <w:rPr>
          <w:rFonts w:ascii="Arial" w:hAnsi="Arial" w:cs="Arial"/>
          <w:b/>
          <w:bCs/>
          <w:color w:val="000000" w:themeColor="text1"/>
          <w:sz w:val="22"/>
          <w:szCs w:val="22"/>
        </w:rPr>
        <w:tab/>
        <w:t>Inventories</w:t>
      </w:r>
    </w:p>
    <w:p w14:paraId="02A575C6" w14:textId="1BF291C3" w:rsidR="006177B8" w:rsidRPr="006C7A36" w:rsidRDefault="006177B8" w:rsidP="00FD6993">
      <w:pPr>
        <w:suppressAutoHyphens/>
        <w:spacing w:before="120" w:after="12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 xml:space="preserve">Finished goods are valued at the lower of cost under the first-in, first-out or weighted average method and net </w:t>
      </w:r>
      <w:proofErr w:type="spellStart"/>
      <w:r w:rsidRPr="006C7A36">
        <w:rPr>
          <w:rFonts w:ascii="Arial" w:hAnsi="Arial" w:cs="Arial"/>
          <w:color w:val="000000" w:themeColor="text1"/>
          <w:sz w:val="22"/>
          <w:szCs w:val="22"/>
        </w:rPr>
        <w:t>realisable</w:t>
      </w:r>
      <w:proofErr w:type="spellEnd"/>
      <w:r w:rsidRPr="006C7A36">
        <w:rPr>
          <w:rFonts w:ascii="Arial" w:hAnsi="Arial" w:cs="Arial"/>
          <w:color w:val="000000" w:themeColor="text1"/>
          <w:sz w:val="22"/>
          <w:szCs w:val="22"/>
        </w:rPr>
        <w:t xml:space="preserve"> value.</w:t>
      </w:r>
    </w:p>
    <w:p w14:paraId="2FCCE7AC" w14:textId="4EB0BF2D" w:rsidR="000E0106" w:rsidRPr="006C7A36" w:rsidRDefault="006177B8" w:rsidP="00FD6993">
      <w:pPr>
        <w:suppressAutoHyphens/>
        <w:spacing w:before="120" w:after="120" w:line="380" w:lineRule="exact"/>
        <w:ind w:left="540"/>
        <w:jc w:val="both"/>
        <w:rPr>
          <w:rFonts w:ascii="Arial" w:hAnsi="Arial" w:cs="Arial"/>
          <w:color w:val="000000" w:themeColor="text1"/>
          <w:sz w:val="22"/>
          <w:szCs w:val="22"/>
        </w:rPr>
      </w:pPr>
      <w:proofErr w:type="gramStart"/>
      <w:r w:rsidRPr="006C7A36">
        <w:rPr>
          <w:rFonts w:ascii="Arial" w:hAnsi="Arial" w:cs="Arial"/>
          <w:color w:val="000000" w:themeColor="text1"/>
          <w:sz w:val="22"/>
          <w:szCs w:val="22"/>
        </w:rPr>
        <w:t>Raw materials,</w:t>
      </w:r>
      <w:proofErr w:type="gramEnd"/>
      <w:r w:rsidRPr="006C7A36">
        <w:rPr>
          <w:rFonts w:ascii="Arial" w:hAnsi="Arial" w:cs="Arial"/>
          <w:color w:val="000000" w:themeColor="text1"/>
          <w:sz w:val="22"/>
          <w:szCs w:val="22"/>
        </w:rPr>
        <w:t xml:space="preserve"> finished goods and work in process are valued at the lower of cost under the first-in, first-out method and net </w:t>
      </w:r>
      <w:proofErr w:type="spellStart"/>
      <w:r w:rsidRPr="006C7A36">
        <w:rPr>
          <w:rFonts w:ascii="Arial" w:hAnsi="Arial" w:cs="Arial"/>
          <w:color w:val="000000" w:themeColor="text1"/>
          <w:sz w:val="22"/>
          <w:szCs w:val="22"/>
        </w:rPr>
        <w:t>realisable</w:t>
      </w:r>
      <w:proofErr w:type="spellEnd"/>
      <w:r w:rsidRPr="006C7A36">
        <w:rPr>
          <w:rFonts w:ascii="Arial" w:hAnsi="Arial" w:cs="Arial"/>
          <w:color w:val="000000" w:themeColor="text1"/>
          <w:sz w:val="22"/>
          <w:szCs w:val="22"/>
        </w:rPr>
        <w:t xml:space="preserve"> value and </w:t>
      </w:r>
      <w:r w:rsidR="00397BC0" w:rsidRPr="006C7A36">
        <w:rPr>
          <w:rFonts w:ascii="Arial" w:hAnsi="Arial" w:cs="Arial"/>
          <w:color w:val="000000" w:themeColor="text1"/>
          <w:sz w:val="22"/>
          <w:szCs w:val="22"/>
        </w:rPr>
        <w:t>include all production cost</w:t>
      </w:r>
      <w:r w:rsidR="00075738"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and attributable factory overheads.</w:t>
      </w:r>
    </w:p>
    <w:p w14:paraId="471BFE86" w14:textId="1B9B4C5A" w:rsidR="006177B8" w:rsidRPr="006C7A36" w:rsidRDefault="006177B8" w:rsidP="00FD6993">
      <w:pPr>
        <w:suppressAutoHyphens/>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Chemicals, spare </w:t>
      </w:r>
      <w:proofErr w:type="gramStart"/>
      <w:r w:rsidRPr="006C7A36">
        <w:rPr>
          <w:rFonts w:ascii="Arial" w:hAnsi="Arial" w:cs="Arial"/>
          <w:color w:val="000000" w:themeColor="text1"/>
          <w:sz w:val="22"/>
          <w:szCs w:val="22"/>
        </w:rPr>
        <w:t>parts</w:t>
      </w:r>
      <w:proofErr w:type="gramEnd"/>
      <w:r w:rsidRPr="006C7A36">
        <w:rPr>
          <w:rFonts w:ascii="Arial" w:hAnsi="Arial" w:cs="Arial"/>
          <w:color w:val="000000" w:themeColor="text1"/>
          <w:sz w:val="22"/>
          <w:szCs w:val="22"/>
        </w:rPr>
        <w:t xml:space="preserve"> and factory supplies are valued at the lower of average cost and net </w:t>
      </w:r>
      <w:proofErr w:type="spellStart"/>
      <w:r w:rsidRPr="006C7A36">
        <w:rPr>
          <w:rFonts w:ascii="Arial" w:hAnsi="Arial" w:cs="Arial"/>
          <w:color w:val="000000" w:themeColor="text1"/>
          <w:sz w:val="22"/>
          <w:szCs w:val="22"/>
        </w:rPr>
        <w:t>realisable</w:t>
      </w:r>
      <w:proofErr w:type="spellEnd"/>
      <w:r w:rsidRPr="006C7A36">
        <w:rPr>
          <w:rFonts w:ascii="Arial" w:hAnsi="Arial" w:cs="Arial"/>
          <w:color w:val="000000" w:themeColor="text1"/>
          <w:sz w:val="22"/>
          <w:szCs w:val="22"/>
        </w:rPr>
        <w:t xml:space="preserve"> value and are charged to production costs whenever consumed.</w:t>
      </w:r>
    </w:p>
    <w:p w14:paraId="18003BF0" w14:textId="40983607" w:rsidR="006177B8" w:rsidRPr="006C7A36" w:rsidRDefault="008B6BA7" w:rsidP="00FD6993">
      <w:pPr>
        <w:suppressAutoHyphens/>
        <w:spacing w:before="120" w:after="120" w:line="380" w:lineRule="exact"/>
        <w:ind w:left="547" w:hanging="540"/>
        <w:jc w:val="both"/>
        <w:rPr>
          <w:rFonts w:ascii="Arial" w:hAnsi="Arial" w:cs="Arial"/>
          <w:b/>
          <w:bCs/>
          <w:color w:val="000000" w:themeColor="text1"/>
          <w:sz w:val="22"/>
          <w:szCs w:val="22"/>
          <w:cs/>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ab/>
        <w:t xml:space="preserve">Real estate development costs </w:t>
      </w:r>
    </w:p>
    <w:p w14:paraId="5C08372F" w14:textId="77777777" w:rsidR="006177B8" w:rsidRPr="006C7A36" w:rsidRDefault="006177B8" w:rsidP="00FD6993">
      <w:pPr>
        <w:suppressAutoHyphens/>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Real estate development costs are stated at the lower of cost and net </w:t>
      </w:r>
      <w:proofErr w:type="spellStart"/>
      <w:r w:rsidRPr="006C7A36">
        <w:rPr>
          <w:rFonts w:ascii="Arial" w:hAnsi="Arial" w:cs="Arial"/>
          <w:color w:val="000000" w:themeColor="text1"/>
          <w:sz w:val="22"/>
          <w:szCs w:val="22"/>
        </w:rPr>
        <w:t>realisable</w:t>
      </w:r>
      <w:proofErr w:type="spellEnd"/>
      <w:r w:rsidRPr="006C7A36">
        <w:rPr>
          <w:rFonts w:ascii="Arial" w:hAnsi="Arial" w:cs="Arial"/>
          <w:color w:val="000000" w:themeColor="text1"/>
          <w:sz w:val="22"/>
          <w:szCs w:val="22"/>
        </w:rPr>
        <w:t xml:space="preserve"> value. Cost consists of the cost of land, land improvement costs, design fees, utilities, construction costs, </w:t>
      </w:r>
      <w:proofErr w:type="spellStart"/>
      <w:r w:rsidRPr="006C7A36">
        <w:rPr>
          <w:rFonts w:ascii="Arial" w:hAnsi="Arial" w:cs="Arial"/>
          <w:color w:val="000000" w:themeColor="text1"/>
          <w:sz w:val="22"/>
          <w:szCs w:val="22"/>
        </w:rPr>
        <w:t>capitalised</w:t>
      </w:r>
      <w:proofErr w:type="spellEnd"/>
      <w:r w:rsidRPr="006C7A36">
        <w:rPr>
          <w:rFonts w:ascii="Arial" w:hAnsi="Arial" w:cs="Arial"/>
          <w:color w:val="000000" w:themeColor="text1"/>
          <w:sz w:val="22"/>
          <w:szCs w:val="22"/>
        </w:rPr>
        <w:t xml:space="preserve"> borrowing costs and other related expenses, as well as estimated project development costs. </w:t>
      </w:r>
    </w:p>
    <w:p w14:paraId="4239ED7A" w14:textId="75031836" w:rsidR="006177B8" w:rsidRPr="006C7A36" w:rsidRDefault="006177B8" w:rsidP="00FD6993">
      <w:pPr>
        <w:suppressAutoHyphens/>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 </w:t>
      </w:r>
      <w:r w:rsidR="00397BC0" w:rsidRPr="006C7A36">
        <w:rPr>
          <w:rFonts w:ascii="Arial" w:hAnsi="Arial" w:cs="Arial"/>
          <w:color w:val="000000" w:themeColor="text1"/>
          <w:sz w:val="22"/>
          <w:szCs w:val="22"/>
        </w:rPr>
        <w:t>Group</w:t>
      </w:r>
      <w:r w:rsidRPr="006C7A36">
        <w:rPr>
          <w:rFonts w:ascii="Arial" w:hAnsi="Arial" w:cs="Arial"/>
          <w:color w:val="000000" w:themeColor="text1"/>
          <w:sz w:val="22"/>
          <w:szCs w:val="22"/>
        </w:rPr>
        <w:t xml:space="preserve">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losses on diminution in value of projects (if any) in profit or loss.</w:t>
      </w:r>
    </w:p>
    <w:p w14:paraId="43582E46" w14:textId="0B1C11B2" w:rsidR="006177B8" w:rsidRPr="006C7A36" w:rsidRDefault="008B6BA7" w:rsidP="000E0106">
      <w:pPr>
        <w:suppressAutoHyphens/>
        <w:spacing w:before="120" w:after="120" w:line="380" w:lineRule="exact"/>
        <w:ind w:left="547" w:hanging="540"/>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.5</w:t>
      </w:r>
      <w:r w:rsidR="006177B8" w:rsidRPr="006C7A36">
        <w:rPr>
          <w:rFonts w:ascii="Arial" w:hAnsi="Arial" w:cs="Arial"/>
          <w:b/>
          <w:bCs/>
          <w:color w:val="000000" w:themeColor="text1"/>
          <w:sz w:val="22"/>
          <w:szCs w:val="22"/>
        </w:rPr>
        <w:tab/>
        <w:t>Cost to obtain a contract</w:t>
      </w:r>
    </w:p>
    <w:p w14:paraId="28F3FBD0" w14:textId="294A7141" w:rsidR="006177B8" w:rsidRPr="006C7A36" w:rsidRDefault="006177B8" w:rsidP="000E0106">
      <w:pPr>
        <w:suppressAutoHyphens/>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 </w:t>
      </w:r>
      <w:r w:rsidR="00397BC0" w:rsidRPr="006C7A36">
        <w:rPr>
          <w:rFonts w:ascii="Arial" w:hAnsi="Arial" w:cs="Arial"/>
          <w:color w:val="000000" w:themeColor="text1"/>
          <w:sz w:val="22"/>
          <w:szCs w:val="22"/>
        </w:rPr>
        <w:t xml:space="preserve">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a commission paid to obtain a customer contract as an asset and </w:t>
      </w:r>
      <w:proofErr w:type="spellStart"/>
      <w:r w:rsidR="00397BC0" w:rsidRPr="006C7A36">
        <w:rPr>
          <w:rFonts w:ascii="Arial" w:hAnsi="Arial" w:cs="Arial"/>
          <w:color w:val="000000" w:themeColor="text1"/>
          <w:sz w:val="22"/>
          <w:szCs w:val="22"/>
        </w:rPr>
        <w:t>amortises</w:t>
      </w:r>
      <w:proofErr w:type="spellEnd"/>
      <w:r w:rsidRPr="006C7A36">
        <w:rPr>
          <w:rFonts w:ascii="Arial" w:hAnsi="Arial" w:cs="Arial"/>
          <w:color w:val="000000" w:themeColor="text1"/>
          <w:sz w:val="22"/>
          <w:szCs w:val="22"/>
        </w:rPr>
        <w:t xml:space="preserve"> it as expenses </w:t>
      </w:r>
      <w:r w:rsidR="00397BC0" w:rsidRPr="006C7A36">
        <w:rPr>
          <w:rFonts w:ascii="Arial" w:hAnsi="Arial" w:cs="Arial"/>
          <w:color w:val="000000" w:themeColor="text1"/>
          <w:sz w:val="22"/>
          <w:szCs w:val="22"/>
        </w:rPr>
        <w:t>on a systematic basis that is</w:t>
      </w:r>
      <w:r w:rsidRPr="006C7A36">
        <w:rPr>
          <w:rFonts w:ascii="Arial" w:hAnsi="Arial" w:cs="Arial"/>
          <w:color w:val="000000" w:themeColor="text1"/>
          <w:sz w:val="22"/>
          <w:szCs w:val="22"/>
        </w:rPr>
        <w:t xml:space="preserve"> consistent with the pattern of revenue recognition. An impairment loss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to the extent that the carrying amount of an asset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exceeds the remaining amount of the consideration that the entity expects to receive less direct costs. </w:t>
      </w:r>
    </w:p>
    <w:p w14:paraId="33101FDF" w14:textId="6161EC80" w:rsidR="006177B8" w:rsidRPr="006C7A36" w:rsidRDefault="008B6BA7" w:rsidP="000E0106">
      <w:pPr>
        <w:suppressAutoHyphens/>
        <w:spacing w:before="120" w:after="120" w:line="380" w:lineRule="exact"/>
        <w:ind w:left="547" w:hanging="540"/>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.6</w:t>
      </w:r>
      <w:r w:rsidR="006177B8" w:rsidRPr="006C7A36">
        <w:rPr>
          <w:rFonts w:ascii="Arial" w:hAnsi="Arial" w:cs="Arial"/>
          <w:b/>
          <w:bCs/>
          <w:color w:val="000000" w:themeColor="text1"/>
          <w:sz w:val="22"/>
          <w:szCs w:val="22"/>
        </w:rPr>
        <w:tab/>
        <w:t xml:space="preserve">Investments in subsidiaries, joint </w:t>
      </w:r>
      <w:proofErr w:type="gramStart"/>
      <w:r w:rsidR="006177B8" w:rsidRPr="006C7A36">
        <w:rPr>
          <w:rFonts w:ascii="Arial" w:hAnsi="Arial" w:cs="Arial"/>
          <w:b/>
          <w:bCs/>
          <w:color w:val="000000" w:themeColor="text1"/>
          <w:sz w:val="22"/>
          <w:szCs w:val="22"/>
        </w:rPr>
        <w:t>ventures</w:t>
      </w:r>
      <w:proofErr w:type="gramEnd"/>
      <w:r w:rsidR="006177B8" w:rsidRPr="006C7A36">
        <w:rPr>
          <w:rFonts w:ascii="Arial" w:hAnsi="Arial" w:cs="Arial"/>
          <w:b/>
          <w:bCs/>
          <w:color w:val="000000" w:themeColor="text1"/>
          <w:sz w:val="22"/>
          <w:szCs w:val="22"/>
        </w:rPr>
        <w:t xml:space="preserve"> and associates</w:t>
      </w:r>
    </w:p>
    <w:p w14:paraId="0CA38887" w14:textId="77777777" w:rsidR="006177B8" w:rsidRPr="006C7A36" w:rsidRDefault="006177B8" w:rsidP="000E0106">
      <w:pPr>
        <w:suppressAutoHyphens/>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Investments in joint ventures and associates are accounted for in the consolidated financial statements using the equity method.</w:t>
      </w:r>
    </w:p>
    <w:p w14:paraId="78B966B3" w14:textId="77777777" w:rsidR="006177B8" w:rsidRPr="006C7A36" w:rsidRDefault="006177B8" w:rsidP="006177B8">
      <w:pPr>
        <w:suppressAutoHyphens/>
        <w:spacing w:before="120" w:after="12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Investments in subsidiaries, joint ventures and associates are accounted for in the separate financial statements using the cost method.</w:t>
      </w:r>
    </w:p>
    <w:p w14:paraId="7BA5E20D" w14:textId="0CECFEAB" w:rsidR="006177B8" w:rsidRPr="006C7A36" w:rsidRDefault="008B6BA7" w:rsidP="006177B8">
      <w:pPr>
        <w:tabs>
          <w:tab w:val="left" w:pos="1440"/>
        </w:tabs>
        <w:spacing w:before="120" w:after="120" w:line="380" w:lineRule="exact"/>
        <w:ind w:left="539" w:hanging="539"/>
        <w:jc w:val="thaiDistribute"/>
        <w:outlineLvl w:val="0"/>
        <w:rPr>
          <w:rFonts w:ascii="Arial" w:hAnsi="Arial" w:cs="Arial"/>
          <w:color w:val="000000" w:themeColor="text1"/>
          <w:spacing w:val="-4"/>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.7</w:t>
      </w:r>
      <w:r w:rsidR="006177B8" w:rsidRPr="006C7A36">
        <w:rPr>
          <w:rFonts w:ascii="Arial" w:hAnsi="Arial" w:cs="Arial"/>
          <w:b/>
          <w:bCs/>
          <w:color w:val="000000" w:themeColor="text1"/>
          <w:sz w:val="22"/>
          <w:szCs w:val="22"/>
        </w:rPr>
        <w:tab/>
        <w:t>Investment properties</w:t>
      </w:r>
    </w:p>
    <w:p w14:paraId="25DE04D6" w14:textId="632E54BD" w:rsidR="006177B8" w:rsidRPr="006C7A36" w:rsidRDefault="006177B8" w:rsidP="006177B8">
      <w:pPr>
        <w:spacing w:before="120" w:after="120" w:line="380" w:lineRule="exact"/>
        <w:ind w:left="539"/>
        <w:jc w:val="thaiDistribute"/>
        <w:rPr>
          <w:rFonts w:ascii="Arial" w:hAnsi="Arial" w:cs="Arial"/>
          <w:color w:val="000000" w:themeColor="text1"/>
          <w:sz w:val="32"/>
          <w:szCs w:val="32"/>
        </w:rPr>
      </w:pPr>
      <w:r w:rsidRPr="006C7A36">
        <w:rPr>
          <w:rFonts w:ascii="Arial" w:hAnsi="Arial" w:cs="Arial"/>
          <w:color w:val="000000" w:themeColor="text1"/>
          <w:sz w:val="22"/>
          <w:szCs w:val="22"/>
        </w:rPr>
        <w:t xml:space="preserve">Investment properties are </w:t>
      </w:r>
      <w:r w:rsidR="00397BC0" w:rsidRPr="006C7A36">
        <w:rPr>
          <w:rFonts w:ascii="Arial" w:hAnsi="Arial" w:cs="Arial"/>
          <w:color w:val="000000" w:themeColor="text1"/>
          <w:sz w:val="22"/>
          <w:szCs w:val="22"/>
        </w:rPr>
        <w:t xml:space="preserve">measured </w:t>
      </w:r>
      <w:r w:rsidRPr="006C7A36">
        <w:rPr>
          <w:rFonts w:ascii="Arial" w:hAnsi="Arial" w:cs="Arial"/>
          <w:color w:val="000000" w:themeColor="text1"/>
          <w:sz w:val="22"/>
          <w:szCs w:val="22"/>
        </w:rPr>
        <w:t xml:space="preserve">initially at cost, including transaction costs. </w:t>
      </w:r>
      <w:proofErr w:type="gramStart"/>
      <w:r w:rsidRPr="006C7A36">
        <w:rPr>
          <w:rFonts w:ascii="Arial" w:hAnsi="Arial" w:cs="Arial"/>
          <w:color w:val="000000" w:themeColor="text1"/>
          <w:sz w:val="22"/>
          <w:szCs w:val="22"/>
        </w:rPr>
        <w:t>Subsequent to</w:t>
      </w:r>
      <w:proofErr w:type="gramEnd"/>
      <w:r w:rsidRPr="006C7A36">
        <w:rPr>
          <w:rFonts w:ascii="Arial" w:hAnsi="Arial" w:cs="Arial"/>
          <w:color w:val="000000" w:themeColor="text1"/>
          <w:sz w:val="22"/>
          <w:szCs w:val="22"/>
        </w:rPr>
        <w:t xml:space="preserve"> initial recognition, investment properties are stated at cost less accumulated depreciation and allowance for loss on impairment (if any).</w:t>
      </w:r>
    </w:p>
    <w:p w14:paraId="516C3FD0" w14:textId="77777777" w:rsidR="006177B8" w:rsidRPr="006C7A36" w:rsidRDefault="006177B8" w:rsidP="006177B8">
      <w:pPr>
        <w:tabs>
          <w:tab w:val="left" w:pos="360"/>
          <w:tab w:val="left" w:pos="1440"/>
        </w:tabs>
        <w:spacing w:before="120" w:after="120" w:line="380" w:lineRule="exact"/>
        <w:ind w:left="539" w:hanging="539"/>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cs/>
        </w:rPr>
        <w:tab/>
      </w:r>
      <w:r w:rsidRPr="006C7A36">
        <w:rPr>
          <w:rFonts w:ascii="Arial" w:hAnsi="Arial" w:cs="Arial"/>
          <w:color w:val="000000" w:themeColor="text1"/>
          <w:sz w:val="22"/>
          <w:szCs w:val="22"/>
          <w:cs/>
        </w:rPr>
        <w:tab/>
      </w:r>
      <w:r w:rsidRPr="006C7A36">
        <w:rPr>
          <w:rFonts w:ascii="Arial" w:hAnsi="Arial" w:cs="Arial"/>
          <w:color w:val="000000" w:themeColor="text1"/>
          <w:sz w:val="22"/>
          <w:szCs w:val="22"/>
        </w:rPr>
        <w:t>Depreciation of investment properties is calculated by reference to their costs on the straight-line basis over estimated useful lives of 5</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40 years. Depreciation of the investment properties is included in determining income.</w:t>
      </w:r>
    </w:p>
    <w:p w14:paraId="40D8DFA3" w14:textId="1EB98710"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On disposal of investment properties, the difference between the net disposal proceeds and the carrying amount of the asset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in profit or loss in the period when the asset is </w:t>
      </w:r>
      <w:proofErr w:type="spellStart"/>
      <w:r w:rsidRPr="006C7A36">
        <w:rPr>
          <w:rFonts w:ascii="Arial" w:hAnsi="Arial" w:cs="Arial"/>
          <w:color w:val="000000" w:themeColor="text1"/>
          <w:sz w:val="22"/>
          <w:szCs w:val="22"/>
        </w:rPr>
        <w:t>derecognised</w:t>
      </w:r>
      <w:proofErr w:type="spellEnd"/>
      <w:r w:rsidRPr="006C7A36">
        <w:rPr>
          <w:rFonts w:ascii="Arial" w:hAnsi="Arial" w:cs="Arial"/>
          <w:color w:val="000000" w:themeColor="text1"/>
          <w:sz w:val="22"/>
          <w:szCs w:val="22"/>
        </w:rPr>
        <w:t>.</w:t>
      </w:r>
    </w:p>
    <w:p w14:paraId="5B083838" w14:textId="1B4A8D34" w:rsidR="006177B8" w:rsidRPr="006C7A36" w:rsidRDefault="008B6BA7" w:rsidP="006177B8">
      <w:pPr>
        <w:tabs>
          <w:tab w:val="left" w:pos="900"/>
          <w:tab w:val="left" w:pos="9464"/>
        </w:tabs>
        <w:suppressAutoHyphens/>
        <w:spacing w:before="120" w:after="120" w:line="380" w:lineRule="exact"/>
        <w:ind w:left="539" w:hanging="539"/>
        <w:rPr>
          <w:rFonts w:ascii="Arial" w:hAnsi="Arial" w:cs="Arial"/>
          <w:b/>
          <w:bCs/>
          <w:color w:val="000000" w:themeColor="text1"/>
          <w:spacing w:val="-2"/>
          <w:sz w:val="22"/>
          <w:szCs w:val="22"/>
        </w:rPr>
      </w:pPr>
      <w:r w:rsidRPr="006C7A36">
        <w:rPr>
          <w:rFonts w:ascii="Arial" w:hAnsi="Arial" w:cs="Arial"/>
          <w:b/>
          <w:bCs/>
          <w:color w:val="000000" w:themeColor="text1"/>
          <w:spacing w:val="-2"/>
          <w:sz w:val="22"/>
          <w:szCs w:val="22"/>
        </w:rPr>
        <w:t>4</w:t>
      </w:r>
      <w:r w:rsidR="006177B8" w:rsidRPr="006C7A36">
        <w:rPr>
          <w:rFonts w:ascii="Arial" w:hAnsi="Arial" w:cs="Arial"/>
          <w:b/>
          <w:bCs/>
          <w:color w:val="000000" w:themeColor="text1"/>
          <w:spacing w:val="-2"/>
          <w:sz w:val="22"/>
          <w:szCs w:val="22"/>
        </w:rPr>
        <w:t>.8</w:t>
      </w:r>
      <w:r w:rsidR="006177B8" w:rsidRPr="006C7A36">
        <w:rPr>
          <w:rFonts w:ascii="Arial" w:hAnsi="Arial" w:cs="Arial"/>
          <w:b/>
          <w:bCs/>
          <w:color w:val="000000" w:themeColor="text1"/>
          <w:spacing w:val="-2"/>
          <w:sz w:val="22"/>
          <w:szCs w:val="22"/>
        </w:rPr>
        <w:tab/>
      </w:r>
      <w:r w:rsidR="006177B8" w:rsidRPr="006C7A36">
        <w:rPr>
          <w:rFonts w:ascii="Arial" w:hAnsi="Arial" w:cs="Arial"/>
          <w:b/>
          <w:bCs/>
          <w:color w:val="000000" w:themeColor="text1"/>
          <w:sz w:val="22"/>
          <w:szCs w:val="22"/>
        </w:rPr>
        <w:t>Land held for development</w:t>
      </w:r>
    </w:p>
    <w:p w14:paraId="6561AB89" w14:textId="23C24CD0" w:rsidR="006177B8" w:rsidRPr="006C7A36" w:rsidRDefault="006177B8" w:rsidP="000E0106">
      <w:pPr>
        <w:spacing w:before="120" w:after="120" w:line="380" w:lineRule="exact"/>
        <w:ind w:left="540" w:hanging="7"/>
        <w:jc w:val="thaiDistribute"/>
        <w:rPr>
          <w:rFonts w:ascii="Arial" w:hAnsi="Arial" w:cs="Arial"/>
          <w:color w:val="000000" w:themeColor="text1"/>
          <w:sz w:val="22"/>
          <w:szCs w:val="22"/>
        </w:rPr>
      </w:pPr>
      <w:r w:rsidRPr="006C7A36">
        <w:rPr>
          <w:rFonts w:ascii="Arial" w:hAnsi="Arial" w:cs="Arial"/>
          <w:color w:val="000000" w:themeColor="text1"/>
          <w:sz w:val="22"/>
          <w:szCs w:val="22"/>
        </w:rPr>
        <w:tab/>
        <w:t>Land held for development is presented at the cost less the allowance for impairment of asset</w:t>
      </w:r>
      <w:r w:rsidR="006F25AF">
        <w:rPr>
          <w:rFonts w:ascii="Arial" w:hAnsi="Arial" w:cs="Arial"/>
          <w:color w:val="000000" w:themeColor="text1"/>
          <w:sz w:val="22"/>
          <w:szCs w:val="22"/>
        </w:rPr>
        <w:t xml:space="preserve">. </w:t>
      </w:r>
      <w:r w:rsidR="00F24027" w:rsidRPr="006C7A36">
        <w:rPr>
          <w:rFonts w:ascii="Arial" w:hAnsi="Arial" w:cs="Arial"/>
          <w:color w:val="000000" w:themeColor="text1"/>
          <w:sz w:val="22"/>
          <w:szCs w:val="22"/>
        </w:rPr>
        <w:t>It consists of cost of land, land improvement, public utilities cost, project development cost and borrowing cost which occurred during the developed period in the past.</w:t>
      </w:r>
    </w:p>
    <w:p w14:paraId="6EFE95E3" w14:textId="28B40DDF" w:rsidR="006177B8" w:rsidRPr="006C7A36" w:rsidRDefault="008B6BA7" w:rsidP="00406FE1">
      <w:pPr>
        <w:tabs>
          <w:tab w:val="left" w:pos="900"/>
          <w:tab w:val="left" w:pos="9464"/>
        </w:tabs>
        <w:suppressAutoHyphens/>
        <w:spacing w:before="120" w:after="120" w:line="380" w:lineRule="exact"/>
        <w:ind w:left="539" w:hanging="539"/>
        <w:rPr>
          <w:rFonts w:ascii="Arial" w:hAnsi="Arial" w:cs="Arial"/>
          <w:b/>
          <w:bCs/>
          <w:color w:val="000000" w:themeColor="text1"/>
          <w:spacing w:val="-2"/>
          <w:sz w:val="22"/>
          <w:szCs w:val="22"/>
        </w:rPr>
      </w:pPr>
      <w:r w:rsidRPr="006C7A36">
        <w:rPr>
          <w:rFonts w:ascii="Arial" w:hAnsi="Arial" w:cs="Arial"/>
          <w:b/>
          <w:bCs/>
          <w:color w:val="000000" w:themeColor="text1"/>
          <w:spacing w:val="-2"/>
          <w:sz w:val="22"/>
          <w:szCs w:val="22"/>
        </w:rPr>
        <w:t>4</w:t>
      </w:r>
      <w:r w:rsidR="006177B8" w:rsidRPr="006C7A36">
        <w:rPr>
          <w:rFonts w:ascii="Arial" w:hAnsi="Arial" w:cs="Arial"/>
          <w:b/>
          <w:bCs/>
          <w:color w:val="000000" w:themeColor="text1"/>
          <w:spacing w:val="-2"/>
          <w:sz w:val="22"/>
          <w:szCs w:val="22"/>
        </w:rPr>
        <w:t>.9</w:t>
      </w:r>
      <w:r w:rsidR="006177B8" w:rsidRPr="006C7A36">
        <w:rPr>
          <w:rFonts w:ascii="Arial" w:hAnsi="Arial" w:cs="Arial"/>
          <w:b/>
          <w:bCs/>
          <w:color w:val="000000" w:themeColor="text1"/>
          <w:spacing w:val="-2"/>
          <w:sz w:val="22"/>
          <w:szCs w:val="22"/>
        </w:rPr>
        <w:tab/>
      </w:r>
      <w:r w:rsidR="006177B8" w:rsidRPr="006C7A36">
        <w:rPr>
          <w:rFonts w:ascii="Arial" w:hAnsi="Arial" w:cs="Arial"/>
          <w:b/>
          <w:bCs/>
          <w:color w:val="000000" w:themeColor="text1"/>
          <w:sz w:val="22"/>
          <w:szCs w:val="22"/>
        </w:rPr>
        <w:t>Property, plant and equipment and depreciation</w:t>
      </w:r>
    </w:p>
    <w:p w14:paraId="37C90D9E" w14:textId="77777777" w:rsidR="006177B8" w:rsidRPr="006C7A36" w:rsidRDefault="006177B8" w:rsidP="00406FE1">
      <w:pPr>
        <w:tabs>
          <w:tab w:val="left" w:pos="9464"/>
        </w:tabs>
        <w:suppressAutoHyphens/>
        <w:spacing w:before="120" w:after="120" w:line="380" w:lineRule="exact"/>
        <w:ind w:left="539" w:hanging="539"/>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Land is stated at cost. Land improvement, building and building improvements, and equipment are stated at cost less accumulated depreciation and the allowance for impairment (if any). </w:t>
      </w:r>
    </w:p>
    <w:p w14:paraId="371C2C75" w14:textId="4033CA23" w:rsidR="006177B8" w:rsidRPr="006C7A36" w:rsidRDefault="00C32F9A" w:rsidP="00406FE1">
      <w:pPr>
        <w:tabs>
          <w:tab w:val="left" w:pos="9464"/>
        </w:tabs>
        <w:suppressAutoHyphens/>
        <w:spacing w:before="120" w:after="120" w:line="380" w:lineRule="exact"/>
        <w:ind w:left="533" w:hanging="533"/>
        <w:jc w:val="thaiDistribute"/>
        <w:rPr>
          <w:rFonts w:ascii="Arial" w:hAnsi="Arial" w:cs="Arial"/>
          <w:color w:val="000000" w:themeColor="text1"/>
          <w:sz w:val="22"/>
          <w:szCs w:val="22"/>
        </w:rPr>
      </w:pPr>
      <w:r>
        <w:rPr>
          <w:rFonts w:ascii="Arial" w:hAnsi="Arial" w:cs="Arial"/>
          <w:color w:val="000000" w:themeColor="text1"/>
          <w:sz w:val="22"/>
          <w:szCs w:val="22"/>
        </w:rPr>
        <w:tab/>
      </w:r>
      <w:r w:rsidR="006177B8" w:rsidRPr="006C7A36">
        <w:rPr>
          <w:rFonts w:ascii="Arial" w:hAnsi="Arial" w:cs="Arial"/>
          <w:color w:val="000000" w:themeColor="text1"/>
          <w:sz w:val="22"/>
          <w:szCs w:val="22"/>
        </w:rPr>
        <w:t xml:space="preserve">Depreciation of plant and equipment is calculated by reference to their costs on the </w:t>
      </w:r>
      <w:r w:rsidR="006177B8" w:rsidRPr="006C7A36">
        <w:rPr>
          <w:rFonts w:ascii="Arial" w:hAnsi="Arial" w:cs="Arial"/>
          <w:color w:val="000000" w:themeColor="text1"/>
          <w:sz w:val="22"/>
          <w:szCs w:val="22"/>
          <w:cs/>
        </w:rPr>
        <w:t xml:space="preserve">           </w:t>
      </w:r>
      <w:r w:rsidR="006177B8" w:rsidRPr="006C7A36">
        <w:rPr>
          <w:rFonts w:ascii="Arial" w:hAnsi="Arial" w:cs="Arial"/>
          <w:color w:val="000000" w:themeColor="text1"/>
          <w:sz w:val="22"/>
          <w:szCs w:val="22"/>
        </w:rPr>
        <w:t>straight-line basis over the following estimated useful lives:</w:t>
      </w:r>
    </w:p>
    <w:tbl>
      <w:tblPr>
        <w:tblW w:w="8751" w:type="dxa"/>
        <w:tblInd w:w="288" w:type="dxa"/>
        <w:tblLayout w:type="fixed"/>
        <w:tblLook w:val="0000" w:firstRow="0" w:lastRow="0" w:firstColumn="0" w:lastColumn="0" w:noHBand="0" w:noVBand="0"/>
      </w:tblPr>
      <w:tblGrid>
        <w:gridCol w:w="6057"/>
        <w:gridCol w:w="2694"/>
      </w:tblGrid>
      <w:tr w:rsidR="00496F32" w:rsidRPr="006C7A36" w14:paraId="637E6F42" w14:textId="77777777" w:rsidTr="00406FE1">
        <w:tc>
          <w:tcPr>
            <w:tcW w:w="6057" w:type="dxa"/>
          </w:tcPr>
          <w:p w14:paraId="4EE257F9" w14:textId="77777777" w:rsidR="006177B8" w:rsidRPr="006C7A36" w:rsidRDefault="006177B8" w:rsidP="00BE07FB">
            <w:pPr>
              <w:spacing w:line="380" w:lineRule="exact"/>
              <w:ind w:left="150"/>
              <w:rPr>
                <w:rFonts w:ascii="Arial" w:hAnsi="Arial" w:cs="Arial"/>
                <w:color w:val="000000" w:themeColor="text1"/>
                <w:sz w:val="22"/>
                <w:szCs w:val="22"/>
              </w:rPr>
            </w:pPr>
            <w:r w:rsidRPr="006C7A36">
              <w:rPr>
                <w:rFonts w:ascii="Arial" w:hAnsi="Arial" w:cs="Arial"/>
                <w:color w:val="000000" w:themeColor="text1"/>
                <w:sz w:val="22"/>
                <w:szCs w:val="22"/>
              </w:rPr>
              <w:t>Land improvement</w:t>
            </w:r>
          </w:p>
        </w:tc>
        <w:tc>
          <w:tcPr>
            <w:tcW w:w="2694" w:type="dxa"/>
          </w:tcPr>
          <w:p w14:paraId="5C55D2A2" w14:textId="77777777" w:rsidR="006177B8" w:rsidRPr="006C7A36" w:rsidRDefault="006177B8" w:rsidP="00406FE1">
            <w:pPr>
              <w:spacing w:line="380" w:lineRule="exact"/>
              <w:ind w:left="-81"/>
              <w:jc w:val="right"/>
              <w:rPr>
                <w:rFonts w:ascii="Arial" w:hAnsi="Arial" w:cs="Arial"/>
                <w:color w:val="000000" w:themeColor="text1"/>
                <w:sz w:val="22"/>
                <w:szCs w:val="22"/>
              </w:rPr>
            </w:pPr>
            <w:r w:rsidRPr="006C7A36">
              <w:rPr>
                <w:rFonts w:ascii="Arial" w:hAnsi="Arial" w:cs="Arial"/>
                <w:color w:val="000000" w:themeColor="text1"/>
                <w:sz w:val="22"/>
                <w:szCs w:val="22"/>
              </w:rPr>
              <w:t>5 - 20 years</w:t>
            </w:r>
          </w:p>
        </w:tc>
      </w:tr>
      <w:tr w:rsidR="00496F32" w:rsidRPr="006C7A36" w14:paraId="1011B56E" w14:textId="77777777" w:rsidTr="00406FE1">
        <w:tc>
          <w:tcPr>
            <w:tcW w:w="6057" w:type="dxa"/>
          </w:tcPr>
          <w:p w14:paraId="047F3216" w14:textId="77777777" w:rsidR="006177B8" w:rsidRPr="006C7A36" w:rsidRDefault="006177B8" w:rsidP="00BE07FB">
            <w:pPr>
              <w:spacing w:line="380" w:lineRule="exact"/>
              <w:ind w:left="150"/>
              <w:rPr>
                <w:rFonts w:ascii="Arial" w:hAnsi="Arial" w:cs="Arial"/>
                <w:color w:val="000000" w:themeColor="text1"/>
                <w:sz w:val="22"/>
                <w:szCs w:val="22"/>
              </w:rPr>
            </w:pPr>
            <w:r w:rsidRPr="006C7A36">
              <w:rPr>
                <w:rFonts w:ascii="Arial" w:hAnsi="Arial" w:cs="Arial"/>
                <w:color w:val="000000" w:themeColor="text1"/>
                <w:sz w:val="22"/>
                <w:szCs w:val="22"/>
              </w:rPr>
              <w:t>Buildings and building improvements</w:t>
            </w:r>
          </w:p>
        </w:tc>
        <w:tc>
          <w:tcPr>
            <w:tcW w:w="2694" w:type="dxa"/>
          </w:tcPr>
          <w:p w14:paraId="1EB13A2E" w14:textId="77777777" w:rsidR="006177B8" w:rsidRPr="006C7A36" w:rsidRDefault="006177B8" w:rsidP="00406FE1">
            <w:pPr>
              <w:spacing w:line="380" w:lineRule="exact"/>
              <w:ind w:left="-81"/>
              <w:jc w:val="right"/>
              <w:rPr>
                <w:rFonts w:ascii="Arial" w:hAnsi="Arial" w:cs="Arial"/>
                <w:color w:val="000000" w:themeColor="text1"/>
                <w:sz w:val="22"/>
                <w:szCs w:val="22"/>
              </w:rPr>
            </w:pPr>
            <w:r w:rsidRPr="006C7A36">
              <w:rPr>
                <w:rFonts w:ascii="Arial" w:hAnsi="Arial" w:cs="Arial"/>
                <w:color w:val="000000" w:themeColor="text1"/>
                <w:sz w:val="22"/>
                <w:szCs w:val="22"/>
              </w:rPr>
              <w:t>5 - 30 years and 40 years</w:t>
            </w:r>
          </w:p>
        </w:tc>
      </w:tr>
      <w:tr w:rsidR="00496F32" w:rsidRPr="006C7A36" w14:paraId="67C20CF3" w14:textId="77777777" w:rsidTr="00406FE1">
        <w:tc>
          <w:tcPr>
            <w:tcW w:w="6057" w:type="dxa"/>
          </w:tcPr>
          <w:p w14:paraId="1269F1B7" w14:textId="77777777" w:rsidR="006177B8" w:rsidRPr="006C7A36" w:rsidRDefault="006177B8" w:rsidP="00BE07FB">
            <w:pPr>
              <w:spacing w:line="380" w:lineRule="exact"/>
              <w:ind w:left="150"/>
              <w:rPr>
                <w:rFonts w:ascii="Arial" w:hAnsi="Arial" w:cs="Arial"/>
                <w:color w:val="000000" w:themeColor="text1"/>
                <w:sz w:val="22"/>
                <w:szCs w:val="22"/>
              </w:rPr>
            </w:pPr>
            <w:r w:rsidRPr="006C7A36">
              <w:rPr>
                <w:rFonts w:ascii="Arial" w:hAnsi="Arial" w:cs="Arial"/>
                <w:color w:val="000000" w:themeColor="text1"/>
                <w:sz w:val="22"/>
                <w:szCs w:val="22"/>
              </w:rPr>
              <w:t>Machinery and equipment</w:t>
            </w:r>
          </w:p>
        </w:tc>
        <w:tc>
          <w:tcPr>
            <w:tcW w:w="2694" w:type="dxa"/>
          </w:tcPr>
          <w:p w14:paraId="056AA82A" w14:textId="77777777" w:rsidR="006177B8" w:rsidRPr="006C7A36" w:rsidRDefault="006177B8" w:rsidP="00406FE1">
            <w:pPr>
              <w:spacing w:line="380" w:lineRule="exact"/>
              <w:ind w:left="-81"/>
              <w:jc w:val="right"/>
              <w:rPr>
                <w:rFonts w:ascii="Arial" w:hAnsi="Arial" w:cs="Arial"/>
                <w:color w:val="000000" w:themeColor="text1"/>
                <w:sz w:val="22"/>
                <w:szCs w:val="22"/>
              </w:rPr>
            </w:pPr>
            <w:r w:rsidRPr="006C7A36">
              <w:rPr>
                <w:rFonts w:ascii="Arial" w:hAnsi="Arial" w:cs="Arial"/>
                <w:color w:val="000000" w:themeColor="text1"/>
                <w:sz w:val="22"/>
                <w:szCs w:val="22"/>
              </w:rPr>
              <w:t>5 - 20 years</w:t>
            </w:r>
          </w:p>
        </w:tc>
      </w:tr>
      <w:tr w:rsidR="00496F32" w:rsidRPr="006C7A36" w14:paraId="60EC3E1A" w14:textId="77777777" w:rsidTr="00406FE1">
        <w:tc>
          <w:tcPr>
            <w:tcW w:w="6057" w:type="dxa"/>
          </w:tcPr>
          <w:p w14:paraId="1A77C13D" w14:textId="77777777" w:rsidR="006177B8" w:rsidRPr="006C7A36" w:rsidRDefault="006177B8" w:rsidP="00BE07FB">
            <w:pPr>
              <w:spacing w:line="380" w:lineRule="exact"/>
              <w:ind w:left="150"/>
              <w:rPr>
                <w:rFonts w:ascii="Arial" w:hAnsi="Arial" w:cs="Arial"/>
                <w:color w:val="000000" w:themeColor="text1"/>
                <w:sz w:val="22"/>
                <w:szCs w:val="22"/>
              </w:rPr>
            </w:pPr>
            <w:r w:rsidRPr="006C7A36">
              <w:rPr>
                <w:rFonts w:ascii="Arial" w:hAnsi="Arial" w:cs="Arial"/>
                <w:color w:val="000000" w:themeColor="text1"/>
                <w:sz w:val="22"/>
                <w:szCs w:val="22"/>
              </w:rPr>
              <w:t xml:space="preserve">Furniture, </w:t>
            </w:r>
            <w:proofErr w:type="gramStart"/>
            <w:r w:rsidRPr="006C7A36">
              <w:rPr>
                <w:rFonts w:ascii="Arial" w:hAnsi="Arial" w:cs="Arial"/>
                <w:color w:val="000000" w:themeColor="text1"/>
                <w:sz w:val="22"/>
                <w:szCs w:val="22"/>
              </w:rPr>
              <w:t>fixture</w:t>
            </w:r>
            <w:proofErr w:type="gramEnd"/>
            <w:r w:rsidRPr="006C7A36">
              <w:rPr>
                <w:rFonts w:ascii="Arial" w:hAnsi="Arial" w:cs="Arial"/>
                <w:color w:val="000000" w:themeColor="text1"/>
                <w:sz w:val="22"/>
                <w:szCs w:val="22"/>
              </w:rPr>
              <w:t xml:space="preserve"> and office equipment</w:t>
            </w:r>
          </w:p>
        </w:tc>
        <w:tc>
          <w:tcPr>
            <w:tcW w:w="2694" w:type="dxa"/>
          </w:tcPr>
          <w:p w14:paraId="7F3CF768" w14:textId="77777777" w:rsidR="006177B8" w:rsidRPr="006C7A36" w:rsidRDefault="006177B8" w:rsidP="00406FE1">
            <w:pPr>
              <w:spacing w:line="380" w:lineRule="exact"/>
              <w:ind w:left="-81"/>
              <w:jc w:val="right"/>
              <w:rPr>
                <w:rFonts w:ascii="Arial" w:hAnsi="Arial" w:cs="Arial"/>
                <w:color w:val="000000" w:themeColor="text1"/>
                <w:sz w:val="22"/>
                <w:szCs w:val="22"/>
              </w:rPr>
            </w:pPr>
            <w:r w:rsidRPr="006C7A36">
              <w:rPr>
                <w:rFonts w:ascii="Arial" w:hAnsi="Arial" w:cs="Arial"/>
                <w:color w:val="000000" w:themeColor="text1"/>
                <w:sz w:val="22"/>
                <w:szCs w:val="22"/>
              </w:rPr>
              <w:t>3 - 10 years</w:t>
            </w:r>
          </w:p>
        </w:tc>
      </w:tr>
      <w:tr w:rsidR="00496F32" w:rsidRPr="006C7A36" w14:paraId="18EB2751" w14:textId="77777777" w:rsidTr="00406FE1">
        <w:tc>
          <w:tcPr>
            <w:tcW w:w="6057" w:type="dxa"/>
          </w:tcPr>
          <w:p w14:paraId="621745E2" w14:textId="77777777" w:rsidR="006177B8" w:rsidRPr="006C7A36" w:rsidRDefault="006177B8" w:rsidP="00BE07FB">
            <w:pPr>
              <w:spacing w:line="380" w:lineRule="exact"/>
              <w:ind w:left="150"/>
              <w:rPr>
                <w:rFonts w:ascii="Arial" w:hAnsi="Arial" w:cs="Arial"/>
                <w:color w:val="000000" w:themeColor="text1"/>
                <w:sz w:val="22"/>
                <w:szCs w:val="22"/>
              </w:rPr>
            </w:pPr>
            <w:r w:rsidRPr="006C7A36">
              <w:rPr>
                <w:rFonts w:ascii="Arial" w:hAnsi="Arial" w:cs="Arial"/>
                <w:color w:val="000000" w:themeColor="text1"/>
                <w:sz w:val="22"/>
                <w:szCs w:val="22"/>
              </w:rPr>
              <w:t>Motor vehicles</w:t>
            </w:r>
          </w:p>
        </w:tc>
        <w:tc>
          <w:tcPr>
            <w:tcW w:w="2694" w:type="dxa"/>
          </w:tcPr>
          <w:p w14:paraId="31E0D228" w14:textId="77777777" w:rsidR="006177B8" w:rsidRPr="006C7A36" w:rsidRDefault="006177B8" w:rsidP="00406FE1">
            <w:pPr>
              <w:spacing w:line="380" w:lineRule="exact"/>
              <w:ind w:left="-81"/>
              <w:jc w:val="right"/>
              <w:rPr>
                <w:rFonts w:ascii="Arial" w:hAnsi="Arial" w:cs="Arial"/>
                <w:color w:val="000000" w:themeColor="text1"/>
                <w:sz w:val="22"/>
                <w:szCs w:val="22"/>
              </w:rPr>
            </w:pPr>
            <w:r w:rsidRPr="006C7A36">
              <w:rPr>
                <w:rFonts w:ascii="Arial" w:hAnsi="Arial" w:cs="Arial"/>
                <w:color w:val="000000" w:themeColor="text1"/>
                <w:sz w:val="22"/>
                <w:szCs w:val="22"/>
              </w:rPr>
              <w:t>5 years</w:t>
            </w:r>
          </w:p>
        </w:tc>
      </w:tr>
    </w:tbl>
    <w:p w14:paraId="10501FA7" w14:textId="77777777" w:rsidR="006177B8" w:rsidRPr="006C7A36" w:rsidRDefault="006177B8" w:rsidP="006177B8">
      <w:pPr>
        <w:tabs>
          <w:tab w:val="left" w:pos="1080"/>
          <w:tab w:val="left" w:pos="7200"/>
        </w:tabs>
        <w:spacing w:before="240" w:after="120" w:line="380" w:lineRule="exact"/>
        <w:ind w:left="1094" w:right="-43" w:hanging="547"/>
        <w:jc w:val="both"/>
        <w:rPr>
          <w:rFonts w:ascii="Arial" w:hAnsi="Arial" w:cs="Arial"/>
          <w:color w:val="000000" w:themeColor="text1"/>
          <w:sz w:val="22"/>
          <w:szCs w:val="22"/>
          <w:lang w:val="en-GB"/>
        </w:rPr>
      </w:pPr>
      <w:r w:rsidRPr="006C7A36">
        <w:rPr>
          <w:rFonts w:ascii="Arial" w:hAnsi="Arial" w:cs="Arial"/>
          <w:color w:val="000000" w:themeColor="text1"/>
          <w:sz w:val="22"/>
          <w:szCs w:val="22"/>
        </w:rPr>
        <w:t xml:space="preserve">Depreciation is included in determining </w:t>
      </w:r>
      <w:r w:rsidRPr="006C7A36">
        <w:rPr>
          <w:rFonts w:ascii="Arial" w:hAnsi="Arial" w:cs="Arial"/>
          <w:color w:val="000000" w:themeColor="text1"/>
          <w:sz w:val="22"/>
          <w:szCs w:val="22"/>
          <w:lang w:val="en-GB"/>
        </w:rPr>
        <w:t>income.</w:t>
      </w:r>
    </w:p>
    <w:p w14:paraId="6CDAF93F" w14:textId="744DCF5F" w:rsidR="006177B8" w:rsidRPr="006C7A36" w:rsidRDefault="006177B8" w:rsidP="006177B8">
      <w:pPr>
        <w:spacing w:before="120" w:after="120" w:line="380" w:lineRule="exact"/>
        <w:ind w:left="547" w:right="-43" w:hanging="547"/>
        <w:jc w:val="both"/>
        <w:rPr>
          <w:rFonts w:ascii="Arial" w:hAnsi="Arial" w:cs="Arial"/>
          <w:color w:val="000000" w:themeColor="text1"/>
          <w:sz w:val="22"/>
          <w:szCs w:val="22"/>
        </w:rPr>
      </w:pPr>
      <w:r w:rsidRPr="006C7A36">
        <w:rPr>
          <w:rFonts w:ascii="Arial" w:hAnsi="Arial" w:cs="Arial"/>
          <w:color w:val="000000" w:themeColor="text1"/>
          <w:sz w:val="22"/>
          <w:szCs w:val="22"/>
        </w:rPr>
        <w:tab/>
        <w:t xml:space="preserve">No depreciation </w:t>
      </w:r>
      <w:r w:rsidR="00397BC0" w:rsidRPr="006C7A36">
        <w:rPr>
          <w:rFonts w:ascii="Arial" w:hAnsi="Arial" w:cs="Arial"/>
          <w:color w:val="000000" w:themeColor="text1"/>
          <w:sz w:val="22"/>
          <w:szCs w:val="22"/>
        </w:rPr>
        <w:t>is</w:t>
      </w:r>
      <w:r w:rsidRPr="006C7A36">
        <w:rPr>
          <w:rFonts w:ascii="Arial" w:hAnsi="Arial" w:cs="Arial"/>
          <w:color w:val="000000" w:themeColor="text1"/>
          <w:sz w:val="22"/>
          <w:szCs w:val="22"/>
        </w:rPr>
        <w:t xml:space="preserve"> provided on land and construction in progress.</w:t>
      </w:r>
    </w:p>
    <w:p w14:paraId="2798CCD7" w14:textId="114F32A0" w:rsidR="006177B8" w:rsidRPr="006C7A36" w:rsidRDefault="006177B8" w:rsidP="006177B8">
      <w:pPr>
        <w:suppressAutoHyphens/>
        <w:spacing w:before="120" w:after="120" w:line="380" w:lineRule="exact"/>
        <w:ind w:left="547"/>
        <w:jc w:val="thaiDistribute"/>
        <w:rPr>
          <w:rFonts w:ascii="Arial" w:hAnsi="Arial" w:cs="Arial"/>
          <w:color w:val="000000" w:themeColor="text1"/>
          <w:sz w:val="22"/>
          <w:szCs w:val="22"/>
          <w:lang w:val="en-GB"/>
        </w:rPr>
      </w:pPr>
      <w:r w:rsidRPr="006C7A36">
        <w:rPr>
          <w:rFonts w:ascii="Arial" w:hAnsi="Arial" w:cs="Arial"/>
          <w:color w:val="000000" w:themeColor="text1"/>
          <w:sz w:val="22"/>
          <w:szCs w:val="22"/>
        </w:rPr>
        <w:t xml:space="preserve">An item of property, plant and equipment is </w:t>
      </w:r>
      <w:proofErr w:type="spellStart"/>
      <w:r w:rsidRPr="006C7A36">
        <w:rPr>
          <w:rFonts w:ascii="Arial" w:hAnsi="Arial" w:cs="Arial"/>
          <w:color w:val="000000" w:themeColor="text1"/>
          <w:sz w:val="22"/>
          <w:szCs w:val="22"/>
        </w:rPr>
        <w:t>derecognised</w:t>
      </w:r>
      <w:proofErr w:type="spellEnd"/>
      <w:r w:rsidRPr="006C7A36">
        <w:rPr>
          <w:rFonts w:ascii="Arial" w:hAnsi="Arial" w:cs="Arial"/>
          <w:color w:val="000000" w:themeColor="text1"/>
          <w:sz w:val="22"/>
          <w:szCs w:val="22"/>
        </w:rPr>
        <w:t xml:space="preserve"> upon disposal or when no future economic benefits are expected from its use or disposal.</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Any gain or loss arising on disposal of an asset</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is included in profit or loss when the asset is </w:t>
      </w:r>
      <w:proofErr w:type="spellStart"/>
      <w:r w:rsidRPr="006C7A36">
        <w:rPr>
          <w:rFonts w:ascii="Arial" w:hAnsi="Arial" w:cs="Arial"/>
          <w:color w:val="000000" w:themeColor="text1"/>
          <w:sz w:val="22"/>
          <w:szCs w:val="22"/>
        </w:rPr>
        <w:t>derecognised</w:t>
      </w:r>
      <w:proofErr w:type="spellEnd"/>
      <w:r w:rsidRPr="006C7A36">
        <w:rPr>
          <w:rFonts w:ascii="Arial" w:hAnsi="Arial" w:cs="Arial"/>
          <w:color w:val="000000" w:themeColor="text1"/>
          <w:sz w:val="22"/>
          <w:szCs w:val="22"/>
        </w:rPr>
        <w:t>.</w:t>
      </w:r>
    </w:p>
    <w:p w14:paraId="2BF71DC3" w14:textId="13068C39" w:rsidR="006177B8" w:rsidRPr="006C7A36" w:rsidRDefault="008B6BA7" w:rsidP="00406FE1">
      <w:pPr>
        <w:spacing w:before="120" w:after="120" w:line="380" w:lineRule="exact"/>
        <w:ind w:left="540" w:hanging="547"/>
        <w:rPr>
          <w:rFonts w:ascii="Arial" w:hAnsi="Arial" w:cs="Arial"/>
          <w:b/>
          <w:bCs/>
          <w:color w:val="000000" w:themeColor="text1"/>
          <w:sz w:val="22"/>
        </w:rPr>
      </w:pPr>
      <w:r w:rsidRPr="006C7A36">
        <w:rPr>
          <w:rFonts w:ascii="Arial" w:hAnsi="Arial" w:cs="Arial"/>
          <w:b/>
          <w:bCs/>
          <w:color w:val="000000" w:themeColor="text1"/>
          <w:sz w:val="22"/>
        </w:rPr>
        <w:t>4</w:t>
      </w:r>
      <w:r w:rsidR="006177B8" w:rsidRPr="006C7A36">
        <w:rPr>
          <w:rFonts w:ascii="Arial" w:hAnsi="Arial" w:cs="Arial"/>
          <w:b/>
          <w:bCs/>
          <w:color w:val="000000" w:themeColor="text1"/>
          <w:sz w:val="22"/>
        </w:rPr>
        <w:t>.10</w:t>
      </w:r>
      <w:r w:rsidR="006177B8" w:rsidRPr="006C7A36">
        <w:rPr>
          <w:rFonts w:ascii="Arial" w:hAnsi="Arial" w:cs="Arial"/>
          <w:b/>
          <w:bCs/>
          <w:color w:val="000000" w:themeColor="text1"/>
          <w:sz w:val="22"/>
        </w:rPr>
        <w:tab/>
        <w:t xml:space="preserve">Goodwill </w:t>
      </w:r>
    </w:p>
    <w:p w14:paraId="423D8A85" w14:textId="77777777" w:rsidR="006177B8" w:rsidRPr="006C7A36" w:rsidRDefault="006177B8" w:rsidP="00FD6993">
      <w:pPr>
        <w:spacing w:before="120" w:after="120" w:line="380" w:lineRule="exact"/>
        <w:ind w:left="540" w:hanging="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gain in profit or loss.</w:t>
      </w:r>
    </w:p>
    <w:p w14:paraId="4DF7F17F" w14:textId="77777777" w:rsidR="006177B8" w:rsidRPr="006C7A36" w:rsidRDefault="006177B8" w:rsidP="00FD6993">
      <w:pPr>
        <w:spacing w:before="120" w:after="120" w:line="380" w:lineRule="exact"/>
        <w:ind w:left="540" w:hanging="7"/>
        <w:jc w:val="thaiDistribute"/>
        <w:rPr>
          <w:rFonts w:ascii="Arial" w:hAnsi="Arial" w:cs="Arial"/>
          <w:color w:val="000000" w:themeColor="text1"/>
          <w:sz w:val="22"/>
          <w:szCs w:val="22"/>
        </w:rPr>
      </w:pPr>
      <w:r w:rsidRPr="006C7A36">
        <w:rPr>
          <w:rFonts w:ascii="Arial" w:hAnsi="Arial" w:cs="Arial"/>
          <w:color w:val="000000" w:themeColor="text1"/>
          <w:sz w:val="22"/>
          <w:szCs w:val="22"/>
        </w:rPr>
        <w:t>Goodwill is carried at cost less any accumulated impairment losses. Goodwill is tested for impairment annually and when circumstances indicate that the carrying value may be impaired.</w:t>
      </w:r>
    </w:p>
    <w:p w14:paraId="45888828" w14:textId="77777777" w:rsidR="00C87F6E" w:rsidRDefault="00C87F6E">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BF88588" w14:textId="21DC3E59" w:rsidR="006177B8" w:rsidRPr="006C7A36" w:rsidRDefault="006177B8" w:rsidP="00FD6993">
      <w:pPr>
        <w:spacing w:before="120" w:after="120" w:line="380" w:lineRule="exact"/>
        <w:ind w:left="547" w:hanging="14"/>
        <w:jc w:val="both"/>
        <w:rPr>
          <w:rFonts w:ascii="Arial" w:hAnsi="Arial" w:cs="Arial"/>
          <w:b/>
          <w:bCs/>
          <w:color w:val="000000" w:themeColor="text1"/>
          <w:sz w:val="22"/>
          <w:szCs w:val="22"/>
        </w:rPr>
      </w:pPr>
      <w:proofErr w:type="gramStart"/>
      <w:r w:rsidRPr="006C7A36">
        <w:rPr>
          <w:rFonts w:ascii="Arial" w:hAnsi="Arial" w:cs="Arial"/>
          <w:color w:val="000000" w:themeColor="text1"/>
          <w:sz w:val="22"/>
          <w:szCs w:val="22"/>
        </w:rPr>
        <w:lastRenderedPageBreak/>
        <w:t>For the purpose of</w:t>
      </w:r>
      <w:proofErr w:type="gramEnd"/>
      <w:r w:rsidRPr="006C7A36">
        <w:rPr>
          <w:rFonts w:ascii="Arial" w:hAnsi="Arial" w:cs="Arial"/>
          <w:color w:val="000000" w:themeColor="text1"/>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in profit or loss. Impairment losses relating to goodwill cannot be reversed in future periods</w:t>
      </w:r>
      <w:r w:rsidR="00C87F6E">
        <w:rPr>
          <w:rFonts w:ascii="Arial" w:hAnsi="Arial" w:cs="Arial"/>
          <w:color w:val="000000" w:themeColor="text1"/>
          <w:sz w:val="22"/>
          <w:szCs w:val="22"/>
        </w:rPr>
        <w:t>.</w:t>
      </w:r>
    </w:p>
    <w:p w14:paraId="48277791" w14:textId="6CAA0148" w:rsidR="006177B8" w:rsidRPr="006C7A36" w:rsidRDefault="008B6BA7" w:rsidP="00FD6993">
      <w:pPr>
        <w:tabs>
          <w:tab w:val="left" w:pos="900"/>
          <w:tab w:val="left" w:pos="9464"/>
        </w:tabs>
        <w:suppressAutoHyphens/>
        <w:spacing w:before="120" w:after="120" w:line="380" w:lineRule="exact"/>
        <w:ind w:left="547" w:hanging="540"/>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.11</w:t>
      </w:r>
      <w:r w:rsidR="006177B8" w:rsidRPr="006C7A36">
        <w:rPr>
          <w:rFonts w:ascii="Arial" w:hAnsi="Arial" w:cs="Arial"/>
          <w:b/>
          <w:bCs/>
          <w:color w:val="000000" w:themeColor="text1"/>
          <w:sz w:val="22"/>
          <w:szCs w:val="22"/>
        </w:rPr>
        <w:tab/>
        <w:t>Intangible assets</w:t>
      </w:r>
    </w:p>
    <w:p w14:paraId="2D22C241" w14:textId="77777777"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Intangible assets are carried at cost less any accumulated </w:t>
      </w:r>
      <w:proofErr w:type="spellStart"/>
      <w:r w:rsidRPr="006C7A36">
        <w:rPr>
          <w:rFonts w:ascii="Arial" w:hAnsi="Arial" w:cs="Arial"/>
          <w:color w:val="000000" w:themeColor="text1"/>
          <w:sz w:val="22"/>
          <w:szCs w:val="22"/>
        </w:rPr>
        <w:t>amortisation</w:t>
      </w:r>
      <w:proofErr w:type="spellEnd"/>
      <w:r w:rsidRPr="006C7A36">
        <w:rPr>
          <w:rFonts w:ascii="Arial" w:hAnsi="Arial" w:cs="Arial"/>
          <w:color w:val="000000" w:themeColor="text1"/>
          <w:sz w:val="22"/>
          <w:szCs w:val="22"/>
        </w:rPr>
        <w:t xml:space="preserve"> and any accumulated impairment losses (if any). </w:t>
      </w:r>
    </w:p>
    <w:p w14:paraId="29830384" w14:textId="1DDE807A" w:rsidR="006177B8" w:rsidRPr="006C7A36" w:rsidRDefault="006177B8" w:rsidP="006177B8">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Intangible assets with finite lives are </w:t>
      </w:r>
      <w:proofErr w:type="spellStart"/>
      <w:r w:rsidRPr="006C7A36">
        <w:rPr>
          <w:rFonts w:ascii="Arial" w:hAnsi="Arial" w:cs="Arial"/>
          <w:color w:val="000000" w:themeColor="text1"/>
          <w:sz w:val="22"/>
          <w:szCs w:val="22"/>
        </w:rPr>
        <w:t>amortised</w:t>
      </w:r>
      <w:proofErr w:type="spellEnd"/>
      <w:r w:rsidRPr="006C7A36">
        <w:rPr>
          <w:rFonts w:ascii="Arial" w:hAnsi="Arial" w:cs="Arial"/>
          <w:color w:val="000000" w:themeColor="text1"/>
          <w:sz w:val="22"/>
          <w:szCs w:val="22"/>
        </w:rPr>
        <w:t xml:space="preserve"> on a systematic basis over the economic useful life and tested for impairment whenever there is an indication that the intangible asset may be impaired. The </w:t>
      </w:r>
      <w:proofErr w:type="spellStart"/>
      <w:r w:rsidRPr="006C7A36">
        <w:rPr>
          <w:rFonts w:ascii="Arial" w:hAnsi="Arial" w:cs="Arial"/>
          <w:color w:val="000000" w:themeColor="text1"/>
          <w:sz w:val="22"/>
          <w:szCs w:val="22"/>
        </w:rPr>
        <w:t>amortisation</w:t>
      </w:r>
      <w:proofErr w:type="spellEnd"/>
      <w:r w:rsidRPr="006C7A36">
        <w:rPr>
          <w:rFonts w:ascii="Arial" w:hAnsi="Arial" w:cs="Arial"/>
          <w:color w:val="000000" w:themeColor="text1"/>
          <w:sz w:val="22"/>
          <w:szCs w:val="22"/>
        </w:rPr>
        <w:t xml:space="preserve"> period and the </w:t>
      </w:r>
      <w:proofErr w:type="spellStart"/>
      <w:r w:rsidRPr="006C7A36">
        <w:rPr>
          <w:rFonts w:ascii="Arial" w:hAnsi="Arial" w:cs="Arial"/>
          <w:color w:val="000000" w:themeColor="text1"/>
          <w:sz w:val="22"/>
          <w:szCs w:val="22"/>
        </w:rPr>
        <w:t>amortisation</w:t>
      </w:r>
      <w:proofErr w:type="spellEnd"/>
      <w:r w:rsidRPr="006C7A36">
        <w:rPr>
          <w:rFonts w:ascii="Arial" w:hAnsi="Arial" w:cs="Arial"/>
          <w:color w:val="000000" w:themeColor="text1"/>
          <w:sz w:val="22"/>
          <w:szCs w:val="22"/>
        </w:rPr>
        <w:t xml:space="preserve"> method of such intangible assets are reviewed at least at each financial year end. The </w:t>
      </w:r>
      <w:proofErr w:type="spellStart"/>
      <w:r w:rsidRPr="006C7A36">
        <w:rPr>
          <w:rFonts w:ascii="Arial" w:hAnsi="Arial" w:cs="Arial"/>
          <w:color w:val="000000" w:themeColor="text1"/>
          <w:sz w:val="22"/>
          <w:szCs w:val="22"/>
        </w:rPr>
        <w:t>amortisation</w:t>
      </w:r>
      <w:proofErr w:type="spellEnd"/>
      <w:r w:rsidRPr="006C7A36">
        <w:rPr>
          <w:rFonts w:ascii="Arial" w:hAnsi="Arial" w:cs="Arial"/>
          <w:color w:val="000000" w:themeColor="text1"/>
          <w:sz w:val="22"/>
          <w:szCs w:val="22"/>
        </w:rPr>
        <w:t xml:space="preserve"> expense is charged to the profit or loss.</w:t>
      </w:r>
    </w:p>
    <w:p w14:paraId="222AB8DF" w14:textId="681955DD" w:rsidR="006177B8" w:rsidRPr="006C7A36" w:rsidRDefault="006177B8" w:rsidP="006177B8">
      <w:pPr>
        <w:spacing w:before="120" w:after="120" w:line="380" w:lineRule="exact"/>
        <w:ind w:left="567" w:hanging="539"/>
        <w:jc w:val="both"/>
        <w:rPr>
          <w:rFonts w:ascii="Arial" w:hAnsi="Arial" w:cs="Arial"/>
          <w:color w:val="000000" w:themeColor="text1"/>
          <w:sz w:val="22"/>
          <w:szCs w:val="22"/>
        </w:rPr>
      </w:pPr>
      <w:r w:rsidRPr="006C7A36">
        <w:rPr>
          <w:rFonts w:ascii="Arial" w:hAnsi="Arial" w:cs="Arial"/>
          <w:color w:val="000000" w:themeColor="text1"/>
          <w:sz w:val="22"/>
          <w:szCs w:val="22"/>
        </w:rPr>
        <w:tab/>
        <w:t>A summary of intangible assets with finite useful lives is as follows:</w:t>
      </w:r>
    </w:p>
    <w:p w14:paraId="5C02F54A" w14:textId="77777777" w:rsidR="006177B8" w:rsidRPr="006C7A36" w:rsidRDefault="006177B8" w:rsidP="006177B8">
      <w:pPr>
        <w:tabs>
          <w:tab w:val="left" w:pos="4678"/>
          <w:tab w:val="left" w:pos="5245"/>
        </w:tabs>
        <w:spacing w:before="120" w:after="120" w:line="380" w:lineRule="exact"/>
        <w:ind w:left="567" w:hanging="539"/>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t>Computer software</w:t>
      </w:r>
      <w:r w:rsidRPr="006C7A36">
        <w:rPr>
          <w:rFonts w:ascii="Arial" w:hAnsi="Arial" w:cs="Arial"/>
          <w:color w:val="000000" w:themeColor="text1"/>
          <w:sz w:val="22"/>
          <w:szCs w:val="22"/>
        </w:rPr>
        <w:tab/>
        <w:t>3 - 10 years</w:t>
      </w:r>
    </w:p>
    <w:p w14:paraId="7888ED26" w14:textId="67439AC1" w:rsidR="006177B8" w:rsidRPr="006C7A36" w:rsidRDefault="008B6BA7" w:rsidP="006177B8">
      <w:pPr>
        <w:spacing w:before="120" w:after="120" w:line="380" w:lineRule="exact"/>
        <w:ind w:left="547"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.12</w:t>
      </w:r>
      <w:r w:rsidR="006177B8" w:rsidRPr="006C7A36">
        <w:rPr>
          <w:rFonts w:ascii="Arial" w:hAnsi="Arial" w:cs="Arial"/>
          <w:b/>
          <w:bCs/>
          <w:color w:val="000000" w:themeColor="text1"/>
          <w:sz w:val="22"/>
          <w:szCs w:val="22"/>
        </w:rPr>
        <w:tab/>
        <w:t>Property foreclosed</w:t>
      </w:r>
    </w:p>
    <w:p w14:paraId="37FEBFC5" w14:textId="6B418633" w:rsidR="006177B8" w:rsidRPr="006C7A36" w:rsidRDefault="006177B8" w:rsidP="006177B8">
      <w:pPr>
        <w:tabs>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2"/>
        </w:rPr>
        <w:t>Property foreclosed comprises</w:t>
      </w:r>
      <w:r w:rsidR="00397BC0" w:rsidRPr="006C7A36">
        <w:rPr>
          <w:rFonts w:ascii="Arial" w:hAnsi="Arial" w:cs="Arial"/>
          <w:color w:val="000000" w:themeColor="text1"/>
          <w:sz w:val="22"/>
          <w:szCs w:val="22"/>
        </w:rPr>
        <w:t xml:space="preserve"> of</w:t>
      </w:r>
      <w:r w:rsidRPr="006C7A36">
        <w:rPr>
          <w:rFonts w:ascii="Arial" w:hAnsi="Arial" w:cs="Arial"/>
          <w:color w:val="000000" w:themeColor="text1"/>
          <w:sz w:val="22"/>
          <w:szCs w:val="22"/>
        </w:rPr>
        <w:t xml:space="preserve"> the property seized from overdue loan receivables. Property foreclosed is stated at the lower of cost (fair value at transfer for loan settlement date, providing this does not exceed the legally claimable amount of debt) or net </w:t>
      </w:r>
      <w:proofErr w:type="spellStart"/>
      <w:r w:rsidRPr="006C7A36">
        <w:rPr>
          <w:rFonts w:ascii="Arial" w:hAnsi="Arial" w:cs="Arial"/>
          <w:color w:val="000000" w:themeColor="text1"/>
          <w:sz w:val="22"/>
          <w:szCs w:val="22"/>
        </w:rPr>
        <w:t>realisable</w:t>
      </w:r>
      <w:proofErr w:type="spellEnd"/>
      <w:r w:rsidRPr="006C7A36">
        <w:rPr>
          <w:rFonts w:ascii="Arial" w:hAnsi="Arial" w:cs="Arial"/>
          <w:color w:val="000000" w:themeColor="text1"/>
          <w:sz w:val="22"/>
          <w:szCs w:val="22"/>
        </w:rPr>
        <w:t xml:space="preserve"> value, which is determined with reference to the market price/appraisal value less estimated selling expenses.</w:t>
      </w:r>
    </w:p>
    <w:p w14:paraId="4BC64970" w14:textId="49BAF866" w:rsidR="00397BC0" w:rsidRPr="006C7A36" w:rsidRDefault="00397BC0" w:rsidP="006177B8">
      <w:pPr>
        <w:tabs>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Gains or losses of sales of property foreclosed are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in profit or loss in the statement of other comprehensive income upon disposal. Loss on impairment (if any)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expense in profit or loss in the sta</w:t>
      </w:r>
      <w:r w:rsidR="009741EB" w:rsidRPr="006C7A36">
        <w:rPr>
          <w:rFonts w:ascii="Arial" w:hAnsi="Arial" w:cs="Arial"/>
          <w:color w:val="000000" w:themeColor="text1"/>
          <w:sz w:val="22"/>
          <w:szCs w:val="22"/>
        </w:rPr>
        <w:t>tement of comprehensive income.</w:t>
      </w:r>
    </w:p>
    <w:p w14:paraId="35767EE2" w14:textId="77777777" w:rsidR="008178F7" w:rsidRDefault="008178F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30FB0DF" w14:textId="5843A0A3" w:rsidR="006177B8" w:rsidRPr="006C7A36" w:rsidRDefault="008B6BA7" w:rsidP="006177B8">
      <w:pPr>
        <w:tabs>
          <w:tab w:val="left" w:pos="1440"/>
        </w:tabs>
        <w:spacing w:before="120" w:after="120" w:line="380" w:lineRule="exact"/>
        <w:ind w:left="540" w:hanging="540"/>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4</w:t>
      </w:r>
      <w:r w:rsidR="006177B8" w:rsidRPr="006C7A36">
        <w:rPr>
          <w:rFonts w:ascii="Arial" w:hAnsi="Arial" w:cs="Arial"/>
          <w:b/>
          <w:bCs/>
          <w:color w:val="000000" w:themeColor="text1"/>
          <w:sz w:val="22"/>
          <w:szCs w:val="22"/>
        </w:rPr>
        <w:t>.13</w:t>
      </w:r>
      <w:r w:rsidR="006177B8" w:rsidRPr="006C7A36">
        <w:rPr>
          <w:rFonts w:ascii="Arial" w:hAnsi="Arial" w:cs="Arial"/>
          <w:b/>
          <w:bCs/>
          <w:color w:val="000000" w:themeColor="text1"/>
          <w:sz w:val="22"/>
          <w:szCs w:val="22"/>
        </w:rPr>
        <w:tab/>
        <w:t>Borrowing costs</w:t>
      </w:r>
    </w:p>
    <w:p w14:paraId="4C013FB7" w14:textId="77777777" w:rsidR="006177B8" w:rsidRPr="006C7A36" w:rsidRDefault="006177B8" w:rsidP="006177B8">
      <w:pPr>
        <w:tabs>
          <w:tab w:val="left" w:pos="360"/>
          <w:tab w:val="left" w:pos="1440"/>
        </w:tabs>
        <w:spacing w:before="120" w:after="120" w:line="380" w:lineRule="exact"/>
        <w:ind w:left="540" w:hanging="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 xml:space="preserve">Borrowing costs directly attributable to the acquisition, construction or production of an asset that necessarily takes a substantial </w:t>
      </w:r>
      <w:proofErr w:type="gramStart"/>
      <w:r w:rsidRPr="006C7A36">
        <w:rPr>
          <w:rFonts w:ascii="Arial" w:hAnsi="Arial" w:cs="Arial"/>
          <w:color w:val="000000" w:themeColor="text1"/>
          <w:sz w:val="22"/>
          <w:szCs w:val="22"/>
        </w:rPr>
        <w:t>period of time</w:t>
      </w:r>
      <w:proofErr w:type="gramEnd"/>
      <w:r w:rsidRPr="006C7A36">
        <w:rPr>
          <w:rFonts w:ascii="Arial" w:hAnsi="Arial" w:cs="Arial"/>
          <w:color w:val="000000" w:themeColor="text1"/>
          <w:sz w:val="22"/>
          <w:szCs w:val="22"/>
        </w:rPr>
        <w:t xml:space="preserve"> to get ready for its intended use or sale are </w:t>
      </w:r>
      <w:proofErr w:type="spellStart"/>
      <w:r w:rsidRPr="006C7A36">
        <w:rPr>
          <w:rFonts w:ascii="Arial" w:hAnsi="Arial" w:cs="Arial"/>
          <w:color w:val="000000" w:themeColor="text1"/>
          <w:sz w:val="22"/>
          <w:szCs w:val="22"/>
        </w:rPr>
        <w:t>capitalised</w:t>
      </w:r>
      <w:proofErr w:type="spellEnd"/>
      <w:r w:rsidRPr="006C7A36">
        <w:rPr>
          <w:rFonts w:ascii="Arial" w:hAnsi="Arial" w:cs="Arial"/>
          <w:color w:val="000000" w:themeColor="text1"/>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66F62E1D" w14:textId="13CAD9C8" w:rsidR="006177B8" w:rsidRPr="006C7A36" w:rsidRDefault="005148D2" w:rsidP="006177B8">
      <w:pPr>
        <w:tabs>
          <w:tab w:val="left" w:pos="1440"/>
        </w:tabs>
        <w:spacing w:before="120" w:after="120" w:line="380" w:lineRule="exact"/>
        <w:ind w:left="540" w:hanging="540"/>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.14</w:t>
      </w:r>
      <w:r w:rsidR="006177B8" w:rsidRPr="006C7A36">
        <w:rPr>
          <w:rFonts w:ascii="Arial" w:hAnsi="Arial" w:cs="Arial"/>
          <w:b/>
          <w:bCs/>
          <w:color w:val="000000" w:themeColor="text1"/>
          <w:sz w:val="22"/>
          <w:szCs w:val="22"/>
        </w:rPr>
        <w:tab/>
        <w:t>Leases</w:t>
      </w:r>
    </w:p>
    <w:p w14:paraId="0D53F830" w14:textId="08DF78FD" w:rsidR="006177B8" w:rsidRPr="006C7A36" w:rsidRDefault="006177B8" w:rsidP="006177B8">
      <w:pPr>
        <w:tabs>
          <w:tab w:val="left" w:pos="1440"/>
        </w:tabs>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At inception of contract, the Group assesses whether a contract is, or contains, a lease. </w:t>
      </w:r>
      <w:r w:rsidR="009741EB"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A contract is, or contains, a lease if the contract conveys the right to control the use of an identified asset for </w:t>
      </w:r>
      <w:proofErr w:type="gramStart"/>
      <w:r w:rsidRPr="006C7A36">
        <w:rPr>
          <w:rFonts w:ascii="Arial" w:hAnsi="Arial" w:cs="Arial"/>
          <w:color w:val="000000" w:themeColor="text1"/>
          <w:sz w:val="22"/>
          <w:szCs w:val="22"/>
        </w:rPr>
        <w:t>a period of time</w:t>
      </w:r>
      <w:proofErr w:type="gramEnd"/>
      <w:r w:rsidRPr="006C7A36">
        <w:rPr>
          <w:rFonts w:ascii="Arial" w:hAnsi="Arial" w:cs="Arial"/>
          <w:color w:val="000000" w:themeColor="text1"/>
          <w:sz w:val="22"/>
          <w:szCs w:val="22"/>
        </w:rPr>
        <w:t xml:space="preserve"> in exchange for consideration.</w:t>
      </w:r>
    </w:p>
    <w:p w14:paraId="69650142" w14:textId="0C9415F3" w:rsidR="006177B8" w:rsidRPr="006C7A36" w:rsidRDefault="006177B8" w:rsidP="006177B8">
      <w:pPr>
        <w:tabs>
          <w:tab w:val="left" w:pos="1440"/>
        </w:tabs>
        <w:spacing w:before="120" w:after="120" w:line="380" w:lineRule="exact"/>
        <w:ind w:left="540"/>
        <w:jc w:val="thaiDistribute"/>
        <w:rPr>
          <w:rFonts w:ascii="Arial" w:hAnsi="Arial" w:cs="Arial"/>
          <w:color w:val="000000" w:themeColor="text1"/>
          <w:sz w:val="22"/>
          <w:szCs w:val="22"/>
        </w:rPr>
      </w:pPr>
      <w:r w:rsidRPr="006C7A36">
        <w:rPr>
          <w:rFonts w:ascii="Arial" w:hAnsi="Arial" w:cs="Arial"/>
          <w:b/>
          <w:bCs/>
          <w:color w:val="000000" w:themeColor="text1"/>
          <w:sz w:val="22"/>
        </w:rPr>
        <w:t>The Group as a lessee</w:t>
      </w:r>
    </w:p>
    <w:p w14:paraId="6561E042" w14:textId="77777777"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The Group applied a single recognition and measurement approach for all leases, except for short-term leases and leases of low-value assets. At the commencement date of the lease (</w:t>
      </w:r>
      <w:proofErr w:type="gramStart"/>
      <w:r w:rsidRPr="006C7A36">
        <w:rPr>
          <w:rFonts w:ascii="Arial" w:hAnsi="Arial" w:cs="Arial"/>
          <w:color w:val="000000" w:themeColor="text1"/>
          <w:sz w:val="22"/>
          <w:szCs w:val="22"/>
        </w:rPr>
        <w:t>i.e.</w:t>
      </w:r>
      <w:proofErr w:type="gramEnd"/>
      <w:r w:rsidRPr="006C7A36">
        <w:rPr>
          <w:rFonts w:ascii="Arial" w:hAnsi="Arial" w:cs="Arial"/>
          <w:color w:val="000000" w:themeColor="text1"/>
          <w:sz w:val="22"/>
          <w:szCs w:val="22"/>
        </w:rPr>
        <w:t xml:space="preserve"> the date the underlying asset is available for use), the 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right-of-use assets representing the right to use underlying assets and lease liabilities based on lease payments.</w:t>
      </w:r>
    </w:p>
    <w:p w14:paraId="76E527EE" w14:textId="47AA49BA" w:rsidR="006177B8" w:rsidRPr="006C7A36" w:rsidRDefault="006177B8" w:rsidP="006177B8">
      <w:pPr>
        <w:spacing w:before="120" w:after="120" w:line="380" w:lineRule="exact"/>
        <w:ind w:left="540"/>
        <w:jc w:val="thaiDistribute"/>
        <w:rPr>
          <w:rFonts w:ascii="Arial" w:hAnsi="Arial" w:cs="Arial"/>
          <w:b/>
          <w:bCs/>
          <w:i/>
          <w:iCs/>
          <w:color w:val="000000" w:themeColor="text1"/>
          <w:sz w:val="22"/>
          <w:szCs w:val="22"/>
        </w:rPr>
      </w:pPr>
      <w:r w:rsidRPr="006C7A36">
        <w:rPr>
          <w:rFonts w:ascii="Arial" w:hAnsi="Arial" w:cs="Arial"/>
          <w:b/>
          <w:bCs/>
          <w:i/>
          <w:iCs/>
          <w:color w:val="000000" w:themeColor="text1"/>
          <w:sz w:val="22"/>
          <w:szCs w:val="22"/>
        </w:rPr>
        <w:t>Right-of-use assets</w:t>
      </w:r>
    </w:p>
    <w:p w14:paraId="5039BB23" w14:textId="77777777"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initial direct costs incurred, and lease payments made at or before the commencement date of the lease less any lease incentives received.</w:t>
      </w:r>
    </w:p>
    <w:p w14:paraId="51CD1A49" w14:textId="1242B42C" w:rsidR="006177B8" w:rsidRPr="006C7A36" w:rsidRDefault="006177B8" w:rsidP="00A13644">
      <w:pPr>
        <w:tabs>
          <w:tab w:val="left" w:pos="4962"/>
        </w:tabs>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Depreciation of right-of-use assets are calculated by reference to their costs</w:t>
      </w:r>
      <w:r w:rsidR="009741EB" w:rsidRPr="006C7A36">
        <w:rPr>
          <w:rFonts w:ascii="Arial" w:hAnsi="Arial" w:cs="Arial"/>
          <w:color w:val="000000" w:themeColor="text1"/>
          <w:sz w:val="22"/>
          <w:szCs w:val="22"/>
        </w:rPr>
        <w:t xml:space="preserve">, on </w:t>
      </w:r>
      <w:r w:rsidRPr="006C7A36">
        <w:rPr>
          <w:rFonts w:ascii="Arial" w:hAnsi="Arial" w:cs="Arial"/>
          <w:color w:val="000000" w:themeColor="text1"/>
          <w:sz w:val="22"/>
          <w:szCs w:val="22"/>
        </w:rPr>
        <w:t>the straight-line basis over the shorter of their estimated useful lives and the lease term.</w:t>
      </w:r>
    </w:p>
    <w:p w14:paraId="447643ED" w14:textId="6445C7A6" w:rsidR="006177B8" w:rsidRPr="006C7A36" w:rsidRDefault="006177B8" w:rsidP="009741EB">
      <w:pPr>
        <w:tabs>
          <w:tab w:val="left" w:pos="1418"/>
          <w:tab w:val="right" w:pos="6840"/>
        </w:tabs>
        <w:spacing w:line="380" w:lineRule="exact"/>
        <w:ind w:left="605"/>
        <w:jc w:val="thaiDistribute"/>
        <w:rPr>
          <w:rFonts w:ascii="Arial" w:eastAsia="Arial Unicode MS" w:hAnsi="Arial" w:cs="Arial"/>
          <w:color w:val="000000" w:themeColor="text1"/>
          <w:sz w:val="22"/>
          <w:szCs w:val="22"/>
        </w:rPr>
      </w:pPr>
      <w:r w:rsidRPr="006C7A36">
        <w:rPr>
          <w:rFonts w:ascii="Arial" w:hAnsi="Arial" w:cs="Arial"/>
          <w:color w:val="000000" w:themeColor="text1"/>
          <w:sz w:val="22"/>
          <w:szCs w:val="22"/>
        </w:rPr>
        <w:tab/>
        <w:t xml:space="preserve">Land </w:t>
      </w:r>
      <w:r w:rsidR="009741EB" w:rsidRPr="006C7A36">
        <w:rPr>
          <w:rFonts w:ascii="Arial" w:hAnsi="Arial" w:cs="Arial"/>
          <w:color w:val="000000" w:themeColor="text1"/>
          <w:sz w:val="22"/>
          <w:szCs w:val="22"/>
        </w:rPr>
        <w:tab/>
      </w:r>
      <w:r w:rsidR="003158DB">
        <w:rPr>
          <w:rFonts w:ascii="Arial" w:eastAsia="Arial Unicode MS" w:hAnsi="Arial" w:cs="Arial"/>
          <w:color w:val="000000" w:themeColor="text1"/>
          <w:sz w:val="22"/>
          <w:szCs w:val="22"/>
        </w:rPr>
        <w:t>3 - 28</w:t>
      </w:r>
      <w:r w:rsidRPr="006C7A36">
        <w:rPr>
          <w:rFonts w:ascii="Arial" w:eastAsia="Arial Unicode MS" w:hAnsi="Arial" w:cs="Arial"/>
          <w:color w:val="000000" w:themeColor="text1"/>
          <w:sz w:val="22"/>
          <w:szCs w:val="22"/>
        </w:rPr>
        <w:t xml:space="preserve"> </w:t>
      </w:r>
      <w:r w:rsidRPr="006C7A36">
        <w:rPr>
          <w:rFonts w:ascii="Arial" w:eastAsia="Arial Unicode MS" w:hAnsi="Arial" w:cs="Arial"/>
          <w:color w:val="000000" w:themeColor="text1"/>
          <w:sz w:val="22"/>
          <w:szCs w:val="22"/>
          <w:cs/>
        </w:rPr>
        <w:tab/>
      </w:r>
      <w:r w:rsidRPr="006C7A36">
        <w:rPr>
          <w:rFonts w:ascii="Arial" w:eastAsia="Arial Unicode MS" w:hAnsi="Arial" w:cs="Arial"/>
          <w:color w:val="000000" w:themeColor="text1"/>
          <w:sz w:val="22"/>
          <w:szCs w:val="22"/>
        </w:rPr>
        <w:t>years</w:t>
      </w:r>
    </w:p>
    <w:p w14:paraId="45FF4462" w14:textId="4F12CCC0" w:rsidR="00A13644" w:rsidRPr="006C7A36" w:rsidRDefault="00A13644" w:rsidP="009741EB">
      <w:pPr>
        <w:tabs>
          <w:tab w:val="left" w:pos="1418"/>
          <w:tab w:val="right" w:pos="6840"/>
        </w:tabs>
        <w:spacing w:line="380" w:lineRule="exact"/>
        <w:ind w:left="605"/>
        <w:jc w:val="thaiDistribute"/>
        <w:rPr>
          <w:rFonts w:ascii="Arial" w:eastAsia="Arial Unicode MS" w:hAnsi="Arial" w:cs="Arial"/>
          <w:color w:val="000000" w:themeColor="text1"/>
          <w:sz w:val="22"/>
          <w:szCs w:val="22"/>
        </w:rPr>
      </w:pPr>
      <w:r w:rsidRPr="006C7A36">
        <w:rPr>
          <w:rFonts w:ascii="Arial" w:hAnsi="Arial" w:cs="Arial"/>
          <w:color w:val="000000" w:themeColor="text1"/>
          <w:sz w:val="22"/>
          <w:szCs w:val="22"/>
        </w:rPr>
        <w:tab/>
        <w:t xml:space="preserve">Buildings </w:t>
      </w:r>
      <w:r w:rsidRPr="006C7A36">
        <w:rPr>
          <w:rFonts w:ascii="Arial" w:eastAsia="Arial Unicode MS" w:hAnsi="Arial" w:cs="Arial"/>
          <w:color w:val="000000" w:themeColor="text1"/>
          <w:sz w:val="22"/>
          <w:szCs w:val="22"/>
          <w:cs/>
        </w:rPr>
        <w:t xml:space="preserve">  </w:t>
      </w:r>
      <w:r w:rsidR="009741EB" w:rsidRPr="006C7A36">
        <w:rPr>
          <w:rFonts w:ascii="Arial" w:eastAsia="Arial Unicode MS" w:hAnsi="Arial" w:cs="Arial"/>
          <w:color w:val="000000" w:themeColor="text1"/>
          <w:sz w:val="22"/>
          <w:szCs w:val="22"/>
        </w:rPr>
        <w:tab/>
      </w:r>
      <w:r w:rsidR="003158DB">
        <w:rPr>
          <w:rFonts w:ascii="Arial" w:eastAsia="Arial Unicode MS" w:hAnsi="Arial" w:cs="Arial"/>
          <w:color w:val="000000" w:themeColor="text1"/>
          <w:sz w:val="22"/>
          <w:szCs w:val="22"/>
        </w:rPr>
        <w:t>20</w:t>
      </w:r>
      <w:r w:rsidRPr="006C7A36">
        <w:rPr>
          <w:rFonts w:ascii="Arial" w:eastAsia="Arial Unicode MS" w:hAnsi="Arial" w:cs="Arial"/>
          <w:color w:val="000000" w:themeColor="text1"/>
          <w:sz w:val="22"/>
          <w:szCs w:val="22"/>
        </w:rPr>
        <w:t xml:space="preserve"> </w:t>
      </w:r>
      <w:r w:rsidRPr="006C7A36">
        <w:rPr>
          <w:rFonts w:ascii="Arial" w:eastAsia="Arial Unicode MS" w:hAnsi="Arial" w:cs="Arial"/>
          <w:color w:val="000000" w:themeColor="text1"/>
          <w:sz w:val="22"/>
          <w:szCs w:val="22"/>
          <w:cs/>
        </w:rPr>
        <w:tab/>
      </w:r>
      <w:r w:rsidRPr="006C7A36">
        <w:rPr>
          <w:rFonts w:ascii="Arial" w:eastAsia="Arial Unicode MS" w:hAnsi="Arial" w:cs="Arial"/>
          <w:color w:val="000000" w:themeColor="text1"/>
          <w:sz w:val="22"/>
          <w:szCs w:val="22"/>
        </w:rPr>
        <w:t>years</w:t>
      </w:r>
    </w:p>
    <w:p w14:paraId="293AAF1C" w14:textId="5BEDD678" w:rsidR="009E43F8" w:rsidRPr="006C7A36" w:rsidRDefault="009E43F8" w:rsidP="009741EB">
      <w:pPr>
        <w:tabs>
          <w:tab w:val="left" w:pos="1418"/>
          <w:tab w:val="right" w:pos="6840"/>
        </w:tabs>
        <w:spacing w:line="380" w:lineRule="exact"/>
        <w:ind w:left="605"/>
        <w:jc w:val="thaiDistribute"/>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ab/>
        <w:t>Motor vehicles</w:t>
      </w:r>
      <w:r w:rsidRPr="006C7A36">
        <w:rPr>
          <w:rFonts w:ascii="Arial" w:eastAsia="Arial Unicode MS" w:hAnsi="Arial" w:cs="Arial"/>
          <w:color w:val="000000" w:themeColor="text1"/>
          <w:sz w:val="22"/>
          <w:szCs w:val="22"/>
        </w:rPr>
        <w:tab/>
        <w:t>5</w:t>
      </w:r>
      <w:r w:rsidRPr="006C7A36">
        <w:rPr>
          <w:rFonts w:ascii="Arial" w:eastAsia="Arial Unicode MS" w:hAnsi="Arial" w:cs="Arial"/>
          <w:color w:val="000000" w:themeColor="text1"/>
          <w:sz w:val="22"/>
          <w:szCs w:val="22"/>
        </w:rPr>
        <w:tab/>
        <w:t>years</w:t>
      </w:r>
    </w:p>
    <w:p w14:paraId="0E199214" w14:textId="13EE30AC"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If ownership of the leased asset is transferred to the Group at the end of the lease term or the cost reflects the exercise of a purchase option, depreciation is calculated using the estimated useful life of the asset.</w:t>
      </w:r>
    </w:p>
    <w:p w14:paraId="53745E4B" w14:textId="77777777" w:rsidR="00C87F6E" w:rsidRDefault="00C87F6E">
      <w:pPr>
        <w:overflowPunct/>
        <w:autoSpaceDE/>
        <w:autoSpaceDN/>
        <w:adjustRightInd/>
        <w:spacing w:after="160" w:line="259" w:lineRule="auto"/>
        <w:textAlignment w:val="auto"/>
        <w:rPr>
          <w:rFonts w:ascii="Arial" w:hAnsi="Arial" w:cs="Arial"/>
          <w:color w:val="000000" w:themeColor="text1"/>
          <w:spacing w:val="-4"/>
          <w:sz w:val="22"/>
          <w:szCs w:val="22"/>
        </w:rPr>
      </w:pPr>
      <w:r>
        <w:rPr>
          <w:rFonts w:ascii="Arial" w:hAnsi="Arial" w:cs="Arial"/>
          <w:color w:val="000000" w:themeColor="text1"/>
          <w:spacing w:val="-4"/>
          <w:sz w:val="22"/>
          <w:szCs w:val="22"/>
        </w:rPr>
        <w:br w:type="page"/>
      </w:r>
    </w:p>
    <w:p w14:paraId="0605CBBB" w14:textId="3B053FFB"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pacing w:val="-4"/>
          <w:sz w:val="22"/>
          <w:szCs w:val="22"/>
        </w:rPr>
        <w:lastRenderedPageBreak/>
        <w:t xml:space="preserve">Right-of-use assets are presented as part of property, </w:t>
      </w:r>
      <w:proofErr w:type="gramStart"/>
      <w:r w:rsidRPr="006C7A36">
        <w:rPr>
          <w:rFonts w:ascii="Arial" w:hAnsi="Arial" w:cs="Arial"/>
          <w:color w:val="000000" w:themeColor="text1"/>
          <w:spacing w:val="-4"/>
          <w:sz w:val="22"/>
          <w:szCs w:val="22"/>
        </w:rPr>
        <w:t>plant</w:t>
      </w:r>
      <w:proofErr w:type="gramEnd"/>
      <w:r w:rsidRPr="006C7A36">
        <w:rPr>
          <w:rFonts w:ascii="Arial" w:hAnsi="Arial" w:cs="Arial"/>
          <w:color w:val="000000" w:themeColor="text1"/>
          <w:spacing w:val="-4"/>
          <w:sz w:val="22"/>
          <w:szCs w:val="22"/>
        </w:rPr>
        <w:t xml:space="preserve"> and equipment in the statement of financial position. </w:t>
      </w:r>
    </w:p>
    <w:p w14:paraId="27657CD5" w14:textId="1950B1AE"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pacing w:val="-4"/>
          <w:sz w:val="22"/>
          <w:szCs w:val="22"/>
        </w:rPr>
        <w:t>Right-of-use assets which are classified as investment properties are presented as part of investment properties in the statement of financial position.</w:t>
      </w:r>
    </w:p>
    <w:p w14:paraId="7B72BE2F" w14:textId="26AA118D" w:rsidR="006177B8" w:rsidRPr="006C7A36" w:rsidRDefault="006177B8" w:rsidP="00FD6993">
      <w:pPr>
        <w:spacing w:before="120" w:after="120" w:line="380" w:lineRule="exact"/>
        <w:ind w:left="547"/>
        <w:jc w:val="thaiDistribute"/>
        <w:rPr>
          <w:rFonts w:ascii="Arial" w:hAnsi="Arial" w:cs="Arial"/>
          <w:i/>
          <w:iCs/>
          <w:color w:val="000000" w:themeColor="text1"/>
          <w:sz w:val="22"/>
          <w:szCs w:val="22"/>
        </w:rPr>
      </w:pPr>
      <w:r w:rsidRPr="006C7A36">
        <w:rPr>
          <w:rFonts w:ascii="Arial" w:hAnsi="Arial" w:cs="Arial"/>
          <w:b/>
          <w:bCs/>
          <w:i/>
          <w:iCs/>
          <w:color w:val="000000" w:themeColor="text1"/>
          <w:sz w:val="22"/>
          <w:szCs w:val="22"/>
        </w:rPr>
        <w:t>Lease liabilities</w:t>
      </w:r>
    </w:p>
    <w:p w14:paraId="7BF703DC" w14:textId="77777777"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expenses in the period in which the event or condition that triggers the payment occurs.</w:t>
      </w:r>
    </w:p>
    <w:p w14:paraId="4E5C199D" w14:textId="0F6C2D36"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w:t>
      </w:r>
      <w:r w:rsidR="00EF11B1"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 if there is a change in the lease term, a change in the lease payments or a change in the</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assessment of an option to purchase the underlying asset.</w:t>
      </w:r>
    </w:p>
    <w:p w14:paraId="3E4F7E44" w14:textId="77777777" w:rsidR="006177B8" w:rsidRPr="006C7A36" w:rsidRDefault="006177B8" w:rsidP="006177B8">
      <w:pPr>
        <w:spacing w:before="120" w:after="120" w:line="380" w:lineRule="exact"/>
        <w:ind w:left="540"/>
        <w:jc w:val="thaiDistribute"/>
        <w:rPr>
          <w:rFonts w:ascii="Arial" w:hAnsi="Arial" w:cs="Arial"/>
          <w:i/>
          <w:iCs/>
          <w:color w:val="000000" w:themeColor="text1"/>
          <w:sz w:val="22"/>
          <w:szCs w:val="22"/>
        </w:rPr>
      </w:pPr>
      <w:r w:rsidRPr="006C7A36">
        <w:rPr>
          <w:rFonts w:ascii="Arial" w:hAnsi="Arial" w:cs="Arial"/>
          <w:b/>
          <w:bCs/>
          <w:i/>
          <w:iCs/>
          <w:color w:val="000000" w:themeColor="text1"/>
          <w:spacing w:val="-4"/>
          <w:sz w:val="22"/>
          <w:szCs w:val="22"/>
        </w:rPr>
        <w:t>Short-term leases and leases of low-value assets</w:t>
      </w:r>
    </w:p>
    <w:p w14:paraId="0AABD591" w14:textId="77777777" w:rsidR="006177B8" w:rsidRPr="006C7A36" w:rsidRDefault="006177B8" w:rsidP="006177B8">
      <w:pPr>
        <w:spacing w:before="120" w:after="120" w:line="380" w:lineRule="exact"/>
        <w:ind w:left="540"/>
        <w:jc w:val="thaiDistribute"/>
        <w:rPr>
          <w:rFonts w:ascii="Arial" w:hAnsi="Arial" w:cs="Arial"/>
          <w:b/>
          <w:bCs/>
          <w:color w:val="000000" w:themeColor="text1"/>
          <w:sz w:val="22"/>
          <w:highlight w:val="magenta"/>
        </w:rPr>
      </w:pPr>
      <w:r w:rsidRPr="006C7A36">
        <w:rPr>
          <w:rFonts w:ascii="Arial" w:hAnsi="Arial" w:cs="Arial"/>
          <w:color w:val="000000" w:themeColor="text1"/>
          <w:sz w:val="22"/>
          <w:szCs w:val="22"/>
        </w:rPr>
        <w:t xml:space="preserve">A lease that has a lease term less than or equal to 12 months from commencement date or a lease of low-value assets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expenses on a straight-line basis over the lease term.</w:t>
      </w:r>
    </w:p>
    <w:p w14:paraId="1279DAE7" w14:textId="33E40EE5" w:rsidR="006177B8" w:rsidRPr="006C7A36" w:rsidRDefault="006177B8" w:rsidP="006177B8">
      <w:pPr>
        <w:tabs>
          <w:tab w:val="left" w:pos="1440"/>
        </w:tabs>
        <w:spacing w:before="120" w:after="120" w:line="380" w:lineRule="exact"/>
        <w:ind w:left="547" w:hanging="7"/>
        <w:jc w:val="thaiDistribute"/>
        <w:rPr>
          <w:rFonts w:ascii="Arial" w:hAnsi="Arial" w:cs="Arial"/>
          <w:b/>
          <w:bCs/>
          <w:color w:val="000000" w:themeColor="text1"/>
          <w:sz w:val="22"/>
        </w:rPr>
      </w:pPr>
      <w:r w:rsidRPr="006C7A36">
        <w:rPr>
          <w:rFonts w:ascii="Arial" w:hAnsi="Arial" w:cs="Arial"/>
          <w:b/>
          <w:bCs/>
          <w:color w:val="000000" w:themeColor="text1"/>
          <w:sz w:val="22"/>
        </w:rPr>
        <w:t>The Group as a lessor</w:t>
      </w:r>
    </w:p>
    <w:p w14:paraId="67CF9C6B" w14:textId="77777777"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over the lease term to reflect a constant periodic rate of return on the net investment in the lease.</w:t>
      </w:r>
    </w:p>
    <w:p w14:paraId="5ECA5618" w14:textId="77777777" w:rsidR="008178F7" w:rsidRDefault="008178F7">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22B0A02C" w14:textId="1DEE6CA2"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A lease is classified as an operating lease if it does not transfer substantially all the risks and rewards incidental to ownership of an underlying asset to a lessee.</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Lease receivables from operating leases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an expense over the lease term on the same basis as the lease income. </w:t>
      </w:r>
    </w:p>
    <w:p w14:paraId="6CFD6FA7" w14:textId="2AB5237D" w:rsidR="006177B8" w:rsidRPr="006C7A36" w:rsidRDefault="005F1957" w:rsidP="008178F7">
      <w:pPr>
        <w:spacing w:before="120" w:after="120" w:line="380" w:lineRule="exact"/>
        <w:ind w:left="547" w:hanging="547"/>
        <w:jc w:val="both"/>
        <w:outlineLvl w:val="0"/>
        <w:rPr>
          <w:rFonts w:ascii="Arial" w:hAnsi="Arial" w:cs="Arial"/>
          <w:snapToGrid w:val="0"/>
          <w:color w:val="000000" w:themeColor="text1"/>
          <w:sz w:val="22"/>
          <w:szCs w:val="22"/>
        </w:rPr>
      </w:pPr>
      <w:r w:rsidRPr="006C7A36">
        <w:rPr>
          <w:rFonts w:ascii="Arial" w:hAnsi="Arial" w:cs="Browallia New"/>
          <w:b/>
          <w:bCs/>
          <w:snapToGrid w:val="0"/>
          <w:color w:val="000000" w:themeColor="text1"/>
          <w:sz w:val="22"/>
          <w:szCs w:val="28"/>
        </w:rPr>
        <w:t>4</w:t>
      </w:r>
      <w:r w:rsidR="006177B8" w:rsidRPr="006C7A36">
        <w:rPr>
          <w:rFonts w:ascii="Arial" w:hAnsi="Arial" w:cs="Arial"/>
          <w:b/>
          <w:bCs/>
          <w:snapToGrid w:val="0"/>
          <w:color w:val="000000" w:themeColor="text1"/>
          <w:sz w:val="22"/>
          <w:szCs w:val="22"/>
        </w:rPr>
        <w:t>.15</w:t>
      </w:r>
      <w:r w:rsidR="006177B8" w:rsidRPr="006C7A36">
        <w:rPr>
          <w:rFonts w:ascii="Arial" w:hAnsi="Arial" w:cs="Arial"/>
          <w:b/>
          <w:bCs/>
          <w:snapToGrid w:val="0"/>
          <w:color w:val="000000" w:themeColor="text1"/>
          <w:sz w:val="22"/>
          <w:szCs w:val="22"/>
        </w:rPr>
        <w:tab/>
        <w:t>Treasury stock</w:t>
      </w:r>
    </w:p>
    <w:p w14:paraId="51B1584C" w14:textId="77777777" w:rsidR="006177B8" w:rsidRPr="006C7A36" w:rsidRDefault="006177B8" w:rsidP="008178F7">
      <w:pPr>
        <w:suppressAutoHyphens/>
        <w:spacing w:before="120" w:after="120" w:line="380" w:lineRule="exact"/>
        <w:ind w:left="547"/>
        <w:jc w:val="both"/>
        <w:rPr>
          <w:rFonts w:ascii="Arial" w:hAnsi="Arial" w:cs="Arial"/>
          <w:b/>
          <w:bCs/>
          <w:color w:val="000000" w:themeColor="text1"/>
          <w:spacing w:val="-2"/>
          <w:sz w:val="22"/>
          <w:szCs w:val="22"/>
        </w:rPr>
      </w:pPr>
      <w:r w:rsidRPr="006C7A36">
        <w:rPr>
          <w:rFonts w:ascii="Arial" w:hAnsi="Arial" w:cs="Arial"/>
          <w:snapToGrid w:val="0"/>
          <w:color w:val="000000" w:themeColor="text1"/>
          <w:sz w:val="22"/>
          <w:szCs w:val="22"/>
        </w:rPr>
        <w:t xml:space="preserve">Treasury stock, which is the Company’s ordinary shares purchased by its subsidiaries, is carried at </w:t>
      </w:r>
      <w:proofErr w:type="gramStart"/>
      <w:r w:rsidRPr="006C7A36">
        <w:rPr>
          <w:rFonts w:ascii="Arial" w:hAnsi="Arial" w:cs="Arial"/>
          <w:snapToGrid w:val="0"/>
          <w:color w:val="000000" w:themeColor="text1"/>
          <w:sz w:val="22"/>
          <w:szCs w:val="22"/>
        </w:rPr>
        <w:t>cost</w:t>
      </w:r>
      <w:proofErr w:type="gramEnd"/>
      <w:r w:rsidRPr="006C7A36">
        <w:rPr>
          <w:rFonts w:ascii="Arial" w:hAnsi="Arial" w:cs="Arial"/>
          <w:snapToGrid w:val="0"/>
          <w:color w:val="000000" w:themeColor="text1"/>
          <w:sz w:val="22"/>
          <w:szCs w:val="22"/>
        </w:rPr>
        <w:t xml:space="preserve"> and presented as a deduction item from the total shareholders’ equity. Gains and losses on disposal of treasury stock are determined by reference to </w:t>
      </w:r>
      <w:proofErr w:type="gramStart"/>
      <w:r w:rsidRPr="006C7A36">
        <w:rPr>
          <w:rFonts w:ascii="Arial" w:hAnsi="Arial" w:cs="Arial"/>
          <w:snapToGrid w:val="0"/>
          <w:color w:val="000000" w:themeColor="text1"/>
          <w:sz w:val="22"/>
          <w:szCs w:val="22"/>
        </w:rPr>
        <w:t>its</w:t>
      </w:r>
      <w:proofErr w:type="gramEnd"/>
      <w:r w:rsidRPr="006C7A36">
        <w:rPr>
          <w:rFonts w:ascii="Arial" w:hAnsi="Arial" w:cs="Arial"/>
          <w:snapToGrid w:val="0"/>
          <w:color w:val="000000" w:themeColor="text1"/>
          <w:sz w:val="22"/>
          <w:szCs w:val="22"/>
        </w:rPr>
        <w:t xml:space="preserve"> carrying amount and are taken to “Premium on treasury stock” or deducted from “Retained earnings”.</w:t>
      </w:r>
    </w:p>
    <w:p w14:paraId="1B95348D" w14:textId="238E7620" w:rsidR="006177B8" w:rsidRPr="006C7A36" w:rsidRDefault="005F1957" w:rsidP="008178F7">
      <w:pPr>
        <w:spacing w:before="120" w:after="120" w:line="380" w:lineRule="exact"/>
        <w:ind w:left="547" w:hanging="547"/>
        <w:jc w:val="both"/>
        <w:rPr>
          <w:rFonts w:ascii="Arial" w:hAnsi="Arial" w:cs="Arial"/>
          <w:b/>
          <w:color w:val="000000" w:themeColor="text1"/>
          <w:sz w:val="22"/>
          <w:szCs w:val="22"/>
        </w:rPr>
      </w:pPr>
      <w:r w:rsidRPr="006C7A36">
        <w:rPr>
          <w:rFonts w:ascii="Arial" w:hAnsi="Arial" w:cs="Arial"/>
          <w:b/>
          <w:color w:val="000000" w:themeColor="text1"/>
          <w:sz w:val="22"/>
          <w:szCs w:val="22"/>
        </w:rPr>
        <w:t>4</w:t>
      </w:r>
      <w:r w:rsidR="006177B8" w:rsidRPr="006C7A36">
        <w:rPr>
          <w:rFonts w:ascii="Arial" w:hAnsi="Arial" w:cs="Arial"/>
          <w:b/>
          <w:color w:val="000000" w:themeColor="text1"/>
          <w:sz w:val="22"/>
          <w:szCs w:val="22"/>
        </w:rPr>
        <w:t>.16</w:t>
      </w:r>
      <w:r w:rsidR="006177B8" w:rsidRPr="006C7A36">
        <w:rPr>
          <w:rFonts w:ascii="Arial" w:hAnsi="Arial" w:cs="Arial"/>
          <w:b/>
          <w:color w:val="000000" w:themeColor="text1"/>
          <w:sz w:val="22"/>
          <w:szCs w:val="22"/>
        </w:rPr>
        <w:tab/>
        <w:t>Related party transactions</w:t>
      </w:r>
    </w:p>
    <w:p w14:paraId="460DD000" w14:textId="3887BDAE" w:rsidR="006177B8" w:rsidRPr="006C7A36" w:rsidRDefault="006177B8" w:rsidP="008178F7">
      <w:pPr>
        <w:spacing w:before="120" w:after="120" w:line="380" w:lineRule="exact"/>
        <w:ind w:left="547" w:hanging="7"/>
        <w:jc w:val="both"/>
        <w:rPr>
          <w:rFonts w:ascii="Arial" w:hAnsi="Arial" w:cs="Arial"/>
          <w:color w:val="000000" w:themeColor="text1"/>
          <w:sz w:val="22"/>
          <w:szCs w:val="22"/>
        </w:rPr>
      </w:pPr>
      <w:r w:rsidRPr="006C7A36">
        <w:rPr>
          <w:rFonts w:ascii="Arial" w:hAnsi="Arial" w:cs="Arial"/>
          <w:color w:val="000000" w:themeColor="text1"/>
          <w:sz w:val="22"/>
          <w:szCs w:val="22"/>
        </w:rPr>
        <w:t xml:space="preserve">Related parties comprise </w:t>
      </w:r>
      <w:r w:rsidR="00993507" w:rsidRPr="006C7A36">
        <w:rPr>
          <w:rFonts w:ascii="Arial" w:hAnsi="Arial" w:cs="Arial"/>
          <w:color w:val="000000" w:themeColor="text1"/>
          <w:sz w:val="22"/>
          <w:szCs w:val="22"/>
        </w:rPr>
        <w:t>individuals or enterprises</w:t>
      </w:r>
      <w:r w:rsidRPr="006C7A36">
        <w:rPr>
          <w:rFonts w:ascii="Arial" w:hAnsi="Arial" w:cs="Arial"/>
          <w:color w:val="000000" w:themeColor="text1"/>
          <w:sz w:val="22"/>
          <w:szCs w:val="22"/>
        </w:rPr>
        <w:t xml:space="preserve"> that control</w:t>
      </w:r>
      <w:r w:rsidR="00993507" w:rsidRPr="006C7A36">
        <w:rPr>
          <w:rFonts w:ascii="Arial" w:hAnsi="Arial" w:cs="Arial"/>
          <w:color w:val="000000" w:themeColor="text1"/>
          <w:sz w:val="22"/>
          <w:szCs w:val="22"/>
        </w:rPr>
        <w:t>,</w:t>
      </w:r>
      <w:r w:rsidRPr="006C7A36">
        <w:rPr>
          <w:rFonts w:ascii="Arial" w:hAnsi="Arial" w:cs="Arial"/>
          <w:color w:val="000000" w:themeColor="text1"/>
          <w:sz w:val="22"/>
          <w:szCs w:val="22"/>
        </w:rPr>
        <w:t xml:space="preserve"> or are controlled by</w:t>
      </w:r>
      <w:r w:rsidR="00406FE1"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the Group, whether directly or indirectly, or which are under common control with the Group. They also include associate</w:t>
      </w:r>
      <w:r w:rsidR="006F25AF">
        <w:rPr>
          <w:rFonts w:ascii="Arial" w:hAnsi="Arial" w:cs="Arial"/>
          <w:color w:val="000000" w:themeColor="text1"/>
          <w:sz w:val="22"/>
          <w:szCs w:val="22"/>
        </w:rPr>
        <w:t xml:space="preserve">s </w:t>
      </w:r>
      <w:r w:rsidRPr="006C7A36">
        <w:rPr>
          <w:rFonts w:ascii="Arial" w:hAnsi="Arial" w:cs="Arial"/>
          <w:color w:val="000000" w:themeColor="text1"/>
          <w:sz w:val="22"/>
          <w:szCs w:val="22"/>
        </w:rPr>
        <w:t>and individuals</w:t>
      </w:r>
      <w:r w:rsidR="00993507" w:rsidRPr="006C7A36">
        <w:rPr>
          <w:rFonts w:ascii="Arial" w:hAnsi="Arial" w:cs="Arial"/>
          <w:color w:val="000000" w:themeColor="text1"/>
          <w:sz w:val="22"/>
          <w:szCs w:val="22"/>
        </w:rPr>
        <w:t xml:space="preserve"> or enterprises</w:t>
      </w:r>
      <w:r w:rsidRPr="006C7A36">
        <w:rPr>
          <w:rFonts w:ascii="Arial" w:hAnsi="Arial" w:cs="Arial"/>
          <w:color w:val="000000" w:themeColor="text1"/>
          <w:sz w:val="22"/>
          <w:szCs w:val="22"/>
        </w:rPr>
        <w:t xml:space="preserve"> which directly or indirectly own a voting interest in the Group that gives them significant influence over the Group, key management personnel, </w:t>
      </w:r>
      <w:proofErr w:type="gramStart"/>
      <w:r w:rsidRPr="006C7A36">
        <w:rPr>
          <w:rFonts w:ascii="Arial" w:hAnsi="Arial" w:cs="Arial"/>
          <w:color w:val="000000" w:themeColor="text1"/>
          <w:sz w:val="22"/>
          <w:szCs w:val="22"/>
        </w:rPr>
        <w:t>directors</w:t>
      </w:r>
      <w:proofErr w:type="gramEnd"/>
      <w:r w:rsidRPr="006C7A36">
        <w:rPr>
          <w:rFonts w:ascii="Arial" w:hAnsi="Arial" w:cs="Arial"/>
          <w:color w:val="000000" w:themeColor="text1"/>
          <w:sz w:val="22"/>
          <w:szCs w:val="22"/>
        </w:rPr>
        <w:t xml:space="preserve"> and officers with authority in the planning and direction of the Group’s operations.</w:t>
      </w:r>
    </w:p>
    <w:p w14:paraId="1AF1747B" w14:textId="61C0D366" w:rsidR="006177B8" w:rsidRPr="006C7A36" w:rsidRDefault="005F1957" w:rsidP="008178F7">
      <w:pPr>
        <w:suppressAutoHyphens/>
        <w:spacing w:before="120" w:after="120" w:line="380" w:lineRule="exact"/>
        <w:ind w:left="547"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.17</w:t>
      </w:r>
      <w:r w:rsidR="006177B8" w:rsidRPr="006C7A36">
        <w:rPr>
          <w:rFonts w:ascii="Arial" w:hAnsi="Arial" w:cs="Arial"/>
          <w:b/>
          <w:bCs/>
          <w:color w:val="000000" w:themeColor="text1"/>
          <w:sz w:val="22"/>
          <w:szCs w:val="22"/>
        </w:rPr>
        <w:tab/>
        <w:t xml:space="preserve">Foreign currencies </w:t>
      </w:r>
    </w:p>
    <w:p w14:paraId="3C0E5C6A" w14:textId="67EE40D8" w:rsidR="006177B8" w:rsidRPr="006C7A36" w:rsidRDefault="006177B8" w:rsidP="008178F7">
      <w:pPr>
        <w:tabs>
          <w:tab w:val="left" w:pos="360"/>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The consolidated and separate financial statements are presented in Baht, which is also</w:t>
      </w:r>
      <w:r w:rsidRPr="006C7A36">
        <w:rPr>
          <w:rFonts w:ascii="Arial" w:hAnsi="Arial" w:cs="Arial"/>
          <w:color w:val="000000" w:themeColor="text1"/>
          <w:sz w:val="22"/>
          <w:szCs w:val="22"/>
          <w:cs/>
        </w:rPr>
        <w:t xml:space="preserve"> </w:t>
      </w:r>
      <w:r w:rsidR="006F25AF">
        <w:rPr>
          <w:rFonts w:ascii="Arial" w:hAnsi="Arial" w:cs="Arial"/>
          <w:color w:val="000000" w:themeColor="text1"/>
          <w:sz w:val="22"/>
          <w:szCs w:val="22"/>
        </w:rPr>
        <w:t xml:space="preserve">         </w:t>
      </w:r>
      <w:r w:rsidRPr="006C7A36">
        <w:rPr>
          <w:rFonts w:ascii="Arial" w:hAnsi="Arial" w:cs="Arial"/>
          <w:color w:val="000000" w:themeColor="text1"/>
          <w:sz w:val="22"/>
          <w:szCs w:val="22"/>
        </w:rPr>
        <w:t>the Group’s functional currency. Items</w:t>
      </w:r>
      <w:r w:rsidR="00993507" w:rsidRPr="006C7A36">
        <w:rPr>
          <w:rFonts w:ascii="Arial" w:hAnsi="Arial" w:cs="Arial"/>
          <w:color w:val="000000" w:themeColor="text1"/>
          <w:sz w:val="22"/>
          <w:szCs w:val="22"/>
        </w:rPr>
        <w:t xml:space="preserve"> of each entity</w:t>
      </w:r>
      <w:r w:rsidRPr="006C7A36">
        <w:rPr>
          <w:rFonts w:ascii="Arial" w:hAnsi="Arial" w:cs="Arial"/>
          <w:color w:val="000000" w:themeColor="text1"/>
          <w:sz w:val="22"/>
          <w:szCs w:val="22"/>
        </w:rPr>
        <w:t xml:space="preserve"> included in the consolidated financial statements of each entity are measured using </w:t>
      </w:r>
      <w:r w:rsidR="00993507" w:rsidRPr="006C7A36">
        <w:rPr>
          <w:rFonts w:ascii="Arial" w:hAnsi="Arial" w:cs="Arial"/>
          <w:color w:val="000000" w:themeColor="text1"/>
          <w:sz w:val="22"/>
          <w:szCs w:val="22"/>
        </w:rPr>
        <w:t>the</w:t>
      </w:r>
      <w:r w:rsidRPr="006C7A36">
        <w:rPr>
          <w:rFonts w:ascii="Arial" w:hAnsi="Arial" w:cs="Arial"/>
          <w:color w:val="000000" w:themeColor="text1"/>
          <w:sz w:val="22"/>
          <w:szCs w:val="22"/>
        </w:rPr>
        <w:t xml:space="preserve"> functional currency</w:t>
      </w:r>
      <w:r w:rsidR="00993507" w:rsidRPr="006C7A36">
        <w:rPr>
          <w:rFonts w:ascii="Arial" w:hAnsi="Arial" w:cs="Arial"/>
          <w:color w:val="000000" w:themeColor="text1"/>
          <w:sz w:val="22"/>
          <w:szCs w:val="22"/>
        </w:rPr>
        <w:t xml:space="preserve"> at that entity.</w:t>
      </w:r>
    </w:p>
    <w:p w14:paraId="4D411BB2" w14:textId="59E8C278" w:rsidR="000E0106" w:rsidRPr="006C7A36" w:rsidRDefault="006177B8" w:rsidP="008178F7">
      <w:pPr>
        <w:tabs>
          <w:tab w:val="left" w:pos="360"/>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Transactions in foreign currencies are translated into Baht at the exchange rate ruling at</w:t>
      </w:r>
      <w:r w:rsidR="006F25A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 the date of the transaction. Monetary assets and liabilities denominated in foreign currencies are translated into Baht at the exchange rate ruling at the end of reporting period.</w:t>
      </w:r>
    </w:p>
    <w:p w14:paraId="1C1DC198" w14:textId="71B6C8B1" w:rsidR="006177B8" w:rsidRPr="006C7A36" w:rsidRDefault="000E0106" w:rsidP="008178F7">
      <w:pPr>
        <w:tabs>
          <w:tab w:val="left" w:pos="360"/>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r>
      <w:r w:rsidR="006177B8" w:rsidRPr="006C7A36">
        <w:rPr>
          <w:rFonts w:ascii="Arial" w:hAnsi="Arial" w:cs="Arial"/>
          <w:color w:val="000000" w:themeColor="text1"/>
          <w:sz w:val="22"/>
          <w:szCs w:val="22"/>
        </w:rPr>
        <w:t>Gains and losses on exchange are included in determining income.</w:t>
      </w:r>
    </w:p>
    <w:p w14:paraId="3C98AEA0" w14:textId="36FD3A16" w:rsidR="006177B8" w:rsidRPr="006C7A36" w:rsidRDefault="005F1957" w:rsidP="008178F7">
      <w:pPr>
        <w:suppressAutoHyphens/>
        <w:spacing w:before="120" w:after="120" w:line="380" w:lineRule="exact"/>
        <w:ind w:left="547"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.18</w:t>
      </w:r>
      <w:r w:rsidR="006177B8" w:rsidRPr="006C7A36">
        <w:rPr>
          <w:rFonts w:ascii="Arial" w:hAnsi="Arial" w:cs="Arial"/>
          <w:b/>
          <w:bCs/>
          <w:color w:val="000000" w:themeColor="text1"/>
          <w:sz w:val="22"/>
          <w:szCs w:val="22"/>
        </w:rPr>
        <w:tab/>
        <w:t>Impairment of non-financial assets</w:t>
      </w:r>
    </w:p>
    <w:p w14:paraId="486FF1C3" w14:textId="49A323CC" w:rsidR="006177B8" w:rsidRPr="006C7A36" w:rsidRDefault="006177B8" w:rsidP="008178F7">
      <w:pPr>
        <w:tabs>
          <w:tab w:val="left" w:pos="360"/>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At the end of each reporting period, the Group</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performs impairment reviews in respect of the property, plant and equipment</w:t>
      </w:r>
      <w:r w:rsidR="00993507"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right-of-use asset</w:t>
      </w:r>
      <w:r w:rsidR="006F25AF">
        <w:rPr>
          <w:rFonts w:ascii="Arial" w:hAnsi="Arial" w:cs="Arial"/>
          <w:color w:val="000000" w:themeColor="text1"/>
          <w:sz w:val="22"/>
          <w:szCs w:val="22"/>
        </w:rPr>
        <w:t>s</w:t>
      </w:r>
      <w:r w:rsidRPr="006C7A36">
        <w:rPr>
          <w:rFonts w:ascii="Arial" w:hAnsi="Arial" w:cs="Arial"/>
          <w:color w:val="000000" w:themeColor="text1"/>
          <w:sz w:val="22"/>
          <w:szCs w:val="22"/>
        </w:rPr>
        <w:t>, investment properties and other intangible assets whenever events or changes in circumstances indicate that an asset may be impaired. The Group</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also carries out annual impairment reviews in respect of goodwill. An impairment loss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03476F">
        <w:rPr>
          <w:rFonts w:ascii="Arial" w:hAnsi="Arial" w:cs="Arial"/>
          <w:color w:val="000000" w:themeColor="text1"/>
          <w:sz w:val="22"/>
          <w:szCs w:val="22"/>
        </w:rPr>
        <w:t xml:space="preserve">             </w:t>
      </w:r>
      <w:r w:rsidRPr="006C7A36">
        <w:rPr>
          <w:rFonts w:ascii="Arial" w:hAnsi="Arial" w:cs="Arial"/>
          <w:color w:val="000000" w:themeColor="text1"/>
          <w:sz w:val="22"/>
          <w:szCs w:val="22"/>
        </w:rPr>
        <w:lastRenderedPageBreak/>
        <w:t>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could obtain from the disposal of the asset in an arm’s length transaction between knowledgeable, willing parties, after deducting the costs of disposal.</w:t>
      </w:r>
    </w:p>
    <w:p w14:paraId="099AA42E" w14:textId="77777777" w:rsidR="006177B8" w:rsidRPr="006C7A36" w:rsidRDefault="006177B8" w:rsidP="006177B8">
      <w:pPr>
        <w:pStyle w:val="Caption"/>
        <w:ind w:left="540" w:firstLine="0"/>
        <w:rPr>
          <w:rFonts w:ascii="Arial" w:hAnsi="Arial" w:cs="Arial"/>
          <w:i/>
          <w:iCs/>
          <w:color w:val="000000" w:themeColor="text1"/>
          <w:sz w:val="22"/>
          <w:szCs w:val="22"/>
          <w:u w:val="none"/>
        </w:rPr>
      </w:pPr>
      <w:r w:rsidRPr="006C7A36">
        <w:rPr>
          <w:rFonts w:ascii="Arial" w:hAnsi="Arial" w:cs="Arial"/>
          <w:color w:val="000000" w:themeColor="text1"/>
          <w:sz w:val="22"/>
          <w:szCs w:val="22"/>
          <w:u w:val="none"/>
        </w:rPr>
        <w:t xml:space="preserve">An impairment loss is </w:t>
      </w:r>
      <w:proofErr w:type="spellStart"/>
      <w:r w:rsidRPr="006C7A36">
        <w:rPr>
          <w:rFonts w:ascii="Arial" w:hAnsi="Arial" w:cs="Arial"/>
          <w:color w:val="000000" w:themeColor="text1"/>
          <w:sz w:val="22"/>
          <w:szCs w:val="22"/>
          <w:u w:val="none"/>
        </w:rPr>
        <w:t>recognised</w:t>
      </w:r>
      <w:proofErr w:type="spellEnd"/>
      <w:r w:rsidRPr="006C7A36">
        <w:rPr>
          <w:rFonts w:ascii="Arial" w:hAnsi="Arial" w:cs="Arial"/>
          <w:color w:val="000000" w:themeColor="text1"/>
          <w:sz w:val="22"/>
          <w:szCs w:val="22"/>
          <w:u w:val="none"/>
        </w:rPr>
        <w:t xml:space="preserve"> in profit or loss. </w:t>
      </w:r>
    </w:p>
    <w:p w14:paraId="0C992020" w14:textId="60ED75E4" w:rsidR="006177B8" w:rsidRPr="006C7A36" w:rsidRDefault="009520F6" w:rsidP="006177B8">
      <w:pPr>
        <w:tabs>
          <w:tab w:val="left" w:pos="360"/>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006177B8" w:rsidRPr="006C7A36">
        <w:rPr>
          <w:rFonts w:ascii="Arial" w:hAnsi="Arial" w:cs="Arial"/>
          <w:color w:val="000000" w:themeColor="text1"/>
          <w:sz w:val="22"/>
          <w:szCs w:val="22"/>
          <w:cs/>
        </w:rPr>
        <w:tab/>
      </w:r>
      <w:r w:rsidR="006177B8" w:rsidRPr="006C7A36">
        <w:rPr>
          <w:rFonts w:ascii="Arial" w:hAnsi="Arial" w:cs="Arial"/>
          <w:color w:val="000000" w:themeColor="text1"/>
          <w:sz w:val="22"/>
          <w:szCs w:val="22"/>
        </w:rPr>
        <w:t>In the assessment</w:t>
      </w:r>
      <w:r w:rsidR="006177B8" w:rsidRPr="006C7A36">
        <w:rPr>
          <w:rFonts w:ascii="Arial" w:hAnsi="Arial" w:cs="Arial"/>
          <w:color w:val="000000" w:themeColor="text1"/>
          <w:sz w:val="22"/>
          <w:szCs w:val="22"/>
          <w:cs/>
        </w:rPr>
        <w:t xml:space="preserve"> </w:t>
      </w:r>
      <w:r w:rsidR="006177B8" w:rsidRPr="006C7A36">
        <w:rPr>
          <w:rFonts w:ascii="Arial" w:hAnsi="Arial" w:cs="Arial"/>
          <w:color w:val="000000" w:themeColor="text1"/>
          <w:sz w:val="22"/>
          <w:szCs w:val="22"/>
        </w:rPr>
        <w:t>of asset impairment (except for goodwill),</w:t>
      </w:r>
      <w:r w:rsidR="006177B8" w:rsidRPr="006C7A36">
        <w:rPr>
          <w:rFonts w:ascii="Arial" w:hAnsi="Arial" w:cs="Arial"/>
          <w:color w:val="000000" w:themeColor="text1"/>
          <w:sz w:val="22"/>
          <w:szCs w:val="22"/>
          <w:cs/>
        </w:rPr>
        <w:t xml:space="preserve"> </w:t>
      </w:r>
      <w:r w:rsidR="006177B8" w:rsidRPr="006C7A36">
        <w:rPr>
          <w:rFonts w:ascii="Arial" w:hAnsi="Arial" w:cs="Arial"/>
          <w:color w:val="000000" w:themeColor="text1"/>
          <w:sz w:val="22"/>
          <w:szCs w:val="22"/>
        </w:rPr>
        <w:t xml:space="preserve">if there is any indication that previously </w:t>
      </w:r>
      <w:proofErr w:type="spellStart"/>
      <w:r w:rsidR="006177B8" w:rsidRPr="006C7A36">
        <w:rPr>
          <w:rFonts w:ascii="Arial" w:hAnsi="Arial" w:cs="Arial"/>
          <w:color w:val="000000" w:themeColor="text1"/>
          <w:sz w:val="22"/>
          <w:szCs w:val="22"/>
        </w:rPr>
        <w:t>recognised</w:t>
      </w:r>
      <w:proofErr w:type="spellEnd"/>
      <w:r w:rsidR="006177B8" w:rsidRPr="006C7A36">
        <w:rPr>
          <w:rFonts w:ascii="Arial" w:hAnsi="Arial" w:cs="Arial"/>
          <w:color w:val="000000" w:themeColor="text1"/>
          <w:sz w:val="22"/>
          <w:szCs w:val="22"/>
        </w:rPr>
        <w:t xml:space="preserve"> impairment losses may no longer exist or may have decreased, the Group</w:t>
      </w:r>
      <w:r w:rsidR="006177B8" w:rsidRPr="006C7A36">
        <w:rPr>
          <w:rFonts w:ascii="Arial" w:hAnsi="Arial" w:cs="Arial"/>
          <w:color w:val="000000" w:themeColor="text1"/>
          <w:sz w:val="22"/>
          <w:szCs w:val="22"/>
          <w:cs/>
        </w:rPr>
        <w:t xml:space="preserve"> </w:t>
      </w:r>
      <w:r w:rsidR="006177B8" w:rsidRPr="006C7A36">
        <w:rPr>
          <w:rFonts w:ascii="Arial" w:hAnsi="Arial" w:cs="Arial"/>
          <w:color w:val="000000" w:themeColor="text1"/>
          <w:sz w:val="22"/>
          <w:szCs w:val="22"/>
        </w:rPr>
        <w:t xml:space="preserve">estimates the asset’s recoverable amount. A previously </w:t>
      </w:r>
      <w:proofErr w:type="spellStart"/>
      <w:r w:rsidR="006177B8" w:rsidRPr="006C7A36">
        <w:rPr>
          <w:rFonts w:ascii="Arial" w:hAnsi="Arial" w:cs="Arial"/>
          <w:color w:val="000000" w:themeColor="text1"/>
          <w:sz w:val="22"/>
          <w:szCs w:val="22"/>
        </w:rPr>
        <w:t>recognised</w:t>
      </w:r>
      <w:proofErr w:type="spellEnd"/>
      <w:r w:rsidR="006177B8" w:rsidRPr="006C7A36">
        <w:rPr>
          <w:rFonts w:ascii="Arial" w:hAnsi="Arial" w:cs="Arial"/>
          <w:color w:val="000000" w:themeColor="text1"/>
          <w:sz w:val="22"/>
          <w:szCs w:val="22"/>
        </w:rPr>
        <w:t xml:space="preserve"> impairment loss is reversed only if there has been a change in the assumptions used to determine the asset’s recoverable amount since the last impairment loss was </w:t>
      </w:r>
      <w:proofErr w:type="spellStart"/>
      <w:r w:rsidR="006177B8" w:rsidRPr="006C7A36">
        <w:rPr>
          <w:rFonts w:ascii="Arial" w:hAnsi="Arial" w:cs="Arial"/>
          <w:color w:val="000000" w:themeColor="text1"/>
          <w:sz w:val="22"/>
          <w:szCs w:val="22"/>
        </w:rPr>
        <w:t>recognised</w:t>
      </w:r>
      <w:proofErr w:type="spellEnd"/>
      <w:r w:rsidR="006177B8" w:rsidRPr="006C7A36">
        <w:rPr>
          <w:rFonts w:ascii="Arial" w:hAnsi="Arial" w:cs="Arial"/>
          <w:color w:val="000000" w:themeColor="text1"/>
          <w:sz w:val="22"/>
          <w:szCs w:val="22"/>
        </w:rPr>
        <w:t>. The increased carrying amount of the asset attributable to a reversal of an impairment loss shall not exceed the carrying amount that would have been determined</w:t>
      </w:r>
      <w:r w:rsidR="006177B8" w:rsidRPr="006C7A36">
        <w:rPr>
          <w:rFonts w:ascii="Arial" w:hAnsi="Arial" w:cs="Arial"/>
          <w:color w:val="000000" w:themeColor="text1"/>
          <w:sz w:val="22"/>
          <w:szCs w:val="22"/>
          <w:cs/>
        </w:rPr>
        <w:t xml:space="preserve"> </w:t>
      </w:r>
      <w:r w:rsidR="006177B8" w:rsidRPr="006C7A36">
        <w:rPr>
          <w:rFonts w:ascii="Arial" w:hAnsi="Arial" w:cs="Arial"/>
          <w:color w:val="000000" w:themeColor="text1"/>
          <w:sz w:val="22"/>
          <w:szCs w:val="22"/>
        </w:rPr>
        <w:t xml:space="preserve">had no impairment loss been </w:t>
      </w:r>
      <w:proofErr w:type="spellStart"/>
      <w:r w:rsidR="006177B8" w:rsidRPr="006C7A36">
        <w:rPr>
          <w:rFonts w:ascii="Arial" w:hAnsi="Arial" w:cs="Arial"/>
          <w:color w:val="000000" w:themeColor="text1"/>
          <w:sz w:val="22"/>
          <w:szCs w:val="22"/>
        </w:rPr>
        <w:t>recognised</w:t>
      </w:r>
      <w:proofErr w:type="spellEnd"/>
      <w:r w:rsidR="006177B8" w:rsidRPr="006C7A36">
        <w:rPr>
          <w:rFonts w:ascii="Arial" w:hAnsi="Arial" w:cs="Arial"/>
          <w:color w:val="000000" w:themeColor="text1"/>
          <w:sz w:val="22"/>
          <w:szCs w:val="22"/>
        </w:rPr>
        <w:t xml:space="preserve"> for the asset in prior years. Such reversal is </w:t>
      </w:r>
      <w:proofErr w:type="spellStart"/>
      <w:r w:rsidR="006177B8" w:rsidRPr="006C7A36">
        <w:rPr>
          <w:rFonts w:ascii="Arial" w:hAnsi="Arial" w:cs="Arial"/>
          <w:color w:val="000000" w:themeColor="text1"/>
          <w:sz w:val="22"/>
          <w:szCs w:val="22"/>
        </w:rPr>
        <w:t>recognised</w:t>
      </w:r>
      <w:proofErr w:type="spellEnd"/>
      <w:r w:rsidR="006177B8" w:rsidRPr="006C7A36">
        <w:rPr>
          <w:rFonts w:ascii="Arial" w:hAnsi="Arial" w:cs="Arial"/>
          <w:color w:val="000000" w:themeColor="text1"/>
          <w:sz w:val="22"/>
          <w:szCs w:val="22"/>
        </w:rPr>
        <w:t xml:space="preserve"> in profit or loss</w:t>
      </w:r>
      <w:r w:rsidR="00F41AA1">
        <w:rPr>
          <w:rFonts w:ascii="Arial" w:hAnsi="Arial" w:cs="Arial"/>
          <w:color w:val="000000" w:themeColor="text1"/>
          <w:sz w:val="22"/>
          <w:szCs w:val="22"/>
        </w:rPr>
        <w:t>.</w:t>
      </w:r>
    </w:p>
    <w:p w14:paraId="697233EE" w14:textId="3C91B480" w:rsidR="006177B8" w:rsidRPr="006C7A36" w:rsidRDefault="005F1957" w:rsidP="006177B8">
      <w:pPr>
        <w:tabs>
          <w:tab w:val="left" w:pos="1440"/>
        </w:tabs>
        <w:spacing w:before="120" w:after="120" w:line="380" w:lineRule="exact"/>
        <w:ind w:left="540" w:hanging="540"/>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.1</w:t>
      </w:r>
      <w:r w:rsidR="006177B8" w:rsidRPr="006C7A36">
        <w:rPr>
          <w:rFonts w:ascii="Arial" w:hAnsi="Arial" w:cs="Arial"/>
          <w:b/>
          <w:bCs/>
          <w:color w:val="000000" w:themeColor="text1"/>
          <w:sz w:val="22"/>
          <w:szCs w:val="22"/>
          <w:cs/>
        </w:rPr>
        <w:t>9</w:t>
      </w:r>
      <w:r w:rsidR="006177B8" w:rsidRPr="006C7A36">
        <w:rPr>
          <w:rFonts w:ascii="Arial" w:hAnsi="Arial" w:cs="Arial"/>
          <w:b/>
          <w:bCs/>
          <w:color w:val="000000" w:themeColor="text1"/>
          <w:sz w:val="22"/>
          <w:szCs w:val="22"/>
        </w:rPr>
        <w:tab/>
        <w:t>Employee benefits</w:t>
      </w:r>
    </w:p>
    <w:p w14:paraId="5D3F162A" w14:textId="77777777" w:rsidR="006177B8" w:rsidRPr="006C7A36" w:rsidRDefault="006177B8" w:rsidP="006177B8">
      <w:pPr>
        <w:tabs>
          <w:tab w:val="left" w:pos="1440"/>
        </w:tabs>
        <w:spacing w:before="120" w:after="120" w:line="380" w:lineRule="exact"/>
        <w:ind w:left="540" w:hanging="540"/>
        <w:jc w:val="thaiDistribute"/>
        <w:outlineLvl w:val="0"/>
        <w:rPr>
          <w:rFonts w:ascii="Arial" w:hAnsi="Arial" w:cs="Arial"/>
          <w:b/>
          <w:bCs/>
          <w:color w:val="000000" w:themeColor="text1"/>
          <w:sz w:val="22"/>
          <w:szCs w:val="22"/>
        </w:rPr>
      </w:pPr>
      <w:r w:rsidRPr="006C7A36">
        <w:rPr>
          <w:rFonts w:ascii="Arial" w:hAnsi="Arial" w:cs="Arial"/>
          <w:b/>
          <w:bCs/>
          <w:i/>
          <w:iCs/>
          <w:color w:val="000000" w:themeColor="text1"/>
          <w:spacing w:val="-3"/>
          <w:sz w:val="22"/>
          <w:szCs w:val="22"/>
        </w:rPr>
        <w:tab/>
        <w:t>Short-term employee benefits</w:t>
      </w:r>
    </w:p>
    <w:p w14:paraId="584227E4" w14:textId="77777777" w:rsidR="006177B8" w:rsidRPr="006C7A36" w:rsidRDefault="006177B8" w:rsidP="006177B8">
      <w:pPr>
        <w:tabs>
          <w:tab w:val="left" w:pos="360"/>
          <w:tab w:val="left" w:pos="1440"/>
        </w:tabs>
        <w:spacing w:before="120" w:after="120" w:line="380" w:lineRule="exact"/>
        <w:ind w:left="540" w:hanging="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 xml:space="preserve">Salaries, wages, </w:t>
      </w:r>
      <w:proofErr w:type="gramStart"/>
      <w:r w:rsidRPr="006C7A36">
        <w:rPr>
          <w:rFonts w:ascii="Arial" w:hAnsi="Arial" w:cs="Arial"/>
          <w:color w:val="000000" w:themeColor="text1"/>
          <w:sz w:val="22"/>
          <w:szCs w:val="22"/>
        </w:rPr>
        <w:t>bonuses</w:t>
      </w:r>
      <w:proofErr w:type="gramEnd"/>
      <w:r w:rsidRPr="006C7A36">
        <w:rPr>
          <w:rFonts w:ascii="Arial" w:hAnsi="Arial" w:cs="Arial"/>
          <w:color w:val="000000" w:themeColor="text1"/>
          <w:sz w:val="22"/>
          <w:szCs w:val="22"/>
        </w:rPr>
        <w:t xml:space="preserve"> and contributions to the social security fund are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expenses when incurred.</w:t>
      </w:r>
    </w:p>
    <w:p w14:paraId="7D013F79" w14:textId="315E1883" w:rsidR="006177B8" w:rsidRPr="006C7A36" w:rsidRDefault="006177B8" w:rsidP="006177B8">
      <w:pPr>
        <w:tabs>
          <w:tab w:val="left" w:pos="360"/>
          <w:tab w:val="left" w:pos="1440"/>
        </w:tabs>
        <w:spacing w:before="120" w:after="120" w:line="380" w:lineRule="exact"/>
        <w:ind w:left="540" w:hanging="540"/>
        <w:jc w:val="thaiDistribute"/>
        <w:outlineLvl w:val="0"/>
        <w:rPr>
          <w:rFonts w:ascii="Arial" w:hAnsi="Arial" w:cs="Arial"/>
          <w:b/>
          <w:bCs/>
          <w:i/>
          <w:iCs/>
          <w:color w:val="000000" w:themeColor="text1"/>
          <w:spacing w:val="-3"/>
          <w:sz w:val="22"/>
          <w:szCs w:val="22"/>
        </w:rPr>
      </w:pPr>
      <w:r w:rsidRPr="006C7A36">
        <w:rPr>
          <w:rFonts w:ascii="Arial" w:hAnsi="Arial" w:cs="Arial"/>
          <w:b/>
          <w:bCs/>
          <w:i/>
          <w:iCs/>
          <w:color w:val="000000" w:themeColor="text1"/>
          <w:spacing w:val="-3"/>
          <w:sz w:val="22"/>
          <w:szCs w:val="22"/>
        </w:rPr>
        <w:tab/>
      </w:r>
      <w:r w:rsidR="000E0106" w:rsidRPr="006C7A36">
        <w:rPr>
          <w:rFonts w:ascii="Arial" w:hAnsi="Arial" w:cs="Arial"/>
          <w:b/>
          <w:bCs/>
          <w:i/>
          <w:iCs/>
          <w:color w:val="000000" w:themeColor="text1"/>
          <w:spacing w:val="-3"/>
          <w:sz w:val="22"/>
          <w:szCs w:val="22"/>
        </w:rPr>
        <w:tab/>
      </w:r>
      <w:r w:rsidRPr="006C7A36">
        <w:rPr>
          <w:rFonts w:ascii="Arial" w:hAnsi="Arial" w:cs="Arial"/>
          <w:b/>
          <w:bCs/>
          <w:i/>
          <w:iCs/>
          <w:color w:val="000000" w:themeColor="text1"/>
          <w:spacing w:val="-3"/>
          <w:sz w:val="22"/>
          <w:szCs w:val="22"/>
        </w:rPr>
        <w:t>Post-employment benefits</w:t>
      </w:r>
      <w:r w:rsidRPr="006C7A36">
        <w:rPr>
          <w:rFonts w:ascii="Arial" w:hAnsi="Arial" w:cs="Arial"/>
          <w:b/>
          <w:bCs/>
          <w:i/>
          <w:iCs/>
          <w:color w:val="000000" w:themeColor="text1"/>
          <w:spacing w:val="-3"/>
          <w:sz w:val="22"/>
          <w:szCs w:val="22"/>
          <w:cs/>
        </w:rPr>
        <w:t xml:space="preserve"> </w:t>
      </w:r>
    </w:p>
    <w:p w14:paraId="33ED0982" w14:textId="77777777" w:rsidR="006177B8" w:rsidRPr="006C7A36" w:rsidRDefault="006177B8" w:rsidP="006177B8">
      <w:pPr>
        <w:tabs>
          <w:tab w:val="left" w:pos="360"/>
          <w:tab w:val="left" w:pos="1440"/>
        </w:tabs>
        <w:spacing w:before="120" w:after="120" w:line="380" w:lineRule="exact"/>
        <w:ind w:left="540" w:hanging="540"/>
        <w:jc w:val="thaiDistribute"/>
        <w:outlineLvl w:val="0"/>
        <w:rPr>
          <w:rFonts w:ascii="Arial" w:hAnsi="Arial" w:cs="Arial"/>
          <w:i/>
          <w:iCs/>
          <w:color w:val="000000" w:themeColor="text1"/>
          <w:sz w:val="22"/>
          <w:szCs w:val="22"/>
        </w:rPr>
      </w:pPr>
      <w:r w:rsidRPr="006C7A36">
        <w:rPr>
          <w:rFonts w:ascii="Arial" w:hAnsi="Arial" w:cs="Arial"/>
          <w:i/>
          <w:iCs/>
          <w:color w:val="000000" w:themeColor="text1"/>
          <w:spacing w:val="-3"/>
          <w:sz w:val="22"/>
          <w:szCs w:val="22"/>
        </w:rPr>
        <w:tab/>
      </w:r>
      <w:r w:rsidRPr="006C7A36">
        <w:rPr>
          <w:rFonts w:ascii="Arial" w:hAnsi="Arial" w:cs="Arial"/>
          <w:i/>
          <w:iCs/>
          <w:color w:val="000000" w:themeColor="text1"/>
          <w:spacing w:val="-3"/>
          <w:sz w:val="22"/>
          <w:szCs w:val="22"/>
        </w:rPr>
        <w:tab/>
        <w:t>Defined contribution plans</w:t>
      </w:r>
    </w:p>
    <w:p w14:paraId="27928024" w14:textId="77777777" w:rsidR="006177B8" w:rsidRPr="006C7A36" w:rsidRDefault="006177B8" w:rsidP="006177B8">
      <w:pPr>
        <w:tabs>
          <w:tab w:val="left" w:pos="360"/>
          <w:tab w:val="left" w:pos="1440"/>
        </w:tabs>
        <w:spacing w:before="120" w:after="120" w:line="380" w:lineRule="exact"/>
        <w:ind w:left="540" w:hanging="540"/>
        <w:jc w:val="thaiDistribute"/>
        <w:outlineLvl w:val="0"/>
        <w:rPr>
          <w:rFonts w:ascii="Arial" w:hAnsi="Arial" w:cs="Arial"/>
          <w:color w:val="000000" w:themeColor="text1"/>
          <w:sz w:val="22"/>
          <w:szCs w:val="22"/>
        </w:rPr>
      </w:pPr>
      <w:r w:rsidRPr="006C7A36">
        <w:rPr>
          <w:rFonts w:ascii="Arial" w:hAnsi="Arial" w:cs="Arial"/>
          <w:color w:val="000000" w:themeColor="text1"/>
          <w:spacing w:val="-3"/>
          <w:sz w:val="22"/>
          <w:szCs w:val="22"/>
        </w:rPr>
        <w:tab/>
      </w:r>
      <w:r w:rsidRPr="006C7A36">
        <w:rPr>
          <w:rFonts w:ascii="Arial" w:hAnsi="Arial" w:cs="Arial"/>
          <w:color w:val="000000" w:themeColor="text1"/>
          <w:spacing w:val="-3"/>
          <w:sz w:val="22"/>
          <w:szCs w:val="22"/>
        </w:rPr>
        <w:tab/>
        <w:t xml:space="preserve">The Group and its employees have jointly established a provident fund. The fund is monthly contributed by employee and the Group. The fund’s assets are held in a separate trust fund and the Group’s contributions are </w:t>
      </w:r>
      <w:proofErr w:type="spellStart"/>
      <w:r w:rsidRPr="006C7A36">
        <w:rPr>
          <w:rFonts w:ascii="Arial" w:hAnsi="Arial" w:cs="Arial"/>
          <w:color w:val="000000" w:themeColor="text1"/>
          <w:spacing w:val="-3"/>
          <w:sz w:val="22"/>
          <w:szCs w:val="22"/>
        </w:rPr>
        <w:t>recognised</w:t>
      </w:r>
      <w:proofErr w:type="spellEnd"/>
      <w:r w:rsidRPr="006C7A36">
        <w:rPr>
          <w:rFonts w:ascii="Arial" w:hAnsi="Arial" w:cs="Arial"/>
          <w:color w:val="000000" w:themeColor="text1"/>
          <w:spacing w:val="-3"/>
          <w:sz w:val="22"/>
          <w:szCs w:val="22"/>
        </w:rPr>
        <w:t xml:space="preserve"> as expenses when incurred.</w:t>
      </w:r>
    </w:p>
    <w:p w14:paraId="3A4ABC98" w14:textId="77777777" w:rsidR="006177B8" w:rsidRPr="006C7A36" w:rsidRDefault="006177B8" w:rsidP="006177B8">
      <w:pPr>
        <w:tabs>
          <w:tab w:val="left" w:pos="360"/>
          <w:tab w:val="left" w:pos="1440"/>
        </w:tabs>
        <w:spacing w:before="120" w:after="120" w:line="380" w:lineRule="exact"/>
        <w:ind w:left="540"/>
        <w:jc w:val="thaiDistribute"/>
        <w:outlineLvl w:val="0"/>
        <w:rPr>
          <w:rFonts w:ascii="Arial" w:hAnsi="Arial" w:cs="Arial"/>
          <w:i/>
          <w:iCs/>
          <w:color w:val="000000" w:themeColor="text1"/>
          <w:spacing w:val="-3"/>
          <w:sz w:val="22"/>
          <w:szCs w:val="22"/>
        </w:rPr>
      </w:pPr>
      <w:r w:rsidRPr="006C7A36">
        <w:rPr>
          <w:rFonts w:ascii="Arial" w:hAnsi="Arial" w:cs="Arial"/>
          <w:i/>
          <w:iCs/>
          <w:color w:val="000000" w:themeColor="text1"/>
          <w:spacing w:val="-3"/>
          <w:sz w:val="22"/>
          <w:szCs w:val="22"/>
        </w:rPr>
        <w:t xml:space="preserve">Defined benefit plans </w:t>
      </w:r>
    </w:p>
    <w:p w14:paraId="6031F30D" w14:textId="77777777" w:rsidR="006177B8" w:rsidRPr="006C7A36" w:rsidRDefault="006177B8" w:rsidP="006177B8">
      <w:pPr>
        <w:tabs>
          <w:tab w:val="left" w:pos="360"/>
          <w:tab w:val="left" w:pos="1440"/>
        </w:tabs>
        <w:spacing w:before="120" w:after="120" w:line="380" w:lineRule="exact"/>
        <w:ind w:left="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The Group has obligations in respect of the severance payments it must make to employees upon retirement under labor law. The Group treats these severance payment obligations as a defined benefit plan.</w:t>
      </w:r>
    </w:p>
    <w:p w14:paraId="77461FC6" w14:textId="77777777" w:rsidR="006177B8" w:rsidRPr="006C7A36" w:rsidRDefault="006177B8" w:rsidP="006177B8">
      <w:pPr>
        <w:tabs>
          <w:tab w:val="left" w:pos="360"/>
          <w:tab w:val="left" w:pos="1440"/>
        </w:tabs>
        <w:spacing w:before="120" w:after="120" w:line="380" w:lineRule="exact"/>
        <w:ind w:left="540"/>
        <w:jc w:val="thaiDistribute"/>
        <w:outlineLvl w:val="0"/>
        <w:rPr>
          <w:rFonts w:ascii="Arial" w:hAnsi="Arial" w:cs="Arial"/>
          <w:strike/>
          <w:color w:val="000000" w:themeColor="text1"/>
          <w:sz w:val="22"/>
          <w:szCs w:val="22"/>
        </w:rPr>
      </w:pPr>
      <w:r w:rsidRPr="006C7A36">
        <w:rPr>
          <w:rFonts w:ascii="Arial" w:hAnsi="Arial" w:cs="Arial"/>
          <w:color w:val="000000" w:themeColor="text1"/>
          <w:sz w:val="22"/>
          <w:szCs w:val="22"/>
        </w:rPr>
        <w:t>The obligation under the defined benefit plan is determined based on actuarial techniques, using the projected unit credit method.</w:t>
      </w:r>
    </w:p>
    <w:p w14:paraId="583DD7E7" w14:textId="5B47EA19" w:rsidR="006177B8" w:rsidRPr="006C7A36" w:rsidRDefault="006177B8" w:rsidP="006177B8">
      <w:pPr>
        <w:tabs>
          <w:tab w:val="left" w:pos="1440"/>
        </w:tabs>
        <w:spacing w:before="120" w:after="120" w:line="380" w:lineRule="exact"/>
        <w:ind w:left="540"/>
        <w:jc w:val="thaiDistribute"/>
        <w:outlineLvl w:val="0"/>
        <w:rPr>
          <w:rFonts w:ascii="Arial" w:hAnsi="Arial" w:cs="Arial"/>
          <w:color w:val="000000" w:themeColor="text1"/>
          <w:sz w:val="22"/>
          <w:szCs w:val="22"/>
        </w:rPr>
      </w:pPr>
      <w:r w:rsidRPr="006C7A36">
        <w:rPr>
          <w:rFonts w:ascii="Arial" w:hAnsi="Arial" w:cs="Arial"/>
          <w:color w:val="000000" w:themeColor="text1"/>
          <w:spacing w:val="-2"/>
          <w:sz w:val="22"/>
          <w:szCs w:val="22"/>
        </w:rPr>
        <w:t>Actuarial</w:t>
      </w:r>
      <w:r w:rsidRPr="006C7A36">
        <w:rPr>
          <w:rFonts w:ascii="Arial" w:hAnsi="Arial" w:cs="Arial"/>
          <w:color w:val="000000" w:themeColor="text1"/>
          <w:spacing w:val="-2"/>
          <w:sz w:val="22"/>
          <w:szCs w:val="22"/>
          <w:cs/>
        </w:rPr>
        <w:t xml:space="preserve"> </w:t>
      </w:r>
      <w:r w:rsidRPr="006C7A36">
        <w:rPr>
          <w:rFonts w:ascii="Arial" w:hAnsi="Arial" w:cs="Arial"/>
          <w:color w:val="000000" w:themeColor="text1"/>
          <w:spacing w:val="-2"/>
          <w:sz w:val="22"/>
          <w:szCs w:val="22"/>
        </w:rPr>
        <w:t>gains</w:t>
      </w:r>
      <w:r w:rsidRPr="006C7A36">
        <w:rPr>
          <w:rFonts w:ascii="Arial" w:hAnsi="Arial" w:cs="Arial"/>
          <w:color w:val="000000" w:themeColor="text1"/>
          <w:spacing w:val="-2"/>
          <w:sz w:val="22"/>
          <w:szCs w:val="22"/>
          <w:cs/>
        </w:rPr>
        <w:t xml:space="preserve"> </w:t>
      </w:r>
      <w:r w:rsidRPr="006C7A36">
        <w:rPr>
          <w:rFonts w:ascii="Arial" w:hAnsi="Arial" w:cs="Arial"/>
          <w:color w:val="000000" w:themeColor="text1"/>
          <w:spacing w:val="-2"/>
          <w:sz w:val="22"/>
          <w:szCs w:val="22"/>
        </w:rPr>
        <w:t>and</w:t>
      </w:r>
      <w:r w:rsidRPr="006C7A36">
        <w:rPr>
          <w:rFonts w:ascii="Arial" w:hAnsi="Arial" w:cs="Arial"/>
          <w:color w:val="000000" w:themeColor="text1"/>
          <w:spacing w:val="-2"/>
          <w:sz w:val="22"/>
          <w:szCs w:val="22"/>
          <w:cs/>
        </w:rPr>
        <w:t xml:space="preserve"> </w:t>
      </w:r>
      <w:r w:rsidRPr="006C7A36">
        <w:rPr>
          <w:rFonts w:ascii="Arial" w:hAnsi="Arial" w:cs="Arial"/>
          <w:color w:val="000000" w:themeColor="text1"/>
          <w:spacing w:val="-2"/>
          <w:sz w:val="22"/>
          <w:szCs w:val="22"/>
        </w:rPr>
        <w:t>losses</w:t>
      </w:r>
      <w:r w:rsidRPr="006C7A36">
        <w:rPr>
          <w:rFonts w:ascii="Arial" w:hAnsi="Arial" w:cs="Arial"/>
          <w:color w:val="000000" w:themeColor="text1"/>
          <w:spacing w:val="-2"/>
          <w:sz w:val="22"/>
          <w:szCs w:val="22"/>
          <w:cs/>
        </w:rPr>
        <w:t xml:space="preserve"> </w:t>
      </w:r>
      <w:r w:rsidRPr="006C7A36">
        <w:rPr>
          <w:rFonts w:ascii="Arial" w:hAnsi="Arial" w:cs="Arial"/>
          <w:color w:val="000000" w:themeColor="text1"/>
          <w:spacing w:val="-2"/>
          <w:sz w:val="22"/>
          <w:szCs w:val="22"/>
        </w:rPr>
        <w:t>arising</w:t>
      </w:r>
      <w:r w:rsidRPr="006C7A36">
        <w:rPr>
          <w:rFonts w:ascii="Arial" w:hAnsi="Arial" w:cs="Arial"/>
          <w:color w:val="000000" w:themeColor="text1"/>
          <w:spacing w:val="-2"/>
          <w:sz w:val="22"/>
          <w:szCs w:val="22"/>
          <w:cs/>
        </w:rPr>
        <w:t xml:space="preserve"> </w:t>
      </w:r>
      <w:r w:rsidRPr="006C7A36">
        <w:rPr>
          <w:rFonts w:ascii="Arial" w:hAnsi="Arial" w:cs="Arial"/>
          <w:color w:val="000000" w:themeColor="text1"/>
          <w:spacing w:val="-2"/>
          <w:sz w:val="22"/>
          <w:szCs w:val="22"/>
        </w:rPr>
        <w:t>from</w:t>
      </w:r>
      <w:r w:rsidRPr="006C7A36">
        <w:rPr>
          <w:rFonts w:ascii="Arial" w:hAnsi="Arial" w:cs="Arial"/>
          <w:color w:val="000000" w:themeColor="text1"/>
          <w:spacing w:val="-2"/>
          <w:sz w:val="22"/>
          <w:szCs w:val="22"/>
          <w:cs/>
        </w:rPr>
        <w:t xml:space="preserve"> </w:t>
      </w:r>
      <w:r w:rsidR="00993507" w:rsidRPr="006C7A36">
        <w:rPr>
          <w:rFonts w:ascii="Arial" w:hAnsi="Arial" w:cs="Arial"/>
          <w:color w:val="000000" w:themeColor="text1"/>
          <w:spacing w:val="-2"/>
          <w:sz w:val="22"/>
          <w:szCs w:val="22"/>
        </w:rPr>
        <w:t>defined benefit plans</w:t>
      </w:r>
      <w:r w:rsidRPr="006C7A36">
        <w:rPr>
          <w:rFonts w:ascii="Arial" w:hAnsi="Arial" w:cs="Arial"/>
          <w:color w:val="000000" w:themeColor="text1"/>
          <w:spacing w:val="-2"/>
          <w:sz w:val="22"/>
          <w:szCs w:val="22"/>
        </w:rPr>
        <w:t xml:space="preserve"> are </w:t>
      </w:r>
      <w:proofErr w:type="spellStart"/>
      <w:r w:rsidRPr="006C7A36">
        <w:rPr>
          <w:rFonts w:ascii="Arial" w:hAnsi="Arial" w:cs="Arial"/>
          <w:color w:val="000000" w:themeColor="text1"/>
          <w:spacing w:val="-2"/>
          <w:sz w:val="22"/>
          <w:szCs w:val="22"/>
        </w:rPr>
        <w:t>recognised</w:t>
      </w:r>
      <w:proofErr w:type="spellEnd"/>
      <w:r w:rsidRPr="006C7A36">
        <w:rPr>
          <w:rFonts w:ascii="Arial" w:hAnsi="Arial" w:cs="Arial"/>
          <w:color w:val="000000" w:themeColor="text1"/>
          <w:sz w:val="22"/>
          <w:szCs w:val="22"/>
        </w:rPr>
        <w:t xml:space="preserve"> immediately in other comprehensive income. </w:t>
      </w:r>
    </w:p>
    <w:p w14:paraId="5790A530" w14:textId="739D03FB" w:rsidR="006177B8" w:rsidRPr="006C7A36" w:rsidRDefault="006177B8" w:rsidP="006177B8">
      <w:pPr>
        <w:tabs>
          <w:tab w:val="left" w:pos="1440"/>
        </w:tabs>
        <w:spacing w:before="120" w:after="120" w:line="380" w:lineRule="exact"/>
        <w:ind w:left="540"/>
        <w:jc w:val="thaiDistribute"/>
        <w:outlineLvl w:val="0"/>
        <w:rPr>
          <w:rFonts w:ascii="Arial" w:hAnsi="Arial" w:cs="Arial"/>
          <w:color w:val="000000" w:themeColor="text1"/>
          <w:spacing w:val="-2"/>
          <w:sz w:val="22"/>
          <w:szCs w:val="22"/>
        </w:rPr>
      </w:pPr>
      <w:r w:rsidRPr="006C7A36">
        <w:rPr>
          <w:rFonts w:ascii="Arial" w:hAnsi="Arial" w:cs="Arial"/>
          <w:color w:val="000000" w:themeColor="text1"/>
          <w:spacing w:val="-2"/>
          <w:sz w:val="22"/>
          <w:szCs w:val="22"/>
        </w:rPr>
        <w:lastRenderedPageBreak/>
        <w:t>Past service cost</w:t>
      </w:r>
      <w:r w:rsidR="00AD1464" w:rsidRPr="006C7A36">
        <w:rPr>
          <w:rFonts w:ascii="Arial" w:hAnsi="Arial" w:cs="Arial"/>
          <w:color w:val="000000" w:themeColor="text1"/>
          <w:spacing w:val="-2"/>
          <w:sz w:val="22"/>
          <w:szCs w:val="22"/>
        </w:rPr>
        <w:t>s</w:t>
      </w:r>
      <w:r w:rsidRPr="006C7A36">
        <w:rPr>
          <w:rFonts w:ascii="Arial" w:hAnsi="Arial" w:cs="Arial"/>
          <w:color w:val="000000" w:themeColor="text1"/>
          <w:spacing w:val="-2"/>
          <w:sz w:val="22"/>
          <w:szCs w:val="22"/>
        </w:rPr>
        <w:t xml:space="preserve"> are </w:t>
      </w:r>
      <w:proofErr w:type="spellStart"/>
      <w:r w:rsidRPr="006C7A36">
        <w:rPr>
          <w:rFonts w:ascii="Arial" w:hAnsi="Arial" w:cs="Arial"/>
          <w:color w:val="000000" w:themeColor="text1"/>
          <w:spacing w:val="-2"/>
          <w:sz w:val="22"/>
          <w:szCs w:val="22"/>
        </w:rPr>
        <w:t>recognised</w:t>
      </w:r>
      <w:proofErr w:type="spellEnd"/>
      <w:r w:rsidRPr="006C7A36">
        <w:rPr>
          <w:rFonts w:ascii="Arial" w:hAnsi="Arial" w:cs="Arial"/>
          <w:color w:val="000000" w:themeColor="text1"/>
          <w:spacing w:val="-2"/>
          <w:sz w:val="22"/>
          <w:szCs w:val="22"/>
        </w:rPr>
        <w:t xml:space="preserve"> in profit or loss on the earlier of the date of the plan amendment or curtailment and the date that the Group </w:t>
      </w:r>
      <w:proofErr w:type="spellStart"/>
      <w:r w:rsidR="00993507" w:rsidRPr="006C7A36">
        <w:rPr>
          <w:rFonts w:ascii="Arial" w:hAnsi="Arial" w:cs="Arial"/>
          <w:color w:val="000000" w:themeColor="text1"/>
          <w:spacing w:val="-2"/>
          <w:sz w:val="22"/>
          <w:szCs w:val="22"/>
        </w:rPr>
        <w:t>recognises</w:t>
      </w:r>
      <w:proofErr w:type="spellEnd"/>
      <w:r w:rsidR="00993507" w:rsidRPr="006C7A36">
        <w:rPr>
          <w:rFonts w:ascii="Arial" w:hAnsi="Arial" w:cs="Arial"/>
          <w:color w:val="000000" w:themeColor="text1"/>
          <w:spacing w:val="-2"/>
          <w:sz w:val="22"/>
          <w:szCs w:val="22"/>
        </w:rPr>
        <w:t xml:space="preserve"> </w:t>
      </w:r>
      <w:r w:rsidRPr="006C7A36">
        <w:rPr>
          <w:rFonts w:ascii="Arial" w:hAnsi="Arial" w:cs="Arial"/>
          <w:color w:val="000000" w:themeColor="text1"/>
          <w:spacing w:val="-2"/>
          <w:sz w:val="22"/>
          <w:szCs w:val="22"/>
        </w:rPr>
        <w:t>restructuring - related costs.</w:t>
      </w:r>
    </w:p>
    <w:p w14:paraId="631E0E55" w14:textId="0621A066" w:rsidR="006177B8" w:rsidRPr="006C7A36" w:rsidRDefault="005F1957" w:rsidP="008178F7">
      <w:pPr>
        <w:suppressAutoHyphens/>
        <w:spacing w:before="120" w:after="120" w:line="380" w:lineRule="exact"/>
        <w:ind w:left="547" w:hanging="547"/>
        <w:jc w:val="both"/>
        <w:rPr>
          <w:rFonts w:ascii="Arial" w:hAnsi="Arial" w:cs="Arial"/>
          <w:b/>
          <w:bCs/>
          <w:color w:val="000000" w:themeColor="text1"/>
          <w:spacing w:val="-2"/>
          <w:sz w:val="22"/>
          <w:szCs w:val="22"/>
        </w:rPr>
      </w:pPr>
      <w:r w:rsidRPr="006C7A36">
        <w:rPr>
          <w:rFonts w:ascii="Arial" w:hAnsi="Arial" w:cs="Arial"/>
          <w:b/>
          <w:bCs/>
          <w:color w:val="000000" w:themeColor="text1"/>
          <w:spacing w:val="-2"/>
          <w:sz w:val="22"/>
          <w:szCs w:val="22"/>
        </w:rPr>
        <w:t>4</w:t>
      </w:r>
      <w:r w:rsidR="006177B8" w:rsidRPr="006C7A36">
        <w:rPr>
          <w:rFonts w:ascii="Arial" w:hAnsi="Arial" w:cs="Arial"/>
          <w:b/>
          <w:bCs/>
          <w:color w:val="000000" w:themeColor="text1"/>
          <w:spacing w:val="-2"/>
          <w:sz w:val="22"/>
          <w:szCs w:val="22"/>
        </w:rPr>
        <w:t>.2</w:t>
      </w:r>
      <w:r w:rsidR="006177B8" w:rsidRPr="006C7A36">
        <w:rPr>
          <w:rFonts w:ascii="Arial" w:hAnsi="Arial" w:cs="Arial"/>
          <w:b/>
          <w:bCs/>
          <w:color w:val="000000" w:themeColor="text1"/>
          <w:spacing w:val="-2"/>
          <w:sz w:val="22"/>
          <w:szCs w:val="22"/>
          <w:cs/>
        </w:rPr>
        <w:t>0</w:t>
      </w:r>
      <w:r w:rsidR="006177B8" w:rsidRPr="006C7A36">
        <w:rPr>
          <w:rFonts w:ascii="Arial" w:hAnsi="Arial" w:cs="Arial"/>
          <w:b/>
          <w:bCs/>
          <w:color w:val="000000" w:themeColor="text1"/>
          <w:spacing w:val="-2"/>
          <w:sz w:val="22"/>
          <w:szCs w:val="22"/>
        </w:rPr>
        <w:tab/>
        <w:t>Provisions</w:t>
      </w:r>
    </w:p>
    <w:p w14:paraId="1318C24D" w14:textId="77777777" w:rsidR="006177B8" w:rsidRPr="006C7A36" w:rsidRDefault="006177B8" w:rsidP="008178F7">
      <w:pPr>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Provisions are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when the Group has a present obligation </w:t>
      </w:r>
      <w:proofErr w:type="gramStart"/>
      <w:r w:rsidRPr="006C7A36">
        <w:rPr>
          <w:rFonts w:ascii="Arial" w:hAnsi="Arial" w:cs="Arial"/>
          <w:color w:val="000000" w:themeColor="text1"/>
          <w:sz w:val="22"/>
          <w:szCs w:val="22"/>
        </w:rPr>
        <w:t>as a result of</w:t>
      </w:r>
      <w:proofErr w:type="gramEnd"/>
      <w:r w:rsidRPr="006C7A36">
        <w:rPr>
          <w:rFonts w:ascii="Arial" w:hAnsi="Arial" w:cs="Arial"/>
          <w:color w:val="000000" w:themeColor="text1"/>
          <w:sz w:val="22"/>
          <w:szCs w:val="22"/>
        </w:rPr>
        <w:t xml:space="preserve"> a past event, it is probable that an outflow of resources embodying economic benefits will be required to settle the obligation, and a reliable estimate can be made of the amount of the obligation.</w:t>
      </w:r>
    </w:p>
    <w:p w14:paraId="37E2BB45" w14:textId="6A07A010" w:rsidR="006177B8" w:rsidRPr="006C7A36" w:rsidRDefault="005F1957" w:rsidP="008178F7">
      <w:pPr>
        <w:suppressAutoHyphens/>
        <w:spacing w:before="120" w:after="120" w:line="380" w:lineRule="exact"/>
        <w:ind w:left="547" w:hanging="547"/>
        <w:jc w:val="both"/>
        <w:rPr>
          <w:rFonts w:ascii="Arial" w:hAnsi="Arial" w:cs="Arial"/>
          <w:b/>
          <w:bCs/>
          <w:color w:val="000000" w:themeColor="text1"/>
          <w:spacing w:val="-2"/>
          <w:sz w:val="22"/>
          <w:szCs w:val="22"/>
        </w:rPr>
      </w:pPr>
      <w:r w:rsidRPr="006C7A36">
        <w:rPr>
          <w:rFonts w:ascii="Arial" w:hAnsi="Arial" w:cs="Arial"/>
          <w:b/>
          <w:bCs/>
          <w:color w:val="000000" w:themeColor="text1"/>
          <w:spacing w:val="-2"/>
          <w:sz w:val="22"/>
          <w:szCs w:val="22"/>
        </w:rPr>
        <w:t>4</w:t>
      </w:r>
      <w:r w:rsidR="006177B8" w:rsidRPr="006C7A36">
        <w:rPr>
          <w:rFonts w:ascii="Arial" w:hAnsi="Arial" w:cs="Arial"/>
          <w:b/>
          <w:bCs/>
          <w:color w:val="000000" w:themeColor="text1"/>
          <w:spacing w:val="-2"/>
          <w:sz w:val="22"/>
          <w:szCs w:val="22"/>
          <w:cs/>
        </w:rPr>
        <w:t>.21</w:t>
      </w:r>
      <w:r w:rsidR="006177B8" w:rsidRPr="006C7A36">
        <w:rPr>
          <w:rFonts w:ascii="Arial" w:hAnsi="Arial" w:cs="Arial"/>
          <w:b/>
          <w:bCs/>
          <w:color w:val="000000" w:themeColor="text1"/>
          <w:spacing w:val="-2"/>
          <w:sz w:val="22"/>
          <w:szCs w:val="22"/>
        </w:rPr>
        <w:tab/>
        <w:t>Income tax</w:t>
      </w:r>
    </w:p>
    <w:p w14:paraId="103721DB" w14:textId="729F357C" w:rsidR="006177B8" w:rsidRPr="006C7A36" w:rsidRDefault="006177B8" w:rsidP="008178F7">
      <w:pPr>
        <w:suppressAutoHyphens/>
        <w:spacing w:before="120" w:after="12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 xml:space="preserve">Income tax </w:t>
      </w:r>
      <w:r w:rsidR="00993507" w:rsidRPr="006C7A36">
        <w:rPr>
          <w:rFonts w:ascii="Arial" w:hAnsi="Arial" w:cs="Arial"/>
          <w:color w:val="000000" w:themeColor="text1"/>
          <w:sz w:val="22"/>
          <w:szCs w:val="22"/>
        </w:rPr>
        <w:t>expense represents the sum of corporate income tax currently payable and deferred tax.</w:t>
      </w:r>
    </w:p>
    <w:p w14:paraId="2E1A9598" w14:textId="77777777" w:rsidR="006177B8" w:rsidRPr="006C7A36" w:rsidRDefault="006177B8" w:rsidP="008178F7">
      <w:pPr>
        <w:suppressAutoHyphens/>
        <w:spacing w:before="120" w:after="120" w:line="380" w:lineRule="exact"/>
        <w:ind w:left="540"/>
        <w:jc w:val="both"/>
        <w:rPr>
          <w:rFonts w:ascii="Arial" w:hAnsi="Arial" w:cs="Arial"/>
          <w:b/>
          <w:bCs/>
          <w:color w:val="000000" w:themeColor="text1"/>
          <w:sz w:val="22"/>
          <w:szCs w:val="22"/>
        </w:rPr>
      </w:pPr>
      <w:r w:rsidRPr="006C7A36">
        <w:rPr>
          <w:rFonts w:ascii="Arial" w:hAnsi="Arial" w:cs="Arial"/>
          <w:b/>
          <w:bCs/>
          <w:color w:val="000000" w:themeColor="text1"/>
          <w:sz w:val="22"/>
          <w:szCs w:val="22"/>
        </w:rPr>
        <w:t>Current tax</w:t>
      </w:r>
    </w:p>
    <w:p w14:paraId="4CE9A330" w14:textId="34C633B9" w:rsidR="006177B8" w:rsidRPr="006C7A36" w:rsidRDefault="00993507" w:rsidP="008178F7">
      <w:pPr>
        <w:suppressAutoHyphens/>
        <w:spacing w:before="120" w:after="120" w:line="380" w:lineRule="exact"/>
        <w:ind w:left="540"/>
        <w:jc w:val="both"/>
        <w:rPr>
          <w:rFonts w:ascii="Arial" w:hAnsi="Arial" w:cs="Arial"/>
          <w:color w:val="000000" w:themeColor="text1"/>
          <w:sz w:val="22"/>
          <w:szCs w:val="22"/>
        </w:rPr>
      </w:pPr>
      <w:r w:rsidRPr="006C7A36">
        <w:rPr>
          <w:rFonts w:ascii="Arial" w:eastAsia="MS Mincho" w:hAnsi="Arial" w:cs="Arial"/>
          <w:color w:val="000000" w:themeColor="text1"/>
          <w:sz w:val="22"/>
          <w:szCs w:val="22"/>
        </w:rPr>
        <w:t>Corporate i</w:t>
      </w:r>
      <w:r w:rsidR="006177B8" w:rsidRPr="006C7A36">
        <w:rPr>
          <w:rFonts w:ascii="Arial" w:eastAsia="MS Mincho" w:hAnsi="Arial" w:cs="Arial"/>
          <w:color w:val="000000" w:themeColor="text1"/>
          <w:sz w:val="22"/>
          <w:szCs w:val="22"/>
        </w:rPr>
        <w:t>ncome tax is provided in the accounts at the amount expected to be paid to the taxation authorities, based on taxable profits determined in accordance with tax legislation.</w:t>
      </w:r>
    </w:p>
    <w:p w14:paraId="3A264067" w14:textId="7E5B6B2D" w:rsidR="006177B8" w:rsidRPr="006C7A36" w:rsidRDefault="006177B8" w:rsidP="008178F7">
      <w:pPr>
        <w:suppressAutoHyphens/>
        <w:spacing w:before="120" w:after="120" w:line="380" w:lineRule="exact"/>
        <w:ind w:left="540"/>
        <w:jc w:val="both"/>
        <w:rPr>
          <w:rFonts w:ascii="Arial" w:hAnsi="Arial" w:cs="Arial"/>
          <w:b/>
          <w:bCs/>
          <w:color w:val="000000" w:themeColor="text1"/>
          <w:sz w:val="22"/>
          <w:szCs w:val="22"/>
        </w:rPr>
      </w:pPr>
      <w:r w:rsidRPr="006C7A36">
        <w:rPr>
          <w:rFonts w:ascii="Arial" w:hAnsi="Arial" w:cs="Arial"/>
          <w:b/>
          <w:bCs/>
          <w:color w:val="000000" w:themeColor="text1"/>
          <w:sz w:val="22"/>
          <w:szCs w:val="22"/>
        </w:rPr>
        <w:t>Deferred tax</w:t>
      </w:r>
    </w:p>
    <w:p w14:paraId="688192B2" w14:textId="77777777" w:rsidR="006177B8" w:rsidRPr="006C7A36" w:rsidRDefault="006177B8" w:rsidP="008178F7">
      <w:pPr>
        <w:suppressAutoHyphens/>
        <w:spacing w:before="120" w:after="12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E5AA5A" w14:textId="01DF389A" w:rsidR="006177B8" w:rsidRPr="006C7A36" w:rsidRDefault="006177B8" w:rsidP="008178F7">
      <w:pPr>
        <w:tabs>
          <w:tab w:val="left" w:pos="360"/>
          <w:tab w:val="left" w:pos="1440"/>
        </w:tabs>
        <w:spacing w:before="120" w:after="120" w:line="380" w:lineRule="exact"/>
        <w:ind w:left="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The 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deferred tax liabilities for all taxable temporary differences while it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C7A36">
        <w:rPr>
          <w:rFonts w:ascii="Arial" w:hAnsi="Arial" w:cs="Arial"/>
          <w:color w:val="000000" w:themeColor="text1"/>
          <w:sz w:val="22"/>
          <w:szCs w:val="22"/>
        </w:rPr>
        <w:t>utilised</w:t>
      </w:r>
      <w:proofErr w:type="spellEnd"/>
      <w:r w:rsidRPr="006C7A36">
        <w:rPr>
          <w:rFonts w:ascii="Arial" w:hAnsi="Arial" w:cs="Arial"/>
          <w:color w:val="000000" w:themeColor="text1"/>
          <w:sz w:val="22"/>
          <w:szCs w:val="22"/>
        </w:rPr>
        <w:t>.</w:t>
      </w:r>
    </w:p>
    <w:p w14:paraId="7EC529EA" w14:textId="77777777" w:rsidR="006177B8" w:rsidRPr="006C7A36" w:rsidRDefault="006177B8" w:rsidP="008178F7">
      <w:pPr>
        <w:tabs>
          <w:tab w:val="left" w:pos="360"/>
          <w:tab w:val="left" w:pos="1440"/>
        </w:tabs>
        <w:spacing w:before="120" w:after="120" w:line="380" w:lineRule="exact"/>
        <w:ind w:left="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At the end of each reporting period, the Group reviews and reduces the carrying amount of deferred tax assets to the extent that it is no longer probable that sufficient taxable profit will be available to allow all or part of the deferred tax asset to be </w:t>
      </w:r>
      <w:proofErr w:type="spellStart"/>
      <w:r w:rsidRPr="006C7A36">
        <w:rPr>
          <w:rFonts w:ascii="Arial" w:hAnsi="Arial" w:cs="Arial"/>
          <w:color w:val="000000" w:themeColor="text1"/>
          <w:sz w:val="22"/>
          <w:szCs w:val="22"/>
        </w:rPr>
        <w:t>utilised</w:t>
      </w:r>
      <w:proofErr w:type="spellEnd"/>
      <w:r w:rsidRPr="006C7A36">
        <w:rPr>
          <w:rFonts w:ascii="Arial" w:hAnsi="Arial" w:cs="Arial"/>
          <w:color w:val="000000" w:themeColor="text1"/>
          <w:sz w:val="22"/>
          <w:szCs w:val="22"/>
        </w:rPr>
        <w:t>.</w:t>
      </w:r>
    </w:p>
    <w:p w14:paraId="6CE5F36F" w14:textId="77777777" w:rsidR="006177B8" w:rsidRPr="006C7A36" w:rsidRDefault="006177B8" w:rsidP="008178F7">
      <w:pPr>
        <w:tabs>
          <w:tab w:val="left" w:pos="360"/>
          <w:tab w:val="left" w:pos="1440"/>
        </w:tabs>
        <w:spacing w:before="120" w:after="120" w:line="380" w:lineRule="exact"/>
        <w:ind w:left="540"/>
        <w:jc w:val="thaiDistribute"/>
        <w:outlineLvl w:val="0"/>
        <w:rPr>
          <w:rFonts w:ascii="Arial" w:hAnsi="Arial" w:cs="Arial"/>
          <w:color w:val="000000" w:themeColor="text1"/>
          <w:sz w:val="22"/>
          <w:szCs w:val="22"/>
        </w:rPr>
      </w:pPr>
      <w:bookmarkStart w:id="1" w:name="IAS_12,_para.61"/>
      <w:r w:rsidRPr="006C7A36">
        <w:rPr>
          <w:rFonts w:ascii="Arial" w:hAnsi="Arial" w:cs="Arial"/>
          <w:color w:val="000000" w:themeColor="text1"/>
          <w:sz w:val="22"/>
          <w:szCs w:val="22"/>
        </w:rPr>
        <w:t>The Group records deferred tax directly to shareholders' equity if the tax relates to items that are recorded directly to shareholders' equity</w:t>
      </w:r>
      <w:bookmarkEnd w:id="1"/>
      <w:r w:rsidRPr="006C7A36">
        <w:rPr>
          <w:rFonts w:ascii="Arial" w:hAnsi="Arial" w:cs="Arial"/>
          <w:color w:val="000000" w:themeColor="text1"/>
          <w:sz w:val="22"/>
          <w:szCs w:val="22"/>
        </w:rPr>
        <w:t>.</w:t>
      </w:r>
      <w:r w:rsidRPr="006C7A36">
        <w:rPr>
          <w:rFonts w:ascii="Arial" w:hAnsi="Arial" w:cs="Arial"/>
          <w:color w:val="000000" w:themeColor="text1"/>
          <w:sz w:val="22"/>
          <w:szCs w:val="22"/>
          <w:cs/>
        </w:rPr>
        <w:t xml:space="preserve"> </w:t>
      </w:r>
    </w:p>
    <w:p w14:paraId="6A1399C3" w14:textId="77777777" w:rsidR="008178F7" w:rsidRDefault="008178F7">
      <w:pPr>
        <w:overflowPunct/>
        <w:autoSpaceDE/>
        <w:autoSpaceDN/>
        <w:adjustRightInd/>
        <w:spacing w:after="160" w:line="259" w:lineRule="auto"/>
        <w:textAlignment w:val="auto"/>
        <w:rPr>
          <w:rFonts w:ascii="Arial" w:hAnsi="Arial" w:cs="Arial"/>
          <w:b/>
          <w:bCs/>
          <w:color w:val="000000" w:themeColor="text1"/>
          <w:spacing w:val="-2"/>
          <w:sz w:val="22"/>
          <w:szCs w:val="22"/>
        </w:rPr>
      </w:pPr>
      <w:r>
        <w:rPr>
          <w:rFonts w:ascii="Arial" w:hAnsi="Arial" w:cs="Arial"/>
          <w:b/>
          <w:bCs/>
          <w:color w:val="000000" w:themeColor="text1"/>
          <w:spacing w:val="-2"/>
          <w:sz w:val="22"/>
          <w:szCs w:val="22"/>
        </w:rPr>
        <w:br w:type="page"/>
      </w:r>
    </w:p>
    <w:p w14:paraId="4CB8EC39" w14:textId="33C36557" w:rsidR="006177B8" w:rsidRPr="006C7A36" w:rsidRDefault="005F1957" w:rsidP="008178F7">
      <w:pPr>
        <w:suppressAutoHyphens/>
        <w:spacing w:before="120" w:after="120" w:line="380" w:lineRule="exact"/>
        <w:ind w:left="547" w:hanging="547"/>
        <w:jc w:val="both"/>
        <w:rPr>
          <w:rFonts w:ascii="Arial" w:hAnsi="Arial" w:cs="Arial"/>
          <w:b/>
          <w:bCs/>
          <w:color w:val="000000" w:themeColor="text1"/>
          <w:spacing w:val="-2"/>
          <w:sz w:val="22"/>
          <w:szCs w:val="22"/>
        </w:rPr>
      </w:pPr>
      <w:r w:rsidRPr="006C7A36">
        <w:rPr>
          <w:rFonts w:ascii="Arial" w:hAnsi="Arial" w:cs="Arial"/>
          <w:b/>
          <w:bCs/>
          <w:color w:val="000000" w:themeColor="text1"/>
          <w:spacing w:val="-2"/>
          <w:sz w:val="22"/>
          <w:szCs w:val="22"/>
        </w:rPr>
        <w:lastRenderedPageBreak/>
        <w:t>4</w:t>
      </w:r>
      <w:r w:rsidR="006177B8" w:rsidRPr="006C7A36">
        <w:rPr>
          <w:rFonts w:ascii="Arial" w:hAnsi="Arial" w:cs="Arial"/>
          <w:b/>
          <w:bCs/>
          <w:color w:val="000000" w:themeColor="text1"/>
          <w:spacing w:val="-2"/>
          <w:sz w:val="22"/>
          <w:szCs w:val="22"/>
        </w:rPr>
        <w:t>.</w:t>
      </w:r>
      <w:r w:rsidR="006177B8" w:rsidRPr="006C7A36">
        <w:rPr>
          <w:rFonts w:ascii="Arial" w:hAnsi="Arial" w:cs="Arial"/>
          <w:b/>
          <w:bCs/>
          <w:color w:val="000000" w:themeColor="text1"/>
          <w:spacing w:val="-2"/>
          <w:sz w:val="22"/>
          <w:szCs w:val="22"/>
          <w:cs/>
        </w:rPr>
        <w:t>22</w:t>
      </w:r>
      <w:r w:rsidR="006177B8" w:rsidRPr="006C7A36">
        <w:rPr>
          <w:rFonts w:ascii="Arial" w:hAnsi="Arial" w:cs="Arial"/>
          <w:b/>
          <w:bCs/>
          <w:color w:val="000000" w:themeColor="text1"/>
          <w:spacing w:val="-2"/>
          <w:sz w:val="22"/>
          <w:szCs w:val="22"/>
        </w:rPr>
        <w:tab/>
        <w:t xml:space="preserve">Financial instruments  </w:t>
      </w:r>
    </w:p>
    <w:p w14:paraId="780F56CD" w14:textId="5F603A9E" w:rsidR="006177B8" w:rsidRPr="006C7A36" w:rsidRDefault="006177B8" w:rsidP="008178F7">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91C40" w:rsidRPr="006C7A36">
        <w:rPr>
          <w:rFonts w:ascii="Arial" w:eastAsia="Arial Unicode MS" w:hAnsi="Arial" w:cs="Arial"/>
          <w:color w:val="000000" w:themeColor="text1"/>
          <w:sz w:val="22"/>
          <w:szCs w:val="22"/>
        </w:rPr>
        <w:t>,</w:t>
      </w:r>
      <w:r w:rsidRPr="006C7A36">
        <w:rPr>
          <w:rFonts w:ascii="Arial" w:eastAsia="Arial Unicode MS" w:hAnsi="Arial" w:cs="Arial"/>
          <w:color w:val="000000" w:themeColor="text1"/>
          <w:sz w:val="22"/>
          <w:szCs w:val="22"/>
        </w:rPr>
        <w:t xml:space="preserve"> are measured at the transaction price as disclosed in the accounting policy relating to revenue recognition. </w:t>
      </w:r>
    </w:p>
    <w:p w14:paraId="7F81F493" w14:textId="208AC6F1"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Unicode MS" w:hAnsi="Arial" w:cs="Arial"/>
          <w:b/>
          <w:bCs/>
          <w:color w:val="000000" w:themeColor="text1"/>
          <w:sz w:val="22"/>
          <w:szCs w:val="22"/>
        </w:rPr>
        <w:t>Classification and measurement of financial assets</w:t>
      </w:r>
    </w:p>
    <w:p w14:paraId="3790A037" w14:textId="12B916A0"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Financial assets are classified, at initial recognition, as to be subsequently measured at </w:t>
      </w:r>
      <w:proofErr w:type="spellStart"/>
      <w:r w:rsidRPr="006C7A36">
        <w:rPr>
          <w:rFonts w:ascii="Arial" w:eastAsia="Arial Unicode MS" w:hAnsi="Arial" w:cs="Arial"/>
          <w:color w:val="000000" w:themeColor="text1"/>
          <w:sz w:val="22"/>
          <w:szCs w:val="22"/>
        </w:rPr>
        <w:t>amortised</w:t>
      </w:r>
      <w:proofErr w:type="spellEnd"/>
      <w:r w:rsidRPr="006C7A36">
        <w:rPr>
          <w:rFonts w:ascii="Arial" w:eastAsia="Arial Unicode MS" w:hAnsi="Arial" w:cs="Arial"/>
          <w:color w:val="000000" w:themeColor="text1"/>
          <w:sz w:val="22"/>
          <w:szCs w:val="22"/>
        </w:rPr>
        <w:t xml:space="preserve"> cost, fair value through other comprehensive income (“FVOCI”), </w:t>
      </w:r>
      <w:r w:rsidR="0003476F">
        <w:rPr>
          <w:rFonts w:ascii="Arial" w:eastAsia="Arial Unicode MS" w:hAnsi="Arial" w:cs="Arial"/>
          <w:color w:val="000000" w:themeColor="text1"/>
          <w:sz w:val="22"/>
          <w:szCs w:val="22"/>
        </w:rPr>
        <w:t>and</w:t>
      </w:r>
      <w:r w:rsidRPr="006C7A36">
        <w:rPr>
          <w:rFonts w:ascii="Arial" w:eastAsia="Arial Unicode MS" w:hAnsi="Arial" w:cs="Arial"/>
          <w:color w:val="000000" w:themeColor="text1"/>
          <w:sz w:val="22"/>
          <w:szCs w:val="22"/>
        </w:rPr>
        <w:t xml:space="preserve"> fair value through profit or loss (“FVTPL”). The classification of financial assets at initial recognition is driven by the Group’s business model for managing the financial assets and the contractual cash flows characteristics of the financial assets.</w:t>
      </w:r>
      <w:r w:rsidRPr="006C7A36">
        <w:rPr>
          <w:rFonts w:ascii="Arial" w:eastAsia="Arial Unicode MS" w:hAnsi="Arial" w:cs="Arial"/>
          <w:color w:val="000000" w:themeColor="text1"/>
          <w:sz w:val="22"/>
          <w:szCs w:val="22"/>
          <w:cs/>
        </w:rPr>
        <w:t xml:space="preserve"> </w:t>
      </w:r>
    </w:p>
    <w:p w14:paraId="425F3EB7"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b/>
          <w:bCs/>
          <w:i/>
          <w:iCs/>
          <w:color w:val="000000" w:themeColor="text1"/>
          <w:sz w:val="22"/>
          <w:szCs w:val="22"/>
        </w:rPr>
      </w:pPr>
      <w:r w:rsidRPr="006C7A36">
        <w:rPr>
          <w:rFonts w:ascii="Arial" w:eastAsia="Arial Unicode MS" w:hAnsi="Arial" w:cs="Arial"/>
          <w:b/>
          <w:bCs/>
          <w:i/>
          <w:iCs/>
          <w:color w:val="000000" w:themeColor="text1"/>
          <w:sz w:val="22"/>
          <w:szCs w:val="22"/>
        </w:rPr>
        <w:t xml:space="preserve">Financial assets at </w:t>
      </w:r>
      <w:proofErr w:type="spellStart"/>
      <w:r w:rsidRPr="006C7A36">
        <w:rPr>
          <w:rFonts w:ascii="Arial" w:eastAsia="Arial Unicode MS" w:hAnsi="Arial" w:cs="Arial"/>
          <w:b/>
          <w:bCs/>
          <w:i/>
          <w:iCs/>
          <w:color w:val="000000" w:themeColor="text1"/>
          <w:sz w:val="22"/>
          <w:szCs w:val="22"/>
        </w:rPr>
        <w:t>amortised</w:t>
      </w:r>
      <w:proofErr w:type="spellEnd"/>
      <w:r w:rsidRPr="006C7A36">
        <w:rPr>
          <w:rFonts w:ascii="Arial" w:eastAsia="Arial Unicode MS" w:hAnsi="Arial" w:cs="Arial"/>
          <w:b/>
          <w:bCs/>
          <w:i/>
          <w:iCs/>
          <w:color w:val="000000" w:themeColor="text1"/>
          <w:sz w:val="22"/>
          <w:szCs w:val="22"/>
        </w:rPr>
        <w:t xml:space="preserve"> cost </w:t>
      </w:r>
    </w:p>
    <w:p w14:paraId="5AF5B910"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The Group measures financial assets at </w:t>
      </w:r>
      <w:proofErr w:type="spellStart"/>
      <w:r w:rsidRPr="006C7A36">
        <w:rPr>
          <w:rFonts w:ascii="Arial" w:eastAsia="Arial Unicode MS" w:hAnsi="Arial" w:cs="Arial"/>
          <w:color w:val="000000" w:themeColor="text1"/>
          <w:sz w:val="22"/>
          <w:szCs w:val="22"/>
        </w:rPr>
        <w:t>amortised</w:t>
      </w:r>
      <w:proofErr w:type="spellEnd"/>
      <w:r w:rsidRPr="006C7A36">
        <w:rPr>
          <w:rFonts w:ascii="Arial" w:eastAsia="Arial Unicode MS" w:hAnsi="Arial" w:cs="Arial"/>
          <w:color w:val="000000" w:themeColor="text1"/>
          <w:sz w:val="22"/>
          <w:szCs w:val="22"/>
        </w:rPr>
        <w:t xml:space="preserve"> cost if the financial asset is held </w:t>
      </w:r>
      <w:proofErr w:type="gramStart"/>
      <w:r w:rsidRPr="006C7A36">
        <w:rPr>
          <w:rFonts w:ascii="Arial" w:eastAsia="Arial Unicode MS" w:hAnsi="Arial" w:cs="Arial"/>
          <w:color w:val="000000" w:themeColor="text1"/>
          <w:sz w:val="22"/>
          <w:szCs w:val="22"/>
        </w:rPr>
        <w:t>in order to</w:t>
      </w:r>
      <w:proofErr w:type="gramEnd"/>
      <w:r w:rsidRPr="006C7A36">
        <w:rPr>
          <w:rFonts w:ascii="Arial" w:eastAsia="Arial Unicode MS" w:hAnsi="Arial" w:cs="Arial"/>
          <w:color w:val="000000" w:themeColor="text1"/>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FC978B3"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Financial assets at </w:t>
      </w:r>
      <w:proofErr w:type="spellStart"/>
      <w:r w:rsidRPr="006C7A36">
        <w:rPr>
          <w:rFonts w:ascii="Arial" w:eastAsia="Arial Unicode MS" w:hAnsi="Arial" w:cs="Arial"/>
          <w:color w:val="000000" w:themeColor="text1"/>
          <w:sz w:val="22"/>
          <w:szCs w:val="22"/>
        </w:rPr>
        <w:t>amortised</w:t>
      </w:r>
      <w:proofErr w:type="spellEnd"/>
      <w:r w:rsidRPr="006C7A36">
        <w:rPr>
          <w:rFonts w:ascii="Arial" w:eastAsia="Arial Unicode MS" w:hAnsi="Arial" w:cs="Arial"/>
          <w:color w:val="000000" w:themeColor="text1"/>
          <w:sz w:val="22"/>
          <w:szCs w:val="22"/>
        </w:rPr>
        <w:t xml:space="preserve"> cost are subsequently measured using the effective interest rate (“EIR”) method and are subject to impairment. Gains and losses are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in profit or loss when the asset is </w:t>
      </w:r>
      <w:proofErr w:type="spellStart"/>
      <w:r w:rsidRPr="006C7A36">
        <w:rPr>
          <w:rFonts w:ascii="Arial" w:eastAsia="Arial Unicode MS" w:hAnsi="Arial" w:cs="Arial"/>
          <w:color w:val="000000" w:themeColor="text1"/>
          <w:sz w:val="22"/>
          <w:szCs w:val="22"/>
        </w:rPr>
        <w:t>derecognised</w:t>
      </w:r>
      <w:proofErr w:type="spellEnd"/>
      <w:r w:rsidRPr="006C7A36">
        <w:rPr>
          <w:rFonts w:ascii="Arial" w:eastAsia="Arial Unicode MS" w:hAnsi="Arial" w:cs="Arial"/>
          <w:color w:val="000000" w:themeColor="text1"/>
          <w:sz w:val="22"/>
          <w:szCs w:val="22"/>
        </w:rPr>
        <w:t xml:space="preserve">, </w:t>
      </w:r>
      <w:proofErr w:type="gramStart"/>
      <w:r w:rsidRPr="006C7A36">
        <w:rPr>
          <w:rFonts w:ascii="Arial" w:eastAsia="Arial Unicode MS" w:hAnsi="Arial" w:cs="Arial"/>
          <w:color w:val="000000" w:themeColor="text1"/>
          <w:sz w:val="22"/>
          <w:szCs w:val="22"/>
        </w:rPr>
        <w:t>modified</w:t>
      </w:r>
      <w:proofErr w:type="gramEnd"/>
      <w:r w:rsidRPr="006C7A36">
        <w:rPr>
          <w:rFonts w:ascii="Arial" w:eastAsia="Arial Unicode MS" w:hAnsi="Arial" w:cs="Arial"/>
          <w:color w:val="000000" w:themeColor="text1"/>
          <w:sz w:val="22"/>
          <w:szCs w:val="22"/>
        </w:rPr>
        <w:t xml:space="preserve"> or impaired.</w:t>
      </w:r>
    </w:p>
    <w:p w14:paraId="03FCE5D1" w14:textId="7AE955E3" w:rsidR="006177B8" w:rsidRPr="006C7A36" w:rsidRDefault="006177B8" w:rsidP="006177B8">
      <w:pPr>
        <w:spacing w:before="120" w:after="120" w:line="380" w:lineRule="exact"/>
        <w:ind w:left="540"/>
        <w:jc w:val="thaiDistribute"/>
        <w:textAlignment w:val="auto"/>
        <w:rPr>
          <w:rFonts w:ascii="Arial" w:eastAsia="Arial Unicode MS" w:hAnsi="Arial" w:cs="Arial"/>
          <w:b/>
          <w:bCs/>
          <w:i/>
          <w:iCs/>
          <w:color w:val="000000" w:themeColor="text1"/>
          <w:sz w:val="22"/>
          <w:szCs w:val="22"/>
        </w:rPr>
      </w:pPr>
      <w:r w:rsidRPr="006C7A36">
        <w:rPr>
          <w:rFonts w:ascii="Arial" w:eastAsia="Arial Unicode MS" w:hAnsi="Arial" w:cs="Arial"/>
          <w:b/>
          <w:bCs/>
          <w:i/>
          <w:iCs/>
          <w:color w:val="000000" w:themeColor="text1"/>
          <w:sz w:val="22"/>
          <w:szCs w:val="22"/>
        </w:rPr>
        <w:t>Financial</w:t>
      </w:r>
      <w:r w:rsidRPr="006C7A36">
        <w:rPr>
          <w:rFonts w:ascii="Arial" w:eastAsia="Arial" w:hAnsi="Arial" w:cs="Arial"/>
          <w:b/>
          <w:bCs/>
          <w:i/>
          <w:iCs/>
          <w:color w:val="000000" w:themeColor="text1"/>
          <w:sz w:val="22"/>
          <w:szCs w:val="22"/>
        </w:rPr>
        <w:t xml:space="preserve"> assets at FVOCI </w:t>
      </w:r>
      <w:r w:rsidRPr="006C7A36">
        <w:rPr>
          <w:rFonts w:ascii="Arial" w:eastAsia="Arial Unicode MS" w:hAnsi="Arial" w:cs="Arial"/>
          <w:b/>
          <w:bCs/>
          <w:i/>
          <w:iCs/>
          <w:color w:val="000000" w:themeColor="text1"/>
          <w:sz w:val="22"/>
          <w:szCs w:val="22"/>
        </w:rPr>
        <w:t>(debt instruments)</w:t>
      </w:r>
    </w:p>
    <w:p w14:paraId="180929F7" w14:textId="23DB4EBE"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The Group measures financial assets at FVOCI if the financial asset is held to collect contractual cash flows and </w:t>
      </w:r>
      <w:r w:rsidR="00F853A5" w:rsidRPr="006C7A36">
        <w:rPr>
          <w:rFonts w:ascii="Arial" w:eastAsia="Arial Unicode MS" w:hAnsi="Arial" w:cs="Arial"/>
          <w:color w:val="000000" w:themeColor="text1"/>
          <w:sz w:val="22"/>
          <w:szCs w:val="22"/>
        </w:rPr>
        <w:t>to sell the financial asset</w:t>
      </w:r>
      <w:r w:rsidRPr="006C7A36">
        <w:rPr>
          <w:rFonts w:ascii="Arial" w:eastAsia="Arial Unicode MS" w:hAnsi="Arial" w:cs="Arial"/>
          <w:color w:val="000000" w:themeColor="text1"/>
          <w:sz w:val="22"/>
          <w:szCs w:val="22"/>
        </w:rPr>
        <w:t xml:space="preserve"> and the contractual terms of the financial asset give rise on specified dates to cash flows that are solely payments of principal and interest on the principal amount outstanding.</w:t>
      </w:r>
    </w:p>
    <w:p w14:paraId="329BB48F"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w:hAnsi="Arial" w:cs="Arial"/>
          <w:color w:val="000000" w:themeColor="text1"/>
          <w:sz w:val="22"/>
          <w:szCs w:val="22"/>
        </w:rPr>
        <w:t xml:space="preserve">Interest </w:t>
      </w:r>
      <w:r w:rsidRPr="006C7A36">
        <w:rPr>
          <w:rFonts w:ascii="Arial" w:eastAsia="Arial Unicode MS" w:hAnsi="Arial" w:cs="Arial"/>
          <w:color w:val="000000" w:themeColor="text1"/>
          <w:sz w:val="22"/>
          <w:szCs w:val="22"/>
        </w:rPr>
        <w:t>income</w:t>
      </w:r>
      <w:r w:rsidRPr="006C7A36">
        <w:rPr>
          <w:rFonts w:ascii="Arial" w:eastAsia="Arial" w:hAnsi="Arial" w:cs="Arial"/>
          <w:color w:val="000000" w:themeColor="text1"/>
          <w:sz w:val="22"/>
          <w:szCs w:val="22"/>
        </w:rPr>
        <w:t xml:space="preserve">, foreign exchange revaluation and impairment losses or reversals are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profit or loss and </w:t>
      </w:r>
      <w:bookmarkStart w:id="2" w:name="_Hlk55305596"/>
      <w:r w:rsidRPr="006C7A36">
        <w:rPr>
          <w:rFonts w:ascii="Arial" w:eastAsia="Arial" w:hAnsi="Arial" w:cs="Arial"/>
          <w:color w:val="000000" w:themeColor="text1"/>
          <w:sz w:val="22"/>
          <w:szCs w:val="22"/>
        </w:rPr>
        <w:t xml:space="preserve">computed in the same manner as for financial assets measured at </w:t>
      </w:r>
      <w:proofErr w:type="spellStart"/>
      <w:r w:rsidRPr="006C7A36">
        <w:rPr>
          <w:rFonts w:ascii="Arial" w:eastAsia="Arial" w:hAnsi="Arial" w:cs="Arial"/>
          <w:color w:val="000000" w:themeColor="text1"/>
          <w:sz w:val="22"/>
          <w:szCs w:val="22"/>
        </w:rPr>
        <w:t>amortised</w:t>
      </w:r>
      <w:proofErr w:type="spellEnd"/>
      <w:r w:rsidRPr="006C7A36">
        <w:rPr>
          <w:rFonts w:ascii="Arial" w:eastAsia="Arial" w:hAnsi="Arial" w:cs="Arial"/>
          <w:color w:val="000000" w:themeColor="text1"/>
          <w:sz w:val="22"/>
          <w:szCs w:val="22"/>
        </w:rPr>
        <w:t xml:space="preserve"> cost</w:t>
      </w:r>
      <w:bookmarkEnd w:id="2"/>
      <w:r w:rsidRPr="006C7A36">
        <w:rPr>
          <w:rFonts w:ascii="Arial" w:eastAsia="Arial" w:hAnsi="Arial" w:cs="Arial"/>
          <w:color w:val="000000" w:themeColor="text1"/>
          <w:sz w:val="22"/>
          <w:szCs w:val="22"/>
        </w:rPr>
        <w:t xml:space="preserve">. The remaining fair value changes are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other comprehensive income. Upon derecognition, the cumulative fair value change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other comprehensive income is recycled to profit or loss.</w:t>
      </w:r>
    </w:p>
    <w:p w14:paraId="75811307" w14:textId="77777777" w:rsidR="008178F7" w:rsidRDefault="008178F7">
      <w:pPr>
        <w:overflowPunct/>
        <w:autoSpaceDE/>
        <w:autoSpaceDN/>
        <w:adjustRightInd/>
        <w:spacing w:after="160" w:line="259" w:lineRule="auto"/>
        <w:textAlignment w:val="auto"/>
        <w:rPr>
          <w:rFonts w:ascii="Arial" w:eastAsia="Arial Unicode MS" w:hAnsi="Arial" w:cs="Arial"/>
          <w:b/>
          <w:bCs/>
          <w:i/>
          <w:iCs/>
          <w:color w:val="000000" w:themeColor="text1"/>
          <w:sz w:val="22"/>
          <w:szCs w:val="22"/>
        </w:rPr>
      </w:pPr>
      <w:r>
        <w:rPr>
          <w:rFonts w:ascii="Arial" w:eastAsia="Arial Unicode MS" w:hAnsi="Arial" w:cs="Arial"/>
          <w:b/>
          <w:bCs/>
          <w:i/>
          <w:iCs/>
          <w:color w:val="000000" w:themeColor="text1"/>
          <w:sz w:val="22"/>
          <w:szCs w:val="22"/>
        </w:rPr>
        <w:br w:type="page"/>
      </w:r>
    </w:p>
    <w:p w14:paraId="0844C1F5" w14:textId="242D3619"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b/>
          <w:bCs/>
          <w:i/>
          <w:iCs/>
          <w:color w:val="000000" w:themeColor="text1"/>
          <w:sz w:val="22"/>
          <w:szCs w:val="22"/>
        </w:rPr>
        <w:lastRenderedPageBreak/>
        <w:t>Financial</w:t>
      </w:r>
      <w:r w:rsidRPr="006C7A36">
        <w:rPr>
          <w:rFonts w:ascii="Arial" w:eastAsia="Arial" w:hAnsi="Arial" w:cs="Arial"/>
          <w:b/>
          <w:bCs/>
          <w:i/>
          <w:iCs/>
          <w:color w:val="000000" w:themeColor="text1"/>
          <w:sz w:val="22"/>
          <w:szCs w:val="22"/>
        </w:rPr>
        <w:t xml:space="preserve"> assets </w:t>
      </w:r>
      <w:r w:rsidRPr="006C7A36">
        <w:rPr>
          <w:rFonts w:ascii="Arial" w:eastAsia="Arial Unicode MS" w:hAnsi="Arial" w:cs="Arial"/>
          <w:b/>
          <w:bCs/>
          <w:i/>
          <w:iCs/>
          <w:color w:val="000000" w:themeColor="text1"/>
          <w:sz w:val="22"/>
          <w:szCs w:val="22"/>
        </w:rPr>
        <w:t>designated</w:t>
      </w:r>
      <w:r w:rsidRPr="006C7A36">
        <w:rPr>
          <w:rFonts w:ascii="Arial" w:eastAsia="Arial" w:hAnsi="Arial" w:cs="Arial"/>
          <w:b/>
          <w:bCs/>
          <w:i/>
          <w:iCs/>
          <w:color w:val="000000" w:themeColor="text1"/>
          <w:sz w:val="22"/>
          <w:szCs w:val="22"/>
        </w:rPr>
        <w:t xml:space="preserve"> at FVOCI </w:t>
      </w:r>
      <w:r w:rsidRPr="006C7A36">
        <w:rPr>
          <w:rFonts w:ascii="Arial" w:eastAsia="Arial Unicode MS" w:hAnsi="Arial" w:cs="Arial"/>
          <w:b/>
          <w:bCs/>
          <w:i/>
          <w:iCs/>
          <w:color w:val="000000" w:themeColor="text1"/>
          <w:sz w:val="22"/>
          <w:szCs w:val="22"/>
        </w:rPr>
        <w:t>(equity instruments)</w:t>
      </w:r>
      <w:r w:rsidRPr="006C7A36">
        <w:rPr>
          <w:rFonts w:ascii="Arial" w:eastAsia="Calibri" w:hAnsi="Arial" w:cs="Arial"/>
          <w:b/>
          <w:bCs/>
          <w:i/>
          <w:iCs/>
          <w:color w:val="000000" w:themeColor="text1"/>
          <w:sz w:val="32"/>
          <w:szCs w:val="32"/>
          <w:shd w:val="clear" w:color="auto" w:fill="00FFFF"/>
        </w:rPr>
        <w:t xml:space="preserve"> </w:t>
      </w:r>
    </w:p>
    <w:p w14:paraId="50D18289"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Upon initial recognition, the Group can elect to irrevocably classify its equity investments</w:t>
      </w:r>
      <w:r w:rsidRPr="006C7A36">
        <w:rPr>
          <w:rFonts w:ascii="Arial" w:eastAsia="Arial Unicode MS" w:hAnsi="Arial" w:cs="Arial"/>
          <w:color w:val="000000" w:themeColor="text1"/>
          <w:sz w:val="22"/>
          <w:szCs w:val="22"/>
          <w:cs/>
        </w:rPr>
        <w:t xml:space="preserve"> </w:t>
      </w:r>
      <w:r w:rsidRPr="006C7A36">
        <w:rPr>
          <w:rFonts w:ascii="Arial" w:eastAsia="Arial Unicode MS" w:hAnsi="Arial" w:cs="Arial"/>
          <w:color w:val="000000" w:themeColor="text1"/>
          <w:sz w:val="22"/>
          <w:szCs w:val="22"/>
        </w:rPr>
        <w:t xml:space="preserve">which are not held for trading as equity instruments designated at FVOCI. The classification is determined on an instrument-by-instrument basis. </w:t>
      </w:r>
    </w:p>
    <w:p w14:paraId="108993E5"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Gains and losses</w:t>
      </w:r>
      <w:r w:rsidRPr="006C7A36">
        <w:rPr>
          <w:rFonts w:ascii="Arial" w:eastAsia="Arial Unicode MS" w:hAnsi="Arial" w:cs="Arial"/>
          <w:color w:val="000000" w:themeColor="text1"/>
          <w:sz w:val="22"/>
          <w:szCs w:val="22"/>
          <w:cs/>
        </w:rPr>
        <w:t xml:space="preserv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in other comprehensive income on these financial assets are never recycled to profit or loss. </w:t>
      </w:r>
    </w:p>
    <w:p w14:paraId="08FB6EAB" w14:textId="7A76CD39"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Dividends are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as other income in profit or loss, except when the dividends clearly represent a recovery of part of the cost of the financial asset, in which case, the gains are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in other comprehensive income. </w:t>
      </w:r>
    </w:p>
    <w:p w14:paraId="30D14B9F" w14:textId="40E7090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Equity instruments designated at FVOCI are not subject to impairment assessment.</w:t>
      </w:r>
    </w:p>
    <w:p w14:paraId="684EE0C3"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b/>
          <w:bCs/>
          <w:i/>
          <w:iCs/>
          <w:color w:val="000000" w:themeColor="text1"/>
          <w:sz w:val="22"/>
          <w:szCs w:val="22"/>
        </w:rPr>
      </w:pPr>
      <w:r w:rsidRPr="006C7A36">
        <w:rPr>
          <w:rFonts w:ascii="Arial" w:eastAsia="Arial Unicode MS" w:hAnsi="Arial" w:cs="Arial"/>
          <w:b/>
          <w:bCs/>
          <w:i/>
          <w:iCs/>
          <w:color w:val="000000" w:themeColor="text1"/>
          <w:sz w:val="22"/>
          <w:szCs w:val="22"/>
        </w:rPr>
        <w:t>Financial assets at FVTPL</w:t>
      </w:r>
    </w:p>
    <w:p w14:paraId="3511760D" w14:textId="2B74303E"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Financial assets measured at FVTPL are carried in the statement of financial position at fair value with net changes in fair value</w:t>
      </w:r>
      <w:r w:rsidRPr="006C7A36">
        <w:rPr>
          <w:rFonts w:eastAsia="Arial Unicode MS"/>
          <w:color w:val="000000" w:themeColor="text1"/>
        </w:rPr>
        <w:t xml:space="preserv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in profit or loss.</w:t>
      </w:r>
    </w:p>
    <w:p w14:paraId="79EAA90F"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cs/>
        </w:rPr>
      </w:pPr>
      <w:r w:rsidRPr="006C7A36">
        <w:rPr>
          <w:rFonts w:ascii="Arial" w:eastAsia="Arial Unicode MS" w:hAnsi="Arial" w:cs="Arial"/>
          <w:color w:val="000000" w:themeColor="text1"/>
          <w:sz w:val="22"/>
          <w:szCs w:val="22"/>
        </w:rPr>
        <w:t>These financial assets</w:t>
      </w:r>
      <w:r w:rsidRPr="006C7A36">
        <w:rPr>
          <w:rFonts w:ascii="Arial" w:eastAsia="Arial Unicode MS" w:hAnsi="Arial" w:cs="Arial"/>
          <w:color w:val="000000" w:themeColor="text1"/>
          <w:sz w:val="22"/>
          <w:szCs w:val="22"/>
          <w:cs/>
        </w:rPr>
        <w:t xml:space="preserve"> </w:t>
      </w:r>
      <w:r w:rsidRPr="006C7A36">
        <w:rPr>
          <w:rFonts w:ascii="Arial" w:eastAsia="Arial Unicode MS" w:hAnsi="Arial" w:cs="Arial"/>
          <w:color w:val="000000" w:themeColor="text1"/>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3A64AA92"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Dividends on listed equity investments are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as other income in profit or loss. </w:t>
      </w:r>
    </w:p>
    <w:p w14:paraId="42F08246" w14:textId="7B229000" w:rsidR="006177B8" w:rsidRPr="006C7A36" w:rsidRDefault="006177B8" w:rsidP="006177B8">
      <w:pPr>
        <w:spacing w:before="120" w:after="120" w:line="380" w:lineRule="exact"/>
        <w:ind w:left="540"/>
        <w:jc w:val="thaiDistribute"/>
        <w:textAlignment w:val="auto"/>
        <w:rPr>
          <w:rFonts w:ascii="Arial" w:eastAsia="Calibri" w:hAnsi="Arial" w:cs="Arial"/>
          <w:color w:val="000000" w:themeColor="text1"/>
          <w:sz w:val="32"/>
          <w:szCs w:val="32"/>
          <w:highlight w:val="yellow"/>
          <w:shd w:val="clear" w:color="auto" w:fill="00FFFF"/>
        </w:rPr>
      </w:pPr>
      <w:r w:rsidRPr="006C7A36">
        <w:rPr>
          <w:rFonts w:ascii="Arial" w:eastAsia="Calibri" w:hAnsi="Arial" w:cs="Arial"/>
          <w:color w:val="000000" w:themeColor="text1"/>
          <w:sz w:val="22"/>
          <w:szCs w:val="28"/>
        </w:rPr>
        <w:t>The Group may elect to measure financial assets at FVTPL if doing so eliminates, or significantly reduces a recognition inconsistency</w:t>
      </w:r>
      <w:r w:rsidR="00891C40" w:rsidRPr="006C7A36">
        <w:rPr>
          <w:rFonts w:ascii="Arial" w:eastAsia="Calibri" w:hAnsi="Arial" w:cs="Arial"/>
          <w:color w:val="000000" w:themeColor="text1"/>
          <w:sz w:val="22"/>
          <w:szCs w:val="28"/>
        </w:rPr>
        <w:t>.</w:t>
      </w:r>
    </w:p>
    <w:p w14:paraId="1FC28C1A" w14:textId="7AA7F4C6"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b/>
          <w:bCs/>
          <w:color w:val="000000" w:themeColor="text1"/>
          <w:sz w:val="22"/>
          <w:szCs w:val="22"/>
        </w:rPr>
        <w:t>Classification and measurement of financial liabilities</w:t>
      </w:r>
    </w:p>
    <w:p w14:paraId="05857EAA" w14:textId="7F848F66"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Except for derivative liabilities, at initial recognition the Group’s financial liabilities are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at fair value net of</w:t>
      </w:r>
      <w:r w:rsidRPr="006C7A36">
        <w:rPr>
          <w:rFonts w:ascii="Arial" w:eastAsia="Arial Unicode MS" w:hAnsi="Arial" w:cs="Arial"/>
          <w:color w:val="000000" w:themeColor="text1"/>
          <w:sz w:val="22"/>
          <w:szCs w:val="22"/>
          <w:cs/>
        </w:rPr>
        <w:t xml:space="preserve"> </w:t>
      </w:r>
      <w:r w:rsidRPr="006C7A36">
        <w:rPr>
          <w:rFonts w:ascii="Arial" w:eastAsia="Arial Unicode MS" w:hAnsi="Arial" w:cs="Arial"/>
          <w:color w:val="000000" w:themeColor="text1"/>
          <w:sz w:val="22"/>
          <w:szCs w:val="22"/>
        </w:rPr>
        <w:t>transaction costs and classified</w:t>
      </w:r>
      <w:r w:rsidRPr="006C7A36">
        <w:rPr>
          <w:rFonts w:ascii="Arial" w:eastAsia="Arial Unicode MS" w:hAnsi="Arial" w:cs="Arial"/>
          <w:color w:val="000000" w:themeColor="text1"/>
          <w:sz w:val="22"/>
          <w:szCs w:val="22"/>
          <w:cs/>
        </w:rPr>
        <w:t xml:space="preserve"> </w:t>
      </w:r>
      <w:r w:rsidRPr="006C7A36">
        <w:rPr>
          <w:rFonts w:ascii="Arial" w:eastAsia="Arial Unicode MS" w:hAnsi="Arial" w:cs="Arial"/>
          <w:color w:val="000000" w:themeColor="text1"/>
          <w:sz w:val="22"/>
          <w:szCs w:val="22"/>
        </w:rPr>
        <w:t xml:space="preserve">as liabilities to be subsequently measured at </w:t>
      </w:r>
      <w:proofErr w:type="spellStart"/>
      <w:r w:rsidRPr="006C7A36">
        <w:rPr>
          <w:rFonts w:ascii="Arial" w:eastAsia="Arial Unicode MS" w:hAnsi="Arial" w:cs="Arial"/>
          <w:color w:val="000000" w:themeColor="text1"/>
          <w:sz w:val="22"/>
          <w:szCs w:val="22"/>
        </w:rPr>
        <w:t>amortised</w:t>
      </w:r>
      <w:proofErr w:type="spellEnd"/>
      <w:r w:rsidRPr="006C7A36">
        <w:rPr>
          <w:rFonts w:ascii="Arial" w:eastAsia="Arial Unicode MS" w:hAnsi="Arial" w:cs="Arial"/>
          <w:color w:val="000000" w:themeColor="text1"/>
          <w:sz w:val="22"/>
          <w:szCs w:val="22"/>
        </w:rPr>
        <w:t xml:space="preserve"> cost</w:t>
      </w:r>
      <w:r w:rsidRPr="006C7A36">
        <w:rPr>
          <w:rFonts w:ascii="Arial" w:hAnsi="Arial" w:cs="Arial"/>
          <w:color w:val="000000" w:themeColor="text1"/>
        </w:rPr>
        <w:t xml:space="preserve"> </w:t>
      </w:r>
      <w:r w:rsidRPr="006C7A36">
        <w:rPr>
          <w:rFonts w:ascii="Arial" w:eastAsia="Arial Unicode MS" w:hAnsi="Arial" w:cs="Arial"/>
          <w:color w:val="000000" w:themeColor="text1"/>
          <w:sz w:val="22"/>
          <w:szCs w:val="22"/>
        </w:rPr>
        <w:t xml:space="preserve">using the </w:t>
      </w:r>
      <w:r w:rsidR="00F0720E" w:rsidRPr="006C7A36">
        <w:rPr>
          <w:rFonts w:ascii="Arial" w:eastAsia="Arial Unicode MS" w:hAnsi="Arial" w:cs="Arial"/>
          <w:color w:val="000000" w:themeColor="text1"/>
          <w:sz w:val="22"/>
          <w:szCs w:val="22"/>
        </w:rPr>
        <w:t>effective interest rate</w:t>
      </w:r>
      <w:r w:rsidRPr="006C7A36">
        <w:rPr>
          <w:rFonts w:ascii="Arial" w:eastAsia="Arial Unicode MS" w:hAnsi="Arial" w:cs="Arial"/>
          <w:color w:val="000000" w:themeColor="text1"/>
          <w:sz w:val="22"/>
          <w:szCs w:val="22"/>
        </w:rPr>
        <w:t xml:space="preserve"> method.</w:t>
      </w:r>
      <w:r w:rsidRPr="006C7A36">
        <w:rPr>
          <w:rFonts w:ascii="Arial" w:eastAsia="Arial Unicode MS" w:hAnsi="Arial" w:cs="Arial"/>
          <w:color w:val="000000" w:themeColor="text1"/>
          <w:sz w:val="22"/>
          <w:szCs w:val="22"/>
          <w:cs/>
        </w:rPr>
        <w:t xml:space="preserve"> </w:t>
      </w:r>
      <w:r w:rsidRPr="006C7A36">
        <w:rPr>
          <w:rFonts w:ascii="Arial" w:eastAsia="Arial Unicode MS" w:hAnsi="Arial" w:cs="Arial"/>
          <w:color w:val="000000" w:themeColor="text1"/>
          <w:sz w:val="22"/>
          <w:szCs w:val="22"/>
        </w:rPr>
        <w:t xml:space="preserve">Gains and losses are </w:t>
      </w:r>
      <w:proofErr w:type="spellStart"/>
      <w:r w:rsidRPr="006C7A36">
        <w:rPr>
          <w:rFonts w:ascii="Arial" w:eastAsia="Arial Unicode MS" w:hAnsi="Arial" w:cs="Arial"/>
          <w:color w:val="000000" w:themeColor="text1"/>
          <w:sz w:val="22"/>
          <w:szCs w:val="22"/>
        </w:rPr>
        <w:t>recognised</w:t>
      </w:r>
      <w:proofErr w:type="spellEnd"/>
      <w:r w:rsidRPr="006C7A36">
        <w:rPr>
          <w:rFonts w:ascii="Arial" w:eastAsia="Arial Unicode MS" w:hAnsi="Arial" w:cs="Arial"/>
          <w:color w:val="000000" w:themeColor="text1"/>
          <w:sz w:val="22"/>
          <w:szCs w:val="22"/>
        </w:rPr>
        <w:t xml:space="preserve"> in profit or loss when the liabilities are </w:t>
      </w:r>
      <w:proofErr w:type="spellStart"/>
      <w:r w:rsidRPr="006C7A36">
        <w:rPr>
          <w:rFonts w:ascii="Arial" w:eastAsia="Arial Unicode MS" w:hAnsi="Arial" w:cs="Arial"/>
          <w:color w:val="000000" w:themeColor="text1"/>
          <w:sz w:val="22"/>
          <w:szCs w:val="22"/>
        </w:rPr>
        <w:t>derecognised</w:t>
      </w:r>
      <w:proofErr w:type="spellEnd"/>
      <w:r w:rsidRPr="006C7A36">
        <w:rPr>
          <w:rFonts w:ascii="Arial" w:eastAsia="Arial Unicode MS" w:hAnsi="Arial" w:cs="Arial"/>
          <w:color w:val="000000" w:themeColor="text1"/>
          <w:sz w:val="22"/>
          <w:szCs w:val="22"/>
        </w:rPr>
        <w:t xml:space="preserve"> as well as through the </w:t>
      </w:r>
      <w:r w:rsidR="00F0720E" w:rsidRPr="006C7A36">
        <w:rPr>
          <w:rFonts w:ascii="Arial" w:eastAsia="Arial Unicode MS" w:hAnsi="Arial" w:cs="Arial"/>
          <w:color w:val="000000" w:themeColor="text1"/>
          <w:sz w:val="22"/>
          <w:szCs w:val="22"/>
        </w:rPr>
        <w:t xml:space="preserve">effective interest rate </w:t>
      </w:r>
      <w:proofErr w:type="spellStart"/>
      <w:r w:rsidRPr="006C7A36">
        <w:rPr>
          <w:rFonts w:ascii="Arial" w:eastAsia="Arial Unicode MS" w:hAnsi="Arial" w:cs="Arial"/>
          <w:color w:val="000000" w:themeColor="text1"/>
          <w:sz w:val="22"/>
          <w:szCs w:val="22"/>
        </w:rPr>
        <w:t>amortisation</w:t>
      </w:r>
      <w:proofErr w:type="spellEnd"/>
      <w:r w:rsidRPr="006C7A36">
        <w:rPr>
          <w:rFonts w:ascii="Arial" w:eastAsia="Arial Unicode MS" w:hAnsi="Arial" w:cs="Arial"/>
          <w:color w:val="000000" w:themeColor="text1"/>
          <w:sz w:val="22"/>
          <w:szCs w:val="22"/>
        </w:rPr>
        <w:t xml:space="preserve"> process. In determining </w:t>
      </w:r>
      <w:proofErr w:type="spellStart"/>
      <w:r w:rsidRPr="006C7A36">
        <w:rPr>
          <w:rFonts w:ascii="Arial" w:eastAsia="Arial Unicode MS" w:hAnsi="Arial" w:cs="Arial"/>
          <w:color w:val="000000" w:themeColor="text1"/>
          <w:sz w:val="22"/>
          <w:szCs w:val="22"/>
        </w:rPr>
        <w:t>amortised</w:t>
      </w:r>
      <w:proofErr w:type="spellEnd"/>
      <w:r w:rsidRPr="006C7A36">
        <w:rPr>
          <w:rFonts w:ascii="Arial" w:eastAsia="Arial Unicode MS" w:hAnsi="Arial" w:cs="Arial"/>
          <w:color w:val="000000" w:themeColor="text1"/>
          <w:sz w:val="22"/>
          <w:szCs w:val="22"/>
        </w:rPr>
        <w:t xml:space="preserve"> cost, the Group </w:t>
      </w:r>
      <w:proofErr w:type="gramStart"/>
      <w:r w:rsidRPr="006C7A36">
        <w:rPr>
          <w:rFonts w:ascii="Arial" w:eastAsia="Arial Unicode MS" w:hAnsi="Arial" w:cs="Arial"/>
          <w:color w:val="000000" w:themeColor="text1"/>
          <w:sz w:val="22"/>
          <w:szCs w:val="22"/>
        </w:rPr>
        <w:t>takes into account</w:t>
      </w:r>
      <w:proofErr w:type="gramEnd"/>
      <w:r w:rsidRPr="006C7A36">
        <w:rPr>
          <w:rFonts w:ascii="Arial" w:eastAsia="Arial Unicode MS" w:hAnsi="Arial" w:cs="Arial"/>
          <w:color w:val="000000" w:themeColor="text1"/>
          <w:sz w:val="22"/>
          <w:szCs w:val="22"/>
        </w:rPr>
        <w:t xml:space="preserve"> any </w:t>
      </w:r>
      <w:r w:rsidR="00891C40" w:rsidRPr="006C7A36">
        <w:rPr>
          <w:rFonts w:ascii="Arial" w:eastAsia="Arial Unicode MS" w:hAnsi="Arial" w:cs="Arial"/>
          <w:color w:val="000000" w:themeColor="text1"/>
          <w:sz w:val="22"/>
          <w:szCs w:val="22"/>
        </w:rPr>
        <w:t xml:space="preserve">discounts or premiums on acquisition and </w:t>
      </w:r>
      <w:r w:rsidRPr="006C7A36">
        <w:rPr>
          <w:rFonts w:ascii="Arial" w:eastAsia="Arial Unicode MS" w:hAnsi="Arial" w:cs="Arial"/>
          <w:color w:val="000000" w:themeColor="text1"/>
          <w:sz w:val="22"/>
          <w:szCs w:val="22"/>
        </w:rPr>
        <w:t xml:space="preserve">fees or costs that are an integral part of the </w:t>
      </w:r>
      <w:r w:rsidR="00F0720E" w:rsidRPr="006C7A36">
        <w:rPr>
          <w:rFonts w:ascii="Arial" w:eastAsia="Arial Unicode MS" w:hAnsi="Arial" w:cs="Arial"/>
          <w:color w:val="000000" w:themeColor="text1"/>
          <w:sz w:val="22"/>
          <w:szCs w:val="22"/>
        </w:rPr>
        <w:t>effective interest rate</w:t>
      </w:r>
      <w:r w:rsidRPr="006C7A36">
        <w:rPr>
          <w:rFonts w:ascii="Arial" w:eastAsia="Arial Unicode MS" w:hAnsi="Arial" w:cs="Arial"/>
          <w:color w:val="000000" w:themeColor="text1"/>
          <w:sz w:val="22"/>
          <w:szCs w:val="22"/>
        </w:rPr>
        <w:t xml:space="preserve">. The </w:t>
      </w:r>
      <w:r w:rsidR="00F0720E" w:rsidRPr="006C7A36">
        <w:rPr>
          <w:rFonts w:ascii="Arial" w:eastAsia="Arial Unicode MS" w:hAnsi="Arial" w:cs="Arial"/>
          <w:color w:val="000000" w:themeColor="text1"/>
          <w:sz w:val="22"/>
          <w:szCs w:val="22"/>
        </w:rPr>
        <w:t xml:space="preserve">effective interest rate </w:t>
      </w:r>
      <w:proofErr w:type="spellStart"/>
      <w:r w:rsidRPr="006C7A36">
        <w:rPr>
          <w:rFonts w:ascii="Arial" w:eastAsia="Arial Unicode MS" w:hAnsi="Arial" w:cs="Arial"/>
          <w:color w:val="000000" w:themeColor="text1"/>
          <w:sz w:val="22"/>
          <w:szCs w:val="22"/>
        </w:rPr>
        <w:t>amortisation</w:t>
      </w:r>
      <w:proofErr w:type="spellEnd"/>
      <w:r w:rsidRPr="006C7A36">
        <w:rPr>
          <w:rFonts w:ascii="Arial" w:eastAsia="Arial Unicode MS" w:hAnsi="Arial" w:cs="Arial"/>
          <w:color w:val="000000" w:themeColor="text1"/>
          <w:sz w:val="22"/>
          <w:szCs w:val="22"/>
        </w:rPr>
        <w:t xml:space="preserve"> is included in finance costs</w:t>
      </w:r>
      <w:r w:rsidRPr="006C7A36">
        <w:rPr>
          <w:rFonts w:ascii="Arial" w:eastAsia="Arial Unicode MS" w:hAnsi="Arial" w:cs="Arial"/>
          <w:color w:val="000000" w:themeColor="text1"/>
          <w:sz w:val="22"/>
          <w:szCs w:val="22"/>
          <w:cs/>
        </w:rPr>
        <w:t xml:space="preserve"> </w:t>
      </w:r>
      <w:r w:rsidRPr="006C7A36">
        <w:rPr>
          <w:rFonts w:ascii="Arial" w:eastAsia="Arial Unicode MS" w:hAnsi="Arial" w:cs="Arial"/>
          <w:color w:val="000000" w:themeColor="text1"/>
          <w:sz w:val="22"/>
          <w:szCs w:val="22"/>
        </w:rPr>
        <w:t>in profit or loss</w:t>
      </w:r>
      <w:r w:rsidRPr="006C7A36">
        <w:rPr>
          <w:rFonts w:ascii="Arial" w:eastAsia="Arial Unicode MS" w:hAnsi="Arial" w:cs="Arial"/>
          <w:color w:val="000000" w:themeColor="text1"/>
          <w:sz w:val="22"/>
          <w:szCs w:val="22"/>
          <w:cs/>
        </w:rPr>
        <w:t>.</w:t>
      </w:r>
    </w:p>
    <w:p w14:paraId="6D590297" w14:textId="1B1692FA"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Calibri" w:hAnsi="Arial" w:cs="Arial"/>
          <w:color w:val="000000" w:themeColor="text1"/>
          <w:sz w:val="22"/>
          <w:szCs w:val="28"/>
        </w:rPr>
        <w:t>The Group may elect to measure financial liabilities at FVTPL if doing so eliminates, or significantly reduces a recognition inconsistency</w:t>
      </w:r>
      <w:r w:rsidR="00891C40" w:rsidRPr="006C7A36">
        <w:rPr>
          <w:rFonts w:ascii="Arial" w:eastAsia="Calibri" w:hAnsi="Arial" w:cs="Arial"/>
          <w:color w:val="000000" w:themeColor="text1"/>
          <w:sz w:val="22"/>
          <w:szCs w:val="28"/>
        </w:rPr>
        <w:t>.</w:t>
      </w:r>
    </w:p>
    <w:p w14:paraId="0AC55BF6" w14:textId="2AEA6D9A" w:rsidR="006177B8" w:rsidRPr="006C7A36" w:rsidRDefault="00E23D4D" w:rsidP="006177B8">
      <w:pPr>
        <w:keepNext/>
        <w:spacing w:before="120" w:after="120" w:line="380" w:lineRule="exact"/>
        <w:ind w:left="547"/>
        <w:jc w:val="thaiDistribute"/>
        <w:textAlignment w:val="auto"/>
        <w:rPr>
          <w:rFonts w:ascii="Arial" w:eastAsia="Arial Unicode MS" w:hAnsi="Arial" w:cs="Arial"/>
          <w:color w:val="000000" w:themeColor="text1"/>
          <w:sz w:val="22"/>
          <w:szCs w:val="22"/>
        </w:rPr>
      </w:pPr>
      <w:r>
        <w:rPr>
          <w:rFonts w:ascii="Arial" w:eastAsia="Arial" w:hAnsi="Arial" w:cs="Arial"/>
          <w:b/>
          <w:bCs/>
          <w:color w:val="000000" w:themeColor="text1"/>
          <w:sz w:val="22"/>
          <w:szCs w:val="22"/>
        </w:rPr>
        <w:t>D</w:t>
      </w:r>
      <w:r w:rsidR="006177B8" w:rsidRPr="006C7A36">
        <w:rPr>
          <w:rFonts w:ascii="Arial" w:eastAsia="Arial" w:hAnsi="Arial" w:cs="Arial"/>
          <w:b/>
          <w:bCs/>
          <w:color w:val="000000" w:themeColor="text1"/>
          <w:sz w:val="22"/>
          <w:szCs w:val="22"/>
        </w:rPr>
        <w:t>erecognition of financial instruments</w:t>
      </w:r>
    </w:p>
    <w:p w14:paraId="50659EA5" w14:textId="7793C8E6"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w:hAnsi="Arial" w:cs="Arial"/>
          <w:color w:val="000000" w:themeColor="text1"/>
          <w:sz w:val="22"/>
          <w:szCs w:val="22"/>
        </w:rPr>
        <w:t xml:space="preserve">A financial asset is primarily </w:t>
      </w:r>
      <w:proofErr w:type="spellStart"/>
      <w:r w:rsidRPr="006C7A36">
        <w:rPr>
          <w:rFonts w:ascii="Arial" w:eastAsia="Arial" w:hAnsi="Arial" w:cs="Arial"/>
          <w:color w:val="000000" w:themeColor="text1"/>
          <w:sz w:val="22"/>
          <w:szCs w:val="22"/>
        </w:rPr>
        <w:t>derecognised</w:t>
      </w:r>
      <w:proofErr w:type="spellEnd"/>
      <w:r w:rsidRPr="006C7A36">
        <w:rPr>
          <w:rFonts w:ascii="Arial" w:eastAsia="Arial" w:hAnsi="Arial" w:cs="Arial"/>
          <w:color w:val="000000" w:themeColor="text1"/>
          <w:sz w:val="22"/>
          <w:szCs w:val="22"/>
        </w:rPr>
        <w:t xml:space="preserve"> when the rights to receive cash flows from the asset have expired or have been transferred and either the Group has transferred </w:t>
      </w:r>
      <w:r w:rsidRPr="006C7A36">
        <w:rPr>
          <w:rFonts w:ascii="Arial" w:eastAsia="Arial" w:hAnsi="Arial" w:cs="Arial"/>
          <w:color w:val="000000" w:themeColor="text1"/>
          <w:sz w:val="22"/>
          <w:szCs w:val="22"/>
        </w:rPr>
        <w:lastRenderedPageBreak/>
        <w:t>substantially all the risks and rewards of the asset, or the Group has neither transferred nor retained substantially all the risks and rewards of the asset but has transferred control of the asset.</w:t>
      </w:r>
    </w:p>
    <w:p w14:paraId="6583F535" w14:textId="72FF6052"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w:hAnsi="Arial" w:cs="Arial"/>
          <w:color w:val="000000" w:themeColor="text1"/>
          <w:sz w:val="22"/>
          <w:szCs w:val="22"/>
        </w:rPr>
        <w:t xml:space="preserve">A financial liability is </w:t>
      </w:r>
      <w:proofErr w:type="spellStart"/>
      <w:r w:rsidRPr="006C7A36">
        <w:rPr>
          <w:rFonts w:ascii="Arial" w:eastAsia="Arial" w:hAnsi="Arial" w:cs="Arial"/>
          <w:color w:val="000000" w:themeColor="text1"/>
          <w:sz w:val="22"/>
          <w:szCs w:val="22"/>
        </w:rPr>
        <w:t>derecognised</w:t>
      </w:r>
      <w:proofErr w:type="spellEnd"/>
      <w:r w:rsidRPr="006C7A36">
        <w:rPr>
          <w:rFonts w:ascii="Arial" w:eastAsia="Arial" w:hAnsi="Arial" w:cs="Arial"/>
          <w:color w:val="000000" w:themeColor="text1"/>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profit or loss.</w:t>
      </w:r>
    </w:p>
    <w:p w14:paraId="1262E738" w14:textId="1EE01210"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w:hAnsi="Arial" w:cs="Arial"/>
          <w:b/>
          <w:bCs/>
          <w:color w:val="000000" w:themeColor="text1"/>
          <w:sz w:val="22"/>
          <w:szCs w:val="22"/>
        </w:rPr>
        <w:t>Impairment of financial assets</w:t>
      </w:r>
    </w:p>
    <w:p w14:paraId="774D1792"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The Group </w:t>
      </w:r>
      <w:proofErr w:type="spellStart"/>
      <w:r w:rsidRPr="006C7A36">
        <w:rPr>
          <w:rFonts w:ascii="Arial" w:eastAsia="Arial" w:hAnsi="Arial" w:cs="Arial"/>
          <w:color w:val="000000" w:themeColor="text1"/>
          <w:sz w:val="22"/>
          <w:szCs w:val="22"/>
        </w:rPr>
        <w:t>recognises</w:t>
      </w:r>
      <w:proofErr w:type="spellEnd"/>
      <w:r w:rsidRPr="006C7A36">
        <w:rPr>
          <w:rFonts w:ascii="Arial" w:eastAsia="Arial" w:hAnsi="Arial" w:cs="Arial"/>
          <w:color w:val="000000" w:themeColor="text1"/>
          <w:sz w:val="22"/>
          <w:szCs w:val="22"/>
        </w:rPr>
        <w:t xml:space="preserve"> an allowance for expected credit losses (“ECLs”) for all debt</w:t>
      </w:r>
      <w:r w:rsidRPr="006C7A36">
        <w:rPr>
          <w:rFonts w:ascii="Arial" w:eastAsia="Arial" w:hAnsi="Arial" w:cs="Arial"/>
          <w:color w:val="000000" w:themeColor="text1"/>
          <w:sz w:val="22"/>
          <w:szCs w:val="22"/>
          <w:cs/>
        </w:rPr>
        <w:t xml:space="preserve"> </w:t>
      </w:r>
      <w:r w:rsidRPr="006C7A36">
        <w:rPr>
          <w:rFonts w:ascii="Arial" w:eastAsia="Arial" w:hAnsi="Arial" w:cs="Arial"/>
          <w:color w:val="000000" w:themeColor="text1"/>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38E4023" w14:textId="38F6B719" w:rsidR="006177B8" w:rsidRPr="006C7A36" w:rsidRDefault="006177B8" w:rsidP="00406FE1">
      <w:pPr>
        <w:spacing w:before="120" w:after="120" w:line="380" w:lineRule="exact"/>
        <w:ind w:left="547"/>
        <w:jc w:val="thaiDistribute"/>
        <w:textAlignment w:val="auto"/>
        <w:rPr>
          <w:rFonts w:ascii="Arial" w:eastAsia="Arial Unicode MS" w:hAnsi="Arial" w:cs="Arial"/>
          <w:color w:val="000000" w:themeColor="text1"/>
          <w:sz w:val="22"/>
          <w:szCs w:val="22"/>
          <w:u w:val="single"/>
        </w:rPr>
      </w:pPr>
      <w:r w:rsidRPr="006C7A36">
        <w:rPr>
          <w:rFonts w:ascii="Arial" w:eastAsia="Arial Unicode MS" w:hAnsi="Arial" w:cs="Arial"/>
          <w:color w:val="000000" w:themeColor="text1"/>
          <w:sz w:val="22"/>
          <w:szCs w:val="22"/>
          <w:u w:val="single"/>
        </w:rPr>
        <w:t>Allowance for expected credit losses of hire purchase and loan receivables</w:t>
      </w:r>
    </w:p>
    <w:p w14:paraId="633F618B" w14:textId="1929819A" w:rsidR="006177B8" w:rsidRPr="006C7A36" w:rsidRDefault="006177B8" w:rsidP="00406FE1">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w:t>
      </w:r>
      <w:r w:rsidRPr="006C7A36">
        <w:rPr>
          <w:rFonts w:ascii="Arial" w:eastAsia="Calibri" w:hAnsi="Arial" w:cs="Arial"/>
          <w:color w:val="000000" w:themeColor="text1"/>
          <w:sz w:val="22"/>
          <w:szCs w:val="22"/>
        </w:rPr>
        <w:t>Group</w:t>
      </w:r>
      <w:r w:rsidRPr="006C7A36">
        <w:rPr>
          <w:rFonts w:ascii="Arial" w:hAnsi="Arial" w:cs="Arial"/>
          <w:color w:val="000000" w:themeColor="text1"/>
          <w:sz w:val="22"/>
          <w:szCs w:val="22"/>
        </w:rPr>
        <w:t xml:space="preserve">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expected credit losses of hire purchase and loans receivables under the General Approach. The </w:t>
      </w:r>
      <w:r w:rsidRPr="006C7A36">
        <w:rPr>
          <w:rFonts w:ascii="Arial" w:eastAsia="Calibri" w:hAnsi="Arial" w:cs="Arial"/>
          <w:color w:val="000000" w:themeColor="text1"/>
          <w:sz w:val="22"/>
          <w:szCs w:val="22"/>
        </w:rPr>
        <w:t>Group </w:t>
      </w:r>
      <w:r w:rsidRPr="006C7A36">
        <w:rPr>
          <w:rFonts w:ascii="Arial" w:hAnsi="Arial" w:cs="Arial"/>
          <w:color w:val="000000" w:themeColor="text1"/>
          <w:sz w:val="22"/>
          <w:szCs w:val="22"/>
        </w:rPr>
        <w:t>accounts for changes in credit risk of hire purchase receivables in 3 groups as follows: </w:t>
      </w:r>
    </w:p>
    <w:p w14:paraId="118E01BE" w14:textId="3BB370F8" w:rsidR="006177B8" w:rsidRPr="006C7A36" w:rsidRDefault="006177B8" w:rsidP="001D70E8">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u w:val="single"/>
        </w:rPr>
        <w:t>Group 1: Hire purchase and loan receivables with no significant increase in credit risk (Performing).</w:t>
      </w:r>
      <w:r w:rsidRPr="006C7A36">
        <w:rPr>
          <w:rFonts w:ascii="Arial" w:hAnsi="Arial" w:cs="Arial"/>
          <w:color w:val="000000" w:themeColor="text1"/>
          <w:sz w:val="22"/>
          <w:szCs w:val="22"/>
        </w:rPr>
        <w:t> </w:t>
      </w:r>
      <w:r w:rsidR="001D70E8" w:rsidRPr="006C7A36">
        <w:rPr>
          <w:rFonts w:ascii="Arial" w:hAnsi="Arial" w:cs="Arial"/>
          <w:color w:val="000000" w:themeColor="text1"/>
          <w:sz w:val="22"/>
          <w:szCs w:val="22"/>
        </w:rPr>
        <w:t xml:space="preserve">The financial assets </w:t>
      </w:r>
      <w:r w:rsidR="00F0720E" w:rsidRPr="006C7A36">
        <w:rPr>
          <w:rFonts w:ascii="Arial" w:hAnsi="Arial" w:cs="Arial"/>
          <w:color w:val="000000" w:themeColor="text1"/>
          <w:sz w:val="22"/>
          <w:szCs w:val="22"/>
        </w:rPr>
        <w:t>with no</w:t>
      </w:r>
      <w:r w:rsidR="001D70E8" w:rsidRPr="006C7A36">
        <w:rPr>
          <w:rFonts w:ascii="Arial" w:hAnsi="Arial" w:cs="Arial"/>
          <w:color w:val="000000" w:themeColor="text1"/>
          <w:sz w:val="22"/>
          <w:szCs w:val="22"/>
        </w:rPr>
        <w:t xml:space="preserve"> significant increase in credit risk since initial recognition</w:t>
      </w:r>
      <w:r w:rsidR="00F0720E" w:rsidRPr="006C7A36">
        <w:rPr>
          <w:rFonts w:ascii="Arial" w:hAnsi="Arial" w:cs="Arial"/>
          <w:color w:val="000000" w:themeColor="text1"/>
          <w:sz w:val="22"/>
          <w:szCs w:val="22"/>
        </w:rPr>
        <w:t>, t</w:t>
      </w:r>
      <w:r w:rsidRPr="006C7A36">
        <w:rPr>
          <w:rFonts w:ascii="Arial" w:hAnsi="Arial" w:cs="Arial"/>
          <w:color w:val="000000" w:themeColor="text1"/>
          <w:sz w:val="22"/>
          <w:szCs w:val="22"/>
        </w:rPr>
        <w:t xml:space="preserve">he 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expected credit losses at the amount equal to the expected credit losses in the next 12 months. The Group will use the probability of default which correspond with remaining terms for hire purchase and loan receivables with a remaining maturity of less than 12 months. </w:t>
      </w:r>
    </w:p>
    <w:p w14:paraId="0FE58D40" w14:textId="2F9BDB32" w:rsidR="006177B8" w:rsidRPr="006C7A36" w:rsidRDefault="006177B8" w:rsidP="001D70E8">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u w:val="single"/>
        </w:rPr>
        <w:t>Group 2: Hire purchase and loan receivables with significant increase in credit risk</w:t>
      </w:r>
      <w:r w:rsidR="006C583E">
        <w:rPr>
          <w:rFonts w:ascii="Arial" w:hAnsi="Arial" w:cs="Arial"/>
          <w:color w:val="000000" w:themeColor="text1"/>
          <w:sz w:val="22"/>
          <w:szCs w:val="22"/>
          <w:u w:val="single"/>
        </w:rPr>
        <w:t xml:space="preserve"> </w:t>
      </w:r>
      <w:r w:rsidRPr="006C7A36">
        <w:rPr>
          <w:rFonts w:ascii="Arial" w:hAnsi="Arial" w:cs="Arial"/>
          <w:color w:val="000000" w:themeColor="text1"/>
          <w:sz w:val="22"/>
          <w:szCs w:val="22"/>
          <w:u w:val="single"/>
        </w:rPr>
        <w:t>(Under-Performing).</w:t>
      </w:r>
      <w:r w:rsidRPr="006C7A36">
        <w:rPr>
          <w:rFonts w:ascii="Arial" w:hAnsi="Arial" w:cs="Arial"/>
          <w:color w:val="000000" w:themeColor="text1"/>
          <w:sz w:val="22"/>
          <w:szCs w:val="22"/>
        </w:rPr>
        <w:t> </w:t>
      </w:r>
      <w:r w:rsidR="001D70E8" w:rsidRPr="006C7A36">
        <w:rPr>
          <w:rFonts w:ascii="Arial" w:hAnsi="Arial" w:cs="Arial"/>
          <w:color w:val="000000" w:themeColor="text1"/>
          <w:sz w:val="22"/>
          <w:szCs w:val="22"/>
        </w:rPr>
        <w:t xml:space="preserve">The financial assets </w:t>
      </w:r>
      <w:r w:rsidR="00F0720E" w:rsidRPr="006C7A36">
        <w:rPr>
          <w:rFonts w:ascii="Arial" w:hAnsi="Arial" w:cs="Arial"/>
          <w:color w:val="000000" w:themeColor="text1"/>
          <w:sz w:val="22"/>
          <w:szCs w:val="22"/>
        </w:rPr>
        <w:t>with</w:t>
      </w:r>
      <w:r w:rsidR="001D70E8" w:rsidRPr="006C7A36">
        <w:rPr>
          <w:rFonts w:ascii="Arial" w:hAnsi="Arial" w:cs="Arial"/>
          <w:color w:val="000000" w:themeColor="text1"/>
          <w:sz w:val="22"/>
          <w:szCs w:val="22"/>
        </w:rPr>
        <w:t xml:space="preserve"> significant increase in credit risk since initial recognition</w:t>
      </w:r>
      <w:r w:rsidR="001D70E8" w:rsidRPr="006C7A36">
        <w:rPr>
          <w:rFonts w:ascii="Arial" w:hAnsi="Arial" w:cs="Arial"/>
          <w:color w:val="000000" w:themeColor="text1"/>
          <w:sz w:val="22"/>
          <w:szCs w:val="22"/>
          <w:cs/>
        </w:rPr>
        <w:t xml:space="preserve"> </w:t>
      </w:r>
      <w:r w:rsidR="001D70E8" w:rsidRPr="006C7A36">
        <w:rPr>
          <w:rFonts w:ascii="Arial" w:hAnsi="Arial" w:cs="Arial"/>
          <w:color w:val="000000" w:themeColor="text1"/>
          <w:sz w:val="22"/>
          <w:szCs w:val="22"/>
        </w:rPr>
        <w:t>but not become credit - impaired</w:t>
      </w:r>
      <w:r w:rsidR="00F0720E" w:rsidRPr="006C7A36">
        <w:rPr>
          <w:rFonts w:ascii="Arial" w:hAnsi="Arial" w:cs="Arial"/>
          <w:color w:val="000000" w:themeColor="text1"/>
          <w:sz w:val="22"/>
          <w:szCs w:val="22"/>
        </w:rPr>
        <w:t>, t</w:t>
      </w:r>
      <w:r w:rsidRPr="006C7A36">
        <w:rPr>
          <w:rFonts w:ascii="Arial" w:hAnsi="Arial" w:cs="Arial"/>
          <w:color w:val="000000" w:themeColor="text1"/>
          <w:sz w:val="22"/>
          <w:szCs w:val="22"/>
        </w:rPr>
        <w:t xml:space="preserve">he 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expected credit losses at the amount equal to the lifetime expected credit losses of hire purchase and loan receivables. </w:t>
      </w:r>
    </w:p>
    <w:p w14:paraId="74687EB4" w14:textId="6013CEFE" w:rsidR="006177B8" w:rsidRPr="006C7A36" w:rsidRDefault="006177B8" w:rsidP="001D70E8">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u w:val="single"/>
        </w:rPr>
        <w:t>Group 3: Hire purchase and loan receivables with credit - impaired (No</w:t>
      </w:r>
      <w:r w:rsidR="00657405">
        <w:rPr>
          <w:rFonts w:ascii="Arial" w:hAnsi="Arial" w:cs="Arial"/>
          <w:color w:val="000000" w:themeColor="text1"/>
          <w:sz w:val="22"/>
          <w:szCs w:val="22"/>
          <w:u w:val="single"/>
        </w:rPr>
        <w:t>n</w:t>
      </w:r>
      <w:r w:rsidR="0099070F">
        <w:rPr>
          <w:rFonts w:ascii="Arial" w:hAnsi="Arial" w:cs="Arial"/>
          <w:color w:val="000000" w:themeColor="text1"/>
          <w:sz w:val="22"/>
          <w:szCs w:val="22"/>
          <w:u w:val="single"/>
        </w:rPr>
        <w:t xml:space="preserve"> - </w:t>
      </w:r>
      <w:r w:rsidRPr="006C7A36">
        <w:rPr>
          <w:rFonts w:ascii="Arial" w:hAnsi="Arial" w:cs="Arial"/>
          <w:color w:val="000000" w:themeColor="text1"/>
          <w:sz w:val="22"/>
          <w:szCs w:val="22"/>
          <w:u w:val="single"/>
        </w:rPr>
        <w:t>Performing).</w:t>
      </w:r>
      <w:r w:rsidRPr="006C7A36">
        <w:rPr>
          <w:rFonts w:ascii="Arial" w:hAnsi="Arial" w:cs="Arial"/>
          <w:color w:val="000000" w:themeColor="text1"/>
          <w:sz w:val="22"/>
          <w:szCs w:val="22"/>
        </w:rPr>
        <w:t> </w:t>
      </w:r>
      <w:r w:rsidR="00F55E72">
        <w:rPr>
          <w:rFonts w:ascii="Arial" w:hAnsi="Arial" w:cs="Arial"/>
          <w:color w:val="000000" w:themeColor="text1"/>
          <w:sz w:val="22"/>
          <w:szCs w:val="22"/>
        </w:rPr>
        <w:br/>
      </w:r>
      <w:r w:rsidR="001D70E8" w:rsidRPr="006C7A36">
        <w:rPr>
          <w:rFonts w:ascii="Arial" w:hAnsi="Arial" w:cs="Arial"/>
          <w:color w:val="000000" w:themeColor="text1"/>
          <w:sz w:val="22"/>
          <w:szCs w:val="22"/>
        </w:rPr>
        <w:t>Financial assets are credit-impaired when one or more events that have a detrimental impact on the estimated future cash flows of</w:t>
      </w:r>
      <w:r w:rsidR="001D70E8" w:rsidRPr="006C7A36">
        <w:rPr>
          <w:rFonts w:ascii="Arial" w:hAnsi="Arial" w:cs="Arial"/>
          <w:color w:val="000000" w:themeColor="text1"/>
          <w:sz w:val="22"/>
          <w:szCs w:val="22"/>
          <w:cs/>
        </w:rPr>
        <w:t xml:space="preserve"> </w:t>
      </w:r>
      <w:r w:rsidR="001D70E8" w:rsidRPr="006C7A36">
        <w:rPr>
          <w:rFonts w:ascii="Arial" w:hAnsi="Arial" w:cs="Arial"/>
          <w:color w:val="000000" w:themeColor="text1"/>
          <w:sz w:val="22"/>
          <w:szCs w:val="22"/>
        </w:rPr>
        <w:t>the financial assets</w:t>
      </w:r>
      <w:r w:rsidR="00F0720E"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The 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expected credit losses at the amount equal to the lifetime expected credit losses of hire purchase and loan receivables. </w:t>
      </w:r>
    </w:p>
    <w:p w14:paraId="67D1B0E8" w14:textId="28196CEB" w:rsidR="006177B8" w:rsidRPr="006C7A36" w:rsidRDefault="006177B8" w:rsidP="00406FE1">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At every reporting date, the </w:t>
      </w:r>
      <w:r w:rsidRPr="006C7A36">
        <w:rPr>
          <w:rFonts w:ascii="Arial" w:eastAsia="Calibri" w:hAnsi="Arial" w:cs="Arial"/>
          <w:color w:val="000000" w:themeColor="text1"/>
          <w:sz w:val="22"/>
          <w:szCs w:val="22"/>
        </w:rPr>
        <w:t>Group</w:t>
      </w:r>
      <w:r w:rsidRPr="006C7A36">
        <w:rPr>
          <w:rFonts w:ascii="Arial" w:hAnsi="Arial" w:cs="Arial"/>
          <w:color w:val="000000" w:themeColor="text1"/>
          <w:sz w:val="22"/>
          <w:szCs w:val="22"/>
        </w:rPr>
        <w:t xml:space="preserve"> assesses whether the credit risk of hire purchase and loan receivables has increased significantly since the date of initial recognition by comparing the risk of contract default that is expected to occur throughout the expected life at the report date and credit risk at the date of initial recognition. The </w:t>
      </w:r>
      <w:r w:rsidRPr="006C7A36">
        <w:rPr>
          <w:rFonts w:ascii="Arial" w:eastAsia="Calibri" w:hAnsi="Arial" w:cs="Arial"/>
          <w:color w:val="000000" w:themeColor="text1"/>
          <w:sz w:val="22"/>
          <w:szCs w:val="22"/>
        </w:rPr>
        <w:t>Group</w:t>
      </w:r>
      <w:r w:rsidRPr="006C7A36">
        <w:rPr>
          <w:rFonts w:ascii="Arial" w:hAnsi="Arial" w:cs="Arial"/>
          <w:color w:val="000000" w:themeColor="text1"/>
          <w:sz w:val="22"/>
          <w:szCs w:val="22"/>
        </w:rPr>
        <w:t xml:space="preserve"> uses internal quantitative and qualitative factors, and forecasted information as a basis to evaluate decrease on credit quality of hire purchase and loan receivables such as: </w:t>
      </w:r>
    </w:p>
    <w:p w14:paraId="727C9550" w14:textId="55BCCF03" w:rsidR="006177B8" w:rsidRPr="006C7A36" w:rsidRDefault="006177B8" w:rsidP="006177B8">
      <w:pPr>
        <w:spacing w:line="380" w:lineRule="exact"/>
        <w:ind w:left="907" w:hanging="360"/>
        <w:jc w:val="thaiDistribute"/>
        <w:rPr>
          <w:rFonts w:ascii="Arial" w:hAnsi="Arial" w:cs="Arial"/>
          <w:color w:val="000000" w:themeColor="text1"/>
          <w:sz w:val="22"/>
          <w:szCs w:val="22"/>
        </w:rPr>
      </w:pPr>
      <w:r w:rsidRPr="006C7A36">
        <w:rPr>
          <w:rFonts w:ascii="Arial" w:hAnsi="Arial" w:cs="Arial"/>
          <w:color w:val="000000" w:themeColor="text1"/>
          <w:sz w:val="22"/>
          <w:szCs w:val="22"/>
        </w:rPr>
        <w:t>- </w:t>
      </w:r>
      <w:r w:rsidRPr="006C7A36">
        <w:rPr>
          <w:rFonts w:ascii="Arial" w:hAnsi="Arial" w:cs="Arial"/>
          <w:color w:val="000000" w:themeColor="text1"/>
          <w:sz w:val="22"/>
          <w:szCs w:val="22"/>
        </w:rPr>
        <w:tab/>
        <w:t xml:space="preserve">Overdue status, </w:t>
      </w:r>
      <w:proofErr w:type="gramStart"/>
      <w:r w:rsidRPr="006C7A36">
        <w:rPr>
          <w:rFonts w:ascii="Arial" w:hAnsi="Arial" w:cs="Arial"/>
          <w:color w:val="000000" w:themeColor="text1"/>
          <w:sz w:val="22"/>
          <w:szCs w:val="22"/>
        </w:rPr>
        <w:t>i.e.</w:t>
      </w:r>
      <w:proofErr w:type="gramEnd"/>
      <w:r w:rsidRPr="006C7A36">
        <w:rPr>
          <w:rFonts w:ascii="Arial" w:hAnsi="Arial" w:cs="Arial"/>
          <w:color w:val="000000" w:themeColor="text1"/>
          <w:sz w:val="22"/>
          <w:szCs w:val="22"/>
        </w:rPr>
        <w:t xml:space="preserve"> past due more than 30 days or 1 installment for loan receivable, past due more than </w:t>
      </w:r>
      <w:r w:rsidR="00891C40" w:rsidRPr="006C7A36">
        <w:rPr>
          <w:rFonts w:ascii="Arial" w:hAnsi="Arial" w:cs="Arial"/>
          <w:color w:val="000000" w:themeColor="text1"/>
          <w:sz w:val="22"/>
          <w:szCs w:val="22"/>
        </w:rPr>
        <w:t>3</w:t>
      </w:r>
      <w:r w:rsidRPr="006C7A36">
        <w:rPr>
          <w:rFonts w:ascii="Arial" w:hAnsi="Arial" w:cs="Arial"/>
          <w:color w:val="000000" w:themeColor="text1"/>
          <w:sz w:val="22"/>
          <w:szCs w:val="22"/>
        </w:rPr>
        <w:t>0 days for hire purchase receivable</w:t>
      </w:r>
    </w:p>
    <w:p w14:paraId="30790085" w14:textId="77777777" w:rsidR="006177B8" w:rsidRPr="006C7A36" w:rsidRDefault="006177B8" w:rsidP="006177B8">
      <w:pPr>
        <w:spacing w:line="380" w:lineRule="exact"/>
        <w:ind w:left="907" w:hanging="360"/>
        <w:jc w:val="thaiDistribute"/>
        <w:rPr>
          <w:rFonts w:ascii="Arial" w:hAnsi="Arial" w:cs="Arial"/>
          <w:color w:val="000000" w:themeColor="text1"/>
          <w:sz w:val="22"/>
          <w:szCs w:val="22"/>
        </w:rPr>
      </w:pPr>
      <w:r w:rsidRPr="006C7A36">
        <w:rPr>
          <w:rFonts w:ascii="Arial" w:hAnsi="Arial" w:cs="Arial"/>
          <w:color w:val="000000" w:themeColor="text1"/>
          <w:sz w:val="22"/>
          <w:szCs w:val="22"/>
        </w:rPr>
        <w:t>- </w:t>
      </w:r>
      <w:r w:rsidRPr="006C7A36">
        <w:rPr>
          <w:rFonts w:ascii="Arial" w:hAnsi="Arial" w:cs="Arial"/>
          <w:color w:val="000000" w:themeColor="text1"/>
          <w:sz w:val="22"/>
          <w:szCs w:val="22"/>
        </w:rPr>
        <w:tab/>
        <w:t>Monitoring period of debt repayment situations for debt restructuring agreements </w:t>
      </w:r>
    </w:p>
    <w:p w14:paraId="2D15BBDE" w14:textId="77777777" w:rsidR="006177B8" w:rsidRPr="006C7A36" w:rsidRDefault="006177B8" w:rsidP="006177B8">
      <w:pPr>
        <w:spacing w:line="380" w:lineRule="exact"/>
        <w:ind w:left="907" w:hanging="360"/>
        <w:jc w:val="thaiDistribute"/>
        <w:rPr>
          <w:rFonts w:ascii="Arial" w:hAnsi="Arial" w:cs="Arial"/>
          <w:color w:val="000000" w:themeColor="text1"/>
          <w:sz w:val="22"/>
          <w:szCs w:val="22"/>
        </w:rPr>
      </w:pPr>
      <w:r w:rsidRPr="006C7A36">
        <w:rPr>
          <w:rFonts w:ascii="Arial" w:hAnsi="Arial" w:cs="Arial"/>
          <w:color w:val="000000" w:themeColor="text1"/>
          <w:sz w:val="22"/>
          <w:szCs w:val="22"/>
        </w:rPr>
        <w:t>- </w:t>
      </w:r>
      <w:r w:rsidRPr="006C7A36">
        <w:rPr>
          <w:rFonts w:ascii="Arial" w:hAnsi="Arial" w:cs="Arial"/>
          <w:color w:val="000000" w:themeColor="text1"/>
          <w:sz w:val="22"/>
          <w:szCs w:val="22"/>
        </w:rPr>
        <w:tab/>
        <w:t>Receivables in the high-risk group and management give special caution </w:t>
      </w:r>
    </w:p>
    <w:p w14:paraId="35D50D6A" w14:textId="77777777"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w:t>
      </w:r>
      <w:r w:rsidRPr="006C7A36">
        <w:rPr>
          <w:rFonts w:ascii="Arial" w:eastAsia="Calibri" w:hAnsi="Arial" w:cs="Arial"/>
          <w:color w:val="000000" w:themeColor="text1"/>
          <w:sz w:val="22"/>
          <w:szCs w:val="22"/>
        </w:rPr>
        <w:t>Group</w:t>
      </w:r>
      <w:r w:rsidRPr="006C7A36">
        <w:rPr>
          <w:rFonts w:ascii="Arial" w:hAnsi="Arial" w:cs="Arial"/>
          <w:color w:val="000000" w:themeColor="text1"/>
          <w:sz w:val="22"/>
          <w:szCs w:val="22"/>
        </w:rPr>
        <w:t xml:space="preserve"> assesses whether the credit risk has increased significantly from the date of initial recognition, an individual </w:t>
      </w:r>
      <w:proofErr w:type="gramStart"/>
      <w:r w:rsidRPr="006C7A36">
        <w:rPr>
          <w:rFonts w:ascii="Arial" w:hAnsi="Arial" w:cs="Arial"/>
          <w:color w:val="000000" w:themeColor="text1"/>
          <w:sz w:val="22"/>
          <w:szCs w:val="22"/>
        </w:rPr>
        <w:t>basis</w:t>
      </w:r>
      <w:proofErr w:type="gramEnd"/>
      <w:r w:rsidRPr="006C7A36">
        <w:rPr>
          <w:rFonts w:ascii="Arial" w:hAnsi="Arial" w:cs="Arial"/>
          <w:color w:val="000000" w:themeColor="text1"/>
          <w:sz w:val="22"/>
          <w:szCs w:val="22"/>
        </w:rPr>
        <w:t xml:space="preserve"> or a collective basis.</w:t>
      </w:r>
    </w:p>
    <w:p w14:paraId="49706636" w14:textId="26C6C255"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Hire purchase and loan receivables are credit-impaired when one or more events that have a detrimental impact on the estimated future cash flows of hire purchase and loan contracts. Evidence that </w:t>
      </w:r>
      <w:proofErr w:type="gramStart"/>
      <w:r w:rsidRPr="006C7A36">
        <w:rPr>
          <w:rFonts w:ascii="Arial" w:hAnsi="Arial" w:cs="Arial"/>
          <w:color w:val="000000" w:themeColor="text1"/>
          <w:sz w:val="22"/>
          <w:szCs w:val="22"/>
        </w:rPr>
        <w:t>hire</w:t>
      </w:r>
      <w:proofErr w:type="gramEnd"/>
      <w:r w:rsidRPr="006C7A36">
        <w:rPr>
          <w:rFonts w:ascii="Arial" w:hAnsi="Arial" w:cs="Arial"/>
          <w:color w:val="000000" w:themeColor="text1"/>
          <w:sz w:val="22"/>
          <w:szCs w:val="22"/>
        </w:rPr>
        <w:t xml:space="preserve"> purchase and loan receivables are credit-impaired included overdue more than 90 days or having an indication of significant financial difficulty of the borrowers such as breach of contract, bankruptcy status, legal status, vehicle seizure status before overdue more than 90 days or credit - impaired debt restructuring. </w:t>
      </w:r>
    </w:p>
    <w:p w14:paraId="780E0320" w14:textId="77777777"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Hire purchase and loan receivables with new terms and conditions because of significant financial difficulty of the borrowers, are considered financial assets with significant increase in credit risk or credit-impaired unless there is evidence to state that the risk of not receiving the contractual cash flows significantly decreased and no other indicators of impairment. </w:t>
      </w:r>
    </w:p>
    <w:p w14:paraId="4C9AD6D7" w14:textId="0ACEEA58" w:rsidR="006177B8" w:rsidRPr="006C7A36" w:rsidRDefault="006177B8" w:rsidP="00FD6993">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The Group consider</w:t>
      </w:r>
      <w:r w:rsidR="00891C40"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their historical loss experience, adjusts with </w:t>
      </w:r>
      <w:proofErr w:type="gramStart"/>
      <w:r w:rsidRPr="006C7A36">
        <w:rPr>
          <w:rFonts w:ascii="Arial" w:hAnsi="Arial" w:cs="Arial"/>
          <w:color w:val="000000" w:themeColor="text1"/>
          <w:sz w:val="22"/>
          <w:szCs w:val="22"/>
        </w:rPr>
        <w:t>the  current</w:t>
      </w:r>
      <w:proofErr w:type="gramEnd"/>
      <w:r w:rsidRPr="006C7A36">
        <w:rPr>
          <w:rFonts w:ascii="Arial" w:hAnsi="Arial" w:cs="Arial"/>
          <w:color w:val="000000" w:themeColor="text1"/>
          <w:sz w:val="22"/>
          <w:szCs w:val="22"/>
        </w:rPr>
        <w:t xml:space="preserve"> observable data and add on the reasonable and supportable forecasts of future economic conditions, including appropriate use of judgement, to estimate the amount of an expected credit losses</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The Group determine</w:t>
      </w:r>
      <w:r w:rsidR="00891C40"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both current and future economic scenario, and probability</w:t>
      </w:r>
      <w:r w:rsidRPr="006C7A36">
        <w:rPr>
          <w:rFonts w:ascii="Arial" w:hAnsi="Arial" w:cs="Arial"/>
          <w:color w:val="000000" w:themeColor="text1"/>
          <w:sz w:val="22"/>
          <w:szCs w:val="22"/>
          <w:cs/>
        </w:rPr>
        <w:t>-</w:t>
      </w:r>
      <w:r w:rsidRPr="006C7A36">
        <w:rPr>
          <w:rFonts w:ascii="Arial" w:hAnsi="Arial" w:cs="Arial"/>
          <w:color w:val="000000" w:themeColor="text1"/>
          <w:sz w:val="22"/>
          <w:szCs w:val="22"/>
        </w:rPr>
        <w:t xml:space="preserve">weighted in each scenario (base scenario, </w:t>
      </w:r>
      <w:r w:rsidR="00891C40" w:rsidRPr="006C7A36">
        <w:rPr>
          <w:rFonts w:ascii="Arial" w:hAnsi="Arial" w:cs="Arial"/>
          <w:color w:val="000000" w:themeColor="text1"/>
          <w:sz w:val="22"/>
          <w:szCs w:val="22"/>
        </w:rPr>
        <w:t>best</w:t>
      </w:r>
      <w:r w:rsidRPr="006C7A36">
        <w:rPr>
          <w:rFonts w:ascii="Arial" w:hAnsi="Arial" w:cs="Arial"/>
          <w:color w:val="000000" w:themeColor="text1"/>
          <w:sz w:val="22"/>
          <w:szCs w:val="22"/>
        </w:rPr>
        <w:t xml:space="preserve"> </w:t>
      </w:r>
      <w:proofErr w:type="gramStart"/>
      <w:r w:rsidRPr="006C7A36">
        <w:rPr>
          <w:rFonts w:ascii="Arial" w:hAnsi="Arial" w:cs="Arial"/>
          <w:color w:val="000000" w:themeColor="text1"/>
          <w:sz w:val="22"/>
          <w:szCs w:val="22"/>
        </w:rPr>
        <w:t>scenario</w:t>
      </w:r>
      <w:proofErr w:type="gramEnd"/>
      <w:r w:rsidRPr="006C7A36">
        <w:rPr>
          <w:rFonts w:ascii="Arial" w:hAnsi="Arial" w:cs="Arial"/>
          <w:color w:val="000000" w:themeColor="text1"/>
          <w:sz w:val="22"/>
          <w:szCs w:val="22"/>
        </w:rPr>
        <w:t xml:space="preserve"> and </w:t>
      </w:r>
      <w:r w:rsidR="00891C40" w:rsidRPr="006C7A36">
        <w:rPr>
          <w:rFonts w:ascii="Arial" w:hAnsi="Arial" w:cs="Arial"/>
          <w:color w:val="000000" w:themeColor="text1"/>
          <w:sz w:val="22"/>
          <w:szCs w:val="22"/>
        </w:rPr>
        <w:t>worst</w:t>
      </w:r>
      <w:r w:rsidRPr="006C7A36">
        <w:rPr>
          <w:rFonts w:ascii="Arial" w:hAnsi="Arial" w:cs="Arial"/>
          <w:color w:val="000000" w:themeColor="text1"/>
          <w:sz w:val="22"/>
          <w:szCs w:val="22"/>
        </w:rPr>
        <w:t xml:space="preserve"> scenario)</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for calculating expected credit losses</w:t>
      </w:r>
      <w:r w:rsidR="004F1942"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The Group ha</w:t>
      </w:r>
      <w:r w:rsidR="00891C40"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established the process to review and monitor methodologies, </w:t>
      </w:r>
      <w:proofErr w:type="gramStart"/>
      <w:r w:rsidRPr="006C7A36">
        <w:rPr>
          <w:rFonts w:ascii="Arial" w:hAnsi="Arial" w:cs="Arial"/>
          <w:color w:val="000000" w:themeColor="text1"/>
          <w:sz w:val="22"/>
          <w:szCs w:val="22"/>
        </w:rPr>
        <w:t>assumptions</w:t>
      </w:r>
      <w:proofErr w:type="gramEnd"/>
      <w:r w:rsidRPr="006C7A36">
        <w:rPr>
          <w:rFonts w:ascii="Arial" w:hAnsi="Arial" w:cs="Arial"/>
          <w:color w:val="000000" w:themeColor="text1"/>
          <w:sz w:val="22"/>
          <w:szCs w:val="22"/>
        </w:rPr>
        <w:t xml:space="preserve"> and forward-looking macroeconomics scenarios on a yearly basis</w:t>
      </w:r>
      <w:r w:rsidRPr="006C7A36">
        <w:rPr>
          <w:rFonts w:ascii="Arial" w:hAnsi="Arial" w:cs="Arial"/>
          <w:color w:val="000000" w:themeColor="text1"/>
          <w:sz w:val="22"/>
          <w:szCs w:val="22"/>
          <w:cs/>
        </w:rPr>
        <w:t>.</w:t>
      </w:r>
      <w:r w:rsidRPr="006C7A36">
        <w:rPr>
          <w:rFonts w:ascii="Arial" w:hAnsi="Arial" w:cs="Arial"/>
          <w:color w:val="000000" w:themeColor="text1"/>
          <w:sz w:val="22"/>
          <w:szCs w:val="22"/>
        </w:rPr>
        <w:t xml:space="preserve"> Moreover, an Expected Credit Losses model include</w:t>
      </w:r>
      <w:r w:rsidR="00891C40"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the management overlay for the factors which are not captured by the model.</w:t>
      </w:r>
    </w:p>
    <w:p w14:paraId="6B30C574" w14:textId="6CCC9A53" w:rsidR="006177B8" w:rsidRPr="006C7A36" w:rsidRDefault="006177B8" w:rsidP="006177B8">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Increase (decrease) in an allowance for expected credit losses is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as expenses during the period in profit or loss in the statements of comprehensive income. The </w:t>
      </w:r>
      <w:r w:rsidRPr="006C7A36">
        <w:rPr>
          <w:rFonts w:ascii="Arial" w:eastAsia="Calibri" w:hAnsi="Arial" w:cs="Arial"/>
          <w:color w:val="000000" w:themeColor="text1"/>
          <w:sz w:val="22"/>
          <w:szCs w:val="22"/>
        </w:rPr>
        <w:t>Group</w:t>
      </w:r>
      <w:r w:rsidRPr="006C7A36">
        <w:rPr>
          <w:rFonts w:ascii="Arial" w:hAnsi="Arial" w:cs="Arial"/>
          <w:color w:val="000000" w:themeColor="text1"/>
          <w:sz w:val="22"/>
          <w:szCs w:val="22"/>
        </w:rPr>
        <w:t xml:space="preserve"> has a policy to write-off receivables when there is no realistic prospect of recovery. </w:t>
      </w:r>
    </w:p>
    <w:p w14:paraId="2E4FE69D" w14:textId="77777777" w:rsidR="0003476F" w:rsidRDefault="0003476F">
      <w:pPr>
        <w:overflowPunct/>
        <w:autoSpaceDE/>
        <w:autoSpaceDN/>
        <w:adjustRightInd/>
        <w:spacing w:after="160" w:line="259" w:lineRule="auto"/>
        <w:textAlignment w:val="auto"/>
        <w:rPr>
          <w:rFonts w:ascii="Arial" w:hAnsi="Arial" w:cs="Arial"/>
          <w:color w:val="000000" w:themeColor="text1"/>
          <w:sz w:val="22"/>
          <w:szCs w:val="22"/>
          <w:u w:val="single"/>
        </w:rPr>
      </w:pPr>
      <w:r>
        <w:rPr>
          <w:rFonts w:ascii="Arial" w:hAnsi="Arial" w:cs="Arial"/>
          <w:color w:val="000000" w:themeColor="text1"/>
          <w:sz w:val="22"/>
          <w:szCs w:val="22"/>
          <w:u w:val="single"/>
        </w:rPr>
        <w:br w:type="page"/>
      </w:r>
    </w:p>
    <w:p w14:paraId="4913DAB1" w14:textId="61A5BCFB" w:rsidR="006177B8" w:rsidRPr="006C7A36" w:rsidRDefault="006177B8" w:rsidP="006177B8">
      <w:pPr>
        <w:spacing w:before="120" w:after="120" w:line="380" w:lineRule="exact"/>
        <w:ind w:left="547" w:hanging="7"/>
        <w:jc w:val="thaiDistribute"/>
        <w:rPr>
          <w:rFonts w:ascii="Arial" w:hAnsi="Arial" w:cs="Arial"/>
          <w:color w:val="000000" w:themeColor="text1"/>
          <w:sz w:val="22"/>
          <w:szCs w:val="22"/>
          <w:u w:val="single"/>
        </w:rPr>
      </w:pPr>
      <w:r w:rsidRPr="006C7A36">
        <w:rPr>
          <w:rFonts w:ascii="Arial" w:hAnsi="Arial" w:cs="Arial"/>
          <w:color w:val="000000" w:themeColor="text1"/>
          <w:sz w:val="22"/>
          <w:szCs w:val="22"/>
          <w:u w:val="single"/>
        </w:rPr>
        <w:lastRenderedPageBreak/>
        <w:t>Allowance for expected credit losses of financial assets </w:t>
      </w:r>
    </w:p>
    <w:p w14:paraId="19B99357" w14:textId="7777777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u w:val="single"/>
        </w:rPr>
      </w:pPr>
      <w:r w:rsidRPr="006C7A36">
        <w:rPr>
          <w:rFonts w:ascii="Arial" w:hAnsi="Arial" w:cs="Arial"/>
          <w:color w:val="000000" w:themeColor="text1"/>
          <w:sz w:val="22"/>
          <w:szCs w:val="22"/>
        </w:rPr>
        <w:t xml:space="preserve">The Group </w:t>
      </w:r>
      <w:proofErr w:type="spellStart"/>
      <w:r w:rsidRPr="006C7A36">
        <w:rPr>
          <w:rFonts w:ascii="Arial" w:hAnsi="Arial" w:cs="Arial"/>
          <w:color w:val="000000" w:themeColor="text1"/>
          <w:sz w:val="22"/>
          <w:szCs w:val="22"/>
        </w:rPr>
        <w:t>recognises</w:t>
      </w:r>
      <w:proofErr w:type="spellEnd"/>
      <w:r w:rsidRPr="006C7A36">
        <w:rPr>
          <w:rFonts w:ascii="Arial" w:hAnsi="Arial" w:cs="Arial"/>
          <w:color w:val="000000" w:themeColor="text1"/>
          <w:sz w:val="22"/>
          <w:szCs w:val="22"/>
        </w:rPr>
        <w:t xml:space="preserve"> an allowance for expected credit losses on its financial assets measured at </w:t>
      </w:r>
      <w:proofErr w:type="spellStart"/>
      <w:r w:rsidRPr="006C7A36">
        <w:rPr>
          <w:rFonts w:ascii="Arial" w:hAnsi="Arial" w:cs="Arial"/>
          <w:color w:val="000000" w:themeColor="text1"/>
          <w:sz w:val="22"/>
          <w:szCs w:val="22"/>
        </w:rPr>
        <w:t>amortised</w:t>
      </w:r>
      <w:proofErr w:type="spellEnd"/>
      <w:r w:rsidRPr="006C7A36">
        <w:rPr>
          <w:rFonts w:ascii="Arial" w:hAnsi="Arial" w:cs="Arial"/>
          <w:color w:val="000000" w:themeColor="text1"/>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3DA6559A" w14:textId="299EFB72" w:rsidR="00891C40" w:rsidRPr="006C7A36" w:rsidRDefault="00891C40" w:rsidP="00891C40">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For trade receivables, the Group applies a simplified approach in calculating ECLs. Therefore, the Group does not track changes in credit risk, but instead </w:t>
      </w:r>
      <w:proofErr w:type="spellStart"/>
      <w:r w:rsidRPr="006C7A36">
        <w:rPr>
          <w:rFonts w:ascii="Arial" w:eastAsia="Arial" w:hAnsi="Arial" w:cs="Arial"/>
          <w:color w:val="000000" w:themeColor="text1"/>
          <w:sz w:val="22"/>
          <w:szCs w:val="22"/>
        </w:rPr>
        <w:t>recognises</w:t>
      </w:r>
      <w:proofErr w:type="spellEnd"/>
      <w:r w:rsidRPr="006C7A36">
        <w:rPr>
          <w:rFonts w:ascii="Arial" w:eastAsia="Arial" w:hAnsi="Arial" w:cs="Arial"/>
          <w:color w:val="000000" w:themeColor="text1"/>
          <w:sz w:val="22"/>
          <w:szCs w:val="22"/>
        </w:rPr>
        <w:t xml:space="preserve"> a loss allowance based on lifetime ECLs at each reporting date. It is based on its historical credit loss experience and adjusted for forward-looking factors specific to the debtors and the economic environment.</w:t>
      </w:r>
    </w:p>
    <w:p w14:paraId="7F563EAD" w14:textId="627AA9E7"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w:hAnsi="Arial" w:cs="Arial"/>
          <w:color w:val="000000" w:themeColor="text1"/>
          <w:sz w:val="22"/>
          <w:szCs w:val="22"/>
        </w:rPr>
        <w:t>A financial asset is written off when there is no reasonable expectation of recovering the contractual cash flows.</w:t>
      </w:r>
    </w:p>
    <w:p w14:paraId="2AAF7D64" w14:textId="6BE97F18" w:rsidR="006177B8" w:rsidRPr="006C7A36" w:rsidRDefault="006177B8" w:rsidP="006177B8">
      <w:pPr>
        <w:spacing w:before="120" w:after="120" w:line="380" w:lineRule="exact"/>
        <w:ind w:left="540"/>
        <w:jc w:val="thaiDistribute"/>
        <w:textAlignment w:val="auto"/>
        <w:rPr>
          <w:rFonts w:ascii="Arial" w:eastAsia="Arial Unicode MS" w:hAnsi="Arial" w:cs="Arial"/>
          <w:color w:val="000000" w:themeColor="text1"/>
          <w:sz w:val="22"/>
          <w:szCs w:val="22"/>
        </w:rPr>
      </w:pPr>
      <w:r w:rsidRPr="006C7A36">
        <w:rPr>
          <w:rFonts w:ascii="Arial" w:eastAsia="Arial" w:hAnsi="Arial" w:cs="Arial"/>
          <w:b/>
          <w:bCs/>
          <w:color w:val="000000" w:themeColor="text1"/>
          <w:sz w:val="22"/>
          <w:szCs w:val="22"/>
        </w:rPr>
        <w:t xml:space="preserve">Offsetting of financial instruments </w:t>
      </w:r>
    </w:p>
    <w:p w14:paraId="296A39A0"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amounts and there is an intention to settle on a net basis, to </w:t>
      </w:r>
      <w:proofErr w:type="spellStart"/>
      <w:r w:rsidRPr="006C7A36">
        <w:rPr>
          <w:rFonts w:ascii="Arial" w:eastAsia="Arial" w:hAnsi="Arial" w:cs="Arial"/>
          <w:color w:val="000000" w:themeColor="text1"/>
          <w:sz w:val="22"/>
          <w:szCs w:val="22"/>
        </w:rPr>
        <w:t>realise</w:t>
      </w:r>
      <w:proofErr w:type="spellEnd"/>
      <w:r w:rsidRPr="006C7A36">
        <w:rPr>
          <w:rFonts w:ascii="Arial" w:eastAsia="Arial" w:hAnsi="Arial" w:cs="Arial"/>
          <w:color w:val="000000" w:themeColor="text1"/>
          <w:sz w:val="22"/>
          <w:szCs w:val="22"/>
        </w:rPr>
        <w:t xml:space="preserve"> the assets and settle the liabilities simultaneously.</w:t>
      </w:r>
    </w:p>
    <w:p w14:paraId="1FD93DD5" w14:textId="010E1160" w:rsidR="006177B8" w:rsidRPr="006C7A36" w:rsidRDefault="00D57E10" w:rsidP="006177B8">
      <w:pPr>
        <w:suppressAutoHyphens/>
        <w:spacing w:before="120" w:after="120" w:line="380" w:lineRule="exact"/>
        <w:ind w:left="547" w:hanging="547"/>
        <w:jc w:val="both"/>
        <w:rPr>
          <w:rFonts w:ascii="Arial" w:hAnsi="Arial" w:cs="Arial"/>
          <w:b/>
          <w:bCs/>
          <w:color w:val="000000" w:themeColor="text1"/>
          <w:spacing w:val="-2"/>
          <w:sz w:val="22"/>
          <w:szCs w:val="22"/>
          <w:cs/>
        </w:rPr>
      </w:pPr>
      <w:r w:rsidRPr="006C7A36">
        <w:rPr>
          <w:rFonts w:ascii="Arial" w:hAnsi="Arial" w:cs="Arial"/>
          <w:b/>
          <w:bCs/>
          <w:color w:val="000000" w:themeColor="text1"/>
          <w:spacing w:val="-2"/>
          <w:sz w:val="22"/>
          <w:szCs w:val="22"/>
        </w:rPr>
        <w:t>4</w:t>
      </w:r>
      <w:r w:rsidR="006177B8" w:rsidRPr="006C7A36">
        <w:rPr>
          <w:rFonts w:ascii="Arial" w:hAnsi="Arial" w:cs="Arial"/>
          <w:b/>
          <w:bCs/>
          <w:color w:val="000000" w:themeColor="text1"/>
          <w:spacing w:val="-2"/>
          <w:sz w:val="22"/>
          <w:szCs w:val="22"/>
        </w:rPr>
        <w:t>.23</w:t>
      </w:r>
      <w:r w:rsidR="006177B8" w:rsidRPr="006C7A36">
        <w:rPr>
          <w:rFonts w:ascii="Arial" w:hAnsi="Arial" w:cs="Arial"/>
          <w:b/>
          <w:bCs/>
          <w:color w:val="000000" w:themeColor="text1"/>
          <w:spacing w:val="-2"/>
          <w:sz w:val="22"/>
          <w:szCs w:val="22"/>
        </w:rPr>
        <w:tab/>
        <w:t xml:space="preserve">Derivatives and hedge accounting </w:t>
      </w:r>
    </w:p>
    <w:p w14:paraId="6C25D2B8" w14:textId="77777777" w:rsidR="006177B8" w:rsidRPr="006C7A36" w:rsidRDefault="006177B8" w:rsidP="006177B8">
      <w:pPr>
        <w:spacing w:before="120" w:after="120" w:line="380" w:lineRule="exact"/>
        <w:ind w:left="540" w:hanging="7"/>
        <w:jc w:val="both"/>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The Group uses derivatives, such as forward currency contracts and interest rate swap, to hedge its foreign currency risks and interest rate risks, respectively. </w:t>
      </w:r>
    </w:p>
    <w:p w14:paraId="0211BB7B" w14:textId="77777777" w:rsidR="006177B8" w:rsidRPr="006C7A36" w:rsidRDefault="006177B8" w:rsidP="006177B8">
      <w:pPr>
        <w:spacing w:before="120" w:after="120" w:line="380" w:lineRule="exact"/>
        <w:ind w:left="540" w:hanging="7"/>
        <w:jc w:val="both"/>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Derivatives are initially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at fair value on the date on which a derivative contract is entered into and are subsequently remeasured at fair value. The subsequent changes are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profit or loss. Derivatives are carried as financial assets when the fair value is positive and as financial liabilities when the fair value is negative. </w:t>
      </w:r>
    </w:p>
    <w:p w14:paraId="4D58FB39" w14:textId="77777777" w:rsidR="00FD6993" w:rsidRDefault="00FD6993">
      <w:pPr>
        <w:overflowPunct/>
        <w:autoSpaceDE/>
        <w:autoSpaceDN/>
        <w:adjustRightInd/>
        <w:spacing w:after="160" w:line="259" w:lineRule="auto"/>
        <w:textAlignment w:val="auto"/>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7D52210A" w14:textId="75EAD778" w:rsidR="006177B8" w:rsidRPr="006C7A36" w:rsidRDefault="006177B8" w:rsidP="006177B8">
      <w:pPr>
        <w:spacing w:before="120" w:after="120" w:line="380" w:lineRule="exact"/>
        <w:ind w:left="540" w:hanging="7"/>
        <w:jc w:val="both"/>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lastRenderedPageBreak/>
        <w:t xml:space="preserve">Derivatives are presented as non-current assets or non-current liabilities if the remaining maturity of the instrument is more than 12 </w:t>
      </w:r>
      <w:proofErr w:type="gramStart"/>
      <w:r w:rsidRPr="006C7A36">
        <w:rPr>
          <w:rFonts w:ascii="Arial" w:eastAsia="Arial" w:hAnsi="Arial" w:cs="Arial"/>
          <w:color w:val="000000" w:themeColor="text1"/>
          <w:sz w:val="22"/>
          <w:szCs w:val="22"/>
        </w:rPr>
        <w:t>months</w:t>
      </w:r>
      <w:proofErr w:type="gramEnd"/>
      <w:r w:rsidRPr="006C7A36">
        <w:rPr>
          <w:rFonts w:ascii="Arial" w:eastAsia="Arial" w:hAnsi="Arial" w:cs="Arial"/>
          <w:color w:val="000000" w:themeColor="text1"/>
          <w:sz w:val="22"/>
          <w:szCs w:val="22"/>
        </w:rPr>
        <w:t xml:space="preserve"> and it is not due to be </w:t>
      </w:r>
      <w:proofErr w:type="spellStart"/>
      <w:r w:rsidRPr="006C7A36">
        <w:rPr>
          <w:rFonts w:ascii="Arial" w:eastAsia="Arial" w:hAnsi="Arial" w:cs="Arial"/>
          <w:color w:val="000000" w:themeColor="text1"/>
          <w:sz w:val="22"/>
          <w:szCs w:val="22"/>
        </w:rPr>
        <w:t>realised</w:t>
      </w:r>
      <w:proofErr w:type="spellEnd"/>
      <w:r w:rsidRPr="006C7A36">
        <w:rPr>
          <w:rFonts w:ascii="Arial" w:eastAsia="Arial" w:hAnsi="Arial" w:cs="Arial"/>
          <w:color w:val="000000" w:themeColor="text1"/>
          <w:sz w:val="22"/>
          <w:szCs w:val="22"/>
        </w:rPr>
        <w:t xml:space="preserve"> or settled within 12 months. Other derivatives are presented as current assets or current liabilities.</w:t>
      </w:r>
    </w:p>
    <w:p w14:paraId="52CA8827" w14:textId="43B7AC5A" w:rsidR="006177B8" w:rsidRPr="006C7A36" w:rsidRDefault="006177B8" w:rsidP="006177B8">
      <w:pPr>
        <w:spacing w:before="120" w:after="120" w:line="380" w:lineRule="exact"/>
        <w:ind w:left="540"/>
        <w:jc w:val="thaiDistribute"/>
        <w:textAlignment w:val="auto"/>
        <w:rPr>
          <w:rFonts w:ascii="Arial" w:eastAsia="Arial" w:hAnsi="Arial" w:cs="Arial"/>
          <w:b/>
          <w:bCs/>
          <w:color w:val="000000" w:themeColor="text1"/>
          <w:sz w:val="22"/>
          <w:szCs w:val="22"/>
        </w:rPr>
      </w:pPr>
      <w:r w:rsidRPr="006C7A36">
        <w:rPr>
          <w:rFonts w:ascii="Arial" w:eastAsia="Arial" w:hAnsi="Arial" w:cs="Arial"/>
          <w:b/>
          <w:bCs/>
          <w:color w:val="000000" w:themeColor="text1"/>
          <w:sz w:val="22"/>
          <w:szCs w:val="22"/>
        </w:rPr>
        <w:t>Hedge accounting</w:t>
      </w:r>
    </w:p>
    <w:p w14:paraId="3ED612F7"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proofErr w:type="gramStart"/>
      <w:r w:rsidRPr="006C7A36">
        <w:rPr>
          <w:rFonts w:ascii="Arial" w:eastAsia="Arial" w:hAnsi="Arial" w:cs="Arial"/>
          <w:color w:val="000000" w:themeColor="text1"/>
          <w:sz w:val="22"/>
          <w:szCs w:val="22"/>
        </w:rPr>
        <w:t>For the purpose of</w:t>
      </w:r>
      <w:proofErr w:type="gramEnd"/>
      <w:r w:rsidRPr="006C7A36">
        <w:rPr>
          <w:rFonts w:ascii="Arial" w:eastAsia="Arial" w:hAnsi="Arial" w:cs="Arial"/>
          <w:color w:val="000000" w:themeColor="text1"/>
          <w:sz w:val="22"/>
          <w:szCs w:val="22"/>
        </w:rPr>
        <w:t xml:space="preserve"> hedge accounting, hedges are classified as:</w:t>
      </w:r>
    </w:p>
    <w:p w14:paraId="35A25C8E" w14:textId="10CE38E9" w:rsidR="006177B8" w:rsidRPr="006C7A36" w:rsidRDefault="00F0720E" w:rsidP="006177B8">
      <w:pPr>
        <w:numPr>
          <w:ilvl w:val="0"/>
          <w:numId w:val="7"/>
        </w:numPr>
        <w:tabs>
          <w:tab w:val="left" w:pos="851"/>
        </w:tabs>
        <w:spacing w:before="120" w:after="120" w:line="380" w:lineRule="exact"/>
        <w:ind w:left="900"/>
        <w:jc w:val="both"/>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ab/>
      </w:r>
      <w:r w:rsidR="006177B8" w:rsidRPr="006C7A36">
        <w:rPr>
          <w:rFonts w:ascii="Arial" w:eastAsia="Arial Unicode MS" w:hAnsi="Arial" w:cs="Arial"/>
          <w:color w:val="000000" w:themeColor="text1"/>
          <w:sz w:val="22"/>
          <w:szCs w:val="22"/>
        </w:rPr>
        <w:t>Fair value hedges</w:t>
      </w:r>
      <w:r w:rsidR="006177B8" w:rsidRPr="006C7A36">
        <w:rPr>
          <w:rFonts w:ascii="Arial" w:hAnsi="Arial" w:cs="Arial"/>
          <w:color w:val="000000" w:themeColor="text1"/>
        </w:rPr>
        <w:t xml:space="preserve"> </w:t>
      </w:r>
      <w:r w:rsidR="006177B8" w:rsidRPr="006C7A36">
        <w:rPr>
          <w:rFonts w:ascii="Arial" w:eastAsia="Arial Unicode MS" w:hAnsi="Arial" w:cs="Arial"/>
          <w:color w:val="000000" w:themeColor="text1"/>
          <w:sz w:val="22"/>
          <w:szCs w:val="22"/>
        </w:rPr>
        <w:t xml:space="preserve">when hedging the exposure to changes in the fair value of a </w:t>
      </w:r>
      <w:proofErr w:type="spellStart"/>
      <w:r w:rsidR="006177B8" w:rsidRPr="006C7A36">
        <w:rPr>
          <w:rFonts w:ascii="Arial" w:eastAsia="Arial Unicode MS" w:hAnsi="Arial" w:cs="Arial"/>
          <w:color w:val="000000" w:themeColor="text1"/>
          <w:sz w:val="22"/>
          <w:szCs w:val="22"/>
        </w:rPr>
        <w:t>recognised</w:t>
      </w:r>
      <w:proofErr w:type="spellEnd"/>
      <w:r w:rsidR="006177B8" w:rsidRPr="006C7A36">
        <w:rPr>
          <w:rFonts w:ascii="Arial" w:eastAsia="Arial Unicode MS" w:hAnsi="Arial" w:cs="Arial"/>
          <w:color w:val="000000" w:themeColor="text1"/>
          <w:sz w:val="22"/>
          <w:szCs w:val="22"/>
        </w:rPr>
        <w:t xml:space="preserve"> asset or liability or an </w:t>
      </w:r>
      <w:proofErr w:type="spellStart"/>
      <w:r w:rsidR="006177B8" w:rsidRPr="006C7A36">
        <w:rPr>
          <w:rFonts w:ascii="Arial" w:eastAsia="Arial Unicode MS" w:hAnsi="Arial" w:cs="Arial"/>
          <w:color w:val="000000" w:themeColor="text1"/>
          <w:sz w:val="22"/>
          <w:szCs w:val="22"/>
        </w:rPr>
        <w:t>unrecognised</w:t>
      </w:r>
      <w:proofErr w:type="spellEnd"/>
      <w:r w:rsidR="006177B8" w:rsidRPr="006C7A36">
        <w:rPr>
          <w:rFonts w:ascii="Arial" w:eastAsia="Arial Unicode MS" w:hAnsi="Arial" w:cs="Arial"/>
          <w:color w:val="000000" w:themeColor="text1"/>
          <w:sz w:val="22"/>
          <w:szCs w:val="22"/>
        </w:rPr>
        <w:t xml:space="preserve"> firm commitment  </w:t>
      </w:r>
    </w:p>
    <w:p w14:paraId="30C590B9" w14:textId="526A081A" w:rsidR="006177B8" w:rsidRPr="006C7A36" w:rsidRDefault="00F0720E" w:rsidP="006177B8">
      <w:pPr>
        <w:numPr>
          <w:ilvl w:val="0"/>
          <w:numId w:val="7"/>
        </w:numPr>
        <w:tabs>
          <w:tab w:val="left" w:pos="851"/>
        </w:tabs>
        <w:spacing w:before="120" w:after="120" w:line="380" w:lineRule="exact"/>
        <w:ind w:left="900"/>
        <w:jc w:val="both"/>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ab/>
      </w:r>
      <w:r w:rsidR="006177B8" w:rsidRPr="006C7A36">
        <w:rPr>
          <w:rFonts w:ascii="Arial" w:eastAsia="Arial Unicode MS" w:hAnsi="Arial" w:cs="Arial"/>
          <w:color w:val="000000" w:themeColor="text1"/>
          <w:sz w:val="22"/>
          <w:szCs w:val="22"/>
        </w:rPr>
        <w:t xml:space="preserve">Cash flow hedges when hedging the exposure to a variability in cash flows that is either attributable to a particular risk associated with a </w:t>
      </w:r>
      <w:proofErr w:type="spellStart"/>
      <w:r w:rsidR="006177B8" w:rsidRPr="006C7A36">
        <w:rPr>
          <w:rFonts w:ascii="Arial" w:eastAsia="Arial Unicode MS" w:hAnsi="Arial" w:cs="Arial"/>
          <w:color w:val="000000" w:themeColor="text1"/>
          <w:sz w:val="22"/>
          <w:szCs w:val="22"/>
        </w:rPr>
        <w:t>recognised</w:t>
      </w:r>
      <w:proofErr w:type="spellEnd"/>
      <w:r w:rsidR="006177B8" w:rsidRPr="006C7A36">
        <w:rPr>
          <w:rFonts w:ascii="Arial" w:eastAsia="Arial Unicode MS" w:hAnsi="Arial" w:cs="Arial"/>
          <w:color w:val="000000" w:themeColor="text1"/>
          <w:sz w:val="22"/>
          <w:szCs w:val="22"/>
        </w:rPr>
        <w:t xml:space="preserve"> asset or liability or a highly probable forecast transaction or the foreign currency risk in an </w:t>
      </w:r>
      <w:proofErr w:type="spellStart"/>
      <w:r w:rsidR="006177B8" w:rsidRPr="006C7A36">
        <w:rPr>
          <w:rFonts w:ascii="Arial" w:eastAsia="Arial Unicode MS" w:hAnsi="Arial" w:cs="Arial"/>
          <w:color w:val="000000" w:themeColor="text1"/>
          <w:sz w:val="22"/>
          <w:szCs w:val="22"/>
        </w:rPr>
        <w:t>unrecognised</w:t>
      </w:r>
      <w:proofErr w:type="spellEnd"/>
      <w:r w:rsidR="006177B8" w:rsidRPr="006C7A36">
        <w:rPr>
          <w:rFonts w:ascii="Arial" w:eastAsia="Arial Unicode MS" w:hAnsi="Arial" w:cs="Arial"/>
          <w:color w:val="000000" w:themeColor="text1"/>
          <w:sz w:val="22"/>
          <w:szCs w:val="22"/>
        </w:rPr>
        <w:t xml:space="preserve"> firm commitment </w:t>
      </w:r>
    </w:p>
    <w:p w14:paraId="13C743A6" w14:textId="22C67B48"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5E7AEFA6" w14:textId="328AA3A0"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2D48A3EC" w14:textId="10DB7814"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cs/>
        </w:rPr>
      </w:pPr>
      <w:r w:rsidRPr="006C7A36">
        <w:rPr>
          <w:rFonts w:ascii="Arial" w:eastAsia="Arial" w:hAnsi="Arial" w:cs="Arial"/>
          <w:color w:val="000000" w:themeColor="text1"/>
          <w:sz w:val="22"/>
          <w:szCs w:val="22"/>
        </w:rPr>
        <w:t xml:space="preserve">A hedging relationship qualifies for hedge accounting if it meets </w:t>
      </w:r>
      <w:proofErr w:type="gramStart"/>
      <w:r w:rsidRPr="006C7A36">
        <w:rPr>
          <w:rFonts w:ascii="Arial" w:eastAsia="Arial" w:hAnsi="Arial" w:cs="Arial"/>
          <w:color w:val="000000" w:themeColor="text1"/>
          <w:sz w:val="22"/>
          <w:szCs w:val="22"/>
        </w:rPr>
        <w:t>all of</w:t>
      </w:r>
      <w:proofErr w:type="gramEnd"/>
      <w:r w:rsidRPr="006C7A36">
        <w:rPr>
          <w:rFonts w:ascii="Arial" w:eastAsia="Arial" w:hAnsi="Arial" w:cs="Arial"/>
          <w:color w:val="000000" w:themeColor="text1"/>
          <w:sz w:val="22"/>
          <w:szCs w:val="22"/>
        </w:rPr>
        <w:t xml:space="preserve"> the following hedge effectiveness requirements:</w:t>
      </w:r>
    </w:p>
    <w:p w14:paraId="56C56ECC" w14:textId="77777777" w:rsidR="006177B8" w:rsidRPr="006C7A36"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There is ‘an economic relationship’ between the hedged item and the hedging instrument. </w:t>
      </w:r>
    </w:p>
    <w:p w14:paraId="6F386EAF" w14:textId="77777777" w:rsidR="006177B8" w:rsidRPr="006C7A36"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The effect of credit risk is not the dominant factor in the value changes that result from that economic relationship.</w:t>
      </w:r>
    </w:p>
    <w:p w14:paraId="62FB22F6" w14:textId="6CD0C08E" w:rsidR="006177B8" w:rsidRPr="006C7A36"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color w:val="000000" w:themeColor="text1"/>
          <w:sz w:val="22"/>
          <w:szCs w:val="22"/>
        </w:rPr>
      </w:pPr>
      <w:r w:rsidRPr="006C7A36">
        <w:rPr>
          <w:rFonts w:ascii="Arial" w:eastAsia="Arial Unicode MS" w:hAnsi="Arial" w:cs="Arial"/>
          <w:color w:val="000000" w:themeColor="text1"/>
          <w:sz w:val="22"/>
          <w:szCs w:val="22"/>
        </w:rPr>
        <w:t xml:space="preserve">The hedge ratio of the hedging relationship is </w:t>
      </w:r>
      <w:r w:rsidR="00891C40" w:rsidRPr="006C7A36">
        <w:rPr>
          <w:rFonts w:ascii="Arial" w:eastAsia="Arial Unicode MS" w:hAnsi="Arial" w:cs="Arial"/>
          <w:color w:val="000000" w:themeColor="text1"/>
          <w:sz w:val="22"/>
          <w:szCs w:val="22"/>
        </w:rPr>
        <w:t>calculated by</w:t>
      </w:r>
      <w:r w:rsidRPr="006C7A36">
        <w:rPr>
          <w:rFonts w:ascii="Arial" w:eastAsia="Arial Unicode MS" w:hAnsi="Arial" w:cs="Arial"/>
          <w:color w:val="000000" w:themeColor="text1"/>
          <w:sz w:val="22"/>
          <w:szCs w:val="22"/>
        </w:rPr>
        <w:t xml:space="preserve"> the quantity of the hedged item that the Group </w:t>
      </w:r>
      <w:proofErr w:type="gramStart"/>
      <w:r w:rsidRPr="006C7A36">
        <w:rPr>
          <w:rFonts w:ascii="Arial" w:eastAsia="Arial Unicode MS" w:hAnsi="Arial" w:cs="Arial"/>
          <w:color w:val="000000" w:themeColor="text1"/>
          <w:sz w:val="22"/>
          <w:szCs w:val="22"/>
        </w:rPr>
        <w:t>actually hedges</w:t>
      </w:r>
      <w:proofErr w:type="gramEnd"/>
      <w:r w:rsidRPr="006C7A36">
        <w:rPr>
          <w:rFonts w:ascii="Arial" w:eastAsia="Arial Unicode MS" w:hAnsi="Arial" w:cs="Arial"/>
          <w:color w:val="000000" w:themeColor="text1"/>
          <w:sz w:val="22"/>
          <w:szCs w:val="22"/>
        </w:rPr>
        <w:t xml:space="preserve"> and the quantity of the hedging instrument that the Group actually uses to hedge that quantity of hedged item.</w:t>
      </w:r>
    </w:p>
    <w:p w14:paraId="57792D14"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Hedges that meet </w:t>
      </w:r>
      <w:proofErr w:type="gramStart"/>
      <w:r w:rsidRPr="006C7A36">
        <w:rPr>
          <w:rFonts w:ascii="Arial" w:eastAsia="Arial" w:hAnsi="Arial" w:cs="Arial"/>
          <w:color w:val="000000" w:themeColor="text1"/>
          <w:sz w:val="22"/>
          <w:szCs w:val="22"/>
        </w:rPr>
        <w:t>all of</w:t>
      </w:r>
      <w:proofErr w:type="gramEnd"/>
      <w:r w:rsidRPr="006C7A36">
        <w:rPr>
          <w:rFonts w:ascii="Arial" w:eastAsia="Arial" w:hAnsi="Arial" w:cs="Arial"/>
          <w:color w:val="000000" w:themeColor="text1"/>
          <w:sz w:val="22"/>
          <w:szCs w:val="22"/>
        </w:rPr>
        <w:t xml:space="preserve"> the qualifying criteria for hedge accounting are accounted for, as described below:</w:t>
      </w:r>
    </w:p>
    <w:p w14:paraId="4F9AB727" w14:textId="77777777" w:rsidR="00FD6993" w:rsidRDefault="00FD6993">
      <w:pPr>
        <w:overflowPunct/>
        <w:autoSpaceDE/>
        <w:autoSpaceDN/>
        <w:adjustRightInd/>
        <w:spacing w:after="160" w:line="259" w:lineRule="auto"/>
        <w:textAlignment w:val="auto"/>
        <w:rPr>
          <w:rFonts w:ascii="Arial" w:eastAsia="Arial" w:hAnsi="Arial" w:cs="Arial"/>
          <w:b/>
          <w:bCs/>
          <w:i/>
          <w:iCs/>
          <w:color w:val="000000" w:themeColor="text1"/>
          <w:sz w:val="22"/>
          <w:szCs w:val="22"/>
        </w:rPr>
      </w:pPr>
      <w:r>
        <w:rPr>
          <w:rFonts w:ascii="Arial" w:eastAsia="Arial" w:hAnsi="Arial" w:cs="Arial"/>
          <w:b/>
          <w:bCs/>
          <w:i/>
          <w:iCs/>
          <w:color w:val="000000" w:themeColor="text1"/>
          <w:sz w:val="22"/>
          <w:szCs w:val="22"/>
        </w:rPr>
        <w:br w:type="page"/>
      </w:r>
    </w:p>
    <w:p w14:paraId="5EC33FD1" w14:textId="69AA9172" w:rsidR="006177B8" w:rsidRPr="006C7A36" w:rsidRDefault="006177B8" w:rsidP="006177B8">
      <w:pPr>
        <w:keepNext/>
        <w:spacing w:before="120" w:after="120" w:line="380" w:lineRule="exact"/>
        <w:ind w:left="547"/>
        <w:jc w:val="thaiDistribute"/>
        <w:textAlignment w:val="auto"/>
        <w:rPr>
          <w:rFonts w:ascii="Arial" w:eastAsia="Arial" w:hAnsi="Arial" w:cs="Arial"/>
          <w:b/>
          <w:bCs/>
          <w:i/>
          <w:iCs/>
          <w:color w:val="000000" w:themeColor="text1"/>
          <w:sz w:val="22"/>
          <w:szCs w:val="22"/>
        </w:rPr>
      </w:pPr>
      <w:r w:rsidRPr="006C7A36">
        <w:rPr>
          <w:rFonts w:ascii="Arial" w:eastAsia="Arial" w:hAnsi="Arial" w:cs="Arial"/>
          <w:b/>
          <w:bCs/>
          <w:i/>
          <w:iCs/>
          <w:color w:val="000000" w:themeColor="text1"/>
          <w:sz w:val="22"/>
          <w:szCs w:val="22"/>
        </w:rPr>
        <w:lastRenderedPageBreak/>
        <w:t>Fair value hedges</w:t>
      </w:r>
    </w:p>
    <w:p w14:paraId="03740FD1"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The change in the fair value of a hedging instrument is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profit or loss</w:t>
      </w:r>
      <w:r w:rsidRPr="006C7A36">
        <w:rPr>
          <w:rFonts w:ascii="Arial" w:eastAsia="Arial" w:hAnsi="Arial" w:cs="Arial"/>
          <w:i/>
          <w:iCs/>
          <w:color w:val="000000" w:themeColor="text1"/>
          <w:sz w:val="22"/>
          <w:szCs w:val="22"/>
        </w:rPr>
        <w:t>.</w:t>
      </w:r>
      <w:r w:rsidRPr="006C7A36">
        <w:rPr>
          <w:rFonts w:ascii="Arial" w:eastAsia="Arial" w:hAnsi="Arial" w:cs="Arial"/>
          <w:color w:val="000000" w:themeColor="text1"/>
          <w:sz w:val="22"/>
          <w:szCs w:val="22"/>
        </w:rPr>
        <w:t xml:space="preserve"> The change in the fair value of the hedged item attributable to the risk hedged is recorded as part of the carrying value of the hedged item and is also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profit or loss</w:t>
      </w:r>
      <w:r w:rsidRPr="006C7A36">
        <w:rPr>
          <w:rFonts w:ascii="Arial" w:eastAsia="Arial" w:hAnsi="Arial" w:cs="Arial"/>
          <w:i/>
          <w:iCs/>
          <w:color w:val="000000" w:themeColor="text1"/>
          <w:sz w:val="22"/>
          <w:szCs w:val="22"/>
        </w:rPr>
        <w:t xml:space="preserve">. </w:t>
      </w:r>
    </w:p>
    <w:p w14:paraId="168F8511"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Any adjustment to the carrying value of fair value hedges relating to items carried at </w:t>
      </w:r>
      <w:proofErr w:type="spellStart"/>
      <w:r w:rsidRPr="006C7A36">
        <w:rPr>
          <w:rFonts w:ascii="Arial" w:eastAsia="Arial" w:hAnsi="Arial" w:cs="Arial"/>
          <w:color w:val="000000" w:themeColor="text1"/>
          <w:sz w:val="22"/>
          <w:szCs w:val="22"/>
        </w:rPr>
        <w:t>amortised</w:t>
      </w:r>
      <w:proofErr w:type="spellEnd"/>
      <w:r w:rsidRPr="006C7A36">
        <w:rPr>
          <w:rFonts w:ascii="Arial" w:eastAsia="Arial" w:hAnsi="Arial" w:cs="Arial"/>
          <w:color w:val="000000" w:themeColor="text1"/>
          <w:sz w:val="22"/>
          <w:szCs w:val="22"/>
        </w:rPr>
        <w:t xml:space="preserve"> cost, is </w:t>
      </w:r>
      <w:proofErr w:type="spellStart"/>
      <w:r w:rsidRPr="006C7A36">
        <w:rPr>
          <w:rFonts w:ascii="Arial" w:eastAsia="Arial" w:hAnsi="Arial" w:cs="Arial"/>
          <w:color w:val="000000" w:themeColor="text1"/>
          <w:sz w:val="22"/>
          <w:szCs w:val="22"/>
        </w:rPr>
        <w:t>amortised</w:t>
      </w:r>
      <w:proofErr w:type="spellEnd"/>
      <w:r w:rsidRPr="006C7A36">
        <w:rPr>
          <w:rFonts w:ascii="Arial" w:eastAsia="Arial" w:hAnsi="Arial" w:cs="Arial"/>
          <w:color w:val="000000" w:themeColor="text1"/>
          <w:sz w:val="22"/>
          <w:szCs w:val="22"/>
        </w:rPr>
        <w:t xml:space="preserve"> through profit or loss over the remaining term of the hedge using the </w:t>
      </w:r>
      <w:r w:rsidRPr="006C7A36">
        <w:rPr>
          <w:rFonts w:ascii="Arial" w:eastAsia="Arial" w:hAnsi="Arial" w:cs="Arial"/>
          <w:color w:val="000000" w:themeColor="text1"/>
          <w:sz w:val="22"/>
          <w:szCs w:val="28"/>
        </w:rPr>
        <w:t>effective interest</w:t>
      </w:r>
      <w:r w:rsidRPr="006C7A36">
        <w:rPr>
          <w:rFonts w:ascii="Arial" w:eastAsia="Arial" w:hAnsi="Arial" w:cs="Arial"/>
          <w:color w:val="000000" w:themeColor="text1"/>
          <w:sz w:val="22"/>
          <w:szCs w:val="22"/>
        </w:rPr>
        <w:t xml:space="preserve"> method. The </w:t>
      </w:r>
      <w:proofErr w:type="spellStart"/>
      <w:r w:rsidRPr="006C7A36">
        <w:rPr>
          <w:rFonts w:ascii="Arial" w:eastAsia="Arial" w:hAnsi="Arial" w:cs="Arial"/>
          <w:color w:val="000000" w:themeColor="text1"/>
          <w:sz w:val="22"/>
          <w:szCs w:val="22"/>
        </w:rPr>
        <w:t>amortisation</w:t>
      </w:r>
      <w:proofErr w:type="spellEnd"/>
      <w:r w:rsidRPr="006C7A36">
        <w:rPr>
          <w:rFonts w:ascii="Arial" w:eastAsia="Arial" w:hAnsi="Arial" w:cs="Arial"/>
          <w:color w:val="000000" w:themeColor="text1"/>
          <w:sz w:val="22"/>
          <w:szCs w:val="22"/>
        </w:rPr>
        <w:t xml:space="preserve"> may begin as soon as an adjustment exists and no later than when the hedged item ceases to be adjusted for changes in its fair value attributable to the risk being hedged. If the hedged item is </w:t>
      </w:r>
      <w:proofErr w:type="spellStart"/>
      <w:r w:rsidRPr="006C7A36">
        <w:rPr>
          <w:rFonts w:ascii="Arial" w:eastAsia="Arial" w:hAnsi="Arial" w:cs="Arial"/>
          <w:color w:val="000000" w:themeColor="text1"/>
          <w:sz w:val="22"/>
          <w:szCs w:val="22"/>
        </w:rPr>
        <w:t>derecognised</w:t>
      </w:r>
      <w:proofErr w:type="spellEnd"/>
      <w:r w:rsidRPr="006C7A36">
        <w:rPr>
          <w:rFonts w:ascii="Arial" w:eastAsia="Arial" w:hAnsi="Arial" w:cs="Arial"/>
          <w:color w:val="000000" w:themeColor="text1"/>
          <w:sz w:val="22"/>
          <w:szCs w:val="22"/>
        </w:rPr>
        <w:t xml:space="preserve">, the </w:t>
      </w:r>
      <w:proofErr w:type="spellStart"/>
      <w:r w:rsidRPr="006C7A36">
        <w:rPr>
          <w:rFonts w:ascii="Arial" w:eastAsia="Arial" w:hAnsi="Arial" w:cs="Arial"/>
          <w:color w:val="000000" w:themeColor="text1"/>
          <w:sz w:val="22"/>
          <w:szCs w:val="22"/>
        </w:rPr>
        <w:t>unamortised</w:t>
      </w:r>
      <w:proofErr w:type="spellEnd"/>
      <w:r w:rsidRPr="006C7A36">
        <w:rPr>
          <w:rFonts w:ascii="Arial" w:eastAsia="Arial" w:hAnsi="Arial" w:cs="Arial"/>
          <w:color w:val="000000" w:themeColor="text1"/>
          <w:sz w:val="22"/>
          <w:szCs w:val="22"/>
        </w:rPr>
        <w:t xml:space="preserve"> fair value is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immediately in profit or loss. </w:t>
      </w:r>
    </w:p>
    <w:p w14:paraId="1AF0A33C" w14:textId="77777777" w:rsidR="006177B8" w:rsidRPr="006C7A36" w:rsidRDefault="006177B8" w:rsidP="006177B8">
      <w:pPr>
        <w:spacing w:before="120" w:after="120" w:line="380" w:lineRule="exact"/>
        <w:ind w:left="540"/>
        <w:jc w:val="thaiDistribute"/>
        <w:textAlignment w:val="auto"/>
        <w:rPr>
          <w:rFonts w:ascii="Arial" w:eastAsia="Arial" w:hAnsi="Arial" w:cs="Arial"/>
          <w:color w:val="000000" w:themeColor="text1"/>
          <w:sz w:val="22"/>
          <w:szCs w:val="22"/>
        </w:rPr>
      </w:pPr>
      <w:r w:rsidRPr="006C7A36">
        <w:rPr>
          <w:rFonts w:ascii="Arial" w:eastAsia="Arial" w:hAnsi="Arial" w:cs="Arial"/>
          <w:color w:val="000000" w:themeColor="text1"/>
          <w:sz w:val="22"/>
          <w:szCs w:val="22"/>
        </w:rPr>
        <w:t xml:space="preserve">When an </w:t>
      </w:r>
      <w:proofErr w:type="spellStart"/>
      <w:r w:rsidRPr="006C7A36">
        <w:rPr>
          <w:rFonts w:ascii="Arial" w:eastAsia="Arial" w:hAnsi="Arial" w:cs="Arial"/>
          <w:color w:val="000000" w:themeColor="text1"/>
          <w:sz w:val="22"/>
          <w:szCs w:val="22"/>
        </w:rPr>
        <w:t>unrecognised</w:t>
      </w:r>
      <w:proofErr w:type="spellEnd"/>
      <w:r w:rsidRPr="006C7A36">
        <w:rPr>
          <w:rFonts w:ascii="Arial" w:eastAsia="Arial" w:hAnsi="Arial" w:cs="Arial"/>
          <w:color w:val="000000" w:themeColor="text1"/>
          <w:sz w:val="22"/>
          <w:szCs w:val="22"/>
        </w:rPr>
        <w:t xml:space="preserve"> firm commitment is designated as a hedged item, the subsequent cumulative change in the fair value of the firm commitment attributable to the hedged risk is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as an asset or liability with a corresponding gain or loss </w:t>
      </w:r>
      <w:proofErr w:type="spellStart"/>
      <w:r w:rsidRPr="006C7A36">
        <w:rPr>
          <w:rFonts w:ascii="Arial" w:eastAsia="Arial" w:hAnsi="Arial" w:cs="Arial"/>
          <w:color w:val="000000" w:themeColor="text1"/>
          <w:sz w:val="22"/>
          <w:szCs w:val="22"/>
        </w:rPr>
        <w:t>recognised</w:t>
      </w:r>
      <w:proofErr w:type="spellEnd"/>
      <w:r w:rsidRPr="006C7A36">
        <w:rPr>
          <w:rFonts w:ascii="Arial" w:eastAsia="Arial" w:hAnsi="Arial" w:cs="Arial"/>
          <w:color w:val="000000" w:themeColor="text1"/>
          <w:sz w:val="22"/>
          <w:szCs w:val="22"/>
        </w:rPr>
        <w:t xml:space="preserve"> in profit or loss.</w:t>
      </w:r>
    </w:p>
    <w:p w14:paraId="1CB30845" w14:textId="5BA8C994" w:rsidR="006177B8" w:rsidRPr="006C7A36" w:rsidRDefault="00D57E10" w:rsidP="006177B8">
      <w:pPr>
        <w:spacing w:before="80" w:after="80" w:line="380" w:lineRule="exact"/>
        <w:ind w:left="547" w:hanging="547"/>
        <w:jc w:val="thaiDistribute"/>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6177B8" w:rsidRPr="006C7A36">
        <w:rPr>
          <w:rFonts w:ascii="Arial" w:hAnsi="Arial" w:cs="Arial"/>
          <w:b/>
          <w:bCs/>
          <w:color w:val="000000" w:themeColor="text1"/>
          <w:sz w:val="22"/>
          <w:szCs w:val="22"/>
        </w:rPr>
        <w:t>.24</w:t>
      </w:r>
      <w:r w:rsidR="006177B8" w:rsidRPr="006C7A36">
        <w:rPr>
          <w:rFonts w:ascii="Arial" w:hAnsi="Arial" w:cs="Arial"/>
          <w:b/>
          <w:bCs/>
          <w:color w:val="000000" w:themeColor="text1"/>
          <w:sz w:val="22"/>
          <w:szCs w:val="22"/>
          <w:cs/>
        </w:rPr>
        <w:tab/>
      </w:r>
      <w:r w:rsidR="006177B8" w:rsidRPr="006C7A36">
        <w:rPr>
          <w:rFonts w:ascii="Arial" w:hAnsi="Arial" w:cs="Arial"/>
          <w:b/>
          <w:bCs/>
          <w:color w:val="000000" w:themeColor="text1"/>
          <w:sz w:val="22"/>
          <w:szCs w:val="22"/>
        </w:rPr>
        <w:t>Fair value measurement</w:t>
      </w:r>
    </w:p>
    <w:p w14:paraId="1B50FFE2" w14:textId="77777777" w:rsidR="006177B8" w:rsidRPr="006C7A36" w:rsidRDefault="006177B8" w:rsidP="006177B8">
      <w:pPr>
        <w:spacing w:before="80" w:after="80" w:line="380" w:lineRule="exact"/>
        <w:ind w:left="547" w:hanging="547"/>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 and </w:t>
      </w:r>
      <w:proofErr w:type="spellStart"/>
      <w:r w:rsidRPr="006C7A36">
        <w:rPr>
          <w:rFonts w:ascii="Arial" w:hAnsi="Arial" w:cs="Arial"/>
          <w:color w:val="000000" w:themeColor="text1"/>
          <w:sz w:val="22"/>
          <w:szCs w:val="22"/>
        </w:rPr>
        <w:t>maximises</w:t>
      </w:r>
      <w:proofErr w:type="spellEnd"/>
      <w:r w:rsidRPr="006C7A36">
        <w:rPr>
          <w:rFonts w:ascii="Arial" w:hAnsi="Arial" w:cs="Arial"/>
          <w:color w:val="000000" w:themeColor="text1"/>
          <w:sz w:val="22"/>
          <w:szCs w:val="22"/>
        </w:rPr>
        <w:t xml:space="preserve"> the use of relevant observable input related to assets and liabilities that are required to be measured at fair value.</w:t>
      </w:r>
    </w:p>
    <w:p w14:paraId="0D753927" w14:textId="023EC8FA" w:rsidR="006177B8" w:rsidRPr="006C7A36" w:rsidRDefault="006177B8" w:rsidP="006177B8">
      <w:pPr>
        <w:spacing w:before="80" w:after="80" w:line="380" w:lineRule="exact"/>
        <w:ind w:left="547" w:hanging="547"/>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All assets and liabilities for which fair value is measured or disclosed in the financial statements are </w:t>
      </w:r>
      <w:proofErr w:type="spellStart"/>
      <w:r w:rsidRPr="006C7A36">
        <w:rPr>
          <w:rFonts w:ascii="Arial" w:hAnsi="Arial" w:cs="Arial"/>
          <w:color w:val="000000" w:themeColor="text1"/>
          <w:sz w:val="22"/>
          <w:szCs w:val="22"/>
        </w:rPr>
        <w:t>categorised</w:t>
      </w:r>
      <w:proofErr w:type="spellEnd"/>
      <w:r w:rsidRPr="006C7A36">
        <w:rPr>
          <w:rFonts w:ascii="Arial" w:hAnsi="Arial" w:cs="Arial"/>
          <w:color w:val="000000" w:themeColor="text1"/>
          <w:sz w:val="22"/>
          <w:szCs w:val="22"/>
        </w:rPr>
        <w:t xml:space="preserve"> within the fair value hierarchy into three levels based on categor</w:t>
      </w:r>
      <w:r w:rsidR="00075738" w:rsidRPr="006C7A36">
        <w:rPr>
          <w:rFonts w:ascii="Arial" w:hAnsi="Arial" w:cs="Arial"/>
          <w:color w:val="000000" w:themeColor="text1"/>
          <w:sz w:val="22"/>
          <w:szCs w:val="22"/>
        </w:rPr>
        <w:t>y</w:t>
      </w:r>
      <w:r w:rsidRPr="006C7A36">
        <w:rPr>
          <w:rFonts w:ascii="Arial" w:hAnsi="Arial" w:cs="Arial"/>
          <w:color w:val="000000" w:themeColor="text1"/>
          <w:sz w:val="22"/>
          <w:szCs w:val="22"/>
        </w:rPr>
        <w:t xml:space="preserve"> of input to be used in fair value measurement as follows:</w:t>
      </w:r>
    </w:p>
    <w:p w14:paraId="651E3B8C" w14:textId="79F6353A" w:rsidR="006177B8" w:rsidRPr="006C7A36" w:rsidRDefault="006177B8" w:rsidP="0000239B">
      <w:pPr>
        <w:tabs>
          <w:tab w:val="left" w:pos="1440"/>
        </w:tabs>
        <w:spacing w:before="80" w:after="80" w:line="380" w:lineRule="exact"/>
        <w:ind w:left="1710" w:hanging="117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Level</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1 </w:t>
      </w:r>
      <w:r w:rsidR="00BA15A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ab/>
        <w:t xml:space="preserve">Use of quoted market prices in an active market for such assets or liabilities </w:t>
      </w:r>
    </w:p>
    <w:p w14:paraId="53DF5468" w14:textId="3A9B712D" w:rsidR="006177B8" w:rsidRPr="006C7A36" w:rsidRDefault="006177B8" w:rsidP="0000239B">
      <w:pPr>
        <w:tabs>
          <w:tab w:val="left" w:pos="1440"/>
        </w:tabs>
        <w:spacing w:before="80" w:after="80" w:line="380" w:lineRule="exact"/>
        <w:ind w:left="1710" w:hanging="117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Level</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2 </w:t>
      </w:r>
      <w:r w:rsidR="00BA15AF">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ab/>
        <w:t>Use of other observable inputs for such assets or liabilities, whether directly or indirectly</w:t>
      </w:r>
    </w:p>
    <w:p w14:paraId="39B5FEDC" w14:textId="77777777" w:rsidR="006177B8" w:rsidRPr="006C7A36" w:rsidRDefault="006177B8" w:rsidP="0000239B">
      <w:pPr>
        <w:tabs>
          <w:tab w:val="left" w:pos="1440"/>
        </w:tabs>
        <w:spacing w:before="80" w:after="80" w:line="380" w:lineRule="exact"/>
        <w:ind w:left="1710" w:hanging="117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Level</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3</w:t>
      </w:r>
      <w:r w:rsidRPr="006C7A36">
        <w:rPr>
          <w:rFonts w:ascii="Arial" w:hAnsi="Arial" w:cs="Arial"/>
          <w:color w:val="000000" w:themeColor="text1"/>
          <w:sz w:val="22"/>
          <w:szCs w:val="22"/>
        </w:rPr>
        <w:tab/>
        <w:t xml:space="preserve">- </w:t>
      </w:r>
      <w:r w:rsidRPr="006C7A36">
        <w:rPr>
          <w:rFonts w:ascii="Arial" w:hAnsi="Arial" w:cs="Arial"/>
          <w:color w:val="000000" w:themeColor="text1"/>
          <w:sz w:val="22"/>
          <w:szCs w:val="22"/>
        </w:rPr>
        <w:tab/>
        <w:t xml:space="preserve">Use of unobservable inputs such as estimates of future cash flows </w:t>
      </w:r>
    </w:p>
    <w:p w14:paraId="15FF190A" w14:textId="77777777" w:rsidR="006177B8" w:rsidRPr="006C7A36" w:rsidRDefault="006177B8" w:rsidP="006177B8">
      <w:pPr>
        <w:tabs>
          <w:tab w:val="left" w:pos="1440"/>
        </w:tabs>
        <w:spacing w:before="80" w:after="80" w:line="380" w:lineRule="exact"/>
        <w:ind w:left="600" w:hanging="60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8F19CAD" w14:textId="77777777" w:rsidR="00C87F6E" w:rsidRDefault="00C87F6E">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ABA36E9" w14:textId="49C0EA84" w:rsidR="006177B8" w:rsidRPr="006C7A36" w:rsidRDefault="00D57E10" w:rsidP="006177B8">
      <w:pPr>
        <w:tabs>
          <w:tab w:val="left" w:pos="1440"/>
        </w:tabs>
        <w:spacing w:before="120" w:after="120" w:line="380" w:lineRule="exact"/>
        <w:ind w:left="547" w:hanging="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5</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Significant accounting judgements and estimates</w:t>
      </w:r>
    </w:p>
    <w:p w14:paraId="64D96DB9" w14:textId="7BCAD3DA" w:rsidR="006177B8" w:rsidRPr="006C7A36" w:rsidRDefault="006177B8" w:rsidP="006177B8">
      <w:pPr>
        <w:tabs>
          <w:tab w:val="left" w:pos="1440"/>
        </w:tabs>
        <w:spacing w:before="120" w:after="120" w:line="380" w:lineRule="exact"/>
        <w:ind w:left="547" w:hanging="547"/>
        <w:jc w:val="thaiDistribute"/>
        <w:outlineLvl w:val="0"/>
        <w:rPr>
          <w:rFonts w:ascii="Arial" w:hAnsi="Arial" w:cs="Arial"/>
          <w:b/>
          <w:bCs/>
          <w:color w:val="000000" w:themeColor="text1"/>
          <w:sz w:val="22"/>
          <w:szCs w:val="22"/>
        </w:rPr>
      </w:pPr>
      <w:r w:rsidRPr="006C7A36">
        <w:rPr>
          <w:rFonts w:ascii="Arial" w:hAnsi="Arial" w:cs="Arial"/>
          <w:color w:val="000000" w:themeColor="text1"/>
          <w:sz w:val="22"/>
          <w:szCs w:val="22"/>
        </w:rPr>
        <w:tab/>
        <w:t xml:space="preserve">The preparation of financial statements in conformity with financial reporting standards </w:t>
      </w:r>
      <w:r w:rsidR="00891C40" w:rsidRPr="006C7A36">
        <w:rPr>
          <w:rFonts w:ascii="Arial" w:hAnsi="Arial" w:cs="Arial"/>
          <w:color w:val="000000" w:themeColor="text1"/>
          <w:sz w:val="22"/>
          <w:szCs w:val="22"/>
        </w:rPr>
        <w:t xml:space="preserve">at times </w:t>
      </w:r>
      <w:r w:rsidRPr="006C7A36">
        <w:rPr>
          <w:rFonts w:ascii="Arial" w:hAnsi="Arial" w:cs="Arial"/>
          <w:color w:val="000000" w:themeColor="text1"/>
          <w:sz w:val="22"/>
          <w:szCs w:val="22"/>
        </w:rPr>
        <w:t xml:space="preserve">requires management to make subjective judgements and estimates regarding matters that are inherently uncertain. These judgements and estimates affect reported amounts and </w:t>
      </w:r>
      <w:proofErr w:type="gramStart"/>
      <w:r w:rsidRPr="006C7A36">
        <w:rPr>
          <w:rFonts w:ascii="Arial" w:hAnsi="Arial" w:cs="Arial"/>
          <w:color w:val="000000" w:themeColor="text1"/>
          <w:sz w:val="22"/>
          <w:szCs w:val="22"/>
        </w:rPr>
        <w:t>disclosures</w:t>
      </w:r>
      <w:proofErr w:type="gramEnd"/>
      <w:r w:rsidRPr="006C7A36">
        <w:rPr>
          <w:rFonts w:ascii="Arial" w:hAnsi="Arial" w:cs="Arial"/>
          <w:color w:val="000000" w:themeColor="text1"/>
          <w:sz w:val="22"/>
          <w:szCs w:val="22"/>
        </w:rPr>
        <w:t xml:space="preserve"> and actual results could differ</w:t>
      </w:r>
      <w:r w:rsidR="00891C40" w:rsidRPr="006C7A36">
        <w:rPr>
          <w:rFonts w:ascii="Arial" w:hAnsi="Arial" w:cs="Arial"/>
          <w:color w:val="000000" w:themeColor="text1"/>
          <w:sz w:val="22"/>
          <w:szCs w:val="22"/>
        </w:rPr>
        <w:t xml:space="preserve"> from these estimates.</w:t>
      </w:r>
      <w:r w:rsidRPr="006C7A36">
        <w:rPr>
          <w:rFonts w:ascii="Arial" w:hAnsi="Arial" w:cs="Arial"/>
          <w:color w:val="000000" w:themeColor="text1"/>
          <w:sz w:val="22"/>
          <w:szCs w:val="22"/>
        </w:rPr>
        <w:t xml:space="preserve"> Significant judgements and estimates are as follows:</w:t>
      </w:r>
      <w:r w:rsidRPr="006C7A36">
        <w:rPr>
          <w:rFonts w:ascii="Arial" w:hAnsi="Arial" w:cs="Arial"/>
          <w:b/>
          <w:bCs/>
          <w:color w:val="000000" w:themeColor="text1"/>
          <w:sz w:val="22"/>
          <w:szCs w:val="22"/>
        </w:rPr>
        <w:t xml:space="preserve"> </w:t>
      </w:r>
    </w:p>
    <w:p w14:paraId="045338CA" w14:textId="69ABDF1F" w:rsidR="006177B8" w:rsidRPr="006C7A36" w:rsidRDefault="00A76295" w:rsidP="006177B8">
      <w:pPr>
        <w:tabs>
          <w:tab w:val="left" w:pos="540"/>
        </w:tabs>
        <w:spacing w:before="120" w:after="120" w:line="380" w:lineRule="exact"/>
        <w:jc w:val="thaiDistribute"/>
        <w:rPr>
          <w:rFonts w:ascii="Arial" w:hAnsi="Arial" w:cs="Arial"/>
          <w:b/>
          <w:bCs/>
          <w:color w:val="000000" w:themeColor="text1"/>
          <w:sz w:val="22"/>
        </w:rPr>
      </w:pPr>
      <w:r w:rsidRPr="006C7A36">
        <w:rPr>
          <w:rFonts w:ascii="Arial" w:hAnsi="Arial" w:cs="Arial"/>
          <w:b/>
          <w:bCs/>
          <w:color w:val="000000" w:themeColor="text1"/>
          <w:sz w:val="22"/>
        </w:rPr>
        <w:tab/>
      </w:r>
      <w:r w:rsidR="006177B8" w:rsidRPr="006C7A36">
        <w:rPr>
          <w:rFonts w:ascii="Arial" w:hAnsi="Arial" w:cs="Arial"/>
          <w:b/>
          <w:bCs/>
          <w:color w:val="000000" w:themeColor="text1"/>
          <w:sz w:val="22"/>
        </w:rPr>
        <w:t>Allowance for expected credit losses of hire-purchase and loan receivables</w:t>
      </w:r>
    </w:p>
    <w:p w14:paraId="07B6440D" w14:textId="52CD8B0E" w:rsidR="006177B8" w:rsidRPr="006C7A36" w:rsidRDefault="006177B8" w:rsidP="006177B8">
      <w:pPr>
        <w:spacing w:before="120" w:after="120" w:line="380" w:lineRule="exact"/>
        <w:ind w:left="540"/>
        <w:jc w:val="thaiDistribute"/>
        <w:rPr>
          <w:rFonts w:ascii="Arial" w:hAnsi="Arial" w:cs="Arial"/>
          <w:color w:val="000000" w:themeColor="text1"/>
          <w:sz w:val="22"/>
        </w:rPr>
      </w:pPr>
      <w:r w:rsidRPr="006C7A36">
        <w:rPr>
          <w:rFonts w:ascii="Arial" w:hAnsi="Arial" w:cs="Arial"/>
          <w:color w:val="000000" w:themeColor="text1"/>
          <w:sz w:val="22"/>
        </w:rPr>
        <w:t xml:space="preserve">The management is required to use judgement in estimation in determining the allowance for expected credit losses of hire-purchase receivables and loan receivables and accrued interest receivables. The calculation of allowance for expected credit losses of the Group </w:t>
      </w:r>
      <w:r w:rsidR="00891C40" w:rsidRPr="006C7A36">
        <w:rPr>
          <w:rFonts w:ascii="Arial" w:hAnsi="Arial" w:cs="Arial"/>
          <w:color w:val="000000" w:themeColor="text1"/>
          <w:sz w:val="22"/>
        </w:rPr>
        <w:t>is</w:t>
      </w:r>
      <w:r w:rsidRPr="006C7A36">
        <w:rPr>
          <w:rFonts w:ascii="Arial" w:hAnsi="Arial" w:cs="Arial"/>
          <w:color w:val="000000" w:themeColor="text1"/>
          <w:sz w:val="22"/>
        </w:rPr>
        <w:t xml:space="preserve"> based on the criteria of assessing if there has been a significant increase in credit risk</w:t>
      </w:r>
      <w:r w:rsidRPr="006C7A36">
        <w:rPr>
          <w:rFonts w:ascii="Arial" w:hAnsi="Arial" w:cs="Arial"/>
          <w:color w:val="000000" w:themeColor="text1"/>
          <w:sz w:val="22"/>
          <w:cs/>
        </w:rPr>
        <w:t xml:space="preserve"> </w:t>
      </w:r>
      <w:r w:rsidRPr="006C7A36">
        <w:rPr>
          <w:rFonts w:ascii="Arial" w:hAnsi="Arial" w:cs="Arial"/>
          <w:color w:val="000000" w:themeColor="text1"/>
          <w:sz w:val="22"/>
        </w:rPr>
        <w:t>and net collateral value, the development of complex expected credit losses model with a series of underlying assumptions. The estimation has various relevant factors; therefore, the actual results may differ from estimates.</w:t>
      </w:r>
    </w:p>
    <w:p w14:paraId="765D4FB5" w14:textId="0E0BB00F" w:rsidR="006177B8" w:rsidRPr="006C7A36" w:rsidRDefault="006177B8" w:rsidP="006177B8">
      <w:pPr>
        <w:spacing w:before="120" w:after="120" w:line="380" w:lineRule="exact"/>
        <w:ind w:left="540"/>
        <w:jc w:val="thaiDistribute"/>
        <w:rPr>
          <w:rFonts w:ascii="Arial" w:hAnsi="Arial" w:cs="Arial"/>
          <w:b/>
          <w:bCs/>
          <w:color w:val="000000" w:themeColor="text1"/>
          <w:sz w:val="22"/>
          <w:szCs w:val="22"/>
        </w:rPr>
      </w:pPr>
      <w:r w:rsidRPr="006C7A36">
        <w:rPr>
          <w:rFonts w:ascii="Arial" w:hAnsi="Arial" w:cs="Arial"/>
          <w:b/>
          <w:bCs/>
          <w:color w:val="000000" w:themeColor="text1"/>
          <w:sz w:val="22"/>
          <w:szCs w:val="22"/>
        </w:rPr>
        <w:t>Allowance for assets held for sale</w:t>
      </w:r>
    </w:p>
    <w:p w14:paraId="74C7BA4D" w14:textId="77777777" w:rsidR="006177B8" w:rsidRPr="006C7A36" w:rsidRDefault="006177B8" w:rsidP="006177B8">
      <w:pPr>
        <w:spacing w:before="120" w:after="120" w:line="380" w:lineRule="exact"/>
        <w:ind w:left="540"/>
        <w:jc w:val="thaiDistribute"/>
        <w:rPr>
          <w:rFonts w:ascii="Arial" w:hAnsi="Arial" w:cs="Arial"/>
          <w:color w:val="000000" w:themeColor="text1"/>
          <w:sz w:val="22"/>
        </w:rPr>
      </w:pPr>
      <w:r w:rsidRPr="006C7A36">
        <w:rPr>
          <w:rFonts w:ascii="Arial" w:hAnsi="Arial" w:cs="Arial"/>
          <w:color w:val="000000" w:themeColor="text1"/>
          <w:sz w:val="22"/>
        </w:rPr>
        <w:t>In determining an allowance for assets held for sale, the management needs to make judgement and estimates on expected loss from each unit of assets held for sale that based upon, analyses the fair value of assets expected to be sold, estimate from historical sales statistics, aging of outstanding unit of assets held for sale and current economic conditions.</w:t>
      </w:r>
    </w:p>
    <w:p w14:paraId="2D431D60" w14:textId="660AEEED" w:rsidR="006177B8" w:rsidRPr="006C7A36" w:rsidRDefault="006177B8" w:rsidP="006177B8">
      <w:pPr>
        <w:keepNext/>
        <w:spacing w:before="120" w:after="120" w:line="380" w:lineRule="exact"/>
        <w:ind w:left="547"/>
        <w:jc w:val="both"/>
        <w:textAlignment w:val="auto"/>
        <w:rPr>
          <w:rFonts w:ascii="Arial" w:hAnsi="Arial" w:cs="Arial"/>
          <w:color w:val="000000" w:themeColor="text1"/>
          <w:sz w:val="22"/>
        </w:rPr>
      </w:pPr>
      <w:r w:rsidRPr="006C7A36">
        <w:rPr>
          <w:rFonts w:ascii="Arial" w:hAnsi="Arial" w:cs="Arial"/>
          <w:b/>
          <w:bCs/>
          <w:color w:val="000000" w:themeColor="text1"/>
          <w:sz w:val="22"/>
          <w:szCs w:val="22"/>
        </w:rPr>
        <w:t>Fair value of financial instruments</w:t>
      </w:r>
    </w:p>
    <w:p w14:paraId="02CABA07" w14:textId="1A60E355" w:rsidR="006177B8" w:rsidRPr="006C7A36" w:rsidRDefault="006177B8" w:rsidP="006177B8">
      <w:pPr>
        <w:spacing w:before="120" w:after="120" w:line="380" w:lineRule="exact"/>
        <w:ind w:left="540"/>
        <w:jc w:val="both"/>
        <w:textAlignment w:val="auto"/>
        <w:rPr>
          <w:rFonts w:ascii="Arial" w:hAnsi="Arial" w:cs="Arial"/>
          <w:color w:val="000000" w:themeColor="text1"/>
          <w:sz w:val="22"/>
        </w:rPr>
      </w:pPr>
      <w:r w:rsidRPr="006C7A36">
        <w:rPr>
          <w:rFonts w:ascii="Arial" w:hAnsi="Arial" w:cs="Arial"/>
          <w:color w:val="000000" w:themeColor="text1"/>
          <w:spacing w:val="-2"/>
          <w:sz w:val="22"/>
          <w:szCs w:val="22"/>
        </w:rPr>
        <w:t xml:space="preserve">In determining the fair value of financial instruments </w:t>
      </w:r>
      <w:proofErr w:type="spellStart"/>
      <w:r w:rsidRPr="006C7A36">
        <w:rPr>
          <w:rFonts w:ascii="Arial" w:hAnsi="Arial" w:cs="Arial"/>
          <w:color w:val="000000" w:themeColor="text1"/>
          <w:spacing w:val="-2"/>
          <w:sz w:val="22"/>
          <w:szCs w:val="22"/>
        </w:rPr>
        <w:t>recognised</w:t>
      </w:r>
      <w:proofErr w:type="spellEnd"/>
      <w:r w:rsidRPr="006C7A36">
        <w:rPr>
          <w:rFonts w:ascii="Arial" w:hAnsi="Arial" w:cs="Arial"/>
          <w:color w:val="000000" w:themeColor="text1"/>
          <w:spacing w:val="-2"/>
          <w:sz w:val="22"/>
          <w:szCs w:val="22"/>
        </w:rPr>
        <w:t xml:space="preserve"> in the statement of financial position that are not actively traded and for which quoted market prices are not readily available, the management exercise</w:t>
      </w:r>
      <w:r w:rsidR="00891C40" w:rsidRPr="006C7A36">
        <w:rPr>
          <w:rFonts w:ascii="Arial" w:hAnsi="Arial" w:cs="Arial"/>
          <w:color w:val="000000" w:themeColor="text1"/>
          <w:spacing w:val="-2"/>
          <w:sz w:val="22"/>
          <w:szCs w:val="22"/>
        </w:rPr>
        <w:t>s</w:t>
      </w:r>
      <w:r w:rsidRPr="006C7A36">
        <w:rPr>
          <w:rFonts w:ascii="Arial" w:hAnsi="Arial" w:cs="Arial"/>
          <w:color w:val="000000" w:themeColor="text1"/>
          <w:spacing w:val="-2"/>
          <w:sz w:val="22"/>
          <w:szCs w:val="22"/>
        </w:rPr>
        <w:t xml:space="preserve"> judgement, using a variety of valuation techniques and models. The input to these models is taken from observable markets, and includes consideration of credit risk</w:t>
      </w:r>
      <w:r w:rsidR="00C87F6E">
        <w:rPr>
          <w:rFonts w:ascii="Arial" w:hAnsi="Arial" w:cs="Arial"/>
          <w:color w:val="000000" w:themeColor="text1"/>
          <w:spacing w:val="-2"/>
          <w:sz w:val="22"/>
          <w:szCs w:val="22"/>
        </w:rPr>
        <w:t xml:space="preserve">, </w:t>
      </w:r>
      <w:r w:rsidRPr="006C7A36">
        <w:rPr>
          <w:rFonts w:ascii="Arial" w:hAnsi="Arial" w:cs="Arial"/>
          <w:color w:val="000000" w:themeColor="text1"/>
          <w:spacing w:val="-2"/>
          <w:sz w:val="22"/>
          <w:szCs w:val="22"/>
        </w:rPr>
        <w:t xml:space="preserve">liquidity, </w:t>
      </w:r>
      <w:proofErr w:type="gramStart"/>
      <w:r w:rsidRPr="006C7A36">
        <w:rPr>
          <w:rFonts w:ascii="Arial" w:hAnsi="Arial" w:cs="Arial"/>
          <w:color w:val="000000" w:themeColor="text1"/>
          <w:spacing w:val="-2"/>
          <w:sz w:val="22"/>
          <w:szCs w:val="22"/>
        </w:rPr>
        <w:t>correlation</w:t>
      </w:r>
      <w:proofErr w:type="gramEnd"/>
      <w:r w:rsidRPr="006C7A36">
        <w:rPr>
          <w:rFonts w:ascii="Arial" w:hAnsi="Arial" w:cs="Arial"/>
          <w:color w:val="000000" w:themeColor="text1"/>
          <w:spacing w:val="-2"/>
          <w:sz w:val="22"/>
          <w:szCs w:val="22"/>
        </w:rPr>
        <w:t xml:space="preserve"> and longer-term volatility of financial instruments. Change in assumptions about these factors could affect the fair value </w:t>
      </w:r>
      <w:proofErr w:type="spellStart"/>
      <w:r w:rsidRPr="006C7A36">
        <w:rPr>
          <w:rFonts w:ascii="Arial" w:hAnsi="Arial" w:cs="Arial"/>
          <w:color w:val="000000" w:themeColor="text1"/>
          <w:spacing w:val="-2"/>
          <w:sz w:val="22"/>
          <w:szCs w:val="22"/>
        </w:rPr>
        <w:t>recognised</w:t>
      </w:r>
      <w:proofErr w:type="spellEnd"/>
      <w:r w:rsidRPr="006C7A36">
        <w:rPr>
          <w:rFonts w:ascii="Arial" w:hAnsi="Arial" w:cs="Arial"/>
          <w:color w:val="000000" w:themeColor="text1"/>
          <w:spacing w:val="-2"/>
          <w:sz w:val="22"/>
          <w:szCs w:val="22"/>
        </w:rPr>
        <w:t xml:space="preserve"> in the statement of financial position and disclosures of fair value hierarchy.</w:t>
      </w:r>
    </w:p>
    <w:p w14:paraId="313B94D6" w14:textId="77777777" w:rsidR="006177B8" w:rsidRPr="006C7A36" w:rsidRDefault="006177B8" w:rsidP="006177B8">
      <w:pPr>
        <w:tabs>
          <w:tab w:val="left" w:pos="1440"/>
        </w:tabs>
        <w:spacing w:before="120" w:after="120" w:line="380" w:lineRule="exact"/>
        <w:ind w:left="540"/>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Investment properties</w:t>
      </w:r>
    </w:p>
    <w:p w14:paraId="55C99A73" w14:textId="77777777" w:rsidR="006177B8" w:rsidRPr="006C7A36" w:rsidRDefault="006177B8" w:rsidP="006177B8">
      <w:pPr>
        <w:tabs>
          <w:tab w:val="left" w:pos="2160"/>
        </w:tabs>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In determining depreciation of investment properties, the management is required to make estimates of the useful lives and residual values of the investment properties and to review estimate useful lives and residual values when there are any changes. </w:t>
      </w:r>
    </w:p>
    <w:p w14:paraId="30D45CAF" w14:textId="77777777" w:rsidR="00992E26" w:rsidRDefault="00FD6993" w:rsidP="006177B8">
      <w:pPr>
        <w:tabs>
          <w:tab w:val="left" w:pos="2160"/>
        </w:tabs>
        <w:spacing w:before="120" w:after="120" w:line="380" w:lineRule="exact"/>
        <w:ind w:left="540" w:hanging="540"/>
        <w:jc w:val="thaiDistribute"/>
        <w:rPr>
          <w:rFonts w:ascii="Arial" w:hAnsi="Arial" w:cs="Arial"/>
          <w:color w:val="000000" w:themeColor="text1"/>
          <w:sz w:val="22"/>
          <w:szCs w:val="22"/>
        </w:rPr>
      </w:pPr>
      <w:r>
        <w:rPr>
          <w:rFonts w:ascii="Arial" w:hAnsi="Arial" w:cs="Arial"/>
          <w:color w:val="000000" w:themeColor="text1"/>
          <w:sz w:val="22"/>
          <w:szCs w:val="22"/>
        </w:rPr>
        <w:tab/>
      </w:r>
    </w:p>
    <w:p w14:paraId="06BAA357" w14:textId="77777777" w:rsidR="00992E26" w:rsidRDefault="00992E26">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2371D46" w14:textId="4118F761" w:rsidR="006177B8" w:rsidRPr="006C7A36" w:rsidRDefault="00992E26" w:rsidP="006177B8">
      <w:pPr>
        <w:tabs>
          <w:tab w:val="left" w:pos="2160"/>
        </w:tabs>
        <w:spacing w:before="120" w:after="120" w:line="380" w:lineRule="exact"/>
        <w:ind w:left="540" w:hanging="540"/>
        <w:jc w:val="thaiDistribute"/>
        <w:rPr>
          <w:rFonts w:ascii="Arial" w:hAnsi="Arial" w:cs="Arial"/>
          <w:color w:val="000000" w:themeColor="text1"/>
          <w:sz w:val="22"/>
          <w:szCs w:val="22"/>
        </w:rPr>
      </w:pPr>
      <w:r>
        <w:rPr>
          <w:rFonts w:ascii="Arial" w:hAnsi="Arial" w:cs="Arial"/>
          <w:color w:val="000000" w:themeColor="text1"/>
          <w:sz w:val="22"/>
          <w:szCs w:val="22"/>
        </w:rPr>
        <w:lastRenderedPageBreak/>
        <w:tab/>
      </w:r>
      <w:r w:rsidR="006177B8" w:rsidRPr="006C7A36">
        <w:rPr>
          <w:rFonts w:ascii="Arial" w:hAnsi="Arial" w:cs="Arial"/>
          <w:color w:val="000000" w:themeColor="text1"/>
          <w:sz w:val="22"/>
          <w:szCs w:val="22"/>
        </w:rPr>
        <w:t>In addition, the management is required to review investment propert</w:t>
      </w:r>
      <w:r w:rsidR="00891C40" w:rsidRPr="006C7A36">
        <w:rPr>
          <w:rFonts w:ascii="Arial" w:hAnsi="Arial" w:cs="Arial"/>
          <w:color w:val="000000" w:themeColor="text1"/>
          <w:sz w:val="22"/>
          <w:szCs w:val="22"/>
        </w:rPr>
        <w:t>ies</w:t>
      </w:r>
      <w:r w:rsidR="006177B8" w:rsidRPr="006C7A36">
        <w:rPr>
          <w:rFonts w:ascii="Arial" w:hAnsi="Arial" w:cs="Arial"/>
          <w:color w:val="000000" w:themeColor="text1"/>
          <w:sz w:val="22"/>
          <w:szCs w:val="22"/>
        </w:rPr>
        <w:t xml:space="preserve"> for impairment on a periodical basis and record impairment loss when it is determined that its recoverable amount is lower than the carrying amount. This requires judgements regarding forecast of future revenues and</w:t>
      </w:r>
      <w:r w:rsidR="006177B8" w:rsidRPr="006C7A36">
        <w:rPr>
          <w:rFonts w:ascii="Arial" w:hAnsi="Arial" w:cs="Arial"/>
          <w:color w:val="000000" w:themeColor="text1"/>
          <w:sz w:val="22"/>
          <w:szCs w:val="22"/>
          <w:cs/>
        </w:rPr>
        <w:t xml:space="preserve"> </w:t>
      </w:r>
      <w:r w:rsidR="006177B8" w:rsidRPr="006C7A36">
        <w:rPr>
          <w:rFonts w:ascii="Arial" w:hAnsi="Arial" w:cs="Arial"/>
          <w:color w:val="000000" w:themeColor="text1"/>
          <w:sz w:val="22"/>
          <w:szCs w:val="22"/>
        </w:rPr>
        <w:t>expenses relating to the assets subject to the review.</w:t>
      </w:r>
    </w:p>
    <w:p w14:paraId="076AC4B3" w14:textId="58F2A578" w:rsidR="006177B8" w:rsidRPr="006C7A36" w:rsidRDefault="00A76295" w:rsidP="006177B8">
      <w:pPr>
        <w:tabs>
          <w:tab w:val="left" w:pos="1440"/>
        </w:tabs>
        <w:spacing w:before="120" w:after="120" w:line="380" w:lineRule="exact"/>
        <w:ind w:left="547" w:hanging="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ab/>
      </w:r>
      <w:r w:rsidR="006177B8" w:rsidRPr="006C7A36">
        <w:rPr>
          <w:rFonts w:ascii="Arial" w:hAnsi="Arial" w:cs="Arial"/>
          <w:b/>
          <w:bCs/>
          <w:color w:val="000000" w:themeColor="text1"/>
          <w:sz w:val="22"/>
          <w:szCs w:val="22"/>
        </w:rPr>
        <w:t>Property, plant and equipment and depreciation</w:t>
      </w:r>
    </w:p>
    <w:p w14:paraId="2608B855" w14:textId="77777777" w:rsidR="006177B8" w:rsidRPr="006C7A36" w:rsidRDefault="006177B8" w:rsidP="006177B8">
      <w:pPr>
        <w:tabs>
          <w:tab w:val="left" w:pos="1440"/>
        </w:tabs>
        <w:spacing w:before="120" w:after="120" w:line="380" w:lineRule="exact"/>
        <w:ind w:left="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7945C49" w14:textId="65F32237" w:rsidR="006177B8" w:rsidRPr="006C7A36" w:rsidRDefault="006177B8" w:rsidP="006177B8">
      <w:pPr>
        <w:tabs>
          <w:tab w:val="left" w:pos="1440"/>
        </w:tabs>
        <w:spacing w:before="120" w:after="120" w:line="380" w:lineRule="exact"/>
        <w:ind w:left="540"/>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In addition, the management is required to review propert</w:t>
      </w:r>
      <w:r w:rsidR="00891C40" w:rsidRPr="006C7A36">
        <w:rPr>
          <w:rFonts w:ascii="Arial" w:hAnsi="Arial" w:cs="Arial"/>
          <w:color w:val="000000" w:themeColor="text1"/>
          <w:sz w:val="22"/>
          <w:szCs w:val="22"/>
        </w:rPr>
        <w:t>y</w:t>
      </w:r>
      <w:r w:rsidRPr="006C7A36">
        <w:rPr>
          <w:rFonts w:ascii="Arial" w:hAnsi="Arial" w:cs="Arial"/>
          <w:color w:val="000000" w:themeColor="text1"/>
          <w:sz w:val="22"/>
          <w:szCs w:val="22"/>
        </w:rPr>
        <w:t xml:space="preserve">, </w:t>
      </w:r>
      <w:proofErr w:type="gramStart"/>
      <w:r w:rsidRPr="006C7A36">
        <w:rPr>
          <w:rFonts w:ascii="Arial" w:hAnsi="Arial" w:cs="Arial"/>
          <w:color w:val="000000" w:themeColor="text1"/>
          <w:sz w:val="22"/>
          <w:szCs w:val="22"/>
        </w:rPr>
        <w:t>plant</w:t>
      </w:r>
      <w:proofErr w:type="gramEnd"/>
      <w:r w:rsidRPr="006C7A36">
        <w:rPr>
          <w:rFonts w:ascii="Arial" w:hAnsi="Arial" w:cs="Arial"/>
          <w:color w:val="000000" w:themeColor="text1"/>
          <w:sz w:val="22"/>
          <w:szCs w:val="22"/>
        </w:rPr>
        <w:t xml:space="preserve"> and equipment for impairment on a periodical basis and record impairment loss when it is determined that its recoverable amount is lower than the carrying amount. This requires judgements regarding forecast of future revenues and expenses relating to the assets subject to the review.</w:t>
      </w:r>
    </w:p>
    <w:p w14:paraId="51A53A54" w14:textId="1DE703F2" w:rsidR="006177B8" w:rsidRPr="006C7A36" w:rsidRDefault="006177B8" w:rsidP="00FD6993">
      <w:pPr>
        <w:tabs>
          <w:tab w:val="left" w:pos="1440"/>
        </w:tabs>
        <w:spacing w:before="120" w:after="120" w:line="380" w:lineRule="exact"/>
        <w:ind w:left="540"/>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Goodwill and intangible assets</w:t>
      </w:r>
    </w:p>
    <w:p w14:paraId="4ABB923D" w14:textId="77777777" w:rsidR="006177B8" w:rsidRPr="006C7A36" w:rsidRDefault="006177B8" w:rsidP="00FD6993">
      <w:pPr>
        <w:tabs>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6C7A36">
        <w:rPr>
          <w:rFonts w:ascii="Arial" w:hAnsi="Arial" w:cs="Arial"/>
          <w:color w:val="000000" w:themeColor="text1"/>
          <w:sz w:val="22"/>
          <w:szCs w:val="22"/>
        </w:rPr>
        <w:t>in order to</w:t>
      </w:r>
      <w:proofErr w:type="gramEnd"/>
      <w:r w:rsidRPr="006C7A36">
        <w:rPr>
          <w:rFonts w:ascii="Arial" w:hAnsi="Arial" w:cs="Arial"/>
          <w:color w:val="000000" w:themeColor="text1"/>
          <w:sz w:val="22"/>
          <w:szCs w:val="22"/>
        </w:rPr>
        <w:t xml:space="preserve"> calculate the present value of those cash flows.</w:t>
      </w:r>
    </w:p>
    <w:p w14:paraId="18E61351" w14:textId="2C9CA1B3" w:rsidR="006177B8" w:rsidRPr="006C7A36" w:rsidRDefault="00C33D10" w:rsidP="00FD6993">
      <w:pPr>
        <w:tabs>
          <w:tab w:val="left" w:pos="1440"/>
        </w:tabs>
        <w:spacing w:before="120" w:after="120" w:line="380" w:lineRule="exact"/>
        <w:ind w:left="547" w:hanging="547"/>
        <w:jc w:val="thaiDistribute"/>
        <w:outlineLvl w:val="0"/>
        <w:rPr>
          <w:rFonts w:ascii="Arial" w:hAnsi="Arial" w:cs="Arial"/>
          <w:b/>
          <w:bCs/>
          <w:color w:val="000000" w:themeColor="text1"/>
          <w:sz w:val="22"/>
          <w:szCs w:val="22"/>
        </w:rPr>
      </w:pPr>
      <w:r>
        <w:rPr>
          <w:rFonts w:ascii="Arial" w:hAnsi="Arial" w:cs="Arial"/>
          <w:b/>
          <w:bCs/>
          <w:color w:val="000000" w:themeColor="text1"/>
          <w:sz w:val="22"/>
          <w:szCs w:val="22"/>
        </w:rPr>
        <w:tab/>
      </w:r>
      <w:r w:rsidR="006177B8" w:rsidRPr="006C7A36">
        <w:rPr>
          <w:rFonts w:ascii="Arial" w:hAnsi="Arial" w:cs="Arial"/>
          <w:b/>
          <w:bCs/>
          <w:color w:val="000000" w:themeColor="text1"/>
          <w:sz w:val="22"/>
          <w:szCs w:val="22"/>
        </w:rPr>
        <w:t>Deferred tax assets</w:t>
      </w:r>
    </w:p>
    <w:p w14:paraId="4D7FC625" w14:textId="77777777" w:rsidR="006177B8" w:rsidRPr="006C7A36" w:rsidRDefault="006177B8" w:rsidP="00FD6993">
      <w:pPr>
        <w:tabs>
          <w:tab w:val="left" w:pos="1440"/>
        </w:tabs>
        <w:spacing w:before="120" w:after="120" w:line="380" w:lineRule="exact"/>
        <w:ind w:left="547" w:hanging="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Deferred tax assets are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6C7A36">
        <w:rPr>
          <w:rFonts w:ascii="Arial" w:hAnsi="Arial" w:cs="Arial"/>
          <w:color w:val="000000" w:themeColor="text1"/>
          <w:sz w:val="22"/>
          <w:szCs w:val="22"/>
        </w:rPr>
        <w:t>utilised</w:t>
      </w:r>
      <w:proofErr w:type="spellEnd"/>
      <w:r w:rsidRPr="006C7A36">
        <w:rPr>
          <w:rFonts w:ascii="Arial" w:hAnsi="Arial" w:cs="Arial"/>
          <w:color w:val="000000" w:themeColor="text1"/>
          <w:sz w:val="22"/>
          <w:szCs w:val="22"/>
        </w:rPr>
        <w:t xml:space="preserve">. Significant management judgement is required to determine the amount of deferred tax assets that can be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based upon the likely timing and level of estimate future taxable profits. </w:t>
      </w:r>
    </w:p>
    <w:p w14:paraId="507C56A5" w14:textId="77777777" w:rsidR="00992E26" w:rsidRDefault="00992E26" w:rsidP="00992E26">
      <w:pPr>
        <w:overflowPunct/>
        <w:spacing w:before="120" w:after="120" w:line="380" w:lineRule="exact"/>
        <w:ind w:left="540"/>
        <w:jc w:val="thaiDistribute"/>
        <w:rPr>
          <w:rFonts w:ascii="Arial" w:hAnsi="Arial" w:cs="Arial"/>
          <w:b/>
          <w:bCs/>
          <w:sz w:val="22"/>
          <w:szCs w:val="22"/>
        </w:rPr>
      </w:pPr>
      <w:r>
        <w:rPr>
          <w:rFonts w:ascii="Arial" w:hAnsi="Arial" w:cs="Arial"/>
          <w:b/>
          <w:bCs/>
          <w:sz w:val="22"/>
          <w:szCs w:val="22"/>
        </w:rPr>
        <w:t>Leases</w:t>
      </w:r>
      <w:r>
        <w:rPr>
          <w:rFonts w:ascii="Angsana New" w:hAnsi="Angsana New" w:hint="cs"/>
          <w:b/>
          <w:bCs/>
          <w:sz w:val="22"/>
          <w:szCs w:val="22"/>
          <w:cs/>
        </w:rPr>
        <w:t xml:space="preserve"> </w:t>
      </w:r>
    </w:p>
    <w:p w14:paraId="4D14D4A1" w14:textId="77777777" w:rsidR="00992E26" w:rsidRDefault="00992E26" w:rsidP="00992E26">
      <w:pPr>
        <w:overflowPunct/>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Estimating the incremental borrowing rate - The Group as a lessee</w:t>
      </w:r>
    </w:p>
    <w:p w14:paraId="332DF26A" w14:textId="77777777" w:rsidR="00992E26" w:rsidRDefault="00992E26" w:rsidP="00992E26">
      <w:pPr>
        <w:overflowPunct/>
        <w:spacing w:before="120" w:after="120" w:line="380" w:lineRule="exact"/>
        <w:ind w:left="540"/>
        <w:jc w:val="thaiDistribute"/>
        <w:rPr>
          <w:rFonts w:ascii="Arial" w:hAnsi="Arial" w:cs="Arial"/>
          <w:sz w:val="22"/>
          <w:szCs w:val="22"/>
        </w:rPr>
      </w:pPr>
      <w:r>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0CEF99C" w14:textId="77777777" w:rsidR="00992E26" w:rsidRDefault="00992E26">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9E14A5D" w14:textId="479B0300" w:rsidR="006177B8" w:rsidRPr="006C7A36" w:rsidRDefault="006177B8" w:rsidP="00FD6993">
      <w:pPr>
        <w:tabs>
          <w:tab w:val="left" w:pos="1440"/>
        </w:tabs>
        <w:spacing w:before="120" w:after="120" w:line="380" w:lineRule="exact"/>
        <w:ind w:left="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Post-employment benefits under defined benefit plans</w:t>
      </w:r>
    </w:p>
    <w:p w14:paraId="12EEB239" w14:textId="77777777" w:rsidR="006177B8" w:rsidRPr="006C7A36" w:rsidRDefault="006177B8" w:rsidP="00FD6993">
      <w:pPr>
        <w:tabs>
          <w:tab w:val="left" w:pos="360"/>
          <w:tab w:val="left" w:pos="1440"/>
        </w:tabs>
        <w:spacing w:before="120" w:after="120" w:line="380" w:lineRule="exact"/>
        <w:ind w:left="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A37DF6A" w14:textId="5124BE80" w:rsidR="006177B8" w:rsidRPr="006C7A36" w:rsidRDefault="006177B8" w:rsidP="00FD6993">
      <w:pPr>
        <w:tabs>
          <w:tab w:val="left" w:pos="1440"/>
        </w:tabs>
        <w:spacing w:before="120" w:after="120" w:line="380" w:lineRule="exact"/>
        <w:ind w:left="540"/>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 xml:space="preserve">Litigation </w:t>
      </w:r>
    </w:p>
    <w:p w14:paraId="7C82D3E0" w14:textId="77777777" w:rsidR="006177B8" w:rsidRPr="006C7A36" w:rsidRDefault="006177B8" w:rsidP="00FD6993">
      <w:pPr>
        <w:tabs>
          <w:tab w:val="left" w:pos="1440"/>
        </w:tabs>
        <w:spacing w:before="120" w:after="120" w:line="380" w:lineRule="exact"/>
        <w:ind w:left="547"/>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The</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Group has contingent liabilities </w:t>
      </w:r>
      <w:proofErr w:type="gramStart"/>
      <w:r w:rsidRPr="006C7A36">
        <w:rPr>
          <w:rFonts w:ascii="Arial" w:hAnsi="Arial" w:cs="Arial"/>
          <w:color w:val="000000" w:themeColor="text1"/>
          <w:sz w:val="22"/>
          <w:szCs w:val="22"/>
        </w:rPr>
        <w:t>as a result of</w:t>
      </w:r>
      <w:proofErr w:type="gramEnd"/>
      <w:r w:rsidRPr="006C7A36">
        <w:rPr>
          <w:rFonts w:ascii="Arial" w:hAnsi="Arial" w:cs="Arial"/>
          <w:color w:val="000000" w:themeColor="text1"/>
          <w:sz w:val="22"/>
          <w:szCs w:val="22"/>
        </w:rPr>
        <w:t xml:space="preserve"> litigation. The Group’s management has used judgement to assess of the results of the litigation. If management believes that no significant loss will result, no related provision </w:t>
      </w:r>
      <w:proofErr w:type="gramStart"/>
      <w:r w:rsidRPr="006C7A36">
        <w:rPr>
          <w:rFonts w:ascii="Arial" w:hAnsi="Arial" w:cs="Arial"/>
          <w:color w:val="000000" w:themeColor="text1"/>
          <w:sz w:val="22"/>
          <w:szCs w:val="22"/>
        </w:rPr>
        <w:t>are</w:t>
      </w:r>
      <w:proofErr w:type="gramEnd"/>
      <w:r w:rsidRPr="006C7A36">
        <w:rPr>
          <w:rFonts w:ascii="Arial" w:hAnsi="Arial" w:cs="Arial"/>
          <w:color w:val="000000" w:themeColor="text1"/>
          <w:sz w:val="22"/>
          <w:szCs w:val="22"/>
        </w:rPr>
        <w:t xml:space="preserve"> recorded as at the end of reporting period. </w:t>
      </w:r>
    </w:p>
    <w:p w14:paraId="42072792" w14:textId="75D7159C" w:rsidR="006177B8" w:rsidRPr="006C7A36" w:rsidRDefault="003A4D9F" w:rsidP="00FD6993">
      <w:pPr>
        <w:spacing w:before="120" w:after="120" w:line="380" w:lineRule="exact"/>
        <w:ind w:left="547" w:hanging="547"/>
        <w:jc w:val="thaiDistribute"/>
        <w:rPr>
          <w:rFonts w:ascii="Arial" w:hAnsi="Arial" w:cs="Arial"/>
          <w:b/>
          <w:bCs/>
          <w:color w:val="000000" w:themeColor="text1"/>
          <w:sz w:val="22"/>
          <w:szCs w:val="22"/>
        </w:rPr>
      </w:pPr>
      <w:r w:rsidRPr="006C7A36">
        <w:rPr>
          <w:rFonts w:ascii="Arial" w:hAnsi="Arial" w:cs="Browallia New"/>
          <w:b/>
          <w:bCs/>
          <w:color w:val="000000" w:themeColor="text1"/>
          <w:sz w:val="22"/>
          <w:szCs w:val="28"/>
        </w:rPr>
        <w:t>6</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Related party transactions</w:t>
      </w:r>
    </w:p>
    <w:p w14:paraId="2785D4CC" w14:textId="1BEC358E" w:rsidR="006177B8" w:rsidRPr="006C7A36" w:rsidRDefault="006177B8" w:rsidP="00FD6993">
      <w:pPr>
        <w:tabs>
          <w:tab w:val="right" w:pos="6300"/>
          <w:tab w:val="right" w:pos="8100"/>
        </w:tabs>
        <w:spacing w:before="120" w:after="120" w:line="380" w:lineRule="exact"/>
        <w:ind w:left="547" w:right="58" w:hanging="547"/>
        <w:jc w:val="both"/>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 xml:space="preserve">In addition to nature of relationship between the Company and related companies except its associates as stated in Note </w:t>
      </w:r>
      <w:r w:rsidR="00F41AA1">
        <w:rPr>
          <w:rFonts w:ascii="Arial" w:hAnsi="Arial" w:cs="Arial"/>
          <w:color w:val="000000" w:themeColor="text1"/>
          <w:sz w:val="22"/>
          <w:szCs w:val="22"/>
        </w:rPr>
        <w:t>12</w:t>
      </w:r>
      <w:r w:rsidRPr="006C7A36">
        <w:rPr>
          <w:rFonts w:ascii="Arial" w:hAnsi="Arial" w:cs="Arial"/>
          <w:color w:val="000000" w:themeColor="text1"/>
          <w:sz w:val="22"/>
          <w:szCs w:val="22"/>
        </w:rPr>
        <w:t xml:space="preserve">, joint ventures as stated in Note </w:t>
      </w:r>
      <w:r w:rsidR="00F41AA1">
        <w:rPr>
          <w:rFonts w:ascii="Arial" w:hAnsi="Arial" w:cs="Arial"/>
          <w:color w:val="000000" w:themeColor="text1"/>
          <w:sz w:val="22"/>
          <w:szCs w:val="22"/>
        </w:rPr>
        <w:t>13</w:t>
      </w:r>
      <w:r w:rsidRPr="006C7A36">
        <w:rPr>
          <w:rFonts w:ascii="Arial" w:hAnsi="Arial" w:cs="Arial"/>
          <w:color w:val="000000" w:themeColor="text1"/>
          <w:sz w:val="22"/>
          <w:szCs w:val="22"/>
        </w:rPr>
        <w:t xml:space="preserve"> and its subsidiaries as stated in Note </w:t>
      </w:r>
      <w:r w:rsidR="00F41AA1">
        <w:rPr>
          <w:rFonts w:ascii="Arial" w:hAnsi="Arial" w:cs="Arial"/>
          <w:color w:val="000000" w:themeColor="text1"/>
          <w:sz w:val="22"/>
          <w:szCs w:val="22"/>
        </w:rPr>
        <w:t>14</w:t>
      </w:r>
      <w:r w:rsidRPr="006C7A36">
        <w:rPr>
          <w:rFonts w:ascii="Arial" w:hAnsi="Arial" w:cs="Arial"/>
          <w:color w:val="000000" w:themeColor="text1"/>
          <w:sz w:val="22"/>
          <w:szCs w:val="22"/>
        </w:rPr>
        <w:t xml:space="preserve"> which 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496F32" w:rsidRPr="006C7A36" w14:paraId="4BDE12C3" w14:textId="77777777" w:rsidTr="00406FE1">
        <w:tc>
          <w:tcPr>
            <w:tcW w:w="3600" w:type="dxa"/>
            <w:vAlign w:val="bottom"/>
          </w:tcPr>
          <w:p w14:paraId="544157E5" w14:textId="6FC2CCE0" w:rsidR="006177B8" w:rsidRPr="006C7A36" w:rsidRDefault="006177B8"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Company’s name</w:t>
            </w:r>
          </w:p>
        </w:tc>
        <w:tc>
          <w:tcPr>
            <w:tcW w:w="5490" w:type="dxa"/>
            <w:vAlign w:val="bottom"/>
          </w:tcPr>
          <w:p w14:paraId="69D5D876"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Relationship</w:t>
            </w:r>
          </w:p>
        </w:tc>
      </w:tr>
      <w:tr w:rsidR="00496F32" w:rsidRPr="006C7A36" w14:paraId="6E172800" w14:textId="77777777" w:rsidTr="00406FE1">
        <w:tc>
          <w:tcPr>
            <w:tcW w:w="3600" w:type="dxa"/>
          </w:tcPr>
          <w:p w14:paraId="2182B243" w14:textId="77777777" w:rsidR="006177B8" w:rsidRPr="006C7A36" w:rsidRDefault="006177B8" w:rsidP="00406FE1">
            <w:pPr>
              <w:tabs>
                <w:tab w:val="left" w:pos="162"/>
                <w:tab w:val="left" w:pos="342"/>
                <w:tab w:val="left" w:pos="522"/>
              </w:tabs>
              <w:spacing w:line="340" w:lineRule="exact"/>
              <w:ind w:left="151" w:right="-18" w:hanging="151"/>
              <w:rPr>
                <w:rFonts w:ascii="Arial" w:hAnsi="Arial" w:cs="Arial"/>
                <w:color w:val="000000" w:themeColor="text1"/>
                <w:sz w:val="16"/>
                <w:szCs w:val="16"/>
              </w:rPr>
            </w:pPr>
            <w:proofErr w:type="spellStart"/>
            <w:r w:rsidRPr="006C7A36">
              <w:rPr>
                <w:rFonts w:ascii="Arial" w:hAnsi="Arial" w:cs="Arial"/>
                <w:color w:val="000000" w:themeColor="text1"/>
                <w:sz w:val="16"/>
                <w:szCs w:val="16"/>
              </w:rPr>
              <w:t>Thanachart</w:t>
            </w:r>
            <w:proofErr w:type="spellEnd"/>
            <w:r w:rsidRPr="006C7A36">
              <w:rPr>
                <w:rFonts w:ascii="Arial" w:hAnsi="Arial" w:cs="Arial"/>
                <w:color w:val="000000" w:themeColor="text1"/>
                <w:sz w:val="16"/>
                <w:szCs w:val="16"/>
              </w:rPr>
              <w:t xml:space="preserve"> Capital Public Company Limited and its subsidiaries</w:t>
            </w:r>
          </w:p>
        </w:tc>
        <w:tc>
          <w:tcPr>
            <w:tcW w:w="5490" w:type="dxa"/>
          </w:tcPr>
          <w:p w14:paraId="2DFD6BA3" w14:textId="4941B927" w:rsidR="006177B8" w:rsidRPr="006C7A36" w:rsidRDefault="006177B8" w:rsidP="00406FE1">
            <w:pPr>
              <w:tabs>
                <w:tab w:val="left" w:pos="162"/>
                <w:tab w:val="left" w:pos="342"/>
                <w:tab w:val="left" w:pos="522"/>
              </w:tabs>
              <w:spacing w:line="340" w:lineRule="exact"/>
              <w:ind w:left="95" w:right="-108" w:hanging="95"/>
              <w:rPr>
                <w:rFonts w:ascii="Arial" w:hAnsi="Arial" w:cs="Arial"/>
                <w:color w:val="000000" w:themeColor="text1"/>
                <w:sz w:val="16"/>
                <w:szCs w:val="16"/>
              </w:rPr>
            </w:pPr>
            <w:r w:rsidRPr="006C7A36">
              <w:rPr>
                <w:rFonts w:ascii="Arial" w:hAnsi="Arial" w:cs="Arial"/>
                <w:color w:val="000000" w:themeColor="text1"/>
                <w:sz w:val="16"/>
                <w:szCs w:val="16"/>
              </w:rPr>
              <w:t xml:space="preserve">A major group of shareholders of the Company which holds ordinary shares representing for a total of </w:t>
            </w:r>
            <w:r w:rsidR="00634D98">
              <w:rPr>
                <w:rFonts w:ascii="Arial" w:hAnsi="Arial" w:cs="Browallia New"/>
                <w:color w:val="000000" w:themeColor="text1"/>
                <w:sz w:val="16"/>
              </w:rPr>
              <w:t>21.63%</w:t>
            </w:r>
            <w:r w:rsidR="00873E90" w:rsidRPr="006C7A36">
              <w:rPr>
                <w:rFonts w:ascii="Arial" w:hAnsi="Arial" w:cs="Browallia New"/>
                <w:color w:val="000000" w:themeColor="text1"/>
                <w:sz w:val="16"/>
              </w:rPr>
              <w:t xml:space="preserve"> (2020: </w:t>
            </w:r>
            <w:r w:rsidRPr="006C7A36">
              <w:rPr>
                <w:rFonts w:ascii="Arial" w:hAnsi="Arial" w:cs="Arial"/>
                <w:color w:val="000000" w:themeColor="text1"/>
                <w:sz w:val="16"/>
                <w:szCs w:val="16"/>
              </w:rPr>
              <w:t>19.90%</w:t>
            </w:r>
            <w:r w:rsidR="00873E90" w:rsidRPr="006C7A36">
              <w:rPr>
                <w:rFonts w:ascii="Arial" w:hAnsi="Arial" w:cs="Arial"/>
                <w:color w:val="000000" w:themeColor="text1"/>
                <w:sz w:val="16"/>
                <w:szCs w:val="16"/>
              </w:rPr>
              <w:t>)</w:t>
            </w:r>
            <w:r w:rsidRPr="006C7A36">
              <w:rPr>
                <w:rFonts w:ascii="Arial" w:hAnsi="Arial" w:cs="Arial"/>
                <w:color w:val="000000" w:themeColor="text1"/>
                <w:sz w:val="16"/>
                <w:szCs w:val="16"/>
              </w:rPr>
              <w:t xml:space="preserve"> and related by the way of common directors.  </w:t>
            </w:r>
          </w:p>
        </w:tc>
      </w:tr>
    </w:tbl>
    <w:p w14:paraId="55AC5808" w14:textId="53324FD1" w:rsidR="009520F6" w:rsidRPr="006C7A36" w:rsidRDefault="006177B8" w:rsidP="00FD6993">
      <w:pPr>
        <w:tabs>
          <w:tab w:val="right" w:pos="6300"/>
          <w:tab w:val="right" w:pos="8100"/>
        </w:tabs>
        <w:spacing w:before="240" w:after="120" w:line="380" w:lineRule="exact"/>
        <w:ind w:left="547" w:right="58" w:hanging="547"/>
        <w:jc w:val="both"/>
        <w:rPr>
          <w:rFonts w:ascii="Arial" w:hAnsi="Arial" w:cs="Arial"/>
          <w:color w:val="000000" w:themeColor="text1"/>
          <w:sz w:val="22"/>
          <w:szCs w:val="22"/>
        </w:rPr>
      </w:pPr>
      <w:r w:rsidRPr="006C7A36">
        <w:rPr>
          <w:rFonts w:ascii="Arial" w:hAnsi="Arial" w:cs="Arial"/>
          <w:color w:val="000000" w:themeColor="text1"/>
          <w:sz w:val="22"/>
          <w:szCs w:val="22"/>
        </w:rPr>
        <w:tab/>
        <w:t xml:space="preserve">During the years, the </w:t>
      </w:r>
      <w:r w:rsidR="00F41AA1">
        <w:rPr>
          <w:rFonts w:ascii="Arial" w:hAnsi="Arial" w:cs="Arial"/>
          <w:color w:val="000000" w:themeColor="text1"/>
          <w:sz w:val="22"/>
          <w:szCs w:val="22"/>
        </w:rPr>
        <w:t>Group</w:t>
      </w:r>
      <w:r w:rsidRPr="006C7A36">
        <w:rPr>
          <w:rFonts w:ascii="Arial" w:hAnsi="Arial" w:cs="Arial"/>
          <w:color w:val="000000" w:themeColor="text1"/>
          <w:sz w:val="22"/>
          <w:szCs w:val="22"/>
        </w:rPr>
        <w:t xml:space="preserve"> had the significant business transactions with related parties. Such transactions, which 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below, arose in the ordinary course of </w:t>
      </w:r>
      <w:proofErr w:type="gramStart"/>
      <w:r w:rsidRPr="006C7A36">
        <w:rPr>
          <w:rFonts w:ascii="Arial" w:hAnsi="Arial" w:cs="Arial"/>
          <w:color w:val="000000" w:themeColor="text1"/>
          <w:sz w:val="22"/>
          <w:szCs w:val="22"/>
        </w:rPr>
        <w:t>business</w:t>
      </w:r>
      <w:proofErr w:type="gramEnd"/>
      <w:r w:rsidRPr="006C7A36">
        <w:rPr>
          <w:rFonts w:ascii="Arial" w:hAnsi="Arial" w:cs="Arial"/>
          <w:color w:val="000000" w:themeColor="text1"/>
          <w:sz w:val="22"/>
          <w:szCs w:val="22"/>
        </w:rPr>
        <w:t xml:space="preserve"> and were concluded on commercial terms and bases agreed upon between the Company and its subsidiaries and those related parties.</w:t>
      </w:r>
    </w:p>
    <w:p w14:paraId="59729872" w14:textId="243A7535" w:rsidR="006177B8" w:rsidRPr="006C7A36" w:rsidRDefault="00C33D10" w:rsidP="00FD6993">
      <w:pPr>
        <w:tabs>
          <w:tab w:val="right" w:pos="6300"/>
          <w:tab w:val="right" w:pos="8100"/>
        </w:tabs>
        <w:spacing w:before="120" w:after="120" w:line="380" w:lineRule="exact"/>
        <w:ind w:left="547" w:right="58" w:hanging="547"/>
        <w:jc w:val="both"/>
        <w:outlineLvl w:val="0"/>
        <w:rPr>
          <w:rFonts w:ascii="Arial" w:hAnsi="Arial" w:cs="Arial"/>
          <w:b/>
          <w:bCs/>
          <w:color w:val="000000" w:themeColor="text1"/>
          <w:sz w:val="22"/>
          <w:szCs w:val="22"/>
        </w:rPr>
      </w:pPr>
      <w:r>
        <w:rPr>
          <w:rFonts w:ascii="Arial" w:hAnsi="Arial" w:cs="Arial"/>
          <w:b/>
          <w:bCs/>
          <w:color w:val="000000" w:themeColor="text1"/>
          <w:sz w:val="22"/>
          <w:szCs w:val="22"/>
        </w:rPr>
        <w:tab/>
      </w:r>
      <w:r w:rsidR="006177B8" w:rsidRPr="006C7A36">
        <w:rPr>
          <w:rFonts w:ascii="Arial" w:hAnsi="Arial" w:cs="Arial"/>
          <w:b/>
          <w:bCs/>
          <w:color w:val="000000" w:themeColor="text1"/>
          <w:sz w:val="22"/>
          <w:szCs w:val="22"/>
        </w:rPr>
        <w:t>Transactions with related parties</w:t>
      </w:r>
    </w:p>
    <w:p w14:paraId="1C4F2A2E" w14:textId="77777777" w:rsidR="006177B8" w:rsidRPr="006C7A36" w:rsidRDefault="006177B8" w:rsidP="006177B8">
      <w:pPr>
        <w:tabs>
          <w:tab w:val="left" w:pos="900"/>
        </w:tabs>
        <w:spacing w:line="300" w:lineRule="exact"/>
        <w:ind w:left="360" w:right="-187" w:hanging="360"/>
        <w:jc w:val="right"/>
        <w:rPr>
          <w:rFonts w:ascii="Arial" w:hAnsi="Arial" w:cs="Arial"/>
          <w:color w:val="000000" w:themeColor="text1"/>
          <w:sz w:val="14"/>
          <w:szCs w:val="14"/>
        </w:rPr>
      </w:pPr>
      <w:r w:rsidRPr="006C7A36">
        <w:rPr>
          <w:rFonts w:ascii="Arial" w:hAnsi="Arial" w:cs="Arial"/>
          <w:color w:val="000000" w:themeColor="text1"/>
          <w:sz w:val="14"/>
          <w:szCs w:val="14"/>
        </w:rPr>
        <w:t>(Unit: Million Baht)</w:t>
      </w:r>
    </w:p>
    <w:tbl>
      <w:tblPr>
        <w:tblW w:w="9360" w:type="dxa"/>
        <w:tblInd w:w="558" w:type="dxa"/>
        <w:tblLayout w:type="fixed"/>
        <w:tblLook w:val="0000" w:firstRow="0" w:lastRow="0" w:firstColumn="0" w:lastColumn="0" w:noHBand="0" w:noVBand="0"/>
      </w:tblPr>
      <w:tblGrid>
        <w:gridCol w:w="2880"/>
        <w:gridCol w:w="967"/>
        <w:gridCol w:w="968"/>
        <w:gridCol w:w="967"/>
        <w:gridCol w:w="968"/>
        <w:gridCol w:w="2610"/>
      </w:tblGrid>
      <w:tr w:rsidR="00496F32" w:rsidRPr="006C7A36" w14:paraId="6A393988" w14:textId="77777777" w:rsidTr="00406FE1">
        <w:tc>
          <w:tcPr>
            <w:tcW w:w="2880" w:type="dxa"/>
          </w:tcPr>
          <w:p w14:paraId="2411D53E" w14:textId="77777777" w:rsidR="006177B8" w:rsidRPr="006C7A36" w:rsidRDefault="006177B8" w:rsidP="007502A2">
            <w:pPr>
              <w:tabs>
                <w:tab w:val="left" w:pos="162"/>
                <w:tab w:val="left" w:pos="342"/>
                <w:tab w:val="left" w:pos="522"/>
              </w:tabs>
              <w:spacing w:line="260" w:lineRule="exact"/>
              <w:ind w:right="-108"/>
              <w:jc w:val="both"/>
              <w:rPr>
                <w:rFonts w:ascii="Arial" w:hAnsi="Arial" w:cs="Arial"/>
                <w:color w:val="000000" w:themeColor="text1"/>
                <w:sz w:val="14"/>
                <w:szCs w:val="14"/>
              </w:rPr>
            </w:pPr>
          </w:p>
        </w:tc>
        <w:tc>
          <w:tcPr>
            <w:tcW w:w="1935" w:type="dxa"/>
            <w:gridSpan w:val="2"/>
            <w:vAlign w:val="bottom"/>
          </w:tcPr>
          <w:p w14:paraId="5B2E7DA5" w14:textId="77777777" w:rsidR="006177B8" w:rsidRPr="006C7A36" w:rsidRDefault="006177B8"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Consolidated                 financial statements</w:t>
            </w:r>
          </w:p>
        </w:tc>
        <w:tc>
          <w:tcPr>
            <w:tcW w:w="1935" w:type="dxa"/>
            <w:gridSpan w:val="2"/>
            <w:vAlign w:val="bottom"/>
          </w:tcPr>
          <w:p w14:paraId="2196FFC8" w14:textId="77777777" w:rsidR="006177B8" w:rsidRPr="006C7A36" w:rsidRDefault="006177B8"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Separate                       financial statements</w:t>
            </w:r>
          </w:p>
        </w:tc>
        <w:tc>
          <w:tcPr>
            <w:tcW w:w="2610" w:type="dxa"/>
            <w:vAlign w:val="bottom"/>
          </w:tcPr>
          <w:p w14:paraId="38DF5128" w14:textId="77777777" w:rsidR="006177B8" w:rsidRPr="006C7A36" w:rsidRDefault="006177B8"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Transfer pricing policy</w:t>
            </w:r>
          </w:p>
        </w:tc>
      </w:tr>
      <w:tr w:rsidR="00496F32" w:rsidRPr="006C7A36" w14:paraId="4FDE7559" w14:textId="77777777" w:rsidTr="00406FE1">
        <w:tc>
          <w:tcPr>
            <w:tcW w:w="2880" w:type="dxa"/>
          </w:tcPr>
          <w:p w14:paraId="3060F39E" w14:textId="77777777" w:rsidR="006177B8" w:rsidRPr="006C7A36" w:rsidRDefault="006177B8" w:rsidP="007502A2">
            <w:pPr>
              <w:tabs>
                <w:tab w:val="left" w:pos="162"/>
                <w:tab w:val="left" w:pos="342"/>
                <w:tab w:val="left" w:pos="522"/>
              </w:tabs>
              <w:spacing w:line="260" w:lineRule="exact"/>
              <w:ind w:right="-108"/>
              <w:jc w:val="both"/>
              <w:rPr>
                <w:rFonts w:ascii="Arial" w:hAnsi="Arial" w:cs="Arial"/>
                <w:color w:val="000000" w:themeColor="text1"/>
                <w:sz w:val="14"/>
                <w:szCs w:val="14"/>
              </w:rPr>
            </w:pPr>
          </w:p>
        </w:tc>
        <w:tc>
          <w:tcPr>
            <w:tcW w:w="967" w:type="dxa"/>
            <w:vAlign w:val="bottom"/>
          </w:tcPr>
          <w:p w14:paraId="126ECCBE" w14:textId="692606E9" w:rsidR="006177B8" w:rsidRPr="006C7A36" w:rsidRDefault="000D2FBA"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968" w:type="dxa"/>
            <w:vAlign w:val="bottom"/>
          </w:tcPr>
          <w:p w14:paraId="3FB14E6B" w14:textId="0001DB96" w:rsidR="006177B8" w:rsidRPr="006C7A36" w:rsidRDefault="00EF11B1"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967" w:type="dxa"/>
            <w:vAlign w:val="bottom"/>
          </w:tcPr>
          <w:p w14:paraId="101A3DF5" w14:textId="30CB6ED6" w:rsidR="006177B8" w:rsidRPr="006C7A36" w:rsidRDefault="000D2FBA"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968" w:type="dxa"/>
            <w:vAlign w:val="bottom"/>
          </w:tcPr>
          <w:p w14:paraId="59C7A6BC" w14:textId="72F3DCF9" w:rsidR="006177B8" w:rsidRPr="006C7A36" w:rsidRDefault="00EF11B1" w:rsidP="007502A2">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2610" w:type="dxa"/>
            <w:vAlign w:val="bottom"/>
          </w:tcPr>
          <w:p w14:paraId="5B54661E" w14:textId="77777777" w:rsidR="006177B8" w:rsidRPr="006C7A36" w:rsidRDefault="006177B8" w:rsidP="007502A2">
            <w:pPr>
              <w:spacing w:line="260" w:lineRule="exact"/>
              <w:jc w:val="center"/>
              <w:rPr>
                <w:rFonts w:ascii="Arial" w:hAnsi="Arial" w:cs="Arial"/>
                <w:color w:val="000000" w:themeColor="text1"/>
                <w:sz w:val="14"/>
                <w:szCs w:val="14"/>
              </w:rPr>
            </w:pPr>
          </w:p>
        </w:tc>
      </w:tr>
      <w:tr w:rsidR="00496F32" w:rsidRPr="006C7A36" w14:paraId="7910E3DC" w14:textId="77777777" w:rsidTr="00406FE1">
        <w:tc>
          <w:tcPr>
            <w:tcW w:w="2880" w:type="dxa"/>
          </w:tcPr>
          <w:p w14:paraId="2448B91E" w14:textId="77777777" w:rsidR="006177B8" w:rsidRPr="006C7A36" w:rsidRDefault="006177B8" w:rsidP="007502A2">
            <w:pPr>
              <w:tabs>
                <w:tab w:val="left" w:pos="162"/>
                <w:tab w:val="left" w:pos="342"/>
                <w:tab w:val="left" w:pos="522"/>
              </w:tabs>
              <w:spacing w:line="260" w:lineRule="exact"/>
              <w:rPr>
                <w:rFonts w:ascii="Arial" w:hAnsi="Arial" w:cs="Arial"/>
                <w:b/>
                <w:bCs/>
                <w:color w:val="000000" w:themeColor="text1"/>
                <w:sz w:val="14"/>
                <w:szCs w:val="14"/>
              </w:rPr>
            </w:pPr>
            <w:r w:rsidRPr="006C7A36">
              <w:rPr>
                <w:rFonts w:ascii="Arial" w:hAnsi="Arial" w:cs="Arial"/>
                <w:b/>
                <w:bCs/>
                <w:color w:val="000000" w:themeColor="text1"/>
                <w:sz w:val="14"/>
                <w:szCs w:val="14"/>
              </w:rPr>
              <w:t xml:space="preserve">Transactions with subsidiary companies </w:t>
            </w:r>
          </w:p>
          <w:p w14:paraId="14F268F3" w14:textId="77777777" w:rsidR="006177B8" w:rsidRPr="006C7A36" w:rsidRDefault="006177B8" w:rsidP="007502A2">
            <w:pPr>
              <w:tabs>
                <w:tab w:val="left" w:pos="162"/>
                <w:tab w:val="left" w:pos="342"/>
                <w:tab w:val="left" w:pos="522"/>
              </w:tabs>
              <w:spacing w:line="260" w:lineRule="exact"/>
              <w:ind w:left="162"/>
              <w:rPr>
                <w:rFonts w:ascii="Arial" w:hAnsi="Arial" w:cs="Arial"/>
                <w:color w:val="000000" w:themeColor="text1"/>
                <w:sz w:val="14"/>
                <w:szCs w:val="14"/>
                <w:u w:val="single"/>
              </w:rPr>
            </w:pPr>
            <w:r w:rsidRPr="006C7A36">
              <w:rPr>
                <w:rFonts w:ascii="Arial" w:hAnsi="Arial" w:cs="Arial"/>
                <w:color w:val="000000" w:themeColor="text1"/>
                <w:sz w:val="14"/>
                <w:szCs w:val="14"/>
              </w:rPr>
              <w:t>(eliminated from the consolidated financial statements)</w:t>
            </w:r>
          </w:p>
        </w:tc>
        <w:tc>
          <w:tcPr>
            <w:tcW w:w="967" w:type="dxa"/>
          </w:tcPr>
          <w:p w14:paraId="32B0FCD5" w14:textId="77777777" w:rsidR="006177B8" w:rsidRPr="006C7A36" w:rsidRDefault="006177B8" w:rsidP="007502A2">
            <w:pPr>
              <w:tabs>
                <w:tab w:val="decimal" w:pos="792"/>
              </w:tabs>
              <w:spacing w:line="260" w:lineRule="exact"/>
              <w:rPr>
                <w:rFonts w:ascii="Arial" w:hAnsi="Arial" w:cs="Arial"/>
                <w:color w:val="000000" w:themeColor="text1"/>
                <w:sz w:val="14"/>
                <w:szCs w:val="14"/>
              </w:rPr>
            </w:pPr>
          </w:p>
        </w:tc>
        <w:tc>
          <w:tcPr>
            <w:tcW w:w="968" w:type="dxa"/>
          </w:tcPr>
          <w:p w14:paraId="4AE046F4" w14:textId="77777777" w:rsidR="006177B8" w:rsidRPr="006C7A36" w:rsidRDefault="006177B8" w:rsidP="007502A2">
            <w:pPr>
              <w:tabs>
                <w:tab w:val="decimal" w:pos="792"/>
              </w:tabs>
              <w:spacing w:line="260" w:lineRule="exact"/>
              <w:rPr>
                <w:rFonts w:ascii="Arial" w:hAnsi="Arial" w:cs="Arial"/>
                <w:color w:val="000000" w:themeColor="text1"/>
                <w:sz w:val="14"/>
                <w:szCs w:val="14"/>
              </w:rPr>
            </w:pPr>
          </w:p>
        </w:tc>
        <w:tc>
          <w:tcPr>
            <w:tcW w:w="967" w:type="dxa"/>
          </w:tcPr>
          <w:p w14:paraId="190ED4BC" w14:textId="77777777" w:rsidR="006177B8" w:rsidRPr="006C7A36" w:rsidRDefault="006177B8" w:rsidP="007502A2">
            <w:pPr>
              <w:tabs>
                <w:tab w:val="decimal" w:pos="792"/>
              </w:tabs>
              <w:spacing w:line="260" w:lineRule="exact"/>
              <w:rPr>
                <w:rFonts w:ascii="Arial" w:hAnsi="Arial" w:cs="Arial"/>
                <w:color w:val="000000" w:themeColor="text1"/>
                <w:sz w:val="14"/>
                <w:szCs w:val="14"/>
              </w:rPr>
            </w:pPr>
          </w:p>
        </w:tc>
        <w:tc>
          <w:tcPr>
            <w:tcW w:w="968" w:type="dxa"/>
          </w:tcPr>
          <w:p w14:paraId="6903FED2" w14:textId="77777777" w:rsidR="006177B8" w:rsidRPr="006C7A36" w:rsidRDefault="006177B8" w:rsidP="007502A2">
            <w:pPr>
              <w:tabs>
                <w:tab w:val="decimal" w:pos="792"/>
              </w:tabs>
              <w:spacing w:line="260" w:lineRule="exact"/>
              <w:rPr>
                <w:rFonts w:ascii="Arial" w:hAnsi="Arial" w:cs="Arial"/>
                <w:color w:val="000000" w:themeColor="text1"/>
                <w:sz w:val="14"/>
                <w:szCs w:val="14"/>
              </w:rPr>
            </w:pPr>
          </w:p>
        </w:tc>
        <w:tc>
          <w:tcPr>
            <w:tcW w:w="2610" w:type="dxa"/>
          </w:tcPr>
          <w:p w14:paraId="5953A5EA" w14:textId="77777777" w:rsidR="006177B8" w:rsidRPr="006C7A36" w:rsidRDefault="006177B8" w:rsidP="007502A2">
            <w:pPr>
              <w:spacing w:line="260" w:lineRule="exact"/>
              <w:ind w:right="-108"/>
              <w:jc w:val="right"/>
              <w:rPr>
                <w:rFonts w:ascii="Arial" w:hAnsi="Arial" w:cs="Arial"/>
                <w:b/>
                <w:bCs/>
                <w:color w:val="000000" w:themeColor="text1"/>
                <w:sz w:val="14"/>
                <w:szCs w:val="14"/>
              </w:rPr>
            </w:pPr>
          </w:p>
        </w:tc>
      </w:tr>
      <w:tr w:rsidR="008E229E" w:rsidRPr="006C7A36" w14:paraId="519DB6E2" w14:textId="77777777" w:rsidTr="00406FE1">
        <w:tc>
          <w:tcPr>
            <w:tcW w:w="2880" w:type="dxa"/>
          </w:tcPr>
          <w:p w14:paraId="180277AB" w14:textId="77777777" w:rsidR="008E229E" w:rsidRPr="006C7A36" w:rsidRDefault="008E229E" w:rsidP="008E229E">
            <w:pPr>
              <w:spacing w:line="260" w:lineRule="exact"/>
              <w:jc w:val="thaiDistribute"/>
              <w:rPr>
                <w:rFonts w:ascii="Arial" w:hAnsi="Arial" w:cs="Arial"/>
                <w:b/>
                <w:bCs/>
                <w:color w:val="000000" w:themeColor="text1"/>
                <w:sz w:val="14"/>
                <w:szCs w:val="14"/>
              </w:rPr>
            </w:pPr>
            <w:r w:rsidRPr="006C7A36">
              <w:rPr>
                <w:rFonts w:ascii="Arial" w:hAnsi="Arial" w:cs="Arial"/>
                <w:color w:val="000000" w:themeColor="text1"/>
                <w:sz w:val="14"/>
                <w:szCs w:val="14"/>
              </w:rPr>
              <w:t>Rental income</w:t>
            </w:r>
          </w:p>
        </w:tc>
        <w:tc>
          <w:tcPr>
            <w:tcW w:w="967" w:type="dxa"/>
          </w:tcPr>
          <w:p w14:paraId="31B5A1A1" w14:textId="1FCC5707" w:rsidR="008E229E" w:rsidRPr="009F13E4" w:rsidRDefault="008E229E" w:rsidP="008E229E">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20067468" w14:textId="77777777" w:rsidR="008E229E" w:rsidRPr="009F13E4" w:rsidRDefault="008E229E" w:rsidP="008E229E">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32AC883B" w14:textId="21262B69" w:rsidR="008E229E" w:rsidRPr="009F13E4" w:rsidRDefault="008E229E" w:rsidP="008E229E">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22</w:t>
            </w:r>
          </w:p>
        </w:tc>
        <w:tc>
          <w:tcPr>
            <w:tcW w:w="968" w:type="dxa"/>
          </w:tcPr>
          <w:p w14:paraId="1FF32018" w14:textId="576A0245" w:rsidR="008E229E" w:rsidRPr="009F13E4" w:rsidRDefault="008E229E" w:rsidP="008E229E">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26</w:t>
            </w:r>
          </w:p>
        </w:tc>
        <w:tc>
          <w:tcPr>
            <w:tcW w:w="2610" w:type="dxa"/>
          </w:tcPr>
          <w:p w14:paraId="4D22F855" w14:textId="7BA2F0DA" w:rsidR="008E229E" w:rsidRPr="006C7A36" w:rsidRDefault="008E229E" w:rsidP="008E229E">
            <w:pPr>
              <w:spacing w:line="260" w:lineRule="exact"/>
              <w:ind w:left="130" w:right="-108" w:hanging="130"/>
              <w:rPr>
                <w:rFonts w:ascii="Arial" w:hAnsi="Arial" w:cs="Arial"/>
                <w:b/>
                <w:bCs/>
                <w:color w:val="000000" w:themeColor="text1"/>
                <w:sz w:val="14"/>
                <w:szCs w:val="14"/>
              </w:rPr>
            </w:pPr>
            <w:r w:rsidRPr="006C7A36">
              <w:rPr>
                <w:rFonts w:ascii="Arial" w:hAnsi="Arial" w:cs="Arial"/>
                <w:color w:val="000000" w:themeColor="text1"/>
                <w:sz w:val="14"/>
                <w:szCs w:val="14"/>
              </w:rPr>
              <w:t>Market price</w:t>
            </w:r>
          </w:p>
        </w:tc>
      </w:tr>
      <w:tr w:rsidR="00DC2461" w:rsidRPr="006C7A36" w14:paraId="7E79CAFC" w14:textId="77777777" w:rsidTr="00406FE1">
        <w:tc>
          <w:tcPr>
            <w:tcW w:w="2880" w:type="dxa"/>
          </w:tcPr>
          <w:p w14:paraId="2A7DEC6C" w14:textId="31F2E81C" w:rsidR="00DC2461" w:rsidRPr="0048063D" w:rsidRDefault="00DC2461" w:rsidP="00DC2461">
            <w:pPr>
              <w:spacing w:line="260" w:lineRule="exact"/>
              <w:jc w:val="both"/>
              <w:rPr>
                <w:rFonts w:ascii="Arial" w:hAnsi="Arial" w:cs="Arial"/>
                <w:b/>
                <w:bCs/>
                <w:color w:val="000000" w:themeColor="text1"/>
                <w:sz w:val="14"/>
                <w:szCs w:val="14"/>
                <w:highlight w:val="yellow"/>
              </w:rPr>
            </w:pPr>
            <w:r w:rsidRPr="00E97DF5">
              <w:rPr>
                <w:rFonts w:ascii="Arial" w:hAnsi="Arial" w:cs="Arial"/>
                <w:sz w:val="14"/>
                <w:szCs w:val="14"/>
              </w:rPr>
              <w:t xml:space="preserve">Management </w:t>
            </w:r>
            <w:r w:rsidR="00F41AA1">
              <w:rPr>
                <w:rFonts w:ascii="Arial" w:hAnsi="Arial" w:cs="Arial"/>
                <w:sz w:val="14"/>
                <w:szCs w:val="14"/>
              </w:rPr>
              <w:t>income</w:t>
            </w:r>
          </w:p>
        </w:tc>
        <w:tc>
          <w:tcPr>
            <w:tcW w:w="967" w:type="dxa"/>
          </w:tcPr>
          <w:p w14:paraId="3BE3A96D" w14:textId="2AFADB71" w:rsidR="00DC2461" w:rsidRPr="009F13E4" w:rsidRDefault="00DC2461" w:rsidP="00DC2461">
            <w:pPr>
              <w:tabs>
                <w:tab w:val="decimal" w:pos="606"/>
              </w:tabs>
              <w:spacing w:line="260" w:lineRule="exact"/>
              <w:ind w:left="72" w:right="29"/>
              <w:rPr>
                <w:rFonts w:ascii="Arial" w:hAnsi="Arial" w:cs="Arial"/>
                <w:color w:val="000000" w:themeColor="text1"/>
                <w:sz w:val="14"/>
                <w:szCs w:val="14"/>
                <w:highlight w:val="yellow"/>
              </w:rPr>
            </w:pPr>
            <w:r w:rsidRPr="009F13E4">
              <w:rPr>
                <w:rFonts w:ascii="Arial" w:hAnsi="Arial" w:cs="Arial"/>
                <w:sz w:val="14"/>
                <w:szCs w:val="14"/>
              </w:rPr>
              <w:t>-</w:t>
            </w:r>
          </w:p>
        </w:tc>
        <w:tc>
          <w:tcPr>
            <w:tcW w:w="968" w:type="dxa"/>
          </w:tcPr>
          <w:p w14:paraId="27E78B4C" w14:textId="33988E14" w:rsidR="00DC2461" w:rsidRPr="009F13E4" w:rsidRDefault="00DC2461" w:rsidP="00DC2461">
            <w:pPr>
              <w:tabs>
                <w:tab w:val="decimal" w:pos="606"/>
              </w:tabs>
              <w:spacing w:line="260" w:lineRule="exact"/>
              <w:ind w:left="72" w:right="29"/>
              <w:rPr>
                <w:rFonts w:ascii="Arial" w:hAnsi="Arial" w:cs="Arial"/>
                <w:color w:val="000000" w:themeColor="text1"/>
                <w:sz w:val="14"/>
                <w:szCs w:val="14"/>
                <w:highlight w:val="yellow"/>
              </w:rPr>
            </w:pPr>
            <w:r w:rsidRPr="009F13E4">
              <w:rPr>
                <w:rFonts w:ascii="Arial" w:hAnsi="Arial" w:cs="Arial"/>
                <w:sz w:val="14"/>
                <w:szCs w:val="14"/>
              </w:rPr>
              <w:t>-</w:t>
            </w:r>
          </w:p>
        </w:tc>
        <w:tc>
          <w:tcPr>
            <w:tcW w:w="967" w:type="dxa"/>
          </w:tcPr>
          <w:p w14:paraId="78D7AE22" w14:textId="6B4C7B01" w:rsidR="00DC2461" w:rsidRPr="009F13E4" w:rsidRDefault="00DC2461" w:rsidP="00DC2461">
            <w:pPr>
              <w:tabs>
                <w:tab w:val="decimal" w:pos="606"/>
              </w:tabs>
              <w:spacing w:line="260" w:lineRule="exact"/>
              <w:rPr>
                <w:rFonts w:ascii="Arial" w:hAnsi="Arial" w:cs="Arial"/>
                <w:color w:val="000000" w:themeColor="text1"/>
                <w:sz w:val="14"/>
                <w:szCs w:val="14"/>
                <w:highlight w:val="yellow"/>
              </w:rPr>
            </w:pPr>
            <w:r w:rsidRPr="009F13E4">
              <w:rPr>
                <w:rFonts w:ascii="Arial" w:hAnsi="Arial" w:cs="Arial"/>
                <w:sz w:val="14"/>
                <w:szCs w:val="14"/>
              </w:rPr>
              <w:t>4</w:t>
            </w:r>
            <w:r w:rsidR="004200B1" w:rsidRPr="009F13E4">
              <w:rPr>
                <w:rFonts w:ascii="Arial" w:hAnsi="Arial" w:cs="Arial"/>
                <w:sz w:val="14"/>
                <w:szCs w:val="14"/>
              </w:rPr>
              <w:t>4</w:t>
            </w:r>
          </w:p>
        </w:tc>
        <w:tc>
          <w:tcPr>
            <w:tcW w:w="968" w:type="dxa"/>
          </w:tcPr>
          <w:p w14:paraId="05405228" w14:textId="11F57C67" w:rsidR="00DC2461" w:rsidRPr="009F13E4" w:rsidRDefault="004200B1" w:rsidP="00DC2461">
            <w:pPr>
              <w:tabs>
                <w:tab w:val="decimal" w:pos="606"/>
              </w:tabs>
              <w:spacing w:line="260" w:lineRule="exact"/>
              <w:rPr>
                <w:rFonts w:ascii="Arial" w:hAnsi="Arial" w:cs="Arial"/>
                <w:color w:val="000000" w:themeColor="text1"/>
                <w:sz w:val="14"/>
                <w:szCs w:val="14"/>
                <w:highlight w:val="yellow"/>
              </w:rPr>
            </w:pPr>
            <w:r w:rsidRPr="009F13E4">
              <w:rPr>
                <w:rFonts w:ascii="Arial" w:hAnsi="Arial" w:cs="Arial"/>
                <w:color w:val="000000" w:themeColor="text1"/>
                <w:sz w:val="14"/>
                <w:szCs w:val="14"/>
              </w:rPr>
              <w:t>52</w:t>
            </w:r>
          </w:p>
        </w:tc>
        <w:tc>
          <w:tcPr>
            <w:tcW w:w="2610" w:type="dxa"/>
          </w:tcPr>
          <w:p w14:paraId="0F9C6921" w14:textId="58AD51F7" w:rsidR="00DC2461" w:rsidRPr="0048063D" w:rsidRDefault="00DC2461" w:rsidP="00DC2461">
            <w:pPr>
              <w:spacing w:line="260" w:lineRule="exact"/>
              <w:ind w:left="130" w:right="-108" w:hanging="130"/>
              <w:rPr>
                <w:rFonts w:ascii="Arial" w:hAnsi="Arial" w:cs="Arial"/>
                <w:color w:val="000000" w:themeColor="text1"/>
                <w:sz w:val="14"/>
                <w:szCs w:val="14"/>
                <w:highlight w:val="yellow"/>
              </w:rPr>
            </w:pPr>
            <w:r w:rsidRPr="00E97DF5">
              <w:rPr>
                <w:rFonts w:ascii="Arial" w:hAnsi="Arial" w:cs="Arial"/>
                <w:sz w:val="14"/>
                <w:szCs w:val="14"/>
              </w:rPr>
              <w:t>Contract price</w:t>
            </w:r>
          </w:p>
        </w:tc>
      </w:tr>
      <w:tr w:rsidR="008E229E" w:rsidRPr="006C7A36" w14:paraId="0EC99314" w14:textId="77777777" w:rsidTr="00406FE1">
        <w:tc>
          <w:tcPr>
            <w:tcW w:w="2880" w:type="dxa"/>
          </w:tcPr>
          <w:p w14:paraId="30C1DA35" w14:textId="77777777" w:rsidR="008E229E" w:rsidRPr="006C7A36" w:rsidRDefault="008E229E" w:rsidP="008E229E">
            <w:pPr>
              <w:spacing w:line="260" w:lineRule="exact"/>
              <w:ind w:left="162" w:hanging="162"/>
              <w:rPr>
                <w:rFonts w:ascii="Arial" w:hAnsi="Arial" w:cs="Arial"/>
                <w:b/>
                <w:bCs/>
                <w:color w:val="000000" w:themeColor="text1"/>
                <w:sz w:val="14"/>
                <w:szCs w:val="14"/>
              </w:rPr>
            </w:pPr>
            <w:r w:rsidRPr="006C7A36">
              <w:rPr>
                <w:rFonts w:ascii="Arial" w:hAnsi="Arial" w:cs="Arial"/>
                <w:color w:val="000000" w:themeColor="text1"/>
                <w:sz w:val="14"/>
                <w:szCs w:val="14"/>
              </w:rPr>
              <w:t>Dividend income</w:t>
            </w:r>
          </w:p>
        </w:tc>
        <w:tc>
          <w:tcPr>
            <w:tcW w:w="967" w:type="dxa"/>
          </w:tcPr>
          <w:p w14:paraId="17DCF467" w14:textId="282BA107" w:rsidR="008E229E" w:rsidRPr="009F13E4" w:rsidRDefault="008E229E" w:rsidP="008E229E">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1298E265" w14:textId="77777777" w:rsidR="008E229E" w:rsidRPr="009F13E4" w:rsidRDefault="008E229E" w:rsidP="008E229E">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0E320167" w14:textId="24B52BC4" w:rsidR="008E229E" w:rsidRPr="009F13E4" w:rsidRDefault="008E229E" w:rsidP="008E229E">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1,155</w:t>
            </w:r>
          </w:p>
        </w:tc>
        <w:tc>
          <w:tcPr>
            <w:tcW w:w="968" w:type="dxa"/>
          </w:tcPr>
          <w:p w14:paraId="2F6C958D" w14:textId="34623594" w:rsidR="008E229E" w:rsidRPr="009F13E4" w:rsidRDefault="008E229E" w:rsidP="008E229E">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1,258</w:t>
            </w:r>
          </w:p>
        </w:tc>
        <w:tc>
          <w:tcPr>
            <w:tcW w:w="2610" w:type="dxa"/>
          </w:tcPr>
          <w:p w14:paraId="73B2007C" w14:textId="77777777" w:rsidR="008E229E" w:rsidRPr="006C7A36" w:rsidRDefault="008E229E" w:rsidP="008E229E">
            <w:pPr>
              <w:spacing w:line="260" w:lineRule="exact"/>
              <w:ind w:left="130" w:right="-108" w:hanging="130"/>
              <w:rPr>
                <w:rFonts w:ascii="Arial" w:hAnsi="Arial" w:cs="Arial"/>
                <w:color w:val="000000" w:themeColor="text1"/>
                <w:sz w:val="14"/>
                <w:szCs w:val="14"/>
              </w:rPr>
            </w:pPr>
            <w:r w:rsidRPr="006C7A36">
              <w:rPr>
                <w:rFonts w:ascii="Arial" w:hAnsi="Arial" w:cs="Arial"/>
                <w:color w:val="000000" w:themeColor="text1"/>
                <w:sz w:val="14"/>
                <w:szCs w:val="14"/>
              </w:rPr>
              <w:t>As declared</w:t>
            </w:r>
          </w:p>
        </w:tc>
      </w:tr>
      <w:tr w:rsidR="008E229E" w:rsidRPr="006C7A36" w14:paraId="1AEB1533" w14:textId="77777777" w:rsidTr="00406FE1">
        <w:tc>
          <w:tcPr>
            <w:tcW w:w="2880" w:type="dxa"/>
          </w:tcPr>
          <w:p w14:paraId="661C2DD2" w14:textId="77777777" w:rsidR="008E229E" w:rsidRPr="006C7A36" w:rsidRDefault="008E229E" w:rsidP="008E229E">
            <w:pPr>
              <w:spacing w:line="260" w:lineRule="exact"/>
              <w:jc w:val="thaiDistribute"/>
              <w:rPr>
                <w:rFonts w:ascii="Arial" w:hAnsi="Arial" w:cs="Arial"/>
                <w:b/>
                <w:bCs/>
                <w:color w:val="000000" w:themeColor="text1"/>
                <w:sz w:val="14"/>
                <w:szCs w:val="14"/>
              </w:rPr>
            </w:pPr>
            <w:r w:rsidRPr="006C7A36">
              <w:rPr>
                <w:rFonts w:ascii="Arial" w:eastAsia="Arial Unicode MS" w:hAnsi="Arial" w:cs="Arial"/>
                <w:color w:val="000000" w:themeColor="text1"/>
                <w:sz w:val="14"/>
                <w:szCs w:val="14"/>
              </w:rPr>
              <w:t>Personnel expenses</w:t>
            </w:r>
          </w:p>
        </w:tc>
        <w:tc>
          <w:tcPr>
            <w:tcW w:w="967" w:type="dxa"/>
          </w:tcPr>
          <w:p w14:paraId="6216BD09" w14:textId="2CCD51ED" w:rsidR="008E229E" w:rsidRPr="009F13E4" w:rsidRDefault="008E229E" w:rsidP="008E229E">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1D5EE3C1" w14:textId="77777777" w:rsidR="008E229E" w:rsidRPr="009F13E4" w:rsidRDefault="008E229E" w:rsidP="008E229E">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5C5422A7" w14:textId="555CBB45" w:rsidR="008E229E" w:rsidRPr="009F13E4" w:rsidRDefault="008E229E" w:rsidP="008E229E">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64</w:t>
            </w:r>
          </w:p>
        </w:tc>
        <w:tc>
          <w:tcPr>
            <w:tcW w:w="968" w:type="dxa"/>
          </w:tcPr>
          <w:p w14:paraId="22C23BB5" w14:textId="55300A7B" w:rsidR="008E229E" w:rsidRPr="009F13E4" w:rsidRDefault="008E229E" w:rsidP="008E229E">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104</w:t>
            </w:r>
          </w:p>
        </w:tc>
        <w:tc>
          <w:tcPr>
            <w:tcW w:w="2610" w:type="dxa"/>
          </w:tcPr>
          <w:p w14:paraId="10795CD5" w14:textId="77777777" w:rsidR="008E229E" w:rsidRPr="006C7A36" w:rsidRDefault="008E229E" w:rsidP="008E229E">
            <w:pPr>
              <w:spacing w:line="260" w:lineRule="exact"/>
              <w:ind w:left="130" w:right="-108" w:hanging="130"/>
              <w:rPr>
                <w:rFonts w:ascii="Arial" w:hAnsi="Arial" w:cs="Arial"/>
                <w:b/>
                <w:bCs/>
                <w:color w:val="000000" w:themeColor="text1"/>
                <w:sz w:val="14"/>
                <w:szCs w:val="14"/>
              </w:rPr>
            </w:pPr>
            <w:r w:rsidRPr="006C7A36">
              <w:rPr>
                <w:rFonts w:ascii="Arial" w:hAnsi="Arial" w:cs="Arial"/>
                <w:color w:val="000000" w:themeColor="text1"/>
                <w:sz w:val="14"/>
                <w:szCs w:val="14"/>
              </w:rPr>
              <w:t>115% of salary of hotel staff paid by          a subsidiary for parent company</w:t>
            </w:r>
          </w:p>
        </w:tc>
      </w:tr>
      <w:tr w:rsidR="0009286C" w:rsidRPr="006C7A36" w14:paraId="7CCB47A5" w14:textId="77777777" w:rsidTr="00406FE1">
        <w:tc>
          <w:tcPr>
            <w:tcW w:w="2880" w:type="dxa"/>
          </w:tcPr>
          <w:p w14:paraId="4798F362" w14:textId="77777777" w:rsidR="0009286C" w:rsidRPr="006C7A36" w:rsidRDefault="0009286C" w:rsidP="0009286C">
            <w:pPr>
              <w:spacing w:line="260" w:lineRule="exact"/>
              <w:jc w:val="thaiDistribute"/>
              <w:rPr>
                <w:rFonts w:ascii="Arial" w:hAnsi="Arial" w:cs="Arial"/>
                <w:b/>
                <w:bCs/>
                <w:color w:val="000000" w:themeColor="text1"/>
                <w:sz w:val="14"/>
                <w:szCs w:val="14"/>
              </w:rPr>
            </w:pPr>
            <w:r w:rsidRPr="006C7A36">
              <w:rPr>
                <w:rFonts w:ascii="Arial" w:eastAsia="Arial Unicode MS" w:hAnsi="Arial" w:cs="Arial"/>
                <w:color w:val="000000" w:themeColor="text1"/>
                <w:sz w:val="14"/>
                <w:szCs w:val="14"/>
              </w:rPr>
              <w:t>Hotel management fee</w:t>
            </w:r>
          </w:p>
        </w:tc>
        <w:tc>
          <w:tcPr>
            <w:tcW w:w="967" w:type="dxa"/>
          </w:tcPr>
          <w:p w14:paraId="51BDD6BC" w14:textId="5BCCB668" w:rsidR="0009286C" w:rsidRPr="009F13E4" w:rsidRDefault="0009286C" w:rsidP="0009286C">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7AE3C5DB" w14:textId="77777777" w:rsidR="0009286C" w:rsidRPr="009F13E4" w:rsidRDefault="0009286C" w:rsidP="0009286C">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0F2A616A" w14:textId="72EB24DB" w:rsidR="0009286C" w:rsidRPr="009F13E4" w:rsidRDefault="0009286C" w:rsidP="0009286C">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16</w:t>
            </w:r>
          </w:p>
        </w:tc>
        <w:tc>
          <w:tcPr>
            <w:tcW w:w="968" w:type="dxa"/>
          </w:tcPr>
          <w:p w14:paraId="67E7E6EA" w14:textId="6E303B58" w:rsidR="0009286C" w:rsidRPr="009F13E4" w:rsidRDefault="0009286C" w:rsidP="0009286C">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27</w:t>
            </w:r>
          </w:p>
        </w:tc>
        <w:tc>
          <w:tcPr>
            <w:tcW w:w="2610" w:type="dxa"/>
          </w:tcPr>
          <w:p w14:paraId="46927CD1" w14:textId="77777777" w:rsidR="0009286C" w:rsidRPr="006C7A36" w:rsidRDefault="0009286C" w:rsidP="0009286C">
            <w:pPr>
              <w:spacing w:line="260" w:lineRule="exact"/>
              <w:ind w:left="130" w:right="-108" w:hanging="130"/>
              <w:rPr>
                <w:rFonts w:ascii="Arial" w:hAnsi="Arial" w:cs="Arial"/>
                <w:b/>
                <w:bCs/>
                <w:color w:val="000000" w:themeColor="text1"/>
                <w:sz w:val="14"/>
                <w:szCs w:val="14"/>
              </w:rPr>
            </w:pPr>
            <w:r w:rsidRPr="006C7A36">
              <w:rPr>
                <w:rFonts w:ascii="Arial" w:hAnsi="Arial" w:cs="Arial"/>
                <w:color w:val="000000" w:themeColor="text1"/>
                <w:sz w:val="14"/>
                <w:szCs w:val="14"/>
              </w:rPr>
              <w:t>Contract price</w:t>
            </w:r>
          </w:p>
        </w:tc>
      </w:tr>
    </w:tbl>
    <w:p w14:paraId="3CF41A12" w14:textId="77777777" w:rsidR="00992E26" w:rsidRPr="006C7A36" w:rsidRDefault="00992E26" w:rsidP="00992E26">
      <w:pPr>
        <w:tabs>
          <w:tab w:val="left" w:pos="900"/>
        </w:tabs>
        <w:spacing w:line="300" w:lineRule="exact"/>
        <w:ind w:left="360" w:right="-187" w:hanging="360"/>
        <w:jc w:val="right"/>
        <w:rPr>
          <w:rFonts w:ascii="Arial" w:hAnsi="Arial" w:cs="Arial"/>
          <w:color w:val="000000" w:themeColor="text1"/>
          <w:sz w:val="14"/>
          <w:szCs w:val="14"/>
        </w:rPr>
      </w:pPr>
      <w:r>
        <w:br w:type="page"/>
      </w:r>
      <w:r w:rsidRPr="006C7A36">
        <w:rPr>
          <w:rFonts w:ascii="Arial" w:hAnsi="Arial" w:cs="Arial"/>
          <w:color w:val="000000" w:themeColor="text1"/>
          <w:sz w:val="14"/>
          <w:szCs w:val="14"/>
        </w:rPr>
        <w:lastRenderedPageBreak/>
        <w:t>(Unit: Million Baht)</w:t>
      </w:r>
    </w:p>
    <w:tbl>
      <w:tblPr>
        <w:tblW w:w="9360" w:type="dxa"/>
        <w:tblInd w:w="558" w:type="dxa"/>
        <w:tblLayout w:type="fixed"/>
        <w:tblLook w:val="0000" w:firstRow="0" w:lastRow="0" w:firstColumn="0" w:lastColumn="0" w:noHBand="0" w:noVBand="0"/>
      </w:tblPr>
      <w:tblGrid>
        <w:gridCol w:w="2880"/>
        <w:gridCol w:w="967"/>
        <w:gridCol w:w="968"/>
        <w:gridCol w:w="967"/>
        <w:gridCol w:w="968"/>
        <w:gridCol w:w="2610"/>
      </w:tblGrid>
      <w:tr w:rsidR="00992E26" w:rsidRPr="006C7A36" w14:paraId="0331034B" w14:textId="77777777" w:rsidTr="00657405">
        <w:tc>
          <w:tcPr>
            <w:tcW w:w="2880" w:type="dxa"/>
          </w:tcPr>
          <w:p w14:paraId="7B98FCE0" w14:textId="77777777" w:rsidR="00992E26" w:rsidRPr="006C7A36" w:rsidRDefault="00992E26" w:rsidP="00657405">
            <w:pPr>
              <w:tabs>
                <w:tab w:val="left" w:pos="162"/>
                <w:tab w:val="left" w:pos="342"/>
                <w:tab w:val="left" w:pos="522"/>
              </w:tabs>
              <w:spacing w:line="260" w:lineRule="exact"/>
              <w:ind w:right="-108"/>
              <w:jc w:val="both"/>
              <w:rPr>
                <w:rFonts w:ascii="Arial" w:hAnsi="Arial" w:cs="Arial"/>
                <w:color w:val="000000" w:themeColor="text1"/>
                <w:sz w:val="14"/>
                <w:szCs w:val="14"/>
              </w:rPr>
            </w:pPr>
          </w:p>
        </w:tc>
        <w:tc>
          <w:tcPr>
            <w:tcW w:w="1935" w:type="dxa"/>
            <w:gridSpan w:val="2"/>
            <w:vAlign w:val="bottom"/>
          </w:tcPr>
          <w:p w14:paraId="372A237F"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Consolidated                 financial statements</w:t>
            </w:r>
          </w:p>
        </w:tc>
        <w:tc>
          <w:tcPr>
            <w:tcW w:w="1935" w:type="dxa"/>
            <w:gridSpan w:val="2"/>
            <w:vAlign w:val="bottom"/>
          </w:tcPr>
          <w:p w14:paraId="66A09E5E"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Separate                       financial statements</w:t>
            </w:r>
          </w:p>
        </w:tc>
        <w:tc>
          <w:tcPr>
            <w:tcW w:w="2610" w:type="dxa"/>
            <w:vAlign w:val="bottom"/>
          </w:tcPr>
          <w:p w14:paraId="3AE8772E"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Transfer pricing policy</w:t>
            </w:r>
          </w:p>
        </w:tc>
      </w:tr>
      <w:tr w:rsidR="00992E26" w:rsidRPr="006C7A36" w14:paraId="578AE1F7" w14:textId="77777777" w:rsidTr="00657405">
        <w:tc>
          <w:tcPr>
            <w:tcW w:w="2880" w:type="dxa"/>
          </w:tcPr>
          <w:p w14:paraId="0A581716" w14:textId="77777777" w:rsidR="00992E26" w:rsidRPr="006C7A36" w:rsidRDefault="00992E26" w:rsidP="00657405">
            <w:pPr>
              <w:tabs>
                <w:tab w:val="left" w:pos="162"/>
                <w:tab w:val="left" w:pos="342"/>
                <w:tab w:val="left" w:pos="522"/>
              </w:tabs>
              <w:spacing w:line="260" w:lineRule="exact"/>
              <w:ind w:right="-108"/>
              <w:jc w:val="both"/>
              <w:rPr>
                <w:rFonts w:ascii="Arial" w:hAnsi="Arial" w:cs="Arial"/>
                <w:color w:val="000000" w:themeColor="text1"/>
                <w:sz w:val="14"/>
                <w:szCs w:val="14"/>
              </w:rPr>
            </w:pPr>
          </w:p>
        </w:tc>
        <w:tc>
          <w:tcPr>
            <w:tcW w:w="967" w:type="dxa"/>
            <w:vAlign w:val="bottom"/>
          </w:tcPr>
          <w:p w14:paraId="707A5B5E"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968" w:type="dxa"/>
            <w:vAlign w:val="bottom"/>
          </w:tcPr>
          <w:p w14:paraId="211014B6"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967" w:type="dxa"/>
            <w:vAlign w:val="bottom"/>
          </w:tcPr>
          <w:p w14:paraId="00F74025"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968" w:type="dxa"/>
            <w:vAlign w:val="bottom"/>
          </w:tcPr>
          <w:p w14:paraId="28647D7F" w14:textId="77777777" w:rsidR="00992E26" w:rsidRPr="006C7A36" w:rsidRDefault="00992E26" w:rsidP="00657405">
            <w:pPr>
              <w:pBdr>
                <w:bottom w:val="single" w:sz="6" w:space="1" w:color="auto"/>
              </w:pBdr>
              <w:spacing w:line="26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2610" w:type="dxa"/>
            <w:vAlign w:val="bottom"/>
          </w:tcPr>
          <w:p w14:paraId="322F3181" w14:textId="77777777" w:rsidR="00992E26" w:rsidRPr="006C7A36" w:rsidRDefault="00992E26" w:rsidP="00657405">
            <w:pPr>
              <w:spacing w:line="260" w:lineRule="exact"/>
              <w:jc w:val="center"/>
              <w:rPr>
                <w:rFonts w:ascii="Arial" w:hAnsi="Arial" w:cs="Arial"/>
                <w:color w:val="000000" w:themeColor="text1"/>
                <w:sz w:val="14"/>
                <w:szCs w:val="14"/>
              </w:rPr>
            </w:pPr>
          </w:p>
        </w:tc>
      </w:tr>
      <w:tr w:rsidR="00C87F6E" w:rsidRPr="006C7A36" w14:paraId="247D4816" w14:textId="77777777" w:rsidTr="0003476F">
        <w:tc>
          <w:tcPr>
            <w:tcW w:w="4815" w:type="dxa"/>
            <w:gridSpan w:val="3"/>
          </w:tcPr>
          <w:p w14:paraId="1133E0CD" w14:textId="14A4AF7A" w:rsidR="00C87F6E" w:rsidRPr="009F13E4" w:rsidRDefault="00C87F6E" w:rsidP="00657405">
            <w:pPr>
              <w:tabs>
                <w:tab w:val="decimal" w:pos="606"/>
              </w:tabs>
              <w:spacing w:line="260" w:lineRule="exact"/>
              <w:rPr>
                <w:rFonts w:ascii="Arial" w:hAnsi="Arial" w:cs="Arial"/>
                <w:color w:val="000000" w:themeColor="text1"/>
                <w:sz w:val="14"/>
                <w:szCs w:val="14"/>
              </w:rPr>
            </w:pPr>
            <w:r w:rsidRPr="006C7A36">
              <w:rPr>
                <w:rFonts w:ascii="Arial" w:hAnsi="Arial" w:cs="Arial"/>
                <w:b/>
                <w:bCs/>
                <w:color w:val="000000" w:themeColor="text1"/>
                <w:sz w:val="14"/>
                <w:szCs w:val="14"/>
              </w:rPr>
              <w:t xml:space="preserve">Transactions with </w:t>
            </w:r>
            <w:r>
              <w:rPr>
                <w:rFonts w:ascii="Arial" w:hAnsi="Arial" w:cs="Arial"/>
                <w:b/>
                <w:bCs/>
                <w:color w:val="000000" w:themeColor="text1"/>
                <w:sz w:val="14"/>
                <w:szCs w:val="14"/>
              </w:rPr>
              <w:t>subsidiary companies (continued)</w:t>
            </w:r>
          </w:p>
        </w:tc>
        <w:tc>
          <w:tcPr>
            <w:tcW w:w="967" w:type="dxa"/>
            <w:vAlign w:val="bottom"/>
          </w:tcPr>
          <w:p w14:paraId="0E43D518" w14:textId="77777777" w:rsidR="00C87F6E" w:rsidRPr="009F13E4" w:rsidRDefault="00C87F6E" w:rsidP="00657405">
            <w:pPr>
              <w:tabs>
                <w:tab w:val="decimal" w:pos="606"/>
              </w:tabs>
              <w:spacing w:line="260" w:lineRule="exact"/>
              <w:rPr>
                <w:rFonts w:ascii="Arial" w:hAnsi="Arial" w:cs="Arial"/>
                <w:color w:val="000000" w:themeColor="text1"/>
                <w:sz w:val="14"/>
                <w:szCs w:val="14"/>
              </w:rPr>
            </w:pPr>
          </w:p>
        </w:tc>
        <w:tc>
          <w:tcPr>
            <w:tcW w:w="968" w:type="dxa"/>
            <w:vAlign w:val="bottom"/>
          </w:tcPr>
          <w:p w14:paraId="5B52AB2C" w14:textId="77777777" w:rsidR="00C87F6E" w:rsidRPr="009F13E4" w:rsidRDefault="00C87F6E" w:rsidP="00657405">
            <w:pPr>
              <w:tabs>
                <w:tab w:val="decimal" w:pos="606"/>
              </w:tabs>
              <w:spacing w:line="260" w:lineRule="exact"/>
              <w:rPr>
                <w:rFonts w:ascii="Arial" w:hAnsi="Arial" w:cs="Arial"/>
                <w:color w:val="000000" w:themeColor="text1"/>
                <w:sz w:val="14"/>
                <w:szCs w:val="14"/>
              </w:rPr>
            </w:pPr>
          </w:p>
        </w:tc>
        <w:tc>
          <w:tcPr>
            <w:tcW w:w="2610" w:type="dxa"/>
          </w:tcPr>
          <w:p w14:paraId="0D7D8C55" w14:textId="77777777" w:rsidR="00C87F6E" w:rsidRPr="006C7A36" w:rsidRDefault="00C87F6E" w:rsidP="00657405">
            <w:pPr>
              <w:spacing w:line="260" w:lineRule="exact"/>
              <w:ind w:left="130" w:right="-288" w:hanging="130"/>
              <w:rPr>
                <w:rFonts w:ascii="Arial" w:hAnsi="Arial" w:cs="Arial"/>
                <w:color w:val="000000" w:themeColor="text1"/>
                <w:sz w:val="14"/>
                <w:szCs w:val="14"/>
              </w:rPr>
            </w:pPr>
          </w:p>
        </w:tc>
      </w:tr>
      <w:tr w:rsidR="0009286C" w:rsidRPr="006C7A36" w14:paraId="3ADF5FE3" w14:textId="77777777" w:rsidTr="00406FE1">
        <w:tc>
          <w:tcPr>
            <w:tcW w:w="2880" w:type="dxa"/>
          </w:tcPr>
          <w:p w14:paraId="1D889076" w14:textId="65A76DFB" w:rsidR="0009286C" w:rsidRPr="006C7A36" w:rsidRDefault="0009286C" w:rsidP="0009286C">
            <w:pPr>
              <w:spacing w:line="260" w:lineRule="exact"/>
              <w:jc w:val="thaiDistribute"/>
              <w:rPr>
                <w:rFonts w:ascii="Arial" w:hAnsi="Arial" w:cs="Arial"/>
                <w:b/>
                <w:bCs/>
                <w:color w:val="000000" w:themeColor="text1"/>
                <w:sz w:val="14"/>
                <w:szCs w:val="14"/>
              </w:rPr>
            </w:pPr>
            <w:r w:rsidRPr="006C7A36">
              <w:rPr>
                <w:rFonts w:ascii="Arial" w:eastAsia="Arial Unicode MS" w:hAnsi="Arial" w:cs="Arial"/>
                <w:color w:val="000000" w:themeColor="text1"/>
                <w:sz w:val="14"/>
                <w:szCs w:val="14"/>
              </w:rPr>
              <w:t>Security expense</w:t>
            </w:r>
          </w:p>
        </w:tc>
        <w:tc>
          <w:tcPr>
            <w:tcW w:w="967" w:type="dxa"/>
          </w:tcPr>
          <w:p w14:paraId="1B1ABABD" w14:textId="577E8E4B" w:rsidR="0009286C" w:rsidRPr="009F13E4" w:rsidRDefault="0009286C" w:rsidP="0009286C">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6B7A9D27" w14:textId="77777777" w:rsidR="0009286C" w:rsidRPr="009F13E4" w:rsidRDefault="0009286C" w:rsidP="0009286C">
            <w:pPr>
              <w:tabs>
                <w:tab w:val="decimal" w:pos="606"/>
              </w:tabs>
              <w:spacing w:line="260" w:lineRule="exact"/>
              <w:ind w:left="72" w:right="29"/>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59EBDFB8" w14:textId="41F1D919" w:rsidR="0009286C" w:rsidRPr="009F13E4" w:rsidRDefault="0009286C" w:rsidP="0009286C">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61</w:t>
            </w:r>
          </w:p>
        </w:tc>
        <w:tc>
          <w:tcPr>
            <w:tcW w:w="968" w:type="dxa"/>
          </w:tcPr>
          <w:p w14:paraId="48F28E1A" w14:textId="78DF86DA" w:rsidR="0009286C" w:rsidRPr="009F13E4" w:rsidRDefault="0009286C" w:rsidP="0009286C">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60</w:t>
            </w:r>
          </w:p>
        </w:tc>
        <w:tc>
          <w:tcPr>
            <w:tcW w:w="2610" w:type="dxa"/>
          </w:tcPr>
          <w:p w14:paraId="1C4269BE" w14:textId="77777777" w:rsidR="0009286C" w:rsidRPr="006C7A36" w:rsidRDefault="0009286C" w:rsidP="0009286C">
            <w:pPr>
              <w:spacing w:line="260" w:lineRule="exact"/>
              <w:ind w:left="130" w:right="-108" w:hanging="130"/>
              <w:rPr>
                <w:rFonts w:ascii="Arial" w:hAnsi="Arial" w:cs="Arial"/>
                <w:color w:val="000000" w:themeColor="text1"/>
                <w:sz w:val="14"/>
                <w:szCs w:val="14"/>
              </w:rPr>
            </w:pPr>
            <w:r w:rsidRPr="006C7A36">
              <w:rPr>
                <w:rFonts w:ascii="Arial" w:hAnsi="Arial" w:cs="Arial"/>
                <w:color w:val="000000" w:themeColor="text1"/>
                <w:sz w:val="14"/>
                <w:szCs w:val="14"/>
              </w:rPr>
              <w:t>115% of the cost of security services paid by a subsidiary for parent company</w:t>
            </w:r>
          </w:p>
        </w:tc>
      </w:tr>
      <w:tr w:rsidR="00F41AA1" w:rsidRPr="006C7A36" w14:paraId="242FCDE3" w14:textId="77777777" w:rsidTr="00425309">
        <w:tc>
          <w:tcPr>
            <w:tcW w:w="2880" w:type="dxa"/>
          </w:tcPr>
          <w:p w14:paraId="266E5458" w14:textId="77777777" w:rsidR="00F41AA1" w:rsidRPr="006C7A36" w:rsidRDefault="00F41AA1" w:rsidP="00F41AA1">
            <w:pPr>
              <w:spacing w:line="260" w:lineRule="exact"/>
              <w:jc w:val="thaiDistribute"/>
              <w:rPr>
                <w:rFonts w:ascii="Arial" w:eastAsia="Arial Unicode MS" w:hAnsi="Arial" w:cs="Arial"/>
                <w:color w:val="000000" w:themeColor="text1"/>
                <w:sz w:val="14"/>
                <w:szCs w:val="14"/>
              </w:rPr>
            </w:pPr>
            <w:r w:rsidRPr="006C7A36">
              <w:rPr>
                <w:rFonts w:ascii="Arial" w:eastAsia="Arial Unicode MS" w:hAnsi="Arial" w:cs="Arial"/>
                <w:color w:val="000000" w:themeColor="text1"/>
                <w:sz w:val="14"/>
                <w:szCs w:val="14"/>
              </w:rPr>
              <w:t>Interest income</w:t>
            </w:r>
          </w:p>
        </w:tc>
        <w:tc>
          <w:tcPr>
            <w:tcW w:w="967" w:type="dxa"/>
          </w:tcPr>
          <w:p w14:paraId="71A67561" w14:textId="1FF3C6DD"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19F1FA09" w14:textId="150703DF"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7311DF0B" w14:textId="76227184"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389</w:t>
            </w:r>
          </w:p>
        </w:tc>
        <w:tc>
          <w:tcPr>
            <w:tcW w:w="968" w:type="dxa"/>
          </w:tcPr>
          <w:p w14:paraId="0FA6968B" w14:textId="28C2D865"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463</w:t>
            </w:r>
          </w:p>
        </w:tc>
        <w:tc>
          <w:tcPr>
            <w:tcW w:w="2610" w:type="dxa"/>
          </w:tcPr>
          <w:p w14:paraId="3B7D0F9E" w14:textId="77777777" w:rsidR="00F41AA1" w:rsidRDefault="00F41AA1" w:rsidP="00F41AA1">
            <w:pPr>
              <w:spacing w:line="260" w:lineRule="exact"/>
              <w:ind w:left="130" w:right="-288" w:hanging="130"/>
              <w:rPr>
                <w:rFonts w:ascii="Arial" w:hAnsi="Arial" w:cs="Arial"/>
                <w:color w:val="000000" w:themeColor="text1"/>
                <w:sz w:val="14"/>
                <w:szCs w:val="14"/>
              </w:rPr>
            </w:pPr>
            <w:r w:rsidRPr="001F3187">
              <w:rPr>
                <w:rFonts w:ascii="Arial" w:hAnsi="Arial" w:cs="Arial"/>
                <w:color w:val="000000" w:themeColor="text1"/>
                <w:sz w:val="14"/>
                <w:szCs w:val="14"/>
              </w:rPr>
              <w:t xml:space="preserve">MOR (2020: MOR less a fixed </w:t>
            </w:r>
          </w:p>
          <w:p w14:paraId="04EA1B8E" w14:textId="2B7B7D27" w:rsidR="00F41AA1" w:rsidRPr="006C7A36" w:rsidRDefault="00F41AA1" w:rsidP="00F41AA1">
            <w:pPr>
              <w:spacing w:line="260" w:lineRule="exact"/>
              <w:ind w:left="130" w:right="-288" w:hanging="130"/>
              <w:rPr>
                <w:rFonts w:ascii="Arial" w:hAnsi="Arial" w:cs="Arial"/>
                <w:color w:val="000000" w:themeColor="text1"/>
                <w:sz w:val="14"/>
                <w:szCs w:val="14"/>
              </w:rPr>
            </w:pPr>
            <w:r w:rsidRPr="001F3187">
              <w:rPr>
                <w:rFonts w:ascii="Arial" w:hAnsi="Arial" w:cs="Arial"/>
                <w:color w:val="000000" w:themeColor="text1"/>
                <w:sz w:val="14"/>
                <w:szCs w:val="14"/>
              </w:rPr>
              <w:t>percentage)</w:t>
            </w:r>
          </w:p>
        </w:tc>
      </w:tr>
      <w:tr w:rsidR="00F41AA1" w:rsidRPr="006C7A36" w14:paraId="1D563ACD" w14:textId="77777777" w:rsidTr="00425309">
        <w:tc>
          <w:tcPr>
            <w:tcW w:w="2880" w:type="dxa"/>
          </w:tcPr>
          <w:p w14:paraId="58FA32E3" w14:textId="77777777" w:rsidR="00F41AA1" w:rsidRPr="006C7A36" w:rsidRDefault="00F41AA1" w:rsidP="00F41AA1">
            <w:pPr>
              <w:spacing w:line="260" w:lineRule="exact"/>
              <w:jc w:val="thaiDistribute"/>
              <w:rPr>
                <w:rFonts w:ascii="Arial" w:eastAsia="Arial Unicode MS" w:hAnsi="Arial" w:cs="Arial"/>
                <w:color w:val="000000" w:themeColor="text1"/>
                <w:sz w:val="14"/>
                <w:szCs w:val="14"/>
              </w:rPr>
            </w:pPr>
            <w:r w:rsidRPr="006C7A36">
              <w:rPr>
                <w:rFonts w:ascii="Arial" w:eastAsia="Arial Unicode MS" w:hAnsi="Arial" w:cs="Arial"/>
                <w:color w:val="000000" w:themeColor="text1"/>
                <w:sz w:val="14"/>
                <w:szCs w:val="14"/>
              </w:rPr>
              <w:t>Interest expenses</w:t>
            </w:r>
          </w:p>
        </w:tc>
        <w:tc>
          <w:tcPr>
            <w:tcW w:w="967" w:type="dxa"/>
          </w:tcPr>
          <w:p w14:paraId="117F1BDD" w14:textId="5C0496A4"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545CA841" w14:textId="130FEFFA"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01AF9D95" w14:textId="2269C233" w:rsidR="00F41AA1" w:rsidRPr="009F13E4" w:rsidRDefault="00F41AA1" w:rsidP="00F41AA1">
            <w:pPr>
              <w:tabs>
                <w:tab w:val="decimal" w:pos="606"/>
              </w:tabs>
              <w:spacing w:line="260" w:lineRule="exact"/>
              <w:rPr>
                <w:rFonts w:ascii="Arial" w:hAnsi="Arial" w:cs="Arial"/>
                <w:color w:val="000000" w:themeColor="text1"/>
                <w:sz w:val="14"/>
                <w:szCs w:val="14"/>
                <w:cs/>
              </w:rPr>
            </w:pPr>
            <w:r w:rsidRPr="009F13E4">
              <w:rPr>
                <w:rFonts w:ascii="Arial" w:hAnsi="Arial" w:cs="Arial"/>
                <w:color w:val="000000" w:themeColor="text1"/>
                <w:sz w:val="14"/>
                <w:szCs w:val="14"/>
              </w:rPr>
              <w:t>432</w:t>
            </w:r>
          </w:p>
        </w:tc>
        <w:tc>
          <w:tcPr>
            <w:tcW w:w="968" w:type="dxa"/>
          </w:tcPr>
          <w:p w14:paraId="493D1A0C" w14:textId="1978AD02" w:rsidR="00F41AA1" w:rsidRPr="009F13E4" w:rsidRDefault="00F41AA1" w:rsidP="00F41AA1">
            <w:pPr>
              <w:tabs>
                <w:tab w:val="decimal" w:pos="606"/>
              </w:tabs>
              <w:spacing w:line="260" w:lineRule="exact"/>
              <w:rPr>
                <w:rFonts w:ascii="Arial" w:hAnsi="Arial" w:cs="Arial"/>
                <w:color w:val="000000" w:themeColor="text1"/>
                <w:sz w:val="14"/>
                <w:szCs w:val="14"/>
                <w:cs/>
              </w:rPr>
            </w:pPr>
            <w:r w:rsidRPr="009F13E4">
              <w:rPr>
                <w:rFonts w:ascii="Arial" w:hAnsi="Arial" w:cs="Arial"/>
                <w:color w:val="000000" w:themeColor="text1"/>
                <w:sz w:val="14"/>
                <w:szCs w:val="14"/>
              </w:rPr>
              <w:t>373</w:t>
            </w:r>
          </w:p>
        </w:tc>
        <w:tc>
          <w:tcPr>
            <w:tcW w:w="2610" w:type="dxa"/>
          </w:tcPr>
          <w:p w14:paraId="6C568BEA" w14:textId="77777777" w:rsidR="00F41AA1" w:rsidRDefault="00F41AA1" w:rsidP="00F41AA1">
            <w:pPr>
              <w:spacing w:line="260" w:lineRule="exact"/>
              <w:ind w:left="130" w:right="-288" w:hanging="130"/>
              <w:rPr>
                <w:rFonts w:ascii="Arial" w:hAnsi="Arial" w:cstheme="minorBidi"/>
                <w:color w:val="000000" w:themeColor="text1"/>
                <w:sz w:val="14"/>
                <w:szCs w:val="14"/>
              </w:rPr>
            </w:pPr>
            <w:r w:rsidRPr="00B35C1A">
              <w:rPr>
                <w:rFonts w:ascii="Arial" w:hAnsi="Arial" w:cs="Arial"/>
                <w:color w:val="000000" w:themeColor="text1"/>
                <w:sz w:val="14"/>
                <w:szCs w:val="14"/>
              </w:rPr>
              <w:t xml:space="preserve">MOR and fixed deposit of a local commercial bank plus a fixed </w:t>
            </w:r>
          </w:p>
          <w:p w14:paraId="06C38AF5" w14:textId="77777777" w:rsidR="00F41AA1" w:rsidRDefault="00F41AA1" w:rsidP="00F41AA1">
            <w:pPr>
              <w:spacing w:line="260" w:lineRule="exact"/>
              <w:ind w:left="130" w:right="-288" w:hanging="130"/>
              <w:rPr>
                <w:rFonts w:ascii="Arial" w:hAnsi="Arial" w:cstheme="minorBidi"/>
                <w:color w:val="000000" w:themeColor="text1"/>
                <w:sz w:val="14"/>
                <w:szCs w:val="14"/>
              </w:rPr>
            </w:pPr>
            <w:r>
              <w:rPr>
                <w:rFonts w:ascii="Arial" w:hAnsi="Arial" w:cstheme="minorBidi" w:hint="cs"/>
                <w:color w:val="000000" w:themeColor="text1"/>
                <w:sz w:val="14"/>
                <w:szCs w:val="14"/>
                <w:cs/>
              </w:rPr>
              <w:t xml:space="preserve">     </w:t>
            </w:r>
            <w:r w:rsidRPr="00B35C1A">
              <w:rPr>
                <w:rFonts w:ascii="Arial" w:hAnsi="Arial" w:cs="Arial"/>
                <w:color w:val="000000" w:themeColor="text1"/>
                <w:sz w:val="14"/>
                <w:szCs w:val="14"/>
              </w:rPr>
              <w:t xml:space="preserve">percentage (2020: MOR less a </w:t>
            </w:r>
          </w:p>
          <w:p w14:paraId="6B41A726" w14:textId="77777777" w:rsidR="00F41AA1" w:rsidRDefault="00F41AA1" w:rsidP="00F41AA1">
            <w:pPr>
              <w:spacing w:line="260" w:lineRule="exact"/>
              <w:ind w:left="130" w:right="-288" w:hanging="130"/>
              <w:rPr>
                <w:rFonts w:ascii="Arial" w:hAnsi="Arial" w:cstheme="minorBidi"/>
                <w:color w:val="000000" w:themeColor="text1"/>
                <w:sz w:val="14"/>
                <w:szCs w:val="14"/>
              </w:rPr>
            </w:pPr>
            <w:r>
              <w:rPr>
                <w:rFonts w:ascii="Arial" w:hAnsi="Arial" w:cstheme="minorBidi" w:hint="cs"/>
                <w:color w:val="000000" w:themeColor="text1"/>
                <w:sz w:val="14"/>
                <w:szCs w:val="14"/>
                <w:cs/>
              </w:rPr>
              <w:t xml:space="preserve">     </w:t>
            </w:r>
            <w:r w:rsidRPr="00B35C1A">
              <w:rPr>
                <w:rFonts w:ascii="Arial" w:hAnsi="Arial" w:cs="Arial"/>
                <w:color w:val="000000" w:themeColor="text1"/>
                <w:sz w:val="14"/>
                <w:szCs w:val="14"/>
              </w:rPr>
              <w:t xml:space="preserve">fixed percentage and fixed deposit </w:t>
            </w:r>
          </w:p>
          <w:p w14:paraId="6A1F48DF" w14:textId="77777777" w:rsidR="00F41AA1" w:rsidRDefault="00F41AA1" w:rsidP="00F41AA1">
            <w:pPr>
              <w:spacing w:line="260" w:lineRule="exact"/>
              <w:ind w:left="130" w:right="-288" w:hanging="130"/>
              <w:rPr>
                <w:rFonts w:ascii="Arial" w:hAnsi="Arial" w:cstheme="minorBidi"/>
                <w:color w:val="000000" w:themeColor="text1"/>
                <w:sz w:val="14"/>
                <w:szCs w:val="14"/>
              </w:rPr>
            </w:pPr>
            <w:r>
              <w:rPr>
                <w:rFonts w:ascii="Arial" w:hAnsi="Arial" w:cstheme="minorBidi" w:hint="cs"/>
                <w:color w:val="000000" w:themeColor="text1"/>
                <w:sz w:val="14"/>
                <w:szCs w:val="14"/>
                <w:cs/>
              </w:rPr>
              <w:t xml:space="preserve">     </w:t>
            </w:r>
            <w:r w:rsidRPr="00B35C1A">
              <w:rPr>
                <w:rFonts w:ascii="Arial" w:hAnsi="Arial" w:cs="Arial"/>
                <w:color w:val="000000" w:themeColor="text1"/>
                <w:sz w:val="14"/>
                <w:szCs w:val="14"/>
              </w:rPr>
              <w:t xml:space="preserve">of a local commercial bank plus a </w:t>
            </w:r>
          </w:p>
          <w:p w14:paraId="481D0BB0" w14:textId="227C7246" w:rsidR="00F41AA1" w:rsidRPr="007E6D02" w:rsidRDefault="00F41AA1" w:rsidP="00F41AA1">
            <w:pPr>
              <w:spacing w:line="260" w:lineRule="exact"/>
              <w:ind w:left="130" w:right="-288" w:hanging="130"/>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B35C1A">
              <w:rPr>
                <w:rFonts w:ascii="Arial" w:hAnsi="Arial" w:cs="Arial"/>
                <w:color w:val="000000" w:themeColor="text1"/>
                <w:sz w:val="14"/>
                <w:szCs w:val="14"/>
              </w:rPr>
              <w:t>fixed percentage)</w:t>
            </w:r>
          </w:p>
        </w:tc>
      </w:tr>
      <w:tr w:rsidR="00F41AA1" w:rsidRPr="006C7A36" w14:paraId="0AAF7BA8" w14:textId="77777777" w:rsidTr="00C32F9A">
        <w:tc>
          <w:tcPr>
            <w:tcW w:w="2880" w:type="dxa"/>
          </w:tcPr>
          <w:p w14:paraId="101A987A" w14:textId="77777777" w:rsidR="00F41AA1" w:rsidRPr="006C7A36" w:rsidRDefault="00F41AA1" w:rsidP="00F41AA1">
            <w:pPr>
              <w:spacing w:line="260" w:lineRule="exact"/>
              <w:jc w:val="thaiDistribute"/>
              <w:rPr>
                <w:rFonts w:ascii="Arial" w:eastAsia="Arial Unicode MS" w:hAnsi="Arial" w:cs="Arial"/>
                <w:color w:val="000000" w:themeColor="text1"/>
                <w:sz w:val="14"/>
                <w:szCs w:val="14"/>
              </w:rPr>
            </w:pPr>
            <w:r w:rsidRPr="006C7A36">
              <w:rPr>
                <w:rFonts w:ascii="Arial" w:eastAsia="Arial Unicode MS" w:hAnsi="Arial" w:cs="Arial"/>
                <w:color w:val="000000" w:themeColor="text1"/>
                <w:sz w:val="14"/>
                <w:szCs w:val="14"/>
              </w:rPr>
              <w:t>Purchase of investment in subsidiary</w:t>
            </w:r>
          </w:p>
        </w:tc>
        <w:tc>
          <w:tcPr>
            <w:tcW w:w="967" w:type="dxa"/>
          </w:tcPr>
          <w:p w14:paraId="6758372A" w14:textId="1E2A9BA8"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tcPr>
          <w:p w14:paraId="3E4944F6" w14:textId="77777777" w:rsidR="00F41AA1" w:rsidRPr="009F13E4" w:rsidRDefault="00F41AA1"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7" w:type="dxa"/>
          </w:tcPr>
          <w:p w14:paraId="1BE77121" w14:textId="78490012" w:rsidR="00F41AA1" w:rsidRPr="009F13E4" w:rsidRDefault="00F41AA1" w:rsidP="00F41AA1">
            <w:pPr>
              <w:tabs>
                <w:tab w:val="decimal" w:pos="606"/>
              </w:tabs>
              <w:spacing w:line="260" w:lineRule="exact"/>
              <w:rPr>
                <w:rFonts w:ascii="Arial" w:hAnsi="Arial" w:cs="Arial"/>
                <w:color w:val="000000" w:themeColor="text1"/>
                <w:sz w:val="14"/>
                <w:szCs w:val="14"/>
                <w:cs/>
              </w:rPr>
            </w:pPr>
            <w:r w:rsidRPr="009F13E4">
              <w:rPr>
                <w:rFonts w:ascii="Arial" w:hAnsi="Arial" w:cs="Arial"/>
                <w:color w:val="000000" w:themeColor="text1"/>
                <w:sz w:val="14"/>
                <w:szCs w:val="14"/>
              </w:rPr>
              <w:t>-</w:t>
            </w:r>
          </w:p>
        </w:tc>
        <w:tc>
          <w:tcPr>
            <w:tcW w:w="968" w:type="dxa"/>
          </w:tcPr>
          <w:p w14:paraId="18EBB7B6" w14:textId="0BC71DB5" w:rsidR="00F41AA1" w:rsidRPr="009F13E4" w:rsidRDefault="00F41AA1" w:rsidP="00F41AA1">
            <w:pPr>
              <w:tabs>
                <w:tab w:val="decimal" w:pos="606"/>
              </w:tabs>
              <w:spacing w:line="260" w:lineRule="exact"/>
              <w:rPr>
                <w:rFonts w:ascii="Arial" w:hAnsi="Arial" w:cs="Arial"/>
                <w:color w:val="000000" w:themeColor="text1"/>
                <w:sz w:val="14"/>
                <w:szCs w:val="14"/>
                <w:cs/>
              </w:rPr>
            </w:pPr>
            <w:r w:rsidRPr="009F13E4">
              <w:rPr>
                <w:rFonts w:ascii="Arial" w:hAnsi="Arial" w:cs="Arial"/>
                <w:color w:val="000000" w:themeColor="text1"/>
                <w:sz w:val="14"/>
                <w:szCs w:val="14"/>
              </w:rPr>
              <w:t>905</w:t>
            </w:r>
          </w:p>
        </w:tc>
        <w:tc>
          <w:tcPr>
            <w:tcW w:w="2610" w:type="dxa"/>
          </w:tcPr>
          <w:p w14:paraId="25F387DA" w14:textId="77777777" w:rsidR="00F41AA1" w:rsidRPr="006C7A36" w:rsidRDefault="00F41AA1" w:rsidP="00F41AA1">
            <w:pPr>
              <w:spacing w:line="260" w:lineRule="exact"/>
              <w:ind w:left="130" w:right="-288" w:hanging="130"/>
              <w:rPr>
                <w:rFonts w:ascii="Arial" w:hAnsi="Arial" w:cs="Arial"/>
                <w:color w:val="000000" w:themeColor="text1"/>
                <w:sz w:val="14"/>
                <w:szCs w:val="14"/>
              </w:rPr>
            </w:pPr>
            <w:r w:rsidRPr="006C7A36">
              <w:rPr>
                <w:rFonts w:ascii="Arial" w:hAnsi="Arial" w:cs="Arial"/>
                <w:color w:val="000000" w:themeColor="text1"/>
                <w:sz w:val="14"/>
                <w:szCs w:val="14"/>
              </w:rPr>
              <w:t>Contract price</w:t>
            </w:r>
          </w:p>
        </w:tc>
      </w:tr>
      <w:tr w:rsidR="00C87F6E" w:rsidRPr="006C7A36" w14:paraId="51163E69" w14:textId="77777777" w:rsidTr="0003476F">
        <w:tc>
          <w:tcPr>
            <w:tcW w:w="4815" w:type="dxa"/>
            <w:gridSpan w:val="3"/>
          </w:tcPr>
          <w:p w14:paraId="3A21B5FE" w14:textId="18CE0F91" w:rsidR="00C87F6E" w:rsidRPr="009F13E4" w:rsidRDefault="00C87F6E" w:rsidP="0003476F">
            <w:pPr>
              <w:tabs>
                <w:tab w:val="decimal" w:pos="606"/>
              </w:tabs>
              <w:spacing w:line="260" w:lineRule="exact"/>
              <w:rPr>
                <w:rFonts w:ascii="Arial" w:hAnsi="Arial" w:cs="Arial"/>
                <w:color w:val="000000" w:themeColor="text1"/>
                <w:sz w:val="14"/>
                <w:szCs w:val="14"/>
              </w:rPr>
            </w:pPr>
            <w:r w:rsidRPr="006C7A36">
              <w:rPr>
                <w:rFonts w:ascii="Arial" w:hAnsi="Arial" w:cs="Arial"/>
                <w:b/>
                <w:bCs/>
                <w:color w:val="000000" w:themeColor="text1"/>
                <w:sz w:val="14"/>
                <w:szCs w:val="14"/>
              </w:rPr>
              <w:t xml:space="preserve">Transactions with </w:t>
            </w:r>
            <w:r>
              <w:rPr>
                <w:rFonts w:ascii="Arial" w:hAnsi="Arial" w:cs="Arial"/>
                <w:b/>
                <w:bCs/>
                <w:color w:val="000000" w:themeColor="text1"/>
                <w:sz w:val="14"/>
                <w:szCs w:val="14"/>
              </w:rPr>
              <w:t>associated companies</w:t>
            </w:r>
          </w:p>
        </w:tc>
        <w:tc>
          <w:tcPr>
            <w:tcW w:w="967" w:type="dxa"/>
            <w:vAlign w:val="bottom"/>
          </w:tcPr>
          <w:p w14:paraId="3A4FAC50" w14:textId="77777777" w:rsidR="00C87F6E" w:rsidRPr="009F13E4" w:rsidRDefault="00C87F6E" w:rsidP="0003476F">
            <w:pPr>
              <w:tabs>
                <w:tab w:val="decimal" w:pos="606"/>
              </w:tabs>
              <w:spacing w:line="260" w:lineRule="exact"/>
              <w:rPr>
                <w:rFonts w:ascii="Arial" w:hAnsi="Arial" w:cs="Arial"/>
                <w:color w:val="000000" w:themeColor="text1"/>
                <w:sz w:val="14"/>
                <w:szCs w:val="14"/>
              </w:rPr>
            </w:pPr>
          </w:p>
        </w:tc>
        <w:tc>
          <w:tcPr>
            <w:tcW w:w="968" w:type="dxa"/>
            <w:vAlign w:val="bottom"/>
          </w:tcPr>
          <w:p w14:paraId="1D924724" w14:textId="77777777" w:rsidR="00C87F6E" w:rsidRPr="009F13E4" w:rsidRDefault="00C87F6E" w:rsidP="0003476F">
            <w:pPr>
              <w:tabs>
                <w:tab w:val="decimal" w:pos="606"/>
              </w:tabs>
              <w:spacing w:line="260" w:lineRule="exact"/>
              <w:rPr>
                <w:rFonts w:ascii="Arial" w:hAnsi="Arial" w:cs="Arial"/>
                <w:color w:val="000000" w:themeColor="text1"/>
                <w:sz w:val="14"/>
                <w:szCs w:val="14"/>
              </w:rPr>
            </w:pPr>
          </w:p>
        </w:tc>
        <w:tc>
          <w:tcPr>
            <w:tcW w:w="2610" w:type="dxa"/>
          </w:tcPr>
          <w:p w14:paraId="0FBFEDE6" w14:textId="77777777" w:rsidR="00C87F6E" w:rsidRPr="006C7A36" w:rsidRDefault="00C87F6E" w:rsidP="0003476F">
            <w:pPr>
              <w:spacing w:line="260" w:lineRule="exact"/>
              <w:ind w:left="130" w:right="-288" w:hanging="130"/>
              <w:rPr>
                <w:rFonts w:ascii="Arial" w:hAnsi="Arial" w:cs="Arial"/>
                <w:color w:val="000000" w:themeColor="text1"/>
                <w:sz w:val="14"/>
                <w:szCs w:val="14"/>
              </w:rPr>
            </w:pPr>
          </w:p>
        </w:tc>
      </w:tr>
      <w:tr w:rsidR="0084067D" w:rsidRPr="006C7A36" w14:paraId="6D8B4F96" w14:textId="77777777" w:rsidTr="0084067D">
        <w:tc>
          <w:tcPr>
            <w:tcW w:w="2880" w:type="dxa"/>
          </w:tcPr>
          <w:p w14:paraId="7E4C2B39" w14:textId="0762C045" w:rsidR="0084067D" w:rsidRPr="0048063D" w:rsidRDefault="0084067D" w:rsidP="0084067D">
            <w:pPr>
              <w:spacing w:line="260" w:lineRule="exact"/>
              <w:ind w:left="162" w:hanging="162"/>
              <w:jc w:val="thaiDistribute"/>
              <w:rPr>
                <w:rFonts w:ascii="Arial" w:hAnsi="Arial" w:cs="Arial"/>
                <w:color w:val="000000" w:themeColor="text1"/>
                <w:sz w:val="14"/>
                <w:szCs w:val="14"/>
                <w:highlight w:val="yellow"/>
              </w:rPr>
            </w:pPr>
            <w:r w:rsidRPr="00067424">
              <w:rPr>
                <w:rFonts w:ascii="Arial" w:hAnsi="Arial" w:cs="Arial"/>
                <w:color w:val="000000" w:themeColor="text1"/>
                <w:sz w:val="14"/>
                <w:szCs w:val="14"/>
              </w:rPr>
              <w:t>Rental income</w:t>
            </w:r>
          </w:p>
        </w:tc>
        <w:tc>
          <w:tcPr>
            <w:tcW w:w="967" w:type="dxa"/>
            <w:vAlign w:val="bottom"/>
          </w:tcPr>
          <w:p w14:paraId="4B231DFF" w14:textId="1D5325F0" w:rsidR="0084067D" w:rsidRPr="009F13E4" w:rsidRDefault="0084067D" w:rsidP="0084067D">
            <w:pPr>
              <w:tabs>
                <w:tab w:val="decimal" w:pos="606"/>
              </w:tabs>
              <w:spacing w:line="260" w:lineRule="exact"/>
              <w:rPr>
                <w:rFonts w:ascii="Arial" w:hAnsi="Arial" w:cs="Arial"/>
                <w:color w:val="000000" w:themeColor="text1"/>
                <w:sz w:val="14"/>
                <w:szCs w:val="14"/>
                <w:highlight w:val="yellow"/>
              </w:rPr>
            </w:pPr>
            <w:r w:rsidRPr="009F13E4">
              <w:rPr>
                <w:rFonts w:ascii="Arial" w:hAnsi="Arial" w:cs="Arial"/>
                <w:color w:val="000000" w:themeColor="text1"/>
                <w:sz w:val="14"/>
                <w:szCs w:val="14"/>
              </w:rPr>
              <w:t>2</w:t>
            </w:r>
          </w:p>
        </w:tc>
        <w:tc>
          <w:tcPr>
            <w:tcW w:w="968" w:type="dxa"/>
            <w:vAlign w:val="bottom"/>
          </w:tcPr>
          <w:p w14:paraId="1D4295E2" w14:textId="19E3355E" w:rsidR="0084067D" w:rsidRPr="009F13E4" w:rsidRDefault="0084067D" w:rsidP="0084067D">
            <w:pPr>
              <w:tabs>
                <w:tab w:val="decimal" w:pos="606"/>
              </w:tabs>
              <w:spacing w:line="260" w:lineRule="exact"/>
              <w:rPr>
                <w:rFonts w:ascii="Arial" w:hAnsi="Arial" w:cs="Arial"/>
                <w:color w:val="000000" w:themeColor="text1"/>
                <w:sz w:val="14"/>
                <w:szCs w:val="14"/>
                <w:highlight w:val="yellow"/>
              </w:rPr>
            </w:pPr>
            <w:r w:rsidRPr="009F13E4">
              <w:rPr>
                <w:rFonts w:ascii="Arial" w:hAnsi="Arial" w:cs="Arial"/>
                <w:color w:val="000000" w:themeColor="text1"/>
                <w:sz w:val="14"/>
                <w:szCs w:val="14"/>
              </w:rPr>
              <w:t>1</w:t>
            </w:r>
          </w:p>
        </w:tc>
        <w:tc>
          <w:tcPr>
            <w:tcW w:w="967" w:type="dxa"/>
            <w:vAlign w:val="bottom"/>
          </w:tcPr>
          <w:p w14:paraId="1E7CB534" w14:textId="3C830E12" w:rsidR="0084067D" w:rsidRPr="009F13E4" w:rsidRDefault="0084067D" w:rsidP="0084067D">
            <w:pPr>
              <w:tabs>
                <w:tab w:val="decimal" w:pos="606"/>
              </w:tabs>
              <w:spacing w:line="260" w:lineRule="exact"/>
              <w:rPr>
                <w:rFonts w:ascii="Arial" w:hAnsi="Arial" w:cs="Arial"/>
                <w:color w:val="000000" w:themeColor="text1"/>
                <w:sz w:val="14"/>
                <w:szCs w:val="14"/>
                <w:highlight w:val="yellow"/>
              </w:rPr>
            </w:pPr>
            <w:r w:rsidRPr="009F13E4">
              <w:rPr>
                <w:rFonts w:ascii="Arial" w:hAnsi="Arial" w:cs="Arial"/>
                <w:color w:val="000000" w:themeColor="text1"/>
                <w:sz w:val="14"/>
                <w:szCs w:val="14"/>
              </w:rPr>
              <w:t>2</w:t>
            </w:r>
          </w:p>
        </w:tc>
        <w:tc>
          <w:tcPr>
            <w:tcW w:w="968" w:type="dxa"/>
            <w:vAlign w:val="bottom"/>
          </w:tcPr>
          <w:p w14:paraId="314044EA" w14:textId="0ABFA7DA" w:rsidR="0084067D" w:rsidRPr="009F13E4" w:rsidRDefault="0084067D" w:rsidP="0084067D">
            <w:pPr>
              <w:tabs>
                <w:tab w:val="decimal" w:pos="606"/>
              </w:tabs>
              <w:spacing w:line="260" w:lineRule="exact"/>
              <w:rPr>
                <w:rFonts w:ascii="Arial" w:hAnsi="Arial" w:cs="Arial"/>
                <w:color w:val="000000" w:themeColor="text1"/>
                <w:sz w:val="14"/>
                <w:szCs w:val="14"/>
                <w:highlight w:val="yellow"/>
              </w:rPr>
            </w:pPr>
            <w:r w:rsidRPr="009F13E4">
              <w:rPr>
                <w:rFonts w:ascii="Arial" w:hAnsi="Arial" w:cs="Arial"/>
                <w:color w:val="000000" w:themeColor="text1"/>
                <w:sz w:val="14"/>
                <w:szCs w:val="14"/>
              </w:rPr>
              <w:t>1</w:t>
            </w:r>
          </w:p>
        </w:tc>
        <w:tc>
          <w:tcPr>
            <w:tcW w:w="2610" w:type="dxa"/>
          </w:tcPr>
          <w:p w14:paraId="09A08141" w14:textId="2156756F" w:rsidR="0084067D" w:rsidRPr="006C7A36" w:rsidRDefault="000C2A94" w:rsidP="0084067D">
            <w:pPr>
              <w:spacing w:line="260" w:lineRule="exact"/>
              <w:ind w:left="130" w:hanging="130"/>
              <w:rPr>
                <w:rFonts w:ascii="Arial" w:hAnsi="Arial" w:cs="Arial"/>
                <w:color w:val="000000" w:themeColor="text1"/>
                <w:sz w:val="14"/>
                <w:szCs w:val="14"/>
              </w:rPr>
            </w:pPr>
            <w:r w:rsidRPr="000C2A94">
              <w:rPr>
                <w:rFonts w:ascii="Arial" w:hAnsi="Arial" w:cs="Arial"/>
                <w:color w:val="000000" w:themeColor="text1"/>
                <w:sz w:val="14"/>
                <w:szCs w:val="14"/>
              </w:rPr>
              <w:t>Market price</w:t>
            </w:r>
          </w:p>
        </w:tc>
      </w:tr>
      <w:tr w:rsidR="0084067D" w:rsidRPr="006C7A36" w14:paraId="4CA53BD1" w14:textId="77777777" w:rsidTr="00C32F9A">
        <w:tc>
          <w:tcPr>
            <w:tcW w:w="2880" w:type="dxa"/>
          </w:tcPr>
          <w:p w14:paraId="0F6BA8F3" w14:textId="77777777" w:rsidR="0084067D" w:rsidRPr="006C7A36" w:rsidRDefault="0084067D" w:rsidP="0084067D">
            <w:pPr>
              <w:spacing w:line="260" w:lineRule="exact"/>
              <w:ind w:left="162" w:hanging="162"/>
              <w:jc w:val="thaiDistribute"/>
              <w:rPr>
                <w:rFonts w:ascii="Arial" w:hAnsi="Arial" w:cs="Arial"/>
                <w:b/>
                <w:bCs/>
                <w:color w:val="000000" w:themeColor="text1"/>
                <w:sz w:val="14"/>
                <w:szCs w:val="14"/>
              </w:rPr>
            </w:pPr>
            <w:r w:rsidRPr="006C7A36">
              <w:rPr>
                <w:rFonts w:ascii="Arial" w:hAnsi="Arial" w:cs="Arial"/>
                <w:color w:val="000000" w:themeColor="text1"/>
                <w:sz w:val="14"/>
                <w:szCs w:val="14"/>
              </w:rPr>
              <w:t>Shared service income</w:t>
            </w:r>
          </w:p>
        </w:tc>
        <w:tc>
          <w:tcPr>
            <w:tcW w:w="967" w:type="dxa"/>
            <w:vAlign w:val="bottom"/>
          </w:tcPr>
          <w:p w14:paraId="303D29A7" w14:textId="4C172012" w:rsidR="0084067D" w:rsidRPr="009F13E4" w:rsidRDefault="000C2A94" w:rsidP="0084067D">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w:t>
            </w:r>
          </w:p>
        </w:tc>
        <w:tc>
          <w:tcPr>
            <w:tcW w:w="968" w:type="dxa"/>
            <w:vAlign w:val="bottom"/>
          </w:tcPr>
          <w:p w14:paraId="3573A810" w14:textId="2E3627BC" w:rsidR="0084067D" w:rsidRPr="009F13E4" w:rsidRDefault="000C2A94" w:rsidP="0084067D">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w:t>
            </w:r>
          </w:p>
        </w:tc>
        <w:tc>
          <w:tcPr>
            <w:tcW w:w="967" w:type="dxa"/>
          </w:tcPr>
          <w:p w14:paraId="310330BA" w14:textId="6E9F1EED" w:rsidR="0084067D" w:rsidRPr="009F13E4" w:rsidRDefault="000C2A94" w:rsidP="0084067D">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w:t>
            </w:r>
          </w:p>
        </w:tc>
        <w:tc>
          <w:tcPr>
            <w:tcW w:w="968" w:type="dxa"/>
            <w:vAlign w:val="bottom"/>
          </w:tcPr>
          <w:p w14:paraId="62710AE9" w14:textId="69725CD0" w:rsidR="0084067D" w:rsidRPr="009F13E4" w:rsidRDefault="000C2A94" w:rsidP="0084067D">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w:t>
            </w:r>
          </w:p>
        </w:tc>
        <w:tc>
          <w:tcPr>
            <w:tcW w:w="2610" w:type="dxa"/>
          </w:tcPr>
          <w:p w14:paraId="25BC8774" w14:textId="1948B18E" w:rsidR="0084067D" w:rsidRPr="000C2A94" w:rsidRDefault="0084067D" w:rsidP="0084067D">
            <w:pPr>
              <w:spacing w:line="260" w:lineRule="exact"/>
              <w:ind w:left="130" w:hanging="130"/>
              <w:rPr>
                <w:rFonts w:ascii="Arial" w:hAnsi="Arial" w:cstheme="minorBidi"/>
                <w:color w:val="000000" w:themeColor="text1"/>
                <w:sz w:val="14"/>
                <w:szCs w:val="14"/>
              </w:rPr>
            </w:pPr>
            <w:r w:rsidRPr="006C7A36">
              <w:rPr>
                <w:rFonts w:ascii="Arial" w:hAnsi="Arial" w:cs="Arial"/>
                <w:color w:val="000000" w:themeColor="text1"/>
                <w:sz w:val="14"/>
                <w:szCs w:val="14"/>
              </w:rPr>
              <w:t>Market price</w:t>
            </w:r>
          </w:p>
        </w:tc>
      </w:tr>
      <w:tr w:rsidR="0084067D" w:rsidRPr="006C7A36" w14:paraId="5B2B1717" w14:textId="77777777" w:rsidTr="00F41AA1">
        <w:tc>
          <w:tcPr>
            <w:tcW w:w="2880" w:type="dxa"/>
          </w:tcPr>
          <w:p w14:paraId="49ADD571" w14:textId="77777777" w:rsidR="0084067D" w:rsidRPr="006C7A36" w:rsidRDefault="0084067D" w:rsidP="0084067D">
            <w:pPr>
              <w:spacing w:line="260" w:lineRule="exact"/>
              <w:ind w:left="162" w:hanging="162"/>
              <w:rPr>
                <w:rFonts w:ascii="Arial" w:hAnsi="Arial" w:cs="Arial"/>
                <w:b/>
                <w:bCs/>
                <w:color w:val="000000" w:themeColor="text1"/>
                <w:sz w:val="14"/>
                <w:szCs w:val="14"/>
              </w:rPr>
            </w:pPr>
            <w:r w:rsidRPr="006C7A36">
              <w:rPr>
                <w:rFonts w:ascii="Arial" w:hAnsi="Arial" w:cs="Arial"/>
                <w:color w:val="000000" w:themeColor="text1"/>
                <w:sz w:val="14"/>
                <w:szCs w:val="14"/>
              </w:rPr>
              <w:t>Project management and sales commission income</w:t>
            </w:r>
          </w:p>
        </w:tc>
        <w:tc>
          <w:tcPr>
            <w:tcW w:w="967" w:type="dxa"/>
            <w:vAlign w:val="bottom"/>
          </w:tcPr>
          <w:p w14:paraId="2CE22698" w14:textId="4886E86E" w:rsidR="0084067D" w:rsidRPr="009F13E4" w:rsidRDefault="008A41D6"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10</w:t>
            </w:r>
          </w:p>
        </w:tc>
        <w:tc>
          <w:tcPr>
            <w:tcW w:w="968" w:type="dxa"/>
            <w:vAlign w:val="bottom"/>
          </w:tcPr>
          <w:p w14:paraId="7AEF6730" w14:textId="6E68B67F" w:rsidR="0084067D" w:rsidRPr="009F13E4" w:rsidRDefault="0084067D"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5</w:t>
            </w:r>
          </w:p>
        </w:tc>
        <w:tc>
          <w:tcPr>
            <w:tcW w:w="967" w:type="dxa"/>
            <w:vAlign w:val="bottom"/>
          </w:tcPr>
          <w:p w14:paraId="4D5691B3" w14:textId="58418A3E" w:rsidR="0084067D" w:rsidRPr="009F13E4" w:rsidRDefault="008A41D6"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vAlign w:val="bottom"/>
          </w:tcPr>
          <w:p w14:paraId="0D206436" w14:textId="5F28D1C2" w:rsidR="0084067D" w:rsidRPr="009F13E4" w:rsidRDefault="0084067D" w:rsidP="00F41AA1">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2610" w:type="dxa"/>
          </w:tcPr>
          <w:p w14:paraId="2EB1197A" w14:textId="77777777" w:rsidR="0084067D" w:rsidRPr="006C7A36" w:rsidRDefault="0084067D" w:rsidP="0084067D">
            <w:pPr>
              <w:spacing w:line="260" w:lineRule="exact"/>
              <w:ind w:left="130" w:right="-288" w:hanging="130"/>
              <w:rPr>
                <w:rFonts w:ascii="Arial" w:hAnsi="Arial" w:cs="Arial"/>
                <w:color w:val="000000" w:themeColor="text1"/>
                <w:sz w:val="14"/>
                <w:szCs w:val="14"/>
              </w:rPr>
            </w:pPr>
            <w:r w:rsidRPr="006C7A36">
              <w:rPr>
                <w:rFonts w:ascii="Arial" w:hAnsi="Arial" w:cs="Arial"/>
                <w:color w:val="000000" w:themeColor="text1"/>
                <w:sz w:val="14"/>
                <w:szCs w:val="14"/>
              </w:rPr>
              <w:t>The same rates as the third                parties</w:t>
            </w:r>
          </w:p>
        </w:tc>
      </w:tr>
      <w:tr w:rsidR="0084067D" w:rsidRPr="006C7A36" w14:paraId="51CC3FAE" w14:textId="77777777" w:rsidTr="00C32F9A">
        <w:tc>
          <w:tcPr>
            <w:tcW w:w="2880" w:type="dxa"/>
          </w:tcPr>
          <w:p w14:paraId="1F21A8EC" w14:textId="77777777" w:rsidR="0084067D" w:rsidRPr="006C7A36" w:rsidRDefault="0084067D" w:rsidP="0084067D">
            <w:pPr>
              <w:spacing w:line="260" w:lineRule="exact"/>
              <w:ind w:left="162" w:hanging="162"/>
              <w:jc w:val="thaiDistribute"/>
              <w:rPr>
                <w:rFonts w:ascii="Arial" w:hAnsi="Arial" w:cs="Arial"/>
                <w:color w:val="000000" w:themeColor="text1"/>
                <w:sz w:val="14"/>
                <w:szCs w:val="14"/>
              </w:rPr>
            </w:pPr>
            <w:r w:rsidRPr="006C7A36">
              <w:rPr>
                <w:rFonts w:ascii="Arial" w:hAnsi="Arial" w:cs="Arial"/>
                <w:color w:val="000000" w:themeColor="text1"/>
                <w:sz w:val="14"/>
                <w:szCs w:val="14"/>
              </w:rPr>
              <w:t>Interest income</w:t>
            </w:r>
          </w:p>
        </w:tc>
        <w:tc>
          <w:tcPr>
            <w:tcW w:w="967" w:type="dxa"/>
          </w:tcPr>
          <w:p w14:paraId="695A17DC" w14:textId="56DA6DA3" w:rsidR="0084067D" w:rsidRPr="009F13E4" w:rsidRDefault="009F13E4" w:rsidP="0084067D">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3</w:t>
            </w:r>
          </w:p>
        </w:tc>
        <w:tc>
          <w:tcPr>
            <w:tcW w:w="968" w:type="dxa"/>
            <w:vAlign w:val="bottom"/>
          </w:tcPr>
          <w:p w14:paraId="4052409E" w14:textId="3502192F" w:rsidR="0084067D" w:rsidRPr="009F13E4" w:rsidRDefault="0084067D" w:rsidP="0084067D">
            <w:pPr>
              <w:tabs>
                <w:tab w:val="decimal" w:pos="606"/>
              </w:tabs>
              <w:spacing w:line="260" w:lineRule="exact"/>
              <w:rPr>
                <w:rFonts w:ascii="Arial" w:hAnsi="Arial" w:cs="Arial"/>
                <w:color w:val="000000" w:themeColor="text1"/>
                <w:sz w:val="14"/>
                <w:szCs w:val="14"/>
              </w:rPr>
            </w:pPr>
            <w:r w:rsidRPr="009F13E4">
              <w:rPr>
                <w:rFonts w:ascii="Arial" w:hAnsi="Arial" w:cs="Arial"/>
                <w:color w:val="000000" w:themeColor="text1"/>
                <w:sz w:val="14"/>
                <w:szCs w:val="14"/>
              </w:rPr>
              <w:t>3</w:t>
            </w:r>
          </w:p>
        </w:tc>
        <w:tc>
          <w:tcPr>
            <w:tcW w:w="967" w:type="dxa"/>
          </w:tcPr>
          <w:p w14:paraId="2E85C43E" w14:textId="5D122CEE" w:rsidR="0084067D" w:rsidRPr="009F13E4" w:rsidRDefault="00A55ADF" w:rsidP="0084067D">
            <w:pPr>
              <w:tabs>
                <w:tab w:val="decimal" w:pos="606"/>
              </w:tabs>
              <w:spacing w:line="260" w:lineRule="exact"/>
              <w:rPr>
                <w:rFonts w:ascii="Arial" w:hAnsi="Arial" w:cs="Arial"/>
                <w:color w:val="000000" w:themeColor="text1"/>
                <w:sz w:val="14"/>
                <w:szCs w:val="14"/>
                <w:cs/>
              </w:rPr>
            </w:pPr>
            <w:r>
              <w:rPr>
                <w:rFonts w:ascii="Arial" w:hAnsi="Arial" w:cs="Arial"/>
                <w:color w:val="000000" w:themeColor="text1"/>
                <w:sz w:val="14"/>
                <w:szCs w:val="14"/>
              </w:rPr>
              <w:t>3</w:t>
            </w:r>
          </w:p>
        </w:tc>
        <w:tc>
          <w:tcPr>
            <w:tcW w:w="968" w:type="dxa"/>
            <w:vAlign w:val="bottom"/>
          </w:tcPr>
          <w:p w14:paraId="5CC64601" w14:textId="73475C15" w:rsidR="0084067D" w:rsidRPr="009F13E4" w:rsidRDefault="0084067D" w:rsidP="0084067D">
            <w:pPr>
              <w:tabs>
                <w:tab w:val="decimal" w:pos="606"/>
              </w:tabs>
              <w:spacing w:line="260" w:lineRule="exact"/>
              <w:rPr>
                <w:rFonts w:ascii="Arial" w:hAnsi="Arial" w:cs="Arial"/>
                <w:color w:val="000000" w:themeColor="text1"/>
                <w:sz w:val="14"/>
                <w:szCs w:val="14"/>
                <w:cs/>
              </w:rPr>
            </w:pPr>
            <w:r w:rsidRPr="009F13E4">
              <w:rPr>
                <w:rFonts w:ascii="Arial" w:hAnsi="Arial" w:cs="Arial"/>
                <w:color w:val="000000" w:themeColor="text1"/>
                <w:sz w:val="14"/>
                <w:szCs w:val="14"/>
              </w:rPr>
              <w:t>3</w:t>
            </w:r>
          </w:p>
        </w:tc>
        <w:tc>
          <w:tcPr>
            <w:tcW w:w="2610" w:type="dxa"/>
          </w:tcPr>
          <w:p w14:paraId="3D787924" w14:textId="65A50929" w:rsidR="0084067D" w:rsidRPr="006C7A36" w:rsidRDefault="0084067D" w:rsidP="0084067D">
            <w:pPr>
              <w:spacing w:line="260" w:lineRule="exact"/>
              <w:ind w:left="130" w:right="-108" w:hanging="130"/>
              <w:rPr>
                <w:rFonts w:ascii="Arial" w:hAnsi="Arial" w:cs="Arial"/>
                <w:color w:val="000000" w:themeColor="text1"/>
                <w:sz w:val="14"/>
                <w:szCs w:val="14"/>
              </w:rPr>
            </w:pPr>
            <w:r w:rsidRPr="006C7A36">
              <w:rPr>
                <w:rFonts w:ascii="Arial" w:hAnsi="Arial" w:cs="Arial"/>
                <w:color w:val="000000" w:themeColor="text1"/>
                <w:sz w:val="14"/>
                <w:szCs w:val="14"/>
              </w:rPr>
              <w:t>MLR and MLR less a fixed rate</w:t>
            </w:r>
          </w:p>
        </w:tc>
      </w:tr>
      <w:tr w:rsidR="00686D34" w:rsidRPr="006C7A36" w14:paraId="76A8D360" w14:textId="77777777" w:rsidTr="00C32F9A">
        <w:tc>
          <w:tcPr>
            <w:tcW w:w="2880" w:type="dxa"/>
          </w:tcPr>
          <w:p w14:paraId="531D1312" w14:textId="795314FB" w:rsidR="00686D34" w:rsidRPr="00686D34" w:rsidRDefault="000D43A1" w:rsidP="000D43A1">
            <w:pPr>
              <w:spacing w:line="260" w:lineRule="exact"/>
              <w:ind w:left="162" w:hanging="162"/>
              <w:jc w:val="thaiDistribute"/>
              <w:rPr>
                <w:rFonts w:ascii="Arial" w:hAnsi="Arial" w:cs="Arial"/>
                <w:b/>
                <w:bCs/>
                <w:color w:val="000000" w:themeColor="text1"/>
                <w:sz w:val="14"/>
                <w:szCs w:val="14"/>
                <w:highlight w:val="yellow"/>
              </w:rPr>
            </w:pPr>
            <w:r w:rsidRPr="000D43A1">
              <w:rPr>
                <w:rFonts w:ascii="Arial" w:hAnsi="Arial" w:cs="Arial"/>
                <w:color w:val="000000" w:themeColor="text1"/>
                <w:sz w:val="14"/>
                <w:szCs w:val="14"/>
              </w:rPr>
              <w:t>Advertising and public relations expense</w:t>
            </w:r>
          </w:p>
        </w:tc>
        <w:tc>
          <w:tcPr>
            <w:tcW w:w="967" w:type="dxa"/>
          </w:tcPr>
          <w:p w14:paraId="1D71722F" w14:textId="752A2B71" w:rsidR="00686D34" w:rsidRPr="000D43A1" w:rsidRDefault="00686D34" w:rsidP="00686D34">
            <w:pPr>
              <w:tabs>
                <w:tab w:val="decimal" w:pos="606"/>
              </w:tabs>
              <w:spacing w:line="280" w:lineRule="exact"/>
              <w:rPr>
                <w:rFonts w:ascii="Arial" w:hAnsi="Arial" w:cs="Arial"/>
                <w:color w:val="000000" w:themeColor="text1"/>
                <w:sz w:val="14"/>
                <w:szCs w:val="14"/>
              </w:rPr>
            </w:pPr>
            <w:r w:rsidRPr="000D43A1">
              <w:rPr>
                <w:rFonts w:ascii="Arial" w:hAnsi="Arial" w:cs="Arial"/>
                <w:sz w:val="14"/>
                <w:szCs w:val="14"/>
                <w:lang w:val="en-GB"/>
              </w:rPr>
              <w:t>11</w:t>
            </w:r>
          </w:p>
        </w:tc>
        <w:tc>
          <w:tcPr>
            <w:tcW w:w="968" w:type="dxa"/>
          </w:tcPr>
          <w:p w14:paraId="243623FB" w14:textId="6DD19106" w:rsidR="00686D34" w:rsidRPr="000D43A1" w:rsidRDefault="00686D34" w:rsidP="00686D34">
            <w:pPr>
              <w:tabs>
                <w:tab w:val="decimal" w:pos="606"/>
              </w:tabs>
              <w:spacing w:line="280" w:lineRule="exact"/>
              <w:rPr>
                <w:rFonts w:ascii="Arial" w:hAnsi="Arial" w:cs="Arial"/>
                <w:color w:val="000000" w:themeColor="text1"/>
                <w:sz w:val="14"/>
                <w:szCs w:val="14"/>
              </w:rPr>
            </w:pPr>
            <w:r w:rsidRPr="000D43A1">
              <w:rPr>
                <w:rFonts w:ascii="Arial" w:hAnsi="Arial" w:cs="Arial"/>
                <w:sz w:val="14"/>
                <w:szCs w:val="14"/>
                <w:lang w:val="en-GB"/>
              </w:rPr>
              <w:t>-</w:t>
            </w:r>
          </w:p>
        </w:tc>
        <w:tc>
          <w:tcPr>
            <w:tcW w:w="967" w:type="dxa"/>
          </w:tcPr>
          <w:p w14:paraId="4C0F22C8" w14:textId="1BB58081" w:rsidR="00686D34" w:rsidRPr="000D43A1" w:rsidRDefault="00686D34" w:rsidP="00686D34">
            <w:pPr>
              <w:tabs>
                <w:tab w:val="decimal" w:pos="606"/>
              </w:tabs>
              <w:spacing w:line="260" w:lineRule="exact"/>
              <w:rPr>
                <w:rFonts w:ascii="Arial" w:hAnsi="Arial" w:cs="Arial"/>
                <w:color w:val="000000" w:themeColor="text1"/>
                <w:sz w:val="14"/>
                <w:szCs w:val="14"/>
              </w:rPr>
            </w:pPr>
            <w:r w:rsidRPr="000D43A1">
              <w:rPr>
                <w:rFonts w:ascii="Arial" w:hAnsi="Arial" w:cs="Arial"/>
                <w:sz w:val="14"/>
                <w:szCs w:val="14"/>
                <w:lang w:val="en-GB"/>
              </w:rPr>
              <w:t>11</w:t>
            </w:r>
          </w:p>
        </w:tc>
        <w:tc>
          <w:tcPr>
            <w:tcW w:w="968" w:type="dxa"/>
          </w:tcPr>
          <w:p w14:paraId="7BB6413F" w14:textId="1D0F88F1" w:rsidR="00686D34" w:rsidRPr="000D43A1" w:rsidRDefault="00686D34" w:rsidP="00686D34">
            <w:pPr>
              <w:tabs>
                <w:tab w:val="decimal" w:pos="606"/>
              </w:tabs>
              <w:spacing w:line="280" w:lineRule="exact"/>
              <w:rPr>
                <w:rFonts w:ascii="Arial" w:hAnsi="Arial" w:cs="Arial"/>
                <w:color w:val="000000" w:themeColor="text1"/>
                <w:sz w:val="14"/>
                <w:szCs w:val="14"/>
              </w:rPr>
            </w:pPr>
            <w:r w:rsidRPr="000D43A1">
              <w:rPr>
                <w:rFonts w:ascii="Arial" w:hAnsi="Arial" w:cs="Arial"/>
                <w:sz w:val="14"/>
                <w:szCs w:val="14"/>
                <w:lang w:val="en-GB"/>
              </w:rPr>
              <w:t>-</w:t>
            </w:r>
          </w:p>
        </w:tc>
        <w:tc>
          <w:tcPr>
            <w:tcW w:w="2610" w:type="dxa"/>
          </w:tcPr>
          <w:p w14:paraId="19F211FD" w14:textId="7DA287A1" w:rsidR="00686D34" w:rsidRPr="00686D34" w:rsidRDefault="000D43A1" w:rsidP="00686D34">
            <w:pPr>
              <w:spacing w:line="280" w:lineRule="exact"/>
              <w:ind w:left="130" w:hanging="130"/>
              <w:rPr>
                <w:rFonts w:ascii="Arial" w:hAnsi="Arial" w:cs="Arial"/>
                <w:color w:val="000000" w:themeColor="text1"/>
                <w:sz w:val="14"/>
                <w:szCs w:val="14"/>
                <w:highlight w:val="yellow"/>
              </w:rPr>
            </w:pPr>
            <w:r w:rsidRPr="006C7A36">
              <w:rPr>
                <w:rFonts w:ascii="Arial" w:hAnsi="Arial" w:cs="Arial"/>
                <w:color w:val="000000" w:themeColor="text1"/>
                <w:sz w:val="14"/>
                <w:szCs w:val="14"/>
              </w:rPr>
              <w:t>Contract price</w:t>
            </w:r>
          </w:p>
        </w:tc>
      </w:tr>
      <w:tr w:rsidR="00686D34" w:rsidRPr="006C7A36" w14:paraId="705C1894" w14:textId="77777777" w:rsidTr="00406FE1">
        <w:tc>
          <w:tcPr>
            <w:tcW w:w="2880" w:type="dxa"/>
          </w:tcPr>
          <w:p w14:paraId="1DF1A17B" w14:textId="45D40503" w:rsidR="00686D34" w:rsidRPr="006C7A36" w:rsidRDefault="00686D34" w:rsidP="00686D34">
            <w:pPr>
              <w:spacing w:line="280" w:lineRule="exact"/>
              <w:jc w:val="thaiDistribute"/>
              <w:rPr>
                <w:rFonts w:ascii="Arial" w:hAnsi="Arial" w:cs="Arial"/>
                <w:color w:val="000000" w:themeColor="text1"/>
                <w:sz w:val="14"/>
                <w:szCs w:val="14"/>
              </w:rPr>
            </w:pPr>
            <w:r w:rsidRPr="006C7A36">
              <w:rPr>
                <w:rFonts w:ascii="Arial" w:hAnsi="Arial" w:cs="Arial"/>
                <w:b/>
                <w:bCs/>
                <w:color w:val="000000" w:themeColor="text1"/>
                <w:sz w:val="14"/>
                <w:szCs w:val="14"/>
              </w:rPr>
              <w:t>Transactions with related companies</w:t>
            </w:r>
          </w:p>
        </w:tc>
        <w:tc>
          <w:tcPr>
            <w:tcW w:w="967" w:type="dxa"/>
            <w:vAlign w:val="bottom"/>
          </w:tcPr>
          <w:p w14:paraId="59CC9D0F" w14:textId="77777777" w:rsidR="00686D34" w:rsidRPr="009F13E4" w:rsidRDefault="00686D34" w:rsidP="00686D34">
            <w:pPr>
              <w:tabs>
                <w:tab w:val="decimal" w:pos="606"/>
              </w:tabs>
              <w:spacing w:line="280" w:lineRule="exact"/>
              <w:rPr>
                <w:rFonts w:ascii="Arial" w:hAnsi="Arial" w:cs="Arial"/>
                <w:color w:val="000000" w:themeColor="text1"/>
                <w:sz w:val="14"/>
                <w:szCs w:val="14"/>
              </w:rPr>
            </w:pPr>
          </w:p>
        </w:tc>
        <w:tc>
          <w:tcPr>
            <w:tcW w:w="968" w:type="dxa"/>
            <w:vAlign w:val="bottom"/>
          </w:tcPr>
          <w:p w14:paraId="19B23D31" w14:textId="77777777" w:rsidR="00686D34" w:rsidRPr="009F13E4" w:rsidRDefault="00686D34" w:rsidP="00686D34">
            <w:pPr>
              <w:tabs>
                <w:tab w:val="decimal" w:pos="606"/>
              </w:tabs>
              <w:spacing w:line="280" w:lineRule="exact"/>
              <w:rPr>
                <w:rFonts w:ascii="Arial" w:hAnsi="Arial" w:cs="Arial"/>
                <w:color w:val="000000" w:themeColor="text1"/>
                <w:sz w:val="14"/>
                <w:szCs w:val="14"/>
              </w:rPr>
            </w:pPr>
          </w:p>
        </w:tc>
        <w:tc>
          <w:tcPr>
            <w:tcW w:w="967" w:type="dxa"/>
            <w:vAlign w:val="bottom"/>
          </w:tcPr>
          <w:p w14:paraId="65E23420" w14:textId="77777777" w:rsidR="00686D34" w:rsidRPr="009F13E4" w:rsidRDefault="00686D34" w:rsidP="00686D34">
            <w:pPr>
              <w:tabs>
                <w:tab w:val="decimal" w:pos="606"/>
              </w:tabs>
              <w:spacing w:line="260" w:lineRule="exact"/>
              <w:rPr>
                <w:rFonts w:ascii="Arial" w:hAnsi="Arial" w:cs="Arial"/>
                <w:color w:val="000000" w:themeColor="text1"/>
                <w:sz w:val="14"/>
                <w:szCs w:val="14"/>
              </w:rPr>
            </w:pPr>
          </w:p>
        </w:tc>
        <w:tc>
          <w:tcPr>
            <w:tcW w:w="968" w:type="dxa"/>
            <w:vAlign w:val="bottom"/>
          </w:tcPr>
          <w:p w14:paraId="31F699BA" w14:textId="77777777" w:rsidR="00686D34" w:rsidRPr="009F13E4" w:rsidRDefault="00686D34" w:rsidP="00686D34">
            <w:pPr>
              <w:tabs>
                <w:tab w:val="decimal" w:pos="606"/>
              </w:tabs>
              <w:spacing w:line="280" w:lineRule="exact"/>
              <w:rPr>
                <w:rFonts w:ascii="Arial" w:hAnsi="Arial" w:cs="Arial"/>
                <w:color w:val="000000" w:themeColor="text1"/>
                <w:sz w:val="14"/>
                <w:szCs w:val="14"/>
              </w:rPr>
            </w:pPr>
          </w:p>
        </w:tc>
        <w:tc>
          <w:tcPr>
            <w:tcW w:w="2610" w:type="dxa"/>
          </w:tcPr>
          <w:p w14:paraId="5C742FD6" w14:textId="77777777" w:rsidR="00686D34" w:rsidRPr="006C7A36" w:rsidRDefault="00686D34" w:rsidP="00686D34">
            <w:pPr>
              <w:spacing w:line="280" w:lineRule="exact"/>
              <w:ind w:left="130" w:hanging="130"/>
              <w:rPr>
                <w:rFonts w:ascii="Arial" w:hAnsi="Arial" w:cs="Arial"/>
                <w:color w:val="000000" w:themeColor="text1"/>
                <w:sz w:val="14"/>
                <w:szCs w:val="14"/>
              </w:rPr>
            </w:pPr>
          </w:p>
        </w:tc>
      </w:tr>
      <w:tr w:rsidR="00686D34" w:rsidRPr="006C7A36" w14:paraId="2331B1EE" w14:textId="77777777" w:rsidTr="00406FE1">
        <w:tc>
          <w:tcPr>
            <w:tcW w:w="2880" w:type="dxa"/>
          </w:tcPr>
          <w:p w14:paraId="1827DEED" w14:textId="77777777" w:rsidR="00686D34" w:rsidRPr="006C7A36" w:rsidRDefault="00686D34" w:rsidP="00686D34">
            <w:pPr>
              <w:spacing w:line="280" w:lineRule="exact"/>
              <w:jc w:val="thaiDistribute"/>
              <w:rPr>
                <w:rFonts w:ascii="Arial" w:hAnsi="Arial" w:cs="Arial"/>
                <w:b/>
                <w:bCs/>
                <w:color w:val="000000" w:themeColor="text1"/>
                <w:sz w:val="14"/>
                <w:szCs w:val="14"/>
              </w:rPr>
            </w:pPr>
            <w:r w:rsidRPr="006C7A36">
              <w:rPr>
                <w:rFonts w:ascii="Arial" w:hAnsi="Arial" w:cs="Arial"/>
                <w:color w:val="000000" w:themeColor="text1"/>
                <w:sz w:val="14"/>
                <w:szCs w:val="14"/>
              </w:rPr>
              <w:t>Rental income</w:t>
            </w:r>
          </w:p>
        </w:tc>
        <w:tc>
          <w:tcPr>
            <w:tcW w:w="967" w:type="dxa"/>
            <w:vAlign w:val="bottom"/>
          </w:tcPr>
          <w:p w14:paraId="4C9FF8FF" w14:textId="061F6E2D"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145</w:t>
            </w:r>
          </w:p>
        </w:tc>
        <w:tc>
          <w:tcPr>
            <w:tcW w:w="968" w:type="dxa"/>
            <w:vAlign w:val="bottom"/>
          </w:tcPr>
          <w:p w14:paraId="302032BE" w14:textId="41460B72"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172</w:t>
            </w:r>
          </w:p>
        </w:tc>
        <w:tc>
          <w:tcPr>
            <w:tcW w:w="967" w:type="dxa"/>
            <w:vAlign w:val="bottom"/>
          </w:tcPr>
          <w:p w14:paraId="5E477046" w14:textId="53CFDE7D"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48</w:t>
            </w:r>
          </w:p>
        </w:tc>
        <w:tc>
          <w:tcPr>
            <w:tcW w:w="968" w:type="dxa"/>
            <w:vAlign w:val="bottom"/>
          </w:tcPr>
          <w:p w14:paraId="75AB11AE" w14:textId="182B80CB"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72</w:t>
            </w:r>
          </w:p>
        </w:tc>
        <w:tc>
          <w:tcPr>
            <w:tcW w:w="2610" w:type="dxa"/>
          </w:tcPr>
          <w:p w14:paraId="3ED241C3" w14:textId="76F5A238" w:rsidR="00686D34" w:rsidRPr="006C7A36" w:rsidRDefault="00686D34" w:rsidP="00686D34">
            <w:pPr>
              <w:spacing w:line="280" w:lineRule="exact"/>
              <w:ind w:left="130" w:hanging="130"/>
              <w:rPr>
                <w:rFonts w:ascii="Arial" w:hAnsi="Arial" w:cs="Arial"/>
                <w:color w:val="000000" w:themeColor="text1"/>
                <w:sz w:val="14"/>
                <w:szCs w:val="14"/>
              </w:rPr>
            </w:pPr>
            <w:r w:rsidRPr="006C7A36">
              <w:rPr>
                <w:rFonts w:ascii="Arial" w:hAnsi="Arial" w:cs="Arial"/>
                <w:color w:val="000000" w:themeColor="text1"/>
                <w:sz w:val="14"/>
                <w:szCs w:val="14"/>
              </w:rPr>
              <w:t>Market price</w:t>
            </w:r>
          </w:p>
        </w:tc>
      </w:tr>
      <w:tr w:rsidR="00686D34" w:rsidRPr="006C7A36" w14:paraId="13108C60" w14:textId="77777777" w:rsidTr="00406FE1">
        <w:tc>
          <w:tcPr>
            <w:tcW w:w="2880" w:type="dxa"/>
          </w:tcPr>
          <w:p w14:paraId="4483B401" w14:textId="77777777" w:rsidR="00686D34" w:rsidRPr="006C7A36" w:rsidRDefault="00686D34" w:rsidP="00686D34">
            <w:pPr>
              <w:spacing w:line="280" w:lineRule="exact"/>
              <w:jc w:val="thaiDistribute"/>
              <w:rPr>
                <w:rFonts w:ascii="Arial" w:hAnsi="Arial" w:cs="Arial"/>
                <w:color w:val="000000" w:themeColor="text1"/>
                <w:sz w:val="14"/>
                <w:szCs w:val="14"/>
              </w:rPr>
            </w:pPr>
            <w:r w:rsidRPr="006C7A36">
              <w:rPr>
                <w:rFonts w:ascii="Arial" w:hAnsi="Arial" w:cs="Arial"/>
                <w:color w:val="000000" w:themeColor="text1"/>
                <w:sz w:val="14"/>
                <w:szCs w:val="14"/>
              </w:rPr>
              <w:t>Dividend income</w:t>
            </w:r>
          </w:p>
        </w:tc>
        <w:tc>
          <w:tcPr>
            <w:tcW w:w="967" w:type="dxa"/>
            <w:vAlign w:val="bottom"/>
          </w:tcPr>
          <w:p w14:paraId="0B9D5B37" w14:textId="7ED25D41"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400</w:t>
            </w:r>
          </w:p>
        </w:tc>
        <w:tc>
          <w:tcPr>
            <w:tcW w:w="968" w:type="dxa"/>
            <w:vAlign w:val="bottom"/>
          </w:tcPr>
          <w:p w14:paraId="2EC10015" w14:textId="10BC2EBB"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400</w:t>
            </w:r>
          </w:p>
        </w:tc>
        <w:tc>
          <w:tcPr>
            <w:tcW w:w="967" w:type="dxa"/>
            <w:vAlign w:val="bottom"/>
          </w:tcPr>
          <w:p w14:paraId="3D2CFAD3" w14:textId="68973C5F"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390</w:t>
            </w:r>
          </w:p>
        </w:tc>
        <w:tc>
          <w:tcPr>
            <w:tcW w:w="968" w:type="dxa"/>
            <w:vAlign w:val="bottom"/>
          </w:tcPr>
          <w:p w14:paraId="019F384A" w14:textId="7BD27368"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390</w:t>
            </w:r>
          </w:p>
        </w:tc>
        <w:tc>
          <w:tcPr>
            <w:tcW w:w="2610" w:type="dxa"/>
          </w:tcPr>
          <w:p w14:paraId="543F14DF" w14:textId="77777777" w:rsidR="00686D34" w:rsidRPr="006C7A36" w:rsidRDefault="00686D34" w:rsidP="00686D34">
            <w:pPr>
              <w:spacing w:line="280" w:lineRule="exact"/>
              <w:ind w:left="130" w:hanging="130"/>
              <w:rPr>
                <w:rFonts w:ascii="Arial" w:hAnsi="Arial" w:cs="Arial"/>
                <w:color w:val="000000" w:themeColor="text1"/>
                <w:sz w:val="14"/>
                <w:szCs w:val="14"/>
              </w:rPr>
            </w:pPr>
            <w:r w:rsidRPr="006C7A36">
              <w:rPr>
                <w:rFonts w:ascii="Arial" w:hAnsi="Arial" w:cs="Arial"/>
                <w:color w:val="000000" w:themeColor="text1"/>
                <w:sz w:val="14"/>
                <w:szCs w:val="14"/>
              </w:rPr>
              <w:t xml:space="preserve">As declared </w:t>
            </w:r>
          </w:p>
        </w:tc>
      </w:tr>
      <w:tr w:rsidR="00686D34" w:rsidRPr="006C7A36" w14:paraId="396F2A10" w14:textId="77777777" w:rsidTr="008C6FF5">
        <w:tc>
          <w:tcPr>
            <w:tcW w:w="2880" w:type="dxa"/>
          </w:tcPr>
          <w:p w14:paraId="7CE60A40" w14:textId="77777777" w:rsidR="00686D34" w:rsidRPr="006C7A36" w:rsidRDefault="00686D34" w:rsidP="00686D34">
            <w:pPr>
              <w:spacing w:line="280" w:lineRule="exact"/>
              <w:ind w:left="162" w:hanging="162"/>
              <w:rPr>
                <w:rFonts w:ascii="Arial" w:hAnsi="Arial" w:cs="Arial"/>
                <w:color w:val="000000" w:themeColor="text1"/>
                <w:sz w:val="14"/>
                <w:szCs w:val="14"/>
              </w:rPr>
            </w:pPr>
            <w:r w:rsidRPr="006C7A36">
              <w:rPr>
                <w:rFonts w:ascii="Arial" w:hAnsi="Arial" w:cs="Arial"/>
                <w:color w:val="000000" w:themeColor="text1"/>
                <w:sz w:val="14"/>
                <w:szCs w:val="14"/>
              </w:rPr>
              <w:t>Project management and sales commission income</w:t>
            </w:r>
          </w:p>
        </w:tc>
        <w:tc>
          <w:tcPr>
            <w:tcW w:w="967" w:type="dxa"/>
            <w:vAlign w:val="bottom"/>
          </w:tcPr>
          <w:p w14:paraId="20242F1D" w14:textId="18538609" w:rsidR="00686D34" w:rsidRPr="009F13E4" w:rsidRDefault="00686D34" w:rsidP="00F41AA1">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43</w:t>
            </w:r>
          </w:p>
        </w:tc>
        <w:tc>
          <w:tcPr>
            <w:tcW w:w="968" w:type="dxa"/>
            <w:vAlign w:val="bottom"/>
          </w:tcPr>
          <w:p w14:paraId="27303ABC" w14:textId="6719CC11" w:rsidR="00686D34" w:rsidRPr="009F13E4" w:rsidRDefault="00686D34" w:rsidP="00F41AA1">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47</w:t>
            </w:r>
          </w:p>
        </w:tc>
        <w:tc>
          <w:tcPr>
            <w:tcW w:w="967" w:type="dxa"/>
            <w:vAlign w:val="bottom"/>
          </w:tcPr>
          <w:p w14:paraId="004A17EA" w14:textId="0630867D" w:rsidR="00686D34" w:rsidRPr="009F13E4" w:rsidRDefault="00686D34" w:rsidP="00F41AA1">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vAlign w:val="bottom"/>
          </w:tcPr>
          <w:p w14:paraId="358428C7" w14:textId="13C264BB" w:rsidR="00686D34" w:rsidRPr="009F13E4" w:rsidRDefault="00686D34" w:rsidP="00F41AA1">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2610" w:type="dxa"/>
            <w:vAlign w:val="bottom"/>
          </w:tcPr>
          <w:p w14:paraId="2A1D19AF" w14:textId="77777777" w:rsidR="00686D34" w:rsidRPr="006C7A36" w:rsidRDefault="00686D34" w:rsidP="008C6FF5">
            <w:pPr>
              <w:spacing w:line="280" w:lineRule="exact"/>
              <w:ind w:left="130" w:right="-378" w:hanging="130"/>
              <w:rPr>
                <w:rFonts w:ascii="Arial" w:hAnsi="Arial" w:cs="Arial"/>
                <w:color w:val="000000" w:themeColor="text1"/>
                <w:sz w:val="14"/>
                <w:szCs w:val="14"/>
              </w:rPr>
            </w:pPr>
            <w:r w:rsidRPr="006C7A36">
              <w:rPr>
                <w:rFonts w:ascii="Arial" w:hAnsi="Arial" w:cs="Arial"/>
                <w:color w:val="000000" w:themeColor="text1"/>
                <w:sz w:val="14"/>
                <w:szCs w:val="14"/>
              </w:rPr>
              <w:t>The same rates as the third parties</w:t>
            </w:r>
          </w:p>
        </w:tc>
      </w:tr>
      <w:tr w:rsidR="00686D34" w:rsidRPr="006C7A36" w14:paraId="6A8B5FBD" w14:textId="77777777" w:rsidTr="00406FE1">
        <w:tc>
          <w:tcPr>
            <w:tcW w:w="2880" w:type="dxa"/>
          </w:tcPr>
          <w:p w14:paraId="1C01DDB3" w14:textId="77777777" w:rsidR="00686D34" w:rsidRPr="006C7A36" w:rsidRDefault="00686D34" w:rsidP="00686D34">
            <w:pPr>
              <w:spacing w:line="280" w:lineRule="exact"/>
              <w:jc w:val="thaiDistribute"/>
              <w:rPr>
                <w:rFonts w:ascii="Arial" w:hAnsi="Arial" w:cs="Arial"/>
                <w:b/>
                <w:bCs/>
                <w:color w:val="000000" w:themeColor="text1"/>
                <w:sz w:val="14"/>
                <w:szCs w:val="14"/>
              </w:rPr>
            </w:pPr>
            <w:r w:rsidRPr="006C7A36">
              <w:rPr>
                <w:rFonts w:ascii="Arial" w:eastAsia="Arial Unicode MS" w:hAnsi="Arial" w:cs="Arial"/>
                <w:color w:val="000000" w:themeColor="text1"/>
                <w:sz w:val="14"/>
                <w:szCs w:val="14"/>
              </w:rPr>
              <w:t>Insurance expenses</w:t>
            </w:r>
          </w:p>
        </w:tc>
        <w:tc>
          <w:tcPr>
            <w:tcW w:w="967" w:type="dxa"/>
            <w:vAlign w:val="bottom"/>
          </w:tcPr>
          <w:p w14:paraId="0EA2D144" w14:textId="484E4009"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1</w:t>
            </w:r>
          </w:p>
        </w:tc>
        <w:tc>
          <w:tcPr>
            <w:tcW w:w="968" w:type="dxa"/>
            <w:vAlign w:val="bottom"/>
          </w:tcPr>
          <w:p w14:paraId="1742E680" w14:textId="6B967859"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1</w:t>
            </w:r>
          </w:p>
        </w:tc>
        <w:tc>
          <w:tcPr>
            <w:tcW w:w="967" w:type="dxa"/>
            <w:vAlign w:val="bottom"/>
          </w:tcPr>
          <w:p w14:paraId="7C916E96" w14:textId="2AB854A1"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vAlign w:val="bottom"/>
          </w:tcPr>
          <w:p w14:paraId="724C6DE2" w14:textId="479324DC" w:rsidR="00686D34" w:rsidRPr="009F13E4" w:rsidRDefault="00682165" w:rsidP="00686D34">
            <w:pPr>
              <w:tabs>
                <w:tab w:val="decimal" w:pos="606"/>
              </w:tabs>
              <w:spacing w:line="280" w:lineRule="exact"/>
              <w:rPr>
                <w:rFonts w:ascii="Arial" w:hAnsi="Arial" w:cs="Arial"/>
                <w:color w:val="000000" w:themeColor="text1"/>
                <w:sz w:val="14"/>
                <w:szCs w:val="14"/>
              </w:rPr>
            </w:pPr>
            <w:r>
              <w:rPr>
                <w:rFonts w:ascii="Arial" w:hAnsi="Arial" w:cs="Arial"/>
                <w:color w:val="000000" w:themeColor="text1"/>
                <w:sz w:val="14"/>
                <w:szCs w:val="14"/>
              </w:rPr>
              <w:t>1</w:t>
            </w:r>
          </w:p>
        </w:tc>
        <w:tc>
          <w:tcPr>
            <w:tcW w:w="2610" w:type="dxa"/>
          </w:tcPr>
          <w:p w14:paraId="79206338" w14:textId="77777777" w:rsidR="00686D34" w:rsidRPr="006C7A36" w:rsidRDefault="00686D34" w:rsidP="00686D34">
            <w:pPr>
              <w:spacing w:line="280" w:lineRule="exact"/>
              <w:ind w:left="130" w:hanging="130"/>
              <w:rPr>
                <w:rFonts w:ascii="Arial" w:hAnsi="Arial" w:cs="Arial"/>
                <w:color w:val="000000" w:themeColor="text1"/>
                <w:sz w:val="14"/>
                <w:szCs w:val="14"/>
              </w:rPr>
            </w:pPr>
            <w:r w:rsidRPr="006C7A36">
              <w:rPr>
                <w:rFonts w:ascii="Arial" w:hAnsi="Arial" w:cs="Arial"/>
                <w:color w:val="000000" w:themeColor="text1"/>
                <w:sz w:val="14"/>
                <w:szCs w:val="14"/>
              </w:rPr>
              <w:t>The same rates as the third parties</w:t>
            </w:r>
          </w:p>
        </w:tc>
      </w:tr>
      <w:tr w:rsidR="00686D34" w:rsidRPr="006C7A36" w14:paraId="737B885F" w14:textId="77777777" w:rsidTr="00406FE1">
        <w:tc>
          <w:tcPr>
            <w:tcW w:w="2880" w:type="dxa"/>
          </w:tcPr>
          <w:p w14:paraId="71A6F92E" w14:textId="77777777" w:rsidR="00686D34" w:rsidRPr="006C7A36" w:rsidRDefault="00686D34" w:rsidP="00686D34">
            <w:pPr>
              <w:spacing w:line="280" w:lineRule="exact"/>
              <w:jc w:val="thaiDistribute"/>
              <w:rPr>
                <w:rFonts w:ascii="Arial" w:eastAsia="Arial Unicode MS" w:hAnsi="Arial" w:cs="Arial"/>
                <w:color w:val="000000" w:themeColor="text1"/>
                <w:sz w:val="14"/>
                <w:szCs w:val="14"/>
              </w:rPr>
            </w:pPr>
            <w:r w:rsidRPr="006C7A36">
              <w:rPr>
                <w:rFonts w:ascii="Arial" w:eastAsia="Arial Unicode MS" w:hAnsi="Arial" w:cs="Arial"/>
                <w:color w:val="000000" w:themeColor="text1"/>
                <w:sz w:val="14"/>
                <w:szCs w:val="17"/>
              </w:rPr>
              <w:t>Operating expense</w:t>
            </w:r>
          </w:p>
        </w:tc>
        <w:tc>
          <w:tcPr>
            <w:tcW w:w="967" w:type="dxa"/>
            <w:vAlign w:val="bottom"/>
          </w:tcPr>
          <w:p w14:paraId="2DB247B5" w14:textId="56536125"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34</w:t>
            </w:r>
          </w:p>
        </w:tc>
        <w:tc>
          <w:tcPr>
            <w:tcW w:w="968" w:type="dxa"/>
            <w:vAlign w:val="bottom"/>
          </w:tcPr>
          <w:p w14:paraId="2B75B71B" w14:textId="73D3F3DB"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27</w:t>
            </w:r>
          </w:p>
        </w:tc>
        <w:tc>
          <w:tcPr>
            <w:tcW w:w="967" w:type="dxa"/>
            <w:vAlign w:val="bottom"/>
          </w:tcPr>
          <w:p w14:paraId="5DFE642B" w14:textId="7C937BDA"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968" w:type="dxa"/>
            <w:vAlign w:val="bottom"/>
          </w:tcPr>
          <w:p w14:paraId="0355ABE7" w14:textId="4F413D4D" w:rsidR="00686D34" w:rsidRPr="009F13E4" w:rsidRDefault="00686D34" w:rsidP="00686D34">
            <w:pPr>
              <w:tabs>
                <w:tab w:val="decimal" w:pos="606"/>
              </w:tabs>
              <w:spacing w:line="280" w:lineRule="exact"/>
              <w:rPr>
                <w:rFonts w:ascii="Arial" w:hAnsi="Arial" w:cs="Arial"/>
                <w:color w:val="000000" w:themeColor="text1"/>
                <w:sz w:val="14"/>
                <w:szCs w:val="14"/>
              </w:rPr>
            </w:pPr>
            <w:r w:rsidRPr="009F13E4">
              <w:rPr>
                <w:rFonts w:ascii="Arial" w:hAnsi="Arial" w:cs="Arial"/>
                <w:color w:val="000000" w:themeColor="text1"/>
                <w:sz w:val="14"/>
                <w:szCs w:val="14"/>
              </w:rPr>
              <w:t>-</w:t>
            </w:r>
          </w:p>
        </w:tc>
        <w:tc>
          <w:tcPr>
            <w:tcW w:w="2610" w:type="dxa"/>
          </w:tcPr>
          <w:p w14:paraId="08B06E13" w14:textId="77777777" w:rsidR="00686D34" w:rsidRPr="006C7A36" w:rsidRDefault="00686D34" w:rsidP="00686D34">
            <w:pPr>
              <w:spacing w:line="280" w:lineRule="exact"/>
              <w:ind w:left="130" w:hanging="130"/>
              <w:rPr>
                <w:rFonts w:ascii="Arial" w:hAnsi="Arial" w:cs="Arial"/>
                <w:color w:val="000000" w:themeColor="text1"/>
                <w:sz w:val="14"/>
                <w:szCs w:val="14"/>
              </w:rPr>
            </w:pPr>
            <w:r w:rsidRPr="006C7A36">
              <w:rPr>
                <w:rFonts w:ascii="Arial" w:hAnsi="Arial" w:cs="Arial"/>
                <w:color w:val="000000" w:themeColor="text1"/>
                <w:sz w:val="14"/>
                <w:szCs w:val="14"/>
              </w:rPr>
              <w:t>Contract price</w:t>
            </w:r>
          </w:p>
        </w:tc>
      </w:tr>
    </w:tbl>
    <w:p w14:paraId="526F9F70" w14:textId="74AF2EF3" w:rsidR="006177B8" w:rsidRPr="006C7A36" w:rsidRDefault="006177B8" w:rsidP="00FD6993">
      <w:pPr>
        <w:spacing w:before="240" w:after="120" w:line="380" w:lineRule="exact"/>
        <w:ind w:left="547"/>
        <w:jc w:val="thaiDistribute"/>
        <w:rPr>
          <w:rFonts w:ascii="Arial" w:hAnsi="Arial" w:cs="Arial"/>
          <w:bCs/>
          <w:color w:val="000000" w:themeColor="text1"/>
          <w:sz w:val="22"/>
          <w:szCs w:val="22"/>
        </w:rPr>
      </w:pPr>
      <w:r w:rsidRPr="006C7A36">
        <w:rPr>
          <w:rFonts w:ascii="Arial" w:hAnsi="Arial" w:cs="Arial"/>
          <w:bCs/>
          <w:color w:val="000000" w:themeColor="text1"/>
          <w:sz w:val="22"/>
          <w:szCs w:val="22"/>
        </w:rPr>
        <w:t xml:space="preserve">As </w:t>
      </w:r>
      <w:proofErr w:type="gramStart"/>
      <w:r w:rsidRPr="006C7A36">
        <w:rPr>
          <w:rFonts w:ascii="Arial" w:hAnsi="Arial" w:cs="Arial"/>
          <w:bCs/>
          <w:color w:val="000000" w:themeColor="text1"/>
          <w:sz w:val="22"/>
          <w:szCs w:val="22"/>
        </w:rPr>
        <w:t>at</w:t>
      </w:r>
      <w:proofErr w:type="gramEnd"/>
      <w:r w:rsidRPr="006C7A36">
        <w:rPr>
          <w:rFonts w:ascii="Arial" w:hAnsi="Arial" w:cs="Arial"/>
          <w:bCs/>
          <w:color w:val="000000" w:themeColor="text1"/>
          <w:sz w:val="22"/>
          <w:szCs w:val="22"/>
        </w:rPr>
        <w:t xml:space="preserve"> 31 December </w:t>
      </w:r>
      <w:r w:rsidR="000D2FBA" w:rsidRPr="006C7A36">
        <w:rPr>
          <w:rFonts w:ascii="Arial" w:hAnsi="Arial" w:cs="Arial"/>
          <w:bCs/>
          <w:color w:val="000000" w:themeColor="text1"/>
          <w:sz w:val="22"/>
          <w:szCs w:val="22"/>
        </w:rPr>
        <w:t>2021</w:t>
      </w:r>
      <w:r w:rsidRPr="006C7A36">
        <w:rPr>
          <w:rFonts w:ascii="Arial" w:hAnsi="Arial" w:cs="Arial"/>
          <w:bCs/>
          <w:color w:val="000000" w:themeColor="text1"/>
          <w:sz w:val="22"/>
          <w:szCs w:val="22"/>
        </w:rPr>
        <w:t xml:space="preserve"> and </w:t>
      </w:r>
      <w:r w:rsidR="00EF11B1" w:rsidRPr="006C7A36">
        <w:rPr>
          <w:rFonts w:ascii="Arial" w:hAnsi="Arial" w:cs="Arial"/>
          <w:bCs/>
          <w:color w:val="000000" w:themeColor="text1"/>
          <w:sz w:val="22"/>
          <w:szCs w:val="22"/>
        </w:rPr>
        <w:t>2020</w:t>
      </w:r>
      <w:r w:rsidRPr="006C7A36">
        <w:rPr>
          <w:rFonts w:ascii="Arial" w:hAnsi="Arial" w:cs="Arial"/>
          <w:bCs/>
          <w:color w:val="000000" w:themeColor="text1"/>
          <w:sz w:val="22"/>
          <w:szCs w:val="22"/>
        </w:rPr>
        <w:t>, the balances of the accounts between the Company and those related companies are as follows:</w:t>
      </w:r>
    </w:p>
    <w:p w14:paraId="1F445F76" w14:textId="77777777" w:rsidR="006177B8" w:rsidRPr="006C7A36" w:rsidRDefault="006177B8" w:rsidP="006177B8">
      <w:pPr>
        <w:tabs>
          <w:tab w:val="left" w:pos="900"/>
        </w:tabs>
        <w:spacing w:line="320" w:lineRule="exact"/>
        <w:ind w:left="540" w:right="-90" w:hanging="540"/>
        <w:jc w:val="right"/>
        <w:outlineLvl w:val="0"/>
        <w:rPr>
          <w:rFonts w:ascii="Arial" w:hAnsi="Arial" w:cs="Arial"/>
          <w:color w:val="000000" w:themeColor="text1"/>
          <w:sz w:val="16"/>
          <w:szCs w:val="16"/>
        </w:rPr>
      </w:pPr>
      <w:bookmarkStart w:id="3" w:name="_Hlk35942218"/>
      <w:r w:rsidRPr="006C7A36">
        <w:rPr>
          <w:rFonts w:ascii="Arial" w:hAnsi="Arial" w:cs="Arial"/>
          <w:color w:val="000000" w:themeColor="text1"/>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496F32" w:rsidRPr="006C7A36" w14:paraId="6AA3EB90" w14:textId="77777777" w:rsidTr="00406FE1">
        <w:tc>
          <w:tcPr>
            <w:tcW w:w="3803" w:type="dxa"/>
            <w:vAlign w:val="bottom"/>
          </w:tcPr>
          <w:p w14:paraId="1D0EE831" w14:textId="77777777" w:rsidR="006177B8" w:rsidRPr="006C7A36" w:rsidRDefault="006177B8" w:rsidP="00406FE1">
            <w:pPr>
              <w:spacing w:line="280" w:lineRule="exact"/>
              <w:ind w:right="-108"/>
              <w:jc w:val="thaiDistribute"/>
              <w:rPr>
                <w:rFonts w:ascii="Arial" w:hAnsi="Arial" w:cs="Arial"/>
                <w:color w:val="000000" w:themeColor="text1"/>
                <w:sz w:val="16"/>
                <w:szCs w:val="16"/>
              </w:rPr>
            </w:pPr>
          </w:p>
        </w:tc>
        <w:tc>
          <w:tcPr>
            <w:tcW w:w="709" w:type="dxa"/>
            <w:vAlign w:val="bottom"/>
          </w:tcPr>
          <w:p w14:paraId="5FEE6DB9" w14:textId="77777777" w:rsidR="006177B8" w:rsidRPr="006C7A36" w:rsidRDefault="006177B8" w:rsidP="00406FE1">
            <w:pPr>
              <w:spacing w:line="280" w:lineRule="exact"/>
              <w:jc w:val="center"/>
              <w:rPr>
                <w:rFonts w:ascii="Arial" w:hAnsi="Arial" w:cs="Arial"/>
                <w:color w:val="000000" w:themeColor="text1"/>
                <w:sz w:val="16"/>
                <w:szCs w:val="16"/>
                <w:cs/>
              </w:rPr>
            </w:pPr>
          </w:p>
        </w:tc>
        <w:tc>
          <w:tcPr>
            <w:tcW w:w="2430" w:type="dxa"/>
            <w:gridSpan w:val="2"/>
            <w:vAlign w:val="bottom"/>
          </w:tcPr>
          <w:p w14:paraId="58F44ED0" w14:textId="77777777" w:rsidR="006177B8" w:rsidRPr="006C7A36" w:rsidRDefault="006177B8" w:rsidP="00406FE1">
            <w:pPr>
              <w:pStyle w:val="Heading1"/>
              <w:pBdr>
                <w:bottom w:val="single" w:sz="4" w:space="1" w:color="auto"/>
              </w:pBdr>
              <w:spacing w:before="0" w:after="0" w:line="280" w:lineRule="exact"/>
              <w:ind w:left="-18" w:right="-63"/>
              <w:jc w:val="center"/>
              <w:rPr>
                <w:rFonts w:ascii="Arial" w:hAnsi="Arial" w:cs="Arial"/>
                <w:b w:val="0"/>
                <w:bCs w:val="0"/>
                <w:color w:val="000000" w:themeColor="text1"/>
                <w:sz w:val="16"/>
                <w:szCs w:val="16"/>
                <w:lang w:val="en-US" w:eastAsia="en-US"/>
              </w:rPr>
            </w:pPr>
            <w:r w:rsidRPr="006C7A36">
              <w:rPr>
                <w:rFonts w:ascii="Arial" w:hAnsi="Arial" w:cs="Arial"/>
                <w:b w:val="0"/>
                <w:bCs w:val="0"/>
                <w:color w:val="000000" w:themeColor="text1"/>
                <w:sz w:val="16"/>
                <w:szCs w:val="16"/>
                <w:lang w:val="en-US" w:eastAsia="en-US"/>
              </w:rPr>
              <w:t>Consolidated                      financial statements</w:t>
            </w:r>
          </w:p>
        </w:tc>
        <w:tc>
          <w:tcPr>
            <w:tcW w:w="2430" w:type="dxa"/>
            <w:gridSpan w:val="2"/>
            <w:vAlign w:val="bottom"/>
          </w:tcPr>
          <w:p w14:paraId="2F805E06" w14:textId="77777777" w:rsidR="006177B8" w:rsidRPr="006C7A36" w:rsidRDefault="006177B8" w:rsidP="00406FE1">
            <w:pPr>
              <w:pStyle w:val="Heading1"/>
              <w:pBdr>
                <w:bottom w:val="single" w:sz="4" w:space="1" w:color="auto"/>
              </w:pBdr>
              <w:spacing w:before="0" w:after="0" w:line="280" w:lineRule="exact"/>
              <w:ind w:left="-18" w:right="-63"/>
              <w:jc w:val="center"/>
              <w:rPr>
                <w:rFonts w:ascii="Arial" w:hAnsi="Arial" w:cs="Arial"/>
                <w:b w:val="0"/>
                <w:bCs w:val="0"/>
                <w:color w:val="000000" w:themeColor="text1"/>
                <w:sz w:val="16"/>
                <w:szCs w:val="16"/>
                <w:cs/>
                <w:lang w:val="en-US" w:eastAsia="en-US"/>
              </w:rPr>
            </w:pPr>
            <w:r w:rsidRPr="006C7A36">
              <w:rPr>
                <w:rFonts w:ascii="Arial" w:hAnsi="Arial" w:cs="Arial"/>
                <w:b w:val="0"/>
                <w:bCs w:val="0"/>
                <w:color w:val="000000" w:themeColor="text1"/>
                <w:sz w:val="16"/>
                <w:szCs w:val="16"/>
                <w:lang w:val="en-US" w:eastAsia="en-US"/>
              </w:rPr>
              <w:t>Separate                                 financial statements</w:t>
            </w:r>
          </w:p>
        </w:tc>
      </w:tr>
      <w:tr w:rsidR="00496F32" w:rsidRPr="006C7A36" w14:paraId="2F659334" w14:textId="77777777" w:rsidTr="00406FE1">
        <w:tc>
          <w:tcPr>
            <w:tcW w:w="3803" w:type="dxa"/>
            <w:vAlign w:val="bottom"/>
          </w:tcPr>
          <w:p w14:paraId="2D90D5EB" w14:textId="77777777" w:rsidR="006177B8" w:rsidRPr="006C7A36" w:rsidRDefault="006177B8" w:rsidP="00406FE1">
            <w:pPr>
              <w:spacing w:line="280" w:lineRule="exact"/>
              <w:ind w:right="-108"/>
              <w:jc w:val="thaiDistribute"/>
              <w:rPr>
                <w:rFonts w:ascii="Arial" w:hAnsi="Arial" w:cs="Arial"/>
                <w:color w:val="000000" w:themeColor="text1"/>
                <w:sz w:val="16"/>
                <w:szCs w:val="16"/>
              </w:rPr>
            </w:pPr>
          </w:p>
        </w:tc>
        <w:tc>
          <w:tcPr>
            <w:tcW w:w="709" w:type="dxa"/>
            <w:vAlign w:val="bottom"/>
          </w:tcPr>
          <w:p w14:paraId="286B73B6" w14:textId="77777777" w:rsidR="006177B8" w:rsidRPr="006C7A36" w:rsidRDefault="006177B8" w:rsidP="00406FE1">
            <w:pPr>
              <w:pBdr>
                <w:bottom w:val="single" w:sz="4" w:space="1" w:color="auto"/>
              </w:pBdr>
              <w:spacing w:line="280" w:lineRule="exact"/>
              <w:ind w:left="67" w:right="25"/>
              <w:jc w:val="center"/>
              <w:rPr>
                <w:rFonts w:ascii="Arial" w:hAnsi="Arial" w:cs="Arial"/>
                <w:color w:val="000000" w:themeColor="text1"/>
                <w:sz w:val="16"/>
                <w:szCs w:val="16"/>
                <w:cs/>
              </w:rPr>
            </w:pPr>
            <w:r w:rsidRPr="006C7A36">
              <w:rPr>
                <w:rFonts w:ascii="Arial" w:hAnsi="Arial" w:cs="Arial"/>
                <w:color w:val="000000" w:themeColor="text1"/>
                <w:sz w:val="16"/>
                <w:szCs w:val="16"/>
              </w:rPr>
              <w:t>Note</w:t>
            </w:r>
          </w:p>
        </w:tc>
        <w:tc>
          <w:tcPr>
            <w:tcW w:w="1215" w:type="dxa"/>
            <w:vAlign w:val="bottom"/>
          </w:tcPr>
          <w:p w14:paraId="3D42D0B4" w14:textId="36AC9FC8" w:rsidR="006177B8" w:rsidRPr="006C7A36" w:rsidRDefault="000D2FBA" w:rsidP="00406FE1">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15" w:type="dxa"/>
            <w:vAlign w:val="bottom"/>
          </w:tcPr>
          <w:p w14:paraId="474D5D16" w14:textId="049432C3" w:rsidR="006177B8" w:rsidRPr="006C7A36" w:rsidRDefault="00EF11B1" w:rsidP="00406FE1">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215" w:type="dxa"/>
            <w:vAlign w:val="bottom"/>
          </w:tcPr>
          <w:p w14:paraId="7DF8EAB5" w14:textId="533F0C65" w:rsidR="006177B8" w:rsidRPr="006C7A36" w:rsidRDefault="000D2FBA" w:rsidP="00406FE1">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15" w:type="dxa"/>
            <w:vAlign w:val="bottom"/>
          </w:tcPr>
          <w:p w14:paraId="51511A2A" w14:textId="7EDDD2E9" w:rsidR="006177B8" w:rsidRPr="006C7A36" w:rsidRDefault="00EF11B1" w:rsidP="00406FE1">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65372974" w14:textId="77777777" w:rsidTr="00406FE1">
        <w:tc>
          <w:tcPr>
            <w:tcW w:w="3803" w:type="dxa"/>
            <w:vAlign w:val="bottom"/>
          </w:tcPr>
          <w:p w14:paraId="66CCF27A" w14:textId="77777777" w:rsidR="006177B8" w:rsidRPr="006C7A36" w:rsidRDefault="006177B8" w:rsidP="00406FE1">
            <w:pPr>
              <w:spacing w:line="280" w:lineRule="exact"/>
              <w:ind w:left="162" w:right="-108" w:hanging="162"/>
              <w:jc w:val="thaiDistribute"/>
              <w:rPr>
                <w:rFonts w:ascii="Arial" w:hAnsi="Arial" w:cs="Arial"/>
                <w:color w:val="000000" w:themeColor="text1"/>
                <w:sz w:val="16"/>
                <w:szCs w:val="16"/>
                <w:cs/>
              </w:rPr>
            </w:pPr>
            <w:r w:rsidRPr="006C7A36">
              <w:rPr>
                <w:rFonts w:ascii="Arial" w:hAnsi="Arial" w:cs="Arial"/>
                <w:b/>
                <w:bCs/>
                <w:color w:val="000000" w:themeColor="text1"/>
                <w:sz w:val="16"/>
                <w:szCs w:val="16"/>
              </w:rPr>
              <w:t>Trade and other receivables</w:t>
            </w:r>
          </w:p>
        </w:tc>
        <w:tc>
          <w:tcPr>
            <w:tcW w:w="709" w:type="dxa"/>
            <w:vAlign w:val="bottom"/>
          </w:tcPr>
          <w:p w14:paraId="5F7F2230" w14:textId="335D2012" w:rsidR="006177B8" w:rsidRPr="006C7A36" w:rsidRDefault="00E26744" w:rsidP="00406FE1">
            <w:pPr>
              <w:spacing w:line="280" w:lineRule="exact"/>
              <w:jc w:val="center"/>
              <w:rPr>
                <w:rFonts w:ascii="Arial" w:hAnsi="Arial" w:cs="Arial"/>
                <w:i/>
                <w:iCs/>
                <w:color w:val="000000" w:themeColor="text1"/>
                <w:sz w:val="16"/>
                <w:szCs w:val="16"/>
              </w:rPr>
            </w:pPr>
            <w:r>
              <w:rPr>
                <w:rFonts w:ascii="Arial" w:hAnsi="Arial" w:cs="Arial"/>
                <w:i/>
                <w:iCs/>
                <w:color w:val="000000" w:themeColor="text1"/>
                <w:sz w:val="16"/>
                <w:szCs w:val="16"/>
              </w:rPr>
              <w:t>8</w:t>
            </w:r>
          </w:p>
        </w:tc>
        <w:tc>
          <w:tcPr>
            <w:tcW w:w="1215" w:type="dxa"/>
            <w:vAlign w:val="bottom"/>
          </w:tcPr>
          <w:p w14:paraId="2B4F6C8C" w14:textId="77777777" w:rsidR="006177B8" w:rsidRPr="006C7A36" w:rsidRDefault="006177B8" w:rsidP="00406FE1">
            <w:pPr>
              <w:tabs>
                <w:tab w:val="decimal" w:pos="852"/>
              </w:tabs>
              <w:spacing w:line="280" w:lineRule="exact"/>
              <w:rPr>
                <w:rFonts w:ascii="Arial" w:hAnsi="Arial" w:cs="Arial"/>
                <w:color w:val="000000" w:themeColor="text1"/>
                <w:sz w:val="16"/>
                <w:szCs w:val="16"/>
              </w:rPr>
            </w:pPr>
          </w:p>
        </w:tc>
        <w:tc>
          <w:tcPr>
            <w:tcW w:w="1215" w:type="dxa"/>
            <w:vAlign w:val="bottom"/>
          </w:tcPr>
          <w:p w14:paraId="2103F9EC" w14:textId="77777777" w:rsidR="006177B8" w:rsidRPr="006C7A36" w:rsidRDefault="006177B8" w:rsidP="00406FE1">
            <w:pPr>
              <w:tabs>
                <w:tab w:val="decimal" w:pos="852"/>
              </w:tabs>
              <w:spacing w:line="280" w:lineRule="exact"/>
              <w:rPr>
                <w:rFonts w:ascii="Arial" w:hAnsi="Arial" w:cs="Arial"/>
                <w:color w:val="000000" w:themeColor="text1"/>
                <w:sz w:val="16"/>
                <w:szCs w:val="16"/>
              </w:rPr>
            </w:pPr>
          </w:p>
        </w:tc>
        <w:tc>
          <w:tcPr>
            <w:tcW w:w="1215" w:type="dxa"/>
            <w:vAlign w:val="bottom"/>
          </w:tcPr>
          <w:p w14:paraId="30979C04" w14:textId="77777777" w:rsidR="006177B8" w:rsidRPr="006C7A36" w:rsidRDefault="006177B8" w:rsidP="00406FE1">
            <w:pPr>
              <w:tabs>
                <w:tab w:val="decimal" w:pos="852"/>
              </w:tabs>
              <w:spacing w:line="280" w:lineRule="exact"/>
              <w:rPr>
                <w:rFonts w:ascii="Arial" w:hAnsi="Arial" w:cs="Arial"/>
                <w:color w:val="000000" w:themeColor="text1"/>
                <w:sz w:val="16"/>
                <w:szCs w:val="16"/>
              </w:rPr>
            </w:pPr>
          </w:p>
        </w:tc>
        <w:tc>
          <w:tcPr>
            <w:tcW w:w="1215" w:type="dxa"/>
            <w:vAlign w:val="bottom"/>
          </w:tcPr>
          <w:p w14:paraId="434911A8" w14:textId="77777777" w:rsidR="006177B8" w:rsidRPr="006C7A36" w:rsidRDefault="006177B8" w:rsidP="00406FE1">
            <w:pPr>
              <w:tabs>
                <w:tab w:val="decimal" w:pos="852"/>
              </w:tabs>
              <w:spacing w:line="280" w:lineRule="exact"/>
              <w:rPr>
                <w:rFonts w:ascii="Arial" w:hAnsi="Arial" w:cs="Arial"/>
                <w:color w:val="000000" w:themeColor="text1"/>
                <w:sz w:val="16"/>
                <w:szCs w:val="16"/>
              </w:rPr>
            </w:pPr>
          </w:p>
        </w:tc>
      </w:tr>
      <w:tr w:rsidR="004F2880" w:rsidRPr="006C7A36" w14:paraId="15765B64" w14:textId="77777777" w:rsidTr="00C32F9A">
        <w:tc>
          <w:tcPr>
            <w:tcW w:w="3803" w:type="dxa"/>
            <w:vAlign w:val="bottom"/>
          </w:tcPr>
          <w:p w14:paraId="103E35AA" w14:textId="77777777" w:rsidR="004F2880" w:rsidRPr="006C7A36" w:rsidRDefault="004F2880" w:rsidP="004F2880">
            <w:pPr>
              <w:spacing w:line="280" w:lineRule="exact"/>
              <w:ind w:left="162" w:right="-108" w:hanging="162"/>
              <w:jc w:val="thaiDistribute"/>
              <w:rPr>
                <w:rFonts w:ascii="Arial" w:hAnsi="Arial" w:cs="Arial"/>
                <w:color w:val="000000" w:themeColor="text1"/>
                <w:sz w:val="16"/>
                <w:szCs w:val="16"/>
                <w:cs/>
              </w:rPr>
            </w:pPr>
            <w:r w:rsidRPr="006C7A36">
              <w:rPr>
                <w:rFonts w:ascii="Arial" w:hAnsi="Arial" w:cs="Arial"/>
                <w:color w:val="000000" w:themeColor="text1"/>
                <w:sz w:val="16"/>
                <w:szCs w:val="16"/>
              </w:rPr>
              <w:t>Subsidiaries</w:t>
            </w:r>
          </w:p>
        </w:tc>
        <w:tc>
          <w:tcPr>
            <w:tcW w:w="709" w:type="dxa"/>
            <w:vAlign w:val="bottom"/>
          </w:tcPr>
          <w:p w14:paraId="3D9D6B29" w14:textId="77777777" w:rsidR="004F2880" w:rsidRPr="006C7A36" w:rsidRDefault="004F2880" w:rsidP="004F2880">
            <w:pPr>
              <w:spacing w:line="280" w:lineRule="exact"/>
              <w:jc w:val="center"/>
              <w:rPr>
                <w:rFonts w:ascii="Arial" w:hAnsi="Arial" w:cs="Arial"/>
                <w:i/>
                <w:iCs/>
                <w:color w:val="000000" w:themeColor="text1"/>
                <w:sz w:val="16"/>
                <w:szCs w:val="16"/>
                <w:cs/>
              </w:rPr>
            </w:pPr>
          </w:p>
        </w:tc>
        <w:tc>
          <w:tcPr>
            <w:tcW w:w="1215" w:type="dxa"/>
            <w:vAlign w:val="bottom"/>
          </w:tcPr>
          <w:p w14:paraId="5B24EAC5" w14:textId="10A52D12"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324F7078" w14:textId="12E140C5"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2C9A6A76" w14:textId="579424D3"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9</w:t>
            </w:r>
            <w:r w:rsidR="00EF2BB2">
              <w:rPr>
                <w:rFonts w:ascii="Arial" w:hAnsi="Arial" w:cs="Arial"/>
                <w:color w:val="000000" w:themeColor="text1"/>
                <w:sz w:val="16"/>
                <w:szCs w:val="16"/>
              </w:rPr>
              <w:t>2</w:t>
            </w:r>
          </w:p>
        </w:tc>
        <w:tc>
          <w:tcPr>
            <w:tcW w:w="1215" w:type="dxa"/>
          </w:tcPr>
          <w:p w14:paraId="3AF2F38E" w14:textId="78CA869F"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64</w:t>
            </w:r>
          </w:p>
        </w:tc>
      </w:tr>
      <w:tr w:rsidR="004F2880" w:rsidRPr="006C7A36" w14:paraId="5459B018" w14:textId="77777777" w:rsidTr="00C32F9A">
        <w:tc>
          <w:tcPr>
            <w:tcW w:w="3803" w:type="dxa"/>
            <w:vAlign w:val="bottom"/>
          </w:tcPr>
          <w:p w14:paraId="789CC5C5" w14:textId="77777777" w:rsidR="004F2880" w:rsidRPr="006C7A36" w:rsidRDefault="004F2880" w:rsidP="004F2880">
            <w:pPr>
              <w:spacing w:line="280" w:lineRule="exact"/>
              <w:ind w:left="162" w:right="-108" w:hanging="162"/>
              <w:jc w:val="thaiDistribute"/>
              <w:rPr>
                <w:rFonts w:ascii="Arial" w:hAnsi="Arial" w:cs="Arial"/>
                <w:color w:val="000000" w:themeColor="text1"/>
                <w:sz w:val="16"/>
                <w:szCs w:val="16"/>
                <w:cs/>
              </w:rPr>
            </w:pPr>
            <w:r w:rsidRPr="006C7A36">
              <w:rPr>
                <w:rFonts w:ascii="Arial" w:hAnsi="Arial" w:cs="Arial"/>
                <w:color w:val="000000" w:themeColor="text1"/>
                <w:sz w:val="16"/>
                <w:szCs w:val="16"/>
              </w:rPr>
              <w:t>Associated companies</w:t>
            </w:r>
          </w:p>
        </w:tc>
        <w:tc>
          <w:tcPr>
            <w:tcW w:w="709" w:type="dxa"/>
            <w:vAlign w:val="bottom"/>
          </w:tcPr>
          <w:p w14:paraId="315C0A7B" w14:textId="77777777" w:rsidR="004F2880" w:rsidRPr="006C7A36" w:rsidRDefault="004F2880" w:rsidP="004F2880">
            <w:pPr>
              <w:spacing w:line="280" w:lineRule="exact"/>
              <w:jc w:val="center"/>
              <w:rPr>
                <w:rFonts w:ascii="Arial" w:hAnsi="Arial" w:cs="Arial"/>
                <w:i/>
                <w:iCs/>
                <w:color w:val="000000" w:themeColor="text1"/>
                <w:sz w:val="16"/>
                <w:szCs w:val="16"/>
                <w:cs/>
              </w:rPr>
            </w:pPr>
          </w:p>
        </w:tc>
        <w:tc>
          <w:tcPr>
            <w:tcW w:w="1215" w:type="dxa"/>
            <w:vAlign w:val="bottom"/>
          </w:tcPr>
          <w:p w14:paraId="330AEA86" w14:textId="2BBED5B8"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w:t>
            </w:r>
          </w:p>
        </w:tc>
        <w:tc>
          <w:tcPr>
            <w:tcW w:w="1215" w:type="dxa"/>
            <w:vAlign w:val="bottom"/>
          </w:tcPr>
          <w:p w14:paraId="44D3E85A" w14:textId="1FC7EC36"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10859E17" w14:textId="450B029A"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w:t>
            </w:r>
          </w:p>
        </w:tc>
        <w:tc>
          <w:tcPr>
            <w:tcW w:w="1215" w:type="dxa"/>
          </w:tcPr>
          <w:p w14:paraId="710E8037" w14:textId="416EB997" w:rsidR="004F2880" w:rsidRPr="006C7A36" w:rsidRDefault="004F2880" w:rsidP="004F2880">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w:t>
            </w:r>
          </w:p>
        </w:tc>
      </w:tr>
      <w:tr w:rsidR="004F2880" w:rsidRPr="006C7A36" w14:paraId="710F0ADF" w14:textId="77777777" w:rsidTr="00C32F9A">
        <w:tc>
          <w:tcPr>
            <w:tcW w:w="3803" w:type="dxa"/>
            <w:vAlign w:val="bottom"/>
          </w:tcPr>
          <w:p w14:paraId="0FC57B23" w14:textId="77777777" w:rsidR="004F2880" w:rsidRPr="006C7A36" w:rsidRDefault="004F2880" w:rsidP="004F2880">
            <w:pPr>
              <w:spacing w:line="280" w:lineRule="exact"/>
              <w:ind w:left="162" w:right="-108"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Related companies</w:t>
            </w:r>
            <w:r w:rsidRPr="006C7A36">
              <w:rPr>
                <w:rFonts w:ascii="Arial" w:hAnsi="Arial" w:cs="Arial"/>
                <w:color w:val="000000" w:themeColor="text1"/>
                <w:sz w:val="16"/>
                <w:szCs w:val="16"/>
                <w:cs/>
              </w:rPr>
              <w:t xml:space="preserve"> </w:t>
            </w:r>
          </w:p>
        </w:tc>
        <w:tc>
          <w:tcPr>
            <w:tcW w:w="709" w:type="dxa"/>
            <w:vAlign w:val="bottom"/>
          </w:tcPr>
          <w:p w14:paraId="2611AF34" w14:textId="77777777" w:rsidR="004F2880" w:rsidRPr="006C7A36" w:rsidRDefault="004F2880" w:rsidP="004F2880">
            <w:pPr>
              <w:spacing w:line="280" w:lineRule="exact"/>
              <w:jc w:val="center"/>
              <w:rPr>
                <w:rFonts w:ascii="Arial" w:hAnsi="Arial" w:cs="Arial"/>
                <w:i/>
                <w:iCs/>
                <w:color w:val="000000" w:themeColor="text1"/>
                <w:sz w:val="16"/>
                <w:szCs w:val="16"/>
              </w:rPr>
            </w:pPr>
          </w:p>
        </w:tc>
        <w:tc>
          <w:tcPr>
            <w:tcW w:w="1215" w:type="dxa"/>
            <w:vAlign w:val="bottom"/>
          </w:tcPr>
          <w:p w14:paraId="0F7B2E4B" w14:textId="5319C6F0" w:rsidR="004F2880" w:rsidRPr="006C7A36" w:rsidRDefault="004F2880" w:rsidP="004F2880">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32</w:t>
            </w:r>
          </w:p>
        </w:tc>
        <w:tc>
          <w:tcPr>
            <w:tcW w:w="1215" w:type="dxa"/>
            <w:vAlign w:val="bottom"/>
          </w:tcPr>
          <w:p w14:paraId="03ABA2E8" w14:textId="2919D3B6" w:rsidR="004F2880" w:rsidRPr="006C7A36" w:rsidRDefault="004F2880" w:rsidP="004F2880">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35</w:t>
            </w:r>
          </w:p>
        </w:tc>
        <w:tc>
          <w:tcPr>
            <w:tcW w:w="1215" w:type="dxa"/>
            <w:vAlign w:val="bottom"/>
          </w:tcPr>
          <w:p w14:paraId="6A953F79" w14:textId="526FA7D2" w:rsidR="004F2880" w:rsidRPr="006C7A36" w:rsidRDefault="004F2880" w:rsidP="004F2880">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w:t>
            </w:r>
          </w:p>
        </w:tc>
        <w:tc>
          <w:tcPr>
            <w:tcW w:w="1215" w:type="dxa"/>
          </w:tcPr>
          <w:p w14:paraId="7AB0F0B3" w14:textId="5E01CFFC" w:rsidR="004F2880" w:rsidRPr="006C7A36" w:rsidRDefault="004F2880" w:rsidP="004F2880">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w:t>
            </w:r>
          </w:p>
        </w:tc>
      </w:tr>
      <w:tr w:rsidR="004F2880" w:rsidRPr="006C7A36" w14:paraId="6CAAF95A" w14:textId="77777777" w:rsidTr="00C32F9A">
        <w:tc>
          <w:tcPr>
            <w:tcW w:w="3803" w:type="dxa"/>
            <w:vAlign w:val="bottom"/>
          </w:tcPr>
          <w:p w14:paraId="6920F2FD" w14:textId="77777777" w:rsidR="004F2880" w:rsidRPr="006C7A36" w:rsidRDefault="004F2880" w:rsidP="004F2880">
            <w:pPr>
              <w:spacing w:line="28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Total trade and other receivables</w:t>
            </w:r>
          </w:p>
        </w:tc>
        <w:tc>
          <w:tcPr>
            <w:tcW w:w="709" w:type="dxa"/>
            <w:vAlign w:val="bottom"/>
          </w:tcPr>
          <w:p w14:paraId="3016B5FE" w14:textId="77777777" w:rsidR="004F2880" w:rsidRPr="006C7A36" w:rsidRDefault="004F2880" w:rsidP="004F2880">
            <w:pPr>
              <w:spacing w:line="280" w:lineRule="exact"/>
              <w:jc w:val="center"/>
              <w:rPr>
                <w:rFonts w:ascii="Arial" w:hAnsi="Arial" w:cs="Arial"/>
                <w:i/>
                <w:iCs/>
                <w:color w:val="000000" w:themeColor="text1"/>
                <w:sz w:val="16"/>
                <w:szCs w:val="16"/>
              </w:rPr>
            </w:pPr>
          </w:p>
        </w:tc>
        <w:tc>
          <w:tcPr>
            <w:tcW w:w="1215" w:type="dxa"/>
            <w:vAlign w:val="bottom"/>
          </w:tcPr>
          <w:p w14:paraId="7250A231" w14:textId="1EF1CFE3" w:rsidR="004F2880" w:rsidRPr="006C7A36" w:rsidRDefault="004F2880" w:rsidP="004F2880">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33</w:t>
            </w:r>
          </w:p>
        </w:tc>
        <w:tc>
          <w:tcPr>
            <w:tcW w:w="1215" w:type="dxa"/>
            <w:vAlign w:val="bottom"/>
          </w:tcPr>
          <w:p w14:paraId="1A6B3899" w14:textId="2E13B1B5" w:rsidR="004F2880" w:rsidRPr="006C7A36" w:rsidRDefault="004F2880" w:rsidP="004F2880">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35</w:t>
            </w:r>
          </w:p>
        </w:tc>
        <w:tc>
          <w:tcPr>
            <w:tcW w:w="1215" w:type="dxa"/>
            <w:vAlign w:val="bottom"/>
          </w:tcPr>
          <w:p w14:paraId="1E6716BB" w14:textId="15DDF3D5" w:rsidR="004F2880" w:rsidRPr="006C7A36" w:rsidRDefault="004F2880" w:rsidP="004F2880">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9</w:t>
            </w:r>
            <w:r w:rsidR="00EF2BB2">
              <w:rPr>
                <w:rFonts w:ascii="Arial" w:hAnsi="Arial" w:cs="Arial"/>
                <w:color w:val="000000" w:themeColor="text1"/>
                <w:sz w:val="16"/>
                <w:szCs w:val="16"/>
              </w:rPr>
              <w:t>4</w:t>
            </w:r>
          </w:p>
        </w:tc>
        <w:tc>
          <w:tcPr>
            <w:tcW w:w="1215" w:type="dxa"/>
          </w:tcPr>
          <w:p w14:paraId="73DFD2E8" w14:textId="189D7A06" w:rsidR="004F2880" w:rsidRPr="006C7A36" w:rsidRDefault="004F2880" w:rsidP="004F2880">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67</w:t>
            </w:r>
          </w:p>
        </w:tc>
      </w:tr>
      <w:tr w:rsidR="004F2880" w:rsidRPr="006C7A36" w14:paraId="424ADF90" w14:textId="77777777" w:rsidTr="00406FE1">
        <w:tc>
          <w:tcPr>
            <w:tcW w:w="3803" w:type="dxa"/>
            <w:vAlign w:val="bottom"/>
          </w:tcPr>
          <w:p w14:paraId="762CE143" w14:textId="77777777" w:rsidR="004F2880" w:rsidRPr="006C7A36" w:rsidRDefault="004F2880" w:rsidP="004F2880">
            <w:pPr>
              <w:spacing w:line="280" w:lineRule="exact"/>
              <w:ind w:left="158" w:right="-115" w:hanging="158"/>
              <w:rPr>
                <w:rFonts w:ascii="Arial" w:hAnsi="Arial" w:cs="Arial"/>
                <w:b/>
                <w:bCs/>
                <w:color w:val="000000" w:themeColor="text1"/>
                <w:sz w:val="16"/>
                <w:szCs w:val="16"/>
              </w:rPr>
            </w:pPr>
            <w:r w:rsidRPr="006C7A36">
              <w:rPr>
                <w:rFonts w:ascii="Arial" w:hAnsi="Arial" w:cs="Arial"/>
                <w:b/>
                <w:bCs/>
                <w:color w:val="000000" w:themeColor="text1"/>
                <w:sz w:val="16"/>
                <w:szCs w:val="16"/>
              </w:rPr>
              <w:t>Short-term loans to related companies</w:t>
            </w:r>
          </w:p>
        </w:tc>
        <w:tc>
          <w:tcPr>
            <w:tcW w:w="709" w:type="dxa"/>
            <w:vAlign w:val="bottom"/>
          </w:tcPr>
          <w:p w14:paraId="32CAB303" w14:textId="77777777" w:rsidR="004F2880" w:rsidRPr="006C7A36" w:rsidRDefault="004F2880" w:rsidP="004F2880">
            <w:pPr>
              <w:spacing w:line="280" w:lineRule="exact"/>
              <w:jc w:val="center"/>
              <w:rPr>
                <w:rFonts w:ascii="Arial" w:hAnsi="Arial" w:cs="Arial"/>
                <w:i/>
                <w:iCs/>
                <w:color w:val="000000" w:themeColor="text1"/>
                <w:sz w:val="16"/>
                <w:szCs w:val="16"/>
              </w:rPr>
            </w:pPr>
          </w:p>
        </w:tc>
        <w:tc>
          <w:tcPr>
            <w:tcW w:w="1215" w:type="dxa"/>
            <w:vAlign w:val="bottom"/>
          </w:tcPr>
          <w:p w14:paraId="254254AE" w14:textId="77777777" w:rsidR="004F2880" w:rsidRPr="006C7A36" w:rsidRDefault="004F2880" w:rsidP="004F2880">
            <w:pPr>
              <w:tabs>
                <w:tab w:val="decimal" w:pos="852"/>
              </w:tabs>
              <w:spacing w:line="280" w:lineRule="exact"/>
              <w:rPr>
                <w:rFonts w:ascii="Arial" w:hAnsi="Arial" w:cs="Arial"/>
                <w:color w:val="000000" w:themeColor="text1"/>
                <w:sz w:val="16"/>
                <w:szCs w:val="16"/>
              </w:rPr>
            </w:pPr>
          </w:p>
        </w:tc>
        <w:tc>
          <w:tcPr>
            <w:tcW w:w="1215" w:type="dxa"/>
            <w:vAlign w:val="bottom"/>
          </w:tcPr>
          <w:p w14:paraId="7CB761D6" w14:textId="77777777" w:rsidR="004F2880" w:rsidRPr="006C7A36" w:rsidRDefault="004F2880" w:rsidP="004F2880">
            <w:pPr>
              <w:tabs>
                <w:tab w:val="decimal" w:pos="852"/>
              </w:tabs>
              <w:spacing w:line="280" w:lineRule="exact"/>
              <w:rPr>
                <w:rFonts w:ascii="Arial" w:hAnsi="Arial" w:cs="Arial"/>
                <w:color w:val="000000" w:themeColor="text1"/>
                <w:sz w:val="16"/>
                <w:szCs w:val="16"/>
              </w:rPr>
            </w:pPr>
          </w:p>
        </w:tc>
        <w:tc>
          <w:tcPr>
            <w:tcW w:w="1215" w:type="dxa"/>
            <w:vAlign w:val="bottom"/>
          </w:tcPr>
          <w:p w14:paraId="22314BA6" w14:textId="77777777" w:rsidR="004F2880" w:rsidRPr="006C7A36" w:rsidRDefault="004F2880" w:rsidP="004F2880">
            <w:pPr>
              <w:tabs>
                <w:tab w:val="decimal" w:pos="852"/>
              </w:tabs>
              <w:spacing w:line="280" w:lineRule="exact"/>
              <w:rPr>
                <w:rFonts w:ascii="Arial" w:hAnsi="Arial" w:cs="Arial"/>
                <w:color w:val="000000" w:themeColor="text1"/>
                <w:sz w:val="16"/>
                <w:szCs w:val="16"/>
              </w:rPr>
            </w:pPr>
          </w:p>
        </w:tc>
        <w:tc>
          <w:tcPr>
            <w:tcW w:w="1215" w:type="dxa"/>
            <w:vAlign w:val="bottom"/>
          </w:tcPr>
          <w:p w14:paraId="582FF15A" w14:textId="77777777" w:rsidR="004F2880" w:rsidRPr="006C7A36" w:rsidRDefault="004F2880" w:rsidP="004F2880">
            <w:pPr>
              <w:tabs>
                <w:tab w:val="decimal" w:pos="852"/>
              </w:tabs>
              <w:spacing w:line="280" w:lineRule="exact"/>
              <w:rPr>
                <w:rFonts w:ascii="Arial" w:hAnsi="Arial" w:cs="Arial"/>
                <w:color w:val="000000" w:themeColor="text1"/>
                <w:sz w:val="16"/>
                <w:szCs w:val="16"/>
              </w:rPr>
            </w:pPr>
          </w:p>
        </w:tc>
      </w:tr>
      <w:tr w:rsidR="00F56436" w:rsidRPr="006C7A36" w14:paraId="118D51B9" w14:textId="77777777" w:rsidTr="00406FE1">
        <w:tc>
          <w:tcPr>
            <w:tcW w:w="3803" w:type="dxa"/>
            <w:vAlign w:val="bottom"/>
          </w:tcPr>
          <w:p w14:paraId="4D6F774C" w14:textId="77777777" w:rsidR="00F56436" w:rsidRPr="006C7A36" w:rsidRDefault="00F56436" w:rsidP="00F56436">
            <w:pPr>
              <w:spacing w:line="280" w:lineRule="exact"/>
              <w:ind w:left="162" w:right="-108" w:hanging="162"/>
              <w:jc w:val="thaiDistribute"/>
              <w:rPr>
                <w:rFonts w:ascii="Arial" w:hAnsi="Arial" w:cs="Arial"/>
                <w:color w:val="000000" w:themeColor="text1"/>
                <w:sz w:val="16"/>
                <w:szCs w:val="16"/>
                <w:cs/>
              </w:rPr>
            </w:pPr>
            <w:r w:rsidRPr="006C7A36">
              <w:rPr>
                <w:rFonts w:ascii="Arial" w:hAnsi="Arial" w:cs="Arial"/>
                <w:color w:val="000000" w:themeColor="text1"/>
                <w:sz w:val="16"/>
                <w:szCs w:val="16"/>
              </w:rPr>
              <w:t>Subsidiaries</w:t>
            </w:r>
          </w:p>
        </w:tc>
        <w:tc>
          <w:tcPr>
            <w:tcW w:w="709" w:type="dxa"/>
            <w:vAlign w:val="bottom"/>
          </w:tcPr>
          <w:p w14:paraId="48406C3C" w14:textId="77777777" w:rsidR="00F56436" w:rsidRPr="006C7A36" w:rsidRDefault="00F56436" w:rsidP="00F56436">
            <w:pPr>
              <w:spacing w:line="280" w:lineRule="exact"/>
              <w:jc w:val="center"/>
              <w:rPr>
                <w:rFonts w:ascii="Arial" w:hAnsi="Arial" w:cs="Arial"/>
                <w:i/>
                <w:iCs/>
                <w:color w:val="000000" w:themeColor="text1"/>
                <w:sz w:val="16"/>
                <w:szCs w:val="16"/>
                <w:cs/>
              </w:rPr>
            </w:pPr>
          </w:p>
        </w:tc>
        <w:tc>
          <w:tcPr>
            <w:tcW w:w="1215" w:type="dxa"/>
            <w:vAlign w:val="bottom"/>
          </w:tcPr>
          <w:p w14:paraId="6A851A87" w14:textId="5812BC28" w:rsidR="00F56436" w:rsidRPr="006C7A36" w:rsidRDefault="00F56436" w:rsidP="00F56436">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0F5799FE" w14:textId="2A890C02" w:rsidR="00F56436" w:rsidRPr="006C7A36" w:rsidRDefault="00F56436" w:rsidP="00F56436">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2EBB5CCC" w14:textId="76513862" w:rsidR="00F56436" w:rsidRPr="006C7A36" w:rsidRDefault="00F56436" w:rsidP="00F56436">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7,806</w:t>
            </w:r>
          </w:p>
        </w:tc>
        <w:tc>
          <w:tcPr>
            <w:tcW w:w="1215" w:type="dxa"/>
            <w:vAlign w:val="bottom"/>
          </w:tcPr>
          <w:p w14:paraId="64E3C870" w14:textId="12BF63F8" w:rsidR="00F56436" w:rsidRPr="006C7A36" w:rsidRDefault="00F56436" w:rsidP="00F56436">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7,110</w:t>
            </w:r>
          </w:p>
        </w:tc>
      </w:tr>
      <w:tr w:rsidR="00F56436" w:rsidRPr="006C7A36" w14:paraId="7388A377" w14:textId="77777777" w:rsidTr="00406FE1">
        <w:tc>
          <w:tcPr>
            <w:tcW w:w="3803" w:type="dxa"/>
            <w:vAlign w:val="bottom"/>
          </w:tcPr>
          <w:p w14:paraId="7584E24C" w14:textId="77777777" w:rsidR="00F56436" w:rsidRPr="006C7A36" w:rsidRDefault="00F56436" w:rsidP="00F56436">
            <w:pPr>
              <w:spacing w:line="280" w:lineRule="exact"/>
              <w:ind w:left="162" w:right="-108"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 xml:space="preserve">Associated companies </w:t>
            </w:r>
          </w:p>
        </w:tc>
        <w:tc>
          <w:tcPr>
            <w:tcW w:w="709" w:type="dxa"/>
            <w:vAlign w:val="bottom"/>
          </w:tcPr>
          <w:p w14:paraId="05EA7161" w14:textId="77777777" w:rsidR="00F56436" w:rsidRPr="006C7A36" w:rsidRDefault="00F56436" w:rsidP="00F56436">
            <w:pPr>
              <w:spacing w:line="280" w:lineRule="exact"/>
              <w:jc w:val="center"/>
              <w:rPr>
                <w:rFonts w:ascii="Arial" w:hAnsi="Arial" w:cs="Arial"/>
                <w:i/>
                <w:iCs/>
                <w:color w:val="000000" w:themeColor="text1"/>
                <w:sz w:val="16"/>
                <w:szCs w:val="16"/>
              </w:rPr>
            </w:pPr>
          </w:p>
        </w:tc>
        <w:tc>
          <w:tcPr>
            <w:tcW w:w="1215" w:type="dxa"/>
            <w:vAlign w:val="bottom"/>
          </w:tcPr>
          <w:p w14:paraId="0E0C3BC8" w14:textId="61C92711" w:rsidR="00F56436" w:rsidRPr="006C7A36" w:rsidRDefault="00F56436" w:rsidP="00F56436">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65</w:t>
            </w:r>
          </w:p>
        </w:tc>
        <w:tc>
          <w:tcPr>
            <w:tcW w:w="1215" w:type="dxa"/>
            <w:vAlign w:val="bottom"/>
          </w:tcPr>
          <w:p w14:paraId="065E1B36" w14:textId="68F8725F" w:rsidR="00F56436" w:rsidRPr="006C7A36" w:rsidRDefault="00F56436" w:rsidP="00F56436">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55</w:t>
            </w:r>
          </w:p>
        </w:tc>
        <w:tc>
          <w:tcPr>
            <w:tcW w:w="1215" w:type="dxa"/>
            <w:vAlign w:val="bottom"/>
          </w:tcPr>
          <w:p w14:paraId="634698E4" w14:textId="24ECEF01" w:rsidR="00F56436" w:rsidRPr="006C7A36" w:rsidRDefault="00F56436" w:rsidP="00F56436">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62</w:t>
            </w:r>
          </w:p>
        </w:tc>
        <w:tc>
          <w:tcPr>
            <w:tcW w:w="1215" w:type="dxa"/>
            <w:vAlign w:val="bottom"/>
          </w:tcPr>
          <w:p w14:paraId="26645E76" w14:textId="47F04E1A" w:rsidR="00F56436" w:rsidRPr="006C7A36" w:rsidRDefault="00F56436" w:rsidP="00F56436">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52</w:t>
            </w:r>
          </w:p>
        </w:tc>
      </w:tr>
      <w:tr w:rsidR="00F56436" w:rsidRPr="006C7A36" w14:paraId="4CA774AE" w14:textId="77777777" w:rsidTr="00406FE1">
        <w:tc>
          <w:tcPr>
            <w:tcW w:w="3803" w:type="dxa"/>
            <w:vAlign w:val="bottom"/>
          </w:tcPr>
          <w:p w14:paraId="5BF3FAD3" w14:textId="77777777" w:rsidR="00F56436" w:rsidRPr="006C7A36" w:rsidRDefault="00F56436" w:rsidP="00F56436">
            <w:pPr>
              <w:spacing w:line="280" w:lineRule="exact"/>
              <w:ind w:left="162" w:right="-108" w:hanging="162"/>
              <w:rPr>
                <w:rFonts w:ascii="Arial" w:hAnsi="Arial" w:cs="Arial"/>
                <w:color w:val="000000" w:themeColor="text1"/>
                <w:sz w:val="16"/>
                <w:szCs w:val="16"/>
                <w:cs/>
              </w:rPr>
            </w:pPr>
            <w:r w:rsidRPr="006C7A36">
              <w:rPr>
                <w:rFonts w:ascii="Arial" w:hAnsi="Arial" w:cs="Arial"/>
                <w:color w:val="000000" w:themeColor="text1"/>
                <w:sz w:val="16"/>
                <w:szCs w:val="16"/>
              </w:rPr>
              <w:t>Total short-term loans to related companies</w:t>
            </w:r>
          </w:p>
        </w:tc>
        <w:tc>
          <w:tcPr>
            <w:tcW w:w="709" w:type="dxa"/>
            <w:vAlign w:val="bottom"/>
          </w:tcPr>
          <w:p w14:paraId="39EA4E63" w14:textId="77777777" w:rsidR="00F56436" w:rsidRPr="006C7A36" w:rsidRDefault="00F56436" w:rsidP="00F56436">
            <w:pPr>
              <w:spacing w:line="280" w:lineRule="exact"/>
              <w:jc w:val="center"/>
              <w:rPr>
                <w:rFonts w:ascii="Arial" w:hAnsi="Arial" w:cs="Arial"/>
                <w:i/>
                <w:iCs/>
                <w:color w:val="000000" w:themeColor="text1"/>
                <w:sz w:val="16"/>
                <w:szCs w:val="16"/>
              </w:rPr>
            </w:pPr>
          </w:p>
        </w:tc>
        <w:tc>
          <w:tcPr>
            <w:tcW w:w="1215" w:type="dxa"/>
            <w:vAlign w:val="bottom"/>
          </w:tcPr>
          <w:p w14:paraId="6CCE0EB8" w14:textId="7CEC9D86" w:rsidR="00F56436" w:rsidRPr="006C7A36" w:rsidRDefault="00F56436" w:rsidP="00F56436">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65</w:t>
            </w:r>
          </w:p>
        </w:tc>
        <w:tc>
          <w:tcPr>
            <w:tcW w:w="1215" w:type="dxa"/>
            <w:vAlign w:val="bottom"/>
          </w:tcPr>
          <w:p w14:paraId="3817921E" w14:textId="6410ED93" w:rsidR="00F56436" w:rsidRPr="006C7A36" w:rsidRDefault="00F56436" w:rsidP="00F56436">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55</w:t>
            </w:r>
          </w:p>
        </w:tc>
        <w:tc>
          <w:tcPr>
            <w:tcW w:w="1215" w:type="dxa"/>
            <w:vAlign w:val="bottom"/>
          </w:tcPr>
          <w:p w14:paraId="7B4D6AAD" w14:textId="3099C651" w:rsidR="00F56436" w:rsidRPr="006C7A36" w:rsidRDefault="00F56436" w:rsidP="00F56436">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7,868</w:t>
            </w:r>
          </w:p>
        </w:tc>
        <w:tc>
          <w:tcPr>
            <w:tcW w:w="1215" w:type="dxa"/>
            <w:vAlign w:val="bottom"/>
          </w:tcPr>
          <w:p w14:paraId="6402709F" w14:textId="0545D220" w:rsidR="00F56436" w:rsidRPr="006C7A36" w:rsidRDefault="00F56436" w:rsidP="00F56436">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7,162</w:t>
            </w:r>
          </w:p>
        </w:tc>
      </w:tr>
    </w:tbl>
    <w:p w14:paraId="77610839" w14:textId="77777777" w:rsidR="00992E26" w:rsidRPr="006C7A36" w:rsidRDefault="00992E26" w:rsidP="00992E26">
      <w:pPr>
        <w:tabs>
          <w:tab w:val="left" w:pos="900"/>
        </w:tabs>
        <w:spacing w:line="320" w:lineRule="exact"/>
        <w:ind w:left="540" w:right="-90" w:hanging="540"/>
        <w:jc w:val="right"/>
        <w:outlineLvl w:val="0"/>
        <w:rPr>
          <w:rFonts w:ascii="Arial" w:hAnsi="Arial" w:cs="Arial"/>
          <w:color w:val="000000" w:themeColor="text1"/>
          <w:sz w:val="16"/>
          <w:szCs w:val="16"/>
        </w:rPr>
      </w:pPr>
      <w:r>
        <w:br w:type="page"/>
      </w:r>
      <w:r w:rsidRPr="006C7A36">
        <w:rPr>
          <w:rFonts w:ascii="Arial" w:hAnsi="Arial" w:cs="Arial"/>
          <w:color w:val="000000" w:themeColor="text1"/>
          <w:sz w:val="16"/>
          <w:szCs w:val="16"/>
        </w:rPr>
        <w:lastRenderedPageBreak/>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992E26" w:rsidRPr="006C7A36" w14:paraId="6E9310B4" w14:textId="77777777" w:rsidTr="00657405">
        <w:tc>
          <w:tcPr>
            <w:tcW w:w="3803" w:type="dxa"/>
            <w:vAlign w:val="bottom"/>
          </w:tcPr>
          <w:p w14:paraId="6085663F" w14:textId="77777777" w:rsidR="00992E26" w:rsidRPr="006C7A36" w:rsidRDefault="00992E26" w:rsidP="00657405">
            <w:pPr>
              <w:spacing w:line="280" w:lineRule="exact"/>
              <w:ind w:right="-108"/>
              <w:jc w:val="thaiDistribute"/>
              <w:rPr>
                <w:rFonts w:ascii="Arial" w:hAnsi="Arial" w:cs="Arial"/>
                <w:color w:val="000000" w:themeColor="text1"/>
                <w:sz w:val="16"/>
                <w:szCs w:val="16"/>
              </w:rPr>
            </w:pPr>
          </w:p>
        </w:tc>
        <w:tc>
          <w:tcPr>
            <w:tcW w:w="709" w:type="dxa"/>
            <w:vAlign w:val="bottom"/>
          </w:tcPr>
          <w:p w14:paraId="78B05C52" w14:textId="77777777" w:rsidR="00992E26" w:rsidRPr="006C7A36" w:rsidRDefault="00992E26" w:rsidP="00657405">
            <w:pPr>
              <w:spacing w:line="280" w:lineRule="exact"/>
              <w:jc w:val="center"/>
              <w:rPr>
                <w:rFonts w:ascii="Arial" w:hAnsi="Arial" w:cs="Arial"/>
                <w:color w:val="000000" w:themeColor="text1"/>
                <w:sz w:val="16"/>
                <w:szCs w:val="16"/>
                <w:cs/>
              </w:rPr>
            </w:pPr>
          </w:p>
        </w:tc>
        <w:tc>
          <w:tcPr>
            <w:tcW w:w="2430" w:type="dxa"/>
            <w:gridSpan w:val="2"/>
            <w:vAlign w:val="bottom"/>
          </w:tcPr>
          <w:p w14:paraId="20D2A309" w14:textId="77777777" w:rsidR="00992E26" w:rsidRPr="006C7A36" w:rsidRDefault="00992E26" w:rsidP="00657405">
            <w:pPr>
              <w:pStyle w:val="Heading1"/>
              <w:pBdr>
                <w:bottom w:val="single" w:sz="4" w:space="1" w:color="auto"/>
              </w:pBdr>
              <w:spacing w:before="0" w:after="0" w:line="280" w:lineRule="exact"/>
              <w:ind w:left="-18" w:right="-63"/>
              <w:jc w:val="center"/>
              <w:rPr>
                <w:rFonts w:ascii="Arial" w:hAnsi="Arial" w:cs="Arial"/>
                <w:b w:val="0"/>
                <w:bCs w:val="0"/>
                <w:color w:val="000000" w:themeColor="text1"/>
                <w:sz w:val="16"/>
                <w:szCs w:val="16"/>
                <w:lang w:val="en-US" w:eastAsia="en-US"/>
              </w:rPr>
            </w:pPr>
            <w:r w:rsidRPr="006C7A36">
              <w:rPr>
                <w:rFonts w:ascii="Arial" w:hAnsi="Arial" w:cs="Arial"/>
                <w:b w:val="0"/>
                <w:bCs w:val="0"/>
                <w:color w:val="000000" w:themeColor="text1"/>
                <w:sz w:val="16"/>
                <w:szCs w:val="16"/>
                <w:lang w:val="en-US" w:eastAsia="en-US"/>
              </w:rPr>
              <w:t>Consolidated                      financial statements</w:t>
            </w:r>
          </w:p>
        </w:tc>
        <w:tc>
          <w:tcPr>
            <w:tcW w:w="2430" w:type="dxa"/>
            <w:gridSpan w:val="2"/>
            <w:vAlign w:val="bottom"/>
          </w:tcPr>
          <w:p w14:paraId="4BC563D0" w14:textId="77777777" w:rsidR="00992E26" w:rsidRPr="006C7A36" w:rsidRDefault="00992E26" w:rsidP="00657405">
            <w:pPr>
              <w:pStyle w:val="Heading1"/>
              <w:pBdr>
                <w:bottom w:val="single" w:sz="4" w:space="1" w:color="auto"/>
              </w:pBdr>
              <w:spacing w:before="0" w:after="0" w:line="280" w:lineRule="exact"/>
              <w:ind w:left="-18" w:right="-63"/>
              <w:jc w:val="center"/>
              <w:rPr>
                <w:rFonts w:ascii="Arial" w:hAnsi="Arial" w:cs="Arial"/>
                <w:b w:val="0"/>
                <w:bCs w:val="0"/>
                <w:color w:val="000000" w:themeColor="text1"/>
                <w:sz w:val="16"/>
                <w:szCs w:val="16"/>
                <w:cs/>
                <w:lang w:val="en-US" w:eastAsia="en-US"/>
              </w:rPr>
            </w:pPr>
            <w:r w:rsidRPr="006C7A36">
              <w:rPr>
                <w:rFonts w:ascii="Arial" w:hAnsi="Arial" w:cs="Arial"/>
                <w:b w:val="0"/>
                <w:bCs w:val="0"/>
                <w:color w:val="000000" w:themeColor="text1"/>
                <w:sz w:val="16"/>
                <w:szCs w:val="16"/>
                <w:lang w:val="en-US" w:eastAsia="en-US"/>
              </w:rPr>
              <w:t>Separate                                 financial statements</w:t>
            </w:r>
          </w:p>
        </w:tc>
      </w:tr>
      <w:tr w:rsidR="00992E26" w:rsidRPr="006C7A36" w14:paraId="3860FBEC" w14:textId="77777777" w:rsidTr="00657405">
        <w:tc>
          <w:tcPr>
            <w:tcW w:w="3803" w:type="dxa"/>
            <w:vAlign w:val="bottom"/>
          </w:tcPr>
          <w:p w14:paraId="1AF4CA0C" w14:textId="77777777" w:rsidR="00992E26" w:rsidRPr="006C7A36" w:rsidRDefault="00992E26" w:rsidP="00657405">
            <w:pPr>
              <w:spacing w:line="280" w:lineRule="exact"/>
              <w:ind w:right="-108"/>
              <w:jc w:val="thaiDistribute"/>
              <w:rPr>
                <w:rFonts w:ascii="Arial" w:hAnsi="Arial" w:cs="Arial"/>
                <w:color w:val="000000" w:themeColor="text1"/>
                <w:sz w:val="16"/>
                <w:szCs w:val="16"/>
              </w:rPr>
            </w:pPr>
          </w:p>
        </w:tc>
        <w:tc>
          <w:tcPr>
            <w:tcW w:w="709" w:type="dxa"/>
            <w:vAlign w:val="bottom"/>
          </w:tcPr>
          <w:p w14:paraId="3BF7DD31" w14:textId="77777777" w:rsidR="00992E26" w:rsidRPr="006C7A36" w:rsidRDefault="00992E26" w:rsidP="00657405">
            <w:pPr>
              <w:pBdr>
                <w:bottom w:val="single" w:sz="4" w:space="1" w:color="auto"/>
              </w:pBdr>
              <w:spacing w:line="280" w:lineRule="exact"/>
              <w:ind w:left="67" w:right="25"/>
              <w:jc w:val="center"/>
              <w:rPr>
                <w:rFonts w:ascii="Arial" w:hAnsi="Arial" w:cs="Arial"/>
                <w:color w:val="000000" w:themeColor="text1"/>
                <w:sz w:val="16"/>
                <w:szCs w:val="16"/>
                <w:cs/>
              </w:rPr>
            </w:pPr>
            <w:r w:rsidRPr="006C7A36">
              <w:rPr>
                <w:rFonts w:ascii="Arial" w:hAnsi="Arial" w:cs="Arial"/>
                <w:color w:val="000000" w:themeColor="text1"/>
                <w:sz w:val="16"/>
                <w:szCs w:val="16"/>
              </w:rPr>
              <w:t>Note</w:t>
            </w:r>
          </w:p>
        </w:tc>
        <w:tc>
          <w:tcPr>
            <w:tcW w:w="1215" w:type="dxa"/>
            <w:vAlign w:val="bottom"/>
          </w:tcPr>
          <w:p w14:paraId="2EED686F" w14:textId="77777777" w:rsidR="00992E26" w:rsidRPr="006C7A36" w:rsidRDefault="00992E26" w:rsidP="00657405">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15" w:type="dxa"/>
            <w:vAlign w:val="bottom"/>
          </w:tcPr>
          <w:p w14:paraId="64CC36AD" w14:textId="77777777" w:rsidR="00992E26" w:rsidRPr="006C7A36" w:rsidRDefault="00992E26" w:rsidP="00657405">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215" w:type="dxa"/>
            <w:vAlign w:val="bottom"/>
          </w:tcPr>
          <w:p w14:paraId="095A6836" w14:textId="77777777" w:rsidR="00992E26" w:rsidRPr="006C7A36" w:rsidRDefault="00992E26" w:rsidP="00657405">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15" w:type="dxa"/>
            <w:vAlign w:val="bottom"/>
          </w:tcPr>
          <w:p w14:paraId="6C5C9F87" w14:textId="77777777" w:rsidR="00992E26" w:rsidRPr="006C7A36" w:rsidRDefault="00992E26" w:rsidP="00657405">
            <w:pPr>
              <w:pBdr>
                <w:bottom w:val="single" w:sz="6" w:space="1" w:color="auto"/>
              </w:pBdr>
              <w:spacing w:line="280" w:lineRule="exact"/>
              <w:ind w:left="-18" w:right="-63"/>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F56436" w:rsidRPr="006C7A36" w14:paraId="7DB2B71D" w14:textId="77777777" w:rsidTr="00406FE1">
        <w:tc>
          <w:tcPr>
            <w:tcW w:w="3803" w:type="dxa"/>
            <w:vAlign w:val="bottom"/>
          </w:tcPr>
          <w:p w14:paraId="4F3406C9" w14:textId="04CF8913" w:rsidR="00F56436" w:rsidRPr="006C7A36" w:rsidRDefault="00F56436" w:rsidP="00F56436">
            <w:pPr>
              <w:spacing w:line="280" w:lineRule="exact"/>
              <w:ind w:left="162" w:right="-108" w:hanging="162"/>
              <w:rPr>
                <w:rFonts w:ascii="Arial" w:hAnsi="Arial" w:cs="Arial"/>
                <w:b/>
                <w:bCs/>
                <w:color w:val="000000" w:themeColor="text1"/>
                <w:sz w:val="16"/>
                <w:szCs w:val="16"/>
              </w:rPr>
            </w:pPr>
            <w:r w:rsidRPr="006C7A36">
              <w:rPr>
                <w:rFonts w:ascii="Arial" w:hAnsi="Arial" w:cs="Arial"/>
                <w:b/>
                <w:bCs/>
                <w:color w:val="000000" w:themeColor="text1"/>
                <w:sz w:val="16"/>
                <w:szCs w:val="16"/>
              </w:rPr>
              <w:t>Dividend receivable</w:t>
            </w:r>
          </w:p>
        </w:tc>
        <w:tc>
          <w:tcPr>
            <w:tcW w:w="709" w:type="dxa"/>
            <w:vAlign w:val="bottom"/>
          </w:tcPr>
          <w:p w14:paraId="19F5231D" w14:textId="77777777" w:rsidR="00F56436" w:rsidRPr="006C7A36" w:rsidRDefault="00F56436" w:rsidP="00F56436">
            <w:pPr>
              <w:spacing w:line="280" w:lineRule="exact"/>
              <w:jc w:val="center"/>
              <w:rPr>
                <w:rFonts w:ascii="Arial" w:hAnsi="Arial" w:cs="Arial"/>
                <w:i/>
                <w:iCs/>
                <w:color w:val="000000" w:themeColor="text1"/>
                <w:sz w:val="16"/>
                <w:szCs w:val="16"/>
              </w:rPr>
            </w:pPr>
          </w:p>
        </w:tc>
        <w:tc>
          <w:tcPr>
            <w:tcW w:w="1215" w:type="dxa"/>
            <w:vAlign w:val="bottom"/>
          </w:tcPr>
          <w:p w14:paraId="6C50DE0F" w14:textId="77777777" w:rsidR="00F56436" w:rsidRPr="006C7A36" w:rsidRDefault="00F56436" w:rsidP="00F56436">
            <w:pPr>
              <w:tabs>
                <w:tab w:val="decimal" w:pos="852"/>
              </w:tabs>
              <w:spacing w:line="280" w:lineRule="exact"/>
              <w:rPr>
                <w:rFonts w:ascii="Arial" w:hAnsi="Arial" w:cs="Arial"/>
                <w:color w:val="000000" w:themeColor="text1"/>
                <w:sz w:val="16"/>
                <w:szCs w:val="16"/>
              </w:rPr>
            </w:pPr>
          </w:p>
        </w:tc>
        <w:tc>
          <w:tcPr>
            <w:tcW w:w="1215" w:type="dxa"/>
            <w:vAlign w:val="bottom"/>
          </w:tcPr>
          <w:p w14:paraId="7563CD12" w14:textId="77777777" w:rsidR="00F56436" w:rsidRPr="006C7A36" w:rsidRDefault="00F56436" w:rsidP="00F56436">
            <w:pPr>
              <w:tabs>
                <w:tab w:val="decimal" w:pos="852"/>
              </w:tabs>
              <w:spacing w:line="280" w:lineRule="exact"/>
              <w:rPr>
                <w:rFonts w:ascii="Arial" w:hAnsi="Arial" w:cs="Arial"/>
                <w:color w:val="000000" w:themeColor="text1"/>
                <w:sz w:val="16"/>
                <w:szCs w:val="16"/>
              </w:rPr>
            </w:pPr>
          </w:p>
        </w:tc>
        <w:tc>
          <w:tcPr>
            <w:tcW w:w="1215" w:type="dxa"/>
            <w:vAlign w:val="bottom"/>
          </w:tcPr>
          <w:p w14:paraId="10BF33D6" w14:textId="77777777" w:rsidR="00F56436" w:rsidRPr="006C7A36" w:rsidRDefault="00F56436" w:rsidP="00F56436">
            <w:pPr>
              <w:tabs>
                <w:tab w:val="decimal" w:pos="852"/>
              </w:tabs>
              <w:spacing w:line="280" w:lineRule="exact"/>
              <w:rPr>
                <w:rFonts w:ascii="Arial" w:hAnsi="Arial" w:cs="Arial"/>
                <w:color w:val="000000" w:themeColor="text1"/>
                <w:sz w:val="16"/>
                <w:szCs w:val="16"/>
              </w:rPr>
            </w:pPr>
          </w:p>
        </w:tc>
        <w:tc>
          <w:tcPr>
            <w:tcW w:w="1215" w:type="dxa"/>
            <w:vAlign w:val="bottom"/>
          </w:tcPr>
          <w:p w14:paraId="12345BCE" w14:textId="77777777" w:rsidR="00F56436" w:rsidRPr="006C7A36" w:rsidRDefault="00F56436" w:rsidP="00F56436">
            <w:pPr>
              <w:tabs>
                <w:tab w:val="decimal" w:pos="852"/>
              </w:tabs>
              <w:spacing w:line="280" w:lineRule="exact"/>
              <w:rPr>
                <w:rFonts w:ascii="Arial" w:hAnsi="Arial" w:cs="Arial"/>
                <w:color w:val="000000" w:themeColor="text1"/>
                <w:sz w:val="16"/>
                <w:szCs w:val="16"/>
              </w:rPr>
            </w:pPr>
          </w:p>
        </w:tc>
      </w:tr>
      <w:tr w:rsidR="00686D34" w:rsidRPr="006C7A36" w14:paraId="5F3062E8" w14:textId="77777777" w:rsidTr="00406FE1">
        <w:tc>
          <w:tcPr>
            <w:tcW w:w="3803" w:type="dxa"/>
            <w:vAlign w:val="bottom"/>
          </w:tcPr>
          <w:p w14:paraId="6DEEE0AD" w14:textId="1021BB62" w:rsidR="00686D34" w:rsidRPr="006C7A36" w:rsidRDefault="00686D34" w:rsidP="00686D34">
            <w:pPr>
              <w:spacing w:line="28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Subsidiaries</w:t>
            </w:r>
          </w:p>
        </w:tc>
        <w:tc>
          <w:tcPr>
            <w:tcW w:w="709" w:type="dxa"/>
            <w:vAlign w:val="bottom"/>
          </w:tcPr>
          <w:p w14:paraId="002E4077"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096BD333" w14:textId="5BF3D4B2"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08920753" w14:textId="3578358B"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652FBB0E" w14:textId="6142D50A"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7327F6B5" w14:textId="64DD9D3E"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36</w:t>
            </w:r>
          </w:p>
        </w:tc>
      </w:tr>
      <w:tr w:rsidR="00686D34" w:rsidRPr="006C7A36" w14:paraId="222098C0" w14:textId="77777777" w:rsidTr="00406FE1">
        <w:tc>
          <w:tcPr>
            <w:tcW w:w="3803" w:type="dxa"/>
            <w:vAlign w:val="bottom"/>
          </w:tcPr>
          <w:p w14:paraId="24FBAF10" w14:textId="715D22D6" w:rsidR="00686D34" w:rsidRPr="006C7A36" w:rsidRDefault="00686D34" w:rsidP="00686D34">
            <w:pPr>
              <w:spacing w:line="280" w:lineRule="exact"/>
              <w:ind w:left="162" w:right="-108" w:hanging="162"/>
              <w:rPr>
                <w:rFonts w:ascii="Arial" w:hAnsi="Arial" w:cs="Arial"/>
                <w:b/>
                <w:bCs/>
                <w:color w:val="000000" w:themeColor="text1"/>
                <w:sz w:val="16"/>
                <w:szCs w:val="16"/>
              </w:rPr>
            </w:pPr>
            <w:r w:rsidRPr="006C7A36">
              <w:rPr>
                <w:rFonts w:ascii="Arial" w:hAnsi="Arial" w:cs="Arial"/>
                <w:b/>
                <w:bCs/>
                <w:color w:val="000000" w:themeColor="text1"/>
                <w:sz w:val="16"/>
                <w:szCs w:val="16"/>
              </w:rPr>
              <w:t xml:space="preserve">Other non-current financial assets </w:t>
            </w:r>
          </w:p>
        </w:tc>
        <w:tc>
          <w:tcPr>
            <w:tcW w:w="709" w:type="dxa"/>
            <w:vAlign w:val="bottom"/>
          </w:tcPr>
          <w:p w14:paraId="6677B401" w14:textId="302DFA9B" w:rsidR="00686D34" w:rsidRPr="006C7A36" w:rsidRDefault="00686D34" w:rsidP="00686D34">
            <w:pPr>
              <w:spacing w:line="280" w:lineRule="exact"/>
              <w:jc w:val="center"/>
              <w:rPr>
                <w:rFonts w:ascii="Arial" w:hAnsi="Arial" w:cs="Arial"/>
                <w:i/>
                <w:iCs/>
                <w:color w:val="000000" w:themeColor="text1"/>
                <w:sz w:val="16"/>
                <w:szCs w:val="16"/>
              </w:rPr>
            </w:pPr>
            <w:r w:rsidRPr="006C7A36">
              <w:rPr>
                <w:rFonts w:ascii="Arial" w:hAnsi="Arial" w:cs="Arial"/>
                <w:i/>
                <w:iCs/>
                <w:color w:val="000000" w:themeColor="text1"/>
                <w:sz w:val="16"/>
                <w:szCs w:val="16"/>
              </w:rPr>
              <w:t>1</w:t>
            </w:r>
            <w:r w:rsidR="00E26744">
              <w:rPr>
                <w:rFonts w:ascii="Arial" w:hAnsi="Arial" w:cs="Arial"/>
                <w:i/>
                <w:iCs/>
                <w:color w:val="000000" w:themeColor="text1"/>
                <w:sz w:val="16"/>
                <w:szCs w:val="16"/>
              </w:rPr>
              <w:t>5</w:t>
            </w:r>
          </w:p>
        </w:tc>
        <w:tc>
          <w:tcPr>
            <w:tcW w:w="1215" w:type="dxa"/>
            <w:vAlign w:val="bottom"/>
          </w:tcPr>
          <w:p w14:paraId="1941773D"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7F880FB6"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21CFADEF"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37506432"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r>
      <w:tr w:rsidR="00686D34" w:rsidRPr="006C7A36" w14:paraId="14F46D22" w14:textId="77777777" w:rsidTr="00406FE1">
        <w:tc>
          <w:tcPr>
            <w:tcW w:w="3803" w:type="dxa"/>
            <w:vAlign w:val="bottom"/>
          </w:tcPr>
          <w:p w14:paraId="2B9F4CC0" w14:textId="7A202EF8" w:rsidR="00686D34" w:rsidRPr="006C7A36" w:rsidRDefault="00686D34" w:rsidP="00686D34">
            <w:pPr>
              <w:spacing w:line="280" w:lineRule="exact"/>
              <w:ind w:left="162" w:right="-108"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Associated companies</w:t>
            </w:r>
          </w:p>
        </w:tc>
        <w:tc>
          <w:tcPr>
            <w:tcW w:w="709" w:type="dxa"/>
            <w:vAlign w:val="bottom"/>
          </w:tcPr>
          <w:p w14:paraId="19502A82"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337B7F04" w14:textId="6A399E5D"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w:t>
            </w:r>
          </w:p>
        </w:tc>
        <w:tc>
          <w:tcPr>
            <w:tcW w:w="1215" w:type="dxa"/>
            <w:vAlign w:val="bottom"/>
          </w:tcPr>
          <w:p w14:paraId="23C4825D" w14:textId="07F77D84"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w:t>
            </w:r>
          </w:p>
        </w:tc>
        <w:tc>
          <w:tcPr>
            <w:tcW w:w="1215" w:type="dxa"/>
            <w:vAlign w:val="bottom"/>
          </w:tcPr>
          <w:p w14:paraId="44C9EF52" w14:textId="71A2CA48"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w:t>
            </w:r>
          </w:p>
        </w:tc>
        <w:tc>
          <w:tcPr>
            <w:tcW w:w="1215" w:type="dxa"/>
            <w:vAlign w:val="bottom"/>
          </w:tcPr>
          <w:p w14:paraId="11EEE5D9" w14:textId="3C96D73E"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w:t>
            </w:r>
          </w:p>
        </w:tc>
      </w:tr>
      <w:tr w:rsidR="00686D34" w:rsidRPr="006C7A36" w14:paraId="0A75FF41" w14:textId="77777777" w:rsidTr="00406FE1">
        <w:tc>
          <w:tcPr>
            <w:tcW w:w="3803" w:type="dxa"/>
            <w:vAlign w:val="bottom"/>
          </w:tcPr>
          <w:p w14:paraId="5790B545" w14:textId="77777777" w:rsidR="00686D34" w:rsidRPr="006C7A36" w:rsidRDefault="00686D34" w:rsidP="00686D34">
            <w:pPr>
              <w:spacing w:line="280" w:lineRule="exact"/>
              <w:ind w:left="162" w:right="-108" w:hanging="162"/>
              <w:jc w:val="thaiDistribute"/>
              <w:rPr>
                <w:rFonts w:ascii="Arial" w:hAnsi="Arial" w:cs="Arial"/>
                <w:b/>
                <w:bCs/>
                <w:color w:val="000000" w:themeColor="text1"/>
                <w:sz w:val="16"/>
                <w:szCs w:val="16"/>
                <w:u w:val="single"/>
              </w:rPr>
            </w:pPr>
            <w:r w:rsidRPr="006C7A36">
              <w:rPr>
                <w:rFonts w:ascii="Arial" w:hAnsi="Arial" w:cs="Arial"/>
                <w:color w:val="000000" w:themeColor="text1"/>
                <w:sz w:val="16"/>
                <w:szCs w:val="16"/>
              </w:rPr>
              <w:t>Related companies</w:t>
            </w:r>
          </w:p>
        </w:tc>
        <w:tc>
          <w:tcPr>
            <w:tcW w:w="709" w:type="dxa"/>
            <w:vAlign w:val="bottom"/>
          </w:tcPr>
          <w:p w14:paraId="658708C2"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0867DB83" w14:textId="3F7D3E4F"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5,000</w:t>
            </w:r>
          </w:p>
        </w:tc>
        <w:tc>
          <w:tcPr>
            <w:tcW w:w="1215" w:type="dxa"/>
            <w:vAlign w:val="bottom"/>
          </w:tcPr>
          <w:p w14:paraId="135CECAF" w14:textId="38EC479A"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4,599</w:t>
            </w:r>
          </w:p>
        </w:tc>
        <w:tc>
          <w:tcPr>
            <w:tcW w:w="1215" w:type="dxa"/>
            <w:vAlign w:val="bottom"/>
          </w:tcPr>
          <w:p w14:paraId="6EF0C2F9" w14:textId="0D372817"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4,872</w:t>
            </w:r>
          </w:p>
        </w:tc>
        <w:tc>
          <w:tcPr>
            <w:tcW w:w="1215" w:type="dxa"/>
            <w:vAlign w:val="bottom"/>
          </w:tcPr>
          <w:p w14:paraId="2574BCA6" w14:textId="2FB18013"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4,482</w:t>
            </w:r>
          </w:p>
        </w:tc>
      </w:tr>
      <w:tr w:rsidR="00686D34" w:rsidRPr="006C7A36" w14:paraId="60E80427" w14:textId="77777777" w:rsidTr="00406FE1">
        <w:tc>
          <w:tcPr>
            <w:tcW w:w="3803" w:type="dxa"/>
            <w:vAlign w:val="bottom"/>
          </w:tcPr>
          <w:p w14:paraId="195CA9DF" w14:textId="3B74A5ED" w:rsidR="00686D34" w:rsidRPr="006C7A36" w:rsidRDefault="00686D34" w:rsidP="00686D34">
            <w:pPr>
              <w:spacing w:line="280" w:lineRule="exact"/>
              <w:ind w:left="162" w:right="-108"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Total other non-current financial assets</w:t>
            </w:r>
          </w:p>
        </w:tc>
        <w:tc>
          <w:tcPr>
            <w:tcW w:w="709" w:type="dxa"/>
            <w:vAlign w:val="bottom"/>
          </w:tcPr>
          <w:p w14:paraId="12ED8BF5"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3E1EF578" w14:textId="42CC4573"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5,003</w:t>
            </w:r>
          </w:p>
        </w:tc>
        <w:tc>
          <w:tcPr>
            <w:tcW w:w="1215" w:type="dxa"/>
            <w:vAlign w:val="bottom"/>
          </w:tcPr>
          <w:p w14:paraId="44BBD0AA" w14:textId="32B6AF9B"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4,602</w:t>
            </w:r>
          </w:p>
        </w:tc>
        <w:tc>
          <w:tcPr>
            <w:tcW w:w="1215" w:type="dxa"/>
            <w:vAlign w:val="bottom"/>
          </w:tcPr>
          <w:p w14:paraId="7440DBF4" w14:textId="1809BE9E"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4,875</w:t>
            </w:r>
          </w:p>
        </w:tc>
        <w:tc>
          <w:tcPr>
            <w:tcW w:w="1215" w:type="dxa"/>
            <w:vAlign w:val="bottom"/>
          </w:tcPr>
          <w:p w14:paraId="77430371" w14:textId="5B40A44A"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4,485</w:t>
            </w:r>
          </w:p>
        </w:tc>
      </w:tr>
      <w:tr w:rsidR="00686D34" w:rsidRPr="006C7A36" w14:paraId="2E02CBE3" w14:textId="77777777" w:rsidTr="00406FE1">
        <w:tc>
          <w:tcPr>
            <w:tcW w:w="3803" w:type="dxa"/>
            <w:vAlign w:val="bottom"/>
          </w:tcPr>
          <w:p w14:paraId="6BCE1702" w14:textId="77777777" w:rsidR="00686D34" w:rsidRPr="006C7A36" w:rsidRDefault="00686D34" w:rsidP="00686D34">
            <w:pPr>
              <w:spacing w:line="280" w:lineRule="exact"/>
              <w:ind w:left="162" w:right="-108" w:hanging="162"/>
              <w:rPr>
                <w:rFonts w:ascii="Arial" w:hAnsi="Arial" w:cs="Arial"/>
                <w:color w:val="000000" w:themeColor="text1"/>
                <w:sz w:val="16"/>
                <w:szCs w:val="16"/>
                <w:cs/>
              </w:rPr>
            </w:pPr>
            <w:r w:rsidRPr="006C7A36">
              <w:rPr>
                <w:rFonts w:ascii="Arial" w:hAnsi="Arial" w:cs="Arial"/>
                <w:b/>
                <w:bCs/>
                <w:color w:val="000000" w:themeColor="text1"/>
                <w:sz w:val="16"/>
                <w:szCs w:val="16"/>
              </w:rPr>
              <w:t>Trade and other payables</w:t>
            </w:r>
          </w:p>
        </w:tc>
        <w:tc>
          <w:tcPr>
            <w:tcW w:w="709" w:type="dxa"/>
            <w:vAlign w:val="bottom"/>
          </w:tcPr>
          <w:p w14:paraId="5C55A2FB" w14:textId="1BBA6989" w:rsidR="00686D34" w:rsidRPr="006C7A36" w:rsidRDefault="00686D34" w:rsidP="00686D34">
            <w:pPr>
              <w:spacing w:line="280" w:lineRule="exact"/>
              <w:jc w:val="center"/>
              <w:rPr>
                <w:rFonts w:ascii="Arial" w:hAnsi="Arial" w:cs="Arial"/>
                <w:i/>
                <w:iCs/>
                <w:color w:val="000000" w:themeColor="text1"/>
                <w:sz w:val="16"/>
                <w:szCs w:val="16"/>
              </w:rPr>
            </w:pPr>
            <w:r w:rsidRPr="006C7A36">
              <w:rPr>
                <w:rFonts w:ascii="Arial" w:hAnsi="Arial" w:cs="Arial"/>
                <w:i/>
                <w:iCs/>
                <w:color w:val="000000" w:themeColor="text1"/>
                <w:sz w:val="16"/>
                <w:szCs w:val="16"/>
              </w:rPr>
              <w:t>2</w:t>
            </w:r>
            <w:r w:rsidR="00E26744">
              <w:rPr>
                <w:rFonts w:ascii="Arial" w:hAnsi="Arial" w:cs="Arial"/>
                <w:i/>
                <w:iCs/>
                <w:color w:val="000000" w:themeColor="text1"/>
                <w:sz w:val="16"/>
                <w:szCs w:val="16"/>
              </w:rPr>
              <w:t>4</w:t>
            </w:r>
          </w:p>
        </w:tc>
        <w:tc>
          <w:tcPr>
            <w:tcW w:w="1215" w:type="dxa"/>
            <w:vAlign w:val="bottom"/>
          </w:tcPr>
          <w:p w14:paraId="5C5A6FBE"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147DAFD5"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34CF2FC2"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0B67F3DB"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r>
      <w:tr w:rsidR="00686D34" w:rsidRPr="006C7A36" w14:paraId="4AC8C130" w14:textId="77777777" w:rsidTr="00406FE1">
        <w:tc>
          <w:tcPr>
            <w:tcW w:w="3803" w:type="dxa"/>
            <w:vAlign w:val="bottom"/>
          </w:tcPr>
          <w:p w14:paraId="3C548733" w14:textId="77777777" w:rsidR="00686D34" w:rsidRPr="006C7A36" w:rsidRDefault="00686D34" w:rsidP="00686D34">
            <w:pPr>
              <w:spacing w:line="280" w:lineRule="exact"/>
              <w:ind w:left="162" w:right="-108" w:hanging="162"/>
              <w:jc w:val="thaiDistribute"/>
              <w:rPr>
                <w:rFonts w:ascii="Arial" w:hAnsi="Arial" w:cs="Arial"/>
                <w:color w:val="000000" w:themeColor="text1"/>
                <w:sz w:val="16"/>
                <w:szCs w:val="16"/>
                <w:cs/>
              </w:rPr>
            </w:pPr>
            <w:r w:rsidRPr="006C7A36">
              <w:rPr>
                <w:rFonts w:ascii="Arial" w:hAnsi="Arial" w:cs="Arial"/>
                <w:color w:val="000000" w:themeColor="text1"/>
                <w:sz w:val="16"/>
                <w:szCs w:val="16"/>
              </w:rPr>
              <w:t>Subsidiaries</w:t>
            </w:r>
          </w:p>
        </w:tc>
        <w:tc>
          <w:tcPr>
            <w:tcW w:w="709" w:type="dxa"/>
            <w:vAlign w:val="bottom"/>
          </w:tcPr>
          <w:p w14:paraId="11D39129"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7C749F5E" w14:textId="1E771C88"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2112D24F" w14:textId="6358569A"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6A1AEF99" w14:textId="1EE2173C" w:rsidR="00686D34" w:rsidRPr="006C7A36" w:rsidRDefault="007B37EC" w:rsidP="00686D34">
            <w:pPr>
              <w:tabs>
                <w:tab w:val="decimal" w:pos="852"/>
              </w:tabs>
              <w:spacing w:line="280" w:lineRule="exact"/>
              <w:rPr>
                <w:rFonts w:ascii="Arial" w:hAnsi="Arial" w:cs="Arial"/>
                <w:color w:val="000000" w:themeColor="text1"/>
                <w:sz w:val="16"/>
                <w:szCs w:val="16"/>
              </w:rPr>
            </w:pPr>
            <w:r>
              <w:rPr>
                <w:rFonts w:ascii="Arial" w:hAnsi="Arial" w:cs="Arial"/>
                <w:color w:val="000000" w:themeColor="text1"/>
                <w:sz w:val="16"/>
                <w:szCs w:val="16"/>
              </w:rPr>
              <w:t>80</w:t>
            </w:r>
          </w:p>
        </w:tc>
        <w:tc>
          <w:tcPr>
            <w:tcW w:w="1215" w:type="dxa"/>
            <w:vAlign w:val="bottom"/>
          </w:tcPr>
          <w:p w14:paraId="2666A4B0" w14:textId="4293AFC8"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80</w:t>
            </w:r>
          </w:p>
        </w:tc>
      </w:tr>
      <w:tr w:rsidR="00686D34" w:rsidRPr="006C7A36" w14:paraId="2CF01D20" w14:textId="77777777" w:rsidTr="00406FE1">
        <w:tc>
          <w:tcPr>
            <w:tcW w:w="3803" w:type="dxa"/>
            <w:vAlign w:val="bottom"/>
          </w:tcPr>
          <w:p w14:paraId="0D7E587D" w14:textId="77777777" w:rsidR="00686D34" w:rsidRPr="006C7A36" w:rsidRDefault="00686D34" w:rsidP="00686D34">
            <w:pPr>
              <w:spacing w:line="280" w:lineRule="exact"/>
              <w:ind w:left="162" w:right="-108"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Related companies</w:t>
            </w:r>
          </w:p>
        </w:tc>
        <w:tc>
          <w:tcPr>
            <w:tcW w:w="709" w:type="dxa"/>
            <w:vAlign w:val="bottom"/>
          </w:tcPr>
          <w:p w14:paraId="43157220"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28C810BD" w14:textId="21EB26C7"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50</w:t>
            </w:r>
          </w:p>
        </w:tc>
        <w:tc>
          <w:tcPr>
            <w:tcW w:w="1215" w:type="dxa"/>
            <w:vAlign w:val="bottom"/>
          </w:tcPr>
          <w:p w14:paraId="1E36F7B5" w14:textId="2EF4A78C"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79</w:t>
            </w:r>
          </w:p>
        </w:tc>
        <w:tc>
          <w:tcPr>
            <w:tcW w:w="1215" w:type="dxa"/>
            <w:vAlign w:val="bottom"/>
          </w:tcPr>
          <w:p w14:paraId="3DC99473" w14:textId="02DC7022" w:rsidR="00686D34" w:rsidRPr="006C7A36" w:rsidRDefault="007B37EC" w:rsidP="00686D34">
            <w:pPr>
              <w:pBdr>
                <w:bottom w:val="single" w:sz="4" w:space="1" w:color="auto"/>
              </w:pBdr>
              <w:tabs>
                <w:tab w:val="decimal" w:pos="852"/>
              </w:tabs>
              <w:spacing w:line="280" w:lineRule="exact"/>
              <w:rPr>
                <w:rFonts w:ascii="Arial" w:hAnsi="Arial" w:cs="Arial"/>
                <w:color w:val="000000" w:themeColor="text1"/>
                <w:sz w:val="16"/>
                <w:szCs w:val="16"/>
              </w:rPr>
            </w:pPr>
            <w:r>
              <w:rPr>
                <w:rFonts w:ascii="Arial" w:hAnsi="Arial" w:cs="Arial"/>
                <w:color w:val="000000" w:themeColor="text1"/>
                <w:sz w:val="16"/>
                <w:szCs w:val="16"/>
              </w:rPr>
              <w:t>4</w:t>
            </w:r>
          </w:p>
        </w:tc>
        <w:tc>
          <w:tcPr>
            <w:tcW w:w="1215" w:type="dxa"/>
            <w:vAlign w:val="bottom"/>
          </w:tcPr>
          <w:p w14:paraId="7950D45E" w14:textId="33779104"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r>
      <w:tr w:rsidR="00686D34" w:rsidRPr="006C7A36" w14:paraId="12081AF2" w14:textId="77777777" w:rsidTr="00406FE1">
        <w:tc>
          <w:tcPr>
            <w:tcW w:w="3803" w:type="dxa"/>
            <w:vAlign w:val="bottom"/>
          </w:tcPr>
          <w:p w14:paraId="129A1B96" w14:textId="77777777" w:rsidR="00686D34" w:rsidRPr="006C7A36" w:rsidRDefault="00686D34" w:rsidP="00686D34">
            <w:pPr>
              <w:spacing w:line="280" w:lineRule="exact"/>
              <w:ind w:left="162" w:right="-108" w:hanging="162"/>
              <w:rPr>
                <w:rFonts w:ascii="Arial" w:hAnsi="Arial" w:cs="Arial"/>
                <w:color w:val="000000" w:themeColor="text1"/>
                <w:sz w:val="16"/>
                <w:szCs w:val="16"/>
                <w:cs/>
              </w:rPr>
            </w:pPr>
            <w:r w:rsidRPr="006C7A36">
              <w:rPr>
                <w:rFonts w:ascii="Arial" w:hAnsi="Arial" w:cs="Arial"/>
                <w:color w:val="000000" w:themeColor="text1"/>
                <w:sz w:val="16"/>
                <w:szCs w:val="16"/>
              </w:rPr>
              <w:t>Total trade and other payables</w:t>
            </w:r>
          </w:p>
        </w:tc>
        <w:tc>
          <w:tcPr>
            <w:tcW w:w="709" w:type="dxa"/>
            <w:vAlign w:val="bottom"/>
          </w:tcPr>
          <w:p w14:paraId="3D20FD7E"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35A9A6DC" w14:textId="656A604A"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50</w:t>
            </w:r>
          </w:p>
        </w:tc>
        <w:tc>
          <w:tcPr>
            <w:tcW w:w="1215" w:type="dxa"/>
            <w:vAlign w:val="bottom"/>
          </w:tcPr>
          <w:p w14:paraId="487328D4" w14:textId="0DD0DB4E"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79</w:t>
            </w:r>
          </w:p>
        </w:tc>
        <w:tc>
          <w:tcPr>
            <w:tcW w:w="1215" w:type="dxa"/>
            <w:vAlign w:val="bottom"/>
          </w:tcPr>
          <w:p w14:paraId="04F21DDE" w14:textId="45925F71" w:rsidR="00686D34" w:rsidRPr="006C7A36" w:rsidRDefault="007B37EC" w:rsidP="00686D34">
            <w:pPr>
              <w:pBdr>
                <w:bottom w:val="double" w:sz="4" w:space="1" w:color="auto"/>
              </w:pBdr>
              <w:tabs>
                <w:tab w:val="decimal" w:pos="852"/>
              </w:tabs>
              <w:spacing w:line="280" w:lineRule="exact"/>
              <w:rPr>
                <w:rFonts w:ascii="Arial" w:hAnsi="Arial" w:cs="Arial"/>
                <w:color w:val="000000" w:themeColor="text1"/>
                <w:sz w:val="16"/>
                <w:szCs w:val="16"/>
              </w:rPr>
            </w:pPr>
            <w:r>
              <w:rPr>
                <w:rFonts w:ascii="Arial" w:hAnsi="Arial" w:cs="Arial"/>
                <w:color w:val="000000" w:themeColor="text1"/>
                <w:sz w:val="16"/>
                <w:szCs w:val="16"/>
              </w:rPr>
              <w:t>84</w:t>
            </w:r>
          </w:p>
        </w:tc>
        <w:tc>
          <w:tcPr>
            <w:tcW w:w="1215" w:type="dxa"/>
            <w:vAlign w:val="bottom"/>
          </w:tcPr>
          <w:p w14:paraId="577080C0" w14:textId="4CCF6559"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80</w:t>
            </w:r>
          </w:p>
        </w:tc>
      </w:tr>
      <w:tr w:rsidR="00686D34" w:rsidRPr="006C7A36" w14:paraId="230E7C90" w14:textId="77777777" w:rsidTr="00406FE1">
        <w:tc>
          <w:tcPr>
            <w:tcW w:w="3803" w:type="dxa"/>
            <w:vAlign w:val="bottom"/>
          </w:tcPr>
          <w:p w14:paraId="5BFE7D8B" w14:textId="0B3F54F5" w:rsidR="00686D34" w:rsidRPr="006C7A36" w:rsidRDefault="00686D34" w:rsidP="00686D34">
            <w:pPr>
              <w:spacing w:line="280" w:lineRule="exact"/>
              <w:ind w:left="162" w:right="-108" w:hanging="162"/>
              <w:rPr>
                <w:rFonts w:ascii="Arial" w:hAnsi="Arial" w:cs="Arial"/>
                <w:b/>
                <w:bCs/>
                <w:color w:val="000000" w:themeColor="text1"/>
                <w:sz w:val="16"/>
                <w:szCs w:val="16"/>
              </w:rPr>
            </w:pPr>
            <w:r w:rsidRPr="006C7A36">
              <w:rPr>
                <w:rFonts w:ascii="Arial" w:hAnsi="Arial" w:cs="Arial"/>
                <w:b/>
                <w:bCs/>
                <w:color w:val="000000" w:themeColor="text1"/>
                <w:sz w:val="16"/>
                <w:szCs w:val="16"/>
              </w:rPr>
              <w:t>Short-term loans from related companies</w:t>
            </w:r>
          </w:p>
        </w:tc>
        <w:tc>
          <w:tcPr>
            <w:tcW w:w="709" w:type="dxa"/>
            <w:vAlign w:val="bottom"/>
          </w:tcPr>
          <w:p w14:paraId="4D233036"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59FD64FA"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6917B118"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4CF1E399"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76B5446A"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r>
      <w:tr w:rsidR="00686D34" w:rsidRPr="006C7A36" w14:paraId="6AB12538" w14:textId="77777777" w:rsidTr="00406FE1">
        <w:tc>
          <w:tcPr>
            <w:tcW w:w="3803" w:type="dxa"/>
            <w:vAlign w:val="bottom"/>
          </w:tcPr>
          <w:p w14:paraId="7DCD6312" w14:textId="77777777" w:rsidR="00686D34" w:rsidRPr="006C7A36" w:rsidRDefault="00686D34" w:rsidP="00686D34">
            <w:pPr>
              <w:spacing w:line="280" w:lineRule="exact"/>
              <w:ind w:left="162" w:right="-108" w:hanging="162"/>
              <w:jc w:val="thaiDistribute"/>
              <w:rPr>
                <w:rFonts w:ascii="Arial" w:hAnsi="Arial" w:cs="Arial"/>
                <w:color w:val="000000" w:themeColor="text1"/>
                <w:sz w:val="16"/>
                <w:szCs w:val="16"/>
                <w:cs/>
              </w:rPr>
            </w:pPr>
            <w:r w:rsidRPr="006C7A36">
              <w:rPr>
                <w:rFonts w:ascii="Arial" w:hAnsi="Arial" w:cs="Arial"/>
                <w:color w:val="000000" w:themeColor="text1"/>
                <w:sz w:val="16"/>
                <w:szCs w:val="16"/>
              </w:rPr>
              <w:t>Subsidiaries</w:t>
            </w:r>
          </w:p>
        </w:tc>
        <w:tc>
          <w:tcPr>
            <w:tcW w:w="709" w:type="dxa"/>
            <w:vAlign w:val="bottom"/>
          </w:tcPr>
          <w:p w14:paraId="4B5EA3AC"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08B9DA53" w14:textId="1545345C"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5CF957A6" w14:textId="008A7111"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64A46FAB" w14:textId="70167DE2"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8,06</w:t>
            </w:r>
            <w:r w:rsidR="009B5DFC">
              <w:rPr>
                <w:rFonts w:ascii="Arial" w:hAnsi="Arial" w:cs="Arial"/>
                <w:color w:val="000000" w:themeColor="text1"/>
                <w:sz w:val="16"/>
                <w:szCs w:val="16"/>
              </w:rPr>
              <w:t>7</w:t>
            </w:r>
          </w:p>
        </w:tc>
        <w:tc>
          <w:tcPr>
            <w:tcW w:w="1215" w:type="dxa"/>
            <w:vAlign w:val="bottom"/>
          </w:tcPr>
          <w:p w14:paraId="135CD056" w14:textId="1E57A412"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7,933</w:t>
            </w:r>
          </w:p>
        </w:tc>
      </w:tr>
      <w:tr w:rsidR="00686D34" w:rsidRPr="006C7A36" w14:paraId="754C968A" w14:textId="77777777" w:rsidTr="00406FE1">
        <w:tc>
          <w:tcPr>
            <w:tcW w:w="3803" w:type="dxa"/>
            <w:vAlign w:val="bottom"/>
          </w:tcPr>
          <w:p w14:paraId="6EA947F8" w14:textId="0D2AC73C" w:rsidR="00686D34" w:rsidRPr="006C7A36" w:rsidRDefault="00686D34" w:rsidP="00686D34">
            <w:pPr>
              <w:spacing w:line="280" w:lineRule="exact"/>
              <w:ind w:left="162" w:right="-108" w:hanging="162"/>
              <w:jc w:val="thaiDistribute"/>
              <w:rPr>
                <w:rFonts w:ascii="Arial" w:hAnsi="Arial" w:cs="Arial"/>
                <w:b/>
                <w:bCs/>
                <w:color w:val="000000" w:themeColor="text1"/>
                <w:sz w:val="16"/>
                <w:szCs w:val="16"/>
                <w:cs/>
              </w:rPr>
            </w:pPr>
            <w:r w:rsidRPr="006C7A36">
              <w:rPr>
                <w:rFonts w:ascii="Arial" w:hAnsi="Arial" w:cs="Arial"/>
                <w:b/>
                <w:bCs/>
                <w:color w:val="000000" w:themeColor="text1"/>
                <w:sz w:val="16"/>
                <w:szCs w:val="16"/>
              </w:rPr>
              <w:t>Rental and service income received in advance deposits</w:t>
            </w:r>
          </w:p>
        </w:tc>
        <w:tc>
          <w:tcPr>
            <w:tcW w:w="709" w:type="dxa"/>
            <w:vAlign w:val="bottom"/>
          </w:tcPr>
          <w:p w14:paraId="6F3AD4C6"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3F01AE7C"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3E8F9CF2"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2684B7D9"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4C8DC1B2"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r>
      <w:tr w:rsidR="00686D34" w:rsidRPr="006C7A36" w14:paraId="313E3592" w14:textId="77777777" w:rsidTr="00406FE1">
        <w:tc>
          <w:tcPr>
            <w:tcW w:w="3803" w:type="dxa"/>
            <w:vAlign w:val="bottom"/>
          </w:tcPr>
          <w:p w14:paraId="163813E9" w14:textId="77777777" w:rsidR="00686D34" w:rsidRPr="006C7A36" w:rsidRDefault="00686D34" w:rsidP="00686D34">
            <w:pPr>
              <w:spacing w:line="280" w:lineRule="exact"/>
              <w:ind w:left="162" w:right="-108"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Subsidiaries</w:t>
            </w:r>
          </w:p>
        </w:tc>
        <w:tc>
          <w:tcPr>
            <w:tcW w:w="709" w:type="dxa"/>
            <w:vAlign w:val="bottom"/>
          </w:tcPr>
          <w:p w14:paraId="00609B27"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152CE1EA" w14:textId="4CBDFC79"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75E39111" w14:textId="0BCF6FE3"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36413730" w14:textId="1EABB62A"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254</w:t>
            </w:r>
          </w:p>
        </w:tc>
        <w:tc>
          <w:tcPr>
            <w:tcW w:w="1215" w:type="dxa"/>
            <w:vAlign w:val="bottom"/>
          </w:tcPr>
          <w:p w14:paraId="7EEEFBC8" w14:textId="2A28149A"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277</w:t>
            </w:r>
          </w:p>
        </w:tc>
      </w:tr>
      <w:tr w:rsidR="00686D34" w:rsidRPr="006C7A36" w14:paraId="5AB473B0" w14:textId="77777777" w:rsidTr="00406FE1">
        <w:tc>
          <w:tcPr>
            <w:tcW w:w="3803" w:type="dxa"/>
            <w:vAlign w:val="bottom"/>
          </w:tcPr>
          <w:p w14:paraId="3A99FD14" w14:textId="77777777" w:rsidR="00686D34" w:rsidRPr="006C7A36" w:rsidRDefault="00686D34" w:rsidP="00686D34">
            <w:pPr>
              <w:spacing w:line="280" w:lineRule="exact"/>
              <w:ind w:left="162" w:right="-108" w:hanging="162"/>
              <w:jc w:val="thaiDistribute"/>
              <w:rPr>
                <w:rFonts w:ascii="Arial" w:hAnsi="Arial" w:cs="Arial"/>
                <w:b/>
                <w:bCs/>
                <w:color w:val="000000" w:themeColor="text1"/>
                <w:sz w:val="16"/>
                <w:szCs w:val="16"/>
                <w:cs/>
              </w:rPr>
            </w:pPr>
            <w:r w:rsidRPr="006C7A36">
              <w:rPr>
                <w:rFonts w:ascii="Arial" w:hAnsi="Arial" w:cs="Arial"/>
                <w:b/>
                <w:color w:val="000000" w:themeColor="text1"/>
                <w:sz w:val="16"/>
                <w:szCs w:val="16"/>
                <w:u w:val="single"/>
              </w:rPr>
              <w:br w:type="page"/>
            </w:r>
            <w:r w:rsidRPr="006C7A36">
              <w:rPr>
                <w:rFonts w:ascii="Arial" w:hAnsi="Arial" w:cs="Arial"/>
                <w:b/>
                <w:bCs/>
                <w:color w:val="000000" w:themeColor="text1"/>
                <w:sz w:val="16"/>
                <w:szCs w:val="16"/>
              </w:rPr>
              <w:t>Deposits</w:t>
            </w:r>
          </w:p>
        </w:tc>
        <w:tc>
          <w:tcPr>
            <w:tcW w:w="709" w:type="dxa"/>
            <w:vAlign w:val="bottom"/>
          </w:tcPr>
          <w:p w14:paraId="408EB657" w14:textId="77777777" w:rsidR="00686D34" w:rsidRPr="006C7A36" w:rsidRDefault="00686D34" w:rsidP="00686D34">
            <w:pPr>
              <w:spacing w:line="280" w:lineRule="exact"/>
              <w:jc w:val="center"/>
              <w:rPr>
                <w:rFonts w:ascii="Arial" w:hAnsi="Arial" w:cs="Arial"/>
                <w:color w:val="000000" w:themeColor="text1"/>
                <w:sz w:val="16"/>
                <w:szCs w:val="16"/>
              </w:rPr>
            </w:pPr>
          </w:p>
        </w:tc>
        <w:tc>
          <w:tcPr>
            <w:tcW w:w="1215" w:type="dxa"/>
            <w:vAlign w:val="bottom"/>
          </w:tcPr>
          <w:p w14:paraId="3DF60BC9"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232EF23E"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5B0FEE4B"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0D358ED0"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r>
      <w:tr w:rsidR="00686D34" w:rsidRPr="006C7A36" w14:paraId="52C1B49C" w14:textId="77777777" w:rsidTr="00406FE1">
        <w:tc>
          <w:tcPr>
            <w:tcW w:w="3803" w:type="dxa"/>
            <w:vAlign w:val="bottom"/>
          </w:tcPr>
          <w:p w14:paraId="57C714A2" w14:textId="77777777" w:rsidR="00686D34" w:rsidRPr="006C7A36" w:rsidRDefault="00686D34" w:rsidP="00686D34">
            <w:pPr>
              <w:spacing w:line="280" w:lineRule="exact"/>
              <w:ind w:right="-108"/>
              <w:jc w:val="thaiDistribute"/>
              <w:rPr>
                <w:rFonts w:ascii="Arial" w:hAnsi="Arial" w:cs="Arial"/>
                <w:color w:val="000000" w:themeColor="text1"/>
                <w:sz w:val="16"/>
                <w:szCs w:val="16"/>
                <w:cs/>
              </w:rPr>
            </w:pPr>
            <w:r w:rsidRPr="006C7A36">
              <w:rPr>
                <w:rFonts w:ascii="Arial" w:hAnsi="Arial" w:cs="Arial"/>
                <w:color w:val="000000" w:themeColor="text1"/>
                <w:sz w:val="16"/>
                <w:szCs w:val="16"/>
              </w:rPr>
              <w:t>Subsidiaries</w:t>
            </w:r>
          </w:p>
        </w:tc>
        <w:tc>
          <w:tcPr>
            <w:tcW w:w="709" w:type="dxa"/>
            <w:vAlign w:val="bottom"/>
          </w:tcPr>
          <w:p w14:paraId="0B6F61B2"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4B03B125" w14:textId="45BB8787"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67AFBD38" w14:textId="24220860"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5BFAF2F2" w14:textId="7FEC3511"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3</w:t>
            </w:r>
          </w:p>
        </w:tc>
        <w:tc>
          <w:tcPr>
            <w:tcW w:w="1215" w:type="dxa"/>
            <w:vAlign w:val="bottom"/>
          </w:tcPr>
          <w:p w14:paraId="45471371" w14:textId="0CA78FAA" w:rsidR="00686D34" w:rsidRPr="006C7A36" w:rsidRDefault="00686D34" w:rsidP="00686D34">
            <w:pP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w:t>
            </w:r>
          </w:p>
        </w:tc>
      </w:tr>
      <w:tr w:rsidR="00686D34" w:rsidRPr="006C7A36" w14:paraId="2DFC6D9B" w14:textId="77777777" w:rsidTr="00406FE1">
        <w:tc>
          <w:tcPr>
            <w:tcW w:w="3803" w:type="dxa"/>
            <w:vAlign w:val="bottom"/>
          </w:tcPr>
          <w:p w14:paraId="17626F01" w14:textId="5F778A57" w:rsidR="00686D34" w:rsidRPr="006C7A36" w:rsidRDefault="00686D34" w:rsidP="00686D34">
            <w:pPr>
              <w:spacing w:line="280" w:lineRule="exact"/>
              <w:ind w:right="-108"/>
              <w:jc w:val="thaiDistribute"/>
              <w:rPr>
                <w:rFonts w:ascii="Arial" w:hAnsi="Arial" w:cs="Arial"/>
                <w:color w:val="000000" w:themeColor="text1"/>
                <w:sz w:val="16"/>
                <w:szCs w:val="16"/>
              </w:rPr>
            </w:pPr>
            <w:r w:rsidRPr="006C7A36">
              <w:rPr>
                <w:rFonts w:ascii="Arial" w:hAnsi="Arial" w:cs="Arial"/>
                <w:color w:val="000000" w:themeColor="text1"/>
                <w:sz w:val="16"/>
                <w:szCs w:val="16"/>
              </w:rPr>
              <w:t>Related companies</w:t>
            </w:r>
          </w:p>
        </w:tc>
        <w:tc>
          <w:tcPr>
            <w:tcW w:w="709" w:type="dxa"/>
            <w:vAlign w:val="bottom"/>
          </w:tcPr>
          <w:p w14:paraId="364929FE"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2FDCCAB1" w14:textId="12EDB197"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48</w:t>
            </w:r>
          </w:p>
        </w:tc>
        <w:tc>
          <w:tcPr>
            <w:tcW w:w="1215" w:type="dxa"/>
            <w:vAlign w:val="bottom"/>
          </w:tcPr>
          <w:p w14:paraId="4458C4D6" w14:textId="5B86CA28"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60</w:t>
            </w:r>
          </w:p>
        </w:tc>
        <w:tc>
          <w:tcPr>
            <w:tcW w:w="1215" w:type="dxa"/>
            <w:vAlign w:val="bottom"/>
          </w:tcPr>
          <w:p w14:paraId="1C842C19" w14:textId="23BCB9AD"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21</w:t>
            </w:r>
          </w:p>
        </w:tc>
        <w:tc>
          <w:tcPr>
            <w:tcW w:w="1215" w:type="dxa"/>
            <w:vAlign w:val="bottom"/>
          </w:tcPr>
          <w:p w14:paraId="159C7335" w14:textId="3C450F01" w:rsidR="00686D34" w:rsidRPr="006C7A36" w:rsidRDefault="00686D34" w:rsidP="00686D34">
            <w:pPr>
              <w:pBdr>
                <w:bottom w:val="sing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23</w:t>
            </w:r>
          </w:p>
        </w:tc>
      </w:tr>
      <w:tr w:rsidR="00686D34" w:rsidRPr="006C7A36" w14:paraId="33DEFB89" w14:textId="77777777" w:rsidTr="00406FE1">
        <w:tc>
          <w:tcPr>
            <w:tcW w:w="3803" w:type="dxa"/>
            <w:vAlign w:val="bottom"/>
          </w:tcPr>
          <w:p w14:paraId="29EB9BD3" w14:textId="65DE66CD" w:rsidR="00686D34" w:rsidRPr="006C7A36" w:rsidRDefault="00686D34" w:rsidP="00686D34">
            <w:pPr>
              <w:spacing w:line="280" w:lineRule="exact"/>
              <w:ind w:right="-108"/>
              <w:jc w:val="thaiDistribute"/>
              <w:rPr>
                <w:rFonts w:ascii="Arial" w:hAnsi="Arial" w:cs="Arial"/>
                <w:color w:val="000000" w:themeColor="text1"/>
                <w:sz w:val="16"/>
                <w:szCs w:val="16"/>
              </w:rPr>
            </w:pPr>
            <w:r w:rsidRPr="006C7A36">
              <w:rPr>
                <w:rFonts w:ascii="Arial" w:hAnsi="Arial" w:cs="Arial"/>
                <w:color w:val="000000" w:themeColor="text1"/>
                <w:sz w:val="16"/>
                <w:szCs w:val="16"/>
              </w:rPr>
              <w:t>Total deposits</w:t>
            </w:r>
          </w:p>
        </w:tc>
        <w:tc>
          <w:tcPr>
            <w:tcW w:w="709" w:type="dxa"/>
            <w:vAlign w:val="bottom"/>
          </w:tcPr>
          <w:p w14:paraId="4EC5BDFA"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1315EEDF" w14:textId="1EF8B16E"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48</w:t>
            </w:r>
          </w:p>
        </w:tc>
        <w:tc>
          <w:tcPr>
            <w:tcW w:w="1215" w:type="dxa"/>
            <w:vAlign w:val="bottom"/>
          </w:tcPr>
          <w:p w14:paraId="4B79ACB0" w14:textId="55A92146"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60</w:t>
            </w:r>
          </w:p>
        </w:tc>
        <w:tc>
          <w:tcPr>
            <w:tcW w:w="1215" w:type="dxa"/>
            <w:vAlign w:val="bottom"/>
          </w:tcPr>
          <w:p w14:paraId="15E2C750" w14:textId="1A2BD5ED"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24</w:t>
            </w:r>
          </w:p>
        </w:tc>
        <w:tc>
          <w:tcPr>
            <w:tcW w:w="1215" w:type="dxa"/>
            <w:vAlign w:val="bottom"/>
          </w:tcPr>
          <w:p w14:paraId="380506B4" w14:textId="297277EB"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27</w:t>
            </w:r>
          </w:p>
        </w:tc>
      </w:tr>
      <w:tr w:rsidR="00686D34" w:rsidRPr="006C7A36" w14:paraId="57F68543" w14:textId="77777777" w:rsidTr="00406FE1">
        <w:tc>
          <w:tcPr>
            <w:tcW w:w="3803" w:type="dxa"/>
            <w:vAlign w:val="bottom"/>
          </w:tcPr>
          <w:p w14:paraId="6C3AA75A" w14:textId="3D29F049" w:rsidR="00686D34" w:rsidRPr="006C7A36" w:rsidRDefault="00686D34" w:rsidP="00686D34">
            <w:pPr>
              <w:spacing w:line="280" w:lineRule="exact"/>
              <w:ind w:left="162" w:right="-108" w:hanging="162"/>
              <w:rPr>
                <w:rFonts w:ascii="Arial" w:hAnsi="Arial" w:cs="Arial"/>
                <w:b/>
                <w:bCs/>
                <w:color w:val="000000" w:themeColor="text1"/>
                <w:sz w:val="16"/>
                <w:szCs w:val="16"/>
                <w:cs/>
              </w:rPr>
            </w:pPr>
            <w:r w:rsidRPr="006C7A36">
              <w:rPr>
                <w:rFonts w:ascii="Arial" w:hAnsi="Arial" w:cs="Arial"/>
                <w:b/>
                <w:bCs/>
                <w:color w:val="000000" w:themeColor="text1"/>
                <w:sz w:val="16"/>
                <w:szCs w:val="16"/>
              </w:rPr>
              <w:t>Lease liabilities</w:t>
            </w:r>
            <w:r w:rsidRPr="006C7A36" w:rsidDel="006F2B9A">
              <w:rPr>
                <w:rFonts w:ascii="Arial" w:hAnsi="Arial" w:cs="Arial"/>
                <w:b/>
                <w:bCs/>
                <w:color w:val="000000" w:themeColor="text1"/>
                <w:sz w:val="16"/>
                <w:szCs w:val="16"/>
              </w:rPr>
              <w:t xml:space="preserve"> </w:t>
            </w:r>
          </w:p>
        </w:tc>
        <w:tc>
          <w:tcPr>
            <w:tcW w:w="709" w:type="dxa"/>
            <w:vAlign w:val="bottom"/>
          </w:tcPr>
          <w:p w14:paraId="21330A01" w14:textId="77777777" w:rsidR="00686D34" w:rsidRPr="006C7A36" w:rsidRDefault="00686D34" w:rsidP="00686D34">
            <w:pPr>
              <w:spacing w:line="280" w:lineRule="exact"/>
              <w:jc w:val="center"/>
              <w:rPr>
                <w:rFonts w:ascii="Arial" w:hAnsi="Arial" w:cs="Arial"/>
                <w:i/>
                <w:iCs/>
                <w:color w:val="000000" w:themeColor="text1"/>
                <w:sz w:val="16"/>
                <w:szCs w:val="16"/>
              </w:rPr>
            </w:pPr>
          </w:p>
        </w:tc>
        <w:tc>
          <w:tcPr>
            <w:tcW w:w="1215" w:type="dxa"/>
            <w:vAlign w:val="bottom"/>
          </w:tcPr>
          <w:p w14:paraId="3E1387D4"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0E4EA417"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79F9B22F"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c>
          <w:tcPr>
            <w:tcW w:w="1215" w:type="dxa"/>
            <w:vAlign w:val="bottom"/>
          </w:tcPr>
          <w:p w14:paraId="7B35BF3D" w14:textId="77777777" w:rsidR="00686D34" w:rsidRPr="006C7A36" w:rsidRDefault="00686D34" w:rsidP="00686D34">
            <w:pPr>
              <w:tabs>
                <w:tab w:val="decimal" w:pos="852"/>
              </w:tabs>
              <w:spacing w:line="280" w:lineRule="exact"/>
              <w:rPr>
                <w:rFonts w:ascii="Arial" w:hAnsi="Arial" w:cs="Arial"/>
                <w:color w:val="000000" w:themeColor="text1"/>
                <w:sz w:val="16"/>
                <w:szCs w:val="16"/>
              </w:rPr>
            </w:pPr>
          </w:p>
        </w:tc>
      </w:tr>
      <w:tr w:rsidR="00686D34" w:rsidRPr="006C7A36" w14:paraId="7DCCD157" w14:textId="77777777" w:rsidTr="00406FE1">
        <w:tc>
          <w:tcPr>
            <w:tcW w:w="3803" w:type="dxa"/>
            <w:vAlign w:val="bottom"/>
          </w:tcPr>
          <w:p w14:paraId="27635028" w14:textId="77777777" w:rsidR="00686D34" w:rsidRPr="006C7A36" w:rsidRDefault="00686D34" w:rsidP="00686D34">
            <w:pPr>
              <w:spacing w:line="280" w:lineRule="exact"/>
              <w:ind w:left="162" w:right="-108" w:hanging="162"/>
              <w:rPr>
                <w:rFonts w:ascii="Arial" w:hAnsi="Arial" w:cs="Arial"/>
                <w:color w:val="000000" w:themeColor="text1"/>
                <w:sz w:val="16"/>
                <w:szCs w:val="16"/>
                <w:cs/>
              </w:rPr>
            </w:pPr>
            <w:r w:rsidRPr="006C7A36">
              <w:rPr>
                <w:rFonts w:ascii="Arial" w:hAnsi="Arial" w:cs="Arial"/>
                <w:color w:val="000000" w:themeColor="text1"/>
                <w:sz w:val="16"/>
                <w:szCs w:val="16"/>
              </w:rPr>
              <w:t>Subsidiary</w:t>
            </w:r>
          </w:p>
        </w:tc>
        <w:tc>
          <w:tcPr>
            <w:tcW w:w="709" w:type="dxa"/>
            <w:vAlign w:val="bottom"/>
          </w:tcPr>
          <w:p w14:paraId="2806C8D4" w14:textId="77777777" w:rsidR="00686D34" w:rsidRPr="006C7A36" w:rsidRDefault="00686D34" w:rsidP="00686D34">
            <w:pPr>
              <w:spacing w:line="280" w:lineRule="exact"/>
              <w:jc w:val="center"/>
              <w:rPr>
                <w:rFonts w:ascii="Arial" w:hAnsi="Arial" w:cs="Arial"/>
                <w:i/>
                <w:iCs/>
                <w:color w:val="000000" w:themeColor="text1"/>
                <w:sz w:val="16"/>
                <w:szCs w:val="16"/>
                <w:cs/>
              </w:rPr>
            </w:pPr>
          </w:p>
        </w:tc>
        <w:tc>
          <w:tcPr>
            <w:tcW w:w="1215" w:type="dxa"/>
            <w:vAlign w:val="bottom"/>
          </w:tcPr>
          <w:p w14:paraId="27532CA2" w14:textId="2F8B91C3"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3CE3FE7F" w14:textId="7114A602"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15" w:type="dxa"/>
            <w:vAlign w:val="bottom"/>
          </w:tcPr>
          <w:p w14:paraId="11A71818" w14:textId="1863BD95"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4</w:t>
            </w:r>
          </w:p>
        </w:tc>
        <w:tc>
          <w:tcPr>
            <w:tcW w:w="1215" w:type="dxa"/>
            <w:vAlign w:val="bottom"/>
          </w:tcPr>
          <w:p w14:paraId="52540EE9" w14:textId="76D5DA33" w:rsidR="00686D34" w:rsidRPr="006C7A36" w:rsidRDefault="00686D34" w:rsidP="00686D34">
            <w:pPr>
              <w:pBdr>
                <w:bottom w:val="double" w:sz="4" w:space="1" w:color="auto"/>
              </w:pBdr>
              <w:tabs>
                <w:tab w:val="decimal" w:pos="85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10</w:t>
            </w:r>
          </w:p>
        </w:tc>
      </w:tr>
    </w:tbl>
    <w:bookmarkEnd w:id="3"/>
    <w:p w14:paraId="1ECBD481" w14:textId="3331B03B" w:rsidR="00143F08" w:rsidRPr="006C7A36" w:rsidRDefault="00143F08" w:rsidP="00496F32">
      <w:pPr>
        <w:tabs>
          <w:tab w:val="right" w:pos="6300"/>
          <w:tab w:val="right" w:pos="8100"/>
        </w:tabs>
        <w:spacing w:before="240" w:after="120" w:line="38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Short-term loans </w:t>
      </w:r>
      <w:r w:rsidRPr="006C7A36">
        <w:rPr>
          <w:rFonts w:ascii="Arial" w:hAnsi="Arial" w:cs="Arial"/>
          <w:color w:val="000000" w:themeColor="text1"/>
          <w:sz w:val="22"/>
          <w:szCs w:val="28"/>
        </w:rPr>
        <w:t xml:space="preserve">to </w:t>
      </w:r>
      <w:r w:rsidRPr="006C7A36">
        <w:rPr>
          <w:rFonts w:ascii="Arial" w:hAnsi="Arial" w:cs="Arial"/>
          <w:color w:val="000000" w:themeColor="text1"/>
          <w:sz w:val="22"/>
          <w:szCs w:val="22"/>
        </w:rPr>
        <w:t xml:space="preserve">related companies are unsecured loans that are due at call, consisting of Baht loans bearing interest at the </w:t>
      </w:r>
      <w:r w:rsidRPr="00440F7C">
        <w:rPr>
          <w:rFonts w:ascii="Arial" w:hAnsi="Arial" w:cs="Arial"/>
          <w:color w:val="000000" w:themeColor="text1"/>
          <w:sz w:val="22"/>
          <w:szCs w:val="22"/>
        </w:rPr>
        <w:t xml:space="preserve">MOR </w:t>
      </w:r>
      <w:r w:rsidR="004E61D5" w:rsidRPr="00440F7C">
        <w:rPr>
          <w:rFonts w:ascii="Arial" w:hAnsi="Arial" w:cs="Arial"/>
          <w:color w:val="000000" w:themeColor="text1"/>
          <w:sz w:val="22"/>
          <w:szCs w:val="22"/>
        </w:rPr>
        <w:t xml:space="preserve">and MLR </w:t>
      </w:r>
      <w:r w:rsidRPr="00440F7C">
        <w:rPr>
          <w:rFonts w:ascii="Arial" w:hAnsi="Arial" w:cs="Arial"/>
          <w:color w:val="000000" w:themeColor="text1"/>
          <w:sz w:val="22"/>
          <w:szCs w:val="22"/>
        </w:rPr>
        <w:t>of a local commercial bank</w:t>
      </w:r>
      <w:r w:rsidR="00F41AA1">
        <w:rPr>
          <w:rFonts w:ascii="Arial" w:hAnsi="Arial" w:cs="Arial"/>
          <w:color w:val="000000" w:themeColor="text1"/>
          <w:sz w:val="22"/>
          <w:szCs w:val="22"/>
        </w:rPr>
        <w:t xml:space="preserve"> per annum</w:t>
      </w:r>
      <w:r w:rsidR="00763F57" w:rsidRPr="00440F7C">
        <w:rPr>
          <w:rFonts w:ascii="Arial" w:hAnsi="Arial" w:cs="Arial"/>
          <w:color w:val="000000" w:themeColor="text1"/>
          <w:sz w:val="22"/>
          <w:szCs w:val="22"/>
        </w:rPr>
        <w:t>, and</w:t>
      </w:r>
      <w:r w:rsidR="00440F7C" w:rsidRPr="00440F7C">
        <w:rPr>
          <w:rFonts w:ascii="Arial" w:hAnsi="Arial" w:cs="Arial"/>
          <w:color w:val="000000" w:themeColor="text1"/>
          <w:sz w:val="22"/>
          <w:szCs w:val="22"/>
        </w:rPr>
        <w:t xml:space="preserve"> MLR</w:t>
      </w:r>
      <w:r w:rsidRPr="00440F7C">
        <w:rPr>
          <w:rFonts w:ascii="Arial" w:hAnsi="Arial" w:cs="Arial"/>
          <w:color w:val="000000" w:themeColor="text1"/>
          <w:sz w:val="22"/>
          <w:szCs w:val="22"/>
        </w:rPr>
        <w:t xml:space="preserve"> </w:t>
      </w:r>
      <w:r w:rsidR="00D716CE" w:rsidRPr="00440F7C">
        <w:rPr>
          <w:rFonts w:ascii="Arial" w:hAnsi="Arial" w:cs="Arial"/>
          <w:color w:val="000000" w:themeColor="text1"/>
          <w:sz w:val="22"/>
          <w:szCs w:val="22"/>
        </w:rPr>
        <w:t>less a fixed percentage per annum</w:t>
      </w:r>
      <w:r w:rsidRPr="00440F7C">
        <w:rPr>
          <w:rFonts w:ascii="Arial" w:hAnsi="Arial" w:cs="Arial"/>
          <w:color w:val="000000" w:themeColor="text1"/>
          <w:sz w:val="22"/>
          <w:szCs w:val="22"/>
        </w:rPr>
        <w:t>.</w:t>
      </w:r>
    </w:p>
    <w:p w14:paraId="39EF2D93" w14:textId="59464237" w:rsidR="006177B8" w:rsidRPr="006C7A36" w:rsidRDefault="006177B8" w:rsidP="006177B8">
      <w:pPr>
        <w:tabs>
          <w:tab w:val="right" w:pos="6300"/>
          <w:tab w:val="right" w:pos="8100"/>
        </w:tabs>
        <w:spacing w:before="120" w:after="120" w:line="38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27B42749" w14:textId="22A1F9DD" w:rsidR="006177B8" w:rsidRPr="006C7A36" w:rsidRDefault="006177B8" w:rsidP="006177B8">
      <w:pPr>
        <w:tabs>
          <w:tab w:val="right" w:pos="6300"/>
          <w:tab w:val="right" w:pos="8100"/>
        </w:tabs>
        <w:spacing w:before="120" w:after="120" w:line="38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Liabilities under finance lease agreements represent financial lease liabilities for the lease motor vehicles from a subsidiary for 72 monthly installments. Interest rates are </w:t>
      </w:r>
      <w:r w:rsidR="00C66299" w:rsidRPr="006C7A36">
        <w:rPr>
          <w:rFonts w:ascii="Arial" w:hAnsi="Arial" w:cs="Arial"/>
          <w:color w:val="000000" w:themeColor="text1"/>
          <w:sz w:val="22"/>
          <w:szCs w:val="22"/>
        </w:rPr>
        <w:t xml:space="preserve">3.95 - 5.68% </w:t>
      </w:r>
      <w:r w:rsidRPr="006C7A36">
        <w:rPr>
          <w:rFonts w:ascii="Arial" w:hAnsi="Arial" w:cs="Arial"/>
          <w:color w:val="000000" w:themeColor="text1"/>
          <w:sz w:val="22"/>
          <w:szCs w:val="22"/>
        </w:rPr>
        <w:t>per annum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w:t>
      </w:r>
      <w:r w:rsidR="00271CA1" w:rsidRPr="006C7A36">
        <w:rPr>
          <w:rFonts w:ascii="Arial" w:hAnsi="Arial" w:cs="Arial"/>
          <w:color w:val="000000" w:themeColor="text1"/>
          <w:sz w:val="22"/>
          <w:szCs w:val="22"/>
        </w:rPr>
        <w:t xml:space="preserve">3.95 - 5.68% </w:t>
      </w:r>
      <w:r w:rsidRPr="006C7A36">
        <w:rPr>
          <w:rFonts w:ascii="Arial" w:hAnsi="Arial" w:cs="Arial"/>
          <w:color w:val="000000" w:themeColor="text1"/>
          <w:sz w:val="22"/>
          <w:szCs w:val="22"/>
        </w:rPr>
        <w:t>per annum).</w:t>
      </w:r>
    </w:p>
    <w:p w14:paraId="5C038420" w14:textId="77777777" w:rsidR="00992E26" w:rsidRDefault="00992E26">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4553EEEA" w14:textId="153637B3" w:rsidR="006177B8" w:rsidRPr="006C7A36" w:rsidRDefault="00F41AA1" w:rsidP="006177B8">
      <w:pPr>
        <w:tabs>
          <w:tab w:val="right" w:pos="6300"/>
          <w:tab w:val="right" w:pos="8100"/>
        </w:tabs>
        <w:spacing w:before="120" w:after="120" w:line="380" w:lineRule="exact"/>
        <w:ind w:left="547" w:right="58"/>
        <w:jc w:val="thaiDistribute"/>
        <w:rPr>
          <w:rFonts w:ascii="Arial" w:hAnsi="Arial" w:cs="Arial"/>
          <w:color w:val="000000" w:themeColor="text1"/>
          <w:sz w:val="22"/>
          <w:szCs w:val="22"/>
        </w:rPr>
      </w:pPr>
      <w:r>
        <w:rPr>
          <w:rFonts w:ascii="Arial" w:hAnsi="Arial" w:cs="Arial"/>
          <w:color w:val="000000" w:themeColor="text1"/>
          <w:sz w:val="22"/>
          <w:szCs w:val="22"/>
        </w:rPr>
        <w:lastRenderedPageBreak/>
        <w:t>The balances and</w:t>
      </w:r>
      <w:r w:rsidR="006177B8" w:rsidRPr="006C7A36">
        <w:rPr>
          <w:rFonts w:ascii="Arial" w:hAnsi="Arial" w:cs="Arial"/>
          <w:color w:val="000000" w:themeColor="text1"/>
          <w:sz w:val="22"/>
          <w:szCs w:val="22"/>
        </w:rPr>
        <w:t xml:space="preserve"> movements on short-term loans </w:t>
      </w:r>
      <w:r w:rsidR="00DE0F88" w:rsidRPr="006C7A36">
        <w:rPr>
          <w:rFonts w:ascii="Arial" w:hAnsi="Arial" w:cs="Arial"/>
          <w:color w:val="000000" w:themeColor="text1"/>
          <w:sz w:val="22"/>
          <w:szCs w:val="22"/>
        </w:rPr>
        <w:t xml:space="preserve">to </w:t>
      </w:r>
      <w:r w:rsidR="006177B8" w:rsidRPr="006C7A36">
        <w:rPr>
          <w:rFonts w:ascii="Arial" w:hAnsi="Arial" w:cs="Arial"/>
          <w:color w:val="000000" w:themeColor="text1"/>
          <w:sz w:val="22"/>
          <w:szCs w:val="22"/>
        </w:rPr>
        <w:t>and short-term loans from related companies are as follows:</w:t>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496F32" w:rsidRPr="006C7A36" w14:paraId="10E18B84" w14:textId="77777777" w:rsidTr="006B542E">
        <w:trPr>
          <w:cantSplit/>
        </w:trPr>
        <w:tc>
          <w:tcPr>
            <w:tcW w:w="9540" w:type="dxa"/>
            <w:gridSpan w:val="5"/>
            <w:vAlign w:val="bottom"/>
            <w:hideMark/>
          </w:tcPr>
          <w:p w14:paraId="40016737" w14:textId="77777777" w:rsidR="006177B8" w:rsidRPr="006C7A36" w:rsidRDefault="006177B8" w:rsidP="00FD6993">
            <w:pPr>
              <w:tabs>
                <w:tab w:val="left" w:pos="900"/>
              </w:tabs>
              <w:spacing w:line="320" w:lineRule="exact"/>
              <w:ind w:left="360" w:right="90" w:hanging="360"/>
              <w:jc w:val="right"/>
              <w:rPr>
                <w:rFonts w:ascii="Arial" w:hAnsi="Arial" w:cs="Arial"/>
                <w:color w:val="000000" w:themeColor="text1"/>
              </w:rPr>
            </w:pPr>
            <w:r w:rsidRPr="006C7A36">
              <w:rPr>
                <w:rFonts w:ascii="Arial" w:hAnsi="Arial" w:cs="Arial"/>
                <w:color w:val="000000" w:themeColor="text1"/>
              </w:rPr>
              <w:t>(Unit: Million Baht)</w:t>
            </w:r>
          </w:p>
        </w:tc>
      </w:tr>
      <w:tr w:rsidR="00496F32" w:rsidRPr="006C7A36" w14:paraId="0273313A" w14:textId="77777777" w:rsidTr="006B542E">
        <w:trPr>
          <w:cantSplit/>
        </w:trPr>
        <w:tc>
          <w:tcPr>
            <w:tcW w:w="4140" w:type="dxa"/>
            <w:vAlign w:val="bottom"/>
          </w:tcPr>
          <w:p w14:paraId="37B1F4F6" w14:textId="77777777" w:rsidR="006177B8" w:rsidRPr="006C7A36" w:rsidRDefault="006177B8" w:rsidP="00FD6993">
            <w:pPr>
              <w:tabs>
                <w:tab w:val="left" w:pos="352"/>
                <w:tab w:val="left" w:pos="532"/>
                <w:tab w:val="left" w:pos="993"/>
                <w:tab w:val="left" w:pos="8080"/>
              </w:tabs>
              <w:spacing w:line="320" w:lineRule="exact"/>
              <w:ind w:left="172" w:right="-99"/>
              <w:jc w:val="center"/>
              <w:rPr>
                <w:rFonts w:ascii="Arial" w:hAnsi="Arial" w:cs="Arial"/>
                <w:color w:val="000000" w:themeColor="text1"/>
              </w:rPr>
            </w:pPr>
          </w:p>
        </w:tc>
        <w:tc>
          <w:tcPr>
            <w:tcW w:w="5400" w:type="dxa"/>
            <w:gridSpan w:val="4"/>
            <w:vAlign w:val="bottom"/>
            <w:hideMark/>
          </w:tcPr>
          <w:p w14:paraId="410F4913" w14:textId="77777777" w:rsidR="006177B8" w:rsidRPr="006C7A36" w:rsidRDefault="006177B8" w:rsidP="00FD6993">
            <w:pPr>
              <w:pBdr>
                <w:bottom w:val="single" w:sz="4" w:space="1" w:color="auto"/>
              </w:pBdr>
              <w:tabs>
                <w:tab w:val="left" w:pos="8080"/>
              </w:tabs>
              <w:spacing w:line="320" w:lineRule="exact"/>
              <w:ind w:left="73" w:right="68"/>
              <w:jc w:val="center"/>
              <w:rPr>
                <w:rFonts w:ascii="Arial" w:hAnsi="Arial" w:cs="Arial"/>
                <w:color w:val="000000" w:themeColor="text1"/>
                <w:cs/>
              </w:rPr>
            </w:pPr>
            <w:r w:rsidRPr="006C7A36">
              <w:rPr>
                <w:rFonts w:ascii="Arial" w:hAnsi="Arial" w:cs="Arial"/>
                <w:color w:val="000000" w:themeColor="text1"/>
              </w:rPr>
              <w:t>Consolidated financial statements</w:t>
            </w:r>
          </w:p>
        </w:tc>
      </w:tr>
      <w:tr w:rsidR="00496F32" w:rsidRPr="006C7A36" w14:paraId="048ABA9E" w14:textId="77777777" w:rsidTr="006B542E">
        <w:trPr>
          <w:cantSplit/>
        </w:trPr>
        <w:tc>
          <w:tcPr>
            <w:tcW w:w="4140" w:type="dxa"/>
            <w:vAlign w:val="bottom"/>
          </w:tcPr>
          <w:p w14:paraId="183430F3" w14:textId="77777777" w:rsidR="006177B8" w:rsidRPr="006C7A36" w:rsidRDefault="006177B8" w:rsidP="00FD6993">
            <w:pPr>
              <w:tabs>
                <w:tab w:val="left" w:pos="352"/>
                <w:tab w:val="left" w:pos="532"/>
                <w:tab w:val="left" w:pos="993"/>
                <w:tab w:val="left" w:pos="8080"/>
              </w:tabs>
              <w:spacing w:line="320" w:lineRule="exact"/>
              <w:ind w:left="172" w:right="-99"/>
              <w:jc w:val="center"/>
              <w:rPr>
                <w:rFonts w:ascii="Arial" w:hAnsi="Arial" w:cs="Arial"/>
                <w:color w:val="000000" w:themeColor="text1"/>
              </w:rPr>
            </w:pPr>
          </w:p>
        </w:tc>
        <w:tc>
          <w:tcPr>
            <w:tcW w:w="1440" w:type="dxa"/>
            <w:vAlign w:val="bottom"/>
            <w:hideMark/>
          </w:tcPr>
          <w:p w14:paraId="25469A92" w14:textId="77777777" w:rsidR="006177B8" w:rsidRPr="006C7A36" w:rsidRDefault="006177B8" w:rsidP="00FD6993">
            <w:pPr>
              <w:tabs>
                <w:tab w:val="left" w:pos="6198"/>
                <w:tab w:val="left" w:pos="8080"/>
              </w:tabs>
              <w:spacing w:line="320" w:lineRule="exact"/>
              <w:ind w:left="73" w:right="68"/>
              <w:jc w:val="center"/>
              <w:rPr>
                <w:rFonts w:ascii="Arial" w:hAnsi="Arial" w:cs="Arial"/>
                <w:color w:val="000000" w:themeColor="text1"/>
                <w:cs/>
              </w:rPr>
            </w:pPr>
            <w:r w:rsidRPr="006C7A36">
              <w:rPr>
                <w:rFonts w:ascii="Arial" w:hAnsi="Arial" w:cs="Arial"/>
                <w:color w:val="000000" w:themeColor="text1"/>
              </w:rPr>
              <w:t>Balance as at</w:t>
            </w:r>
          </w:p>
        </w:tc>
        <w:tc>
          <w:tcPr>
            <w:tcW w:w="1260" w:type="dxa"/>
            <w:vAlign w:val="bottom"/>
          </w:tcPr>
          <w:p w14:paraId="20A497AD" w14:textId="77777777" w:rsidR="006177B8" w:rsidRPr="006C7A36" w:rsidRDefault="006177B8" w:rsidP="00FD6993">
            <w:pPr>
              <w:tabs>
                <w:tab w:val="left" w:pos="8080"/>
              </w:tabs>
              <w:spacing w:line="320" w:lineRule="exact"/>
              <w:ind w:left="73" w:right="68"/>
              <w:jc w:val="center"/>
              <w:rPr>
                <w:rFonts w:ascii="Arial" w:hAnsi="Arial" w:cs="Arial"/>
                <w:color w:val="000000" w:themeColor="text1"/>
              </w:rPr>
            </w:pPr>
          </w:p>
        </w:tc>
        <w:tc>
          <w:tcPr>
            <w:tcW w:w="1260" w:type="dxa"/>
            <w:vAlign w:val="bottom"/>
          </w:tcPr>
          <w:p w14:paraId="655B8A02" w14:textId="77777777" w:rsidR="006177B8" w:rsidRPr="006C7A36" w:rsidRDefault="006177B8" w:rsidP="00FD6993">
            <w:pPr>
              <w:tabs>
                <w:tab w:val="left" w:pos="8080"/>
              </w:tabs>
              <w:spacing w:line="320" w:lineRule="exact"/>
              <w:ind w:left="73" w:right="68"/>
              <w:jc w:val="center"/>
              <w:rPr>
                <w:rFonts w:ascii="Arial" w:hAnsi="Arial" w:cs="Arial"/>
                <w:color w:val="000000" w:themeColor="text1"/>
              </w:rPr>
            </w:pPr>
          </w:p>
        </w:tc>
        <w:tc>
          <w:tcPr>
            <w:tcW w:w="1440" w:type="dxa"/>
            <w:vAlign w:val="bottom"/>
            <w:hideMark/>
          </w:tcPr>
          <w:p w14:paraId="03CA577B" w14:textId="77777777" w:rsidR="006177B8" w:rsidRPr="006C7A36" w:rsidRDefault="006177B8" w:rsidP="00FD6993">
            <w:pPr>
              <w:tabs>
                <w:tab w:val="left" w:pos="8080"/>
              </w:tabs>
              <w:spacing w:line="320" w:lineRule="exact"/>
              <w:ind w:left="73" w:right="68"/>
              <w:jc w:val="center"/>
              <w:rPr>
                <w:rFonts w:ascii="Arial" w:hAnsi="Arial" w:cs="Arial"/>
                <w:color w:val="000000" w:themeColor="text1"/>
              </w:rPr>
            </w:pPr>
            <w:r w:rsidRPr="006C7A36">
              <w:rPr>
                <w:rFonts w:ascii="Arial" w:hAnsi="Arial" w:cs="Arial"/>
                <w:color w:val="000000" w:themeColor="text1"/>
              </w:rPr>
              <w:t>Balance as at</w:t>
            </w:r>
          </w:p>
        </w:tc>
      </w:tr>
      <w:tr w:rsidR="00496F32" w:rsidRPr="006C7A36" w14:paraId="52004D24" w14:textId="77777777" w:rsidTr="006B542E">
        <w:trPr>
          <w:cantSplit/>
        </w:trPr>
        <w:tc>
          <w:tcPr>
            <w:tcW w:w="4140" w:type="dxa"/>
            <w:vAlign w:val="bottom"/>
          </w:tcPr>
          <w:p w14:paraId="5925E3F6" w14:textId="77777777" w:rsidR="006177B8" w:rsidRPr="006C7A36" w:rsidRDefault="006177B8" w:rsidP="00FD6993">
            <w:pPr>
              <w:tabs>
                <w:tab w:val="left" w:pos="352"/>
                <w:tab w:val="left" w:pos="532"/>
                <w:tab w:val="left" w:pos="993"/>
                <w:tab w:val="left" w:pos="8080"/>
              </w:tabs>
              <w:spacing w:line="320" w:lineRule="exact"/>
              <w:ind w:left="172" w:right="-99"/>
              <w:jc w:val="center"/>
              <w:rPr>
                <w:rFonts w:ascii="Arial" w:hAnsi="Arial" w:cs="Arial"/>
                <w:color w:val="000000" w:themeColor="text1"/>
              </w:rPr>
            </w:pPr>
          </w:p>
        </w:tc>
        <w:tc>
          <w:tcPr>
            <w:tcW w:w="1440" w:type="dxa"/>
            <w:vAlign w:val="bottom"/>
            <w:hideMark/>
          </w:tcPr>
          <w:p w14:paraId="1DA746C9" w14:textId="77777777" w:rsidR="006177B8" w:rsidRPr="006C7A36" w:rsidRDefault="006177B8" w:rsidP="00FD6993">
            <w:pPr>
              <w:tabs>
                <w:tab w:val="left" w:pos="6198"/>
                <w:tab w:val="left" w:pos="8080"/>
              </w:tabs>
              <w:spacing w:line="320" w:lineRule="exact"/>
              <w:ind w:left="73" w:right="68"/>
              <w:jc w:val="center"/>
              <w:rPr>
                <w:rFonts w:ascii="Arial" w:hAnsi="Arial" w:cs="Arial"/>
                <w:color w:val="000000" w:themeColor="text1"/>
                <w:cs/>
              </w:rPr>
            </w:pPr>
            <w:r w:rsidRPr="006C7A36">
              <w:rPr>
                <w:rFonts w:ascii="Arial" w:hAnsi="Arial" w:cs="Arial"/>
                <w:color w:val="000000" w:themeColor="text1"/>
              </w:rPr>
              <w:t>31 December</w:t>
            </w:r>
          </w:p>
        </w:tc>
        <w:tc>
          <w:tcPr>
            <w:tcW w:w="2520" w:type="dxa"/>
            <w:gridSpan w:val="2"/>
            <w:vAlign w:val="bottom"/>
            <w:hideMark/>
          </w:tcPr>
          <w:p w14:paraId="35534E82" w14:textId="4741E7CC" w:rsidR="006177B8" w:rsidRPr="006C7A36" w:rsidRDefault="006177B8" w:rsidP="00FD6993">
            <w:pPr>
              <w:pBdr>
                <w:bottom w:val="single" w:sz="4" w:space="1" w:color="auto"/>
              </w:pBdr>
              <w:tabs>
                <w:tab w:val="left" w:pos="8080"/>
              </w:tabs>
              <w:spacing w:line="320" w:lineRule="exact"/>
              <w:ind w:left="73" w:right="68"/>
              <w:jc w:val="center"/>
              <w:rPr>
                <w:rFonts w:ascii="Arial" w:hAnsi="Arial" w:cs="Arial"/>
                <w:color w:val="000000" w:themeColor="text1"/>
              </w:rPr>
            </w:pPr>
            <w:r w:rsidRPr="006C7A36">
              <w:rPr>
                <w:rFonts w:ascii="Arial" w:hAnsi="Arial" w:cs="Arial"/>
                <w:color w:val="000000" w:themeColor="text1"/>
              </w:rPr>
              <w:t xml:space="preserve">During the </w:t>
            </w:r>
            <w:r w:rsidR="006C583E">
              <w:rPr>
                <w:rFonts w:ascii="Arial" w:hAnsi="Arial" w:cs="Arial"/>
                <w:color w:val="000000" w:themeColor="text1"/>
              </w:rPr>
              <w:t>year</w:t>
            </w:r>
          </w:p>
        </w:tc>
        <w:tc>
          <w:tcPr>
            <w:tcW w:w="1440" w:type="dxa"/>
            <w:vAlign w:val="bottom"/>
            <w:hideMark/>
          </w:tcPr>
          <w:p w14:paraId="57F7A1A0" w14:textId="77777777" w:rsidR="006177B8" w:rsidRPr="006C7A36" w:rsidRDefault="006177B8" w:rsidP="00FD6993">
            <w:pPr>
              <w:tabs>
                <w:tab w:val="left" w:pos="8080"/>
              </w:tabs>
              <w:spacing w:line="320" w:lineRule="exact"/>
              <w:ind w:left="73" w:right="68"/>
              <w:jc w:val="center"/>
              <w:rPr>
                <w:rFonts w:ascii="Arial" w:hAnsi="Arial" w:cs="Arial"/>
                <w:color w:val="000000" w:themeColor="text1"/>
              </w:rPr>
            </w:pPr>
            <w:r w:rsidRPr="006C7A36">
              <w:rPr>
                <w:rFonts w:ascii="Arial" w:hAnsi="Arial" w:cs="Arial"/>
                <w:color w:val="000000" w:themeColor="text1"/>
              </w:rPr>
              <w:t>31 December</w:t>
            </w:r>
          </w:p>
        </w:tc>
      </w:tr>
      <w:tr w:rsidR="00496F32" w:rsidRPr="006C7A36" w14:paraId="556CF8E5" w14:textId="77777777" w:rsidTr="006B542E">
        <w:trPr>
          <w:cantSplit/>
        </w:trPr>
        <w:tc>
          <w:tcPr>
            <w:tcW w:w="4140" w:type="dxa"/>
            <w:vAlign w:val="bottom"/>
          </w:tcPr>
          <w:p w14:paraId="709C4BFF" w14:textId="77777777" w:rsidR="006177B8" w:rsidRPr="006C7A36" w:rsidRDefault="006177B8" w:rsidP="00FD6993">
            <w:pPr>
              <w:tabs>
                <w:tab w:val="left" w:pos="352"/>
                <w:tab w:val="left" w:pos="532"/>
                <w:tab w:val="left" w:pos="993"/>
                <w:tab w:val="left" w:pos="8080"/>
              </w:tabs>
              <w:spacing w:line="320" w:lineRule="exact"/>
              <w:ind w:left="172" w:right="-99"/>
              <w:jc w:val="center"/>
              <w:rPr>
                <w:rFonts w:ascii="Arial" w:hAnsi="Arial" w:cs="Arial"/>
                <w:color w:val="000000" w:themeColor="text1"/>
              </w:rPr>
            </w:pPr>
          </w:p>
        </w:tc>
        <w:tc>
          <w:tcPr>
            <w:tcW w:w="1440" w:type="dxa"/>
            <w:vAlign w:val="bottom"/>
            <w:hideMark/>
          </w:tcPr>
          <w:p w14:paraId="371C6162" w14:textId="053E956F" w:rsidR="006177B8" w:rsidRPr="006C7A36" w:rsidRDefault="00EF11B1" w:rsidP="00FD6993">
            <w:pPr>
              <w:pBdr>
                <w:bottom w:val="single" w:sz="4" w:space="1" w:color="auto"/>
              </w:pBdr>
              <w:tabs>
                <w:tab w:val="left" w:pos="6198"/>
                <w:tab w:val="left" w:pos="8080"/>
              </w:tabs>
              <w:spacing w:line="320" w:lineRule="exact"/>
              <w:ind w:left="73" w:right="68"/>
              <w:jc w:val="center"/>
              <w:rPr>
                <w:rFonts w:ascii="Arial" w:hAnsi="Arial" w:cs="Arial"/>
                <w:color w:val="000000" w:themeColor="text1"/>
                <w:cs/>
              </w:rPr>
            </w:pPr>
            <w:r w:rsidRPr="006C7A36">
              <w:rPr>
                <w:rFonts w:ascii="Arial" w:hAnsi="Arial" w:cs="Arial"/>
                <w:color w:val="000000" w:themeColor="text1"/>
              </w:rPr>
              <w:t>2020</w:t>
            </w:r>
          </w:p>
        </w:tc>
        <w:tc>
          <w:tcPr>
            <w:tcW w:w="1260" w:type="dxa"/>
            <w:vAlign w:val="bottom"/>
            <w:hideMark/>
          </w:tcPr>
          <w:p w14:paraId="56D0CE3B" w14:textId="77777777" w:rsidR="006177B8" w:rsidRPr="006C7A36" w:rsidRDefault="006177B8" w:rsidP="00FD6993">
            <w:pPr>
              <w:pBdr>
                <w:bottom w:val="single" w:sz="4" w:space="1" w:color="auto"/>
              </w:pBdr>
              <w:tabs>
                <w:tab w:val="left" w:pos="8080"/>
              </w:tabs>
              <w:spacing w:line="320" w:lineRule="exact"/>
              <w:ind w:left="73" w:right="68"/>
              <w:jc w:val="center"/>
              <w:rPr>
                <w:rFonts w:ascii="Arial" w:hAnsi="Arial" w:cs="Arial"/>
                <w:color w:val="000000" w:themeColor="text1"/>
                <w:cs/>
              </w:rPr>
            </w:pPr>
            <w:r w:rsidRPr="006C7A36">
              <w:rPr>
                <w:rFonts w:ascii="Arial" w:hAnsi="Arial" w:cs="Arial"/>
                <w:color w:val="000000" w:themeColor="text1"/>
              </w:rPr>
              <w:t>Addition</w:t>
            </w:r>
          </w:p>
        </w:tc>
        <w:tc>
          <w:tcPr>
            <w:tcW w:w="1260" w:type="dxa"/>
            <w:vAlign w:val="bottom"/>
            <w:hideMark/>
          </w:tcPr>
          <w:p w14:paraId="2384A146" w14:textId="77777777" w:rsidR="006177B8" w:rsidRPr="006C7A36" w:rsidRDefault="006177B8" w:rsidP="00FD6993">
            <w:pPr>
              <w:pBdr>
                <w:bottom w:val="single" w:sz="4" w:space="1" w:color="auto"/>
              </w:pBdr>
              <w:tabs>
                <w:tab w:val="left" w:pos="8080"/>
              </w:tabs>
              <w:spacing w:line="320" w:lineRule="exact"/>
              <w:ind w:left="73" w:right="68"/>
              <w:jc w:val="center"/>
              <w:rPr>
                <w:rFonts w:ascii="Arial" w:hAnsi="Arial" w:cs="Arial"/>
                <w:color w:val="000000" w:themeColor="text1"/>
                <w:cs/>
                <w:lang w:val="en-GB"/>
              </w:rPr>
            </w:pPr>
            <w:r w:rsidRPr="006C7A36">
              <w:rPr>
                <w:rFonts w:ascii="Arial" w:hAnsi="Arial" w:cs="Arial"/>
                <w:color w:val="000000" w:themeColor="text1"/>
              </w:rPr>
              <w:t>Settlement</w:t>
            </w:r>
          </w:p>
        </w:tc>
        <w:tc>
          <w:tcPr>
            <w:tcW w:w="1440" w:type="dxa"/>
            <w:vAlign w:val="bottom"/>
            <w:hideMark/>
          </w:tcPr>
          <w:p w14:paraId="322BCD3A" w14:textId="3F960E0B" w:rsidR="006177B8" w:rsidRPr="006C7A36" w:rsidRDefault="000D2FBA" w:rsidP="00FD6993">
            <w:pPr>
              <w:pBdr>
                <w:bottom w:val="single" w:sz="4" w:space="1" w:color="auto"/>
              </w:pBdr>
              <w:tabs>
                <w:tab w:val="left" w:pos="8080"/>
              </w:tabs>
              <w:spacing w:line="320" w:lineRule="exact"/>
              <w:ind w:left="73" w:right="68"/>
              <w:jc w:val="center"/>
              <w:rPr>
                <w:rFonts w:ascii="Arial" w:hAnsi="Arial" w:cs="Arial"/>
                <w:color w:val="000000" w:themeColor="text1"/>
                <w:cs/>
              </w:rPr>
            </w:pPr>
            <w:r w:rsidRPr="006C7A36">
              <w:rPr>
                <w:rFonts w:ascii="Arial" w:hAnsi="Arial" w:cs="Arial"/>
                <w:color w:val="000000" w:themeColor="text1"/>
              </w:rPr>
              <w:t>2021</w:t>
            </w:r>
          </w:p>
        </w:tc>
      </w:tr>
      <w:tr w:rsidR="00496F32" w:rsidRPr="006C7A36" w14:paraId="1DC8634C" w14:textId="77777777" w:rsidTr="006B542E">
        <w:trPr>
          <w:cantSplit/>
        </w:trPr>
        <w:tc>
          <w:tcPr>
            <w:tcW w:w="4140" w:type="dxa"/>
            <w:vAlign w:val="bottom"/>
            <w:hideMark/>
          </w:tcPr>
          <w:p w14:paraId="50954654" w14:textId="77777777" w:rsidR="006177B8" w:rsidRPr="006C7A36" w:rsidRDefault="006177B8" w:rsidP="00FD6993">
            <w:pPr>
              <w:tabs>
                <w:tab w:val="left" w:pos="352"/>
                <w:tab w:val="left" w:pos="532"/>
              </w:tabs>
              <w:spacing w:line="320" w:lineRule="exact"/>
              <w:ind w:left="180" w:right="-99"/>
              <w:jc w:val="thaiDistribute"/>
              <w:rPr>
                <w:rFonts w:ascii="Arial" w:hAnsi="Arial" w:cs="Arial"/>
                <w:b/>
                <w:bCs/>
                <w:color w:val="000000" w:themeColor="text1"/>
              </w:rPr>
            </w:pPr>
            <w:r w:rsidRPr="006C7A36">
              <w:rPr>
                <w:rFonts w:ascii="Arial" w:hAnsi="Arial" w:cs="Arial"/>
                <w:b/>
                <w:bCs/>
                <w:color w:val="000000" w:themeColor="text1"/>
              </w:rPr>
              <w:t>Short-term loans to related companies</w:t>
            </w:r>
          </w:p>
        </w:tc>
        <w:tc>
          <w:tcPr>
            <w:tcW w:w="1440" w:type="dxa"/>
            <w:vAlign w:val="bottom"/>
          </w:tcPr>
          <w:p w14:paraId="09B7D5E4" w14:textId="77777777" w:rsidR="006177B8" w:rsidRPr="006C7A36" w:rsidRDefault="006177B8" w:rsidP="00FD6993">
            <w:pPr>
              <w:tabs>
                <w:tab w:val="decimal" w:pos="1024"/>
              </w:tabs>
              <w:spacing w:line="320" w:lineRule="exact"/>
              <w:ind w:left="73" w:right="68"/>
              <w:rPr>
                <w:rFonts w:ascii="Arial" w:hAnsi="Arial" w:cs="Arial"/>
                <w:color w:val="000000" w:themeColor="text1"/>
                <w:lang w:val="en-GB"/>
              </w:rPr>
            </w:pPr>
          </w:p>
        </w:tc>
        <w:tc>
          <w:tcPr>
            <w:tcW w:w="1260" w:type="dxa"/>
            <w:vAlign w:val="bottom"/>
          </w:tcPr>
          <w:p w14:paraId="6C954958" w14:textId="77777777" w:rsidR="006177B8" w:rsidRPr="006C7A36" w:rsidRDefault="006177B8" w:rsidP="00FD6993">
            <w:pPr>
              <w:tabs>
                <w:tab w:val="decimal" w:pos="990"/>
              </w:tabs>
              <w:spacing w:line="320" w:lineRule="exact"/>
              <w:ind w:left="73" w:right="68"/>
              <w:rPr>
                <w:rFonts w:ascii="Arial" w:hAnsi="Arial" w:cs="Arial"/>
                <w:color w:val="000000" w:themeColor="text1"/>
                <w:lang w:val="en-GB"/>
              </w:rPr>
            </w:pPr>
          </w:p>
        </w:tc>
        <w:tc>
          <w:tcPr>
            <w:tcW w:w="1260" w:type="dxa"/>
            <w:vAlign w:val="bottom"/>
          </w:tcPr>
          <w:p w14:paraId="362B93AE" w14:textId="77777777" w:rsidR="006177B8" w:rsidRPr="006C7A36" w:rsidRDefault="006177B8" w:rsidP="00FD6993">
            <w:pPr>
              <w:tabs>
                <w:tab w:val="decimal" w:pos="990"/>
              </w:tabs>
              <w:spacing w:line="320" w:lineRule="exact"/>
              <w:ind w:left="73" w:right="68"/>
              <w:rPr>
                <w:rFonts w:ascii="Arial" w:hAnsi="Arial" w:cs="Arial"/>
                <w:color w:val="000000" w:themeColor="text1"/>
                <w:lang w:val="en-GB"/>
              </w:rPr>
            </w:pPr>
          </w:p>
        </w:tc>
        <w:tc>
          <w:tcPr>
            <w:tcW w:w="1440" w:type="dxa"/>
            <w:vAlign w:val="bottom"/>
          </w:tcPr>
          <w:p w14:paraId="40CD4477" w14:textId="77777777" w:rsidR="006177B8" w:rsidRPr="006C7A36" w:rsidRDefault="006177B8" w:rsidP="00FD6993">
            <w:pPr>
              <w:tabs>
                <w:tab w:val="decimal" w:pos="1024"/>
              </w:tabs>
              <w:spacing w:line="320" w:lineRule="exact"/>
              <w:ind w:left="73" w:right="68"/>
              <w:rPr>
                <w:rFonts w:ascii="Arial" w:hAnsi="Arial" w:cs="Arial"/>
                <w:color w:val="000000" w:themeColor="text1"/>
                <w:lang w:val="en-GB"/>
              </w:rPr>
            </w:pPr>
          </w:p>
        </w:tc>
      </w:tr>
      <w:tr w:rsidR="00966B53" w:rsidRPr="006C7A36" w14:paraId="267BAC79" w14:textId="77777777" w:rsidTr="00C32F9A">
        <w:trPr>
          <w:cantSplit/>
        </w:trPr>
        <w:tc>
          <w:tcPr>
            <w:tcW w:w="4140" w:type="dxa"/>
            <w:vAlign w:val="bottom"/>
            <w:hideMark/>
          </w:tcPr>
          <w:p w14:paraId="2B961AD3" w14:textId="77777777" w:rsidR="00966B53" w:rsidRPr="006C7A36" w:rsidRDefault="00966B53" w:rsidP="00FD6993">
            <w:pPr>
              <w:tabs>
                <w:tab w:val="left" w:pos="352"/>
                <w:tab w:val="left" w:pos="532"/>
              </w:tabs>
              <w:spacing w:line="320" w:lineRule="exact"/>
              <w:ind w:left="180" w:right="-99"/>
              <w:jc w:val="thaiDistribute"/>
              <w:rPr>
                <w:rFonts w:ascii="Arial" w:hAnsi="Arial" w:cs="Arial"/>
                <w:color w:val="000000" w:themeColor="text1"/>
              </w:rPr>
            </w:pPr>
            <w:proofErr w:type="spellStart"/>
            <w:r w:rsidRPr="006C7A36">
              <w:rPr>
                <w:rFonts w:ascii="Arial" w:hAnsi="Arial" w:cs="Arial"/>
                <w:color w:val="000000" w:themeColor="text1"/>
              </w:rPr>
              <w:t>Paemala</w:t>
            </w:r>
            <w:proofErr w:type="spellEnd"/>
            <w:r w:rsidRPr="006C7A36">
              <w:rPr>
                <w:rFonts w:ascii="Arial" w:hAnsi="Arial" w:cs="Arial"/>
                <w:color w:val="000000" w:themeColor="text1"/>
              </w:rPr>
              <w:t xml:space="preserve"> Spa Company Limited</w:t>
            </w:r>
          </w:p>
        </w:tc>
        <w:tc>
          <w:tcPr>
            <w:tcW w:w="1440" w:type="dxa"/>
            <w:vAlign w:val="bottom"/>
            <w:hideMark/>
          </w:tcPr>
          <w:p w14:paraId="388FDDAE" w14:textId="278AB824"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3</w:t>
            </w:r>
          </w:p>
        </w:tc>
        <w:tc>
          <w:tcPr>
            <w:tcW w:w="1260" w:type="dxa"/>
            <w:vAlign w:val="bottom"/>
          </w:tcPr>
          <w:p w14:paraId="02382B90" w14:textId="5734B22D"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w:t>
            </w:r>
          </w:p>
        </w:tc>
        <w:tc>
          <w:tcPr>
            <w:tcW w:w="1260" w:type="dxa"/>
            <w:vAlign w:val="bottom"/>
          </w:tcPr>
          <w:p w14:paraId="3FEBF480" w14:textId="1BA44423"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w:t>
            </w:r>
          </w:p>
        </w:tc>
        <w:tc>
          <w:tcPr>
            <w:tcW w:w="1440" w:type="dxa"/>
            <w:vAlign w:val="bottom"/>
          </w:tcPr>
          <w:p w14:paraId="5A0FAD64" w14:textId="07D6B9C0"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3</w:t>
            </w:r>
          </w:p>
        </w:tc>
      </w:tr>
      <w:tr w:rsidR="00966B53" w:rsidRPr="006C7A36" w14:paraId="65F25E16" w14:textId="77777777" w:rsidTr="00C32F9A">
        <w:trPr>
          <w:cantSplit/>
        </w:trPr>
        <w:tc>
          <w:tcPr>
            <w:tcW w:w="4140" w:type="dxa"/>
            <w:vAlign w:val="bottom"/>
            <w:hideMark/>
          </w:tcPr>
          <w:p w14:paraId="71945AF2" w14:textId="77777777" w:rsidR="00966B53" w:rsidRPr="006C7A36" w:rsidRDefault="00966B53" w:rsidP="00FD6993">
            <w:pPr>
              <w:tabs>
                <w:tab w:val="left" w:pos="352"/>
                <w:tab w:val="left" w:pos="532"/>
                <w:tab w:val="left" w:pos="993"/>
                <w:tab w:val="left" w:pos="8080"/>
              </w:tabs>
              <w:spacing w:line="320" w:lineRule="exact"/>
              <w:ind w:left="180" w:right="-99"/>
              <w:jc w:val="both"/>
              <w:rPr>
                <w:rFonts w:ascii="Arial" w:hAnsi="Arial" w:cs="Arial"/>
                <w:color w:val="000000" w:themeColor="text1"/>
                <w:lang w:val="en-GB"/>
              </w:rPr>
            </w:pPr>
            <w:r w:rsidRPr="006C7A36">
              <w:rPr>
                <w:rFonts w:ascii="Arial" w:hAnsi="Arial" w:cs="Arial"/>
                <w:color w:val="000000" w:themeColor="text1"/>
              </w:rPr>
              <w:t>Max Asset Management Company Limited</w:t>
            </w:r>
          </w:p>
        </w:tc>
        <w:tc>
          <w:tcPr>
            <w:tcW w:w="1440" w:type="dxa"/>
            <w:vAlign w:val="bottom"/>
            <w:hideMark/>
          </w:tcPr>
          <w:p w14:paraId="6371F092" w14:textId="5E827E38"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48</w:t>
            </w:r>
          </w:p>
        </w:tc>
        <w:tc>
          <w:tcPr>
            <w:tcW w:w="1260" w:type="dxa"/>
            <w:vAlign w:val="bottom"/>
          </w:tcPr>
          <w:p w14:paraId="2526F838" w14:textId="53A0B5B8"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w:t>
            </w:r>
          </w:p>
        </w:tc>
        <w:tc>
          <w:tcPr>
            <w:tcW w:w="1260" w:type="dxa"/>
            <w:vAlign w:val="bottom"/>
          </w:tcPr>
          <w:p w14:paraId="630D3463" w14:textId="57682BCF"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(16)</w:t>
            </w:r>
          </w:p>
        </w:tc>
        <w:tc>
          <w:tcPr>
            <w:tcW w:w="1440" w:type="dxa"/>
            <w:vAlign w:val="bottom"/>
          </w:tcPr>
          <w:p w14:paraId="0C9FB513" w14:textId="5265877A"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32</w:t>
            </w:r>
          </w:p>
        </w:tc>
      </w:tr>
      <w:tr w:rsidR="00966B53" w:rsidRPr="006C7A36" w14:paraId="4D2405C3" w14:textId="77777777" w:rsidTr="00C32F9A">
        <w:trPr>
          <w:cantSplit/>
        </w:trPr>
        <w:tc>
          <w:tcPr>
            <w:tcW w:w="4140" w:type="dxa"/>
            <w:vAlign w:val="bottom"/>
          </w:tcPr>
          <w:p w14:paraId="3A0D89C2" w14:textId="77777777" w:rsidR="00B23898" w:rsidRDefault="00966B53" w:rsidP="00FD6993">
            <w:pPr>
              <w:tabs>
                <w:tab w:val="left" w:pos="352"/>
                <w:tab w:val="left" w:pos="532"/>
                <w:tab w:val="left" w:pos="993"/>
                <w:tab w:val="left" w:pos="8080"/>
              </w:tabs>
              <w:spacing w:line="320" w:lineRule="exact"/>
              <w:ind w:left="180" w:right="-99"/>
              <w:jc w:val="both"/>
              <w:rPr>
                <w:rFonts w:ascii="Arial" w:hAnsi="Arial" w:cs="Arial"/>
                <w:color w:val="000000" w:themeColor="text1"/>
              </w:rPr>
            </w:pPr>
            <w:r w:rsidRPr="006C7A36">
              <w:rPr>
                <w:rFonts w:ascii="Arial" w:hAnsi="Arial" w:cs="Arial"/>
                <w:color w:val="000000" w:themeColor="text1"/>
              </w:rPr>
              <w:t xml:space="preserve">Lam </w:t>
            </w:r>
            <w:proofErr w:type="spellStart"/>
            <w:r w:rsidRPr="006C7A36">
              <w:rPr>
                <w:rFonts w:ascii="Arial" w:hAnsi="Arial" w:cs="Arial"/>
                <w:color w:val="000000" w:themeColor="text1"/>
              </w:rPr>
              <w:t>Luk</w:t>
            </w:r>
            <w:proofErr w:type="spellEnd"/>
            <w:r w:rsidRPr="006C7A36">
              <w:rPr>
                <w:rFonts w:ascii="Arial" w:hAnsi="Arial" w:cs="Arial"/>
                <w:color w:val="000000" w:themeColor="text1"/>
              </w:rPr>
              <w:t xml:space="preserve"> Ka Golf and Country Club </w:t>
            </w:r>
          </w:p>
          <w:p w14:paraId="210244BD" w14:textId="2148E8A0" w:rsidR="00966B53" w:rsidRPr="006C7A36" w:rsidRDefault="00B23898" w:rsidP="00FD6993">
            <w:pPr>
              <w:tabs>
                <w:tab w:val="left" w:pos="352"/>
                <w:tab w:val="left" w:pos="532"/>
                <w:tab w:val="left" w:pos="993"/>
                <w:tab w:val="left" w:pos="8080"/>
              </w:tabs>
              <w:spacing w:line="320" w:lineRule="exact"/>
              <w:ind w:left="180" w:right="-99"/>
              <w:jc w:val="both"/>
              <w:rPr>
                <w:rFonts w:ascii="Arial" w:hAnsi="Arial" w:cs="Arial"/>
                <w:color w:val="000000" w:themeColor="text1"/>
              </w:rPr>
            </w:pPr>
            <w:r>
              <w:rPr>
                <w:rFonts w:ascii="Arial" w:hAnsi="Arial" w:cs="Arial"/>
                <w:color w:val="000000" w:themeColor="text1"/>
              </w:rPr>
              <w:t xml:space="preserve">   </w:t>
            </w:r>
            <w:r w:rsidR="00966B53" w:rsidRPr="006C7A36">
              <w:rPr>
                <w:rFonts w:ascii="Arial" w:hAnsi="Arial" w:cs="Arial"/>
                <w:color w:val="000000" w:themeColor="text1"/>
              </w:rPr>
              <w:t>Company Limited</w:t>
            </w:r>
          </w:p>
        </w:tc>
        <w:tc>
          <w:tcPr>
            <w:tcW w:w="1440" w:type="dxa"/>
            <w:vAlign w:val="bottom"/>
          </w:tcPr>
          <w:p w14:paraId="6F13C9DE" w14:textId="5F7C542D"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w:t>
            </w:r>
          </w:p>
        </w:tc>
        <w:tc>
          <w:tcPr>
            <w:tcW w:w="1260" w:type="dxa"/>
            <w:vAlign w:val="bottom"/>
          </w:tcPr>
          <w:p w14:paraId="6534473A" w14:textId="1C0B4703"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30</w:t>
            </w:r>
          </w:p>
        </w:tc>
        <w:tc>
          <w:tcPr>
            <w:tcW w:w="1260" w:type="dxa"/>
            <w:vAlign w:val="bottom"/>
          </w:tcPr>
          <w:p w14:paraId="219D6665" w14:textId="7B32EA24" w:rsidR="00966B53" w:rsidRPr="006C7A36" w:rsidRDefault="00C03B59" w:rsidP="00FD6993">
            <w:pPr>
              <w:tabs>
                <w:tab w:val="decimal" w:pos="1080"/>
              </w:tabs>
              <w:spacing w:line="320" w:lineRule="exact"/>
              <w:ind w:left="73" w:right="68"/>
              <w:rPr>
                <w:rFonts w:ascii="Arial" w:hAnsi="Arial" w:cs="Arial"/>
                <w:color w:val="000000" w:themeColor="text1"/>
                <w:lang w:val="en-GB"/>
              </w:rPr>
            </w:pPr>
            <w:r>
              <w:rPr>
                <w:rFonts w:ascii="Arial" w:hAnsi="Arial" w:cs="Arial"/>
                <w:color w:val="000000" w:themeColor="text1"/>
                <w:lang w:val="en-GB"/>
              </w:rPr>
              <w:t>-</w:t>
            </w:r>
          </w:p>
        </w:tc>
        <w:tc>
          <w:tcPr>
            <w:tcW w:w="1440" w:type="dxa"/>
            <w:vAlign w:val="bottom"/>
          </w:tcPr>
          <w:p w14:paraId="2E6E00DE" w14:textId="77B002F2" w:rsidR="00966B53" w:rsidRPr="006C7A36" w:rsidRDefault="00966B53" w:rsidP="00FD6993">
            <w:pP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30</w:t>
            </w:r>
          </w:p>
        </w:tc>
      </w:tr>
      <w:tr w:rsidR="00966B53" w:rsidRPr="006C7A36" w14:paraId="241A330E" w14:textId="77777777" w:rsidTr="00C32F9A">
        <w:trPr>
          <w:cantSplit/>
        </w:trPr>
        <w:tc>
          <w:tcPr>
            <w:tcW w:w="4140" w:type="dxa"/>
            <w:vAlign w:val="bottom"/>
            <w:hideMark/>
          </w:tcPr>
          <w:p w14:paraId="1E105713" w14:textId="77777777" w:rsidR="00966B53" w:rsidRPr="006C7A36" w:rsidRDefault="00966B53" w:rsidP="00FD6993">
            <w:pPr>
              <w:tabs>
                <w:tab w:val="left" w:pos="352"/>
                <w:tab w:val="left" w:pos="532"/>
                <w:tab w:val="left" w:pos="993"/>
                <w:tab w:val="left" w:pos="8080"/>
              </w:tabs>
              <w:spacing w:line="320" w:lineRule="exact"/>
              <w:ind w:left="180" w:right="-99"/>
              <w:jc w:val="both"/>
              <w:rPr>
                <w:rFonts w:ascii="Arial" w:hAnsi="Arial" w:cs="Arial"/>
                <w:color w:val="000000" w:themeColor="text1"/>
              </w:rPr>
            </w:pPr>
            <w:r w:rsidRPr="006C7A36">
              <w:rPr>
                <w:rFonts w:ascii="Arial" w:hAnsi="Arial" w:cs="Arial"/>
                <w:color w:val="000000" w:themeColor="text1"/>
              </w:rPr>
              <w:t>TM Broker Company Limited</w:t>
            </w:r>
          </w:p>
        </w:tc>
        <w:tc>
          <w:tcPr>
            <w:tcW w:w="1440" w:type="dxa"/>
            <w:vAlign w:val="bottom"/>
            <w:hideMark/>
          </w:tcPr>
          <w:p w14:paraId="73E928A6" w14:textId="2ABE9F9B" w:rsidR="00966B53" w:rsidRPr="006C7A36" w:rsidRDefault="00966B53" w:rsidP="00FD6993">
            <w:pPr>
              <w:pBdr>
                <w:bottom w:val="single" w:sz="4" w:space="1" w:color="auto"/>
              </w:pBd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4</w:t>
            </w:r>
          </w:p>
        </w:tc>
        <w:tc>
          <w:tcPr>
            <w:tcW w:w="1260" w:type="dxa"/>
            <w:vAlign w:val="bottom"/>
          </w:tcPr>
          <w:p w14:paraId="52C963B6" w14:textId="366DFB58" w:rsidR="00966B53" w:rsidRPr="006C7A36" w:rsidRDefault="00966B53" w:rsidP="00FD6993">
            <w:pPr>
              <w:pBdr>
                <w:bottom w:val="single" w:sz="4" w:space="1" w:color="auto"/>
              </w:pBd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w:t>
            </w:r>
          </w:p>
        </w:tc>
        <w:tc>
          <w:tcPr>
            <w:tcW w:w="1260" w:type="dxa"/>
            <w:vAlign w:val="bottom"/>
          </w:tcPr>
          <w:p w14:paraId="13031D41" w14:textId="34503B82" w:rsidR="00966B53" w:rsidRPr="006C7A36" w:rsidRDefault="00966B53" w:rsidP="00FD6993">
            <w:pPr>
              <w:pBdr>
                <w:bottom w:val="single" w:sz="4" w:space="1" w:color="auto"/>
              </w:pBd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(4)</w:t>
            </w:r>
          </w:p>
        </w:tc>
        <w:tc>
          <w:tcPr>
            <w:tcW w:w="1440" w:type="dxa"/>
            <w:vAlign w:val="bottom"/>
          </w:tcPr>
          <w:p w14:paraId="7985FBCF" w14:textId="0507AA38" w:rsidR="00966B53" w:rsidRPr="006C7A36" w:rsidRDefault="00966B53" w:rsidP="00FD6993">
            <w:pPr>
              <w:pBdr>
                <w:bottom w:val="single" w:sz="4" w:space="1" w:color="auto"/>
              </w:pBd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w:t>
            </w:r>
          </w:p>
        </w:tc>
      </w:tr>
      <w:tr w:rsidR="00966B53" w:rsidRPr="006C7A36" w14:paraId="6B69966E" w14:textId="77777777" w:rsidTr="00C32F9A">
        <w:trPr>
          <w:cantSplit/>
        </w:trPr>
        <w:tc>
          <w:tcPr>
            <w:tcW w:w="4140" w:type="dxa"/>
            <w:vAlign w:val="center"/>
            <w:hideMark/>
          </w:tcPr>
          <w:p w14:paraId="1C25677F" w14:textId="77777777" w:rsidR="00966B53" w:rsidRPr="006C7A36" w:rsidRDefault="00966B53" w:rsidP="00FD6993">
            <w:pPr>
              <w:tabs>
                <w:tab w:val="left" w:pos="352"/>
                <w:tab w:val="left" w:pos="532"/>
              </w:tabs>
              <w:spacing w:line="320" w:lineRule="exact"/>
              <w:ind w:left="180" w:right="-99"/>
              <w:rPr>
                <w:rFonts w:ascii="Arial" w:hAnsi="Arial" w:cs="Arial"/>
                <w:b/>
                <w:bCs/>
                <w:color w:val="000000" w:themeColor="text1"/>
                <w:lang w:val="en-GB"/>
              </w:rPr>
            </w:pPr>
            <w:r w:rsidRPr="006C7A36">
              <w:rPr>
                <w:rFonts w:ascii="Arial" w:hAnsi="Arial" w:cs="Arial"/>
                <w:b/>
                <w:bCs/>
                <w:color w:val="000000" w:themeColor="text1"/>
                <w:lang w:val="en-GB"/>
              </w:rPr>
              <w:t>Total</w:t>
            </w:r>
          </w:p>
        </w:tc>
        <w:tc>
          <w:tcPr>
            <w:tcW w:w="1440" w:type="dxa"/>
            <w:vAlign w:val="bottom"/>
            <w:hideMark/>
          </w:tcPr>
          <w:p w14:paraId="62002A95" w14:textId="5C275249" w:rsidR="00966B53" w:rsidRPr="006C7A36" w:rsidRDefault="00966B53" w:rsidP="00FD6993">
            <w:pPr>
              <w:pBdr>
                <w:bottom w:val="double" w:sz="4" w:space="1" w:color="auto"/>
              </w:pBdr>
              <w:tabs>
                <w:tab w:val="decimal" w:pos="1080"/>
              </w:tabs>
              <w:spacing w:line="320" w:lineRule="exact"/>
              <w:ind w:left="73" w:right="68"/>
              <w:rPr>
                <w:rFonts w:ascii="Arial" w:hAnsi="Arial" w:cs="Arial"/>
                <w:color w:val="000000" w:themeColor="text1"/>
                <w:cs/>
                <w:lang w:val="en-GB"/>
              </w:rPr>
            </w:pPr>
            <w:r w:rsidRPr="006C7A36">
              <w:rPr>
                <w:rFonts w:ascii="Arial" w:hAnsi="Arial" w:cs="Arial"/>
                <w:color w:val="000000" w:themeColor="text1"/>
                <w:lang w:val="en-GB"/>
              </w:rPr>
              <w:t>55</w:t>
            </w:r>
          </w:p>
        </w:tc>
        <w:tc>
          <w:tcPr>
            <w:tcW w:w="1260" w:type="dxa"/>
            <w:vAlign w:val="bottom"/>
          </w:tcPr>
          <w:p w14:paraId="3B6E7FDA" w14:textId="1219DE78" w:rsidR="00966B53" w:rsidRPr="006C7A36" w:rsidRDefault="00966B53" w:rsidP="00FD6993">
            <w:pPr>
              <w:pBdr>
                <w:bottom w:val="double" w:sz="4" w:space="1" w:color="auto"/>
              </w:pBd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30</w:t>
            </w:r>
          </w:p>
        </w:tc>
        <w:tc>
          <w:tcPr>
            <w:tcW w:w="1260" w:type="dxa"/>
            <w:vAlign w:val="bottom"/>
          </w:tcPr>
          <w:p w14:paraId="192BB35A" w14:textId="417C0890" w:rsidR="00966B53" w:rsidRPr="006C7A36" w:rsidRDefault="00236472" w:rsidP="00FD6993">
            <w:pPr>
              <w:pBdr>
                <w:bottom w:val="double" w:sz="4" w:space="1" w:color="auto"/>
              </w:pBdr>
              <w:tabs>
                <w:tab w:val="decimal" w:pos="1080"/>
              </w:tabs>
              <w:spacing w:line="320" w:lineRule="exact"/>
              <w:ind w:left="73" w:right="68"/>
              <w:rPr>
                <w:rFonts w:ascii="Arial" w:hAnsi="Arial" w:cs="Arial"/>
                <w:color w:val="000000" w:themeColor="text1"/>
                <w:lang w:val="en-GB"/>
              </w:rPr>
            </w:pPr>
            <w:r>
              <w:rPr>
                <w:rFonts w:ascii="Arial" w:hAnsi="Arial" w:cs="Arial"/>
                <w:color w:val="000000" w:themeColor="text1"/>
                <w:lang w:val="en-GB"/>
              </w:rPr>
              <w:t>(</w:t>
            </w:r>
            <w:r w:rsidR="00966B53" w:rsidRPr="006C7A36">
              <w:rPr>
                <w:rFonts w:ascii="Arial" w:hAnsi="Arial" w:cs="Arial"/>
                <w:color w:val="000000" w:themeColor="text1"/>
                <w:lang w:val="en-GB"/>
              </w:rPr>
              <w:t>20</w:t>
            </w:r>
            <w:r>
              <w:rPr>
                <w:rFonts w:ascii="Arial" w:hAnsi="Arial" w:cs="Arial"/>
                <w:color w:val="000000" w:themeColor="text1"/>
                <w:lang w:val="en-GB"/>
              </w:rPr>
              <w:t>)</w:t>
            </w:r>
          </w:p>
        </w:tc>
        <w:tc>
          <w:tcPr>
            <w:tcW w:w="1440" w:type="dxa"/>
            <w:vAlign w:val="bottom"/>
          </w:tcPr>
          <w:p w14:paraId="3C8C3F6A" w14:textId="74AC41FA" w:rsidR="00966B53" w:rsidRPr="006C7A36" w:rsidRDefault="00966B53" w:rsidP="00FD6993">
            <w:pPr>
              <w:pBdr>
                <w:bottom w:val="double" w:sz="4" w:space="1" w:color="auto"/>
              </w:pBdr>
              <w:tabs>
                <w:tab w:val="decimal" w:pos="1080"/>
              </w:tabs>
              <w:spacing w:line="320" w:lineRule="exact"/>
              <w:ind w:left="73" w:right="68"/>
              <w:rPr>
                <w:rFonts w:ascii="Arial" w:hAnsi="Arial" w:cs="Arial"/>
                <w:color w:val="000000" w:themeColor="text1"/>
                <w:lang w:val="en-GB"/>
              </w:rPr>
            </w:pPr>
            <w:r w:rsidRPr="006C7A36">
              <w:rPr>
                <w:rFonts w:ascii="Arial" w:hAnsi="Arial" w:cs="Arial"/>
                <w:color w:val="000000" w:themeColor="text1"/>
                <w:lang w:val="en-GB"/>
              </w:rPr>
              <w:t>65</w:t>
            </w:r>
          </w:p>
        </w:tc>
      </w:tr>
    </w:tbl>
    <w:p w14:paraId="5E5E69D8" w14:textId="4AB28F9E" w:rsidR="00C15A1D" w:rsidRPr="006C7A36" w:rsidRDefault="00C15A1D">
      <w:pPr>
        <w:rPr>
          <w:rFonts w:ascii="Arial" w:hAnsi="Arial" w:cs="Arial"/>
          <w:color w:val="000000" w:themeColor="text1"/>
        </w:rPr>
      </w:pP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496F32" w:rsidRPr="006C7A36" w14:paraId="6D9F7814" w14:textId="77777777" w:rsidTr="006B542E">
        <w:trPr>
          <w:cantSplit/>
          <w:tblHeader/>
        </w:trPr>
        <w:tc>
          <w:tcPr>
            <w:tcW w:w="9540" w:type="dxa"/>
            <w:gridSpan w:val="5"/>
            <w:vAlign w:val="bottom"/>
            <w:hideMark/>
          </w:tcPr>
          <w:p w14:paraId="041325D8" w14:textId="04BCE9B5" w:rsidR="006177B8" w:rsidRPr="006C7A36" w:rsidRDefault="00496F32" w:rsidP="00C15A1D">
            <w:pPr>
              <w:overflowPunct/>
              <w:autoSpaceDE/>
              <w:adjustRightInd/>
              <w:spacing w:line="340" w:lineRule="exact"/>
              <w:ind w:right="86"/>
              <w:jc w:val="right"/>
              <w:rPr>
                <w:rFonts w:ascii="Arial" w:hAnsi="Arial" w:cs="Arial"/>
                <w:color w:val="000000" w:themeColor="text1"/>
              </w:rPr>
            </w:pPr>
            <w:r w:rsidRPr="006C7A36">
              <w:rPr>
                <w:rFonts w:ascii="Arial" w:hAnsi="Arial" w:cs="Arial"/>
                <w:color w:val="000000" w:themeColor="text1"/>
              </w:rPr>
              <w:t xml:space="preserve"> </w:t>
            </w:r>
            <w:r w:rsidR="006177B8" w:rsidRPr="006C7A36">
              <w:rPr>
                <w:rFonts w:ascii="Arial" w:hAnsi="Arial" w:cs="Arial"/>
                <w:color w:val="000000" w:themeColor="text1"/>
              </w:rPr>
              <w:t>(Unit: Million Baht)</w:t>
            </w:r>
          </w:p>
        </w:tc>
      </w:tr>
      <w:tr w:rsidR="00496F32" w:rsidRPr="006C7A36" w14:paraId="7FD74CCB" w14:textId="77777777" w:rsidTr="006B542E">
        <w:trPr>
          <w:cantSplit/>
          <w:tblHeader/>
        </w:trPr>
        <w:tc>
          <w:tcPr>
            <w:tcW w:w="4140" w:type="dxa"/>
            <w:vAlign w:val="bottom"/>
          </w:tcPr>
          <w:p w14:paraId="19CE8257" w14:textId="77777777" w:rsidR="006177B8" w:rsidRPr="006C7A36" w:rsidRDefault="006177B8" w:rsidP="00406FE1">
            <w:pPr>
              <w:tabs>
                <w:tab w:val="left" w:pos="342"/>
                <w:tab w:val="left" w:pos="522"/>
                <w:tab w:val="left" w:pos="993"/>
                <w:tab w:val="left" w:pos="8080"/>
              </w:tabs>
              <w:spacing w:line="340" w:lineRule="exact"/>
              <w:ind w:left="172" w:right="-99"/>
              <w:jc w:val="center"/>
              <w:rPr>
                <w:rFonts w:ascii="Arial" w:hAnsi="Arial" w:cs="Arial"/>
                <w:color w:val="000000" w:themeColor="text1"/>
              </w:rPr>
            </w:pPr>
          </w:p>
        </w:tc>
        <w:tc>
          <w:tcPr>
            <w:tcW w:w="5400" w:type="dxa"/>
            <w:gridSpan w:val="4"/>
            <w:vAlign w:val="bottom"/>
            <w:hideMark/>
          </w:tcPr>
          <w:p w14:paraId="226B0CD0" w14:textId="77777777" w:rsidR="006177B8" w:rsidRPr="006C7A36" w:rsidRDefault="006177B8" w:rsidP="00406FE1">
            <w:pPr>
              <w:pBdr>
                <w:bottom w:val="single" w:sz="4" w:space="1" w:color="auto"/>
              </w:pBd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Separate financial statements</w:t>
            </w:r>
          </w:p>
        </w:tc>
      </w:tr>
      <w:tr w:rsidR="00496F32" w:rsidRPr="006C7A36" w14:paraId="7D77E25F" w14:textId="77777777" w:rsidTr="006B542E">
        <w:trPr>
          <w:cantSplit/>
          <w:tblHeader/>
        </w:trPr>
        <w:tc>
          <w:tcPr>
            <w:tcW w:w="4140" w:type="dxa"/>
            <w:vAlign w:val="bottom"/>
          </w:tcPr>
          <w:p w14:paraId="01AA01A9" w14:textId="77777777" w:rsidR="006177B8" w:rsidRPr="006C7A36" w:rsidRDefault="006177B8" w:rsidP="00406FE1">
            <w:pPr>
              <w:tabs>
                <w:tab w:val="left" w:pos="352"/>
                <w:tab w:val="left" w:pos="532"/>
                <w:tab w:val="left" w:pos="993"/>
                <w:tab w:val="left" w:pos="8080"/>
              </w:tabs>
              <w:spacing w:line="340" w:lineRule="exact"/>
              <w:ind w:left="172" w:right="-99"/>
              <w:jc w:val="center"/>
              <w:rPr>
                <w:rFonts w:ascii="Arial" w:hAnsi="Arial" w:cs="Arial"/>
                <w:color w:val="000000" w:themeColor="text1"/>
              </w:rPr>
            </w:pPr>
          </w:p>
        </w:tc>
        <w:tc>
          <w:tcPr>
            <w:tcW w:w="1440" w:type="dxa"/>
            <w:vAlign w:val="bottom"/>
            <w:hideMark/>
          </w:tcPr>
          <w:p w14:paraId="720E51E2" w14:textId="77777777" w:rsidR="006177B8" w:rsidRPr="006C7A36" w:rsidRDefault="006177B8" w:rsidP="00406FE1">
            <w:pPr>
              <w:tabs>
                <w:tab w:val="left" w:pos="6198"/>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Balance as at</w:t>
            </w:r>
          </w:p>
        </w:tc>
        <w:tc>
          <w:tcPr>
            <w:tcW w:w="2520" w:type="dxa"/>
            <w:gridSpan w:val="2"/>
            <w:vAlign w:val="bottom"/>
          </w:tcPr>
          <w:p w14:paraId="2A6852B9" w14:textId="77777777" w:rsidR="006177B8" w:rsidRPr="006C7A36" w:rsidRDefault="006177B8" w:rsidP="00406FE1">
            <w:pPr>
              <w:tabs>
                <w:tab w:val="left" w:pos="8080"/>
              </w:tabs>
              <w:spacing w:line="340" w:lineRule="exact"/>
              <w:ind w:left="73" w:right="68"/>
              <w:jc w:val="center"/>
              <w:rPr>
                <w:rFonts w:ascii="Arial" w:hAnsi="Arial" w:cs="Arial"/>
                <w:color w:val="000000" w:themeColor="text1"/>
                <w:cs/>
              </w:rPr>
            </w:pPr>
          </w:p>
        </w:tc>
        <w:tc>
          <w:tcPr>
            <w:tcW w:w="1440" w:type="dxa"/>
            <w:vAlign w:val="bottom"/>
            <w:hideMark/>
          </w:tcPr>
          <w:p w14:paraId="7F3A5FBD" w14:textId="77777777" w:rsidR="006177B8" w:rsidRPr="006C7A36" w:rsidRDefault="006177B8" w:rsidP="00406FE1">
            <w:pP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Balance as at</w:t>
            </w:r>
          </w:p>
        </w:tc>
      </w:tr>
      <w:tr w:rsidR="00496F32" w:rsidRPr="006C7A36" w14:paraId="391B4CCF" w14:textId="77777777" w:rsidTr="006B542E">
        <w:trPr>
          <w:cantSplit/>
          <w:tblHeader/>
        </w:trPr>
        <w:tc>
          <w:tcPr>
            <w:tcW w:w="4140" w:type="dxa"/>
            <w:vAlign w:val="bottom"/>
          </w:tcPr>
          <w:p w14:paraId="7B345B82" w14:textId="77777777" w:rsidR="006177B8" w:rsidRPr="006C7A36" w:rsidRDefault="006177B8" w:rsidP="00406FE1">
            <w:pPr>
              <w:tabs>
                <w:tab w:val="left" w:pos="352"/>
                <w:tab w:val="left" w:pos="532"/>
                <w:tab w:val="left" w:pos="993"/>
                <w:tab w:val="left" w:pos="8080"/>
              </w:tabs>
              <w:spacing w:line="340" w:lineRule="exact"/>
              <w:ind w:left="172" w:right="-99"/>
              <w:jc w:val="center"/>
              <w:rPr>
                <w:rFonts w:ascii="Arial" w:hAnsi="Arial" w:cs="Arial"/>
                <w:color w:val="000000" w:themeColor="text1"/>
              </w:rPr>
            </w:pPr>
          </w:p>
        </w:tc>
        <w:tc>
          <w:tcPr>
            <w:tcW w:w="1440" w:type="dxa"/>
            <w:vAlign w:val="bottom"/>
            <w:hideMark/>
          </w:tcPr>
          <w:p w14:paraId="22A773F4" w14:textId="77777777" w:rsidR="006177B8" w:rsidRPr="006C7A36" w:rsidRDefault="006177B8" w:rsidP="00406FE1">
            <w:pPr>
              <w:tabs>
                <w:tab w:val="left" w:pos="6198"/>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31 December</w:t>
            </w:r>
          </w:p>
        </w:tc>
        <w:tc>
          <w:tcPr>
            <w:tcW w:w="2520" w:type="dxa"/>
            <w:gridSpan w:val="2"/>
            <w:vAlign w:val="bottom"/>
            <w:hideMark/>
          </w:tcPr>
          <w:p w14:paraId="0D181682" w14:textId="6F4F1AE6" w:rsidR="006177B8" w:rsidRPr="006C7A36" w:rsidRDefault="006177B8" w:rsidP="00406FE1">
            <w:pPr>
              <w:pBdr>
                <w:bottom w:val="single" w:sz="4" w:space="1" w:color="auto"/>
              </w:pBdr>
              <w:tabs>
                <w:tab w:val="left" w:pos="8080"/>
              </w:tabs>
              <w:spacing w:line="340" w:lineRule="exact"/>
              <w:ind w:left="73" w:right="68"/>
              <w:jc w:val="center"/>
              <w:rPr>
                <w:rFonts w:ascii="Arial" w:hAnsi="Arial" w:cs="Arial"/>
                <w:color w:val="000000" w:themeColor="text1"/>
                <w:cs/>
              </w:rPr>
            </w:pPr>
            <w:r w:rsidRPr="006C7A36">
              <w:rPr>
                <w:rFonts w:ascii="Arial" w:hAnsi="Arial" w:cs="Arial"/>
                <w:color w:val="000000" w:themeColor="text1"/>
              </w:rPr>
              <w:t xml:space="preserve">During the </w:t>
            </w:r>
            <w:r w:rsidR="006C583E">
              <w:rPr>
                <w:rFonts w:ascii="Arial" w:hAnsi="Arial" w:cs="Arial"/>
                <w:color w:val="000000" w:themeColor="text1"/>
              </w:rPr>
              <w:t>year</w:t>
            </w:r>
          </w:p>
        </w:tc>
        <w:tc>
          <w:tcPr>
            <w:tcW w:w="1440" w:type="dxa"/>
            <w:vAlign w:val="bottom"/>
            <w:hideMark/>
          </w:tcPr>
          <w:p w14:paraId="70243BE9" w14:textId="77777777" w:rsidR="006177B8" w:rsidRPr="006C7A36" w:rsidRDefault="006177B8" w:rsidP="00406FE1">
            <w:pP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31 December</w:t>
            </w:r>
          </w:p>
        </w:tc>
      </w:tr>
      <w:tr w:rsidR="00496F32" w:rsidRPr="006C7A36" w14:paraId="3287C678" w14:textId="77777777" w:rsidTr="006B542E">
        <w:trPr>
          <w:cantSplit/>
          <w:tblHeader/>
        </w:trPr>
        <w:tc>
          <w:tcPr>
            <w:tcW w:w="4140" w:type="dxa"/>
            <w:vAlign w:val="bottom"/>
          </w:tcPr>
          <w:p w14:paraId="675E8214" w14:textId="77777777" w:rsidR="006177B8" w:rsidRPr="006C7A36" w:rsidRDefault="006177B8" w:rsidP="00406FE1">
            <w:pPr>
              <w:tabs>
                <w:tab w:val="left" w:pos="352"/>
                <w:tab w:val="left" w:pos="532"/>
                <w:tab w:val="left" w:pos="993"/>
                <w:tab w:val="left" w:pos="8080"/>
              </w:tabs>
              <w:spacing w:line="340" w:lineRule="exact"/>
              <w:ind w:left="172" w:right="-99"/>
              <w:jc w:val="center"/>
              <w:rPr>
                <w:rFonts w:ascii="Arial" w:hAnsi="Arial" w:cs="Arial"/>
                <w:color w:val="000000" w:themeColor="text1"/>
              </w:rPr>
            </w:pPr>
          </w:p>
        </w:tc>
        <w:tc>
          <w:tcPr>
            <w:tcW w:w="1440" w:type="dxa"/>
            <w:vAlign w:val="bottom"/>
            <w:hideMark/>
          </w:tcPr>
          <w:p w14:paraId="2FB13426" w14:textId="4D2241CF" w:rsidR="006177B8" w:rsidRPr="006C7A36" w:rsidRDefault="00EF11B1" w:rsidP="00406FE1">
            <w:pPr>
              <w:pBdr>
                <w:bottom w:val="single" w:sz="4" w:space="1" w:color="auto"/>
              </w:pBdr>
              <w:tabs>
                <w:tab w:val="left" w:pos="6198"/>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2020</w:t>
            </w:r>
          </w:p>
        </w:tc>
        <w:tc>
          <w:tcPr>
            <w:tcW w:w="1260" w:type="dxa"/>
            <w:vAlign w:val="bottom"/>
            <w:hideMark/>
          </w:tcPr>
          <w:p w14:paraId="3C2A6B73" w14:textId="77777777" w:rsidR="006177B8" w:rsidRPr="006C7A36" w:rsidRDefault="006177B8" w:rsidP="00406FE1">
            <w:pPr>
              <w:pBdr>
                <w:bottom w:val="single" w:sz="4" w:space="1" w:color="auto"/>
              </w:pBdr>
              <w:tabs>
                <w:tab w:val="left" w:pos="8080"/>
              </w:tabs>
              <w:spacing w:line="340" w:lineRule="exact"/>
              <w:ind w:right="68"/>
              <w:jc w:val="center"/>
              <w:rPr>
                <w:rFonts w:ascii="Arial" w:hAnsi="Arial" w:cs="Arial"/>
                <w:color w:val="000000" w:themeColor="text1"/>
                <w:cs/>
              </w:rPr>
            </w:pPr>
            <w:r w:rsidRPr="006C7A36">
              <w:rPr>
                <w:rFonts w:ascii="Arial" w:hAnsi="Arial" w:cs="Arial"/>
                <w:color w:val="000000" w:themeColor="text1"/>
              </w:rPr>
              <w:t>Addition</w:t>
            </w:r>
          </w:p>
        </w:tc>
        <w:tc>
          <w:tcPr>
            <w:tcW w:w="1260" w:type="dxa"/>
            <w:vAlign w:val="bottom"/>
            <w:hideMark/>
          </w:tcPr>
          <w:p w14:paraId="4268E5DB" w14:textId="77777777" w:rsidR="006177B8" w:rsidRPr="006C7A36" w:rsidRDefault="006177B8" w:rsidP="00406FE1">
            <w:pPr>
              <w:pBdr>
                <w:bottom w:val="single" w:sz="4" w:space="1" w:color="auto"/>
              </w:pBdr>
              <w:tabs>
                <w:tab w:val="left" w:pos="8080"/>
              </w:tabs>
              <w:spacing w:line="340" w:lineRule="exact"/>
              <w:ind w:left="73" w:right="68"/>
              <w:jc w:val="center"/>
              <w:rPr>
                <w:rFonts w:ascii="Arial" w:hAnsi="Arial" w:cs="Arial"/>
                <w:color w:val="000000" w:themeColor="text1"/>
                <w:cs/>
              </w:rPr>
            </w:pPr>
            <w:r w:rsidRPr="006C7A36">
              <w:rPr>
                <w:rFonts w:ascii="Arial" w:hAnsi="Arial" w:cs="Arial"/>
                <w:color w:val="000000" w:themeColor="text1"/>
              </w:rPr>
              <w:t>Settlement</w:t>
            </w:r>
          </w:p>
        </w:tc>
        <w:tc>
          <w:tcPr>
            <w:tcW w:w="1440" w:type="dxa"/>
            <w:vAlign w:val="bottom"/>
            <w:hideMark/>
          </w:tcPr>
          <w:p w14:paraId="4D46DC8C" w14:textId="3D9A429B" w:rsidR="006177B8" w:rsidRPr="006C7A36" w:rsidRDefault="000D2FBA" w:rsidP="00406FE1">
            <w:pPr>
              <w:pBdr>
                <w:bottom w:val="single" w:sz="4" w:space="1" w:color="auto"/>
              </w:pBd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2021</w:t>
            </w:r>
          </w:p>
        </w:tc>
      </w:tr>
      <w:tr w:rsidR="00FD6993" w:rsidRPr="006C7A36" w14:paraId="63727B56" w14:textId="77777777" w:rsidTr="00417A97">
        <w:trPr>
          <w:cantSplit/>
          <w:trHeight w:val="155"/>
        </w:trPr>
        <w:tc>
          <w:tcPr>
            <w:tcW w:w="6840" w:type="dxa"/>
            <w:gridSpan w:val="3"/>
            <w:vAlign w:val="bottom"/>
            <w:hideMark/>
          </w:tcPr>
          <w:p w14:paraId="28636478" w14:textId="7FFEC0CA" w:rsidR="00FD6993" w:rsidRPr="00F41AA1" w:rsidRDefault="00FD6993" w:rsidP="00417A97">
            <w:pPr>
              <w:tabs>
                <w:tab w:val="left" w:pos="352"/>
                <w:tab w:val="left" w:pos="532"/>
                <w:tab w:val="left" w:pos="993"/>
                <w:tab w:val="left" w:pos="8080"/>
              </w:tabs>
              <w:spacing w:line="360" w:lineRule="exact"/>
              <w:ind w:left="180" w:right="-99"/>
              <w:jc w:val="both"/>
              <w:rPr>
                <w:rFonts w:ascii="Arial" w:hAnsi="Arial" w:cstheme="minorBidi"/>
                <w:color w:val="000000" w:themeColor="text1"/>
                <w:lang w:val="en-GB"/>
              </w:rPr>
            </w:pPr>
            <w:r w:rsidRPr="005366F1">
              <w:rPr>
                <w:rFonts w:ascii="Arial" w:hAnsi="Arial" w:cs="Arial"/>
                <w:b/>
                <w:bCs/>
                <w:color w:val="000000" w:themeColor="text1"/>
              </w:rPr>
              <w:t>Short-term</w:t>
            </w:r>
            <w:r w:rsidRPr="006C7A36">
              <w:rPr>
                <w:rFonts w:ascii="Arial" w:hAnsi="Arial" w:cs="Arial"/>
                <w:b/>
                <w:bCs/>
                <w:color w:val="000000" w:themeColor="text1"/>
              </w:rPr>
              <w:t xml:space="preserve"> loans to related companies </w:t>
            </w:r>
          </w:p>
        </w:tc>
        <w:tc>
          <w:tcPr>
            <w:tcW w:w="1260" w:type="dxa"/>
            <w:vAlign w:val="bottom"/>
          </w:tcPr>
          <w:p w14:paraId="081207A5" w14:textId="77777777" w:rsidR="00FD6993" w:rsidRPr="006C7A36" w:rsidRDefault="00FD6993" w:rsidP="00417A97">
            <w:pPr>
              <w:tabs>
                <w:tab w:val="decimal" w:pos="1024"/>
              </w:tabs>
              <w:spacing w:line="340" w:lineRule="exact"/>
              <w:ind w:left="73" w:right="68"/>
              <w:rPr>
                <w:rFonts w:ascii="Arial" w:hAnsi="Arial" w:cs="Arial"/>
                <w:color w:val="000000" w:themeColor="text1"/>
                <w:lang w:val="en-GB"/>
              </w:rPr>
            </w:pPr>
          </w:p>
        </w:tc>
        <w:tc>
          <w:tcPr>
            <w:tcW w:w="1440" w:type="dxa"/>
            <w:vAlign w:val="bottom"/>
          </w:tcPr>
          <w:p w14:paraId="36BBF353" w14:textId="77777777" w:rsidR="00FD6993" w:rsidRPr="006C7A36" w:rsidRDefault="00FD6993" w:rsidP="00417A97">
            <w:pPr>
              <w:tabs>
                <w:tab w:val="decimal" w:pos="1024"/>
              </w:tabs>
              <w:spacing w:line="340" w:lineRule="exact"/>
              <w:ind w:left="73" w:right="68"/>
              <w:rPr>
                <w:rFonts w:ascii="Arial" w:hAnsi="Arial" w:cs="Arial"/>
                <w:color w:val="000000" w:themeColor="text1"/>
                <w:lang w:val="en-GB"/>
              </w:rPr>
            </w:pPr>
          </w:p>
        </w:tc>
      </w:tr>
      <w:tr w:rsidR="007D20DB" w:rsidRPr="006C7A36" w14:paraId="5ACAA352" w14:textId="77777777" w:rsidTr="00C32F9A">
        <w:trPr>
          <w:cantSplit/>
        </w:trPr>
        <w:tc>
          <w:tcPr>
            <w:tcW w:w="4140" w:type="dxa"/>
            <w:vAlign w:val="bottom"/>
            <w:hideMark/>
          </w:tcPr>
          <w:p w14:paraId="19A22F4A" w14:textId="77777777" w:rsidR="007D20DB" w:rsidRPr="006C7A36" w:rsidRDefault="007D20DB" w:rsidP="007D20DB">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T Leasing Company Limited</w:t>
            </w:r>
          </w:p>
        </w:tc>
        <w:tc>
          <w:tcPr>
            <w:tcW w:w="1440" w:type="dxa"/>
            <w:vAlign w:val="bottom"/>
            <w:hideMark/>
          </w:tcPr>
          <w:p w14:paraId="7DFCFAF4" w14:textId="6617486C"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2,806</w:t>
            </w:r>
          </w:p>
        </w:tc>
        <w:tc>
          <w:tcPr>
            <w:tcW w:w="1260" w:type="dxa"/>
            <w:vAlign w:val="bottom"/>
          </w:tcPr>
          <w:p w14:paraId="6D345102" w14:textId="67DA1F05"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3,331</w:t>
            </w:r>
          </w:p>
        </w:tc>
        <w:tc>
          <w:tcPr>
            <w:tcW w:w="1260" w:type="dxa"/>
            <w:vAlign w:val="bottom"/>
          </w:tcPr>
          <w:p w14:paraId="0B14A900" w14:textId="35E4F250"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(3,503)</w:t>
            </w:r>
          </w:p>
        </w:tc>
        <w:tc>
          <w:tcPr>
            <w:tcW w:w="1440" w:type="dxa"/>
            <w:vAlign w:val="bottom"/>
          </w:tcPr>
          <w:p w14:paraId="32A40E70" w14:textId="2B30A554"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2,634</w:t>
            </w:r>
          </w:p>
        </w:tc>
      </w:tr>
      <w:tr w:rsidR="007D20DB" w:rsidRPr="006C7A36" w14:paraId="21BF51CB" w14:textId="77777777" w:rsidTr="00C32F9A">
        <w:trPr>
          <w:cantSplit/>
        </w:trPr>
        <w:tc>
          <w:tcPr>
            <w:tcW w:w="4140" w:type="dxa"/>
            <w:vAlign w:val="bottom"/>
            <w:hideMark/>
          </w:tcPr>
          <w:p w14:paraId="2AE86951" w14:textId="77777777" w:rsidR="007D20DB" w:rsidRPr="006C7A36" w:rsidRDefault="007D20DB" w:rsidP="007D20DB">
            <w:pPr>
              <w:tabs>
                <w:tab w:val="left" w:pos="352"/>
                <w:tab w:val="left" w:pos="532"/>
              </w:tabs>
              <w:spacing w:line="340" w:lineRule="exact"/>
              <w:ind w:left="360" w:right="9" w:hanging="187"/>
              <w:rPr>
                <w:rFonts w:ascii="Arial" w:hAnsi="Arial" w:cs="Arial"/>
                <w:color w:val="000000" w:themeColor="text1"/>
                <w:cs/>
              </w:rPr>
            </w:pPr>
            <w:r w:rsidRPr="006C7A36">
              <w:rPr>
                <w:rFonts w:ascii="Arial" w:hAnsi="Arial" w:cs="Arial"/>
                <w:color w:val="000000" w:themeColor="text1"/>
              </w:rPr>
              <w:t>MBK Training Center Company Limited</w:t>
            </w:r>
          </w:p>
        </w:tc>
        <w:tc>
          <w:tcPr>
            <w:tcW w:w="1440" w:type="dxa"/>
            <w:vAlign w:val="bottom"/>
            <w:hideMark/>
          </w:tcPr>
          <w:p w14:paraId="311D0AD0" w14:textId="24CF35B7"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w:t>
            </w:r>
          </w:p>
        </w:tc>
        <w:tc>
          <w:tcPr>
            <w:tcW w:w="1260" w:type="dxa"/>
            <w:vAlign w:val="bottom"/>
          </w:tcPr>
          <w:p w14:paraId="4234A4DB" w14:textId="04435F30"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10</w:t>
            </w:r>
          </w:p>
        </w:tc>
        <w:tc>
          <w:tcPr>
            <w:tcW w:w="1260" w:type="dxa"/>
            <w:vAlign w:val="bottom"/>
          </w:tcPr>
          <w:p w14:paraId="78A5307C" w14:textId="27A7557C"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w:t>
            </w:r>
          </w:p>
        </w:tc>
        <w:tc>
          <w:tcPr>
            <w:tcW w:w="1440" w:type="dxa"/>
            <w:vAlign w:val="bottom"/>
          </w:tcPr>
          <w:p w14:paraId="7441F776" w14:textId="59872D7E"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w:t>
            </w:r>
          </w:p>
        </w:tc>
      </w:tr>
      <w:tr w:rsidR="007D20DB" w:rsidRPr="006C7A36" w14:paraId="733014DD" w14:textId="77777777" w:rsidTr="00C32F9A">
        <w:trPr>
          <w:cantSplit/>
        </w:trPr>
        <w:tc>
          <w:tcPr>
            <w:tcW w:w="4140" w:type="dxa"/>
            <w:vAlign w:val="bottom"/>
            <w:hideMark/>
          </w:tcPr>
          <w:p w14:paraId="43B1B030" w14:textId="77777777" w:rsidR="007D20DB" w:rsidRPr="006C7A36" w:rsidRDefault="007D20DB" w:rsidP="007D20DB">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MBK Real Estate Company Limited</w:t>
            </w:r>
          </w:p>
        </w:tc>
        <w:tc>
          <w:tcPr>
            <w:tcW w:w="1440" w:type="dxa"/>
            <w:vAlign w:val="bottom"/>
            <w:hideMark/>
          </w:tcPr>
          <w:p w14:paraId="12C0FA4E" w14:textId="24D2B169"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433</w:t>
            </w:r>
          </w:p>
        </w:tc>
        <w:tc>
          <w:tcPr>
            <w:tcW w:w="1260" w:type="dxa"/>
            <w:vAlign w:val="bottom"/>
          </w:tcPr>
          <w:p w14:paraId="104F4626" w14:textId="31E92480"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134</w:t>
            </w:r>
          </w:p>
        </w:tc>
        <w:tc>
          <w:tcPr>
            <w:tcW w:w="1260" w:type="dxa"/>
            <w:vAlign w:val="bottom"/>
          </w:tcPr>
          <w:p w14:paraId="4C42E20A" w14:textId="582A014A"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(298)</w:t>
            </w:r>
          </w:p>
        </w:tc>
        <w:tc>
          <w:tcPr>
            <w:tcW w:w="1440" w:type="dxa"/>
            <w:vAlign w:val="bottom"/>
          </w:tcPr>
          <w:p w14:paraId="3CE6895A" w14:textId="5E8055F6"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269</w:t>
            </w:r>
          </w:p>
        </w:tc>
      </w:tr>
      <w:tr w:rsidR="007D20DB" w:rsidRPr="006C7A36" w14:paraId="11D5DEDF" w14:textId="77777777" w:rsidTr="00C32F9A">
        <w:trPr>
          <w:cantSplit/>
        </w:trPr>
        <w:tc>
          <w:tcPr>
            <w:tcW w:w="4140" w:type="dxa"/>
            <w:vAlign w:val="bottom"/>
          </w:tcPr>
          <w:p w14:paraId="1659F278" w14:textId="1A32B713" w:rsidR="007D20DB" w:rsidRPr="006C7A36" w:rsidRDefault="007D20DB" w:rsidP="007D20DB">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 xml:space="preserve">MBK Hotels </w:t>
            </w:r>
            <w:r w:rsidR="00F41AA1">
              <w:rPr>
                <w:rFonts w:ascii="Arial" w:hAnsi="Arial" w:cs="Cambria Math"/>
                <w:color w:val="000000" w:themeColor="text1"/>
                <w:szCs w:val="25"/>
              </w:rPr>
              <w:t>&amp;</w:t>
            </w:r>
            <w:r w:rsidRPr="006C7A36">
              <w:rPr>
                <w:rFonts w:ascii="Arial" w:hAnsi="Arial" w:cs="Arial"/>
                <w:color w:val="000000" w:themeColor="text1"/>
              </w:rPr>
              <w:t xml:space="preserve"> Tourism Company Limited</w:t>
            </w:r>
          </w:p>
        </w:tc>
        <w:tc>
          <w:tcPr>
            <w:tcW w:w="1440" w:type="dxa"/>
            <w:vAlign w:val="bottom"/>
          </w:tcPr>
          <w:p w14:paraId="13B7ADAE" w14:textId="4CAD849C"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14</w:t>
            </w:r>
          </w:p>
        </w:tc>
        <w:tc>
          <w:tcPr>
            <w:tcW w:w="1260" w:type="dxa"/>
            <w:vAlign w:val="bottom"/>
          </w:tcPr>
          <w:p w14:paraId="088E95A6" w14:textId="7C6EB5A6"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15</w:t>
            </w:r>
          </w:p>
        </w:tc>
        <w:tc>
          <w:tcPr>
            <w:tcW w:w="1260" w:type="dxa"/>
            <w:vAlign w:val="bottom"/>
          </w:tcPr>
          <w:p w14:paraId="610FC5F0" w14:textId="3E3BA81A"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352970B7" w14:textId="11ACBE99"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28</w:t>
            </w:r>
          </w:p>
        </w:tc>
      </w:tr>
      <w:tr w:rsidR="007D20DB" w:rsidRPr="006C7A36" w14:paraId="387C123F" w14:textId="77777777" w:rsidTr="00C32F9A">
        <w:trPr>
          <w:cantSplit/>
        </w:trPr>
        <w:tc>
          <w:tcPr>
            <w:tcW w:w="4140" w:type="dxa"/>
            <w:vAlign w:val="bottom"/>
            <w:hideMark/>
          </w:tcPr>
          <w:p w14:paraId="169D53F4" w14:textId="77777777" w:rsidR="007D20DB" w:rsidRPr="006C7A36" w:rsidRDefault="007D20DB" w:rsidP="007D20DB">
            <w:pPr>
              <w:tabs>
                <w:tab w:val="left" w:pos="352"/>
                <w:tab w:val="left" w:pos="532"/>
              </w:tabs>
              <w:spacing w:line="340" w:lineRule="exact"/>
              <w:ind w:left="360" w:right="9" w:hanging="187"/>
              <w:rPr>
                <w:rFonts w:ascii="Arial" w:hAnsi="Arial" w:cs="Arial"/>
                <w:color w:val="000000" w:themeColor="text1"/>
                <w:cs/>
              </w:rPr>
            </w:pPr>
            <w:r w:rsidRPr="006C7A36">
              <w:rPr>
                <w:rFonts w:ascii="Arial" w:hAnsi="Arial" w:cs="Arial"/>
                <w:color w:val="000000" w:themeColor="text1"/>
              </w:rPr>
              <w:t>MBK Contact Center Company Limited</w:t>
            </w:r>
          </w:p>
        </w:tc>
        <w:tc>
          <w:tcPr>
            <w:tcW w:w="1440" w:type="dxa"/>
            <w:vAlign w:val="bottom"/>
            <w:hideMark/>
          </w:tcPr>
          <w:p w14:paraId="2CAA803F" w14:textId="37C54344"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47</w:t>
            </w:r>
          </w:p>
        </w:tc>
        <w:tc>
          <w:tcPr>
            <w:tcW w:w="1260" w:type="dxa"/>
            <w:vAlign w:val="bottom"/>
          </w:tcPr>
          <w:p w14:paraId="2406CB1A" w14:textId="2B189C32"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w:t>
            </w:r>
          </w:p>
        </w:tc>
        <w:tc>
          <w:tcPr>
            <w:tcW w:w="1260" w:type="dxa"/>
            <w:vAlign w:val="bottom"/>
          </w:tcPr>
          <w:p w14:paraId="33AA7299" w14:textId="6A2CEEDF"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440" w:type="dxa"/>
            <w:vAlign w:val="bottom"/>
          </w:tcPr>
          <w:p w14:paraId="2CFB1C5E" w14:textId="58D4D081"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52</w:t>
            </w:r>
          </w:p>
        </w:tc>
      </w:tr>
      <w:tr w:rsidR="007D20DB" w:rsidRPr="006C7A36" w14:paraId="2C96BFE0" w14:textId="77777777" w:rsidTr="00C32F9A">
        <w:trPr>
          <w:cantSplit/>
        </w:trPr>
        <w:tc>
          <w:tcPr>
            <w:tcW w:w="4140" w:type="dxa"/>
            <w:vAlign w:val="bottom"/>
            <w:hideMark/>
          </w:tcPr>
          <w:p w14:paraId="0AD4DB66" w14:textId="25B26571" w:rsidR="007D20DB" w:rsidRPr="006C7A36" w:rsidRDefault="007D20DB" w:rsidP="007D20DB">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MBK Smart Force Security Guard Company Limited</w:t>
            </w:r>
          </w:p>
        </w:tc>
        <w:tc>
          <w:tcPr>
            <w:tcW w:w="1440" w:type="dxa"/>
            <w:vAlign w:val="bottom"/>
            <w:hideMark/>
          </w:tcPr>
          <w:p w14:paraId="22F189BC" w14:textId="4C9E7C61"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273DB52F" w14:textId="774FC97D"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60</w:t>
            </w:r>
          </w:p>
        </w:tc>
        <w:tc>
          <w:tcPr>
            <w:tcW w:w="1260" w:type="dxa"/>
            <w:vAlign w:val="bottom"/>
          </w:tcPr>
          <w:p w14:paraId="055C9548" w14:textId="4AF1BE70"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w:t>
            </w:r>
          </w:p>
        </w:tc>
        <w:tc>
          <w:tcPr>
            <w:tcW w:w="1440" w:type="dxa"/>
            <w:vAlign w:val="bottom"/>
          </w:tcPr>
          <w:p w14:paraId="4BD7B064" w14:textId="3723BC9C" w:rsidR="007D20DB" w:rsidRPr="006C7A36" w:rsidRDefault="007D20DB" w:rsidP="007D20DB">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51</w:t>
            </w:r>
          </w:p>
        </w:tc>
      </w:tr>
      <w:tr w:rsidR="00712102" w:rsidRPr="006C7A36" w14:paraId="738558B5" w14:textId="77777777" w:rsidTr="00C32F9A">
        <w:trPr>
          <w:cantSplit/>
        </w:trPr>
        <w:tc>
          <w:tcPr>
            <w:tcW w:w="4140" w:type="dxa"/>
            <w:vAlign w:val="bottom"/>
          </w:tcPr>
          <w:p w14:paraId="60D0F664" w14:textId="0A8EBE87" w:rsidR="00712102" w:rsidRPr="006C7A36" w:rsidRDefault="00712102" w:rsidP="00712102">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TM Broker Company Limited</w:t>
            </w:r>
          </w:p>
        </w:tc>
        <w:tc>
          <w:tcPr>
            <w:tcW w:w="1440" w:type="dxa"/>
            <w:vAlign w:val="bottom"/>
          </w:tcPr>
          <w:p w14:paraId="4B894673" w14:textId="212FEADB" w:rsidR="00712102" w:rsidRPr="006C7A36" w:rsidRDefault="00712102" w:rsidP="00712102">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w:t>
            </w:r>
          </w:p>
        </w:tc>
        <w:tc>
          <w:tcPr>
            <w:tcW w:w="1260" w:type="dxa"/>
            <w:vAlign w:val="bottom"/>
          </w:tcPr>
          <w:p w14:paraId="6C6087BC" w14:textId="465194AC" w:rsidR="00712102" w:rsidRPr="006C7A36" w:rsidRDefault="00712102" w:rsidP="00712102">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4E442EF5" w14:textId="42C15E67" w:rsidR="00712102" w:rsidRPr="006C7A36" w:rsidRDefault="00712102" w:rsidP="00712102">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w:t>
            </w:r>
          </w:p>
        </w:tc>
        <w:tc>
          <w:tcPr>
            <w:tcW w:w="1440" w:type="dxa"/>
            <w:vAlign w:val="bottom"/>
          </w:tcPr>
          <w:p w14:paraId="28CA49FE" w14:textId="0F4F800B" w:rsidR="00712102" w:rsidRPr="006C7A36" w:rsidRDefault="00712102" w:rsidP="00712102">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r>
      <w:tr w:rsidR="00FA2DFA" w:rsidRPr="006C7A36" w14:paraId="335D24FD" w14:textId="77777777" w:rsidTr="00F56ED0">
        <w:trPr>
          <w:cantSplit/>
        </w:trPr>
        <w:tc>
          <w:tcPr>
            <w:tcW w:w="4140" w:type="dxa"/>
            <w:vAlign w:val="bottom"/>
          </w:tcPr>
          <w:p w14:paraId="3F160D1F" w14:textId="027FA5E2" w:rsidR="00FA2DFA" w:rsidRPr="006C7A36" w:rsidRDefault="00FA2DFA" w:rsidP="00FA2DFA">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Intelligent Creative &amp; Marketing Company Limited (Formerly known as “Intel Data Company Limited”)</w:t>
            </w:r>
          </w:p>
        </w:tc>
        <w:tc>
          <w:tcPr>
            <w:tcW w:w="1440" w:type="dxa"/>
            <w:vAlign w:val="bottom"/>
          </w:tcPr>
          <w:p w14:paraId="4C0246F0" w14:textId="1760BC8E"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0E683584" w14:textId="7FC0DD41"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w:t>
            </w:r>
          </w:p>
        </w:tc>
        <w:tc>
          <w:tcPr>
            <w:tcW w:w="1260" w:type="dxa"/>
            <w:vAlign w:val="bottom"/>
          </w:tcPr>
          <w:p w14:paraId="4ED9B1A3" w14:textId="24F50060"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1080AC42" w14:textId="661C1CCB"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w:t>
            </w:r>
          </w:p>
        </w:tc>
      </w:tr>
      <w:tr w:rsidR="00FA2DFA" w:rsidRPr="006C7A36" w14:paraId="2BF746FB" w14:textId="77777777" w:rsidTr="00F56ED0">
        <w:trPr>
          <w:cantSplit/>
        </w:trPr>
        <w:tc>
          <w:tcPr>
            <w:tcW w:w="4140" w:type="dxa"/>
            <w:vAlign w:val="bottom"/>
            <w:hideMark/>
          </w:tcPr>
          <w:p w14:paraId="39A9CD4E" w14:textId="77777777" w:rsidR="00FA2DFA" w:rsidRPr="006C7A36" w:rsidRDefault="00FA2DFA" w:rsidP="00FA2DFA">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Max Asset Management Company Limited</w:t>
            </w:r>
          </w:p>
        </w:tc>
        <w:tc>
          <w:tcPr>
            <w:tcW w:w="1440" w:type="dxa"/>
            <w:vAlign w:val="bottom"/>
            <w:hideMark/>
          </w:tcPr>
          <w:p w14:paraId="42360C04" w14:textId="3AED86DA" w:rsidR="00FA2DFA" w:rsidRPr="006C7A36" w:rsidRDefault="00FA2DFA" w:rsidP="00F56ED0">
            <w:pPr>
              <w:tabs>
                <w:tab w:val="decimal" w:pos="1122"/>
              </w:tabs>
              <w:spacing w:line="340" w:lineRule="exact"/>
              <w:ind w:left="58" w:right="101"/>
              <w:rPr>
                <w:rFonts w:ascii="Arial" w:hAnsi="Arial" w:cs="Arial"/>
                <w:color w:val="000000" w:themeColor="text1"/>
              </w:rPr>
            </w:pPr>
            <w:r w:rsidRPr="006C7A36">
              <w:rPr>
                <w:rFonts w:ascii="Arial" w:hAnsi="Arial" w:cs="Arial"/>
                <w:color w:val="000000" w:themeColor="text1"/>
              </w:rPr>
              <w:t>48</w:t>
            </w:r>
          </w:p>
        </w:tc>
        <w:tc>
          <w:tcPr>
            <w:tcW w:w="1260" w:type="dxa"/>
            <w:vAlign w:val="bottom"/>
          </w:tcPr>
          <w:p w14:paraId="2E77D7C3" w14:textId="5F89813E"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469D134E" w14:textId="39301E23"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(16)</w:t>
            </w:r>
          </w:p>
        </w:tc>
        <w:tc>
          <w:tcPr>
            <w:tcW w:w="1440" w:type="dxa"/>
            <w:vAlign w:val="bottom"/>
          </w:tcPr>
          <w:p w14:paraId="12FA6B69" w14:textId="0600ECCD" w:rsidR="00FA2DFA" w:rsidRPr="006C7A36" w:rsidRDefault="00FA2DFA"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32</w:t>
            </w:r>
          </w:p>
        </w:tc>
      </w:tr>
      <w:tr w:rsidR="009F3C73" w:rsidRPr="006C7A36" w14:paraId="3255F8F9" w14:textId="77777777" w:rsidTr="00F56ED0">
        <w:trPr>
          <w:cantSplit/>
        </w:trPr>
        <w:tc>
          <w:tcPr>
            <w:tcW w:w="4140" w:type="dxa"/>
            <w:vAlign w:val="bottom"/>
          </w:tcPr>
          <w:p w14:paraId="07C30A04" w14:textId="57CACECB" w:rsidR="009F3C73" w:rsidRPr="006C7A36" w:rsidRDefault="009F3C73" w:rsidP="009F3C73">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 xml:space="preserve">Lam </w:t>
            </w:r>
            <w:proofErr w:type="spellStart"/>
            <w:r w:rsidRPr="006C7A36">
              <w:rPr>
                <w:rFonts w:ascii="Arial" w:hAnsi="Arial" w:cs="Arial"/>
                <w:color w:val="000000" w:themeColor="text1"/>
              </w:rPr>
              <w:t>Luk</w:t>
            </w:r>
            <w:proofErr w:type="spellEnd"/>
            <w:r w:rsidRPr="006C7A36">
              <w:rPr>
                <w:rFonts w:ascii="Arial" w:hAnsi="Arial" w:cs="Arial"/>
                <w:color w:val="000000" w:themeColor="text1"/>
              </w:rPr>
              <w:t xml:space="preserve"> Ka Golf and Country Club Company Limited</w:t>
            </w:r>
          </w:p>
        </w:tc>
        <w:tc>
          <w:tcPr>
            <w:tcW w:w="1440" w:type="dxa"/>
            <w:vAlign w:val="bottom"/>
          </w:tcPr>
          <w:p w14:paraId="6063F359" w14:textId="752E415D" w:rsidR="009F3C73" w:rsidRPr="006C7A36" w:rsidRDefault="009F3C73" w:rsidP="00F56ED0">
            <w:pPr>
              <w:tabs>
                <w:tab w:val="decimal" w:pos="1122"/>
              </w:tabs>
              <w:spacing w:line="340" w:lineRule="exact"/>
              <w:ind w:left="58" w:right="101"/>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757B98E0" w14:textId="41BFD14E" w:rsidR="009F3C73" w:rsidRPr="006C7A36" w:rsidRDefault="009F3C73"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30</w:t>
            </w:r>
          </w:p>
        </w:tc>
        <w:tc>
          <w:tcPr>
            <w:tcW w:w="1260" w:type="dxa"/>
            <w:vAlign w:val="bottom"/>
          </w:tcPr>
          <w:p w14:paraId="21A4CE73" w14:textId="4F130094" w:rsidR="009F3C73" w:rsidRPr="006C7A36" w:rsidRDefault="0094387B" w:rsidP="00F56ED0">
            <w:pPr>
              <w:tabs>
                <w:tab w:val="decimal" w:pos="1122"/>
              </w:tabs>
              <w:spacing w:line="340" w:lineRule="exact"/>
              <w:ind w:left="55" w:right="105"/>
              <w:rPr>
                <w:rFonts w:ascii="Arial" w:hAnsi="Arial" w:cs="Arial"/>
                <w:color w:val="000000" w:themeColor="text1"/>
              </w:rPr>
            </w:pPr>
            <w:r>
              <w:rPr>
                <w:rFonts w:ascii="Arial" w:hAnsi="Arial" w:cs="Arial"/>
                <w:color w:val="000000" w:themeColor="text1"/>
              </w:rPr>
              <w:t>-</w:t>
            </w:r>
          </w:p>
        </w:tc>
        <w:tc>
          <w:tcPr>
            <w:tcW w:w="1440" w:type="dxa"/>
            <w:vAlign w:val="bottom"/>
          </w:tcPr>
          <w:p w14:paraId="4A90DC08" w14:textId="76CD86AF" w:rsidR="009F3C73" w:rsidRPr="006C7A36" w:rsidRDefault="009F3C73" w:rsidP="00F56ED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30</w:t>
            </w:r>
          </w:p>
        </w:tc>
      </w:tr>
      <w:tr w:rsidR="009F3C73" w:rsidRPr="006C7A36" w14:paraId="6CB6E699" w14:textId="77777777" w:rsidTr="00F56ED0">
        <w:trPr>
          <w:cantSplit/>
        </w:trPr>
        <w:tc>
          <w:tcPr>
            <w:tcW w:w="4140" w:type="dxa"/>
            <w:vAlign w:val="bottom"/>
            <w:hideMark/>
          </w:tcPr>
          <w:p w14:paraId="15BBEB7F" w14:textId="32904325" w:rsidR="009F3C73" w:rsidRPr="006C7A36" w:rsidRDefault="009F3C73" w:rsidP="009F3C73">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color w:val="000000" w:themeColor="text1"/>
              </w:rPr>
              <w:t>MBK Guarantee Company Limited</w:t>
            </w:r>
          </w:p>
        </w:tc>
        <w:tc>
          <w:tcPr>
            <w:tcW w:w="1440" w:type="dxa"/>
            <w:vAlign w:val="bottom"/>
            <w:hideMark/>
          </w:tcPr>
          <w:p w14:paraId="65461956" w14:textId="0CA5CE70" w:rsidR="009F3C73" w:rsidRPr="006C7A36" w:rsidRDefault="009F3C73" w:rsidP="00F56ED0">
            <w:pPr>
              <w:pBdr>
                <w:bottom w:val="single" w:sz="4" w:space="1" w:color="auto"/>
              </w:pBdr>
              <w:tabs>
                <w:tab w:val="decimal" w:pos="1122"/>
              </w:tabs>
              <w:spacing w:line="340" w:lineRule="exact"/>
              <w:ind w:left="58" w:right="101"/>
              <w:rPr>
                <w:rFonts w:ascii="Arial" w:hAnsi="Arial" w:cs="Arial"/>
                <w:color w:val="000000" w:themeColor="text1"/>
              </w:rPr>
            </w:pPr>
            <w:r w:rsidRPr="006C7A36">
              <w:rPr>
                <w:rFonts w:ascii="Arial" w:hAnsi="Arial" w:cs="Arial"/>
                <w:color w:val="000000" w:themeColor="text1"/>
              </w:rPr>
              <w:t>3,807</w:t>
            </w:r>
          </w:p>
        </w:tc>
        <w:tc>
          <w:tcPr>
            <w:tcW w:w="1260" w:type="dxa"/>
            <w:vAlign w:val="bottom"/>
          </w:tcPr>
          <w:p w14:paraId="4D46ECE8" w14:textId="45B4D040" w:rsidR="009F3C73" w:rsidRPr="006C7A36" w:rsidRDefault="009F3C73" w:rsidP="00F56ED0">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6,053</w:t>
            </w:r>
          </w:p>
        </w:tc>
        <w:tc>
          <w:tcPr>
            <w:tcW w:w="1260" w:type="dxa"/>
            <w:vAlign w:val="bottom"/>
          </w:tcPr>
          <w:p w14:paraId="34FB5301" w14:textId="44A5F7A6" w:rsidR="009F3C73" w:rsidRPr="006C7A36" w:rsidRDefault="009F3C73" w:rsidP="00F56ED0">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(5,098)</w:t>
            </w:r>
          </w:p>
        </w:tc>
        <w:tc>
          <w:tcPr>
            <w:tcW w:w="1440" w:type="dxa"/>
            <w:vAlign w:val="bottom"/>
          </w:tcPr>
          <w:p w14:paraId="28AC1539" w14:textId="2E1A7153" w:rsidR="009F3C73" w:rsidRPr="006C7A36" w:rsidRDefault="009F3C73" w:rsidP="00F56ED0">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4,762</w:t>
            </w:r>
          </w:p>
        </w:tc>
      </w:tr>
      <w:tr w:rsidR="009F3C73" w:rsidRPr="006C7A36" w14:paraId="66172A7E" w14:textId="77777777" w:rsidTr="00F56ED0">
        <w:trPr>
          <w:cantSplit/>
        </w:trPr>
        <w:tc>
          <w:tcPr>
            <w:tcW w:w="4140" w:type="dxa"/>
            <w:vAlign w:val="center"/>
            <w:hideMark/>
          </w:tcPr>
          <w:p w14:paraId="3FB972F1" w14:textId="77777777" w:rsidR="009F3C73" w:rsidRPr="006C7A36" w:rsidRDefault="009F3C73" w:rsidP="009F3C73">
            <w:pPr>
              <w:tabs>
                <w:tab w:val="left" w:pos="352"/>
                <w:tab w:val="left" w:pos="532"/>
              </w:tabs>
              <w:spacing w:line="340" w:lineRule="exact"/>
              <w:ind w:left="360" w:right="9" w:hanging="187"/>
              <w:rPr>
                <w:rFonts w:ascii="Arial" w:hAnsi="Arial" w:cs="Arial"/>
                <w:color w:val="000000" w:themeColor="text1"/>
              </w:rPr>
            </w:pPr>
            <w:r w:rsidRPr="006C7A36">
              <w:rPr>
                <w:rFonts w:ascii="Arial" w:hAnsi="Arial" w:cs="Arial"/>
                <w:b/>
                <w:bCs/>
                <w:color w:val="000000" w:themeColor="text1"/>
              </w:rPr>
              <w:t>Total</w:t>
            </w:r>
          </w:p>
        </w:tc>
        <w:tc>
          <w:tcPr>
            <w:tcW w:w="1440" w:type="dxa"/>
            <w:vAlign w:val="bottom"/>
            <w:hideMark/>
          </w:tcPr>
          <w:p w14:paraId="487B6F07" w14:textId="4414A072" w:rsidR="009F3C73" w:rsidRPr="006C7A36" w:rsidRDefault="009F3C73" w:rsidP="00F56ED0">
            <w:pPr>
              <w:pBdr>
                <w:bottom w:val="double" w:sz="4" w:space="1" w:color="auto"/>
              </w:pBdr>
              <w:tabs>
                <w:tab w:val="decimal" w:pos="1122"/>
              </w:tabs>
              <w:spacing w:line="340" w:lineRule="exact"/>
              <w:ind w:left="58" w:right="101"/>
              <w:rPr>
                <w:rFonts w:ascii="Arial" w:hAnsi="Arial" w:cs="Arial"/>
                <w:color w:val="000000" w:themeColor="text1"/>
              </w:rPr>
            </w:pPr>
            <w:r w:rsidRPr="006C7A36">
              <w:rPr>
                <w:rFonts w:ascii="Arial" w:hAnsi="Arial" w:cs="Arial"/>
                <w:color w:val="000000" w:themeColor="text1"/>
              </w:rPr>
              <w:t>7,162</w:t>
            </w:r>
          </w:p>
        </w:tc>
        <w:tc>
          <w:tcPr>
            <w:tcW w:w="1260" w:type="dxa"/>
            <w:vAlign w:val="bottom"/>
          </w:tcPr>
          <w:p w14:paraId="425F3376" w14:textId="477A44B5" w:rsidR="009F3C73" w:rsidRPr="006C7A36" w:rsidRDefault="009F3C73" w:rsidP="00F56ED0">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9,641</w:t>
            </w:r>
          </w:p>
        </w:tc>
        <w:tc>
          <w:tcPr>
            <w:tcW w:w="1260" w:type="dxa"/>
            <w:vAlign w:val="bottom"/>
          </w:tcPr>
          <w:p w14:paraId="5946207D" w14:textId="38AABF80" w:rsidR="009F3C73" w:rsidRPr="006C7A36" w:rsidRDefault="009F3C73" w:rsidP="00F56ED0">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(8,935)</w:t>
            </w:r>
          </w:p>
        </w:tc>
        <w:tc>
          <w:tcPr>
            <w:tcW w:w="1440" w:type="dxa"/>
            <w:vAlign w:val="bottom"/>
          </w:tcPr>
          <w:p w14:paraId="72594774" w14:textId="098172FC" w:rsidR="009F3C73" w:rsidRPr="006C7A36" w:rsidRDefault="009F3C73" w:rsidP="00F56ED0">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7,868</w:t>
            </w:r>
          </w:p>
        </w:tc>
      </w:tr>
    </w:tbl>
    <w:p w14:paraId="6D4EF2F2" w14:textId="270453EE" w:rsidR="00C33D10" w:rsidRDefault="00C33D10"/>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C33D10" w:rsidRPr="006C7A36" w14:paraId="75676A0F" w14:textId="77777777" w:rsidTr="00657405">
        <w:trPr>
          <w:cantSplit/>
          <w:tblHeader/>
        </w:trPr>
        <w:tc>
          <w:tcPr>
            <w:tcW w:w="9540" w:type="dxa"/>
            <w:gridSpan w:val="5"/>
            <w:vAlign w:val="bottom"/>
            <w:hideMark/>
          </w:tcPr>
          <w:p w14:paraId="08CB2C19" w14:textId="77777777" w:rsidR="00C33D10" w:rsidRPr="006C7A36" w:rsidRDefault="00C33D10" w:rsidP="00657405">
            <w:pPr>
              <w:overflowPunct/>
              <w:autoSpaceDE/>
              <w:adjustRightInd/>
              <w:spacing w:line="340" w:lineRule="exact"/>
              <w:ind w:right="86"/>
              <w:jc w:val="right"/>
              <w:rPr>
                <w:rFonts w:ascii="Arial" w:hAnsi="Arial" w:cs="Arial"/>
                <w:color w:val="000000" w:themeColor="text1"/>
              </w:rPr>
            </w:pPr>
            <w:r w:rsidRPr="006C7A36">
              <w:rPr>
                <w:rFonts w:ascii="Arial" w:hAnsi="Arial" w:cs="Arial"/>
                <w:color w:val="000000" w:themeColor="text1"/>
              </w:rPr>
              <w:lastRenderedPageBreak/>
              <w:t>(Unit: Million Baht)</w:t>
            </w:r>
          </w:p>
        </w:tc>
      </w:tr>
      <w:tr w:rsidR="00C33D10" w:rsidRPr="006C7A36" w14:paraId="7D920FF7" w14:textId="77777777" w:rsidTr="00657405">
        <w:trPr>
          <w:cantSplit/>
          <w:tblHeader/>
        </w:trPr>
        <w:tc>
          <w:tcPr>
            <w:tcW w:w="4140" w:type="dxa"/>
            <w:vAlign w:val="bottom"/>
          </w:tcPr>
          <w:p w14:paraId="1B5CBD62" w14:textId="77777777" w:rsidR="00C33D10" w:rsidRPr="006C7A36" w:rsidRDefault="00C33D10" w:rsidP="00657405">
            <w:pPr>
              <w:tabs>
                <w:tab w:val="left" w:pos="342"/>
                <w:tab w:val="left" w:pos="522"/>
                <w:tab w:val="left" w:pos="993"/>
                <w:tab w:val="left" w:pos="8080"/>
              </w:tabs>
              <w:spacing w:line="340" w:lineRule="exact"/>
              <w:ind w:left="172" w:right="-99"/>
              <w:jc w:val="center"/>
              <w:rPr>
                <w:rFonts w:ascii="Arial" w:hAnsi="Arial" w:cs="Arial"/>
                <w:color w:val="000000" w:themeColor="text1"/>
              </w:rPr>
            </w:pPr>
          </w:p>
        </w:tc>
        <w:tc>
          <w:tcPr>
            <w:tcW w:w="5400" w:type="dxa"/>
            <w:gridSpan w:val="4"/>
            <w:vAlign w:val="bottom"/>
            <w:hideMark/>
          </w:tcPr>
          <w:p w14:paraId="4FDA1CDC" w14:textId="77777777" w:rsidR="00C33D10" w:rsidRPr="006C7A36" w:rsidRDefault="00C33D10" w:rsidP="00657405">
            <w:pPr>
              <w:pBdr>
                <w:bottom w:val="single" w:sz="4" w:space="1" w:color="auto"/>
              </w:pBd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Separate financial statements</w:t>
            </w:r>
          </w:p>
        </w:tc>
      </w:tr>
      <w:tr w:rsidR="00C33D10" w:rsidRPr="006C7A36" w14:paraId="0DC6E901" w14:textId="77777777" w:rsidTr="00657405">
        <w:trPr>
          <w:cantSplit/>
          <w:tblHeader/>
        </w:trPr>
        <w:tc>
          <w:tcPr>
            <w:tcW w:w="4140" w:type="dxa"/>
            <w:vAlign w:val="bottom"/>
          </w:tcPr>
          <w:p w14:paraId="677B7415" w14:textId="77777777" w:rsidR="00C33D10" w:rsidRPr="006C7A36" w:rsidRDefault="00C33D10" w:rsidP="00657405">
            <w:pPr>
              <w:tabs>
                <w:tab w:val="left" w:pos="352"/>
                <w:tab w:val="left" w:pos="532"/>
                <w:tab w:val="left" w:pos="993"/>
                <w:tab w:val="left" w:pos="8080"/>
              </w:tabs>
              <w:spacing w:line="340" w:lineRule="exact"/>
              <w:ind w:left="172" w:right="-99"/>
              <w:jc w:val="center"/>
              <w:rPr>
                <w:rFonts w:ascii="Arial" w:hAnsi="Arial" w:cs="Arial"/>
                <w:color w:val="000000" w:themeColor="text1"/>
              </w:rPr>
            </w:pPr>
          </w:p>
        </w:tc>
        <w:tc>
          <w:tcPr>
            <w:tcW w:w="1440" w:type="dxa"/>
            <w:vAlign w:val="bottom"/>
            <w:hideMark/>
          </w:tcPr>
          <w:p w14:paraId="0621457D" w14:textId="77777777" w:rsidR="00C33D10" w:rsidRPr="006C7A36" w:rsidRDefault="00C33D10" w:rsidP="00657405">
            <w:pPr>
              <w:tabs>
                <w:tab w:val="left" w:pos="6198"/>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Balance as at</w:t>
            </w:r>
          </w:p>
        </w:tc>
        <w:tc>
          <w:tcPr>
            <w:tcW w:w="2520" w:type="dxa"/>
            <w:gridSpan w:val="2"/>
            <w:vAlign w:val="bottom"/>
          </w:tcPr>
          <w:p w14:paraId="4573898D" w14:textId="77777777" w:rsidR="00C33D10" w:rsidRPr="006C7A36" w:rsidRDefault="00C33D10" w:rsidP="00657405">
            <w:pPr>
              <w:tabs>
                <w:tab w:val="left" w:pos="8080"/>
              </w:tabs>
              <w:spacing w:line="340" w:lineRule="exact"/>
              <w:ind w:left="73" w:right="68"/>
              <w:jc w:val="center"/>
              <w:rPr>
                <w:rFonts w:ascii="Arial" w:hAnsi="Arial" w:cs="Arial"/>
                <w:color w:val="000000" w:themeColor="text1"/>
                <w:cs/>
              </w:rPr>
            </w:pPr>
          </w:p>
        </w:tc>
        <w:tc>
          <w:tcPr>
            <w:tcW w:w="1440" w:type="dxa"/>
            <w:vAlign w:val="bottom"/>
            <w:hideMark/>
          </w:tcPr>
          <w:p w14:paraId="7C70C873" w14:textId="77777777" w:rsidR="00C33D10" w:rsidRPr="006C7A36" w:rsidRDefault="00C33D10" w:rsidP="00657405">
            <w:pP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Balance as at</w:t>
            </w:r>
          </w:p>
        </w:tc>
      </w:tr>
      <w:tr w:rsidR="00C33D10" w:rsidRPr="006C7A36" w14:paraId="5D8889D8" w14:textId="77777777" w:rsidTr="00657405">
        <w:trPr>
          <w:cantSplit/>
          <w:tblHeader/>
        </w:trPr>
        <w:tc>
          <w:tcPr>
            <w:tcW w:w="4140" w:type="dxa"/>
            <w:vAlign w:val="bottom"/>
          </w:tcPr>
          <w:p w14:paraId="22E57D58" w14:textId="77777777" w:rsidR="00C33D10" w:rsidRPr="006C7A36" w:rsidRDefault="00C33D10" w:rsidP="00657405">
            <w:pPr>
              <w:tabs>
                <w:tab w:val="left" w:pos="352"/>
                <w:tab w:val="left" w:pos="532"/>
                <w:tab w:val="left" w:pos="993"/>
                <w:tab w:val="left" w:pos="8080"/>
              </w:tabs>
              <w:spacing w:line="340" w:lineRule="exact"/>
              <w:ind w:left="172" w:right="-99"/>
              <w:jc w:val="center"/>
              <w:rPr>
                <w:rFonts w:ascii="Arial" w:hAnsi="Arial" w:cs="Arial"/>
                <w:color w:val="000000" w:themeColor="text1"/>
              </w:rPr>
            </w:pPr>
          </w:p>
        </w:tc>
        <w:tc>
          <w:tcPr>
            <w:tcW w:w="1440" w:type="dxa"/>
            <w:vAlign w:val="bottom"/>
            <w:hideMark/>
          </w:tcPr>
          <w:p w14:paraId="5906525D" w14:textId="77777777" w:rsidR="00C33D10" w:rsidRPr="006C7A36" w:rsidRDefault="00C33D10" w:rsidP="00657405">
            <w:pPr>
              <w:tabs>
                <w:tab w:val="left" w:pos="6198"/>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31 December</w:t>
            </w:r>
          </w:p>
        </w:tc>
        <w:tc>
          <w:tcPr>
            <w:tcW w:w="2520" w:type="dxa"/>
            <w:gridSpan w:val="2"/>
            <w:vAlign w:val="bottom"/>
            <w:hideMark/>
          </w:tcPr>
          <w:p w14:paraId="629298DE" w14:textId="77777777" w:rsidR="00C33D10" w:rsidRPr="006C7A36" w:rsidRDefault="00C33D10" w:rsidP="00657405">
            <w:pPr>
              <w:pBdr>
                <w:bottom w:val="single" w:sz="4" w:space="1" w:color="auto"/>
              </w:pBdr>
              <w:tabs>
                <w:tab w:val="left" w:pos="8080"/>
              </w:tabs>
              <w:spacing w:line="340" w:lineRule="exact"/>
              <w:ind w:left="73" w:right="68"/>
              <w:jc w:val="center"/>
              <w:rPr>
                <w:rFonts w:ascii="Arial" w:hAnsi="Arial" w:cs="Arial"/>
                <w:color w:val="000000" w:themeColor="text1"/>
                <w:cs/>
              </w:rPr>
            </w:pPr>
            <w:r w:rsidRPr="006C7A36">
              <w:rPr>
                <w:rFonts w:ascii="Arial" w:hAnsi="Arial" w:cs="Arial"/>
                <w:color w:val="000000" w:themeColor="text1"/>
              </w:rPr>
              <w:t xml:space="preserve">During the </w:t>
            </w:r>
            <w:r>
              <w:rPr>
                <w:rFonts w:ascii="Arial" w:hAnsi="Arial" w:cs="Arial"/>
                <w:color w:val="000000" w:themeColor="text1"/>
              </w:rPr>
              <w:t>year</w:t>
            </w:r>
          </w:p>
        </w:tc>
        <w:tc>
          <w:tcPr>
            <w:tcW w:w="1440" w:type="dxa"/>
            <w:vAlign w:val="bottom"/>
            <w:hideMark/>
          </w:tcPr>
          <w:p w14:paraId="2CFF69BF" w14:textId="77777777" w:rsidR="00C33D10" w:rsidRPr="006C7A36" w:rsidRDefault="00C33D10" w:rsidP="00657405">
            <w:pP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31 December</w:t>
            </w:r>
          </w:p>
        </w:tc>
      </w:tr>
      <w:tr w:rsidR="00C33D10" w:rsidRPr="006C7A36" w14:paraId="74CF71E5" w14:textId="77777777" w:rsidTr="00657405">
        <w:trPr>
          <w:cantSplit/>
          <w:tblHeader/>
        </w:trPr>
        <w:tc>
          <w:tcPr>
            <w:tcW w:w="4140" w:type="dxa"/>
            <w:vAlign w:val="bottom"/>
          </w:tcPr>
          <w:p w14:paraId="5A1D0BEB" w14:textId="77777777" w:rsidR="00C33D10" w:rsidRPr="006C7A36" w:rsidRDefault="00C33D10" w:rsidP="00657405">
            <w:pPr>
              <w:tabs>
                <w:tab w:val="left" w:pos="352"/>
                <w:tab w:val="left" w:pos="532"/>
                <w:tab w:val="left" w:pos="993"/>
                <w:tab w:val="left" w:pos="8080"/>
              </w:tabs>
              <w:spacing w:line="340" w:lineRule="exact"/>
              <w:ind w:left="172" w:right="-99"/>
              <w:jc w:val="center"/>
              <w:rPr>
                <w:rFonts w:ascii="Arial" w:hAnsi="Arial" w:cs="Arial"/>
                <w:color w:val="000000" w:themeColor="text1"/>
              </w:rPr>
            </w:pPr>
          </w:p>
        </w:tc>
        <w:tc>
          <w:tcPr>
            <w:tcW w:w="1440" w:type="dxa"/>
            <w:vAlign w:val="bottom"/>
            <w:hideMark/>
          </w:tcPr>
          <w:p w14:paraId="275F1828" w14:textId="77777777" w:rsidR="00C33D10" w:rsidRPr="006C7A36" w:rsidRDefault="00C33D10" w:rsidP="00657405">
            <w:pPr>
              <w:pBdr>
                <w:bottom w:val="single" w:sz="4" w:space="1" w:color="auto"/>
              </w:pBdr>
              <w:tabs>
                <w:tab w:val="left" w:pos="6198"/>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2020</w:t>
            </w:r>
          </w:p>
        </w:tc>
        <w:tc>
          <w:tcPr>
            <w:tcW w:w="1260" w:type="dxa"/>
            <w:vAlign w:val="bottom"/>
            <w:hideMark/>
          </w:tcPr>
          <w:p w14:paraId="062E6B96" w14:textId="77777777" w:rsidR="00C33D10" w:rsidRPr="006C7A36" w:rsidRDefault="00C33D10" w:rsidP="00657405">
            <w:pPr>
              <w:pBdr>
                <w:bottom w:val="single" w:sz="4" w:space="1" w:color="auto"/>
              </w:pBdr>
              <w:tabs>
                <w:tab w:val="left" w:pos="8080"/>
              </w:tabs>
              <w:spacing w:line="340" w:lineRule="exact"/>
              <w:ind w:right="68"/>
              <w:jc w:val="center"/>
              <w:rPr>
                <w:rFonts w:ascii="Arial" w:hAnsi="Arial" w:cs="Arial"/>
                <w:color w:val="000000" w:themeColor="text1"/>
                <w:cs/>
              </w:rPr>
            </w:pPr>
            <w:r w:rsidRPr="006C7A36">
              <w:rPr>
                <w:rFonts w:ascii="Arial" w:hAnsi="Arial" w:cs="Arial"/>
                <w:color w:val="000000" w:themeColor="text1"/>
              </w:rPr>
              <w:t>Addition</w:t>
            </w:r>
          </w:p>
        </w:tc>
        <w:tc>
          <w:tcPr>
            <w:tcW w:w="1260" w:type="dxa"/>
            <w:vAlign w:val="bottom"/>
            <w:hideMark/>
          </w:tcPr>
          <w:p w14:paraId="3DE1FDAF" w14:textId="77777777" w:rsidR="00C33D10" w:rsidRPr="006C7A36" w:rsidRDefault="00C33D10" w:rsidP="00657405">
            <w:pPr>
              <w:pBdr>
                <w:bottom w:val="single" w:sz="4" w:space="1" w:color="auto"/>
              </w:pBdr>
              <w:tabs>
                <w:tab w:val="left" w:pos="8080"/>
              </w:tabs>
              <w:spacing w:line="340" w:lineRule="exact"/>
              <w:ind w:left="73" w:right="68"/>
              <w:jc w:val="center"/>
              <w:rPr>
                <w:rFonts w:ascii="Arial" w:hAnsi="Arial" w:cs="Arial"/>
                <w:color w:val="000000" w:themeColor="text1"/>
                <w:cs/>
              </w:rPr>
            </w:pPr>
            <w:r w:rsidRPr="006C7A36">
              <w:rPr>
                <w:rFonts w:ascii="Arial" w:hAnsi="Arial" w:cs="Arial"/>
                <w:color w:val="000000" w:themeColor="text1"/>
              </w:rPr>
              <w:t>Settlement</w:t>
            </w:r>
          </w:p>
        </w:tc>
        <w:tc>
          <w:tcPr>
            <w:tcW w:w="1440" w:type="dxa"/>
            <w:vAlign w:val="bottom"/>
            <w:hideMark/>
          </w:tcPr>
          <w:p w14:paraId="21CDF226" w14:textId="77777777" w:rsidR="00C33D10" w:rsidRPr="006C7A36" w:rsidRDefault="00C33D10" w:rsidP="00657405">
            <w:pPr>
              <w:pBdr>
                <w:bottom w:val="single" w:sz="4" w:space="1" w:color="auto"/>
              </w:pBdr>
              <w:tabs>
                <w:tab w:val="left" w:pos="8080"/>
              </w:tabs>
              <w:spacing w:line="340" w:lineRule="exact"/>
              <w:ind w:left="73" w:right="68"/>
              <w:jc w:val="center"/>
              <w:rPr>
                <w:rFonts w:ascii="Arial" w:hAnsi="Arial" w:cs="Arial"/>
                <w:color w:val="000000" w:themeColor="text1"/>
              </w:rPr>
            </w:pPr>
            <w:r w:rsidRPr="006C7A36">
              <w:rPr>
                <w:rFonts w:ascii="Arial" w:hAnsi="Arial" w:cs="Arial"/>
                <w:color w:val="000000" w:themeColor="text1"/>
              </w:rPr>
              <w:t>2021</w:t>
            </w:r>
          </w:p>
        </w:tc>
      </w:tr>
      <w:tr w:rsidR="009F3C73" w:rsidRPr="006C7A36" w14:paraId="2AF7B2F4" w14:textId="77777777" w:rsidTr="006B542E">
        <w:trPr>
          <w:cantSplit/>
          <w:trHeight w:val="233"/>
        </w:trPr>
        <w:tc>
          <w:tcPr>
            <w:tcW w:w="4140" w:type="dxa"/>
            <w:vAlign w:val="bottom"/>
            <w:hideMark/>
          </w:tcPr>
          <w:p w14:paraId="21C61FA2" w14:textId="12BBA4A8" w:rsidR="009F3C73" w:rsidRPr="006C7A36" w:rsidRDefault="009F3C73" w:rsidP="009F3C73">
            <w:pPr>
              <w:tabs>
                <w:tab w:val="left" w:pos="342"/>
                <w:tab w:val="left" w:pos="522"/>
              </w:tabs>
              <w:spacing w:line="340" w:lineRule="exact"/>
              <w:ind w:left="360" w:right="9" w:hanging="187"/>
              <w:rPr>
                <w:rFonts w:ascii="Arial" w:hAnsi="Arial" w:cs="Arial"/>
                <w:b/>
                <w:bCs/>
                <w:color w:val="000000" w:themeColor="text1"/>
              </w:rPr>
            </w:pPr>
            <w:r w:rsidRPr="006C7A36">
              <w:rPr>
                <w:rFonts w:ascii="Arial" w:hAnsi="Arial" w:cs="Arial"/>
                <w:b/>
                <w:bCs/>
                <w:color w:val="000000" w:themeColor="text1"/>
              </w:rPr>
              <w:t>Short-term loans from related companies</w:t>
            </w:r>
          </w:p>
        </w:tc>
        <w:tc>
          <w:tcPr>
            <w:tcW w:w="1440" w:type="dxa"/>
            <w:vAlign w:val="bottom"/>
          </w:tcPr>
          <w:p w14:paraId="48B846FE" w14:textId="77777777" w:rsidR="009F3C73" w:rsidRPr="006C7A36" w:rsidRDefault="009F3C73" w:rsidP="009F3C73">
            <w:pPr>
              <w:tabs>
                <w:tab w:val="decimal" w:pos="1024"/>
                <w:tab w:val="decimal" w:pos="1080"/>
              </w:tabs>
              <w:spacing w:line="340" w:lineRule="exact"/>
              <w:ind w:left="73" w:right="68"/>
              <w:rPr>
                <w:rFonts w:ascii="Arial" w:hAnsi="Arial" w:cs="Arial"/>
                <w:color w:val="000000" w:themeColor="text1"/>
              </w:rPr>
            </w:pPr>
          </w:p>
        </w:tc>
        <w:tc>
          <w:tcPr>
            <w:tcW w:w="1260" w:type="dxa"/>
            <w:vAlign w:val="bottom"/>
          </w:tcPr>
          <w:p w14:paraId="60886081" w14:textId="77777777" w:rsidR="009F3C73" w:rsidRPr="006C7A36" w:rsidRDefault="009F3C73" w:rsidP="009F3C73">
            <w:pPr>
              <w:tabs>
                <w:tab w:val="decimal" w:pos="1024"/>
              </w:tabs>
              <w:spacing w:line="340" w:lineRule="exact"/>
              <w:ind w:left="73" w:right="68"/>
              <w:rPr>
                <w:rFonts w:ascii="Arial" w:hAnsi="Arial" w:cs="Arial"/>
                <w:color w:val="000000" w:themeColor="text1"/>
                <w:lang w:val="en-GB"/>
              </w:rPr>
            </w:pPr>
          </w:p>
        </w:tc>
        <w:tc>
          <w:tcPr>
            <w:tcW w:w="1260" w:type="dxa"/>
            <w:vAlign w:val="bottom"/>
          </w:tcPr>
          <w:p w14:paraId="6AEB13B8" w14:textId="77777777" w:rsidR="009F3C73" w:rsidRPr="006C7A36" w:rsidRDefault="009F3C73" w:rsidP="009F3C73">
            <w:pPr>
              <w:tabs>
                <w:tab w:val="decimal" w:pos="1024"/>
              </w:tabs>
              <w:spacing w:line="340" w:lineRule="exact"/>
              <w:ind w:left="73" w:right="68"/>
              <w:rPr>
                <w:rFonts w:ascii="Arial" w:hAnsi="Arial" w:cs="Arial"/>
                <w:color w:val="000000" w:themeColor="text1"/>
                <w:lang w:val="en-GB"/>
              </w:rPr>
            </w:pPr>
          </w:p>
        </w:tc>
        <w:tc>
          <w:tcPr>
            <w:tcW w:w="1440" w:type="dxa"/>
            <w:vAlign w:val="bottom"/>
          </w:tcPr>
          <w:p w14:paraId="57607866" w14:textId="77777777" w:rsidR="009F3C73" w:rsidRPr="006C7A36" w:rsidRDefault="009F3C73" w:rsidP="009F3C73">
            <w:pPr>
              <w:tabs>
                <w:tab w:val="decimal" w:pos="1024"/>
              </w:tabs>
              <w:spacing w:line="340" w:lineRule="exact"/>
              <w:ind w:left="73" w:right="68"/>
              <w:rPr>
                <w:rFonts w:ascii="Arial" w:hAnsi="Arial" w:cs="Arial"/>
                <w:color w:val="000000" w:themeColor="text1"/>
              </w:rPr>
            </w:pPr>
          </w:p>
        </w:tc>
      </w:tr>
      <w:tr w:rsidR="00690E61" w:rsidRPr="006C7A36" w14:paraId="478C1870" w14:textId="77777777" w:rsidTr="00C32F9A">
        <w:trPr>
          <w:cantSplit/>
        </w:trPr>
        <w:tc>
          <w:tcPr>
            <w:tcW w:w="4140" w:type="dxa"/>
            <w:vAlign w:val="bottom"/>
            <w:hideMark/>
          </w:tcPr>
          <w:p w14:paraId="7B990292" w14:textId="77777777" w:rsidR="00690E61" w:rsidRPr="006C7A36" w:rsidRDefault="00690E61" w:rsidP="00690E61">
            <w:pPr>
              <w:tabs>
                <w:tab w:val="left" w:pos="342"/>
                <w:tab w:val="left" w:pos="522"/>
              </w:tabs>
              <w:spacing w:line="340" w:lineRule="exact"/>
              <w:ind w:left="360" w:right="9" w:hanging="187"/>
              <w:rPr>
                <w:rFonts w:ascii="Arial" w:hAnsi="Arial" w:cs="Arial"/>
                <w:color w:val="000000" w:themeColor="text1"/>
              </w:rPr>
            </w:pPr>
            <w:proofErr w:type="spellStart"/>
            <w:r w:rsidRPr="006C7A36">
              <w:rPr>
                <w:rFonts w:ascii="Arial" w:hAnsi="Arial" w:cs="Arial"/>
                <w:color w:val="000000" w:themeColor="text1"/>
              </w:rPr>
              <w:t>Supsinnthanee</w:t>
            </w:r>
            <w:proofErr w:type="spellEnd"/>
            <w:r w:rsidRPr="006C7A36">
              <w:rPr>
                <w:rFonts w:ascii="Arial" w:hAnsi="Arial" w:cs="Arial"/>
                <w:color w:val="000000" w:themeColor="text1"/>
              </w:rPr>
              <w:t xml:space="preserve"> Company Limited</w:t>
            </w:r>
          </w:p>
        </w:tc>
        <w:tc>
          <w:tcPr>
            <w:tcW w:w="1440" w:type="dxa"/>
            <w:vAlign w:val="bottom"/>
            <w:hideMark/>
          </w:tcPr>
          <w:p w14:paraId="38048344" w14:textId="528A6B60"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446</w:t>
            </w:r>
          </w:p>
        </w:tc>
        <w:tc>
          <w:tcPr>
            <w:tcW w:w="1260" w:type="dxa"/>
            <w:vAlign w:val="bottom"/>
          </w:tcPr>
          <w:p w14:paraId="202C94A8" w14:textId="73134EA7"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26</w:t>
            </w:r>
          </w:p>
        </w:tc>
        <w:tc>
          <w:tcPr>
            <w:tcW w:w="1260" w:type="dxa"/>
            <w:vAlign w:val="bottom"/>
          </w:tcPr>
          <w:p w14:paraId="694FB969" w14:textId="46BD4DF6"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(17)</w:t>
            </w:r>
          </w:p>
        </w:tc>
        <w:tc>
          <w:tcPr>
            <w:tcW w:w="1440" w:type="dxa"/>
            <w:vAlign w:val="bottom"/>
          </w:tcPr>
          <w:p w14:paraId="3288DCD1" w14:textId="6764A26B"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455</w:t>
            </w:r>
          </w:p>
        </w:tc>
      </w:tr>
      <w:tr w:rsidR="00690E61" w:rsidRPr="006C7A36" w14:paraId="585F5BC6" w14:textId="77777777" w:rsidTr="00C32F9A">
        <w:trPr>
          <w:cantSplit/>
        </w:trPr>
        <w:tc>
          <w:tcPr>
            <w:tcW w:w="4140" w:type="dxa"/>
            <w:vAlign w:val="bottom"/>
            <w:hideMark/>
          </w:tcPr>
          <w:p w14:paraId="64926AB6" w14:textId="77777777" w:rsidR="00690E61" w:rsidRPr="006C7A36" w:rsidRDefault="00690E61" w:rsidP="00690E61">
            <w:pPr>
              <w:tabs>
                <w:tab w:val="left" w:pos="342"/>
                <w:tab w:val="left" w:pos="537"/>
              </w:tabs>
              <w:spacing w:line="340" w:lineRule="exact"/>
              <w:ind w:left="360" w:right="9" w:hanging="187"/>
              <w:rPr>
                <w:rFonts w:ascii="Arial" w:hAnsi="Arial" w:cs="Arial"/>
                <w:color w:val="000000" w:themeColor="text1"/>
              </w:rPr>
            </w:pPr>
            <w:r w:rsidRPr="006C7A36">
              <w:rPr>
                <w:rFonts w:ascii="Arial" w:hAnsi="Arial" w:cs="Arial"/>
                <w:color w:val="000000" w:themeColor="text1"/>
              </w:rPr>
              <w:t>MBK Hotels and Resorts Company Limited</w:t>
            </w:r>
          </w:p>
        </w:tc>
        <w:tc>
          <w:tcPr>
            <w:tcW w:w="1440" w:type="dxa"/>
            <w:vAlign w:val="bottom"/>
            <w:hideMark/>
          </w:tcPr>
          <w:p w14:paraId="6014A2C7" w14:textId="36C74E5C"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979</w:t>
            </w:r>
          </w:p>
        </w:tc>
        <w:tc>
          <w:tcPr>
            <w:tcW w:w="1260" w:type="dxa"/>
            <w:vAlign w:val="bottom"/>
          </w:tcPr>
          <w:p w14:paraId="12B5A442" w14:textId="1AB7CAB9"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158</w:t>
            </w:r>
          </w:p>
        </w:tc>
        <w:tc>
          <w:tcPr>
            <w:tcW w:w="1260" w:type="dxa"/>
            <w:vAlign w:val="bottom"/>
          </w:tcPr>
          <w:p w14:paraId="5D6B2408" w14:textId="17E8EB9C"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(144)</w:t>
            </w:r>
          </w:p>
        </w:tc>
        <w:tc>
          <w:tcPr>
            <w:tcW w:w="1440" w:type="dxa"/>
            <w:vAlign w:val="bottom"/>
          </w:tcPr>
          <w:p w14:paraId="72523F9D" w14:textId="5DA36F53"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993</w:t>
            </w:r>
          </w:p>
        </w:tc>
      </w:tr>
      <w:tr w:rsidR="00690E61" w:rsidRPr="006C7A36" w14:paraId="55950A18" w14:textId="77777777" w:rsidTr="00C32F9A">
        <w:trPr>
          <w:cantSplit/>
        </w:trPr>
        <w:tc>
          <w:tcPr>
            <w:tcW w:w="4140" w:type="dxa"/>
            <w:vAlign w:val="bottom"/>
            <w:hideMark/>
          </w:tcPr>
          <w:p w14:paraId="5D50B0F1" w14:textId="77777777" w:rsidR="00690E61" w:rsidRPr="006C7A36" w:rsidRDefault="00690E61" w:rsidP="00690E61">
            <w:pPr>
              <w:tabs>
                <w:tab w:val="left" w:pos="342"/>
                <w:tab w:val="left" w:pos="537"/>
              </w:tabs>
              <w:spacing w:line="340" w:lineRule="exact"/>
              <w:ind w:left="360" w:right="9" w:hanging="187"/>
              <w:rPr>
                <w:rFonts w:ascii="Arial" w:hAnsi="Arial" w:cs="Arial"/>
                <w:color w:val="000000" w:themeColor="text1"/>
              </w:rPr>
            </w:pPr>
            <w:r w:rsidRPr="006C7A36">
              <w:rPr>
                <w:rFonts w:ascii="Arial" w:hAnsi="Arial" w:cs="Arial"/>
                <w:color w:val="000000" w:themeColor="text1"/>
              </w:rPr>
              <w:t>MBK Premium Company Limited</w:t>
            </w:r>
          </w:p>
        </w:tc>
        <w:tc>
          <w:tcPr>
            <w:tcW w:w="1440" w:type="dxa"/>
            <w:vAlign w:val="bottom"/>
            <w:hideMark/>
          </w:tcPr>
          <w:p w14:paraId="7BA0EA9C" w14:textId="338FDCD2"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161</w:t>
            </w:r>
          </w:p>
        </w:tc>
        <w:tc>
          <w:tcPr>
            <w:tcW w:w="1260" w:type="dxa"/>
            <w:vAlign w:val="bottom"/>
          </w:tcPr>
          <w:p w14:paraId="67555370" w14:textId="61F2B112"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19</w:t>
            </w:r>
          </w:p>
        </w:tc>
        <w:tc>
          <w:tcPr>
            <w:tcW w:w="1260" w:type="dxa"/>
            <w:vAlign w:val="bottom"/>
          </w:tcPr>
          <w:p w14:paraId="4F6ED7C3" w14:textId="367FEB49" w:rsidR="00690E61" w:rsidRPr="006C7A36" w:rsidRDefault="00690E61" w:rsidP="00690E61">
            <w:pPr>
              <w:tabs>
                <w:tab w:val="decimal" w:pos="1122"/>
              </w:tabs>
              <w:spacing w:line="340" w:lineRule="exact"/>
              <w:ind w:left="55" w:right="105"/>
              <w:rPr>
                <w:rFonts w:ascii="Arial" w:hAnsi="Arial" w:cs="Arial"/>
                <w:color w:val="000000" w:themeColor="text1"/>
                <w:cs/>
              </w:rPr>
            </w:pPr>
            <w:r w:rsidRPr="006C7A36">
              <w:rPr>
                <w:rFonts w:ascii="Arial" w:hAnsi="Arial" w:cs="Arial"/>
                <w:color w:val="000000" w:themeColor="text1"/>
              </w:rPr>
              <w:t>(5)</w:t>
            </w:r>
          </w:p>
        </w:tc>
        <w:tc>
          <w:tcPr>
            <w:tcW w:w="1440" w:type="dxa"/>
            <w:vAlign w:val="bottom"/>
          </w:tcPr>
          <w:p w14:paraId="6A583924" w14:textId="64723100"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175</w:t>
            </w:r>
          </w:p>
        </w:tc>
      </w:tr>
      <w:tr w:rsidR="00690E61" w:rsidRPr="006C7A36" w14:paraId="5AA2F7EA" w14:textId="77777777" w:rsidTr="00C32F9A">
        <w:trPr>
          <w:cantSplit/>
        </w:trPr>
        <w:tc>
          <w:tcPr>
            <w:tcW w:w="4140" w:type="dxa"/>
            <w:vAlign w:val="bottom"/>
            <w:hideMark/>
          </w:tcPr>
          <w:p w14:paraId="51B129C3" w14:textId="77777777" w:rsidR="00690E61" w:rsidRPr="006C7A36" w:rsidRDefault="00690E61" w:rsidP="00690E6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Asset Company Limited</w:t>
            </w:r>
          </w:p>
        </w:tc>
        <w:tc>
          <w:tcPr>
            <w:tcW w:w="1440" w:type="dxa"/>
            <w:vAlign w:val="bottom"/>
            <w:hideMark/>
          </w:tcPr>
          <w:p w14:paraId="149BFF06" w14:textId="64CB0CE6"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109</w:t>
            </w:r>
          </w:p>
        </w:tc>
        <w:tc>
          <w:tcPr>
            <w:tcW w:w="1260" w:type="dxa"/>
            <w:vAlign w:val="bottom"/>
          </w:tcPr>
          <w:p w14:paraId="3F935336" w14:textId="0BCEB2E8"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w:t>
            </w:r>
          </w:p>
        </w:tc>
        <w:tc>
          <w:tcPr>
            <w:tcW w:w="1260" w:type="dxa"/>
            <w:vAlign w:val="bottom"/>
          </w:tcPr>
          <w:p w14:paraId="11EC03C7" w14:textId="13B222F5" w:rsidR="00690E61" w:rsidRPr="006C7A36" w:rsidRDefault="00690E61" w:rsidP="00690E61">
            <w:pPr>
              <w:tabs>
                <w:tab w:val="decimal" w:pos="1122"/>
              </w:tabs>
              <w:spacing w:line="340" w:lineRule="exact"/>
              <w:ind w:left="55" w:right="105"/>
              <w:rPr>
                <w:rFonts w:ascii="Arial" w:hAnsi="Arial" w:cs="Arial"/>
                <w:color w:val="000000" w:themeColor="text1"/>
                <w:cs/>
              </w:rPr>
            </w:pPr>
            <w:r w:rsidRPr="006C7A36">
              <w:rPr>
                <w:rFonts w:ascii="Arial" w:hAnsi="Arial" w:cs="Arial"/>
                <w:color w:val="000000" w:themeColor="text1"/>
              </w:rPr>
              <w:t>(2)</w:t>
            </w:r>
          </w:p>
        </w:tc>
        <w:tc>
          <w:tcPr>
            <w:tcW w:w="1440" w:type="dxa"/>
            <w:vAlign w:val="bottom"/>
          </w:tcPr>
          <w:p w14:paraId="2659B5DF" w14:textId="33F3DF15"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115</w:t>
            </w:r>
          </w:p>
        </w:tc>
      </w:tr>
      <w:tr w:rsidR="00690E61" w:rsidRPr="006C7A36" w14:paraId="4FAE1DCE" w14:textId="77777777" w:rsidTr="00C32F9A">
        <w:trPr>
          <w:cantSplit/>
        </w:trPr>
        <w:tc>
          <w:tcPr>
            <w:tcW w:w="4140" w:type="dxa"/>
            <w:vAlign w:val="bottom"/>
            <w:hideMark/>
          </w:tcPr>
          <w:p w14:paraId="390DA5EC" w14:textId="77777777" w:rsidR="00690E61" w:rsidRPr="006C7A36" w:rsidRDefault="00690E61" w:rsidP="00690E61">
            <w:pPr>
              <w:tabs>
                <w:tab w:val="left" w:pos="342"/>
                <w:tab w:val="left" w:pos="537"/>
              </w:tabs>
              <w:spacing w:line="340" w:lineRule="exact"/>
              <w:ind w:left="360" w:right="9" w:hanging="187"/>
              <w:rPr>
                <w:rFonts w:ascii="Arial" w:hAnsi="Arial" w:cs="Arial"/>
                <w:color w:val="000000" w:themeColor="text1"/>
              </w:rPr>
            </w:pPr>
            <w:r w:rsidRPr="006C7A36">
              <w:rPr>
                <w:rFonts w:ascii="Arial" w:hAnsi="Arial" w:cs="Arial"/>
                <w:color w:val="000000" w:themeColor="text1"/>
              </w:rPr>
              <w:t>MBK Business Company Limited</w:t>
            </w:r>
          </w:p>
        </w:tc>
        <w:tc>
          <w:tcPr>
            <w:tcW w:w="1440" w:type="dxa"/>
            <w:vAlign w:val="bottom"/>
            <w:hideMark/>
          </w:tcPr>
          <w:p w14:paraId="5BA32760" w14:textId="60269A0A"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370</w:t>
            </w:r>
          </w:p>
        </w:tc>
        <w:tc>
          <w:tcPr>
            <w:tcW w:w="1260" w:type="dxa"/>
            <w:vAlign w:val="bottom"/>
          </w:tcPr>
          <w:p w14:paraId="1D2A6325" w14:textId="2DC1E672"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36</w:t>
            </w:r>
          </w:p>
        </w:tc>
        <w:tc>
          <w:tcPr>
            <w:tcW w:w="1260" w:type="dxa"/>
            <w:vAlign w:val="bottom"/>
          </w:tcPr>
          <w:p w14:paraId="7E2A510A" w14:textId="02B277A3"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(394)</w:t>
            </w:r>
          </w:p>
        </w:tc>
        <w:tc>
          <w:tcPr>
            <w:tcW w:w="1440" w:type="dxa"/>
            <w:vAlign w:val="bottom"/>
          </w:tcPr>
          <w:p w14:paraId="3873DB3A" w14:textId="13A461FD"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12</w:t>
            </w:r>
          </w:p>
        </w:tc>
      </w:tr>
      <w:tr w:rsidR="00690E61" w:rsidRPr="006C7A36" w14:paraId="0B24E809" w14:textId="77777777" w:rsidTr="00C32F9A">
        <w:trPr>
          <w:cantSplit/>
        </w:trPr>
        <w:tc>
          <w:tcPr>
            <w:tcW w:w="4140" w:type="dxa"/>
            <w:vAlign w:val="bottom"/>
            <w:hideMark/>
          </w:tcPr>
          <w:p w14:paraId="65BA4A97" w14:textId="77777777" w:rsidR="00690E61" w:rsidRPr="006C7A36" w:rsidRDefault="00690E61" w:rsidP="00690E61">
            <w:pPr>
              <w:tabs>
                <w:tab w:val="left" w:pos="342"/>
                <w:tab w:val="left" w:pos="537"/>
              </w:tabs>
              <w:spacing w:line="340" w:lineRule="exact"/>
              <w:ind w:left="360" w:right="9" w:hanging="187"/>
              <w:rPr>
                <w:rFonts w:ascii="Arial" w:hAnsi="Arial" w:cs="Arial"/>
                <w:color w:val="000000" w:themeColor="text1"/>
              </w:rPr>
            </w:pPr>
            <w:proofErr w:type="spellStart"/>
            <w:r w:rsidRPr="006C7A36">
              <w:rPr>
                <w:rFonts w:ascii="Arial" w:hAnsi="Arial" w:cs="Arial"/>
                <w:color w:val="000000" w:themeColor="text1"/>
              </w:rPr>
              <w:t>Glas</w:t>
            </w:r>
            <w:proofErr w:type="spellEnd"/>
            <w:r w:rsidRPr="006C7A36">
              <w:rPr>
                <w:rFonts w:ascii="Arial" w:hAnsi="Arial" w:cs="Arial"/>
                <w:color w:val="000000" w:themeColor="text1"/>
              </w:rPr>
              <w:t xml:space="preserve"> Haus Ratchada Company Limited</w:t>
            </w:r>
          </w:p>
        </w:tc>
        <w:tc>
          <w:tcPr>
            <w:tcW w:w="1440" w:type="dxa"/>
            <w:vAlign w:val="bottom"/>
            <w:hideMark/>
          </w:tcPr>
          <w:p w14:paraId="36CC6C21" w14:textId="0AA79890"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180</w:t>
            </w:r>
          </w:p>
        </w:tc>
        <w:tc>
          <w:tcPr>
            <w:tcW w:w="1260" w:type="dxa"/>
            <w:vAlign w:val="bottom"/>
          </w:tcPr>
          <w:p w14:paraId="5B5D0FB2" w14:textId="244FDC1D"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19</w:t>
            </w:r>
          </w:p>
        </w:tc>
        <w:tc>
          <w:tcPr>
            <w:tcW w:w="1260" w:type="dxa"/>
            <w:vAlign w:val="bottom"/>
          </w:tcPr>
          <w:p w14:paraId="1C2FF41C" w14:textId="26BC0DAB"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(12)</w:t>
            </w:r>
          </w:p>
        </w:tc>
        <w:tc>
          <w:tcPr>
            <w:tcW w:w="1440" w:type="dxa"/>
            <w:vAlign w:val="bottom"/>
          </w:tcPr>
          <w:p w14:paraId="76B4A4D8" w14:textId="17651764"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187</w:t>
            </w:r>
          </w:p>
        </w:tc>
      </w:tr>
      <w:tr w:rsidR="00690E61" w:rsidRPr="006C7A36" w14:paraId="6DDA2803" w14:textId="77777777" w:rsidTr="00C32F9A">
        <w:trPr>
          <w:cantSplit/>
        </w:trPr>
        <w:tc>
          <w:tcPr>
            <w:tcW w:w="4140" w:type="dxa"/>
            <w:vAlign w:val="bottom"/>
            <w:hideMark/>
          </w:tcPr>
          <w:p w14:paraId="21E65499" w14:textId="77777777" w:rsidR="00690E61" w:rsidRPr="006C7A36" w:rsidRDefault="00690E61" w:rsidP="00690E6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Primacy Elegance Investments Limited</w:t>
            </w:r>
          </w:p>
        </w:tc>
        <w:tc>
          <w:tcPr>
            <w:tcW w:w="1440" w:type="dxa"/>
            <w:vAlign w:val="bottom"/>
            <w:hideMark/>
          </w:tcPr>
          <w:p w14:paraId="1C483552" w14:textId="3B9AEFCD"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312</w:t>
            </w:r>
          </w:p>
        </w:tc>
        <w:tc>
          <w:tcPr>
            <w:tcW w:w="1260" w:type="dxa"/>
            <w:vAlign w:val="bottom"/>
          </w:tcPr>
          <w:p w14:paraId="1932460F" w14:textId="1C3F08A2"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21</w:t>
            </w:r>
          </w:p>
        </w:tc>
        <w:tc>
          <w:tcPr>
            <w:tcW w:w="1260" w:type="dxa"/>
            <w:vAlign w:val="bottom"/>
          </w:tcPr>
          <w:p w14:paraId="38B67AED" w14:textId="393AF642"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440" w:type="dxa"/>
            <w:vAlign w:val="bottom"/>
          </w:tcPr>
          <w:p w14:paraId="4B96A8E5" w14:textId="26061FCA"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333</w:t>
            </w:r>
          </w:p>
        </w:tc>
      </w:tr>
      <w:tr w:rsidR="00690E61" w:rsidRPr="006C7A36" w14:paraId="6C79E48F" w14:textId="77777777" w:rsidTr="00C32F9A">
        <w:trPr>
          <w:cantSplit/>
        </w:trPr>
        <w:tc>
          <w:tcPr>
            <w:tcW w:w="4140" w:type="dxa"/>
            <w:vAlign w:val="bottom"/>
            <w:hideMark/>
          </w:tcPr>
          <w:p w14:paraId="653DFE96" w14:textId="77777777" w:rsidR="00690E61" w:rsidRPr="006C7A36" w:rsidRDefault="00690E61" w:rsidP="00690E6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Lanta Land Development Company Limited</w:t>
            </w:r>
          </w:p>
        </w:tc>
        <w:tc>
          <w:tcPr>
            <w:tcW w:w="1440" w:type="dxa"/>
            <w:vAlign w:val="bottom"/>
            <w:hideMark/>
          </w:tcPr>
          <w:p w14:paraId="165CB84E" w14:textId="0CCDDACA"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81</w:t>
            </w:r>
          </w:p>
        </w:tc>
        <w:tc>
          <w:tcPr>
            <w:tcW w:w="1260" w:type="dxa"/>
            <w:vAlign w:val="bottom"/>
          </w:tcPr>
          <w:p w14:paraId="7E174CD1" w14:textId="53FE4BBE"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7</w:t>
            </w:r>
          </w:p>
        </w:tc>
        <w:tc>
          <w:tcPr>
            <w:tcW w:w="1260" w:type="dxa"/>
            <w:vAlign w:val="bottom"/>
          </w:tcPr>
          <w:p w14:paraId="5EEAEEE0" w14:textId="5DAC9D2D"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(28)</w:t>
            </w:r>
          </w:p>
        </w:tc>
        <w:tc>
          <w:tcPr>
            <w:tcW w:w="1440" w:type="dxa"/>
            <w:vAlign w:val="bottom"/>
          </w:tcPr>
          <w:p w14:paraId="75DAF870" w14:textId="4216A96E"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60</w:t>
            </w:r>
          </w:p>
        </w:tc>
      </w:tr>
      <w:tr w:rsidR="00690E61" w:rsidRPr="006C7A36" w14:paraId="6680DD72" w14:textId="77777777" w:rsidTr="00C32F9A">
        <w:trPr>
          <w:cantSplit/>
        </w:trPr>
        <w:tc>
          <w:tcPr>
            <w:tcW w:w="4140" w:type="dxa"/>
            <w:vAlign w:val="bottom"/>
            <w:hideMark/>
          </w:tcPr>
          <w:p w14:paraId="1B42362A" w14:textId="77777777" w:rsidR="00690E61" w:rsidRPr="006C7A36" w:rsidRDefault="00690E61" w:rsidP="00690E6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Insurance Broker Company Limited</w:t>
            </w:r>
          </w:p>
        </w:tc>
        <w:tc>
          <w:tcPr>
            <w:tcW w:w="1440" w:type="dxa"/>
            <w:vAlign w:val="bottom"/>
            <w:hideMark/>
          </w:tcPr>
          <w:p w14:paraId="5624B89B" w14:textId="77777777"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w:t>
            </w:r>
          </w:p>
        </w:tc>
        <w:tc>
          <w:tcPr>
            <w:tcW w:w="1260" w:type="dxa"/>
            <w:vAlign w:val="bottom"/>
          </w:tcPr>
          <w:p w14:paraId="59CAF9DC" w14:textId="7A6EB1E1"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5AE047CF" w14:textId="03AB0B8A"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440" w:type="dxa"/>
            <w:vAlign w:val="bottom"/>
          </w:tcPr>
          <w:p w14:paraId="692FB6B3" w14:textId="53E657EA"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w:t>
            </w:r>
          </w:p>
        </w:tc>
      </w:tr>
      <w:tr w:rsidR="00690E61" w:rsidRPr="006C7A36" w14:paraId="4E3E1853" w14:textId="77777777" w:rsidTr="00C32F9A">
        <w:trPr>
          <w:cantSplit/>
        </w:trPr>
        <w:tc>
          <w:tcPr>
            <w:tcW w:w="4140" w:type="dxa"/>
            <w:vAlign w:val="bottom"/>
            <w:hideMark/>
          </w:tcPr>
          <w:p w14:paraId="78BC583F" w14:textId="77777777" w:rsidR="00690E61" w:rsidRPr="006C7A36" w:rsidRDefault="00690E61" w:rsidP="00690E6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Innovation Company Limited</w:t>
            </w:r>
          </w:p>
        </w:tc>
        <w:tc>
          <w:tcPr>
            <w:tcW w:w="1440" w:type="dxa"/>
            <w:vAlign w:val="bottom"/>
            <w:hideMark/>
          </w:tcPr>
          <w:p w14:paraId="6C925010" w14:textId="77777777"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w:t>
            </w:r>
          </w:p>
        </w:tc>
        <w:tc>
          <w:tcPr>
            <w:tcW w:w="1260" w:type="dxa"/>
            <w:vAlign w:val="bottom"/>
          </w:tcPr>
          <w:p w14:paraId="4416544C" w14:textId="46C7A158"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27ACC366" w14:textId="7385980A"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29D0E717" w14:textId="6726A720" w:rsidR="00690E61" w:rsidRPr="006C7A36" w:rsidRDefault="00690E61" w:rsidP="00690E6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r>
      <w:tr w:rsidR="00C554D5" w:rsidRPr="006C7A36" w14:paraId="3704C200" w14:textId="77777777" w:rsidTr="00C32F9A">
        <w:trPr>
          <w:cantSplit/>
        </w:trPr>
        <w:tc>
          <w:tcPr>
            <w:tcW w:w="4140" w:type="dxa"/>
            <w:vAlign w:val="bottom"/>
            <w:hideMark/>
          </w:tcPr>
          <w:p w14:paraId="43934971" w14:textId="2C30079E" w:rsidR="00C554D5" w:rsidRPr="006C7A36" w:rsidRDefault="00C554D5" w:rsidP="00C554D5">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Technology Gateway Company Limited (Formerly known as “MBK Service Solution Company Limited”)</w:t>
            </w:r>
          </w:p>
        </w:tc>
        <w:tc>
          <w:tcPr>
            <w:tcW w:w="1440" w:type="dxa"/>
            <w:vAlign w:val="bottom"/>
            <w:hideMark/>
          </w:tcPr>
          <w:p w14:paraId="0475473A" w14:textId="4138EA98" w:rsidR="00C554D5" w:rsidRPr="006C7A36" w:rsidRDefault="00C554D5" w:rsidP="00C554D5">
            <w:pPr>
              <w:tabs>
                <w:tab w:val="decimal" w:pos="1122"/>
              </w:tabs>
              <w:spacing w:line="340" w:lineRule="exact"/>
              <w:ind w:left="55" w:right="105"/>
              <w:rPr>
                <w:rFonts w:ascii="Arial" w:hAnsi="Arial" w:cstheme="minorBidi"/>
                <w:color w:val="000000" w:themeColor="text1"/>
                <w:cs/>
              </w:rPr>
            </w:pPr>
            <w:r w:rsidRPr="006C7A36">
              <w:rPr>
                <w:rFonts w:ascii="Arial" w:hAnsi="Arial" w:cs="Arial"/>
                <w:color w:val="000000" w:themeColor="text1"/>
              </w:rPr>
              <w:t>148</w:t>
            </w:r>
          </w:p>
        </w:tc>
        <w:tc>
          <w:tcPr>
            <w:tcW w:w="1260" w:type="dxa"/>
            <w:vAlign w:val="bottom"/>
          </w:tcPr>
          <w:p w14:paraId="223A2103" w14:textId="1A1F76E6" w:rsidR="00C554D5" w:rsidRPr="006C7A36" w:rsidRDefault="00C554D5" w:rsidP="00C554D5">
            <w:pPr>
              <w:tabs>
                <w:tab w:val="decimal" w:pos="1122"/>
              </w:tabs>
              <w:spacing w:line="340" w:lineRule="exact"/>
              <w:ind w:left="55" w:right="105"/>
              <w:rPr>
                <w:rFonts w:ascii="Arial" w:hAnsi="Arial" w:cs="Arial"/>
                <w:color w:val="000000" w:themeColor="text1"/>
                <w:cs/>
              </w:rPr>
            </w:pPr>
            <w:r w:rsidRPr="006C7A36">
              <w:rPr>
                <w:rFonts w:ascii="Arial" w:hAnsi="Arial" w:cs="Arial"/>
                <w:color w:val="000000" w:themeColor="text1"/>
              </w:rPr>
              <w:t>23</w:t>
            </w:r>
          </w:p>
        </w:tc>
        <w:tc>
          <w:tcPr>
            <w:tcW w:w="1260" w:type="dxa"/>
            <w:vAlign w:val="bottom"/>
          </w:tcPr>
          <w:p w14:paraId="2B11389F" w14:textId="442102BD" w:rsidR="00C554D5" w:rsidRPr="006C7A36" w:rsidRDefault="00C554D5" w:rsidP="00C554D5">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(136)</w:t>
            </w:r>
          </w:p>
        </w:tc>
        <w:tc>
          <w:tcPr>
            <w:tcW w:w="1440" w:type="dxa"/>
            <w:vAlign w:val="bottom"/>
          </w:tcPr>
          <w:p w14:paraId="4EB5FF02" w14:textId="4172D471" w:rsidR="00C554D5" w:rsidRPr="006C7A36" w:rsidRDefault="00C554D5" w:rsidP="00C554D5">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35</w:t>
            </w:r>
          </w:p>
        </w:tc>
      </w:tr>
      <w:tr w:rsidR="008B76C0" w:rsidRPr="006C7A36" w14:paraId="2435B7E2" w14:textId="77777777" w:rsidTr="00C32F9A">
        <w:trPr>
          <w:cantSplit/>
        </w:trPr>
        <w:tc>
          <w:tcPr>
            <w:tcW w:w="4140" w:type="dxa"/>
            <w:vAlign w:val="bottom"/>
            <w:hideMark/>
          </w:tcPr>
          <w:p w14:paraId="4C933E69" w14:textId="2DDAB92A" w:rsidR="008B76C0" w:rsidRPr="006C7A36" w:rsidRDefault="008B76C0" w:rsidP="008B76C0">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Square Company Limited</w:t>
            </w:r>
          </w:p>
        </w:tc>
        <w:tc>
          <w:tcPr>
            <w:tcW w:w="1440" w:type="dxa"/>
            <w:vAlign w:val="bottom"/>
            <w:hideMark/>
          </w:tcPr>
          <w:p w14:paraId="47CE15C4" w14:textId="02E1C16D"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111</w:t>
            </w:r>
          </w:p>
        </w:tc>
        <w:tc>
          <w:tcPr>
            <w:tcW w:w="1260" w:type="dxa"/>
            <w:vAlign w:val="bottom"/>
          </w:tcPr>
          <w:p w14:paraId="4825CEF4" w14:textId="4BBD0F99"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46</w:t>
            </w:r>
          </w:p>
        </w:tc>
        <w:tc>
          <w:tcPr>
            <w:tcW w:w="1260" w:type="dxa"/>
            <w:vAlign w:val="bottom"/>
          </w:tcPr>
          <w:p w14:paraId="6D813CCE" w14:textId="2F0C4E34"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(80)</w:t>
            </w:r>
          </w:p>
        </w:tc>
        <w:tc>
          <w:tcPr>
            <w:tcW w:w="1440" w:type="dxa"/>
            <w:vAlign w:val="bottom"/>
          </w:tcPr>
          <w:p w14:paraId="1206A6B2" w14:textId="0620F0C5"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77</w:t>
            </w:r>
          </w:p>
        </w:tc>
      </w:tr>
      <w:tr w:rsidR="008B76C0" w:rsidRPr="006C7A36" w14:paraId="7BCBDDD6" w14:textId="77777777" w:rsidTr="00C32F9A">
        <w:trPr>
          <w:cantSplit/>
        </w:trPr>
        <w:tc>
          <w:tcPr>
            <w:tcW w:w="4140" w:type="dxa"/>
            <w:vAlign w:val="bottom"/>
            <w:hideMark/>
          </w:tcPr>
          <w:p w14:paraId="3BDC1BF0" w14:textId="77777777" w:rsidR="008B76C0" w:rsidRPr="006C7A36" w:rsidRDefault="008B76C0" w:rsidP="008B76C0">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 xml:space="preserve">MBK </w:t>
            </w:r>
            <w:proofErr w:type="spellStart"/>
            <w:r w:rsidRPr="006C7A36">
              <w:rPr>
                <w:rFonts w:ascii="Arial" w:hAnsi="Arial" w:cs="Arial"/>
                <w:color w:val="000000" w:themeColor="text1"/>
              </w:rPr>
              <w:t>Charan</w:t>
            </w:r>
            <w:proofErr w:type="spellEnd"/>
            <w:r w:rsidRPr="006C7A36">
              <w:rPr>
                <w:rFonts w:ascii="Arial" w:hAnsi="Arial" w:cs="Arial"/>
                <w:color w:val="000000" w:themeColor="text1"/>
              </w:rPr>
              <w:t xml:space="preserve"> Company Limited </w:t>
            </w:r>
          </w:p>
        </w:tc>
        <w:tc>
          <w:tcPr>
            <w:tcW w:w="1440" w:type="dxa"/>
            <w:vAlign w:val="bottom"/>
            <w:hideMark/>
          </w:tcPr>
          <w:p w14:paraId="0628A0EE" w14:textId="77777777"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11</w:t>
            </w:r>
          </w:p>
        </w:tc>
        <w:tc>
          <w:tcPr>
            <w:tcW w:w="1260" w:type="dxa"/>
            <w:vAlign w:val="bottom"/>
          </w:tcPr>
          <w:p w14:paraId="5FB27CA9" w14:textId="38C15ACE"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260" w:type="dxa"/>
            <w:vAlign w:val="bottom"/>
          </w:tcPr>
          <w:p w14:paraId="5D65540E" w14:textId="6CC5753D"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1356962C" w14:textId="6E2F8E48"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11</w:t>
            </w:r>
          </w:p>
        </w:tc>
      </w:tr>
      <w:tr w:rsidR="008B76C0" w:rsidRPr="006C7A36" w14:paraId="5C056D85" w14:textId="77777777" w:rsidTr="00C32F9A">
        <w:trPr>
          <w:cantSplit/>
        </w:trPr>
        <w:tc>
          <w:tcPr>
            <w:tcW w:w="4140" w:type="dxa"/>
            <w:vAlign w:val="bottom"/>
            <w:hideMark/>
          </w:tcPr>
          <w:p w14:paraId="570A625C" w14:textId="77777777" w:rsidR="008B76C0" w:rsidRPr="006C7A36" w:rsidRDefault="008B76C0" w:rsidP="008B76C0">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X-Gen Premium Company Limited</w:t>
            </w:r>
          </w:p>
        </w:tc>
        <w:tc>
          <w:tcPr>
            <w:tcW w:w="1440" w:type="dxa"/>
            <w:vAlign w:val="bottom"/>
            <w:hideMark/>
          </w:tcPr>
          <w:p w14:paraId="446C5AEF" w14:textId="359873DC"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51</w:t>
            </w:r>
          </w:p>
        </w:tc>
        <w:tc>
          <w:tcPr>
            <w:tcW w:w="1260" w:type="dxa"/>
            <w:vAlign w:val="bottom"/>
          </w:tcPr>
          <w:p w14:paraId="0BE951CD" w14:textId="31725A5E"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w:t>
            </w:r>
          </w:p>
        </w:tc>
        <w:tc>
          <w:tcPr>
            <w:tcW w:w="1260" w:type="dxa"/>
            <w:vAlign w:val="bottom"/>
          </w:tcPr>
          <w:p w14:paraId="10F3EA2F" w14:textId="0B018585"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786BD633" w14:textId="546BE9BA"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53</w:t>
            </w:r>
          </w:p>
        </w:tc>
      </w:tr>
      <w:tr w:rsidR="008B76C0" w:rsidRPr="006C7A36" w14:paraId="5BCAF5A7" w14:textId="77777777" w:rsidTr="00C32F9A">
        <w:trPr>
          <w:cantSplit/>
        </w:trPr>
        <w:tc>
          <w:tcPr>
            <w:tcW w:w="4140" w:type="dxa"/>
            <w:vAlign w:val="bottom"/>
            <w:hideMark/>
          </w:tcPr>
          <w:p w14:paraId="57475F0E" w14:textId="77777777" w:rsidR="008B76C0" w:rsidRPr="006C7A36" w:rsidRDefault="008B76C0" w:rsidP="008B76C0">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Training Center Company Limited</w:t>
            </w:r>
          </w:p>
        </w:tc>
        <w:tc>
          <w:tcPr>
            <w:tcW w:w="1440" w:type="dxa"/>
            <w:vAlign w:val="bottom"/>
            <w:hideMark/>
          </w:tcPr>
          <w:p w14:paraId="681690D2" w14:textId="77777777"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260" w:type="dxa"/>
            <w:vAlign w:val="bottom"/>
          </w:tcPr>
          <w:p w14:paraId="44BEC857" w14:textId="4AF25711"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w:t>
            </w:r>
          </w:p>
        </w:tc>
        <w:tc>
          <w:tcPr>
            <w:tcW w:w="1260" w:type="dxa"/>
            <w:vAlign w:val="bottom"/>
          </w:tcPr>
          <w:p w14:paraId="66189BB4" w14:textId="4E03007D"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w:t>
            </w:r>
          </w:p>
        </w:tc>
        <w:tc>
          <w:tcPr>
            <w:tcW w:w="1440" w:type="dxa"/>
            <w:vAlign w:val="bottom"/>
          </w:tcPr>
          <w:p w14:paraId="591A2A05" w14:textId="6436A907"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r>
      <w:tr w:rsidR="008B76C0" w:rsidRPr="006C7A36" w14:paraId="48837CC0" w14:textId="77777777" w:rsidTr="00C32F9A">
        <w:trPr>
          <w:cantSplit/>
        </w:trPr>
        <w:tc>
          <w:tcPr>
            <w:tcW w:w="4140" w:type="dxa"/>
            <w:vAlign w:val="bottom"/>
            <w:hideMark/>
          </w:tcPr>
          <w:p w14:paraId="143F00D4" w14:textId="77777777" w:rsidR="008B76C0" w:rsidRPr="006C7A36" w:rsidRDefault="008B76C0" w:rsidP="008B76C0">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Shopping Center Company Limited</w:t>
            </w:r>
          </w:p>
        </w:tc>
        <w:tc>
          <w:tcPr>
            <w:tcW w:w="1440" w:type="dxa"/>
            <w:vAlign w:val="bottom"/>
            <w:hideMark/>
          </w:tcPr>
          <w:p w14:paraId="500F93D7" w14:textId="6E3B73D2"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1,064</w:t>
            </w:r>
          </w:p>
        </w:tc>
        <w:tc>
          <w:tcPr>
            <w:tcW w:w="1260" w:type="dxa"/>
            <w:vAlign w:val="bottom"/>
          </w:tcPr>
          <w:p w14:paraId="00A77C3F" w14:textId="1FFF67C8"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352</w:t>
            </w:r>
          </w:p>
        </w:tc>
        <w:tc>
          <w:tcPr>
            <w:tcW w:w="1260" w:type="dxa"/>
            <w:vAlign w:val="bottom"/>
          </w:tcPr>
          <w:p w14:paraId="345627E6" w14:textId="243D2F43"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(425)</w:t>
            </w:r>
          </w:p>
        </w:tc>
        <w:tc>
          <w:tcPr>
            <w:tcW w:w="1440" w:type="dxa"/>
            <w:vAlign w:val="bottom"/>
          </w:tcPr>
          <w:p w14:paraId="68456012" w14:textId="5A4ADB61"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991</w:t>
            </w:r>
          </w:p>
        </w:tc>
      </w:tr>
      <w:tr w:rsidR="008B76C0" w:rsidRPr="006C7A36" w14:paraId="0F6B9E4B" w14:textId="77777777" w:rsidTr="00C32F9A">
        <w:trPr>
          <w:cantSplit/>
        </w:trPr>
        <w:tc>
          <w:tcPr>
            <w:tcW w:w="4140" w:type="dxa"/>
            <w:vAlign w:val="bottom"/>
            <w:hideMark/>
          </w:tcPr>
          <w:p w14:paraId="7755AA9D" w14:textId="77777777" w:rsidR="008B76C0" w:rsidRPr="006C7A36" w:rsidRDefault="008B76C0" w:rsidP="008B76C0">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 xml:space="preserve">MBK Enterprise Company Limited </w:t>
            </w:r>
          </w:p>
        </w:tc>
        <w:tc>
          <w:tcPr>
            <w:tcW w:w="1440" w:type="dxa"/>
            <w:vAlign w:val="bottom"/>
            <w:hideMark/>
          </w:tcPr>
          <w:p w14:paraId="2C7F3336" w14:textId="7A087504"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1,811</w:t>
            </w:r>
          </w:p>
        </w:tc>
        <w:tc>
          <w:tcPr>
            <w:tcW w:w="1260" w:type="dxa"/>
            <w:vAlign w:val="bottom"/>
          </w:tcPr>
          <w:p w14:paraId="26DC60EE" w14:textId="04CF015E"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183</w:t>
            </w:r>
          </w:p>
        </w:tc>
        <w:tc>
          <w:tcPr>
            <w:tcW w:w="1260" w:type="dxa"/>
            <w:vAlign w:val="bottom"/>
          </w:tcPr>
          <w:p w14:paraId="6F7F5AC8" w14:textId="1474208F"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(74)</w:t>
            </w:r>
          </w:p>
        </w:tc>
        <w:tc>
          <w:tcPr>
            <w:tcW w:w="1440" w:type="dxa"/>
            <w:vAlign w:val="bottom"/>
          </w:tcPr>
          <w:p w14:paraId="03CAA013" w14:textId="4611C446" w:rsidR="008B76C0" w:rsidRPr="006C7A36" w:rsidRDefault="008B76C0" w:rsidP="008B76C0">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1,920</w:t>
            </w:r>
          </w:p>
        </w:tc>
      </w:tr>
      <w:tr w:rsidR="00300449" w:rsidRPr="006C7A36" w14:paraId="0FA963CF" w14:textId="77777777" w:rsidTr="00C32F9A">
        <w:trPr>
          <w:cantSplit/>
        </w:trPr>
        <w:tc>
          <w:tcPr>
            <w:tcW w:w="4140" w:type="dxa"/>
            <w:vAlign w:val="bottom"/>
            <w:hideMark/>
          </w:tcPr>
          <w:p w14:paraId="603ABA58" w14:textId="77777777" w:rsidR="00300449" w:rsidRPr="006C7A36" w:rsidRDefault="00300449" w:rsidP="00300449">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Center Company Limited</w:t>
            </w:r>
          </w:p>
        </w:tc>
        <w:tc>
          <w:tcPr>
            <w:tcW w:w="1440" w:type="dxa"/>
            <w:vAlign w:val="bottom"/>
            <w:hideMark/>
          </w:tcPr>
          <w:p w14:paraId="480BBC1A" w14:textId="59BB9BA0"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w:t>
            </w:r>
          </w:p>
        </w:tc>
        <w:tc>
          <w:tcPr>
            <w:tcW w:w="1260" w:type="dxa"/>
            <w:vAlign w:val="bottom"/>
          </w:tcPr>
          <w:p w14:paraId="053C0E23" w14:textId="2E282A5D"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w:t>
            </w:r>
          </w:p>
        </w:tc>
        <w:tc>
          <w:tcPr>
            <w:tcW w:w="1260" w:type="dxa"/>
            <w:vAlign w:val="bottom"/>
          </w:tcPr>
          <w:p w14:paraId="6BF6FC46" w14:textId="55EE1058"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7D390608" w14:textId="28F5E2A7"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6</w:t>
            </w:r>
          </w:p>
        </w:tc>
      </w:tr>
      <w:tr w:rsidR="00300449" w:rsidRPr="006C7A36" w14:paraId="33BA2CDA" w14:textId="77777777" w:rsidTr="00C32F9A">
        <w:trPr>
          <w:cantSplit/>
        </w:trPr>
        <w:tc>
          <w:tcPr>
            <w:tcW w:w="4140" w:type="dxa"/>
            <w:vAlign w:val="bottom"/>
            <w:hideMark/>
          </w:tcPr>
          <w:p w14:paraId="7066BC43" w14:textId="77777777" w:rsidR="00300449" w:rsidRPr="006C7A36" w:rsidRDefault="00300449" w:rsidP="00300449">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 xml:space="preserve">MBK Foods </w:t>
            </w:r>
            <w:proofErr w:type="gramStart"/>
            <w:r w:rsidRPr="006C7A36">
              <w:rPr>
                <w:rFonts w:ascii="Arial" w:hAnsi="Arial" w:cs="Arial"/>
                <w:color w:val="000000" w:themeColor="text1"/>
              </w:rPr>
              <w:t>System  Company</w:t>
            </w:r>
            <w:proofErr w:type="gramEnd"/>
            <w:r w:rsidRPr="006C7A36">
              <w:rPr>
                <w:rFonts w:ascii="Arial" w:hAnsi="Arial" w:cs="Arial"/>
                <w:color w:val="000000" w:themeColor="text1"/>
              </w:rPr>
              <w:t xml:space="preserve"> Limited</w:t>
            </w:r>
          </w:p>
        </w:tc>
        <w:tc>
          <w:tcPr>
            <w:tcW w:w="1440" w:type="dxa"/>
            <w:vAlign w:val="bottom"/>
            <w:hideMark/>
          </w:tcPr>
          <w:p w14:paraId="30513BCB" w14:textId="109A8389"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681</w:t>
            </w:r>
          </w:p>
        </w:tc>
        <w:tc>
          <w:tcPr>
            <w:tcW w:w="1260" w:type="dxa"/>
            <w:vAlign w:val="bottom"/>
          </w:tcPr>
          <w:p w14:paraId="376FB27D" w14:textId="7C04DC9B"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41</w:t>
            </w:r>
          </w:p>
        </w:tc>
        <w:tc>
          <w:tcPr>
            <w:tcW w:w="1260" w:type="dxa"/>
            <w:vAlign w:val="bottom"/>
          </w:tcPr>
          <w:p w14:paraId="531F33C9" w14:textId="6190327F"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440" w:type="dxa"/>
            <w:vAlign w:val="bottom"/>
          </w:tcPr>
          <w:p w14:paraId="6F127FB5" w14:textId="73EE2CA4"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721</w:t>
            </w:r>
          </w:p>
        </w:tc>
      </w:tr>
      <w:tr w:rsidR="00300449" w:rsidRPr="006C7A36" w14:paraId="3FCA34AF" w14:textId="77777777" w:rsidTr="00C32F9A">
        <w:trPr>
          <w:cantSplit/>
        </w:trPr>
        <w:tc>
          <w:tcPr>
            <w:tcW w:w="4140" w:type="dxa"/>
            <w:vAlign w:val="bottom"/>
            <w:hideMark/>
          </w:tcPr>
          <w:p w14:paraId="085788D5" w14:textId="77777777" w:rsidR="00300449" w:rsidRPr="006C7A36" w:rsidRDefault="00300449" w:rsidP="00300449">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 G 1 Company Limited</w:t>
            </w:r>
          </w:p>
        </w:tc>
        <w:tc>
          <w:tcPr>
            <w:tcW w:w="1440" w:type="dxa"/>
            <w:vAlign w:val="bottom"/>
            <w:hideMark/>
          </w:tcPr>
          <w:p w14:paraId="2128FA7E" w14:textId="6D31B5E1"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36</w:t>
            </w:r>
          </w:p>
        </w:tc>
        <w:tc>
          <w:tcPr>
            <w:tcW w:w="1260" w:type="dxa"/>
            <w:vAlign w:val="bottom"/>
          </w:tcPr>
          <w:p w14:paraId="3C1E8692" w14:textId="13338F1C"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w:t>
            </w:r>
          </w:p>
        </w:tc>
        <w:tc>
          <w:tcPr>
            <w:tcW w:w="1260" w:type="dxa"/>
            <w:vAlign w:val="bottom"/>
          </w:tcPr>
          <w:p w14:paraId="7A1D5DDC" w14:textId="3C05DEA4"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(14)</w:t>
            </w:r>
          </w:p>
        </w:tc>
        <w:tc>
          <w:tcPr>
            <w:tcW w:w="1440" w:type="dxa"/>
            <w:vAlign w:val="bottom"/>
          </w:tcPr>
          <w:p w14:paraId="53A6C46C" w14:textId="483B1FA1" w:rsidR="00300449" w:rsidRPr="006C7A36" w:rsidRDefault="00300449" w:rsidP="00300449">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24</w:t>
            </w:r>
          </w:p>
        </w:tc>
      </w:tr>
      <w:tr w:rsidR="00C169D8" w:rsidRPr="006C7A36" w14:paraId="3DFD5DCD" w14:textId="77777777" w:rsidTr="00C32F9A">
        <w:trPr>
          <w:cantSplit/>
        </w:trPr>
        <w:tc>
          <w:tcPr>
            <w:tcW w:w="4140" w:type="dxa"/>
            <w:vAlign w:val="bottom"/>
            <w:hideMark/>
          </w:tcPr>
          <w:p w14:paraId="4B53E20F" w14:textId="211A1B88" w:rsidR="00C169D8" w:rsidRPr="006C7A36" w:rsidRDefault="00C169D8" w:rsidP="00C169D8">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 xml:space="preserve">MBK Properties Company Limited </w:t>
            </w:r>
          </w:p>
        </w:tc>
        <w:tc>
          <w:tcPr>
            <w:tcW w:w="1440" w:type="dxa"/>
            <w:vAlign w:val="bottom"/>
            <w:hideMark/>
          </w:tcPr>
          <w:p w14:paraId="6C143409" w14:textId="54644371" w:rsidR="00C169D8" w:rsidRPr="006C7A36" w:rsidRDefault="00C169D8" w:rsidP="00C169D8">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330</w:t>
            </w:r>
          </w:p>
        </w:tc>
        <w:tc>
          <w:tcPr>
            <w:tcW w:w="1260" w:type="dxa"/>
            <w:vAlign w:val="bottom"/>
          </w:tcPr>
          <w:p w14:paraId="5E1D2E43" w14:textId="65A6A51D" w:rsidR="00C169D8" w:rsidRPr="006C7A36" w:rsidRDefault="00C169D8" w:rsidP="00C169D8">
            <w:pPr>
              <w:tabs>
                <w:tab w:val="decimal" w:pos="1122"/>
              </w:tabs>
              <w:spacing w:line="340" w:lineRule="exact"/>
              <w:ind w:left="55" w:right="105"/>
              <w:rPr>
                <w:rFonts w:ascii="Arial" w:hAnsi="Arial" w:cs="Browallia New"/>
                <w:color w:val="000000" w:themeColor="text1"/>
                <w:szCs w:val="25"/>
              </w:rPr>
            </w:pPr>
            <w:r w:rsidRPr="006C7A36">
              <w:rPr>
                <w:rFonts w:ascii="Arial" w:hAnsi="Arial" w:cs="Arial"/>
                <w:color w:val="000000" w:themeColor="text1"/>
              </w:rPr>
              <w:t>16</w:t>
            </w:r>
          </w:p>
        </w:tc>
        <w:tc>
          <w:tcPr>
            <w:tcW w:w="1260" w:type="dxa"/>
            <w:vAlign w:val="bottom"/>
          </w:tcPr>
          <w:p w14:paraId="208496E2" w14:textId="45193582" w:rsidR="00C169D8" w:rsidRPr="006C7A36" w:rsidRDefault="00C169D8" w:rsidP="00C169D8">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c>
          <w:tcPr>
            <w:tcW w:w="1440" w:type="dxa"/>
            <w:vAlign w:val="bottom"/>
          </w:tcPr>
          <w:p w14:paraId="199D2E13" w14:textId="73268C3F" w:rsidR="00C169D8" w:rsidRPr="006C7A36" w:rsidRDefault="00C169D8" w:rsidP="00C169D8">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346</w:t>
            </w:r>
          </w:p>
        </w:tc>
      </w:tr>
      <w:tr w:rsidR="009B6D71" w:rsidRPr="006C7A36" w14:paraId="3F8D0C40" w14:textId="77777777" w:rsidTr="00C32F9A">
        <w:trPr>
          <w:cantSplit/>
        </w:trPr>
        <w:tc>
          <w:tcPr>
            <w:tcW w:w="4140" w:type="dxa"/>
            <w:vAlign w:val="bottom"/>
            <w:hideMark/>
          </w:tcPr>
          <w:p w14:paraId="3C046594" w14:textId="0B7FC3B2" w:rsidR="009B6D71" w:rsidRPr="006C7A36" w:rsidRDefault="009B6D71" w:rsidP="009B6D7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Intelligent Creative &amp; Marketing Company Limited (Formerly known as “Intel Data Company Limited”)</w:t>
            </w:r>
          </w:p>
        </w:tc>
        <w:tc>
          <w:tcPr>
            <w:tcW w:w="1440" w:type="dxa"/>
            <w:vAlign w:val="bottom"/>
            <w:hideMark/>
          </w:tcPr>
          <w:p w14:paraId="0FB9AC05" w14:textId="76799422" w:rsidR="009B6D71" w:rsidRPr="006C7A36" w:rsidRDefault="009B6D71" w:rsidP="009B6D71">
            <w:pPr>
              <w:tabs>
                <w:tab w:val="decimal" w:pos="1122"/>
              </w:tabs>
              <w:spacing w:line="340" w:lineRule="exact"/>
              <w:ind w:left="55" w:right="105"/>
              <w:rPr>
                <w:rFonts w:ascii="Arial" w:hAnsi="Arial" w:cs="Arial"/>
                <w:color w:val="000000" w:themeColor="text1"/>
                <w:cs/>
              </w:rPr>
            </w:pPr>
            <w:r w:rsidRPr="006C7A36">
              <w:rPr>
                <w:rFonts w:ascii="Arial" w:hAnsi="Arial" w:cs="Arial"/>
                <w:color w:val="000000" w:themeColor="text1"/>
              </w:rPr>
              <w:t>1</w:t>
            </w:r>
          </w:p>
        </w:tc>
        <w:tc>
          <w:tcPr>
            <w:tcW w:w="1260" w:type="dxa"/>
            <w:vAlign w:val="bottom"/>
          </w:tcPr>
          <w:p w14:paraId="6108F9B5" w14:textId="2D38B221" w:rsidR="009B6D71" w:rsidRPr="006C7A36" w:rsidRDefault="009B6D71" w:rsidP="009B6D7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w:t>
            </w:r>
          </w:p>
        </w:tc>
        <w:tc>
          <w:tcPr>
            <w:tcW w:w="1260" w:type="dxa"/>
            <w:vAlign w:val="bottom"/>
          </w:tcPr>
          <w:p w14:paraId="30606FF1" w14:textId="7316735A" w:rsidR="009B6D71" w:rsidRPr="006C7A36" w:rsidRDefault="009B6D71" w:rsidP="009B6D7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(2)</w:t>
            </w:r>
          </w:p>
        </w:tc>
        <w:tc>
          <w:tcPr>
            <w:tcW w:w="1440" w:type="dxa"/>
            <w:vAlign w:val="bottom"/>
          </w:tcPr>
          <w:p w14:paraId="7EB34C8F" w14:textId="3F543BF5" w:rsidR="009B6D71" w:rsidRPr="006C7A36" w:rsidRDefault="009B6D71" w:rsidP="009B6D7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w:t>
            </w:r>
          </w:p>
        </w:tc>
      </w:tr>
      <w:tr w:rsidR="009B6D71" w:rsidRPr="006C7A36" w14:paraId="11C6FD5D" w14:textId="77777777" w:rsidTr="00C32F9A">
        <w:trPr>
          <w:cantSplit/>
        </w:trPr>
        <w:tc>
          <w:tcPr>
            <w:tcW w:w="4140" w:type="dxa"/>
            <w:vAlign w:val="bottom"/>
            <w:hideMark/>
          </w:tcPr>
          <w:p w14:paraId="211BC84C" w14:textId="77777777" w:rsidR="009B6D71" w:rsidRPr="006C7A36" w:rsidRDefault="009B6D71" w:rsidP="009B6D7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Apple Auto Auction (Thailand) Company Limited</w:t>
            </w:r>
          </w:p>
        </w:tc>
        <w:tc>
          <w:tcPr>
            <w:tcW w:w="1440" w:type="dxa"/>
            <w:vAlign w:val="bottom"/>
            <w:hideMark/>
          </w:tcPr>
          <w:p w14:paraId="41DFC54E" w14:textId="223FF7A8" w:rsidR="009B6D71" w:rsidRPr="006C7A36" w:rsidRDefault="009B6D71" w:rsidP="009B6D71">
            <w:pPr>
              <w:tabs>
                <w:tab w:val="decimal" w:pos="1122"/>
              </w:tabs>
              <w:spacing w:line="340" w:lineRule="exact"/>
              <w:ind w:left="55" w:right="105"/>
              <w:rPr>
                <w:rFonts w:ascii="Arial" w:hAnsi="Arial" w:cs="Arial"/>
                <w:color w:val="000000" w:themeColor="text1"/>
                <w:cs/>
              </w:rPr>
            </w:pPr>
            <w:r w:rsidRPr="006C7A36">
              <w:rPr>
                <w:rFonts w:ascii="Arial" w:hAnsi="Arial" w:cs="Arial"/>
                <w:color w:val="000000" w:themeColor="text1"/>
              </w:rPr>
              <w:t>482</w:t>
            </w:r>
          </w:p>
        </w:tc>
        <w:tc>
          <w:tcPr>
            <w:tcW w:w="1260" w:type="dxa"/>
            <w:vAlign w:val="bottom"/>
          </w:tcPr>
          <w:p w14:paraId="40A115EE" w14:textId="1D8CEE03" w:rsidR="009B6D71" w:rsidRPr="006C7A36" w:rsidRDefault="009B6D71" w:rsidP="009B6D7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138</w:t>
            </w:r>
          </w:p>
        </w:tc>
        <w:tc>
          <w:tcPr>
            <w:tcW w:w="1260" w:type="dxa"/>
            <w:vAlign w:val="bottom"/>
          </w:tcPr>
          <w:p w14:paraId="7ED32812" w14:textId="4293B1EC" w:rsidR="009B6D71" w:rsidRPr="006C7A36" w:rsidRDefault="009B6D71" w:rsidP="009B6D7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(48)</w:t>
            </w:r>
          </w:p>
        </w:tc>
        <w:tc>
          <w:tcPr>
            <w:tcW w:w="1440" w:type="dxa"/>
            <w:vAlign w:val="bottom"/>
          </w:tcPr>
          <w:p w14:paraId="05B527DD" w14:textId="371D737E" w:rsidR="009B6D71" w:rsidRPr="006C7A36" w:rsidRDefault="009B6D71" w:rsidP="009B6D71">
            <w:pP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572</w:t>
            </w:r>
          </w:p>
        </w:tc>
      </w:tr>
      <w:tr w:rsidR="009B6D71" w:rsidRPr="006C7A36" w14:paraId="29A3910C" w14:textId="77777777" w:rsidTr="00C32F9A">
        <w:trPr>
          <w:cantSplit/>
        </w:trPr>
        <w:tc>
          <w:tcPr>
            <w:tcW w:w="4140" w:type="dxa"/>
            <w:vAlign w:val="bottom"/>
          </w:tcPr>
          <w:p w14:paraId="10C12431" w14:textId="6DE1EB7A" w:rsidR="009B6D71" w:rsidRPr="006C7A36" w:rsidRDefault="009B6D71" w:rsidP="009B6D7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Riverdale Golf and Country Club Company Limited</w:t>
            </w:r>
          </w:p>
        </w:tc>
        <w:tc>
          <w:tcPr>
            <w:tcW w:w="1440" w:type="dxa"/>
            <w:vAlign w:val="bottom"/>
          </w:tcPr>
          <w:p w14:paraId="5C961A7B" w14:textId="31F23C21" w:rsidR="009B6D71" w:rsidRPr="006C7A36" w:rsidRDefault="009B6D71" w:rsidP="009B6D71">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562</w:t>
            </w:r>
          </w:p>
        </w:tc>
        <w:tc>
          <w:tcPr>
            <w:tcW w:w="1260" w:type="dxa"/>
            <w:vAlign w:val="bottom"/>
          </w:tcPr>
          <w:p w14:paraId="0582C0BF" w14:textId="7FE46A8F" w:rsidR="009B6D71" w:rsidRPr="006C7A36" w:rsidRDefault="009B6D71" w:rsidP="009B6D71">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808</w:t>
            </w:r>
          </w:p>
        </w:tc>
        <w:tc>
          <w:tcPr>
            <w:tcW w:w="1260" w:type="dxa"/>
            <w:vAlign w:val="bottom"/>
          </w:tcPr>
          <w:p w14:paraId="04290D9F" w14:textId="78D8DC38" w:rsidR="009B6D71" w:rsidRPr="006C7A36" w:rsidRDefault="009B6D71" w:rsidP="009B6D71">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(392)</w:t>
            </w:r>
          </w:p>
        </w:tc>
        <w:tc>
          <w:tcPr>
            <w:tcW w:w="1440" w:type="dxa"/>
            <w:vAlign w:val="bottom"/>
          </w:tcPr>
          <w:p w14:paraId="35FC4303" w14:textId="32853C51" w:rsidR="009B6D71" w:rsidRPr="006C7A36" w:rsidRDefault="009B6D71" w:rsidP="009B6D71">
            <w:pPr>
              <w:pBdr>
                <w:bottom w:val="sing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978</w:t>
            </w:r>
          </w:p>
        </w:tc>
      </w:tr>
      <w:tr w:rsidR="009B6D71" w:rsidRPr="006C7A36" w14:paraId="23952887" w14:textId="77777777" w:rsidTr="00C32F9A">
        <w:trPr>
          <w:cantSplit/>
        </w:trPr>
        <w:tc>
          <w:tcPr>
            <w:tcW w:w="4140" w:type="dxa"/>
            <w:vAlign w:val="bottom"/>
            <w:hideMark/>
          </w:tcPr>
          <w:p w14:paraId="19F2957B" w14:textId="77777777" w:rsidR="009B6D71" w:rsidRPr="006C7A36" w:rsidRDefault="009B6D71" w:rsidP="009B6D71">
            <w:pPr>
              <w:tabs>
                <w:tab w:val="left" w:pos="342"/>
                <w:tab w:val="left" w:pos="522"/>
              </w:tabs>
              <w:spacing w:line="340" w:lineRule="exact"/>
              <w:ind w:left="360" w:right="9" w:hanging="187"/>
              <w:rPr>
                <w:rFonts w:ascii="Arial" w:hAnsi="Arial" w:cs="Arial"/>
                <w:b/>
                <w:bCs/>
                <w:color w:val="000000" w:themeColor="text1"/>
              </w:rPr>
            </w:pPr>
            <w:r w:rsidRPr="006C7A36">
              <w:rPr>
                <w:rFonts w:ascii="Arial" w:hAnsi="Arial" w:cs="Arial"/>
                <w:b/>
                <w:bCs/>
                <w:color w:val="000000" w:themeColor="text1"/>
              </w:rPr>
              <w:t>Total</w:t>
            </w:r>
          </w:p>
        </w:tc>
        <w:tc>
          <w:tcPr>
            <w:tcW w:w="1440" w:type="dxa"/>
            <w:vAlign w:val="bottom"/>
            <w:hideMark/>
          </w:tcPr>
          <w:p w14:paraId="0A5D481C" w14:textId="3BA95775"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7,933</w:t>
            </w:r>
          </w:p>
        </w:tc>
        <w:tc>
          <w:tcPr>
            <w:tcW w:w="1260" w:type="dxa"/>
            <w:vAlign w:val="bottom"/>
          </w:tcPr>
          <w:p w14:paraId="37A40508" w14:textId="3C67BF86"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1,921</w:t>
            </w:r>
          </w:p>
        </w:tc>
        <w:tc>
          <w:tcPr>
            <w:tcW w:w="1260" w:type="dxa"/>
            <w:vAlign w:val="bottom"/>
          </w:tcPr>
          <w:p w14:paraId="2A61D9DA" w14:textId="732B582F"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(1,787)</w:t>
            </w:r>
          </w:p>
        </w:tc>
        <w:tc>
          <w:tcPr>
            <w:tcW w:w="1440" w:type="dxa"/>
            <w:vAlign w:val="bottom"/>
          </w:tcPr>
          <w:p w14:paraId="06EF40CA" w14:textId="60E3017A"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8,067</w:t>
            </w:r>
          </w:p>
        </w:tc>
      </w:tr>
      <w:tr w:rsidR="009B6D71" w:rsidRPr="006C7A36" w14:paraId="1A9063E3" w14:textId="77777777" w:rsidTr="00445E72">
        <w:trPr>
          <w:cantSplit/>
        </w:trPr>
        <w:tc>
          <w:tcPr>
            <w:tcW w:w="4140" w:type="dxa"/>
            <w:vAlign w:val="bottom"/>
            <w:hideMark/>
          </w:tcPr>
          <w:p w14:paraId="460D3CCC" w14:textId="77777777" w:rsidR="009B6D71" w:rsidRPr="006C7A36" w:rsidRDefault="009B6D71" w:rsidP="009B6D71">
            <w:pPr>
              <w:tabs>
                <w:tab w:val="left" w:pos="342"/>
                <w:tab w:val="left" w:pos="522"/>
              </w:tabs>
              <w:spacing w:line="340" w:lineRule="exact"/>
              <w:ind w:left="360" w:right="9" w:hanging="187"/>
              <w:rPr>
                <w:rFonts w:ascii="Arial" w:hAnsi="Arial" w:cs="Arial"/>
                <w:b/>
                <w:bCs/>
                <w:color w:val="000000" w:themeColor="text1"/>
              </w:rPr>
            </w:pPr>
            <w:r w:rsidRPr="006C7A36">
              <w:rPr>
                <w:rFonts w:ascii="Arial" w:hAnsi="Arial" w:cs="Arial"/>
                <w:b/>
                <w:bCs/>
                <w:color w:val="000000" w:themeColor="text1"/>
              </w:rPr>
              <w:t>Lease liabilities</w:t>
            </w:r>
          </w:p>
        </w:tc>
        <w:tc>
          <w:tcPr>
            <w:tcW w:w="1440" w:type="dxa"/>
            <w:vAlign w:val="bottom"/>
            <w:hideMark/>
          </w:tcPr>
          <w:p w14:paraId="04E235B4" w14:textId="77777777" w:rsidR="009B6D71" w:rsidRPr="006C7A36" w:rsidRDefault="009B6D71" w:rsidP="009B6D71">
            <w:pPr>
              <w:tabs>
                <w:tab w:val="decimal" w:pos="1122"/>
              </w:tabs>
              <w:spacing w:line="340" w:lineRule="exact"/>
              <w:ind w:left="55" w:right="105"/>
              <w:rPr>
                <w:rFonts w:ascii="Arial" w:hAnsi="Arial" w:cs="Arial"/>
                <w:color w:val="000000" w:themeColor="text1"/>
              </w:rPr>
            </w:pPr>
          </w:p>
        </w:tc>
        <w:tc>
          <w:tcPr>
            <w:tcW w:w="1260" w:type="dxa"/>
            <w:vAlign w:val="bottom"/>
          </w:tcPr>
          <w:p w14:paraId="7532FAD3" w14:textId="77777777" w:rsidR="009B6D71" w:rsidRPr="006C7A36" w:rsidRDefault="009B6D71" w:rsidP="009B6D71">
            <w:pPr>
              <w:tabs>
                <w:tab w:val="decimal" w:pos="1122"/>
              </w:tabs>
              <w:spacing w:line="340" w:lineRule="exact"/>
              <w:ind w:left="55" w:right="105"/>
              <w:rPr>
                <w:rFonts w:ascii="Arial" w:hAnsi="Arial" w:cs="Arial"/>
                <w:color w:val="000000" w:themeColor="text1"/>
              </w:rPr>
            </w:pPr>
          </w:p>
        </w:tc>
        <w:tc>
          <w:tcPr>
            <w:tcW w:w="1260" w:type="dxa"/>
            <w:vAlign w:val="bottom"/>
          </w:tcPr>
          <w:p w14:paraId="3FCD78F2" w14:textId="77777777" w:rsidR="009B6D71" w:rsidRPr="006C7A36" w:rsidRDefault="009B6D71" w:rsidP="009B6D71">
            <w:pPr>
              <w:tabs>
                <w:tab w:val="decimal" w:pos="1122"/>
              </w:tabs>
              <w:spacing w:line="340" w:lineRule="exact"/>
              <w:ind w:left="55" w:right="105"/>
              <w:rPr>
                <w:rFonts w:ascii="Arial" w:hAnsi="Arial" w:cs="Arial"/>
                <w:color w:val="000000" w:themeColor="text1"/>
              </w:rPr>
            </w:pPr>
          </w:p>
        </w:tc>
        <w:tc>
          <w:tcPr>
            <w:tcW w:w="1440" w:type="dxa"/>
            <w:vAlign w:val="bottom"/>
          </w:tcPr>
          <w:p w14:paraId="48A5C557" w14:textId="77777777" w:rsidR="009B6D71" w:rsidRPr="006C7A36" w:rsidRDefault="009B6D71" w:rsidP="009B6D71">
            <w:pPr>
              <w:tabs>
                <w:tab w:val="decimal" w:pos="1122"/>
              </w:tabs>
              <w:spacing w:line="340" w:lineRule="exact"/>
              <w:ind w:left="55" w:right="105"/>
              <w:rPr>
                <w:rFonts w:ascii="Arial" w:hAnsi="Arial" w:cs="Arial"/>
                <w:color w:val="000000" w:themeColor="text1"/>
              </w:rPr>
            </w:pPr>
          </w:p>
        </w:tc>
      </w:tr>
      <w:tr w:rsidR="009B6D71" w:rsidRPr="006C7A36" w14:paraId="38DB253E" w14:textId="77777777" w:rsidTr="00445E72">
        <w:trPr>
          <w:cantSplit/>
        </w:trPr>
        <w:tc>
          <w:tcPr>
            <w:tcW w:w="4140" w:type="dxa"/>
            <w:vAlign w:val="bottom"/>
            <w:hideMark/>
          </w:tcPr>
          <w:p w14:paraId="3054C7AB" w14:textId="77777777" w:rsidR="009B6D71" w:rsidRPr="006C7A36" w:rsidRDefault="009B6D71" w:rsidP="009B6D71">
            <w:pPr>
              <w:tabs>
                <w:tab w:val="left" w:pos="342"/>
                <w:tab w:val="left" w:pos="522"/>
              </w:tabs>
              <w:spacing w:line="340" w:lineRule="exact"/>
              <w:ind w:left="360" w:right="9" w:hanging="187"/>
              <w:rPr>
                <w:rFonts w:ascii="Arial" w:hAnsi="Arial" w:cs="Arial"/>
                <w:color w:val="000000" w:themeColor="text1"/>
              </w:rPr>
            </w:pPr>
            <w:r w:rsidRPr="006C7A36">
              <w:rPr>
                <w:rFonts w:ascii="Arial" w:hAnsi="Arial" w:cs="Arial"/>
                <w:color w:val="000000" w:themeColor="text1"/>
              </w:rPr>
              <w:t>MBK Premium Company Limited</w:t>
            </w:r>
          </w:p>
        </w:tc>
        <w:tc>
          <w:tcPr>
            <w:tcW w:w="1440" w:type="dxa"/>
            <w:vAlign w:val="bottom"/>
            <w:hideMark/>
          </w:tcPr>
          <w:p w14:paraId="3F7CBA8C" w14:textId="138A3853"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10</w:t>
            </w:r>
          </w:p>
        </w:tc>
        <w:tc>
          <w:tcPr>
            <w:tcW w:w="1260" w:type="dxa"/>
            <w:vAlign w:val="bottom"/>
          </w:tcPr>
          <w:p w14:paraId="2F0D5504" w14:textId="43F2B219" w:rsidR="009B6D71" w:rsidRPr="006C7A36" w:rsidRDefault="009B6D71" w:rsidP="009B6D71">
            <w:pPr>
              <w:pBdr>
                <w:bottom w:val="double" w:sz="4" w:space="1" w:color="auto"/>
              </w:pBdr>
              <w:tabs>
                <w:tab w:val="decimal" w:pos="1122"/>
              </w:tabs>
              <w:spacing w:line="340" w:lineRule="exact"/>
              <w:ind w:left="55" w:right="105"/>
              <w:rPr>
                <w:rFonts w:ascii="Arial" w:hAnsi="Arial" w:cs="Browallia New"/>
                <w:color w:val="000000" w:themeColor="text1"/>
                <w:szCs w:val="25"/>
              </w:rPr>
            </w:pPr>
            <w:r w:rsidRPr="006C7A36">
              <w:rPr>
                <w:rFonts w:ascii="Arial" w:hAnsi="Arial" w:cs="Browallia New"/>
                <w:color w:val="000000" w:themeColor="text1"/>
                <w:szCs w:val="25"/>
              </w:rPr>
              <w:t>-</w:t>
            </w:r>
          </w:p>
        </w:tc>
        <w:tc>
          <w:tcPr>
            <w:tcW w:w="1260" w:type="dxa"/>
            <w:vAlign w:val="bottom"/>
          </w:tcPr>
          <w:p w14:paraId="2D835139" w14:textId="6B215439"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(6)</w:t>
            </w:r>
          </w:p>
        </w:tc>
        <w:tc>
          <w:tcPr>
            <w:tcW w:w="1440" w:type="dxa"/>
            <w:vAlign w:val="bottom"/>
          </w:tcPr>
          <w:p w14:paraId="21CFB839" w14:textId="78A8FD99" w:rsidR="009B6D71" w:rsidRPr="006C7A36" w:rsidRDefault="009B6D71" w:rsidP="009B6D71">
            <w:pPr>
              <w:pBdr>
                <w:bottom w:val="double" w:sz="4" w:space="1" w:color="auto"/>
              </w:pBdr>
              <w:tabs>
                <w:tab w:val="decimal" w:pos="1122"/>
              </w:tabs>
              <w:spacing w:line="340" w:lineRule="exact"/>
              <w:ind w:left="55" w:right="105"/>
              <w:rPr>
                <w:rFonts w:ascii="Arial" w:hAnsi="Arial" w:cs="Arial"/>
                <w:color w:val="000000" w:themeColor="text1"/>
              </w:rPr>
            </w:pPr>
            <w:r w:rsidRPr="006C7A36">
              <w:rPr>
                <w:rFonts w:ascii="Arial" w:hAnsi="Arial" w:cs="Arial"/>
                <w:color w:val="000000" w:themeColor="text1"/>
              </w:rPr>
              <w:t>4</w:t>
            </w:r>
          </w:p>
        </w:tc>
      </w:tr>
    </w:tbl>
    <w:p w14:paraId="22090486" w14:textId="77777777" w:rsidR="00C33D10" w:rsidRDefault="00C33D10">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693CECD" w14:textId="61E4CFE9" w:rsidR="006177B8" w:rsidRPr="006C7A36" w:rsidRDefault="006177B8" w:rsidP="00406FE1">
      <w:pPr>
        <w:spacing w:before="240" w:after="120" w:line="380" w:lineRule="exact"/>
        <w:ind w:left="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Directors and management’s benefits</w:t>
      </w:r>
    </w:p>
    <w:p w14:paraId="2F715B47" w14:textId="019C4B36" w:rsidR="006177B8" w:rsidRPr="006C7A36" w:rsidRDefault="006177B8" w:rsidP="006177B8">
      <w:pPr>
        <w:tabs>
          <w:tab w:val="left" w:pos="900"/>
          <w:tab w:val="left" w:pos="1440"/>
        </w:tabs>
        <w:spacing w:before="120" w:after="120" w:line="380" w:lineRule="exact"/>
        <w:ind w:left="547" w:right="-43"/>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During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the Group had employee benefit expenses of its directors and management as below</w:t>
      </w:r>
      <w:r w:rsidR="006B542E" w:rsidRPr="006C7A36">
        <w:rPr>
          <w:rFonts w:ascii="Arial" w:hAnsi="Arial" w:cs="Arial"/>
          <w:color w:val="000000" w:themeColor="text1"/>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496F32" w:rsidRPr="006C7A36" w14:paraId="3FB68AB6" w14:textId="77777777" w:rsidTr="008178F7">
        <w:tc>
          <w:tcPr>
            <w:tcW w:w="9180" w:type="dxa"/>
            <w:gridSpan w:val="5"/>
            <w:tcBorders>
              <w:top w:val="nil"/>
              <w:left w:val="nil"/>
              <w:bottom w:val="nil"/>
              <w:right w:val="nil"/>
            </w:tcBorders>
            <w:vAlign w:val="bottom"/>
          </w:tcPr>
          <w:p w14:paraId="2AC76D3D" w14:textId="77777777" w:rsidR="006177B8" w:rsidRPr="006C7A36" w:rsidRDefault="006177B8" w:rsidP="008178F7">
            <w:pPr>
              <w:tabs>
                <w:tab w:val="left" w:pos="600"/>
                <w:tab w:val="left" w:pos="900"/>
                <w:tab w:val="right" w:pos="7280"/>
                <w:tab w:val="right" w:pos="8540"/>
              </w:tabs>
              <w:spacing w:line="340" w:lineRule="exact"/>
              <w:ind w:right="-45"/>
              <w:jc w:val="right"/>
              <w:rPr>
                <w:rFonts w:ascii="Arial" w:hAnsi="Arial" w:cs="Arial"/>
                <w:color w:val="000000" w:themeColor="text1"/>
                <w:sz w:val="18"/>
                <w:szCs w:val="18"/>
                <w:cs/>
              </w:rPr>
            </w:pPr>
            <w:r w:rsidRPr="006C7A36">
              <w:rPr>
                <w:rFonts w:ascii="Arial" w:hAnsi="Arial" w:cs="Arial"/>
                <w:color w:val="000000" w:themeColor="text1"/>
                <w:sz w:val="18"/>
                <w:szCs w:val="18"/>
              </w:rPr>
              <w:t>(Unit: Baht)</w:t>
            </w:r>
          </w:p>
        </w:tc>
      </w:tr>
      <w:tr w:rsidR="00496F32" w:rsidRPr="006C7A36" w14:paraId="3C1C9D2F" w14:textId="77777777" w:rsidTr="008178F7">
        <w:trPr>
          <w:trHeight w:val="70"/>
        </w:trPr>
        <w:tc>
          <w:tcPr>
            <w:tcW w:w="3150" w:type="dxa"/>
            <w:tcBorders>
              <w:top w:val="nil"/>
              <w:left w:val="nil"/>
              <w:bottom w:val="nil"/>
              <w:right w:val="nil"/>
            </w:tcBorders>
            <w:vAlign w:val="bottom"/>
          </w:tcPr>
          <w:p w14:paraId="58F441E1" w14:textId="77777777" w:rsidR="006177B8" w:rsidRPr="006C7A36" w:rsidRDefault="006177B8" w:rsidP="008178F7">
            <w:pP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p>
        </w:tc>
        <w:tc>
          <w:tcPr>
            <w:tcW w:w="3015" w:type="dxa"/>
            <w:gridSpan w:val="2"/>
            <w:tcBorders>
              <w:top w:val="nil"/>
              <w:left w:val="nil"/>
              <w:bottom w:val="nil"/>
              <w:right w:val="nil"/>
            </w:tcBorders>
            <w:vAlign w:val="bottom"/>
          </w:tcPr>
          <w:p w14:paraId="2D9045CE" w14:textId="77777777" w:rsidR="006177B8" w:rsidRPr="006C7A36"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015" w:type="dxa"/>
            <w:gridSpan w:val="2"/>
            <w:tcBorders>
              <w:top w:val="nil"/>
              <w:left w:val="nil"/>
              <w:bottom w:val="nil"/>
              <w:right w:val="nil"/>
            </w:tcBorders>
            <w:vAlign w:val="bottom"/>
          </w:tcPr>
          <w:p w14:paraId="12D2CD59" w14:textId="77777777" w:rsidR="006177B8" w:rsidRPr="006C7A36"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5AF734FA" w14:textId="77777777" w:rsidTr="008178F7">
        <w:tc>
          <w:tcPr>
            <w:tcW w:w="3150" w:type="dxa"/>
            <w:tcBorders>
              <w:top w:val="nil"/>
              <w:left w:val="nil"/>
              <w:bottom w:val="nil"/>
              <w:right w:val="nil"/>
            </w:tcBorders>
            <w:vAlign w:val="bottom"/>
          </w:tcPr>
          <w:p w14:paraId="30C6E359" w14:textId="77777777" w:rsidR="006177B8" w:rsidRPr="006C7A36" w:rsidRDefault="006177B8" w:rsidP="008178F7">
            <w:pPr>
              <w:tabs>
                <w:tab w:val="left" w:pos="600"/>
                <w:tab w:val="left" w:pos="900"/>
                <w:tab w:val="right" w:pos="7280"/>
                <w:tab w:val="right" w:pos="8540"/>
              </w:tabs>
              <w:spacing w:line="340" w:lineRule="exact"/>
              <w:ind w:right="-43"/>
              <w:jc w:val="thaiDistribute"/>
              <w:rPr>
                <w:rFonts w:ascii="Arial" w:hAnsi="Arial" w:cs="Arial"/>
                <w:color w:val="000000" w:themeColor="text1"/>
                <w:sz w:val="18"/>
                <w:szCs w:val="18"/>
              </w:rPr>
            </w:pPr>
          </w:p>
        </w:tc>
        <w:tc>
          <w:tcPr>
            <w:tcW w:w="1507" w:type="dxa"/>
            <w:tcBorders>
              <w:top w:val="nil"/>
              <w:left w:val="nil"/>
              <w:bottom w:val="nil"/>
              <w:right w:val="nil"/>
            </w:tcBorders>
            <w:vAlign w:val="bottom"/>
          </w:tcPr>
          <w:p w14:paraId="590CADEA" w14:textId="4E9DF6E2" w:rsidR="006177B8" w:rsidRPr="006C7A36" w:rsidRDefault="000D2FBA"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08" w:type="dxa"/>
            <w:tcBorders>
              <w:top w:val="nil"/>
              <w:left w:val="nil"/>
              <w:bottom w:val="nil"/>
              <w:right w:val="nil"/>
            </w:tcBorders>
            <w:vAlign w:val="bottom"/>
          </w:tcPr>
          <w:p w14:paraId="5678C904" w14:textId="21664875" w:rsidR="006177B8" w:rsidRPr="006C7A36" w:rsidRDefault="00EF11B1"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07" w:type="dxa"/>
            <w:tcBorders>
              <w:top w:val="nil"/>
              <w:left w:val="nil"/>
              <w:bottom w:val="nil"/>
              <w:right w:val="nil"/>
            </w:tcBorders>
            <w:vAlign w:val="bottom"/>
          </w:tcPr>
          <w:p w14:paraId="72C48494" w14:textId="4EA6BCD3" w:rsidR="006177B8" w:rsidRPr="006C7A36" w:rsidRDefault="000D2FBA"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08" w:type="dxa"/>
            <w:tcBorders>
              <w:top w:val="nil"/>
              <w:left w:val="nil"/>
              <w:bottom w:val="nil"/>
              <w:right w:val="nil"/>
            </w:tcBorders>
            <w:vAlign w:val="bottom"/>
          </w:tcPr>
          <w:p w14:paraId="781F11B5" w14:textId="69D5FE48" w:rsidR="006177B8" w:rsidRPr="006C7A36" w:rsidRDefault="00EF11B1"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445E72" w:rsidRPr="006C7A36" w14:paraId="223FADA7" w14:textId="77777777" w:rsidTr="008178F7">
        <w:tc>
          <w:tcPr>
            <w:tcW w:w="3150" w:type="dxa"/>
            <w:tcBorders>
              <w:top w:val="nil"/>
              <w:left w:val="nil"/>
              <w:bottom w:val="nil"/>
              <w:right w:val="nil"/>
            </w:tcBorders>
            <w:vAlign w:val="bottom"/>
          </w:tcPr>
          <w:p w14:paraId="58B84E22" w14:textId="77777777" w:rsidR="00445E72" w:rsidRPr="006C7A36" w:rsidRDefault="00445E72" w:rsidP="008178F7">
            <w:pPr>
              <w:tabs>
                <w:tab w:val="left" w:pos="600"/>
                <w:tab w:val="left" w:pos="900"/>
                <w:tab w:val="right" w:pos="7280"/>
                <w:tab w:val="right" w:pos="8540"/>
              </w:tabs>
              <w:spacing w:line="340" w:lineRule="exact"/>
              <w:ind w:left="-18" w:right="-43"/>
              <w:jc w:val="thaiDistribute"/>
              <w:rPr>
                <w:rFonts w:ascii="Arial" w:hAnsi="Arial" w:cs="Arial"/>
                <w:color w:val="000000" w:themeColor="text1"/>
                <w:sz w:val="18"/>
                <w:szCs w:val="18"/>
              </w:rPr>
            </w:pPr>
            <w:r w:rsidRPr="006C7A36">
              <w:rPr>
                <w:rFonts w:ascii="Arial" w:hAnsi="Arial" w:cs="Arial"/>
                <w:color w:val="000000" w:themeColor="text1"/>
                <w:sz w:val="18"/>
                <w:szCs w:val="18"/>
              </w:rPr>
              <w:t>Short-term employee benefits</w:t>
            </w:r>
          </w:p>
        </w:tc>
        <w:tc>
          <w:tcPr>
            <w:tcW w:w="1507" w:type="dxa"/>
            <w:tcBorders>
              <w:top w:val="nil"/>
              <w:left w:val="nil"/>
              <w:bottom w:val="nil"/>
              <w:right w:val="nil"/>
            </w:tcBorders>
          </w:tcPr>
          <w:p w14:paraId="319A5D19" w14:textId="43C18012" w:rsidR="00445E72" w:rsidRPr="006C7A36" w:rsidRDefault="00A540DE" w:rsidP="008178F7">
            <w:pP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82,533,876</w:t>
            </w:r>
          </w:p>
        </w:tc>
        <w:tc>
          <w:tcPr>
            <w:tcW w:w="1508" w:type="dxa"/>
            <w:tcBorders>
              <w:top w:val="nil"/>
              <w:left w:val="nil"/>
              <w:bottom w:val="nil"/>
              <w:right w:val="nil"/>
            </w:tcBorders>
          </w:tcPr>
          <w:p w14:paraId="09F24D65" w14:textId="719D3DED" w:rsidR="00445E72" w:rsidRPr="006C7A36" w:rsidRDefault="00445E72" w:rsidP="008178F7">
            <w:pP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75,072,066</w:t>
            </w:r>
          </w:p>
        </w:tc>
        <w:tc>
          <w:tcPr>
            <w:tcW w:w="1507" w:type="dxa"/>
            <w:tcBorders>
              <w:top w:val="nil"/>
              <w:left w:val="nil"/>
              <w:bottom w:val="nil"/>
              <w:right w:val="nil"/>
            </w:tcBorders>
          </w:tcPr>
          <w:p w14:paraId="2F8FCFD8" w14:textId="25FD39E3" w:rsidR="00445E72" w:rsidRPr="006C7A36" w:rsidRDefault="00B500FC" w:rsidP="008178F7">
            <w:pP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58,385,670</w:t>
            </w:r>
          </w:p>
        </w:tc>
        <w:tc>
          <w:tcPr>
            <w:tcW w:w="1508" w:type="dxa"/>
            <w:tcBorders>
              <w:top w:val="nil"/>
              <w:left w:val="nil"/>
              <w:bottom w:val="nil"/>
              <w:right w:val="nil"/>
            </w:tcBorders>
          </w:tcPr>
          <w:p w14:paraId="3B255521" w14:textId="57024AD2" w:rsidR="00445E72" w:rsidRPr="006C7A36" w:rsidRDefault="00445E72" w:rsidP="008178F7">
            <w:pP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54,796,381</w:t>
            </w:r>
          </w:p>
        </w:tc>
      </w:tr>
      <w:tr w:rsidR="00445E72" w:rsidRPr="006C7A36" w14:paraId="447F6AA6" w14:textId="77777777" w:rsidTr="008178F7">
        <w:tc>
          <w:tcPr>
            <w:tcW w:w="3150" w:type="dxa"/>
            <w:tcBorders>
              <w:top w:val="nil"/>
              <w:left w:val="nil"/>
              <w:bottom w:val="nil"/>
              <w:right w:val="nil"/>
            </w:tcBorders>
            <w:vAlign w:val="bottom"/>
          </w:tcPr>
          <w:p w14:paraId="7FF5B143" w14:textId="77777777" w:rsidR="00445E72" w:rsidRPr="006C7A36" w:rsidRDefault="00445E72" w:rsidP="008178F7">
            <w:pPr>
              <w:tabs>
                <w:tab w:val="left" w:pos="600"/>
                <w:tab w:val="left" w:pos="900"/>
                <w:tab w:val="right" w:pos="7280"/>
                <w:tab w:val="right" w:pos="8540"/>
              </w:tabs>
              <w:spacing w:line="340" w:lineRule="exact"/>
              <w:ind w:left="-18" w:right="-43"/>
              <w:jc w:val="thaiDistribute"/>
              <w:rPr>
                <w:rFonts w:ascii="Arial" w:hAnsi="Arial" w:cs="Arial"/>
                <w:color w:val="000000" w:themeColor="text1"/>
                <w:sz w:val="18"/>
                <w:szCs w:val="18"/>
              </w:rPr>
            </w:pPr>
            <w:r w:rsidRPr="006C7A36">
              <w:rPr>
                <w:rFonts w:ascii="Arial" w:hAnsi="Arial" w:cs="Arial"/>
                <w:color w:val="000000" w:themeColor="text1"/>
                <w:sz w:val="18"/>
                <w:szCs w:val="18"/>
              </w:rPr>
              <w:t>Post-employment benefits</w:t>
            </w:r>
          </w:p>
        </w:tc>
        <w:tc>
          <w:tcPr>
            <w:tcW w:w="1507" w:type="dxa"/>
            <w:tcBorders>
              <w:top w:val="nil"/>
              <w:left w:val="nil"/>
              <w:bottom w:val="nil"/>
              <w:right w:val="nil"/>
            </w:tcBorders>
          </w:tcPr>
          <w:p w14:paraId="0F9E5021" w14:textId="0F6BB91A" w:rsidR="00445E72" w:rsidRPr="006C7A36" w:rsidRDefault="000F38DF" w:rsidP="008178F7">
            <w:pPr>
              <w:pBdr>
                <w:bottom w:val="sing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5,333,484</w:t>
            </w:r>
          </w:p>
        </w:tc>
        <w:tc>
          <w:tcPr>
            <w:tcW w:w="1508" w:type="dxa"/>
            <w:tcBorders>
              <w:top w:val="nil"/>
              <w:left w:val="nil"/>
              <w:bottom w:val="nil"/>
              <w:right w:val="nil"/>
            </w:tcBorders>
          </w:tcPr>
          <w:p w14:paraId="4774ADF9" w14:textId="787E6661" w:rsidR="00445E72" w:rsidRPr="006C7A36" w:rsidRDefault="00445E72" w:rsidP="008178F7">
            <w:pPr>
              <w:pBdr>
                <w:bottom w:val="sing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8,211,729</w:t>
            </w:r>
          </w:p>
        </w:tc>
        <w:tc>
          <w:tcPr>
            <w:tcW w:w="1507" w:type="dxa"/>
            <w:tcBorders>
              <w:top w:val="nil"/>
              <w:left w:val="nil"/>
              <w:bottom w:val="nil"/>
              <w:right w:val="nil"/>
            </w:tcBorders>
          </w:tcPr>
          <w:p w14:paraId="6242F4D5" w14:textId="548D7643" w:rsidR="00445E72" w:rsidRPr="006C7A36" w:rsidRDefault="00D37741" w:rsidP="008178F7">
            <w:pPr>
              <w:pBdr>
                <w:bottom w:val="sing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4,682,969</w:t>
            </w:r>
          </w:p>
        </w:tc>
        <w:tc>
          <w:tcPr>
            <w:tcW w:w="1508" w:type="dxa"/>
            <w:tcBorders>
              <w:top w:val="nil"/>
              <w:left w:val="nil"/>
              <w:bottom w:val="nil"/>
              <w:right w:val="nil"/>
            </w:tcBorders>
          </w:tcPr>
          <w:p w14:paraId="3DB7853E" w14:textId="49F017AE" w:rsidR="00445E72" w:rsidRPr="006C7A36" w:rsidRDefault="00445E72" w:rsidP="008178F7">
            <w:pPr>
              <w:pBdr>
                <w:bottom w:val="sing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7,058,484</w:t>
            </w:r>
          </w:p>
        </w:tc>
      </w:tr>
      <w:tr w:rsidR="00445E72" w:rsidRPr="006C7A36" w14:paraId="2EA13085" w14:textId="77777777" w:rsidTr="008178F7">
        <w:tc>
          <w:tcPr>
            <w:tcW w:w="3150" w:type="dxa"/>
            <w:tcBorders>
              <w:top w:val="nil"/>
              <w:left w:val="nil"/>
              <w:bottom w:val="nil"/>
              <w:right w:val="nil"/>
            </w:tcBorders>
            <w:vAlign w:val="bottom"/>
          </w:tcPr>
          <w:p w14:paraId="672B34F3" w14:textId="77777777" w:rsidR="00445E72" w:rsidRPr="006C7A36" w:rsidRDefault="00445E72" w:rsidP="008178F7">
            <w:pPr>
              <w:tabs>
                <w:tab w:val="left" w:pos="600"/>
                <w:tab w:val="left" w:pos="900"/>
                <w:tab w:val="right" w:pos="7280"/>
                <w:tab w:val="right" w:pos="8540"/>
              </w:tabs>
              <w:spacing w:line="340" w:lineRule="exact"/>
              <w:ind w:left="-18" w:right="-43"/>
              <w:jc w:val="thaiDistribute"/>
              <w:rPr>
                <w:rFonts w:ascii="Arial" w:hAnsi="Arial" w:cs="Arial"/>
                <w:color w:val="000000" w:themeColor="text1"/>
                <w:sz w:val="18"/>
                <w:szCs w:val="18"/>
                <w:cs/>
              </w:rPr>
            </w:pPr>
            <w:r w:rsidRPr="006C7A36">
              <w:rPr>
                <w:rFonts w:ascii="Arial" w:hAnsi="Arial" w:cs="Arial"/>
                <w:color w:val="000000" w:themeColor="text1"/>
                <w:sz w:val="18"/>
                <w:szCs w:val="18"/>
              </w:rPr>
              <w:t>Total</w:t>
            </w:r>
          </w:p>
        </w:tc>
        <w:tc>
          <w:tcPr>
            <w:tcW w:w="1507" w:type="dxa"/>
            <w:tcBorders>
              <w:top w:val="nil"/>
              <w:left w:val="nil"/>
              <w:bottom w:val="nil"/>
              <w:right w:val="nil"/>
            </w:tcBorders>
          </w:tcPr>
          <w:p w14:paraId="7F9B3586" w14:textId="37A7BF35" w:rsidR="00445E72" w:rsidRPr="006C7A36" w:rsidRDefault="00550980" w:rsidP="008178F7">
            <w:pPr>
              <w:pBdr>
                <w:bottom w:val="doub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87,867,360</w:t>
            </w:r>
          </w:p>
        </w:tc>
        <w:tc>
          <w:tcPr>
            <w:tcW w:w="1508" w:type="dxa"/>
            <w:tcBorders>
              <w:top w:val="nil"/>
              <w:left w:val="nil"/>
              <w:bottom w:val="nil"/>
              <w:right w:val="nil"/>
            </w:tcBorders>
          </w:tcPr>
          <w:p w14:paraId="0061616D" w14:textId="0DAAE249" w:rsidR="00445E72" w:rsidRPr="006C7A36" w:rsidRDefault="00445E72" w:rsidP="008178F7">
            <w:pPr>
              <w:pBdr>
                <w:bottom w:val="doub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83,283,795</w:t>
            </w:r>
          </w:p>
        </w:tc>
        <w:tc>
          <w:tcPr>
            <w:tcW w:w="1507" w:type="dxa"/>
            <w:tcBorders>
              <w:top w:val="nil"/>
              <w:left w:val="nil"/>
              <w:bottom w:val="nil"/>
              <w:right w:val="nil"/>
            </w:tcBorders>
          </w:tcPr>
          <w:p w14:paraId="32E33CEF" w14:textId="088975AD" w:rsidR="00445E72" w:rsidRPr="006C7A36" w:rsidRDefault="000D7382" w:rsidP="008178F7">
            <w:pPr>
              <w:pBdr>
                <w:bottom w:val="doub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63,068,639</w:t>
            </w:r>
          </w:p>
        </w:tc>
        <w:tc>
          <w:tcPr>
            <w:tcW w:w="1508" w:type="dxa"/>
            <w:tcBorders>
              <w:top w:val="nil"/>
              <w:left w:val="nil"/>
              <w:bottom w:val="nil"/>
              <w:right w:val="nil"/>
            </w:tcBorders>
          </w:tcPr>
          <w:p w14:paraId="52A5685A" w14:textId="37A44379" w:rsidR="00445E72" w:rsidRPr="006C7A36" w:rsidRDefault="00445E72" w:rsidP="008178F7">
            <w:pPr>
              <w:pBdr>
                <w:bottom w:val="double" w:sz="4" w:space="1" w:color="auto"/>
              </w:pBdr>
              <w:tabs>
                <w:tab w:val="decimal" w:pos="1242"/>
              </w:tabs>
              <w:spacing w:line="340" w:lineRule="exact"/>
              <w:ind w:right="-43"/>
              <w:rPr>
                <w:rFonts w:ascii="Arial" w:hAnsi="Arial" w:cs="Arial"/>
                <w:color w:val="000000" w:themeColor="text1"/>
                <w:sz w:val="18"/>
                <w:szCs w:val="18"/>
              </w:rPr>
            </w:pPr>
            <w:r w:rsidRPr="006C7A36">
              <w:rPr>
                <w:rFonts w:ascii="Arial" w:hAnsi="Arial" w:cs="Arial"/>
                <w:color w:val="000000" w:themeColor="text1"/>
                <w:sz w:val="18"/>
                <w:szCs w:val="18"/>
              </w:rPr>
              <w:t>61,854,865</w:t>
            </w:r>
          </w:p>
        </w:tc>
      </w:tr>
    </w:tbl>
    <w:p w14:paraId="78CF2066" w14:textId="354F8FCB" w:rsidR="006177B8" w:rsidRPr="006C7A36" w:rsidRDefault="00555976" w:rsidP="00406FE1">
      <w:pPr>
        <w:tabs>
          <w:tab w:val="left" w:pos="1440"/>
        </w:tabs>
        <w:spacing w:before="240" w:after="120" w:line="380" w:lineRule="exact"/>
        <w:ind w:left="547" w:hanging="547"/>
        <w:jc w:val="thaiDistribute"/>
        <w:outlineLvl w:val="0"/>
        <w:rPr>
          <w:rFonts w:ascii="Arial" w:hAnsi="Arial" w:cs="Arial"/>
          <w:bCs/>
          <w:color w:val="000000" w:themeColor="text1"/>
          <w:sz w:val="22"/>
          <w:szCs w:val="22"/>
        </w:rPr>
      </w:pPr>
      <w:r w:rsidRPr="006C7A36">
        <w:rPr>
          <w:rFonts w:ascii="Arial" w:hAnsi="Arial" w:cs="Arial"/>
          <w:b/>
          <w:color w:val="000000" w:themeColor="text1"/>
          <w:sz w:val="22"/>
          <w:szCs w:val="22"/>
        </w:rPr>
        <w:t>7</w:t>
      </w:r>
      <w:r w:rsidR="006177B8" w:rsidRPr="006C7A36">
        <w:rPr>
          <w:rFonts w:ascii="Arial" w:hAnsi="Arial" w:cs="Arial"/>
          <w:b/>
          <w:color w:val="000000" w:themeColor="text1"/>
          <w:sz w:val="22"/>
          <w:szCs w:val="22"/>
        </w:rPr>
        <w:t>.</w:t>
      </w:r>
      <w:r w:rsidR="006177B8" w:rsidRPr="006C7A36">
        <w:rPr>
          <w:rFonts w:ascii="Arial" w:hAnsi="Arial" w:cs="Arial"/>
          <w:b/>
          <w:color w:val="000000" w:themeColor="text1"/>
          <w:sz w:val="22"/>
          <w:szCs w:val="22"/>
        </w:rPr>
        <w:tab/>
        <w:t>Cash and cash equivalents</w:t>
      </w:r>
    </w:p>
    <w:p w14:paraId="3D1AF133" w14:textId="77777777" w:rsidR="006177B8" w:rsidRPr="006C7A36" w:rsidRDefault="006177B8" w:rsidP="006177B8">
      <w:pPr>
        <w:tabs>
          <w:tab w:val="left" w:pos="900"/>
        </w:tabs>
        <w:spacing w:line="320" w:lineRule="exact"/>
        <w:ind w:left="360" w:hanging="360"/>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496F32" w:rsidRPr="006C7A36" w14:paraId="124BC8E6" w14:textId="77777777" w:rsidTr="008178F7">
        <w:tc>
          <w:tcPr>
            <w:tcW w:w="3060" w:type="dxa"/>
          </w:tcPr>
          <w:p w14:paraId="4DA40D04" w14:textId="77777777" w:rsidR="006177B8" w:rsidRPr="006C7A36" w:rsidRDefault="006177B8" w:rsidP="008178F7">
            <w:pPr>
              <w:spacing w:line="340" w:lineRule="exact"/>
              <w:ind w:right="-18"/>
              <w:jc w:val="both"/>
              <w:rPr>
                <w:rFonts w:ascii="Arial" w:hAnsi="Arial" w:cs="Arial"/>
                <w:color w:val="000000" w:themeColor="text1"/>
                <w:sz w:val="18"/>
                <w:szCs w:val="18"/>
              </w:rPr>
            </w:pPr>
          </w:p>
        </w:tc>
        <w:tc>
          <w:tcPr>
            <w:tcW w:w="3015" w:type="dxa"/>
            <w:gridSpan w:val="2"/>
            <w:vAlign w:val="bottom"/>
          </w:tcPr>
          <w:p w14:paraId="299423FA" w14:textId="77777777" w:rsidR="006177B8" w:rsidRPr="006C7A36" w:rsidRDefault="006177B8" w:rsidP="008178F7">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015" w:type="dxa"/>
            <w:gridSpan w:val="2"/>
            <w:vAlign w:val="bottom"/>
          </w:tcPr>
          <w:p w14:paraId="3334F946" w14:textId="77777777" w:rsidR="006177B8" w:rsidRPr="006C7A36" w:rsidRDefault="006177B8" w:rsidP="008178F7">
            <w:pPr>
              <w:pBdr>
                <w:bottom w:val="single" w:sz="6"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Separate                                        financial statements</w:t>
            </w:r>
          </w:p>
        </w:tc>
      </w:tr>
      <w:tr w:rsidR="00496F32" w:rsidRPr="006C7A36" w14:paraId="2B708D98" w14:textId="77777777" w:rsidTr="008178F7">
        <w:tc>
          <w:tcPr>
            <w:tcW w:w="3060" w:type="dxa"/>
          </w:tcPr>
          <w:p w14:paraId="0066EA90" w14:textId="77777777" w:rsidR="006177B8" w:rsidRPr="006C7A36" w:rsidRDefault="006177B8" w:rsidP="008178F7">
            <w:pPr>
              <w:spacing w:line="340" w:lineRule="exact"/>
              <w:ind w:right="-18"/>
              <w:jc w:val="both"/>
              <w:rPr>
                <w:rFonts w:ascii="Arial" w:hAnsi="Arial" w:cs="Arial"/>
                <w:color w:val="000000" w:themeColor="text1"/>
                <w:sz w:val="18"/>
                <w:szCs w:val="18"/>
              </w:rPr>
            </w:pPr>
          </w:p>
        </w:tc>
        <w:tc>
          <w:tcPr>
            <w:tcW w:w="1507" w:type="dxa"/>
            <w:vAlign w:val="bottom"/>
          </w:tcPr>
          <w:p w14:paraId="074142F9" w14:textId="3114EFB9" w:rsidR="006177B8" w:rsidRPr="006C7A36" w:rsidRDefault="000D2FBA" w:rsidP="008178F7">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08" w:type="dxa"/>
            <w:vAlign w:val="bottom"/>
          </w:tcPr>
          <w:p w14:paraId="6DB307D3" w14:textId="0D32258D" w:rsidR="006177B8" w:rsidRPr="006C7A36" w:rsidRDefault="00EF11B1" w:rsidP="008178F7">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07" w:type="dxa"/>
            <w:vAlign w:val="bottom"/>
          </w:tcPr>
          <w:p w14:paraId="084008CE" w14:textId="4CBD34D3" w:rsidR="006177B8" w:rsidRPr="006C7A36" w:rsidRDefault="000D2FBA" w:rsidP="008178F7">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08" w:type="dxa"/>
            <w:vAlign w:val="bottom"/>
          </w:tcPr>
          <w:p w14:paraId="1B9E8567" w14:textId="7BB8D1BE" w:rsidR="006177B8" w:rsidRPr="006C7A36" w:rsidRDefault="00EF11B1" w:rsidP="008178F7">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A83202" w:rsidRPr="006C7A36" w14:paraId="62BEDE96" w14:textId="77777777" w:rsidTr="008178F7">
        <w:tc>
          <w:tcPr>
            <w:tcW w:w="3060" w:type="dxa"/>
          </w:tcPr>
          <w:p w14:paraId="17F4DD82" w14:textId="77777777" w:rsidR="00A83202" w:rsidRPr="006C7A36" w:rsidRDefault="00A83202" w:rsidP="008178F7">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rPr>
              <w:t>Cash on hand</w:t>
            </w:r>
          </w:p>
        </w:tc>
        <w:tc>
          <w:tcPr>
            <w:tcW w:w="1507" w:type="dxa"/>
            <w:vAlign w:val="bottom"/>
          </w:tcPr>
          <w:p w14:paraId="27E27D2D" w14:textId="21302E32" w:rsidR="00A83202" w:rsidRPr="006C7A36" w:rsidRDefault="00A83202" w:rsidP="008178F7">
            <w:pP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8,016,559</w:t>
            </w:r>
          </w:p>
        </w:tc>
        <w:tc>
          <w:tcPr>
            <w:tcW w:w="1508" w:type="dxa"/>
          </w:tcPr>
          <w:p w14:paraId="36E8DC9F" w14:textId="24EC4335" w:rsidR="00A83202" w:rsidRPr="006C7A36" w:rsidRDefault="00A83202" w:rsidP="008178F7">
            <w:pP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7,073,731</w:t>
            </w:r>
          </w:p>
        </w:tc>
        <w:tc>
          <w:tcPr>
            <w:tcW w:w="1507" w:type="dxa"/>
            <w:vAlign w:val="bottom"/>
          </w:tcPr>
          <w:p w14:paraId="1E649F39" w14:textId="08A1E628" w:rsidR="00A83202" w:rsidRPr="006C7A36" w:rsidRDefault="00A83202" w:rsidP="008178F7">
            <w:pP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1,654,647</w:t>
            </w:r>
          </w:p>
        </w:tc>
        <w:tc>
          <w:tcPr>
            <w:tcW w:w="1508" w:type="dxa"/>
          </w:tcPr>
          <w:p w14:paraId="153D10EC" w14:textId="3730F621" w:rsidR="00A83202" w:rsidRPr="006C7A36" w:rsidRDefault="00A83202" w:rsidP="008178F7">
            <w:pP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1,682,876</w:t>
            </w:r>
          </w:p>
        </w:tc>
      </w:tr>
      <w:tr w:rsidR="00A83202" w:rsidRPr="006C7A36" w14:paraId="1CAAA131" w14:textId="77777777" w:rsidTr="008178F7">
        <w:tc>
          <w:tcPr>
            <w:tcW w:w="3060" w:type="dxa"/>
          </w:tcPr>
          <w:p w14:paraId="4F6E0AD1" w14:textId="77777777" w:rsidR="00A83202" w:rsidRPr="006C7A36" w:rsidRDefault="00A83202" w:rsidP="008178F7">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Cash at banks</w:t>
            </w:r>
          </w:p>
        </w:tc>
        <w:tc>
          <w:tcPr>
            <w:tcW w:w="1507" w:type="dxa"/>
            <w:vAlign w:val="bottom"/>
          </w:tcPr>
          <w:p w14:paraId="4BA1C419" w14:textId="506905D6" w:rsidR="00A83202" w:rsidRPr="006C7A36" w:rsidRDefault="00A83202" w:rsidP="008178F7">
            <w:pPr>
              <w:pBdr>
                <w:bottom w:val="sing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4,440,788,116</w:t>
            </w:r>
          </w:p>
        </w:tc>
        <w:tc>
          <w:tcPr>
            <w:tcW w:w="1508" w:type="dxa"/>
          </w:tcPr>
          <w:p w14:paraId="17ECDA90" w14:textId="6F7E46F9" w:rsidR="00A83202" w:rsidRPr="006C7A36" w:rsidRDefault="00A83202" w:rsidP="008178F7">
            <w:pPr>
              <w:pBdr>
                <w:bottom w:val="sing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3,834,587,728</w:t>
            </w:r>
          </w:p>
        </w:tc>
        <w:tc>
          <w:tcPr>
            <w:tcW w:w="1507" w:type="dxa"/>
            <w:vAlign w:val="bottom"/>
          </w:tcPr>
          <w:p w14:paraId="748973DE" w14:textId="46074F38" w:rsidR="00A83202" w:rsidRPr="006C7A36" w:rsidRDefault="00A83202" w:rsidP="008178F7">
            <w:pPr>
              <w:pBdr>
                <w:bottom w:val="sing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3,572,036,734</w:t>
            </w:r>
          </w:p>
        </w:tc>
        <w:tc>
          <w:tcPr>
            <w:tcW w:w="1508" w:type="dxa"/>
          </w:tcPr>
          <w:p w14:paraId="582EF645" w14:textId="178CF5F2" w:rsidR="00A83202" w:rsidRPr="006C7A36" w:rsidRDefault="00A83202" w:rsidP="008178F7">
            <w:pPr>
              <w:pBdr>
                <w:bottom w:val="sing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3,237,158,472</w:t>
            </w:r>
          </w:p>
        </w:tc>
      </w:tr>
      <w:tr w:rsidR="00A83202" w:rsidRPr="006C7A36" w14:paraId="7AE98275" w14:textId="77777777" w:rsidTr="008178F7">
        <w:tc>
          <w:tcPr>
            <w:tcW w:w="3060" w:type="dxa"/>
          </w:tcPr>
          <w:p w14:paraId="58F68C65" w14:textId="77777777" w:rsidR="00A83202" w:rsidRPr="006C7A36" w:rsidRDefault="00A83202" w:rsidP="008178F7">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Cash and cash equivalents</w:t>
            </w:r>
          </w:p>
        </w:tc>
        <w:tc>
          <w:tcPr>
            <w:tcW w:w="1507" w:type="dxa"/>
            <w:vAlign w:val="bottom"/>
          </w:tcPr>
          <w:p w14:paraId="0574F65B" w14:textId="6811BC21" w:rsidR="00A83202" w:rsidRPr="006C7A36" w:rsidRDefault="00A83202" w:rsidP="008178F7">
            <w:pPr>
              <w:pBdr>
                <w:bottom w:val="doub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4,448,804,675</w:t>
            </w:r>
          </w:p>
        </w:tc>
        <w:tc>
          <w:tcPr>
            <w:tcW w:w="1508" w:type="dxa"/>
          </w:tcPr>
          <w:p w14:paraId="731BB79B" w14:textId="72E96216" w:rsidR="00A83202" w:rsidRPr="006C7A36" w:rsidRDefault="00A83202" w:rsidP="008178F7">
            <w:pPr>
              <w:pBdr>
                <w:bottom w:val="doub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3,841,661,459</w:t>
            </w:r>
          </w:p>
        </w:tc>
        <w:tc>
          <w:tcPr>
            <w:tcW w:w="1507" w:type="dxa"/>
            <w:vAlign w:val="bottom"/>
          </w:tcPr>
          <w:p w14:paraId="095F9825" w14:textId="2176E426" w:rsidR="00A83202" w:rsidRPr="006C7A36" w:rsidRDefault="00A83202" w:rsidP="008178F7">
            <w:pPr>
              <w:pBdr>
                <w:bottom w:val="doub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3,573,691,381</w:t>
            </w:r>
          </w:p>
        </w:tc>
        <w:tc>
          <w:tcPr>
            <w:tcW w:w="1508" w:type="dxa"/>
          </w:tcPr>
          <w:p w14:paraId="335C6709" w14:textId="18F1F374" w:rsidR="00A83202" w:rsidRPr="006C7A36" w:rsidRDefault="00A83202" w:rsidP="008178F7">
            <w:pPr>
              <w:pBdr>
                <w:bottom w:val="double" w:sz="4" w:space="1" w:color="auto"/>
              </w:pBdr>
              <w:tabs>
                <w:tab w:val="decimal" w:pos="1291"/>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3,238,841,348</w:t>
            </w:r>
          </w:p>
        </w:tc>
      </w:tr>
    </w:tbl>
    <w:p w14:paraId="6B3EB990" w14:textId="1F153551" w:rsidR="006177B8" w:rsidRPr="006C7A36" w:rsidRDefault="006177B8" w:rsidP="006177B8">
      <w:pPr>
        <w:spacing w:before="240" w:after="120" w:line="380" w:lineRule="exact"/>
        <w:ind w:left="562" w:hanging="562"/>
        <w:jc w:val="both"/>
        <w:outlineLvl w:val="0"/>
        <w:rPr>
          <w:rFonts w:ascii="Arial" w:hAnsi="Arial" w:cs="Arial"/>
          <w:b/>
          <w:color w:val="000000" w:themeColor="text1"/>
          <w:spacing w:val="-2"/>
          <w:sz w:val="22"/>
          <w:szCs w:val="22"/>
        </w:rPr>
      </w:pPr>
      <w:r w:rsidRPr="006C7A36">
        <w:rPr>
          <w:rFonts w:ascii="Arial" w:hAnsi="Arial" w:cs="Arial"/>
          <w:color w:val="000000" w:themeColor="text1"/>
          <w:sz w:val="22"/>
          <w:szCs w:val="22"/>
        </w:rPr>
        <w:tab/>
      </w:r>
      <w:r w:rsidRPr="006C7A36">
        <w:rPr>
          <w:rFonts w:ascii="Arial" w:hAnsi="Arial" w:cs="Arial"/>
          <w:color w:val="000000" w:themeColor="text1"/>
          <w:spacing w:val="-2"/>
          <w:sz w:val="22"/>
          <w:szCs w:val="22"/>
        </w:rPr>
        <w:t xml:space="preserve">As </w:t>
      </w:r>
      <w:proofErr w:type="gramStart"/>
      <w:r w:rsidRPr="006C7A36">
        <w:rPr>
          <w:rFonts w:ascii="Arial" w:hAnsi="Arial" w:cs="Arial"/>
          <w:color w:val="000000" w:themeColor="text1"/>
          <w:spacing w:val="-2"/>
          <w:sz w:val="22"/>
          <w:szCs w:val="22"/>
        </w:rPr>
        <w:t>at</w:t>
      </w:r>
      <w:proofErr w:type="gramEnd"/>
      <w:r w:rsidRPr="006C7A36">
        <w:rPr>
          <w:rFonts w:ascii="Arial" w:hAnsi="Arial" w:cs="Arial"/>
          <w:color w:val="000000" w:themeColor="text1"/>
          <w:spacing w:val="-2"/>
          <w:sz w:val="22"/>
          <w:szCs w:val="22"/>
        </w:rPr>
        <w:t xml:space="preserve"> 31 December </w:t>
      </w:r>
      <w:r w:rsidR="000D2FBA" w:rsidRPr="006C7A36">
        <w:rPr>
          <w:rFonts w:ascii="Arial" w:hAnsi="Arial" w:cs="Arial"/>
          <w:color w:val="000000" w:themeColor="text1"/>
          <w:spacing w:val="-2"/>
          <w:sz w:val="22"/>
          <w:szCs w:val="22"/>
        </w:rPr>
        <w:t>2021</w:t>
      </w:r>
      <w:r w:rsidRPr="006C7A36">
        <w:rPr>
          <w:rFonts w:ascii="Arial" w:hAnsi="Arial" w:cs="Arial"/>
          <w:color w:val="000000" w:themeColor="text1"/>
          <w:spacing w:val="-2"/>
          <w:sz w:val="22"/>
          <w:szCs w:val="22"/>
        </w:rPr>
        <w:t>, bank deposits in savings accounts and fixed deposits carried interests between</w:t>
      </w:r>
      <w:r w:rsidR="008E1D78" w:rsidRPr="006C7A36">
        <w:rPr>
          <w:rFonts w:ascii="Arial" w:hAnsi="Arial" w:cs="Arial"/>
          <w:color w:val="000000" w:themeColor="text1"/>
          <w:spacing w:val="-2"/>
          <w:sz w:val="22"/>
          <w:szCs w:val="22"/>
        </w:rPr>
        <w:t xml:space="preserve"> </w:t>
      </w:r>
      <w:r w:rsidR="000C0309" w:rsidRPr="006C7A36">
        <w:rPr>
          <w:rFonts w:ascii="Arial" w:hAnsi="Arial" w:cs="Browallia New"/>
          <w:color w:val="000000" w:themeColor="text1"/>
          <w:spacing w:val="-2"/>
          <w:sz w:val="22"/>
          <w:szCs w:val="28"/>
        </w:rPr>
        <w:t>0.05</w:t>
      </w:r>
      <w:r w:rsidRPr="006C7A36">
        <w:rPr>
          <w:rFonts w:ascii="Arial" w:hAnsi="Arial" w:cs="Arial"/>
          <w:color w:val="000000" w:themeColor="text1"/>
          <w:spacing w:val="-2"/>
          <w:sz w:val="22"/>
          <w:szCs w:val="22"/>
        </w:rPr>
        <w:t xml:space="preserve"> to</w:t>
      </w:r>
      <w:r w:rsidR="00E85415" w:rsidRPr="006C7A36">
        <w:rPr>
          <w:rFonts w:ascii="Arial" w:hAnsi="Arial" w:cs="Arial"/>
          <w:color w:val="000000" w:themeColor="text1"/>
          <w:spacing w:val="-2"/>
          <w:sz w:val="22"/>
          <w:szCs w:val="22"/>
        </w:rPr>
        <w:t xml:space="preserve"> </w:t>
      </w:r>
      <w:r w:rsidR="000C0309" w:rsidRPr="006C7A36">
        <w:rPr>
          <w:rFonts w:ascii="Arial" w:hAnsi="Arial" w:cs="Arial"/>
          <w:color w:val="000000" w:themeColor="text1"/>
          <w:spacing w:val="-2"/>
          <w:sz w:val="22"/>
          <w:szCs w:val="22"/>
        </w:rPr>
        <w:t>1.00</w:t>
      </w:r>
      <w:r w:rsidR="00E85415" w:rsidRPr="006C7A36">
        <w:rPr>
          <w:rFonts w:ascii="Arial" w:hAnsi="Arial" w:cs="Arial"/>
          <w:color w:val="000000" w:themeColor="text1"/>
          <w:spacing w:val="-2"/>
          <w:sz w:val="22"/>
          <w:szCs w:val="22"/>
        </w:rPr>
        <w:t xml:space="preserve"> </w:t>
      </w:r>
      <w:r w:rsidRPr="006C7A36">
        <w:rPr>
          <w:rFonts w:ascii="Arial" w:hAnsi="Arial" w:cs="Arial"/>
          <w:color w:val="000000" w:themeColor="text1"/>
          <w:spacing w:val="-2"/>
          <w:sz w:val="22"/>
          <w:szCs w:val="22"/>
        </w:rPr>
        <w:t>percent per annum (</w:t>
      </w:r>
      <w:r w:rsidR="00EF11B1" w:rsidRPr="006C7A36">
        <w:rPr>
          <w:rFonts w:ascii="Arial" w:hAnsi="Arial" w:cs="Arial"/>
          <w:color w:val="000000" w:themeColor="text1"/>
          <w:spacing w:val="-2"/>
          <w:sz w:val="22"/>
          <w:szCs w:val="22"/>
        </w:rPr>
        <w:t>2020</w:t>
      </w:r>
      <w:r w:rsidRPr="006C7A36">
        <w:rPr>
          <w:rFonts w:ascii="Arial" w:hAnsi="Arial" w:cs="Arial"/>
          <w:color w:val="000000" w:themeColor="text1"/>
          <w:spacing w:val="-2"/>
          <w:sz w:val="22"/>
          <w:szCs w:val="22"/>
        </w:rPr>
        <w:t>: between 0.</w:t>
      </w:r>
      <w:r w:rsidR="00604F6D" w:rsidRPr="006C7A36">
        <w:rPr>
          <w:rFonts w:ascii="Arial" w:hAnsi="Arial" w:cs="Arial"/>
          <w:color w:val="000000" w:themeColor="text1"/>
          <w:spacing w:val="-2"/>
          <w:sz w:val="22"/>
          <w:szCs w:val="22"/>
        </w:rPr>
        <w:t>0</w:t>
      </w:r>
      <w:r w:rsidR="00266A61">
        <w:rPr>
          <w:rFonts w:ascii="Arial" w:hAnsi="Arial" w:cs="Arial"/>
          <w:color w:val="000000" w:themeColor="text1"/>
          <w:spacing w:val="-2"/>
          <w:sz w:val="22"/>
          <w:szCs w:val="22"/>
        </w:rPr>
        <w:t>5</w:t>
      </w:r>
      <w:r w:rsidRPr="006C7A36">
        <w:rPr>
          <w:rFonts w:ascii="Arial" w:hAnsi="Arial" w:cs="Arial"/>
          <w:color w:val="000000" w:themeColor="text1"/>
          <w:spacing w:val="-2"/>
          <w:sz w:val="22"/>
          <w:szCs w:val="22"/>
        </w:rPr>
        <w:t xml:space="preserve"> to </w:t>
      </w:r>
      <w:r w:rsidR="00266A61">
        <w:rPr>
          <w:rFonts w:ascii="Arial" w:hAnsi="Arial" w:cs="Arial"/>
          <w:color w:val="000000" w:themeColor="text1"/>
          <w:spacing w:val="-2"/>
          <w:sz w:val="22"/>
          <w:szCs w:val="22"/>
        </w:rPr>
        <w:t>1</w:t>
      </w:r>
      <w:r w:rsidRPr="006C7A36">
        <w:rPr>
          <w:rFonts w:ascii="Arial" w:hAnsi="Arial" w:cs="Arial"/>
          <w:color w:val="000000" w:themeColor="text1"/>
          <w:spacing w:val="-2"/>
          <w:sz w:val="22"/>
          <w:szCs w:val="22"/>
        </w:rPr>
        <w:t>.</w:t>
      </w:r>
      <w:r w:rsidR="00266A61">
        <w:rPr>
          <w:rFonts w:ascii="Arial" w:hAnsi="Arial" w:cs="Arial"/>
          <w:color w:val="000000" w:themeColor="text1"/>
          <w:spacing w:val="-2"/>
          <w:sz w:val="22"/>
          <w:szCs w:val="22"/>
        </w:rPr>
        <w:t>2</w:t>
      </w:r>
      <w:r w:rsidR="00604F6D" w:rsidRPr="006C7A36">
        <w:rPr>
          <w:rFonts w:ascii="Arial" w:hAnsi="Arial" w:cs="Arial"/>
          <w:color w:val="000000" w:themeColor="text1"/>
          <w:spacing w:val="-2"/>
          <w:sz w:val="22"/>
          <w:szCs w:val="22"/>
        </w:rPr>
        <w:t>0</w:t>
      </w:r>
      <w:r w:rsidRPr="006C7A36">
        <w:rPr>
          <w:rFonts w:ascii="Arial" w:hAnsi="Arial" w:cs="Arial"/>
          <w:color w:val="000000" w:themeColor="text1"/>
          <w:spacing w:val="-2"/>
          <w:sz w:val="22"/>
          <w:szCs w:val="22"/>
        </w:rPr>
        <w:t xml:space="preserve"> percent per annum).</w:t>
      </w:r>
    </w:p>
    <w:p w14:paraId="3F7C74B3" w14:textId="28CA8205" w:rsidR="006177B8" w:rsidRPr="006C7A36" w:rsidRDefault="008871ED" w:rsidP="008178F7">
      <w:pPr>
        <w:tabs>
          <w:tab w:val="left" w:pos="540"/>
        </w:tabs>
        <w:spacing w:before="120" w:line="380" w:lineRule="exact"/>
        <w:ind w:left="907" w:hanging="907"/>
        <w:jc w:val="both"/>
        <w:outlineLvl w:val="0"/>
        <w:rPr>
          <w:rFonts w:ascii="Arial" w:hAnsi="Arial" w:cs="Arial"/>
          <w:b/>
          <w:color w:val="000000" w:themeColor="text1"/>
          <w:sz w:val="22"/>
          <w:szCs w:val="22"/>
        </w:rPr>
      </w:pPr>
      <w:r w:rsidRPr="006C7A36">
        <w:rPr>
          <w:rFonts w:ascii="Arial" w:hAnsi="Arial" w:cs="Browallia New"/>
          <w:b/>
          <w:color w:val="000000" w:themeColor="text1"/>
          <w:sz w:val="22"/>
          <w:szCs w:val="28"/>
        </w:rPr>
        <w:t>8</w:t>
      </w:r>
      <w:r w:rsidR="00F16F16" w:rsidRPr="006C7A36">
        <w:rPr>
          <w:rFonts w:ascii="Arial" w:hAnsi="Arial" w:cs="Arial"/>
          <w:b/>
          <w:color w:val="000000" w:themeColor="text1"/>
          <w:sz w:val="22"/>
          <w:szCs w:val="22"/>
        </w:rPr>
        <w:t>.</w:t>
      </w:r>
      <w:r w:rsidR="00F16F16" w:rsidRPr="006C7A36">
        <w:rPr>
          <w:rFonts w:ascii="Arial" w:hAnsi="Arial" w:cs="Arial"/>
          <w:b/>
          <w:color w:val="000000" w:themeColor="text1"/>
          <w:sz w:val="22"/>
          <w:szCs w:val="22"/>
        </w:rPr>
        <w:tab/>
      </w:r>
      <w:r w:rsidR="006177B8" w:rsidRPr="006C7A36">
        <w:rPr>
          <w:rFonts w:ascii="Arial" w:hAnsi="Arial" w:cs="Arial"/>
          <w:b/>
          <w:color w:val="000000" w:themeColor="text1"/>
          <w:sz w:val="22"/>
          <w:szCs w:val="22"/>
        </w:rPr>
        <w:t>Trade and other receivables</w:t>
      </w:r>
    </w:p>
    <w:p w14:paraId="2495BBE3" w14:textId="77777777" w:rsidR="006177B8" w:rsidRPr="006C7A36" w:rsidRDefault="006177B8" w:rsidP="00406FE1">
      <w:pPr>
        <w:tabs>
          <w:tab w:val="left" w:pos="900"/>
        </w:tabs>
        <w:spacing w:line="360" w:lineRule="exact"/>
        <w:ind w:left="360" w:right="-7" w:hanging="360"/>
        <w:jc w:val="right"/>
        <w:rPr>
          <w:rFonts w:ascii="Arial" w:hAnsi="Arial" w:cs="Arial"/>
          <w:color w:val="000000" w:themeColor="text1"/>
          <w:sz w:val="18"/>
          <w:szCs w:val="18"/>
        </w:rPr>
      </w:pPr>
      <w:bookmarkStart w:id="4" w:name="_Hlk35948176"/>
      <w:r w:rsidRPr="006C7A36">
        <w:rPr>
          <w:rFonts w:ascii="Arial" w:hAnsi="Arial" w:cs="Arial"/>
          <w:color w:val="000000" w:themeColor="text1"/>
          <w:sz w:val="18"/>
          <w:szCs w:val="18"/>
          <w:cs/>
        </w:rPr>
        <w:tab/>
      </w:r>
      <w:r w:rsidRPr="006C7A36">
        <w:rPr>
          <w:rFonts w:ascii="Arial" w:hAnsi="Arial" w:cs="Arial"/>
          <w:color w:val="000000" w:themeColor="text1"/>
          <w:sz w:val="18"/>
          <w:szCs w:val="18"/>
        </w:rPr>
        <w:t>(Unit: Baht)</w:t>
      </w:r>
    </w:p>
    <w:tbl>
      <w:tblPr>
        <w:tblW w:w="9185" w:type="dxa"/>
        <w:tblInd w:w="360" w:type="dxa"/>
        <w:tblLayout w:type="fixed"/>
        <w:tblLook w:val="0000" w:firstRow="0" w:lastRow="0" w:firstColumn="0" w:lastColumn="0" w:noHBand="0" w:noVBand="0"/>
      </w:tblPr>
      <w:tblGrid>
        <w:gridCol w:w="3870"/>
        <w:gridCol w:w="1440"/>
        <w:gridCol w:w="1220"/>
        <w:gridCol w:w="1327"/>
        <w:gridCol w:w="1328"/>
      </w:tblGrid>
      <w:tr w:rsidR="00496F32" w:rsidRPr="006C7A36" w14:paraId="6081969F" w14:textId="77777777" w:rsidTr="00F41AA1">
        <w:tc>
          <w:tcPr>
            <w:tcW w:w="3870" w:type="dxa"/>
            <w:vAlign w:val="bottom"/>
          </w:tcPr>
          <w:p w14:paraId="1F55CA89" w14:textId="77777777" w:rsidR="006177B8" w:rsidRPr="006C7A36" w:rsidRDefault="006177B8" w:rsidP="00406FE1">
            <w:pPr>
              <w:spacing w:line="340" w:lineRule="exact"/>
              <w:ind w:right="-18"/>
              <w:jc w:val="both"/>
              <w:rPr>
                <w:rFonts w:ascii="Arial" w:hAnsi="Arial" w:cs="Arial"/>
                <w:color w:val="000000" w:themeColor="text1"/>
                <w:sz w:val="18"/>
                <w:szCs w:val="18"/>
              </w:rPr>
            </w:pPr>
          </w:p>
        </w:tc>
        <w:tc>
          <w:tcPr>
            <w:tcW w:w="2660" w:type="dxa"/>
            <w:gridSpan w:val="2"/>
            <w:vAlign w:val="bottom"/>
          </w:tcPr>
          <w:p w14:paraId="39479FCB"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Consolidated                         financial statements</w:t>
            </w:r>
          </w:p>
        </w:tc>
        <w:tc>
          <w:tcPr>
            <w:tcW w:w="2655" w:type="dxa"/>
            <w:gridSpan w:val="2"/>
            <w:vAlign w:val="bottom"/>
          </w:tcPr>
          <w:p w14:paraId="0BCA072A"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Separate</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 xml:space="preserve"> financial statements</w:t>
            </w:r>
          </w:p>
        </w:tc>
      </w:tr>
      <w:tr w:rsidR="00496F32" w:rsidRPr="006C7A36" w14:paraId="6902360A" w14:textId="77777777" w:rsidTr="00F41AA1">
        <w:tc>
          <w:tcPr>
            <w:tcW w:w="3870" w:type="dxa"/>
            <w:vAlign w:val="bottom"/>
          </w:tcPr>
          <w:p w14:paraId="667C2CB9" w14:textId="77777777" w:rsidR="006177B8" w:rsidRPr="006C7A36" w:rsidRDefault="006177B8" w:rsidP="00406FE1">
            <w:pPr>
              <w:spacing w:line="340" w:lineRule="exact"/>
              <w:jc w:val="center"/>
              <w:rPr>
                <w:rFonts w:ascii="Arial" w:hAnsi="Arial" w:cs="Arial"/>
                <w:color w:val="000000" w:themeColor="text1"/>
                <w:sz w:val="18"/>
                <w:szCs w:val="18"/>
                <w:cs/>
              </w:rPr>
            </w:pPr>
          </w:p>
        </w:tc>
        <w:tc>
          <w:tcPr>
            <w:tcW w:w="1440" w:type="dxa"/>
            <w:vAlign w:val="bottom"/>
          </w:tcPr>
          <w:p w14:paraId="44CCA2AD" w14:textId="30D1F835" w:rsidR="006177B8" w:rsidRPr="006C7A36" w:rsidRDefault="000D2FBA" w:rsidP="00406F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220" w:type="dxa"/>
            <w:vAlign w:val="bottom"/>
          </w:tcPr>
          <w:p w14:paraId="7989AF25" w14:textId="5524EEEB" w:rsidR="006177B8" w:rsidRPr="006C7A36" w:rsidRDefault="00EF11B1" w:rsidP="00406F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327" w:type="dxa"/>
            <w:vAlign w:val="bottom"/>
          </w:tcPr>
          <w:p w14:paraId="321118A7" w14:textId="690A1D82" w:rsidR="006177B8" w:rsidRPr="006C7A36" w:rsidRDefault="000D2FBA" w:rsidP="00406F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328" w:type="dxa"/>
            <w:vAlign w:val="bottom"/>
          </w:tcPr>
          <w:p w14:paraId="54EB7C09" w14:textId="50EAD014" w:rsidR="006177B8" w:rsidRPr="006C7A36" w:rsidRDefault="00EF11B1" w:rsidP="00406F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496F32" w:rsidRPr="006C7A36" w14:paraId="1B55892F" w14:textId="77777777" w:rsidTr="00F41AA1">
        <w:tc>
          <w:tcPr>
            <w:tcW w:w="3870" w:type="dxa"/>
            <w:vAlign w:val="bottom"/>
          </w:tcPr>
          <w:p w14:paraId="14E0167F" w14:textId="77777777" w:rsidR="006177B8" w:rsidRPr="006C7A36" w:rsidRDefault="006177B8" w:rsidP="00406FE1">
            <w:pPr>
              <w:spacing w:line="340" w:lineRule="exact"/>
              <w:ind w:right="-108"/>
              <w:jc w:val="both"/>
              <w:rPr>
                <w:rFonts w:ascii="Arial" w:hAnsi="Arial" w:cs="Arial"/>
                <w:b/>
                <w:bCs/>
                <w:color w:val="000000" w:themeColor="text1"/>
                <w:sz w:val="18"/>
                <w:szCs w:val="18"/>
              </w:rPr>
            </w:pPr>
            <w:r w:rsidRPr="006C7A36">
              <w:rPr>
                <w:rFonts w:ascii="Arial" w:hAnsi="Arial" w:cs="Arial"/>
                <w:b/>
                <w:bCs/>
                <w:color w:val="000000" w:themeColor="text1"/>
                <w:sz w:val="18"/>
                <w:szCs w:val="18"/>
              </w:rPr>
              <w:t>Trade receivables - related parties</w:t>
            </w:r>
          </w:p>
        </w:tc>
        <w:tc>
          <w:tcPr>
            <w:tcW w:w="1440" w:type="dxa"/>
            <w:vAlign w:val="bottom"/>
          </w:tcPr>
          <w:p w14:paraId="73CBB916" w14:textId="77777777" w:rsidR="006177B8" w:rsidRPr="006C7A36" w:rsidRDefault="006177B8" w:rsidP="00406FE1">
            <w:pPr>
              <w:tabs>
                <w:tab w:val="decimal" w:pos="1062"/>
              </w:tabs>
              <w:spacing w:line="340" w:lineRule="exact"/>
              <w:ind w:left="-18"/>
              <w:rPr>
                <w:rFonts w:ascii="Arial" w:hAnsi="Arial" w:cs="Arial"/>
                <w:color w:val="000000" w:themeColor="text1"/>
                <w:sz w:val="18"/>
                <w:szCs w:val="18"/>
              </w:rPr>
            </w:pPr>
          </w:p>
        </w:tc>
        <w:tc>
          <w:tcPr>
            <w:tcW w:w="1220" w:type="dxa"/>
            <w:vAlign w:val="bottom"/>
          </w:tcPr>
          <w:p w14:paraId="69886E9C" w14:textId="77777777" w:rsidR="006177B8" w:rsidRPr="006C7A36" w:rsidRDefault="006177B8" w:rsidP="00406FE1">
            <w:pPr>
              <w:tabs>
                <w:tab w:val="decimal" w:pos="1062"/>
              </w:tabs>
              <w:spacing w:line="340" w:lineRule="exact"/>
              <w:ind w:left="-18"/>
              <w:rPr>
                <w:rFonts w:ascii="Arial" w:hAnsi="Arial" w:cs="Arial"/>
                <w:color w:val="000000" w:themeColor="text1"/>
                <w:sz w:val="18"/>
                <w:szCs w:val="18"/>
              </w:rPr>
            </w:pPr>
          </w:p>
        </w:tc>
        <w:tc>
          <w:tcPr>
            <w:tcW w:w="1327" w:type="dxa"/>
            <w:vAlign w:val="bottom"/>
          </w:tcPr>
          <w:p w14:paraId="32084CFC" w14:textId="77777777" w:rsidR="006177B8" w:rsidRPr="006C7A36" w:rsidRDefault="006177B8" w:rsidP="00406FE1">
            <w:pPr>
              <w:tabs>
                <w:tab w:val="decimal" w:pos="1062"/>
              </w:tabs>
              <w:spacing w:line="340" w:lineRule="exact"/>
              <w:rPr>
                <w:rFonts w:ascii="Arial" w:hAnsi="Arial" w:cs="Arial"/>
                <w:color w:val="000000" w:themeColor="text1"/>
                <w:sz w:val="18"/>
                <w:szCs w:val="18"/>
              </w:rPr>
            </w:pPr>
          </w:p>
        </w:tc>
        <w:tc>
          <w:tcPr>
            <w:tcW w:w="1328" w:type="dxa"/>
            <w:vAlign w:val="bottom"/>
          </w:tcPr>
          <w:p w14:paraId="037E321F" w14:textId="77777777" w:rsidR="006177B8" w:rsidRPr="006C7A36" w:rsidRDefault="006177B8" w:rsidP="00406FE1">
            <w:pPr>
              <w:tabs>
                <w:tab w:val="decimal" w:pos="1062"/>
              </w:tabs>
              <w:spacing w:line="340" w:lineRule="exact"/>
              <w:rPr>
                <w:rFonts w:ascii="Arial" w:hAnsi="Arial" w:cs="Arial"/>
                <w:color w:val="000000" w:themeColor="text1"/>
                <w:sz w:val="18"/>
                <w:szCs w:val="18"/>
              </w:rPr>
            </w:pPr>
          </w:p>
        </w:tc>
      </w:tr>
      <w:tr w:rsidR="00496F32" w:rsidRPr="006C7A36" w14:paraId="328FE9FD" w14:textId="77777777" w:rsidTr="00F41AA1">
        <w:tc>
          <w:tcPr>
            <w:tcW w:w="3870" w:type="dxa"/>
            <w:vAlign w:val="bottom"/>
          </w:tcPr>
          <w:p w14:paraId="3B7C9336" w14:textId="77777777" w:rsidR="006177B8" w:rsidRPr="006C7A36" w:rsidRDefault="006177B8" w:rsidP="00406FE1">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rPr>
              <w:t xml:space="preserve">Aged </w:t>
            </w:r>
            <w:proofErr w:type="gramStart"/>
            <w:r w:rsidRPr="006C7A36">
              <w:rPr>
                <w:rFonts w:ascii="Arial" w:hAnsi="Arial" w:cs="Arial"/>
                <w:color w:val="000000" w:themeColor="text1"/>
                <w:sz w:val="18"/>
                <w:szCs w:val="18"/>
              </w:rPr>
              <w:t>on the basis of</w:t>
            </w:r>
            <w:proofErr w:type="gramEnd"/>
            <w:r w:rsidRPr="006C7A36">
              <w:rPr>
                <w:rFonts w:ascii="Arial" w:hAnsi="Arial" w:cs="Arial"/>
                <w:color w:val="000000" w:themeColor="text1"/>
                <w:sz w:val="18"/>
                <w:szCs w:val="18"/>
              </w:rPr>
              <w:t xml:space="preserve"> due dates</w:t>
            </w:r>
          </w:p>
        </w:tc>
        <w:tc>
          <w:tcPr>
            <w:tcW w:w="1440" w:type="dxa"/>
            <w:vAlign w:val="bottom"/>
          </w:tcPr>
          <w:p w14:paraId="35284EDE" w14:textId="77777777" w:rsidR="006177B8" w:rsidRPr="006C7A36" w:rsidRDefault="006177B8" w:rsidP="00406FE1">
            <w:pPr>
              <w:tabs>
                <w:tab w:val="decimal" w:pos="1062"/>
              </w:tabs>
              <w:spacing w:line="340" w:lineRule="exact"/>
              <w:ind w:left="-18"/>
              <w:rPr>
                <w:rFonts w:ascii="Arial" w:hAnsi="Arial" w:cs="Arial"/>
                <w:color w:val="000000" w:themeColor="text1"/>
                <w:sz w:val="18"/>
                <w:szCs w:val="18"/>
              </w:rPr>
            </w:pPr>
          </w:p>
        </w:tc>
        <w:tc>
          <w:tcPr>
            <w:tcW w:w="1220" w:type="dxa"/>
            <w:vAlign w:val="bottom"/>
          </w:tcPr>
          <w:p w14:paraId="666662BA" w14:textId="77777777" w:rsidR="006177B8" w:rsidRPr="006C7A36" w:rsidRDefault="006177B8" w:rsidP="00406FE1">
            <w:pPr>
              <w:tabs>
                <w:tab w:val="decimal" w:pos="1062"/>
              </w:tabs>
              <w:spacing w:line="340" w:lineRule="exact"/>
              <w:ind w:left="-18"/>
              <w:rPr>
                <w:rFonts w:ascii="Arial" w:hAnsi="Arial" w:cs="Arial"/>
                <w:color w:val="000000" w:themeColor="text1"/>
                <w:sz w:val="18"/>
                <w:szCs w:val="18"/>
              </w:rPr>
            </w:pPr>
          </w:p>
        </w:tc>
        <w:tc>
          <w:tcPr>
            <w:tcW w:w="1327" w:type="dxa"/>
            <w:vAlign w:val="bottom"/>
          </w:tcPr>
          <w:p w14:paraId="00E66FBD" w14:textId="77777777" w:rsidR="006177B8" w:rsidRPr="006C7A36" w:rsidRDefault="006177B8" w:rsidP="00406FE1">
            <w:pPr>
              <w:tabs>
                <w:tab w:val="decimal" w:pos="1062"/>
              </w:tabs>
              <w:spacing w:line="340" w:lineRule="exact"/>
              <w:rPr>
                <w:rFonts w:ascii="Arial" w:hAnsi="Arial" w:cs="Arial"/>
                <w:color w:val="000000" w:themeColor="text1"/>
                <w:sz w:val="18"/>
                <w:szCs w:val="18"/>
              </w:rPr>
            </w:pPr>
          </w:p>
        </w:tc>
        <w:tc>
          <w:tcPr>
            <w:tcW w:w="1328" w:type="dxa"/>
            <w:vAlign w:val="bottom"/>
          </w:tcPr>
          <w:p w14:paraId="235943EF" w14:textId="77777777" w:rsidR="006177B8" w:rsidRPr="006C7A36" w:rsidRDefault="006177B8" w:rsidP="00406FE1">
            <w:pPr>
              <w:tabs>
                <w:tab w:val="decimal" w:pos="1062"/>
              </w:tabs>
              <w:spacing w:line="340" w:lineRule="exact"/>
              <w:rPr>
                <w:rFonts w:ascii="Arial" w:hAnsi="Arial" w:cs="Arial"/>
                <w:color w:val="000000" w:themeColor="text1"/>
                <w:sz w:val="18"/>
                <w:szCs w:val="18"/>
              </w:rPr>
            </w:pPr>
          </w:p>
        </w:tc>
      </w:tr>
      <w:tr w:rsidR="00445E72" w:rsidRPr="006C7A36" w14:paraId="2FE96748" w14:textId="77777777" w:rsidTr="00F41AA1">
        <w:tc>
          <w:tcPr>
            <w:tcW w:w="3870" w:type="dxa"/>
            <w:vAlign w:val="bottom"/>
          </w:tcPr>
          <w:p w14:paraId="56105CCC" w14:textId="77777777" w:rsidR="00445E72" w:rsidRPr="006C7A36" w:rsidRDefault="00445E72" w:rsidP="00445E72">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Not yet due</w:t>
            </w:r>
          </w:p>
        </w:tc>
        <w:tc>
          <w:tcPr>
            <w:tcW w:w="1440" w:type="dxa"/>
            <w:vAlign w:val="bottom"/>
          </w:tcPr>
          <w:p w14:paraId="4CC4E40D" w14:textId="2E7B86B4" w:rsidR="00445E72" w:rsidRPr="006C7A36" w:rsidRDefault="00445E72" w:rsidP="00445E72">
            <w:pPr>
              <w:tabs>
                <w:tab w:val="decimal" w:pos="1170"/>
              </w:tabs>
              <w:spacing w:line="340" w:lineRule="exact"/>
              <w:rPr>
                <w:rFonts w:ascii="Arial" w:hAnsi="Arial" w:cs="Arial"/>
                <w:color w:val="000000" w:themeColor="text1"/>
                <w:sz w:val="18"/>
                <w:szCs w:val="18"/>
              </w:rPr>
            </w:pPr>
          </w:p>
        </w:tc>
        <w:tc>
          <w:tcPr>
            <w:tcW w:w="1220" w:type="dxa"/>
            <w:vAlign w:val="bottom"/>
          </w:tcPr>
          <w:p w14:paraId="386D921A" w14:textId="6E39D2A2" w:rsidR="00445E72" w:rsidRPr="006C7A36" w:rsidRDefault="00445E72" w:rsidP="00445E72">
            <w:pPr>
              <w:tabs>
                <w:tab w:val="decimal" w:pos="1062"/>
              </w:tabs>
              <w:spacing w:line="340" w:lineRule="exact"/>
              <w:rPr>
                <w:rFonts w:ascii="Arial" w:hAnsi="Arial" w:cs="Arial"/>
                <w:color w:val="000000" w:themeColor="text1"/>
                <w:sz w:val="18"/>
                <w:szCs w:val="18"/>
              </w:rPr>
            </w:pPr>
          </w:p>
        </w:tc>
        <w:tc>
          <w:tcPr>
            <w:tcW w:w="1327" w:type="dxa"/>
            <w:vAlign w:val="bottom"/>
          </w:tcPr>
          <w:p w14:paraId="5E8ABEF1" w14:textId="1C98EAA1" w:rsidR="00445E72" w:rsidRPr="006C7A36" w:rsidRDefault="00445E72" w:rsidP="00445E72">
            <w:pPr>
              <w:tabs>
                <w:tab w:val="decimal" w:pos="1062"/>
              </w:tabs>
              <w:spacing w:line="340" w:lineRule="exact"/>
              <w:rPr>
                <w:rFonts w:ascii="Arial" w:hAnsi="Arial" w:cs="Arial"/>
                <w:color w:val="000000" w:themeColor="text1"/>
                <w:sz w:val="18"/>
                <w:szCs w:val="18"/>
              </w:rPr>
            </w:pPr>
          </w:p>
        </w:tc>
        <w:tc>
          <w:tcPr>
            <w:tcW w:w="1328" w:type="dxa"/>
            <w:vAlign w:val="bottom"/>
          </w:tcPr>
          <w:p w14:paraId="0BCC190B" w14:textId="30DE3BC3" w:rsidR="00445E72" w:rsidRPr="006C7A36" w:rsidRDefault="00445E72" w:rsidP="00445E72">
            <w:pPr>
              <w:tabs>
                <w:tab w:val="decimal" w:pos="1062"/>
              </w:tabs>
              <w:spacing w:line="340" w:lineRule="exact"/>
              <w:rPr>
                <w:rFonts w:ascii="Arial" w:hAnsi="Arial" w:cs="Arial"/>
                <w:color w:val="000000" w:themeColor="text1"/>
                <w:sz w:val="18"/>
                <w:szCs w:val="18"/>
              </w:rPr>
            </w:pPr>
          </w:p>
        </w:tc>
      </w:tr>
      <w:tr w:rsidR="004D6D61" w:rsidRPr="006C7A36" w14:paraId="1D3D9DD4" w14:textId="77777777" w:rsidTr="00F41AA1">
        <w:tc>
          <w:tcPr>
            <w:tcW w:w="3870" w:type="dxa"/>
            <w:vAlign w:val="bottom"/>
          </w:tcPr>
          <w:p w14:paraId="0C0C4EF6" w14:textId="37CEAB79" w:rsidR="004D6D61" w:rsidRPr="006C7A36" w:rsidRDefault="004D6D61" w:rsidP="004D6D61">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 xml:space="preserve">   Unbilled</w:t>
            </w:r>
          </w:p>
        </w:tc>
        <w:tc>
          <w:tcPr>
            <w:tcW w:w="1440" w:type="dxa"/>
            <w:vAlign w:val="bottom"/>
          </w:tcPr>
          <w:p w14:paraId="4F3DFAB3" w14:textId="3824FDB9" w:rsidR="004D6D61" w:rsidRPr="006C7A36" w:rsidRDefault="00F41AA1" w:rsidP="00F41AA1">
            <w:pPr>
              <w:tabs>
                <w:tab w:val="decimal" w:pos="1155"/>
              </w:tabs>
              <w:spacing w:line="340" w:lineRule="exact"/>
              <w:rPr>
                <w:rFonts w:ascii="Arial" w:hAnsi="Arial" w:cs="Arial"/>
                <w:color w:val="000000" w:themeColor="text1"/>
                <w:sz w:val="18"/>
                <w:szCs w:val="18"/>
              </w:rPr>
            </w:pPr>
            <w:r>
              <w:rPr>
                <w:rFonts w:ascii="Arial" w:hAnsi="Arial" w:cs="Arial"/>
                <w:color w:val="000000" w:themeColor="text1"/>
                <w:sz w:val="18"/>
                <w:szCs w:val="18"/>
              </w:rPr>
              <w:t>26,580,999</w:t>
            </w:r>
          </w:p>
        </w:tc>
        <w:tc>
          <w:tcPr>
            <w:tcW w:w="1220" w:type="dxa"/>
            <w:vAlign w:val="bottom"/>
          </w:tcPr>
          <w:p w14:paraId="17C77BDF" w14:textId="5649A3BC" w:rsidR="004D6D61" w:rsidRPr="006C7A36" w:rsidRDefault="00F41AA1" w:rsidP="00E40A18">
            <w:pPr>
              <w:tabs>
                <w:tab w:val="decimal" w:pos="1062"/>
              </w:tabs>
              <w:spacing w:line="340" w:lineRule="exact"/>
              <w:rPr>
                <w:rFonts w:ascii="Arial" w:hAnsi="Arial" w:cs="Arial"/>
                <w:color w:val="000000" w:themeColor="text1"/>
                <w:sz w:val="18"/>
                <w:szCs w:val="18"/>
              </w:rPr>
            </w:pPr>
            <w:r>
              <w:rPr>
                <w:rFonts w:ascii="Arial" w:hAnsi="Arial" w:cs="Arial"/>
                <w:color w:val="000000" w:themeColor="text1"/>
                <w:sz w:val="18"/>
                <w:szCs w:val="18"/>
              </w:rPr>
              <w:t>28,152,104</w:t>
            </w:r>
          </w:p>
        </w:tc>
        <w:tc>
          <w:tcPr>
            <w:tcW w:w="1327" w:type="dxa"/>
            <w:vAlign w:val="bottom"/>
          </w:tcPr>
          <w:p w14:paraId="5AE7E17E" w14:textId="29EAE721" w:rsidR="004D6D61" w:rsidRPr="006C7A36" w:rsidRDefault="00940F35" w:rsidP="00E40A1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0CC2838E" w14:textId="58A76C19" w:rsidR="004D6D61" w:rsidRPr="006C7A36" w:rsidRDefault="00940F35" w:rsidP="00E40A1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8A5528" w:rsidRPr="006C7A36" w14:paraId="551C1E58" w14:textId="77777777" w:rsidTr="00F41AA1">
        <w:tc>
          <w:tcPr>
            <w:tcW w:w="3870" w:type="dxa"/>
            <w:vAlign w:val="bottom"/>
          </w:tcPr>
          <w:p w14:paraId="2B8D240F" w14:textId="0E95109C" w:rsidR="008A5528" w:rsidRPr="006C7A36" w:rsidRDefault="008A5528" w:rsidP="008A5528">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 xml:space="preserve">   Billed</w:t>
            </w:r>
          </w:p>
        </w:tc>
        <w:tc>
          <w:tcPr>
            <w:tcW w:w="1440" w:type="dxa"/>
            <w:vAlign w:val="bottom"/>
          </w:tcPr>
          <w:p w14:paraId="60AD25A5" w14:textId="43E4D2F1" w:rsidR="008A5528" w:rsidRPr="006C7A36" w:rsidRDefault="00F41AA1" w:rsidP="00F41AA1">
            <w:pPr>
              <w:tabs>
                <w:tab w:val="decimal" w:pos="1155"/>
              </w:tabs>
              <w:spacing w:line="340" w:lineRule="exact"/>
              <w:rPr>
                <w:rFonts w:ascii="Arial" w:hAnsi="Arial" w:cs="Arial"/>
                <w:color w:val="000000" w:themeColor="text1"/>
                <w:sz w:val="18"/>
                <w:szCs w:val="18"/>
              </w:rPr>
            </w:pPr>
            <w:r>
              <w:rPr>
                <w:rFonts w:ascii="Arial" w:hAnsi="Arial" w:cs="Arial"/>
                <w:color w:val="000000" w:themeColor="text1"/>
                <w:sz w:val="18"/>
                <w:szCs w:val="18"/>
              </w:rPr>
              <w:t>5,736,740</w:t>
            </w:r>
          </w:p>
        </w:tc>
        <w:tc>
          <w:tcPr>
            <w:tcW w:w="1220" w:type="dxa"/>
            <w:vAlign w:val="bottom"/>
          </w:tcPr>
          <w:p w14:paraId="6D8A0EBE" w14:textId="00DC5E64" w:rsidR="008A5528" w:rsidRPr="006C7A36" w:rsidRDefault="00F41AA1" w:rsidP="008A5528">
            <w:pPr>
              <w:tabs>
                <w:tab w:val="decimal" w:pos="1062"/>
              </w:tabs>
              <w:spacing w:line="340" w:lineRule="exact"/>
              <w:rPr>
                <w:rFonts w:ascii="Arial" w:hAnsi="Arial" w:cs="Arial"/>
                <w:color w:val="000000" w:themeColor="text1"/>
                <w:sz w:val="18"/>
                <w:szCs w:val="18"/>
              </w:rPr>
            </w:pPr>
            <w:r>
              <w:rPr>
                <w:rFonts w:ascii="Arial" w:hAnsi="Arial" w:cs="Arial"/>
                <w:color w:val="000000" w:themeColor="text1"/>
                <w:sz w:val="18"/>
                <w:szCs w:val="18"/>
              </w:rPr>
              <w:t>2,518,815</w:t>
            </w:r>
          </w:p>
        </w:tc>
        <w:tc>
          <w:tcPr>
            <w:tcW w:w="1327" w:type="dxa"/>
            <w:vAlign w:val="bottom"/>
          </w:tcPr>
          <w:p w14:paraId="64648D20" w14:textId="42D03E94"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14,082,260</w:t>
            </w:r>
          </w:p>
        </w:tc>
        <w:tc>
          <w:tcPr>
            <w:tcW w:w="1328" w:type="dxa"/>
            <w:vAlign w:val="bottom"/>
          </w:tcPr>
          <w:p w14:paraId="0086F971" w14:textId="7DDA0AD3"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63,113</w:t>
            </w:r>
          </w:p>
        </w:tc>
      </w:tr>
      <w:tr w:rsidR="008A5528" w:rsidRPr="006C7A36" w14:paraId="2C76133C" w14:textId="77777777" w:rsidTr="00F41AA1">
        <w:tc>
          <w:tcPr>
            <w:tcW w:w="3870" w:type="dxa"/>
            <w:vAlign w:val="bottom"/>
          </w:tcPr>
          <w:p w14:paraId="282BF60C" w14:textId="77777777" w:rsidR="008A5528" w:rsidRPr="006C7A36" w:rsidRDefault="008A5528" w:rsidP="008A5528">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rPr>
              <w:t>Past due</w:t>
            </w:r>
          </w:p>
        </w:tc>
        <w:tc>
          <w:tcPr>
            <w:tcW w:w="1440" w:type="dxa"/>
            <w:vAlign w:val="bottom"/>
          </w:tcPr>
          <w:p w14:paraId="398AE960" w14:textId="77777777" w:rsidR="008A5528" w:rsidRPr="006C7A36" w:rsidRDefault="008A5528" w:rsidP="00F41AA1">
            <w:pPr>
              <w:tabs>
                <w:tab w:val="decimal" w:pos="1155"/>
              </w:tabs>
              <w:spacing w:line="340" w:lineRule="exact"/>
              <w:rPr>
                <w:rFonts w:ascii="Arial" w:hAnsi="Arial" w:cs="Arial"/>
                <w:color w:val="000000" w:themeColor="text1"/>
                <w:sz w:val="18"/>
                <w:szCs w:val="18"/>
              </w:rPr>
            </w:pPr>
          </w:p>
        </w:tc>
        <w:tc>
          <w:tcPr>
            <w:tcW w:w="1220" w:type="dxa"/>
            <w:vAlign w:val="bottom"/>
          </w:tcPr>
          <w:p w14:paraId="2127D880" w14:textId="77777777" w:rsidR="008A5528" w:rsidRPr="006C7A36" w:rsidRDefault="008A5528" w:rsidP="008A5528">
            <w:pPr>
              <w:tabs>
                <w:tab w:val="decimal" w:pos="1062"/>
              </w:tabs>
              <w:spacing w:line="340" w:lineRule="exact"/>
              <w:rPr>
                <w:rFonts w:ascii="Arial" w:hAnsi="Arial" w:cs="Arial"/>
                <w:color w:val="000000" w:themeColor="text1"/>
                <w:sz w:val="18"/>
                <w:szCs w:val="18"/>
              </w:rPr>
            </w:pPr>
          </w:p>
        </w:tc>
        <w:tc>
          <w:tcPr>
            <w:tcW w:w="1327" w:type="dxa"/>
            <w:vAlign w:val="bottom"/>
          </w:tcPr>
          <w:p w14:paraId="10A96B10" w14:textId="77777777" w:rsidR="008A5528" w:rsidRPr="006C7A36" w:rsidRDefault="008A5528" w:rsidP="008A5528">
            <w:pPr>
              <w:tabs>
                <w:tab w:val="decimal" w:pos="1062"/>
              </w:tabs>
              <w:spacing w:line="340" w:lineRule="exact"/>
              <w:rPr>
                <w:rFonts w:ascii="Arial" w:hAnsi="Arial" w:cs="Arial"/>
                <w:color w:val="000000" w:themeColor="text1"/>
                <w:sz w:val="18"/>
                <w:szCs w:val="18"/>
              </w:rPr>
            </w:pPr>
          </w:p>
        </w:tc>
        <w:tc>
          <w:tcPr>
            <w:tcW w:w="1328" w:type="dxa"/>
            <w:vAlign w:val="bottom"/>
          </w:tcPr>
          <w:p w14:paraId="4E7D0001" w14:textId="77777777" w:rsidR="008A5528" w:rsidRPr="006C7A36" w:rsidRDefault="008A5528" w:rsidP="008A5528">
            <w:pPr>
              <w:tabs>
                <w:tab w:val="decimal" w:pos="1062"/>
              </w:tabs>
              <w:spacing w:line="340" w:lineRule="exact"/>
              <w:rPr>
                <w:rFonts w:ascii="Arial" w:hAnsi="Arial" w:cs="Arial"/>
                <w:color w:val="000000" w:themeColor="text1"/>
                <w:sz w:val="18"/>
                <w:szCs w:val="18"/>
              </w:rPr>
            </w:pPr>
          </w:p>
        </w:tc>
      </w:tr>
      <w:tr w:rsidR="008A5528" w:rsidRPr="006C7A36" w14:paraId="69AAC87C" w14:textId="77777777" w:rsidTr="00F41AA1">
        <w:tc>
          <w:tcPr>
            <w:tcW w:w="3870" w:type="dxa"/>
            <w:vAlign w:val="bottom"/>
          </w:tcPr>
          <w:p w14:paraId="48CCBBB7" w14:textId="77777777" w:rsidR="008A5528" w:rsidRPr="006C7A36" w:rsidRDefault="008A5528" w:rsidP="008A5528">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Overdue 1 - 30 days</w:t>
            </w:r>
          </w:p>
        </w:tc>
        <w:tc>
          <w:tcPr>
            <w:tcW w:w="1440" w:type="dxa"/>
            <w:vAlign w:val="bottom"/>
          </w:tcPr>
          <w:p w14:paraId="714A29ED" w14:textId="1621B689" w:rsidR="008A5528" w:rsidRPr="006C7A36" w:rsidRDefault="008A5528"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393,683</w:t>
            </w:r>
          </w:p>
        </w:tc>
        <w:tc>
          <w:tcPr>
            <w:tcW w:w="1220" w:type="dxa"/>
            <w:vAlign w:val="bottom"/>
          </w:tcPr>
          <w:p w14:paraId="4537701E" w14:textId="53C26CBE"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678,740</w:t>
            </w:r>
          </w:p>
        </w:tc>
        <w:tc>
          <w:tcPr>
            <w:tcW w:w="1327" w:type="dxa"/>
            <w:vAlign w:val="bottom"/>
          </w:tcPr>
          <w:p w14:paraId="7AD51506" w14:textId="49FD9639"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2,314,143</w:t>
            </w:r>
          </w:p>
        </w:tc>
        <w:tc>
          <w:tcPr>
            <w:tcW w:w="1328" w:type="dxa"/>
            <w:vAlign w:val="bottom"/>
          </w:tcPr>
          <w:p w14:paraId="5B94771F" w14:textId="6ECF7132"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2,221,328</w:t>
            </w:r>
          </w:p>
        </w:tc>
      </w:tr>
      <w:tr w:rsidR="008A5528" w:rsidRPr="006C7A36" w14:paraId="6BC67270" w14:textId="77777777" w:rsidTr="00F41AA1">
        <w:tc>
          <w:tcPr>
            <w:tcW w:w="3870" w:type="dxa"/>
            <w:vAlign w:val="bottom"/>
          </w:tcPr>
          <w:p w14:paraId="57DA3049" w14:textId="77777777" w:rsidR="008A5528" w:rsidRPr="006C7A36" w:rsidRDefault="008A5528" w:rsidP="008A5528">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Overdue more than 30 - 60 days</w:t>
            </w:r>
          </w:p>
        </w:tc>
        <w:tc>
          <w:tcPr>
            <w:tcW w:w="1440" w:type="dxa"/>
            <w:vAlign w:val="bottom"/>
          </w:tcPr>
          <w:p w14:paraId="687B484B" w14:textId="26647592" w:rsidR="008A5528" w:rsidRPr="006C7A36" w:rsidRDefault="008A5528"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20" w:type="dxa"/>
            <w:vAlign w:val="bottom"/>
          </w:tcPr>
          <w:p w14:paraId="5C91550A" w14:textId="7E18766F"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7" w:type="dxa"/>
            <w:vAlign w:val="bottom"/>
          </w:tcPr>
          <w:p w14:paraId="4E783AC5" w14:textId="2078D61C"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7573851C" w14:textId="6F460CA8"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8A5528" w:rsidRPr="006C7A36" w14:paraId="648953FD" w14:textId="77777777" w:rsidTr="00F41AA1">
        <w:tc>
          <w:tcPr>
            <w:tcW w:w="3870" w:type="dxa"/>
            <w:vAlign w:val="bottom"/>
          </w:tcPr>
          <w:p w14:paraId="372128DA" w14:textId="77777777" w:rsidR="008A5528" w:rsidRPr="006C7A36" w:rsidRDefault="008A5528" w:rsidP="008A5528">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rPr>
              <w:t xml:space="preserve">   Overdue more than 60 - 90 days</w:t>
            </w:r>
          </w:p>
        </w:tc>
        <w:tc>
          <w:tcPr>
            <w:tcW w:w="1440" w:type="dxa"/>
            <w:vAlign w:val="bottom"/>
          </w:tcPr>
          <w:p w14:paraId="0E28F7E8" w14:textId="76FF26AC" w:rsidR="008A5528" w:rsidRPr="006C7A36" w:rsidRDefault="008A5528"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8,000</w:t>
            </w:r>
          </w:p>
        </w:tc>
        <w:tc>
          <w:tcPr>
            <w:tcW w:w="1220" w:type="dxa"/>
            <w:vAlign w:val="bottom"/>
          </w:tcPr>
          <w:p w14:paraId="54BB4869" w14:textId="75D34652"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20,000</w:t>
            </w:r>
          </w:p>
        </w:tc>
        <w:tc>
          <w:tcPr>
            <w:tcW w:w="1327" w:type="dxa"/>
            <w:vAlign w:val="bottom"/>
          </w:tcPr>
          <w:p w14:paraId="2FD5C8C6" w14:textId="56BABC00"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37842B99" w14:textId="28D45345" w:rsidR="008A5528" w:rsidRPr="006C7A36" w:rsidRDefault="008A5528" w:rsidP="008A5528">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8A5528" w:rsidRPr="006C7A36" w14:paraId="20A402AB" w14:textId="77777777" w:rsidTr="00F41AA1">
        <w:tc>
          <w:tcPr>
            <w:tcW w:w="3870" w:type="dxa"/>
            <w:vAlign w:val="bottom"/>
          </w:tcPr>
          <w:p w14:paraId="0367EEB9" w14:textId="77777777" w:rsidR="008A5528" w:rsidRPr="006C7A36" w:rsidRDefault="008A5528" w:rsidP="008A5528">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Overdue more than 90 days</w:t>
            </w:r>
          </w:p>
        </w:tc>
        <w:tc>
          <w:tcPr>
            <w:tcW w:w="1440" w:type="dxa"/>
            <w:vAlign w:val="bottom"/>
          </w:tcPr>
          <w:p w14:paraId="453DF291" w14:textId="357B7D03" w:rsidR="008A5528" w:rsidRPr="006C7A36" w:rsidRDefault="008A5528"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53,712</w:t>
            </w:r>
          </w:p>
        </w:tc>
        <w:tc>
          <w:tcPr>
            <w:tcW w:w="1220" w:type="dxa"/>
            <w:vAlign w:val="bottom"/>
          </w:tcPr>
          <w:p w14:paraId="748F89D3" w14:textId="6AA04A43" w:rsidR="008A5528" w:rsidRPr="006C7A36" w:rsidRDefault="008A5528" w:rsidP="008A5528">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1,296,827</w:t>
            </w:r>
          </w:p>
        </w:tc>
        <w:tc>
          <w:tcPr>
            <w:tcW w:w="1327" w:type="dxa"/>
            <w:vAlign w:val="bottom"/>
          </w:tcPr>
          <w:p w14:paraId="41A76C19" w14:textId="54CB1EF2" w:rsidR="008A5528" w:rsidRPr="006C7A36" w:rsidRDefault="008A5528" w:rsidP="008A5528">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440,515</w:t>
            </w:r>
          </w:p>
        </w:tc>
        <w:tc>
          <w:tcPr>
            <w:tcW w:w="1328" w:type="dxa"/>
            <w:vAlign w:val="bottom"/>
          </w:tcPr>
          <w:p w14:paraId="4EEACC14" w14:textId="1FA43D5F" w:rsidR="008A5528" w:rsidRPr="006C7A36" w:rsidRDefault="008A5528" w:rsidP="008A5528">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8A5528" w:rsidRPr="006C7A36" w14:paraId="73AEC3D6" w14:textId="77777777" w:rsidTr="00F41AA1">
        <w:tc>
          <w:tcPr>
            <w:tcW w:w="3870" w:type="dxa"/>
            <w:vAlign w:val="bottom"/>
          </w:tcPr>
          <w:p w14:paraId="4F072712" w14:textId="77777777" w:rsidR="008A5528" w:rsidRPr="006C7A36" w:rsidRDefault="008A5528" w:rsidP="008A5528">
            <w:pPr>
              <w:tabs>
                <w:tab w:val="left" w:pos="162"/>
              </w:tabs>
              <w:spacing w:line="340" w:lineRule="exact"/>
              <w:ind w:left="162" w:right="-108" w:hanging="162"/>
              <w:rPr>
                <w:rFonts w:ascii="Arial" w:hAnsi="Arial" w:cs="Arial"/>
                <w:color w:val="000000" w:themeColor="text1"/>
                <w:sz w:val="18"/>
                <w:szCs w:val="18"/>
                <w:cs/>
              </w:rPr>
            </w:pPr>
            <w:r w:rsidRPr="006C7A36">
              <w:rPr>
                <w:rFonts w:ascii="Arial" w:hAnsi="Arial" w:cs="Arial"/>
                <w:color w:val="000000" w:themeColor="text1"/>
                <w:sz w:val="18"/>
                <w:szCs w:val="18"/>
              </w:rPr>
              <w:t>Total trade receivables - related parties</w:t>
            </w:r>
          </w:p>
        </w:tc>
        <w:tc>
          <w:tcPr>
            <w:tcW w:w="1440" w:type="dxa"/>
            <w:vAlign w:val="bottom"/>
          </w:tcPr>
          <w:p w14:paraId="6072CC48" w14:textId="5D779E8D" w:rsidR="008A5528" w:rsidRPr="006C7A36" w:rsidRDefault="008A5528" w:rsidP="00F41AA1">
            <w:pPr>
              <w:pBdr>
                <w:bottom w:val="doub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32,773,134</w:t>
            </w:r>
          </w:p>
        </w:tc>
        <w:tc>
          <w:tcPr>
            <w:tcW w:w="1220" w:type="dxa"/>
            <w:vAlign w:val="bottom"/>
          </w:tcPr>
          <w:p w14:paraId="2F13D1D4" w14:textId="22C5FEAE" w:rsidR="008A5528" w:rsidRPr="006C7A36" w:rsidRDefault="008A5528" w:rsidP="008A5528">
            <w:pPr>
              <w:pBdr>
                <w:bottom w:val="doub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32,666,486</w:t>
            </w:r>
          </w:p>
        </w:tc>
        <w:tc>
          <w:tcPr>
            <w:tcW w:w="1327" w:type="dxa"/>
            <w:vAlign w:val="bottom"/>
          </w:tcPr>
          <w:p w14:paraId="26658C88" w14:textId="0F6F06AE" w:rsidR="008A5528" w:rsidRPr="006C7A36" w:rsidRDefault="008A5528" w:rsidP="008A5528">
            <w:pPr>
              <w:pBdr>
                <w:bottom w:val="doub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16,836,918</w:t>
            </w:r>
          </w:p>
        </w:tc>
        <w:tc>
          <w:tcPr>
            <w:tcW w:w="1328" w:type="dxa"/>
            <w:vAlign w:val="bottom"/>
          </w:tcPr>
          <w:p w14:paraId="20CD0112" w14:textId="1132DF69" w:rsidR="008A5528" w:rsidRPr="006C7A36" w:rsidRDefault="008A5528" w:rsidP="008A5528">
            <w:pPr>
              <w:pBdr>
                <w:bottom w:val="doub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2,284,441</w:t>
            </w:r>
          </w:p>
        </w:tc>
      </w:tr>
    </w:tbl>
    <w:p w14:paraId="1B734990" w14:textId="77777777" w:rsidR="00F41AA1" w:rsidRDefault="004A5392" w:rsidP="004A5392">
      <w:pPr>
        <w:tabs>
          <w:tab w:val="left" w:pos="900"/>
        </w:tabs>
        <w:spacing w:line="360" w:lineRule="exact"/>
        <w:ind w:left="360" w:right="-7" w:hanging="360"/>
        <w:jc w:val="right"/>
        <w:rPr>
          <w:rFonts w:ascii="Arial" w:hAnsi="Arial" w:cs="Arial"/>
          <w:color w:val="000000" w:themeColor="text1"/>
          <w:sz w:val="18"/>
          <w:szCs w:val="18"/>
          <w:cs/>
        </w:rPr>
      </w:pPr>
      <w:r w:rsidRPr="006C7A36">
        <w:rPr>
          <w:rFonts w:ascii="Arial" w:hAnsi="Arial" w:cs="Arial"/>
          <w:color w:val="000000" w:themeColor="text1"/>
          <w:sz w:val="18"/>
          <w:szCs w:val="18"/>
          <w:cs/>
        </w:rPr>
        <w:tab/>
      </w:r>
    </w:p>
    <w:p w14:paraId="70DB742E" w14:textId="77777777" w:rsidR="00880086" w:rsidRDefault="00880086">
      <w:pPr>
        <w:overflowPunct/>
        <w:autoSpaceDE/>
        <w:autoSpaceDN/>
        <w:adjustRightInd/>
        <w:spacing w:after="160" w:line="259" w:lineRule="auto"/>
        <w:textAlignment w:val="auto"/>
        <w:rPr>
          <w:rFonts w:ascii="Arial" w:hAnsi="Arial" w:cs="Arial"/>
          <w:color w:val="000000" w:themeColor="text1"/>
          <w:sz w:val="18"/>
          <w:szCs w:val="18"/>
        </w:rPr>
      </w:pPr>
      <w:r>
        <w:rPr>
          <w:rFonts w:ascii="Arial" w:hAnsi="Arial" w:cs="Arial"/>
          <w:color w:val="000000" w:themeColor="text1"/>
          <w:sz w:val="18"/>
          <w:szCs w:val="18"/>
        </w:rPr>
        <w:br w:type="page"/>
      </w:r>
    </w:p>
    <w:p w14:paraId="2FA28C0A" w14:textId="456C8FF5" w:rsidR="004A5392" w:rsidRPr="006C7A36" w:rsidRDefault="004A5392" w:rsidP="004A5392">
      <w:pPr>
        <w:tabs>
          <w:tab w:val="left" w:pos="900"/>
        </w:tabs>
        <w:spacing w:line="360" w:lineRule="exact"/>
        <w:ind w:left="360" w:right="-7" w:hanging="360"/>
        <w:jc w:val="right"/>
        <w:rPr>
          <w:rFonts w:ascii="Arial" w:hAnsi="Arial" w:cs="Arial"/>
          <w:color w:val="000000" w:themeColor="text1"/>
          <w:sz w:val="18"/>
          <w:szCs w:val="18"/>
        </w:rPr>
      </w:pPr>
      <w:r w:rsidRPr="006C7A36">
        <w:rPr>
          <w:rFonts w:ascii="Arial" w:hAnsi="Arial" w:cs="Arial"/>
          <w:color w:val="000000" w:themeColor="text1"/>
          <w:sz w:val="18"/>
          <w:szCs w:val="18"/>
        </w:rPr>
        <w:lastRenderedPageBreak/>
        <w:t>(Unit: Baht)</w:t>
      </w:r>
    </w:p>
    <w:tbl>
      <w:tblPr>
        <w:tblW w:w="9245" w:type="dxa"/>
        <w:tblInd w:w="360" w:type="dxa"/>
        <w:tblLayout w:type="fixed"/>
        <w:tblLook w:val="0000" w:firstRow="0" w:lastRow="0" w:firstColumn="0" w:lastColumn="0" w:noHBand="0" w:noVBand="0"/>
      </w:tblPr>
      <w:tblGrid>
        <w:gridCol w:w="3870"/>
        <w:gridCol w:w="1440"/>
        <w:gridCol w:w="1280"/>
        <w:gridCol w:w="1327"/>
        <w:gridCol w:w="1328"/>
      </w:tblGrid>
      <w:tr w:rsidR="004A5392" w:rsidRPr="006C7A36" w14:paraId="05B38BAB" w14:textId="77777777" w:rsidTr="00F41AA1">
        <w:tc>
          <w:tcPr>
            <w:tcW w:w="3870" w:type="dxa"/>
            <w:vAlign w:val="bottom"/>
          </w:tcPr>
          <w:p w14:paraId="09E32285" w14:textId="77777777" w:rsidR="004A5392" w:rsidRPr="006C7A36" w:rsidRDefault="004A5392" w:rsidP="001B21E1">
            <w:pPr>
              <w:spacing w:line="340" w:lineRule="exact"/>
              <w:ind w:right="-18"/>
              <w:jc w:val="both"/>
              <w:rPr>
                <w:rFonts w:ascii="Arial" w:hAnsi="Arial" w:cs="Arial"/>
                <w:color w:val="000000" w:themeColor="text1"/>
                <w:sz w:val="18"/>
                <w:szCs w:val="18"/>
              </w:rPr>
            </w:pPr>
          </w:p>
        </w:tc>
        <w:tc>
          <w:tcPr>
            <w:tcW w:w="2720" w:type="dxa"/>
            <w:gridSpan w:val="2"/>
            <w:vAlign w:val="bottom"/>
          </w:tcPr>
          <w:p w14:paraId="69AFF559" w14:textId="77777777" w:rsidR="004A5392" w:rsidRPr="006C7A36" w:rsidRDefault="004A5392" w:rsidP="001B21E1">
            <w:pPr>
              <w:pBdr>
                <w:bottom w:val="single" w:sz="6"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Consolidated                         financial statements</w:t>
            </w:r>
          </w:p>
        </w:tc>
        <w:tc>
          <w:tcPr>
            <w:tcW w:w="2655" w:type="dxa"/>
            <w:gridSpan w:val="2"/>
            <w:vAlign w:val="bottom"/>
          </w:tcPr>
          <w:p w14:paraId="1E64378B" w14:textId="77777777" w:rsidR="004A5392" w:rsidRPr="006C7A36" w:rsidRDefault="004A5392" w:rsidP="001B21E1">
            <w:pPr>
              <w:pBdr>
                <w:bottom w:val="single" w:sz="6"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Separate</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 xml:space="preserve"> financial statements</w:t>
            </w:r>
          </w:p>
        </w:tc>
      </w:tr>
      <w:tr w:rsidR="004A5392" w:rsidRPr="006C7A36" w14:paraId="5189347A" w14:textId="77777777" w:rsidTr="00F41AA1">
        <w:tc>
          <w:tcPr>
            <w:tcW w:w="3870" w:type="dxa"/>
            <w:vAlign w:val="bottom"/>
          </w:tcPr>
          <w:p w14:paraId="5401CD20" w14:textId="77777777" w:rsidR="004A5392" w:rsidRPr="006C7A36" w:rsidRDefault="004A5392" w:rsidP="001B21E1">
            <w:pPr>
              <w:spacing w:line="340" w:lineRule="exact"/>
              <w:jc w:val="center"/>
              <w:rPr>
                <w:rFonts w:ascii="Arial" w:hAnsi="Arial" w:cs="Arial"/>
                <w:color w:val="000000" w:themeColor="text1"/>
                <w:sz w:val="18"/>
                <w:szCs w:val="18"/>
                <w:cs/>
              </w:rPr>
            </w:pPr>
          </w:p>
        </w:tc>
        <w:tc>
          <w:tcPr>
            <w:tcW w:w="1440" w:type="dxa"/>
            <w:vAlign w:val="bottom"/>
          </w:tcPr>
          <w:p w14:paraId="642732B1" w14:textId="5A2CE827" w:rsidR="004A5392" w:rsidRPr="006C7A36" w:rsidRDefault="000D2FBA" w:rsidP="001B21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276" w:type="dxa"/>
            <w:vAlign w:val="bottom"/>
          </w:tcPr>
          <w:p w14:paraId="4ED0A9FC" w14:textId="5D71C86E" w:rsidR="004A5392" w:rsidRPr="006C7A36" w:rsidRDefault="00EF11B1" w:rsidP="001B21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327" w:type="dxa"/>
            <w:vAlign w:val="bottom"/>
          </w:tcPr>
          <w:p w14:paraId="361601CA" w14:textId="477FA5DA" w:rsidR="004A5392" w:rsidRPr="006C7A36" w:rsidRDefault="000D2FBA" w:rsidP="001B21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328" w:type="dxa"/>
            <w:vAlign w:val="bottom"/>
          </w:tcPr>
          <w:p w14:paraId="054F62AD" w14:textId="6607F7CC" w:rsidR="004A5392" w:rsidRPr="006C7A36" w:rsidRDefault="00EF11B1" w:rsidP="001B21E1">
            <w:pPr>
              <w:pBdr>
                <w:bottom w:val="single" w:sz="6"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27138B" w:rsidRPr="006C7A36" w14:paraId="49A9A8D1" w14:textId="77777777" w:rsidTr="00F41AA1">
        <w:tc>
          <w:tcPr>
            <w:tcW w:w="3870" w:type="dxa"/>
            <w:vAlign w:val="bottom"/>
          </w:tcPr>
          <w:p w14:paraId="129BE0B5" w14:textId="70963AA7" w:rsidR="0027138B" w:rsidRPr="006C7A36" w:rsidRDefault="0027138B" w:rsidP="0027138B">
            <w:pPr>
              <w:tabs>
                <w:tab w:val="decimal" w:pos="972"/>
              </w:tabs>
              <w:spacing w:line="340" w:lineRule="exact"/>
              <w:ind w:left="-18"/>
              <w:jc w:val="both"/>
              <w:rPr>
                <w:rFonts w:ascii="Arial" w:hAnsi="Arial" w:cs="Arial"/>
                <w:b/>
                <w:bCs/>
                <w:color w:val="000000" w:themeColor="text1"/>
                <w:sz w:val="18"/>
                <w:szCs w:val="18"/>
              </w:rPr>
            </w:pPr>
            <w:r w:rsidRPr="006C7A36">
              <w:rPr>
                <w:rFonts w:ascii="Arial" w:hAnsi="Arial" w:cs="Arial"/>
                <w:b/>
                <w:bCs/>
                <w:color w:val="000000" w:themeColor="text1"/>
                <w:sz w:val="18"/>
                <w:szCs w:val="18"/>
              </w:rPr>
              <w:t>Trade receivables - unrelated parties</w:t>
            </w:r>
          </w:p>
        </w:tc>
        <w:tc>
          <w:tcPr>
            <w:tcW w:w="1440" w:type="dxa"/>
            <w:vAlign w:val="bottom"/>
          </w:tcPr>
          <w:p w14:paraId="01082BE4"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c>
          <w:tcPr>
            <w:tcW w:w="1276" w:type="dxa"/>
            <w:vAlign w:val="bottom"/>
          </w:tcPr>
          <w:p w14:paraId="31887CC8" w14:textId="77777777" w:rsidR="0027138B" w:rsidRPr="006C7A36" w:rsidRDefault="0027138B" w:rsidP="0027138B">
            <w:pPr>
              <w:tabs>
                <w:tab w:val="decimal" w:pos="1005"/>
                <w:tab w:val="decimal" w:pos="1062"/>
              </w:tabs>
              <w:spacing w:line="340" w:lineRule="exact"/>
              <w:rPr>
                <w:rFonts w:ascii="Arial" w:hAnsi="Arial" w:cs="Arial"/>
                <w:color w:val="000000" w:themeColor="text1"/>
                <w:sz w:val="18"/>
                <w:szCs w:val="18"/>
              </w:rPr>
            </w:pPr>
          </w:p>
        </w:tc>
        <w:tc>
          <w:tcPr>
            <w:tcW w:w="1327" w:type="dxa"/>
            <w:vAlign w:val="bottom"/>
          </w:tcPr>
          <w:p w14:paraId="5C27CBEA"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c>
          <w:tcPr>
            <w:tcW w:w="1328" w:type="dxa"/>
            <w:vAlign w:val="bottom"/>
          </w:tcPr>
          <w:p w14:paraId="7DC6AB61"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r>
      <w:tr w:rsidR="0027138B" w:rsidRPr="006C7A36" w14:paraId="1AA375F2" w14:textId="77777777" w:rsidTr="00F41AA1">
        <w:tc>
          <w:tcPr>
            <w:tcW w:w="3870" w:type="dxa"/>
            <w:vAlign w:val="bottom"/>
          </w:tcPr>
          <w:p w14:paraId="0CBE2814" w14:textId="77777777" w:rsidR="0027138B" w:rsidRPr="006C7A36" w:rsidRDefault="0027138B" w:rsidP="0027138B">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rPr>
              <w:t xml:space="preserve">Aged </w:t>
            </w:r>
            <w:proofErr w:type="gramStart"/>
            <w:r w:rsidRPr="006C7A36">
              <w:rPr>
                <w:rFonts w:ascii="Arial" w:hAnsi="Arial" w:cs="Arial"/>
                <w:color w:val="000000" w:themeColor="text1"/>
                <w:sz w:val="18"/>
                <w:szCs w:val="18"/>
              </w:rPr>
              <w:t>on the basis of</w:t>
            </w:r>
            <w:proofErr w:type="gramEnd"/>
            <w:r w:rsidRPr="006C7A36">
              <w:rPr>
                <w:rFonts w:ascii="Arial" w:hAnsi="Arial" w:cs="Arial"/>
                <w:color w:val="000000" w:themeColor="text1"/>
                <w:sz w:val="18"/>
                <w:szCs w:val="18"/>
              </w:rPr>
              <w:t xml:space="preserve"> due dates</w:t>
            </w:r>
          </w:p>
        </w:tc>
        <w:tc>
          <w:tcPr>
            <w:tcW w:w="1440" w:type="dxa"/>
            <w:vAlign w:val="bottom"/>
          </w:tcPr>
          <w:p w14:paraId="76144C0C"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c>
          <w:tcPr>
            <w:tcW w:w="1276" w:type="dxa"/>
            <w:vAlign w:val="bottom"/>
          </w:tcPr>
          <w:p w14:paraId="03B65ED3" w14:textId="77777777" w:rsidR="0027138B" w:rsidRPr="006C7A36" w:rsidRDefault="0027138B" w:rsidP="0027138B">
            <w:pPr>
              <w:tabs>
                <w:tab w:val="decimal" w:pos="1005"/>
                <w:tab w:val="decimal" w:pos="1062"/>
              </w:tabs>
              <w:spacing w:line="340" w:lineRule="exact"/>
              <w:rPr>
                <w:rFonts w:ascii="Arial" w:hAnsi="Arial" w:cs="Arial"/>
                <w:color w:val="000000" w:themeColor="text1"/>
                <w:sz w:val="18"/>
                <w:szCs w:val="18"/>
              </w:rPr>
            </w:pPr>
          </w:p>
        </w:tc>
        <w:tc>
          <w:tcPr>
            <w:tcW w:w="1327" w:type="dxa"/>
            <w:vAlign w:val="bottom"/>
          </w:tcPr>
          <w:p w14:paraId="06607EE0"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c>
          <w:tcPr>
            <w:tcW w:w="1328" w:type="dxa"/>
            <w:vAlign w:val="bottom"/>
          </w:tcPr>
          <w:p w14:paraId="3EF01005"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r>
      <w:tr w:rsidR="0027138B" w:rsidRPr="006C7A36" w14:paraId="2933F2FC" w14:textId="77777777" w:rsidTr="00F41AA1">
        <w:tc>
          <w:tcPr>
            <w:tcW w:w="3870" w:type="dxa"/>
            <w:vAlign w:val="bottom"/>
          </w:tcPr>
          <w:p w14:paraId="0BF08E7F" w14:textId="77777777" w:rsidR="0027138B" w:rsidRPr="006C7A36" w:rsidRDefault="0027138B" w:rsidP="0027138B">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Not yet due</w:t>
            </w:r>
          </w:p>
        </w:tc>
        <w:tc>
          <w:tcPr>
            <w:tcW w:w="1440" w:type="dxa"/>
            <w:vAlign w:val="bottom"/>
          </w:tcPr>
          <w:p w14:paraId="26975FDA"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c>
          <w:tcPr>
            <w:tcW w:w="1276" w:type="dxa"/>
            <w:vAlign w:val="bottom"/>
          </w:tcPr>
          <w:p w14:paraId="1844ED23" w14:textId="77777777" w:rsidR="0027138B" w:rsidRPr="006C7A36" w:rsidRDefault="0027138B" w:rsidP="0027138B">
            <w:pPr>
              <w:tabs>
                <w:tab w:val="decimal" w:pos="1005"/>
                <w:tab w:val="decimal" w:pos="1062"/>
              </w:tabs>
              <w:spacing w:line="340" w:lineRule="exact"/>
              <w:rPr>
                <w:rFonts w:ascii="Arial" w:hAnsi="Arial" w:cs="Arial"/>
                <w:color w:val="000000" w:themeColor="text1"/>
                <w:sz w:val="18"/>
                <w:szCs w:val="18"/>
              </w:rPr>
            </w:pPr>
          </w:p>
        </w:tc>
        <w:tc>
          <w:tcPr>
            <w:tcW w:w="1327" w:type="dxa"/>
            <w:vAlign w:val="bottom"/>
          </w:tcPr>
          <w:p w14:paraId="274A215F"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c>
          <w:tcPr>
            <w:tcW w:w="1328" w:type="dxa"/>
            <w:vAlign w:val="bottom"/>
          </w:tcPr>
          <w:p w14:paraId="61EF0231" w14:textId="77777777" w:rsidR="0027138B" w:rsidRPr="006C7A36" w:rsidRDefault="0027138B" w:rsidP="0027138B">
            <w:pPr>
              <w:tabs>
                <w:tab w:val="decimal" w:pos="1062"/>
              </w:tabs>
              <w:spacing w:line="340" w:lineRule="exact"/>
              <w:rPr>
                <w:rFonts w:ascii="Arial" w:hAnsi="Arial" w:cs="Arial"/>
                <w:color w:val="000000" w:themeColor="text1"/>
                <w:sz w:val="18"/>
                <w:szCs w:val="18"/>
              </w:rPr>
            </w:pPr>
          </w:p>
        </w:tc>
      </w:tr>
      <w:tr w:rsidR="0088260E" w:rsidRPr="006C7A36" w14:paraId="1B7FDA67" w14:textId="77777777" w:rsidTr="00F41AA1">
        <w:tc>
          <w:tcPr>
            <w:tcW w:w="3870" w:type="dxa"/>
            <w:vAlign w:val="bottom"/>
          </w:tcPr>
          <w:p w14:paraId="48FD7793" w14:textId="77777777" w:rsidR="0088260E" w:rsidRPr="006C7A36" w:rsidRDefault="0088260E" w:rsidP="0088260E">
            <w:pPr>
              <w:spacing w:line="28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 xml:space="preserve">   Unbilled</w:t>
            </w:r>
          </w:p>
        </w:tc>
        <w:tc>
          <w:tcPr>
            <w:tcW w:w="1440" w:type="dxa"/>
            <w:vAlign w:val="bottom"/>
          </w:tcPr>
          <w:p w14:paraId="3EE12DED" w14:textId="39237359" w:rsidR="0088260E" w:rsidRPr="006C7A36" w:rsidRDefault="0088260E"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486,096,425</w:t>
            </w:r>
          </w:p>
        </w:tc>
        <w:tc>
          <w:tcPr>
            <w:tcW w:w="1276" w:type="dxa"/>
            <w:vAlign w:val="bottom"/>
          </w:tcPr>
          <w:p w14:paraId="5FABA9AC" w14:textId="033BAF37"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274,431,384</w:t>
            </w:r>
          </w:p>
        </w:tc>
        <w:tc>
          <w:tcPr>
            <w:tcW w:w="1327" w:type="dxa"/>
            <w:vAlign w:val="bottom"/>
          </w:tcPr>
          <w:p w14:paraId="57991DC0" w14:textId="622F517F"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344,162,558</w:t>
            </w:r>
          </w:p>
        </w:tc>
        <w:tc>
          <w:tcPr>
            <w:tcW w:w="1328" w:type="dxa"/>
            <w:vAlign w:val="bottom"/>
          </w:tcPr>
          <w:p w14:paraId="281728AA" w14:textId="49F03832"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194,097,437</w:t>
            </w:r>
          </w:p>
        </w:tc>
      </w:tr>
      <w:tr w:rsidR="0088260E" w:rsidRPr="006C7A36" w14:paraId="0EECC7B8" w14:textId="77777777" w:rsidTr="00F41AA1">
        <w:tc>
          <w:tcPr>
            <w:tcW w:w="3870" w:type="dxa"/>
            <w:vAlign w:val="bottom"/>
          </w:tcPr>
          <w:p w14:paraId="12EA5053" w14:textId="77777777" w:rsidR="0088260E" w:rsidRPr="006C7A36" w:rsidRDefault="0088260E" w:rsidP="0088260E">
            <w:pPr>
              <w:spacing w:line="28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 xml:space="preserve">   Billed</w:t>
            </w:r>
          </w:p>
        </w:tc>
        <w:tc>
          <w:tcPr>
            <w:tcW w:w="1440" w:type="dxa"/>
            <w:vAlign w:val="bottom"/>
          </w:tcPr>
          <w:p w14:paraId="42184EC1" w14:textId="200CE2A5" w:rsidR="0088260E" w:rsidRPr="006C7A36" w:rsidRDefault="0088260E"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186,004,349</w:t>
            </w:r>
          </w:p>
        </w:tc>
        <w:tc>
          <w:tcPr>
            <w:tcW w:w="1276" w:type="dxa"/>
            <w:vAlign w:val="bottom"/>
          </w:tcPr>
          <w:p w14:paraId="39920A58" w14:textId="364208B1"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163,529,455</w:t>
            </w:r>
          </w:p>
        </w:tc>
        <w:tc>
          <w:tcPr>
            <w:tcW w:w="1327" w:type="dxa"/>
            <w:vAlign w:val="bottom"/>
          </w:tcPr>
          <w:p w14:paraId="32A3AFB5" w14:textId="4C565A84"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14,725,500</w:t>
            </w:r>
          </w:p>
        </w:tc>
        <w:tc>
          <w:tcPr>
            <w:tcW w:w="1328" w:type="dxa"/>
            <w:vAlign w:val="bottom"/>
          </w:tcPr>
          <w:p w14:paraId="4C986F25" w14:textId="23F6993D"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30,506,414</w:t>
            </w:r>
          </w:p>
        </w:tc>
      </w:tr>
      <w:tr w:rsidR="0088260E" w:rsidRPr="006C7A36" w14:paraId="7B55DABE" w14:textId="77777777" w:rsidTr="00F41AA1">
        <w:tc>
          <w:tcPr>
            <w:tcW w:w="3870" w:type="dxa"/>
            <w:vAlign w:val="bottom"/>
          </w:tcPr>
          <w:p w14:paraId="2CB69930" w14:textId="77777777" w:rsidR="0088260E" w:rsidRPr="006C7A36" w:rsidRDefault="0088260E" w:rsidP="0088260E">
            <w:pPr>
              <w:spacing w:line="34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Past due</w:t>
            </w:r>
          </w:p>
        </w:tc>
        <w:tc>
          <w:tcPr>
            <w:tcW w:w="1440" w:type="dxa"/>
            <w:vAlign w:val="bottom"/>
          </w:tcPr>
          <w:p w14:paraId="741F9AE1" w14:textId="77777777" w:rsidR="0088260E" w:rsidRPr="006C7A36" w:rsidRDefault="0088260E" w:rsidP="00F41AA1">
            <w:pPr>
              <w:tabs>
                <w:tab w:val="decimal" w:pos="1155"/>
              </w:tabs>
              <w:spacing w:line="340" w:lineRule="exact"/>
              <w:rPr>
                <w:rFonts w:ascii="Arial" w:hAnsi="Arial" w:cs="Arial"/>
                <w:color w:val="000000" w:themeColor="text1"/>
                <w:sz w:val="18"/>
                <w:szCs w:val="18"/>
              </w:rPr>
            </w:pPr>
          </w:p>
        </w:tc>
        <w:tc>
          <w:tcPr>
            <w:tcW w:w="1276" w:type="dxa"/>
            <w:vAlign w:val="bottom"/>
          </w:tcPr>
          <w:p w14:paraId="7B859EC6" w14:textId="77777777" w:rsidR="0088260E" w:rsidRPr="006C7A36" w:rsidRDefault="0088260E" w:rsidP="0088260E">
            <w:pPr>
              <w:tabs>
                <w:tab w:val="decimal" w:pos="1062"/>
              </w:tabs>
              <w:spacing w:line="340" w:lineRule="exact"/>
              <w:rPr>
                <w:rFonts w:ascii="Arial" w:hAnsi="Arial" w:cs="Arial"/>
                <w:color w:val="000000" w:themeColor="text1"/>
                <w:sz w:val="18"/>
                <w:szCs w:val="18"/>
              </w:rPr>
            </w:pPr>
          </w:p>
        </w:tc>
        <w:tc>
          <w:tcPr>
            <w:tcW w:w="1327" w:type="dxa"/>
            <w:vAlign w:val="bottom"/>
          </w:tcPr>
          <w:p w14:paraId="502907A4" w14:textId="77777777" w:rsidR="0088260E" w:rsidRPr="006C7A36" w:rsidRDefault="0088260E" w:rsidP="0088260E">
            <w:pPr>
              <w:tabs>
                <w:tab w:val="decimal" w:pos="1062"/>
              </w:tabs>
              <w:spacing w:line="340" w:lineRule="exact"/>
              <w:rPr>
                <w:rFonts w:ascii="Arial" w:hAnsi="Arial" w:cs="Arial"/>
                <w:color w:val="000000" w:themeColor="text1"/>
                <w:sz w:val="18"/>
                <w:szCs w:val="18"/>
              </w:rPr>
            </w:pPr>
          </w:p>
        </w:tc>
        <w:tc>
          <w:tcPr>
            <w:tcW w:w="1328" w:type="dxa"/>
            <w:vAlign w:val="bottom"/>
          </w:tcPr>
          <w:p w14:paraId="51170634" w14:textId="77777777" w:rsidR="0088260E" w:rsidRPr="006C7A36" w:rsidRDefault="0088260E" w:rsidP="0088260E">
            <w:pPr>
              <w:tabs>
                <w:tab w:val="decimal" w:pos="1062"/>
              </w:tabs>
              <w:spacing w:line="340" w:lineRule="exact"/>
              <w:rPr>
                <w:rFonts w:ascii="Arial" w:hAnsi="Arial" w:cs="Arial"/>
                <w:color w:val="000000" w:themeColor="text1"/>
                <w:sz w:val="18"/>
                <w:szCs w:val="18"/>
              </w:rPr>
            </w:pPr>
          </w:p>
        </w:tc>
      </w:tr>
      <w:tr w:rsidR="0088260E" w:rsidRPr="006C7A36" w14:paraId="6B99F083" w14:textId="77777777" w:rsidTr="00F41AA1">
        <w:tc>
          <w:tcPr>
            <w:tcW w:w="3870" w:type="dxa"/>
            <w:vAlign w:val="bottom"/>
          </w:tcPr>
          <w:p w14:paraId="27B5B3C5" w14:textId="77777777" w:rsidR="0088260E" w:rsidRPr="006C7A36" w:rsidRDefault="0088260E" w:rsidP="0088260E">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Overdue 1 - 30 days</w:t>
            </w:r>
          </w:p>
        </w:tc>
        <w:tc>
          <w:tcPr>
            <w:tcW w:w="1440" w:type="dxa"/>
            <w:vAlign w:val="bottom"/>
          </w:tcPr>
          <w:p w14:paraId="00BE5314" w14:textId="295F8818" w:rsidR="0088260E" w:rsidRPr="006C7A36" w:rsidRDefault="0088260E"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106,456,122</w:t>
            </w:r>
          </w:p>
        </w:tc>
        <w:tc>
          <w:tcPr>
            <w:tcW w:w="1276" w:type="dxa"/>
            <w:vAlign w:val="bottom"/>
          </w:tcPr>
          <w:p w14:paraId="2085D6D2" w14:textId="2021789E"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159,661,656</w:t>
            </w:r>
          </w:p>
        </w:tc>
        <w:tc>
          <w:tcPr>
            <w:tcW w:w="1327" w:type="dxa"/>
            <w:vAlign w:val="bottom"/>
          </w:tcPr>
          <w:p w14:paraId="498F04BD" w14:textId="27DB4A94"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24,793,939</w:t>
            </w:r>
          </w:p>
        </w:tc>
        <w:tc>
          <w:tcPr>
            <w:tcW w:w="1328" w:type="dxa"/>
            <w:vAlign w:val="bottom"/>
          </w:tcPr>
          <w:p w14:paraId="0EB5B2D3" w14:textId="2426C8A7"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30,100,278</w:t>
            </w:r>
          </w:p>
        </w:tc>
      </w:tr>
      <w:tr w:rsidR="0088260E" w:rsidRPr="006C7A36" w14:paraId="7179CAAD" w14:textId="77777777" w:rsidTr="00F41AA1">
        <w:tc>
          <w:tcPr>
            <w:tcW w:w="3870" w:type="dxa"/>
            <w:vAlign w:val="bottom"/>
          </w:tcPr>
          <w:p w14:paraId="0BACC3B6" w14:textId="77777777" w:rsidR="0088260E" w:rsidRPr="006C7A36" w:rsidRDefault="0088260E" w:rsidP="0088260E">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Overdue more than 30 - 60 days</w:t>
            </w:r>
          </w:p>
        </w:tc>
        <w:tc>
          <w:tcPr>
            <w:tcW w:w="1440" w:type="dxa"/>
            <w:vAlign w:val="bottom"/>
          </w:tcPr>
          <w:p w14:paraId="7DDCC2CD" w14:textId="50F4C461" w:rsidR="0088260E" w:rsidRPr="006C7A36" w:rsidRDefault="0088260E"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15,422,491</w:t>
            </w:r>
          </w:p>
        </w:tc>
        <w:tc>
          <w:tcPr>
            <w:tcW w:w="1276" w:type="dxa"/>
            <w:vAlign w:val="bottom"/>
          </w:tcPr>
          <w:p w14:paraId="192A40B0" w14:textId="583C1BC0"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35,986,703</w:t>
            </w:r>
          </w:p>
        </w:tc>
        <w:tc>
          <w:tcPr>
            <w:tcW w:w="1327" w:type="dxa"/>
            <w:vAlign w:val="bottom"/>
          </w:tcPr>
          <w:p w14:paraId="0500707D" w14:textId="22C8D454"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8,568,876</w:t>
            </w:r>
          </w:p>
        </w:tc>
        <w:tc>
          <w:tcPr>
            <w:tcW w:w="1328" w:type="dxa"/>
            <w:vAlign w:val="bottom"/>
          </w:tcPr>
          <w:p w14:paraId="7CE828FF" w14:textId="5254DF5F"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18,116,483</w:t>
            </w:r>
          </w:p>
        </w:tc>
      </w:tr>
      <w:tr w:rsidR="0088260E" w:rsidRPr="006C7A36" w14:paraId="6B4E1962" w14:textId="77777777" w:rsidTr="00F41AA1">
        <w:tc>
          <w:tcPr>
            <w:tcW w:w="3870" w:type="dxa"/>
            <w:vAlign w:val="bottom"/>
          </w:tcPr>
          <w:p w14:paraId="68613B6B" w14:textId="77777777" w:rsidR="0088260E" w:rsidRPr="006C7A36" w:rsidRDefault="0088260E" w:rsidP="0088260E">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rPr>
              <w:t xml:space="preserve">   Overdue more than 60 - 90 days</w:t>
            </w:r>
          </w:p>
        </w:tc>
        <w:tc>
          <w:tcPr>
            <w:tcW w:w="1440" w:type="dxa"/>
            <w:vAlign w:val="bottom"/>
          </w:tcPr>
          <w:p w14:paraId="7531595A" w14:textId="591E97E6" w:rsidR="0088260E" w:rsidRPr="006C7A36" w:rsidRDefault="0088260E"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5,836,912</w:t>
            </w:r>
          </w:p>
        </w:tc>
        <w:tc>
          <w:tcPr>
            <w:tcW w:w="1276" w:type="dxa"/>
            <w:vAlign w:val="bottom"/>
          </w:tcPr>
          <w:p w14:paraId="013DB79A" w14:textId="72F0E90B"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17,600,027</w:t>
            </w:r>
          </w:p>
        </w:tc>
        <w:tc>
          <w:tcPr>
            <w:tcW w:w="1327" w:type="dxa"/>
            <w:vAlign w:val="bottom"/>
          </w:tcPr>
          <w:p w14:paraId="37B9439F" w14:textId="0D8655B6"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3,554,665</w:t>
            </w:r>
          </w:p>
        </w:tc>
        <w:tc>
          <w:tcPr>
            <w:tcW w:w="1328" w:type="dxa"/>
            <w:vAlign w:val="bottom"/>
          </w:tcPr>
          <w:p w14:paraId="5963F8D6" w14:textId="2B74F596"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15,220,991</w:t>
            </w:r>
          </w:p>
        </w:tc>
      </w:tr>
      <w:tr w:rsidR="0088260E" w:rsidRPr="006C7A36" w14:paraId="10FAB61E" w14:textId="77777777" w:rsidTr="00F41AA1">
        <w:tc>
          <w:tcPr>
            <w:tcW w:w="3870" w:type="dxa"/>
            <w:vAlign w:val="bottom"/>
          </w:tcPr>
          <w:p w14:paraId="2E30B72B" w14:textId="77777777" w:rsidR="0088260E" w:rsidRPr="006C7A36" w:rsidRDefault="0088260E" w:rsidP="0088260E">
            <w:pPr>
              <w:spacing w:line="340" w:lineRule="exact"/>
              <w:ind w:right="-108"/>
              <w:jc w:val="both"/>
              <w:rPr>
                <w:rFonts w:ascii="Arial" w:hAnsi="Arial" w:cs="Arial"/>
                <w:color w:val="000000" w:themeColor="text1"/>
                <w:sz w:val="18"/>
                <w:szCs w:val="18"/>
                <w:cs/>
              </w:rPr>
            </w:pP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Overdue more than 90 days</w:t>
            </w:r>
          </w:p>
        </w:tc>
        <w:tc>
          <w:tcPr>
            <w:tcW w:w="1440" w:type="dxa"/>
            <w:vAlign w:val="bottom"/>
          </w:tcPr>
          <w:p w14:paraId="1DEFBC1F" w14:textId="05B64A85" w:rsidR="0088260E" w:rsidRPr="006C7A36" w:rsidRDefault="0088260E"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28,264,020</w:t>
            </w:r>
          </w:p>
        </w:tc>
        <w:tc>
          <w:tcPr>
            <w:tcW w:w="1276" w:type="dxa"/>
            <w:vAlign w:val="bottom"/>
          </w:tcPr>
          <w:p w14:paraId="1110C064" w14:textId="0ADE1BD1" w:rsidR="0088260E" w:rsidRPr="006C7A36" w:rsidRDefault="0088260E" w:rsidP="0088260E">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53,367,665</w:t>
            </w:r>
          </w:p>
        </w:tc>
        <w:tc>
          <w:tcPr>
            <w:tcW w:w="1327" w:type="dxa"/>
            <w:vAlign w:val="bottom"/>
          </w:tcPr>
          <w:p w14:paraId="4AB1689C" w14:textId="7592ED9F" w:rsidR="0088260E" w:rsidRPr="006C7A36" w:rsidRDefault="0088260E" w:rsidP="0088260E">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18,521,603</w:t>
            </w:r>
          </w:p>
        </w:tc>
        <w:tc>
          <w:tcPr>
            <w:tcW w:w="1328" w:type="dxa"/>
            <w:vAlign w:val="bottom"/>
          </w:tcPr>
          <w:p w14:paraId="13070FED" w14:textId="77E2F222" w:rsidR="0088260E" w:rsidRPr="006C7A36" w:rsidRDefault="0088260E" w:rsidP="0088260E">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26,600,993</w:t>
            </w:r>
          </w:p>
        </w:tc>
      </w:tr>
      <w:tr w:rsidR="0088260E" w:rsidRPr="006C7A36" w14:paraId="4F11C855" w14:textId="77777777" w:rsidTr="00F41AA1">
        <w:tc>
          <w:tcPr>
            <w:tcW w:w="3870" w:type="dxa"/>
            <w:vAlign w:val="bottom"/>
          </w:tcPr>
          <w:p w14:paraId="7D294728" w14:textId="77777777" w:rsidR="0088260E" w:rsidRPr="006C7A36" w:rsidRDefault="0088260E" w:rsidP="0088260E">
            <w:pPr>
              <w:spacing w:line="340" w:lineRule="exact"/>
              <w:ind w:left="-18"/>
              <w:jc w:val="both"/>
              <w:rPr>
                <w:rFonts w:ascii="Arial" w:hAnsi="Arial" w:cs="Arial"/>
                <w:color w:val="000000" w:themeColor="text1"/>
                <w:sz w:val="18"/>
                <w:szCs w:val="18"/>
                <w:cs/>
              </w:rPr>
            </w:pPr>
            <w:r w:rsidRPr="006C7A36">
              <w:rPr>
                <w:rFonts w:ascii="Arial" w:hAnsi="Arial" w:cs="Arial"/>
                <w:color w:val="000000" w:themeColor="text1"/>
                <w:sz w:val="18"/>
                <w:szCs w:val="18"/>
              </w:rPr>
              <w:t>Total</w:t>
            </w:r>
          </w:p>
        </w:tc>
        <w:tc>
          <w:tcPr>
            <w:tcW w:w="1440" w:type="dxa"/>
            <w:vAlign w:val="bottom"/>
          </w:tcPr>
          <w:p w14:paraId="339BB474" w14:textId="3D557C60" w:rsidR="0088260E" w:rsidRPr="006C7A36" w:rsidRDefault="0088260E"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828,080,319</w:t>
            </w:r>
          </w:p>
        </w:tc>
        <w:tc>
          <w:tcPr>
            <w:tcW w:w="1276" w:type="dxa"/>
            <w:vAlign w:val="bottom"/>
          </w:tcPr>
          <w:p w14:paraId="7766A7C5" w14:textId="2B359910"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704,576,890</w:t>
            </w:r>
          </w:p>
        </w:tc>
        <w:tc>
          <w:tcPr>
            <w:tcW w:w="1327" w:type="dxa"/>
            <w:vAlign w:val="bottom"/>
          </w:tcPr>
          <w:p w14:paraId="383F2468" w14:textId="20B2EA0B"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414,327,141</w:t>
            </w:r>
          </w:p>
        </w:tc>
        <w:tc>
          <w:tcPr>
            <w:tcW w:w="1328" w:type="dxa"/>
            <w:vAlign w:val="bottom"/>
          </w:tcPr>
          <w:p w14:paraId="69647CBA" w14:textId="5CE80A47" w:rsidR="0088260E" w:rsidRPr="006C7A36" w:rsidRDefault="0088260E" w:rsidP="0088260E">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314,642,596</w:t>
            </w:r>
          </w:p>
        </w:tc>
      </w:tr>
      <w:tr w:rsidR="003B21DB" w:rsidRPr="006C7A36" w14:paraId="50AAE586" w14:textId="77777777" w:rsidTr="00F41AA1">
        <w:tc>
          <w:tcPr>
            <w:tcW w:w="3870" w:type="dxa"/>
            <w:vAlign w:val="bottom"/>
          </w:tcPr>
          <w:p w14:paraId="783F39C5" w14:textId="739AA322" w:rsidR="003B21DB" w:rsidRPr="006C7A36" w:rsidRDefault="003B21DB" w:rsidP="003B21DB">
            <w:pPr>
              <w:spacing w:line="340" w:lineRule="exact"/>
              <w:ind w:left="162" w:right="-108" w:hanging="162"/>
              <w:rPr>
                <w:rFonts w:ascii="Arial" w:hAnsi="Arial" w:cs="Arial"/>
                <w:color w:val="000000" w:themeColor="text1"/>
                <w:sz w:val="18"/>
                <w:szCs w:val="18"/>
                <w:cs/>
              </w:rPr>
            </w:pPr>
            <w:r w:rsidRPr="006C7A36">
              <w:rPr>
                <w:rFonts w:ascii="Arial" w:hAnsi="Arial" w:cs="Arial"/>
                <w:color w:val="000000" w:themeColor="text1"/>
                <w:sz w:val="18"/>
                <w:szCs w:val="18"/>
              </w:rPr>
              <w:t xml:space="preserve">Less: Allowance for expected credit losses </w:t>
            </w:r>
          </w:p>
        </w:tc>
        <w:tc>
          <w:tcPr>
            <w:tcW w:w="1440" w:type="dxa"/>
            <w:vAlign w:val="bottom"/>
          </w:tcPr>
          <w:p w14:paraId="2C98330D" w14:textId="3123E64F" w:rsidR="003B21DB" w:rsidRPr="006C7A36" w:rsidRDefault="003B21DB"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(12,011,419)</w:t>
            </w:r>
          </w:p>
        </w:tc>
        <w:tc>
          <w:tcPr>
            <w:tcW w:w="1276" w:type="dxa"/>
            <w:vAlign w:val="bottom"/>
          </w:tcPr>
          <w:p w14:paraId="65EB568F" w14:textId="5910FC78"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(11,103,954)</w:t>
            </w:r>
          </w:p>
        </w:tc>
        <w:tc>
          <w:tcPr>
            <w:tcW w:w="1327" w:type="dxa"/>
            <w:vAlign w:val="bottom"/>
          </w:tcPr>
          <w:p w14:paraId="106487D1" w14:textId="5960873E"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(3,071,574)</w:t>
            </w:r>
          </w:p>
        </w:tc>
        <w:tc>
          <w:tcPr>
            <w:tcW w:w="1328" w:type="dxa"/>
            <w:vAlign w:val="bottom"/>
          </w:tcPr>
          <w:p w14:paraId="7BBB048F" w14:textId="2A8A9076"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(1,314,052)</w:t>
            </w:r>
          </w:p>
        </w:tc>
      </w:tr>
      <w:tr w:rsidR="003B21DB" w:rsidRPr="006C7A36" w14:paraId="192B9502" w14:textId="77777777" w:rsidTr="00F41AA1">
        <w:tc>
          <w:tcPr>
            <w:tcW w:w="3870" w:type="dxa"/>
            <w:vAlign w:val="bottom"/>
          </w:tcPr>
          <w:p w14:paraId="47341E05" w14:textId="77777777" w:rsidR="003B21DB" w:rsidRPr="006C7A36" w:rsidRDefault="003B21DB" w:rsidP="003B21DB">
            <w:pPr>
              <w:tabs>
                <w:tab w:val="left" w:pos="162"/>
              </w:tabs>
              <w:spacing w:line="340" w:lineRule="exact"/>
              <w:ind w:left="162" w:right="-108" w:hanging="162"/>
              <w:rPr>
                <w:rFonts w:ascii="Arial" w:hAnsi="Arial" w:cs="Arial"/>
                <w:color w:val="000000" w:themeColor="text1"/>
                <w:sz w:val="18"/>
                <w:szCs w:val="18"/>
                <w:cs/>
              </w:rPr>
            </w:pPr>
            <w:r w:rsidRPr="006C7A36">
              <w:rPr>
                <w:rFonts w:ascii="Arial" w:hAnsi="Arial" w:cs="Arial"/>
                <w:color w:val="000000" w:themeColor="text1"/>
                <w:sz w:val="18"/>
                <w:szCs w:val="18"/>
              </w:rPr>
              <w:t>Total trade receivables - unrelated parties, net</w:t>
            </w:r>
          </w:p>
        </w:tc>
        <w:tc>
          <w:tcPr>
            <w:tcW w:w="1440" w:type="dxa"/>
            <w:vAlign w:val="bottom"/>
          </w:tcPr>
          <w:p w14:paraId="35708593" w14:textId="49472776" w:rsidR="003B21DB" w:rsidRPr="006C7A36" w:rsidRDefault="003B21DB"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816,068,900</w:t>
            </w:r>
          </w:p>
        </w:tc>
        <w:tc>
          <w:tcPr>
            <w:tcW w:w="1276" w:type="dxa"/>
            <w:vAlign w:val="bottom"/>
          </w:tcPr>
          <w:p w14:paraId="38C1377D" w14:textId="05DD8AAA"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693,472,936</w:t>
            </w:r>
          </w:p>
        </w:tc>
        <w:tc>
          <w:tcPr>
            <w:tcW w:w="1327" w:type="dxa"/>
            <w:vAlign w:val="bottom"/>
          </w:tcPr>
          <w:p w14:paraId="677A7D24" w14:textId="673140D2"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411,255,567</w:t>
            </w:r>
          </w:p>
        </w:tc>
        <w:tc>
          <w:tcPr>
            <w:tcW w:w="1328" w:type="dxa"/>
            <w:vAlign w:val="bottom"/>
          </w:tcPr>
          <w:p w14:paraId="611FB9E6" w14:textId="1C09BD4A"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313,328,544</w:t>
            </w:r>
          </w:p>
        </w:tc>
      </w:tr>
      <w:tr w:rsidR="003B21DB" w:rsidRPr="006C7A36" w14:paraId="7BD3001E" w14:textId="77777777" w:rsidTr="00F41AA1">
        <w:tc>
          <w:tcPr>
            <w:tcW w:w="3870" w:type="dxa"/>
            <w:vAlign w:val="bottom"/>
          </w:tcPr>
          <w:p w14:paraId="38002925" w14:textId="332C5B2B" w:rsidR="003B21DB" w:rsidRPr="006C7A36" w:rsidRDefault="003B21DB" w:rsidP="003B21DB">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Total trade receivables - net</w:t>
            </w:r>
          </w:p>
        </w:tc>
        <w:tc>
          <w:tcPr>
            <w:tcW w:w="1440" w:type="dxa"/>
            <w:vAlign w:val="bottom"/>
          </w:tcPr>
          <w:p w14:paraId="79374BDA" w14:textId="49C1ADA3" w:rsidR="003B21DB" w:rsidRPr="006C7A36" w:rsidRDefault="003B21DB"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848,842,034</w:t>
            </w:r>
          </w:p>
        </w:tc>
        <w:tc>
          <w:tcPr>
            <w:tcW w:w="1276" w:type="dxa"/>
            <w:vAlign w:val="bottom"/>
          </w:tcPr>
          <w:p w14:paraId="5965DB1C" w14:textId="40E31493"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726,139,422</w:t>
            </w:r>
          </w:p>
        </w:tc>
        <w:tc>
          <w:tcPr>
            <w:tcW w:w="1327" w:type="dxa"/>
            <w:vAlign w:val="bottom"/>
          </w:tcPr>
          <w:p w14:paraId="3393B72F" w14:textId="67909652"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428,092,485</w:t>
            </w:r>
          </w:p>
        </w:tc>
        <w:tc>
          <w:tcPr>
            <w:tcW w:w="1328" w:type="dxa"/>
            <w:vAlign w:val="bottom"/>
          </w:tcPr>
          <w:p w14:paraId="44E76323" w14:textId="32483DD4" w:rsidR="003B21DB" w:rsidRPr="006C7A36" w:rsidRDefault="003B21DB" w:rsidP="00F41AA1">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315,612,985</w:t>
            </w:r>
          </w:p>
        </w:tc>
      </w:tr>
      <w:tr w:rsidR="003B21DB" w:rsidRPr="006C7A36" w14:paraId="1AA62BED" w14:textId="77777777" w:rsidTr="00F41AA1">
        <w:tc>
          <w:tcPr>
            <w:tcW w:w="3870" w:type="dxa"/>
            <w:vAlign w:val="bottom"/>
          </w:tcPr>
          <w:p w14:paraId="1E9CC137" w14:textId="31AD9527" w:rsidR="003B21DB" w:rsidRPr="006C7A36" w:rsidRDefault="003B21DB" w:rsidP="003B21DB">
            <w:pPr>
              <w:tabs>
                <w:tab w:val="left" w:pos="162"/>
              </w:tabs>
              <w:spacing w:line="340" w:lineRule="exact"/>
              <w:ind w:right="-17"/>
              <w:rPr>
                <w:rFonts w:ascii="Arial" w:hAnsi="Arial" w:cs="Arial"/>
                <w:color w:val="000000" w:themeColor="text1"/>
                <w:sz w:val="18"/>
                <w:szCs w:val="18"/>
              </w:rPr>
            </w:pPr>
            <w:r w:rsidRPr="006C7A36">
              <w:rPr>
                <w:rFonts w:ascii="Arial" w:hAnsi="Arial" w:cs="Arial"/>
                <w:b/>
                <w:bCs/>
                <w:color w:val="000000" w:themeColor="text1"/>
                <w:sz w:val="18"/>
                <w:szCs w:val="18"/>
              </w:rPr>
              <w:t>Other receivables - related parties</w:t>
            </w:r>
          </w:p>
        </w:tc>
        <w:tc>
          <w:tcPr>
            <w:tcW w:w="1440" w:type="dxa"/>
            <w:vAlign w:val="bottom"/>
          </w:tcPr>
          <w:p w14:paraId="7EAD1891" w14:textId="77777777" w:rsidR="003B21DB" w:rsidRPr="006C7A36" w:rsidRDefault="003B21DB" w:rsidP="00F41AA1">
            <w:pPr>
              <w:tabs>
                <w:tab w:val="decimal" w:pos="1155"/>
              </w:tabs>
              <w:spacing w:line="340" w:lineRule="exact"/>
              <w:rPr>
                <w:rFonts w:ascii="Arial" w:hAnsi="Arial" w:cs="Arial"/>
                <w:color w:val="000000" w:themeColor="text1"/>
                <w:sz w:val="18"/>
                <w:szCs w:val="18"/>
              </w:rPr>
            </w:pPr>
          </w:p>
        </w:tc>
        <w:tc>
          <w:tcPr>
            <w:tcW w:w="1276" w:type="dxa"/>
            <w:vAlign w:val="bottom"/>
          </w:tcPr>
          <w:p w14:paraId="51947EB7" w14:textId="77777777" w:rsidR="003B21DB" w:rsidRPr="006C7A36" w:rsidRDefault="003B21DB" w:rsidP="003B21DB">
            <w:pPr>
              <w:tabs>
                <w:tab w:val="decimal" w:pos="1005"/>
                <w:tab w:val="decimal" w:pos="1062"/>
              </w:tabs>
              <w:spacing w:line="340" w:lineRule="exact"/>
              <w:rPr>
                <w:rFonts w:ascii="Arial" w:hAnsi="Arial" w:cs="Arial"/>
                <w:color w:val="000000" w:themeColor="text1"/>
                <w:sz w:val="18"/>
                <w:szCs w:val="18"/>
              </w:rPr>
            </w:pPr>
          </w:p>
        </w:tc>
        <w:tc>
          <w:tcPr>
            <w:tcW w:w="1327" w:type="dxa"/>
            <w:vAlign w:val="bottom"/>
          </w:tcPr>
          <w:p w14:paraId="48CE1F0D" w14:textId="77777777" w:rsidR="003B21DB" w:rsidRPr="006C7A36" w:rsidRDefault="003B21DB" w:rsidP="003B21DB">
            <w:pPr>
              <w:tabs>
                <w:tab w:val="decimal" w:pos="1062"/>
              </w:tabs>
              <w:spacing w:line="340" w:lineRule="exact"/>
              <w:rPr>
                <w:rFonts w:ascii="Arial" w:hAnsi="Arial" w:cs="Arial"/>
                <w:color w:val="000000" w:themeColor="text1"/>
                <w:sz w:val="18"/>
                <w:szCs w:val="18"/>
              </w:rPr>
            </w:pPr>
          </w:p>
        </w:tc>
        <w:tc>
          <w:tcPr>
            <w:tcW w:w="1328" w:type="dxa"/>
            <w:vAlign w:val="bottom"/>
          </w:tcPr>
          <w:p w14:paraId="268A1722" w14:textId="77777777" w:rsidR="003B21DB" w:rsidRPr="006C7A36" w:rsidRDefault="003B21DB" w:rsidP="003B21DB">
            <w:pPr>
              <w:tabs>
                <w:tab w:val="decimal" w:pos="1062"/>
              </w:tabs>
              <w:spacing w:line="340" w:lineRule="exact"/>
              <w:rPr>
                <w:rFonts w:ascii="Arial" w:hAnsi="Arial" w:cs="Arial"/>
                <w:color w:val="000000" w:themeColor="text1"/>
                <w:sz w:val="18"/>
                <w:szCs w:val="18"/>
              </w:rPr>
            </w:pPr>
          </w:p>
        </w:tc>
      </w:tr>
      <w:tr w:rsidR="00B37EEF" w:rsidRPr="006C7A36" w14:paraId="5CD0B210" w14:textId="77777777" w:rsidTr="00F41AA1">
        <w:tc>
          <w:tcPr>
            <w:tcW w:w="3870" w:type="dxa"/>
            <w:vAlign w:val="bottom"/>
          </w:tcPr>
          <w:p w14:paraId="5F6F843E" w14:textId="6B3FC43E" w:rsidR="00B37EEF" w:rsidRPr="006C7A36" w:rsidRDefault="00B37EEF" w:rsidP="00B37EEF">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Interest receivables</w:t>
            </w:r>
          </w:p>
        </w:tc>
        <w:tc>
          <w:tcPr>
            <w:tcW w:w="1440" w:type="dxa"/>
            <w:vAlign w:val="bottom"/>
          </w:tcPr>
          <w:p w14:paraId="54311AAF" w14:textId="28AABCDC" w:rsidR="00B37EEF" w:rsidRPr="006C7A36" w:rsidRDefault="00B37EEF"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85,582</w:t>
            </w:r>
          </w:p>
        </w:tc>
        <w:tc>
          <w:tcPr>
            <w:tcW w:w="1276" w:type="dxa"/>
            <w:vAlign w:val="bottom"/>
          </w:tcPr>
          <w:p w14:paraId="7AD99572" w14:textId="285ECB63" w:rsidR="00B37EEF" w:rsidRPr="006C7A36" w:rsidRDefault="00B37EEF" w:rsidP="00B37EEF">
            <w:pP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7" w:type="dxa"/>
            <w:vAlign w:val="bottom"/>
          </w:tcPr>
          <w:p w14:paraId="08472982" w14:textId="4BEC8B19" w:rsidR="00B37EEF" w:rsidRPr="006C7A36" w:rsidRDefault="00B37EEF" w:rsidP="00B37EEF">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16,440,340</w:t>
            </w:r>
          </w:p>
        </w:tc>
        <w:tc>
          <w:tcPr>
            <w:tcW w:w="1328" w:type="dxa"/>
            <w:vAlign w:val="bottom"/>
          </w:tcPr>
          <w:p w14:paraId="2D1013B4" w14:textId="6964B316" w:rsidR="00B37EEF" w:rsidRPr="006C7A36" w:rsidRDefault="00B37EEF" w:rsidP="00B37EEF">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cs/>
              </w:rPr>
              <w:t>30</w:t>
            </w:r>
            <w:r w:rsidRPr="006C7A36">
              <w:rPr>
                <w:rFonts w:ascii="Arial" w:hAnsi="Arial" w:cs="Arial"/>
                <w:color w:val="000000" w:themeColor="text1"/>
                <w:sz w:val="18"/>
                <w:szCs w:val="18"/>
              </w:rPr>
              <w:t>,</w:t>
            </w:r>
            <w:r w:rsidRPr="006C7A36">
              <w:rPr>
                <w:rFonts w:ascii="Arial" w:hAnsi="Arial" w:cs="Arial"/>
                <w:color w:val="000000" w:themeColor="text1"/>
                <w:sz w:val="18"/>
                <w:szCs w:val="18"/>
                <w:cs/>
              </w:rPr>
              <w:t>124</w:t>
            </w:r>
            <w:r w:rsidRPr="00F41AA1">
              <w:rPr>
                <w:rFonts w:ascii="Arial" w:hAnsi="Arial" w:cs="Arial"/>
                <w:color w:val="000000" w:themeColor="text1"/>
                <w:sz w:val="18"/>
                <w:szCs w:val="18"/>
              </w:rPr>
              <w:t>,</w:t>
            </w:r>
            <w:r w:rsidRPr="006C7A36">
              <w:rPr>
                <w:rFonts w:ascii="Arial" w:hAnsi="Arial" w:cs="Arial"/>
                <w:color w:val="000000" w:themeColor="text1"/>
                <w:sz w:val="18"/>
                <w:szCs w:val="18"/>
                <w:cs/>
              </w:rPr>
              <w:t>118</w:t>
            </w:r>
          </w:p>
        </w:tc>
      </w:tr>
      <w:tr w:rsidR="00B37EEF" w:rsidRPr="006C7A36" w14:paraId="6AD266D3" w14:textId="77777777" w:rsidTr="00F41AA1">
        <w:tc>
          <w:tcPr>
            <w:tcW w:w="3870" w:type="dxa"/>
            <w:vAlign w:val="bottom"/>
          </w:tcPr>
          <w:p w14:paraId="28CD3890" w14:textId="405E997E" w:rsidR="00B37EEF" w:rsidRPr="006C7A36" w:rsidRDefault="00B37EEF" w:rsidP="00B37EEF">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 xml:space="preserve">Prepaid expenses </w:t>
            </w:r>
          </w:p>
        </w:tc>
        <w:tc>
          <w:tcPr>
            <w:tcW w:w="1440" w:type="dxa"/>
            <w:vAlign w:val="bottom"/>
          </w:tcPr>
          <w:p w14:paraId="63FFAE3F" w14:textId="391C178B" w:rsidR="00B37EEF" w:rsidRPr="006C7A36" w:rsidRDefault="00B37EEF"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41,639</w:t>
            </w:r>
          </w:p>
        </w:tc>
        <w:tc>
          <w:tcPr>
            <w:tcW w:w="1276" w:type="dxa"/>
            <w:vAlign w:val="bottom"/>
          </w:tcPr>
          <w:p w14:paraId="62CCA118" w14:textId="3089C8A7" w:rsidR="00B37EEF" w:rsidRPr="006C7A36" w:rsidRDefault="00B37EEF" w:rsidP="00B37EEF">
            <w:pP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4,872</w:t>
            </w:r>
          </w:p>
        </w:tc>
        <w:tc>
          <w:tcPr>
            <w:tcW w:w="1327" w:type="dxa"/>
            <w:vAlign w:val="bottom"/>
          </w:tcPr>
          <w:p w14:paraId="5F4CF95F" w14:textId="4CA115E6" w:rsidR="00B37EEF" w:rsidRPr="006C7A36" w:rsidRDefault="00B37EEF" w:rsidP="00B37EEF">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2707A1AE" w14:textId="7E37F116" w:rsidR="00B37EEF" w:rsidRPr="006C7A36" w:rsidRDefault="00B37EEF" w:rsidP="00B37EEF">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B37EEF" w:rsidRPr="006C7A36" w14:paraId="4C632A94" w14:textId="77777777" w:rsidTr="00F41AA1">
        <w:tc>
          <w:tcPr>
            <w:tcW w:w="3870" w:type="dxa"/>
            <w:vAlign w:val="bottom"/>
          </w:tcPr>
          <w:p w14:paraId="294B28C3" w14:textId="1425243F" w:rsidR="00B37EEF" w:rsidRPr="006C7A36" w:rsidRDefault="00B37EEF" w:rsidP="00B37EEF">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 xml:space="preserve">Other receivables </w:t>
            </w:r>
          </w:p>
        </w:tc>
        <w:tc>
          <w:tcPr>
            <w:tcW w:w="1440" w:type="dxa"/>
            <w:vAlign w:val="bottom"/>
          </w:tcPr>
          <w:p w14:paraId="436791EA" w14:textId="05BFFE40" w:rsidR="00B37EEF" w:rsidRPr="006C7A36" w:rsidRDefault="00B37EEF"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76" w:type="dxa"/>
            <w:vAlign w:val="bottom"/>
          </w:tcPr>
          <w:p w14:paraId="77558603" w14:textId="2038A018" w:rsidR="00B37EEF" w:rsidRPr="006C7A36" w:rsidRDefault="00B37EEF" w:rsidP="00B37EEF">
            <w:pPr>
              <w:pBdr>
                <w:bottom w:val="single" w:sz="4" w:space="1" w:color="auto"/>
              </w:pBd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2,084,603</w:t>
            </w:r>
          </w:p>
        </w:tc>
        <w:tc>
          <w:tcPr>
            <w:tcW w:w="1327" w:type="dxa"/>
            <w:vAlign w:val="bottom"/>
          </w:tcPr>
          <w:p w14:paraId="27031049" w14:textId="5AD1EDE6" w:rsidR="00B37EEF" w:rsidRPr="006C7A36" w:rsidRDefault="00B37EEF" w:rsidP="00B37EEF">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60,522,213</w:t>
            </w:r>
          </w:p>
        </w:tc>
        <w:tc>
          <w:tcPr>
            <w:tcW w:w="1328" w:type="dxa"/>
            <w:vAlign w:val="bottom"/>
          </w:tcPr>
          <w:p w14:paraId="3B948947" w14:textId="0FF35291" w:rsidR="00B37EEF" w:rsidRPr="006C7A36" w:rsidRDefault="00B37EEF" w:rsidP="00B37EEF">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33,925,264</w:t>
            </w:r>
          </w:p>
        </w:tc>
      </w:tr>
      <w:tr w:rsidR="00B37EEF" w:rsidRPr="006C7A36" w14:paraId="7A2F7AAD" w14:textId="77777777" w:rsidTr="00F41AA1">
        <w:tc>
          <w:tcPr>
            <w:tcW w:w="3870" w:type="dxa"/>
            <w:vAlign w:val="bottom"/>
          </w:tcPr>
          <w:p w14:paraId="5D666C38" w14:textId="24FDAADE" w:rsidR="00B37EEF" w:rsidRPr="006C7A36" w:rsidRDefault="00B37EEF" w:rsidP="00B37EEF">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Total other receivables - related parties</w:t>
            </w:r>
          </w:p>
        </w:tc>
        <w:tc>
          <w:tcPr>
            <w:tcW w:w="1440" w:type="dxa"/>
            <w:vAlign w:val="bottom"/>
          </w:tcPr>
          <w:p w14:paraId="3D528546" w14:textId="31898D0E" w:rsidR="00B37EEF" w:rsidRPr="006C7A36" w:rsidRDefault="00B37EEF"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127,221</w:t>
            </w:r>
          </w:p>
        </w:tc>
        <w:tc>
          <w:tcPr>
            <w:tcW w:w="1276" w:type="dxa"/>
            <w:vAlign w:val="bottom"/>
          </w:tcPr>
          <w:p w14:paraId="21CF9B9C" w14:textId="5AD9D26A" w:rsidR="00B37EEF" w:rsidRPr="006C7A36" w:rsidRDefault="00B37EEF" w:rsidP="00B37EEF">
            <w:pPr>
              <w:pBdr>
                <w:bottom w:val="single" w:sz="4" w:space="1" w:color="auto"/>
              </w:pBd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2,089,475</w:t>
            </w:r>
          </w:p>
        </w:tc>
        <w:tc>
          <w:tcPr>
            <w:tcW w:w="1327" w:type="dxa"/>
            <w:vAlign w:val="bottom"/>
          </w:tcPr>
          <w:p w14:paraId="34916698" w14:textId="42A0661F" w:rsidR="00B37EEF" w:rsidRPr="006C7A36" w:rsidRDefault="00B37EEF" w:rsidP="00B37EEF">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76,962,553</w:t>
            </w:r>
          </w:p>
        </w:tc>
        <w:tc>
          <w:tcPr>
            <w:tcW w:w="1328" w:type="dxa"/>
            <w:vAlign w:val="bottom"/>
          </w:tcPr>
          <w:p w14:paraId="4919B487" w14:textId="6E1E7811" w:rsidR="00B37EEF" w:rsidRPr="006C7A36" w:rsidRDefault="00B37EEF" w:rsidP="00B37EEF">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64,049,382</w:t>
            </w:r>
          </w:p>
        </w:tc>
      </w:tr>
      <w:tr w:rsidR="00B37EEF" w:rsidRPr="006C7A36" w14:paraId="33B94C48" w14:textId="77777777" w:rsidTr="00F41AA1">
        <w:tc>
          <w:tcPr>
            <w:tcW w:w="3870" w:type="dxa"/>
            <w:vAlign w:val="bottom"/>
          </w:tcPr>
          <w:p w14:paraId="7E6E238E" w14:textId="7C19AAF6" w:rsidR="00B37EEF" w:rsidRPr="006C7A36" w:rsidRDefault="00B37EEF" w:rsidP="00B37EEF">
            <w:pPr>
              <w:tabs>
                <w:tab w:val="left" w:pos="162"/>
              </w:tabs>
              <w:spacing w:line="340" w:lineRule="exact"/>
              <w:ind w:right="-17"/>
              <w:rPr>
                <w:rFonts w:ascii="Arial" w:hAnsi="Arial" w:cs="Arial"/>
                <w:color w:val="000000" w:themeColor="text1"/>
                <w:sz w:val="18"/>
                <w:szCs w:val="18"/>
              </w:rPr>
            </w:pPr>
            <w:r w:rsidRPr="006C7A36">
              <w:rPr>
                <w:rFonts w:ascii="Arial" w:hAnsi="Arial" w:cs="Arial"/>
                <w:b/>
                <w:bCs/>
                <w:color w:val="000000" w:themeColor="text1"/>
                <w:sz w:val="18"/>
                <w:szCs w:val="18"/>
              </w:rPr>
              <w:t>Other receivables - unrelated parties</w:t>
            </w:r>
          </w:p>
        </w:tc>
        <w:tc>
          <w:tcPr>
            <w:tcW w:w="1440" w:type="dxa"/>
            <w:vAlign w:val="bottom"/>
          </w:tcPr>
          <w:p w14:paraId="6256E95B" w14:textId="77777777" w:rsidR="00B37EEF" w:rsidRPr="006C7A36" w:rsidRDefault="00B37EEF" w:rsidP="00F41AA1">
            <w:pPr>
              <w:tabs>
                <w:tab w:val="decimal" w:pos="1155"/>
              </w:tabs>
              <w:spacing w:line="340" w:lineRule="exact"/>
              <w:rPr>
                <w:rFonts w:ascii="Arial" w:hAnsi="Arial" w:cs="Arial"/>
                <w:color w:val="000000" w:themeColor="text1"/>
                <w:sz w:val="18"/>
                <w:szCs w:val="18"/>
              </w:rPr>
            </w:pPr>
          </w:p>
        </w:tc>
        <w:tc>
          <w:tcPr>
            <w:tcW w:w="1276" w:type="dxa"/>
            <w:vAlign w:val="bottom"/>
          </w:tcPr>
          <w:p w14:paraId="3B43421E" w14:textId="77777777" w:rsidR="00B37EEF" w:rsidRPr="006C7A36" w:rsidRDefault="00B37EEF" w:rsidP="00F41AA1">
            <w:pPr>
              <w:tabs>
                <w:tab w:val="decimal" w:pos="1035"/>
                <w:tab w:val="decimal" w:pos="1062"/>
              </w:tabs>
              <w:spacing w:line="340" w:lineRule="exact"/>
              <w:rPr>
                <w:rFonts w:ascii="Arial" w:hAnsi="Arial" w:cs="Arial"/>
                <w:color w:val="000000" w:themeColor="text1"/>
                <w:sz w:val="18"/>
                <w:szCs w:val="18"/>
              </w:rPr>
            </w:pPr>
          </w:p>
        </w:tc>
        <w:tc>
          <w:tcPr>
            <w:tcW w:w="1327" w:type="dxa"/>
            <w:vAlign w:val="bottom"/>
          </w:tcPr>
          <w:p w14:paraId="1E4C4E9E" w14:textId="77777777" w:rsidR="00B37EEF" w:rsidRPr="006C7A36" w:rsidRDefault="00B37EEF" w:rsidP="00F41AA1">
            <w:pPr>
              <w:tabs>
                <w:tab w:val="decimal" w:pos="1062"/>
              </w:tabs>
              <w:spacing w:line="340" w:lineRule="exact"/>
              <w:rPr>
                <w:rFonts w:ascii="Arial" w:hAnsi="Arial" w:cs="Arial"/>
                <w:color w:val="000000" w:themeColor="text1"/>
                <w:sz w:val="18"/>
                <w:szCs w:val="18"/>
              </w:rPr>
            </w:pPr>
          </w:p>
        </w:tc>
        <w:tc>
          <w:tcPr>
            <w:tcW w:w="1328" w:type="dxa"/>
            <w:vAlign w:val="bottom"/>
          </w:tcPr>
          <w:p w14:paraId="7070D571" w14:textId="77777777" w:rsidR="00B37EEF" w:rsidRPr="006C7A36" w:rsidRDefault="00B37EEF" w:rsidP="00F41AA1">
            <w:pPr>
              <w:tabs>
                <w:tab w:val="decimal" w:pos="1062"/>
              </w:tabs>
              <w:spacing w:line="340" w:lineRule="exact"/>
              <w:rPr>
                <w:rFonts w:ascii="Arial" w:hAnsi="Arial" w:cs="Arial"/>
                <w:color w:val="000000" w:themeColor="text1"/>
                <w:sz w:val="18"/>
                <w:szCs w:val="18"/>
              </w:rPr>
            </w:pPr>
          </w:p>
        </w:tc>
      </w:tr>
      <w:tr w:rsidR="007352F2" w:rsidRPr="006C7A36" w14:paraId="58B866F4" w14:textId="77777777" w:rsidTr="00F41AA1">
        <w:tc>
          <w:tcPr>
            <w:tcW w:w="3870" w:type="dxa"/>
            <w:vAlign w:val="bottom"/>
          </w:tcPr>
          <w:p w14:paraId="284FACD5" w14:textId="7FC094A0" w:rsidR="007352F2" w:rsidRPr="006C7A36" w:rsidRDefault="007352F2" w:rsidP="007352F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 xml:space="preserve">Advances </w:t>
            </w:r>
          </w:p>
        </w:tc>
        <w:tc>
          <w:tcPr>
            <w:tcW w:w="1440" w:type="dxa"/>
            <w:vAlign w:val="bottom"/>
          </w:tcPr>
          <w:p w14:paraId="13A63F1F" w14:textId="09193850" w:rsidR="007352F2" w:rsidRPr="006C7A36" w:rsidRDefault="007352F2"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4,938,527</w:t>
            </w:r>
          </w:p>
        </w:tc>
        <w:tc>
          <w:tcPr>
            <w:tcW w:w="1276" w:type="dxa"/>
            <w:vAlign w:val="bottom"/>
          </w:tcPr>
          <w:p w14:paraId="6BD056A2" w14:textId="0D31829C" w:rsidR="007352F2" w:rsidRPr="006C7A36" w:rsidRDefault="007352F2" w:rsidP="007352F2">
            <w:pP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1,362,364</w:t>
            </w:r>
          </w:p>
        </w:tc>
        <w:tc>
          <w:tcPr>
            <w:tcW w:w="1327" w:type="dxa"/>
            <w:vAlign w:val="bottom"/>
          </w:tcPr>
          <w:p w14:paraId="329884E8" w14:textId="058FF854"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202F7C18" w14:textId="36F9FDDB"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7352F2" w:rsidRPr="006C7A36" w14:paraId="11D355CC" w14:textId="77777777" w:rsidTr="00F41AA1">
        <w:tc>
          <w:tcPr>
            <w:tcW w:w="3870" w:type="dxa"/>
            <w:vAlign w:val="bottom"/>
          </w:tcPr>
          <w:p w14:paraId="2AF34EF8" w14:textId="5EB5E666" w:rsidR="007352F2" w:rsidRPr="006C7A36" w:rsidRDefault="007352F2" w:rsidP="007352F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 xml:space="preserve">Interest receivables </w:t>
            </w:r>
          </w:p>
        </w:tc>
        <w:tc>
          <w:tcPr>
            <w:tcW w:w="1440" w:type="dxa"/>
            <w:vAlign w:val="bottom"/>
          </w:tcPr>
          <w:p w14:paraId="53294F38" w14:textId="2792179A" w:rsidR="007352F2" w:rsidRPr="006C7A36" w:rsidRDefault="007352F2"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6,354</w:t>
            </w:r>
          </w:p>
        </w:tc>
        <w:tc>
          <w:tcPr>
            <w:tcW w:w="1276" w:type="dxa"/>
            <w:vAlign w:val="bottom"/>
          </w:tcPr>
          <w:p w14:paraId="72D0E9FD" w14:textId="5972CA11" w:rsidR="007352F2" w:rsidRPr="006C7A36" w:rsidRDefault="005648CA" w:rsidP="007352F2">
            <w:pP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7,967</w:t>
            </w:r>
          </w:p>
        </w:tc>
        <w:tc>
          <w:tcPr>
            <w:tcW w:w="1327" w:type="dxa"/>
            <w:vAlign w:val="bottom"/>
          </w:tcPr>
          <w:p w14:paraId="53AD7629" w14:textId="7F36704D"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409AE86C" w14:textId="3F0BFFE4"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7352F2" w:rsidRPr="006C7A36" w14:paraId="3EB25BEB" w14:textId="77777777" w:rsidTr="00F41AA1">
        <w:tc>
          <w:tcPr>
            <w:tcW w:w="3870" w:type="dxa"/>
            <w:vAlign w:val="bottom"/>
          </w:tcPr>
          <w:p w14:paraId="113047AD" w14:textId="0FB2E9A5" w:rsidR="007352F2" w:rsidRPr="006C7A36" w:rsidRDefault="007352F2" w:rsidP="007352F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Premium receivables</w:t>
            </w:r>
          </w:p>
        </w:tc>
        <w:tc>
          <w:tcPr>
            <w:tcW w:w="1440" w:type="dxa"/>
            <w:vAlign w:val="bottom"/>
          </w:tcPr>
          <w:p w14:paraId="043A84CE" w14:textId="2AA02DD0" w:rsidR="007352F2" w:rsidRPr="006C7A36" w:rsidRDefault="007352F2"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32,383,881</w:t>
            </w:r>
          </w:p>
        </w:tc>
        <w:tc>
          <w:tcPr>
            <w:tcW w:w="1276" w:type="dxa"/>
            <w:vAlign w:val="bottom"/>
          </w:tcPr>
          <w:p w14:paraId="540574DA" w14:textId="0E96655E" w:rsidR="007352F2" w:rsidRPr="006C7A36" w:rsidRDefault="007352F2" w:rsidP="007352F2">
            <w:pP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30,925,000</w:t>
            </w:r>
          </w:p>
        </w:tc>
        <w:tc>
          <w:tcPr>
            <w:tcW w:w="1327" w:type="dxa"/>
            <w:vAlign w:val="bottom"/>
          </w:tcPr>
          <w:p w14:paraId="7060BADD" w14:textId="667F263E"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328" w:type="dxa"/>
            <w:vAlign w:val="bottom"/>
          </w:tcPr>
          <w:p w14:paraId="49EDB129" w14:textId="123EFFC5"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7352F2" w:rsidRPr="006C7A36" w14:paraId="4005FAF8" w14:textId="77777777" w:rsidTr="00F41AA1">
        <w:tc>
          <w:tcPr>
            <w:tcW w:w="3870" w:type="dxa"/>
            <w:vAlign w:val="bottom"/>
          </w:tcPr>
          <w:p w14:paraId="43412984" w14:textId="348DCF7C" w:rsidR="007352F2" w:rsidRPr="006C7A36" w:rsidRDefault="007352F2" w:rsidP="007352F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 xml:space="preserve">Prepaid expenses </w:t>
            </w:r>
          </w:p>
        </w:tc>
        <w:tc>
          <w:tcPr>
            <w:tcW w:w="1440" w:type="dxa"/>
            <w:vAlign w:val="bottom"/>
          </w:tcPr>
          <w:p w14:paraId="35E2819F" w14:textId="5E0A473F" w:rsidR="007352F2" w:rsidRPr="006C7A36" w:rsidRDefault="007352F2" w:rsidP="00F41AA1">
            <w:pP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22,968,870</w:t>
            </w:r>
          </w:p>
        </w:tc>
        <w:tc>
          <w:tcPr>
            <w:tcW w:w="1276" w:type="dxa"/>
            <w:vAlign w:val="bottom"/>
          </w:tcPr>
          <w:p w14:paraId="4D939457" w14:textId="48477C2C" w:rsidR="007352F2" w:rsidRPr="006C7A36" w:rsidRDefault="007352F2" w:rsidP="007352F2">
            <w:pP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35,254,722</w:t>
            </w:r>
          </w:p>
        </w:tc>
        <w:tc>
          <w:tcPr>
            <w:tcW w:w="1327" w:type="dxa"/>
            <w:vAlign w:val="bottom"/>
          </w:tcPr>
          <w:p w14:paraId="31AEB6CE" w14:textId="36EB047F"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14,716,250</w:t>
            </w:r>
          </w:p>
        </w:tc>
        <w:tc>
          <w:tcPr>
            <w:tcW w:w="1328" w:type="dxa"/>
            <w:vAlign w:val="bottom"/>
          </w:tcPr>
          <w:p w14:paraId="16A7D794" w14:textId="5737E546" w:rsidR="007352F2" w:rsidRPr="006C7A36" w:rsidRDefault="007352F2" w:rsidP="007352F2">
            <w:pP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19,170,521</w:t>
            </w:r>
          </w:p>
        </w:tc>
      </w:tr>
      <w:tr w:rsidR="007352F2" w:rsidRPr="006C7A36" w14:paraId="725492BA" w14:textId="77777777" w:rsidTr="00F41AA1">
        <w:tc>
          <w:tcPr>
            <w:tcW w:w="3870" w:type="dxa"/>
            <w:vAlign w:val="bottom"/>
          </w:tcPr>
          <w:p w14:paraId="01E76061" w14:textId="3A9DCD87" w:rsidR="007352F2" w:rsidRPr="006C7A36" w:rsidRDefault="007352F2" w:rsidP="007352F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 xml:space="preserve">Other receivables </w:t>
            </w:r>
          </w:p>
        </w:tc>
        <w:tc>
          <w:tcPr>
            <w:tcW w:w="1440" w:type="dxa"/>
            <w:vAlign w:val="bottom"/>
          </w:tcPr>
          <w:p w14:paraId="24691B24" w14:textId="4B5C2F0D" w:rsidR="007352F2" w:rsidRPr="006C7A36" w:rsidRDefault="007352F2"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117,075,582</w:t>
            </w:r>
          </w:p>
        </w:tc>
        <w:tc>
          <w:tcPr>
            <w:tcW w:w="1276" w:type="dxa"/>
            <w:vAlign w:val="bottom"/>
          </w:tcPr>
          <w:p w14:paraId="6F430CDE" w14:textId="5F051571" w:rsidR="007352F2" w:rsidRPr="006C7A36" w:rsidRDefault="007352F2" w:rsidP="007352F2">
            <w:pPr>
              <w:pBdr>
                <w:bottom w:val="single" w:sz="4" w:space="1" w:color="auto"/>
              </w:pBdr>
              <w:tabs>
                <w:tab w:val="decimal" w:pos="103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118,724,802</w:t>
            </w:r>
          </w:p>
        </w:tc>
        <w:tc>
          <w:tcPr>
            <w:tcW w:w="1327" w:type="dxa"/>
            <w:vAlign w:val="bottom"/>
          </w:tcPr>
          <w:p w14:paraId="7A519ADA" w14:textId="71184C28" w:rsidR="007352F2" w:rsidRPr="006C7A36" w:rsidRDefault="007352F2" w:rsidP="007352F2">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506,045</w:t>
            </w:r>
          </w:p>
        </w:tc>
        <w:tc>
          <w:tcPr>
            <w:tcW w:w="1328" w:type="dxa"/>
            <w:vAlign w:val="bottom"/>
          </w:tcPr>
          <w:p w14:paraId="27AEA74A" w14:textId="07B6BF78" w:rsidR="007352F2" w:rsidRPr="006C7A36" w:rsidRDefault="007352F2" w:rsidP="007352F2">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602,238</w:t>
            </w:r>
          </w:p>
        </w:tc>
      </w:tr>
      <w:tr w:rsidR="00977842" w:rsidRPr="006C7A36" w14:paraId="183ADA17" w14:textId="77777777" w:rsidTr="00F41AA1">
        <w:tc>
          <w:tcPr>
            <w:tcW w:w="3870" w:type="dxa"/>
            <w:vAlign w:val="bottom"/>
          </w:tcPr>
          <w:p w14:paraId="15065727" w14:textId="5819DAB2" w:rsidR="00977842" w:rsidRPr="006C7A36" w:rsidRDefault="00977842" w:rsidP="0097784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Total other receivables - unrelated parties</w:t>
            </w:r>
          </w:p>
        </w:tc>
        <w:tc>
          <w:tcPr>
            <w:tcW w:w="1440" w:type="dxa"/>
            <w:vAlign w:val="bottom"/>
          </w:tcPr>
          <w:p w14:paraId="2F4A3C13" w14:textId="2A85E688" w:rsidR="00977842" w:rsidRPr="006C7A36" w:rsidRDefault="00977842"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177,373,214</w:t>
            </w:r>
          </w:p>
        </w:tc>
        <w:tc>
          <w:tcPr>
            <w:tcW w:w="1276" w:type="dxa"/>
          </w:tcPr>
          <w:p w14:paraId="4DEF74A0" w14:textId="495305FE" w:rsidR="00977842" w:rsidRPr="006C7A36" w:rsidRDefault="00977842" w:rsidP="004C01FF">
            <w:pPr>
              <w:pBdr>
                <w:bottom w:val="single" w:sz="4" w:space="1" w:color="auto"/>
              </w:pBdr>
              <w:tabs>
                <w:tab w:val="decimal" w:pos="1062"/>
              </w:tabs>
              <w:spacing w:line="340" w:lineRule="exact"/>
              <w:rPr>
                <w:rFonts w:ascii="Arial" w:hAnsi="Arial" w:cs="Arial"/>
                <w:color w:val="000000" w:themeColor="text1"/>
                <w:sz w:val="18"/>
                <w:szCs w:val="18"/>
              </w:rPr>
            </w:pPr>
            <w:r w:rsidRPr="004C01FF">
              <w:rPr>
                <w:rFonts w:ascii="Arial" w:hAnsi="Arial" w:cs="Arial"/>
                <w:color w:val="000000" w:themeColor="text1"/>
                <w:sz w:val="18"/>
                <w:szCs w:val="18"/>
              </w:rPr>
              <w:t>186,274,855</w:t>
            </w:r>
          </w:p>
        </w:tc>
        <w:tc>
          <w:tcPr>
            <w:tcW w:w="1327" w:type="dxa"/>
            <w:vAlign w:val="bottom"/>
          </w:tcPr>
          <w:p w14:paraId="765A0227" w14:textId="4C2E9A6F" w:rsidR="00977842" w:rsidRPr="006C7A36" w:rsidRDefault="00977842" w:rsidP="00977842">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15,222,295</w:t>
            </w:r>
          </w:p>
        </w:tc>
        <w:tc>
          <w:tcPr>
            <w:tcW w:w="1328" w:type="dxa"/>
            <w:vAlign w:val="bottom"/>
          </w:tcPr>
          <w:p w14:paraId="76117ED0" w14:textId="7E072A33" w:rsidR="00977842" w:rsidRPr="006C7A36" w:rsidRDefault="00977842" w:rsidP="00977842">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19,772,759</w:t>
            </w:r>
          </w:p>
        </w:tc>
      </w:tr>
      <w:tr w:rsidR="00977842" w:rsidRPr="006C7A36" w14:paraId="219C3925" w14:textId="77777777" w:rsidTr="00F41AA1">
        <w:tc>
          <w:tcPr>
            <w:tcW w:w="3870" w:type="dxa"/>
            <w:vAlign w:val="bottom"/>
          </w:tcPr>
          <w:p w14:paraId="38BFB823" w14:textId="0FB9B4C6" w:rsidR="00977842" w:rsidRPr="006C7A36" w:rsidRDefault="00977842" w:rsidP="0097784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Total other receivables</w:t>
            </w:r>
          </w:p>
        </w:tc>
        <w:tc>
          <w:tcPr>
            <w:tcW w:w="1440" w:type="dxa"/>
            <w:vAlign w:val="bottom"/>
          </w:tcPr>
          <w:p w14:paraId="2E07F68D" w14:textId="6DE9BCF4" w:rsidR="00977842" w:rsidRPr="006C7A36" w:rsidRDefault="00977842" w:rsidP="00F41AA1">
            <w:pPr>
              <w:pBdr>
                <w:bottom w:val="sing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177,500,435</w:t>
            </w:r>
          </w:p>
        </w:tc>
        <w:tc>
          <w:tcPr>
            <w:tcW w:w="1276" w:type="dxa"/>
          </w:tcPr>
          <w:p w14:paraId="028A3EEA" w14:textId="235CF703" w:rsidR="00977842" w:rsidRPr="006C7A36" w:rsidRDefault="00977842" w:rsidP="004C01FF">
            <w:pPr>
              <w:pBdr>
                <w:bottom w:val="single" w:sz="4" w:space="1" w:color="auto"/>
              </w:pBdr>
              <w:tabs>
                <w:tab w:val="decimal" w:pos="1062"/>
              </w:tabs>
              <w:spacing w:line="340" w:lineRule="exact"/>
              <w:rPr>
                <w:rFonts w:ascii="Arial" w:hAnsi="Arial" w:cs="Arial"/>
                <w:color w:val="000000" w:themeColor="text1"/>
                <w:sz w:val="18"/>
                <w:szCs w:val="18"/>
              </w:rPr>
            </w:pPr>
            <w:r w:rsidRPr="004C01FF">
              <w:rPr>
                <w:rFonts w:ascii="Arial" w:hAnsi="Arial" w:cs="Arial"/>
                <w:color w:val="000000" w:themeColor="text1"/>
                <w:sz w:val="18"/>
                <w:szCs w:val="18"/>
              </w:rPr>
              <w:t>188,364,330</w:t>
            </w:r>
          </w:p>
        </w:tc>
        <w:tc>
          <w:tcPr>
            <w:tcW w:w="1327" w:type="dxa"/>
            <w:vAlign w:val="bottom"/>
          </w:tcPr>
          <w:p w14:paraId="0C9C599F" w14:textId="32E77090" w:rsidR="00977842" w:rsidRPr="006C7A36" w:rsidRDefault="00977842" w:rsidP="00977842">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92,184,848</w:t>
            </w:r>
          </w:p>
        </w:tc>
        <w:tc>
          <w:tcPr>
            <w:tcW w:w="1328" w:type="dxa"/>
            <w:vAlign w:val="bottom"/>
          </w:tcPr>
          <w:p w14:paraId="6526EE98" w14:textId="13AB5C3E" w:rsidR="00977842" w:rsidRPr="006C7A36" w:rsidRDefault="00977842" w:rsidP="00977842">
            <w:pPr>
              <w:pBdr>
                <w:bottom w:val="sing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83,822,141</w:t>
            </w:r>
          </w:p>
        </w:tc>
      </w:tr>
      <w:tr w:rsidR="00977842" w:rsidRPr="006C7A36" w14:paraId="42884E2D" w14:textId="77777777" w:rsidTr="00F41AA1">
        <w:tc>
          <w:tcPr>
            <w:tcW w:w="3870" w:type="dxa"/>
            <w:vAlign w:val="bottom"/>
          </w:tcPr>
          <w:p w14:paraId="019F410C" w14:textId="34A3C3C9" w:rsidR="00977842" w:rsidRPr="006C7A36" w:rsidRDefault="00977842" w:rsidP="00977842">
            <w:pPr>
              <w:tabs>
                <w:tab w:val="left" w:pos="162"/>
              </w:tabs>
              <w:spacing w:line="340" w:lineRule="exact"/>
              <w:ind w:right="-17"/>
              <w:rPr>
                <w:rFonts w:ascii="Arial" w:hAnsi="Arial" w:cs="Arial"/>
                <w:color w:val="000000" w:themeColor="text1"/>
                <w:sz w:val="18"/>
                <w:szCs w:val="18"/>
              </w:rPr>
            </w:pPr>
            <w:r w:rsidRPr="006C7A36">
              <w:rPr>
                <w:rFonts w:ascii="Arial" w:hAnsi="Arial" w:cs="Arial"/>
                <w:color w:val="000000" w:themeColor="text1"/>
                <w:sz w:val="18"/>
                <w:szCs w:val="18"/>
              </w:rPr>
              <w:t>Total trade and other receivables - net</w:t>
            </w:r>
          </w:p>
        </w:tc>
        <w:tc>
          <w:tcPr>
            <w:tcW w:w="1440" w:type="dxa"/>
            <w:vAlign w:val="bottom"/>
          </w:tcPr>
          <w:p w14:paraId="558F2620" w14:textId="3B02DCC5" w:rsidR="00977842" w:rsidRPr="006C7A36" w:rsidRDefault="00977842" w:rsidP="00F41AA1">
            <w:pPr>
              <w:pBdr>
                <w:bottom w:val="double" w:sz="4" w:space="1" w:color="auto"/>
              </w:pBdr>
              <w:tabs>
                <w:tab w:val="decimal" w:pos="1155"/>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1,026,342,469</w:t>
            </w:r>
          </w:p>
        </w:tc>
        <w:tc>
          <w:tcPr>
            <w:tcW w:w="1276" w:type="dxa"/>
          </w:tcPr>
          <w:p w14:paraId="6FB67F60" w14:textId="12D4DE9E" w:rsidR="00977842" w:rsidRPr="006C7A36" w:rsidRDefault="00977842" w:rsidP="004C01FF">
            <w:pPr>
              <w:pBdr>
                <w:bottom w:val="double" w:sz="4" w:space="1" w:color="auto"/>
              </w:pBdr>
              <w:tabs>
                <w:tab w:val="decimal" w:pos="1062"/>
              </w:tabs>
              <w:spacing w:line="340" w:lineRule="exact"/>
              <w:rPr>
                <w:rFonts w:ascii="Arial" w:hAnsi="Arial" w:cs="Arial"/>
                <w:color w:val="000000" w:themeColor="text1"/>
                <w:sz w:val="18"/>
                <w:szCs w:val="18"/>
              </w:rPr>
            </w:pPr>
            <w:r w:rsidRPr="004C01FF">
              <w:rPr>
                <w:rFonts w:ascii="Arial" w:hAnsi="Arial" w:cs="Arial"/>
                <w:color w:val="000000" w:themeColor="text1"/>
                <w:sz w:val="18"/>
                <w:szCs w:val="18"/>
              </w:rPr>
              <w:t>914,503,752</w:t>
            </w:r>
          </w:p>
        </w:tc>
        <w:tc>
          <w:tcPr>
            <w:tcW w:w="1327" w:type="dxa"/>
            <w:vAlign w:val="bottom"/>
          </w:tcPr>
          <w:p w14:paraId="474184CE" w14:textId="73D60ECA" w:rsidR="00977842" w:rsidRPr="006C7A36" w:rsidRDefault="00977842" w:rsidP="00977842">
            <w:pPr>
              <w:pBdr>
                <w:bottom w:val="doub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520,277,333</w:t>
            </w:r>
          </w:p>
        </w:tc>
        <w:tc>
          <w:tcPr>
            <w:tcW w:w="1328" w:type="dxa"/>
            <w:vAlign w:val="bottom"/>
          </w:tcPr>
          <w:p w14:paraId="3790A149" w14:textId="4CFEE1A3" w:rsidR="00977842" w:rsidRPr="006C7A36" w:rsidRDefault="00977842" w:rsidP="00977842">
            <w:pPr>
              <w:pBdr>
                <w:bottom w:val="double" w:sz="4" w:space="1" w:color="auto"/>
              </w:pBdr>
              <w:tabs>
                <w:tab w:val="decimal" w:pos="1062"/>
              </w:tabs>
              <w:spacing w:line="340" w:lineRule="exact"/>
              <w:rPr>
                <w:rFonts w:ascii="Arial" w:hAnsi="Arial" w:cs="Arial"/>
                <w:color w:val="000000" w:themeColor="text1"/>
                <w:sz w:val="18"/>
                <w:szCs w:val="18"/>
              </w:rPr>
            </w:pPr>
            <w:r w:rsidRPr="006C7A36">
              <w:rPr>
                <w:rFonts w:ascii="Arial" w:hAnsi="Arial" w:cs="Arial"/>
                <w:color w:val="000000" w:themeColor="text1"/>
                <w:sz w:val="18"/>
                <w:szCs w:val="18"/>
              </w:rPr>
              <w:t>399,435,126</w:t>
            </w:r>
          </w:p>
        </w:tc>
      </w:tr>
      <w:bookmarkEnd w:id="4"/>
    </w:tbl>
    <w:p w14:paraId="309A8338" w14:textId="77777777" w:rsidR="008178F7" w:rsidRDefault="008178F7" w:rsidP="001516DA">
      <w:pPr>
        <w:pStyle w:val="BodyTextIndent3"/>
        <w:tabs>
          <w:tab w:val="left" w:pos="2880"/>
        </w:tabs>
        <w:spacing w:before="120" w:line="380" w:lineRule="exact"/>
        <w:ind w:left="547" w:hanging="547"/>
        <w:rPr>
          <w:rFonts w:ascii="Arial" w:hAnsi="Arial" w:cs="Arial"/>
          <w:b/>
          <w:color w:val="000000" w:themeColor="text1"/>
          <w:sz w:val="22"/>
          <w:szCs w:val="22"/>
          <w:lang w:val="en-US"/>
        </w:rPr>
      </w:pPr>
    </w:p>
    <w:p w14:paraId="0EE541D5" w14:textId="77777777" w:rsidR="008178F7" w:rsidRDefault="008178F7">
      <w:pPr>
        <w:overflowPunct/>
        <w:autoSpaceDE/>
        <w:autoSpaceDN/>
        <w:adjustRightInd/>
        <w:spacing w:after="160" w:line="259" w:lineRule="auto"/>
        <w:textAlignment w:val="auto"/>
        <w:rPr>
          <w:rFonts w:ascii="Arial" w:hAnsi="Arial" w:cs="Arial"/>
          <w:b/>
          <w:color w:val="000000" w:themeColor="text1"/>
          <w:sz w:val="22"/>
          <w:szCs w:val="22"/>
          <w:lang w:eastAsia="x-none"/>
        </w:rPr>
      </w:pPr>
      <w:r>
        <w:rPr>
          <w:rFonts w:ascii="Arial" w:hAnsi="Arial" w:cs="Arial"/>
          <w:b/>
          <w:color w:val="000000" w:themeColor="text1"/>
          <w:sz w:val="22"/>
          <w:szCs w:val="22"/>
        </w:rPr>
        <w:br w:type="page"/>
      </w:r>
    </w:p>
    <w:p w14:paraId="4E87BB79" w14:textId="32A8C047" w:rsidR="006177B8" w:rsidRPr="002629D6" w:rsidRDefault="002629D6" w:rsidP="001516DA">
      <w:pPr>
        <w:pStyle w:val="BodyTextIndent3"/>
        <w:tabs>
          <w:tab w:val="left" w:pos="2880"/>
        </w:tabs>
        <w:spacing w:before="120" w:line="380" w:lineRule="exact"/>
        <w:ind w:left="547" w:hanging="547"/>
        <w:rPr>
          <w:rFonts w:ascii="Arial" w:hAnsi="Arial" w:cs="Arial"/>
          <w:b/>
          <w:color w:val="000000" w:themeColor="text1"/>
          <w:sz w:val="22"/>
          <w:szCs w:val="22"/>
          <w:lang w:val="en-US"/>
        </w:rPr>
      </w:pPr>
      <w:r>
        <w:rPr>
          <w:rFonts w:ascii="Arial" w:hAnsi="Arial" w:cs="Arial"/>
          <w:b/>
          <w:color w:val="000000" w:themeColor="text1"/>
          <w:sz w:val="22"/>
          <w:szCs w:val="22"/>
          <w:lang w:val="en-US"/>
        </w:rPr>
        <w:lastRenderedPageBreak/>
        <w:t>9</w:t>
      </w:r>
      <w:r w:rsidR="006177B8" w:rsidRPr="006C7A36">
        <w:rPr>
          <w:rFonts w:ascii="Arial" w:hAnsi="Arial" w:cs="Arial"/>
          <w:b/>
          <w:color w:val="000000" w:themeColor="text1"/>
          <w:sz w:val="22"/>
          <w:szCs w:val="22"/>
        </w:rPr>
        <w:t>.</w:t>
      </w:r>
      <w:r w:rsidR="006177B8" w:rsidRPr="006C7A36">
        <w:rPr>
          <w:rFonts w:ascii="Arial" w:hAnsi="Arial" w:cs="Arial"/>
          <w:b/>
          <w:color w:val="000000" w:themeColor="text1"/>
          <w:sz w:val="22"/>
          <w:szCs w:val="22"/>
        </w:rPr>
        <w:tab/>
      </w:r>
      <w:r w:rsidR="006177B8" w:rsidRPr="006C7A36">
        <w:rPr>
          <w:rFonts w:ascii="Arial" w:hAnsi="Arial" w:cs="Arial"/>
          <w:b/>
          <w:bCs/>
          <w:color w:val="000000" w:themeColor="text1"/>
          <w:sz w:val="22"/>
          <w:szCs w:val="22"/>
        </w:rPr>
        <w:t>Loans to customers</w:t>
      </w:r>
    </w:p>
    <w:p w14:paraId="2891EA50" w14:textId="1A9DED42" w:rsidR="00426368" w:rsidRPr="006C7A36" w:rsidRDefault="00426368" w:rsidP="001516DA">
      <w:pPr>
        <w:pStyle w:val="BodyTextIndent3"/>
        <w:tabs>
          <w:tab w:val="left" w:pos="2880"/>
        </w:tabs>
        <w:spacing w:before="120" w:line="380" w:lineRule="exact"/>
        <w:ind w:left="547" w:hanging="547"/>
        <w:rPr>
          <w:rFonts w:ascii="Arial" w:hAnsi="Arial" w:cs="Arial"/>
          <w:b/>
          <w:bCs/>
          <w:color w:val="000000" w:themeColor="text1"/>
          <w:sz w:val="22"/>
          <w:szCs w:val="22"/>
        </w:rPr>
      </w:pPr>
      <w:r w:rsidRPr="006C7A36">
        <w:rPr>
          <w:rFonts w:ascii="Arial" w:hAnsi="Arial" w:cs="Arial"/>
          <w:b/>
          <w:bCs/>
          <w:color w:val="000000" w:themeColor="text1"/>
          <w:sz w:val="22"/>
          <w:szCs w:val="22"/>
        </w:rPr>
        <w:tab/>
      </w:r>
      <w:r w:rsidR="00B44478" w:rsidRPr="006C7A36">
        <w:rPr>
          <w:rFonts w:ascii="Arial" w:hAnsi="Arial" w:cs="Arial"/>
          <w:bCs/>
          <w:color w:val="000000" w:themeColor="text1"/>
          <w:sz w:val="22"/>
          <w:szCs w:val="22"/>
        </w:rPr>
        <w:t>The Group has finance business segment which operated in lending business with secured short-term and long-term loans. Details are as follows:</w:t>
      </w:r>
    </w:p>
    <w:p w14:paraId="482FF330" w14:textId="0210B82E" w:rsidR="006177B8" w:rsidRPr="006C7A36" w:rsidRDefault="002629D6" w:rsidP="001516DA">
      <w:pPr>
        <w:pStyle w:val="BodyTextIndent3"/>
        <w:tabs>
          <w:tab w:val="left" w:pos="2880"/>
        </w:tabs>
        <w:spacing w:before="120" w:line="380" w:lineRule="exact"/>
        <w:ind w:left="533" w:hanging="533"/>
        <w:rPr>
          <w:rFonts w:ascii="Arial" w:hAnsi="Arial" w:cs="Arial"/>
          <w:b/>
          <w:color w:val="000000" w:themeColor="text1"/>
          <w:sz w:val="22"/>
          <w:szCs w:val="22"/>
        </w:rPr>
      </w:pPr>
      <w:r>
        <w:rPr>
          <w:rFonts w:ascii="Arial" w:hAnsi="Arial" w:cs="Arial"/>
          <w:b/>
          <w:color w:val="000000" w:themeColor="text1"/>
          <w:sz w:val="22"/>
          <w:szCs w:val="22"/>
          <w:lang w:val="en-US"/>
        </w:rPr>
        <w:t>9</w:t>
      </w:r>
      <w:r w:rsidR="006177B8" w:rsidRPr="006C7A36">
        <w:rPr>
          <w:rFonts w:ascii="Arial" w:hAnsi="Arial" w:cs="Arial"/>
          <w:b/>
          <w:color w:val="000000" w:themeColor="text1"/>
          <w:sz w:val="22"/>
          <w:szCs w:val="22"/>
        </w:rPr>
        <w:t>.1</w:t>
      </w:r>
      <w:r w:rsidR="006177B8" w:rsidRPr="006C7A36">
        <w:rPr>
          <w:rFonts w:ascii="Arial" w:hAnsi="Arial" w:cs="Arial"/>
          <w:b/>
          <w:color w:val="000000" w:themeColor="text1"/>
          <w:sz w:val="22"/>
          <w:szCs w:val="22"/>
        </w:rPr>
        <w:tab/>
        <w:t xml:space="preserve">Classified by loans to </w:t>
      </w:r>
      <w:proofErr w:type="gramStart"/>
      <w:r w:rsidR="006177B8" w:rsidRPr="006C7A36">
        <w:rPr>
          <w:rFonts w:ascii="Arial" w:hAnsi="Arial" w:cs="Arial"/>
          <w:b/>
          <w:color w:val="000000" w:themeColor="text1"/>
          <w:sz w:val="22"/>
          <w:szCs w:val="22"/>
        </w:rPr>
        <w:t>customers</w:t>
      </w:r>
      <w:proofErr w:type="gramEnd"/>
      <w:r w:rsidR="006177B8" w:rsidRPr="006C7A36">
        <w:rPr>
          <w:rFonts w:ascii="Arial" w:hAnsi="Arial" w:cs="Arial"/>
          <w:b/>
          <w:color w:val="000000" w:themeColor="text1"/>
          <w:sz w:val="22"/>
          <w:szCs w:val="22"/>
        </w:rPr>
        <w:t xml:space="preserve"> type</w:t>
      </w:r>
    </w:p>
    <w:p w14:paraId="7291574B" w14:textId="77777777" w:rsidR="006177B8" w:rsidRPr="006C7A36" w:rsidRDefault="006177B8" w:rsidP="006177B8">
      <w:pPr>
        <w:tabs>
          <w:tab w:val="left" w:pos="900"/>
        </w:tabs>
        <w:spacing w:line="340" w:lineRule="exact"/>
        <w:ind w:left="360" w:right="43" w:hanging="360"/>
        <w:jc w:val="right"/>
        <w:rPr>
          <w:rFonts w:ascii="Arial" w:hAnsi="Arial" w:cs="Arial"/>
          <w:color w:val="000000" w:themeColor="text1"/>
          <w:sz w:val="18"/>
          <w:szCs w:val="18"/>
        </w:rPr>
      </w:pPr>
      <w:bookmarkStart w:id="5" w:name="_Hlk35948412"/>
      <w:r w:rsidRPr="006C7A36">
        <w:rPr>
          <w:rFonts w:ascii="Arial" w:hAnsi="Arial" w:cs="Arial"/>
          <w:color w:val="000000" w:themeColor="text1"/>
          <w:sz w:val="18"/>
          <w:szCs w:val="18"/>
        </w:rPr>
        <w:t>(Unit: Baht)</w:t>
      </w:r>
    </w:p>
    <w:tbl>
      <w:tblPr>
        <w:tblW w:w="8982" w:type="dxa"/>
        <w:tblInd w:w="558" w:type="dxa"/>
        <w:tblLayout w:type="fixed"/>
        <w:tblLook w:val="0000" w:firstRow="0" w:lastRow="0" w:firstColumn="0" w:lastColumn="0" w:noHBand="0" w:noVBand="0"/>
      </w:tblPr>
      <w:tblGrid>
        <w:gridCol w:w="5112"/>
        <w:gridCol w:w="1935"/>
        <w:gridCol w:w="1935"/>
      </w:tblGrid>
      <w:tr w:rsidR="00496F32" w:rsidRPr="006C7A36" w14:paraId="1CCC2C72" w14:textId="77777777" w:rsidTr="00406FE1">
        <w:tc>
          <w:tcPr>
            <w:tcW w:w="5112" w:type="dxa"/>
            <w:vAlign w:val="bottom"/>
          </w:tcPr>
          <w:p w14:paraId="4CCED6CD" w14:textId="77777777" w:rsidR="006177B8" w:rsidRPr="006C7A36" w:rsidRDefault="006177B8" w:rsidP="00406FE1">
            <w:pPr>
              <w:spacing w:line="360" w:lineRule="exact"/>
              <w:ind w:right="-18"/>
              <w:jc w:val="both"/>
              <w:rPr>
                <w:rFonts w:ascii="Arial" w:hAnsi="Arial" w:cs="Arial"/>
                <w:color w:val="000000" w:themeColor="text1"/>
                <w:sz w:val="18"/>
                <w:szCs w:val="18"/>
              </w:rPr>
            </w:pPr>
          </w:p>
        </w:tc>
        <w:tc>
          <w:tcPr>
            <w:tcW w:w="3870" w:type="dxa"/>
            <w:gridSpan w:val="2"/>
            <w:vAlign w:val="bottom"/>
          </w:tcPr>
          <w:p w14:paraId="3613485F" w14:textId="77777777" w:rsidR="006177B8" w:rsidRPr="006C7A36" w:rsidRDefault="006177B8" w:rsidP="00406FE1">
            <w:pPr>
              <w:pBdr>
                <w:bottom w:val="single" w:sz="6"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Consolidated financial statements</w:t>
            </w:r>
          </w:p>
        </w:tc>
      </w:tr>
      <w:tr w:rsidR="00496F32" w:rsidRPr="006C7A36" w14:paraId="08405AFD" w14:textId="77777777" w:rsidTr="00406FE1">
        <w:tc>
          <w:tcPr>
            <w:tcW w:w="5112" w:type="dxa"/>
            <w:vAlign w:val="bottom"/>
          </w:tcPr>
          <w:p w14:paraId="5FD1D346" w14:textId="77777777" w:rsidR="006177B8" w:rsidRPr="006C7A36" w:rsidRDefault="006177B8" w:rsidP="00406FE1">
            <w:pPr>
              <w:spacing w:line="360" w:lineRule="exact"/>
              <w:jc w:val="center"/>
              <w:rPr>
                <w:rFonts w:ascii="Arial" w:hAnsi="Arial" w:cs="Arial"/>
                <w:color w:val="000000" w:themeColor="text1"/>
                <w:sz w:val="18"/>
                <w:szCs w:val="18"/>
                <w:cs/>
              </w:rPr>
            </w:pPr>
          </w:p>
        </w:tc>
        <w:tc>
          <w:tcPr>
            <w:tcW w:w="1935" w:type="dxa"/>
            <w:vAlign w:val="bottom"/>
          </w:tcPr>
          <w:p w14:paraId="0FA317AC" w14:textId="3556C05A" w:rsidR="006177B8" w:rsidRPr="006C7A36" w:rsidRDefault="000D2FBA"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935" w:type="dxa"/>
            <w:vAlign w:val="bottom"/>
          </w:tcPr>
          <w:p w14:paraId="7ECFE2E5" w14:textId="33B0AF91" w:rsidR="006177B8" w:rsidRPr="006C7A36" w:rsidRDefault="00EF11B1"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445E72" w:rsidRPr="006C7A36" w14:paraId="33A96159" w14:textId="77777777" w:rsidTr="00E744A8">
        <w:tc>
          <w:tcPr>
            <w:tcW w:w="5112" w:type="dxa"/>
            <w:vAlign w:val="bottom"/>
          </w:tcPr>
          <w:p w14:paraId="27EF4FB0" w14:textId="77777777" w:rsidR="00445E72" w:rsidRPr="006C7A36" w:rsidRDefault="00445E72" w:rsidP="00445E7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Loans</w:t>
            </w:r>
          </w:p>
        </w:tc>
        <w:tc>
          <w:tcPr>
            <w:tcW w:w="1935" w:type="dxa"/>
            <w:vAlign w:val="bottom"/>
          </w:tcPr>
          <w:p w14:paraId="22D0DA1F" w14:textId="2F98E99C" w:rsidR="00445E72" w:rsidRPr="006C7A36" w:rsidRDefault="00BD49F7"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8,404,255,214</w:t>
            </w:r>
          </w:p>
        </w:tc>
        <w:tc>
          <w:tcPr>
            <w:tcW w:w="1935" w:type="dxa"/>
            <w:vAlign w:val="bottom"/>
          </w:tcPr>
          <w:p w14:paraId="414CA02B" w14:textId="39A85D11" w:rsidR="00445E72" w:rsidRPr="006C7A36" w:rsidRDefault="00445E72"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8,881,024,751</w:t>
            </w:r>
          </w:p>
        </w:tc>
      </w:tr>
      <w:tr w:rsidR="00573369" w:rsidRPr="006C7A36" w14:paraId="08D57736" w14:textId="77777777" w:rsidTr="00E744A8">
        <w:tc>
          <w:tcPr>
            <w:tcW w:w="5112" w:type="dxa"/>
            <w:vAlign w:val="bottom"/>
          </w:tcPr>
          <w:p w14:paraId="69DDFDC9" w14:textId="44ADB5FD" w:rsidR="00573369" w:rsidRPr="006C7A36" w:rsidRDefault="0088778C" w:rsidP="00445E72">
            <w:pPr>
              <w:tabs>
                <w:tab w:val="left" w:pos="162"/>
              </w:tabs>
              <w:spacing w:line="360" w:lineRule="exact"/>
              <w:ind w:left="293" w:right="-17" w:hanging="293"/>
              <w:rPr>
                <w:rFonts w:ascii="Arial" w:hAnsi="Arial" w:cs="Browallia New"/>
                <w:color w:val="000000" w:themeColor="text1"/>
                <w:sz w:val="18"/>
                <w:szCs w:val="22"/>
              </w:rPr>
            </w:pPr>
            <w:r w:rsidRPr="006C7A36">
              <w:rPr>
                <w:rFonts w:ascii="Arial" w:hAnsi="Arial" w:cs="Browallia New"/>
                <w:color w:val="000000" w:themeColor="text1"/>
                <w:sz w:val="18"/>
                <w:szCs w:val="22"/>
              </w:rPr>
              <w:t>Interest receivable form loan</w:t>
            </w:r>
            <w:r w:rsidR="00CE3B71" w:rsidRPr="006C7A36">
              <w:rPr>
                <w:rFonts w:ascii="Arial" w:hAnsi="Arial" w:cs="Browallia New"/>
                <w:color w:val="000000" w:themeColor="text1"/>
                <w:sz w:val="18"/>
                <w:szCs w:val="22"/>
              </w:rPr>
              <w:t>s</w:t>
            </w:r>
          </w:p>
        </w:tc>
        <w:tc>
          <w:tcPr>
            <w:tcW w:w="1935" w:type="dxa"/>
            <w:vAlign w:val="bottom"/>
          </w:tcPr>
          <w:p w14:paraId="045E0933" w14:textId="198CAE07" w:rsidR="00573369" w:rsidRPr="006C7A36" w:rsidRDefault="00CE3B71"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139,587,952</w:t>
            </w:r>
          </w:p>
        </w:tc>
        <w:tc>
          <w:tcPr>
            <w:tcW w:w="1935" w:type="dxa"/>
            <w:vAlign w:val="bottom"/>
          </w:tcPr>
          <w:p w14:paraId="2693A2B3" w14:textId="7DDAF6F0" w:rsidR="00573369" w:rsidRPr="006C7A36" w:rsidRDefault="00D07D74" w:rsidP="00445E72">
            <w:pPr>
              <w:tabs>
                <w:tab w:val="decimal" w:pos="1510"/>
              </w:tabs>
              <w:spacing w:line="360" w:lineRule="exact"/>
              <w:rPr>
                <w:rFonts w:ascii="Arial" w:hAnsi="Arial" w:cs="Arial"/>
                <w:color w:val="000000" w:themeColor="text1"/>
                <w:sz w:val="18"/>
                <w:szCs w:val="18"/>
              </w:rPr>
            </w:pPr>
            <w:r w:rsidRPr="00D07D74">
              <w:rPr>
                <w:rFonts w:ascii="Arial" w:hAnsi="Arial" w:cs="Arial"/>
                <w:color w:val="000000" w:themeColor="text1"/>
                <w:sz w:val="18"/>
                <w:szCs w:val="18"/>
              </w:rPr>
              <w:t>40,386,636</w:t>
            </w:r>
          </w:p>
        </w:tc>
      </w:tr>
      <w:tr w:rsidR="00445E72" w:rsidRPr="006C7A36" w14:paraId="32CFF138" w14:textId="77777777" w:rsidTr="00E744A8">
        <w:tc>
          <w:tcPr>
            <w:tcW w:w="5112" w:type="dxa"/>
            <w:vAlign w:val="bottom"/>
          </w:tcPr>
          <w:p w14:paraId="04085101" w14:textId="77777777" w:rsidR="00445E72" w:rsidRPr="006C7A36" w:rsidRDefault="00445E72" w:rsidP="00445E72">
            <w:pPr>
              <w:tabs>
                <w:tab w:val="left" w:pos="162"/>
              </w:tabs>
              <w:spacing w:line="360" w:lineRule="exact"/>
              <w:ind w:left="293" w:right="-17" w:hanging="293"/>
              <w:rPr>
                <w:rFonts w:ascii="Arial" w:hAnsi="Arial" w:cs="Arial"/>
                <w:color w:val="000000" w:themeColor="text1"/>
                <w:sz w:val="18"/>
                <w:szCs w:val="18"/>
                <w:cs/>
              </w:rPr>
            </w:pPr>
            <w:r w:rsidRPr="006C7A36">
              <w:rPr>
                <w:rFonts w:ascii="Arial" w:hAnsi="Arial" w:cs="Arial"/>
                <w:color w:val="000000" w:themeColor="text1"/>
                <w:sz w:val="18"/>
                <w:szCs w:val="18"/>
              </w:rPr>
              <w:t>Installment receivables</w:t>
            </w:r>
          </w:p>
        </w:tc>
        <w:tc>
          <w:tcPr>
            <w:tcW w:w="1935" w:type="dxa"/>
            <w:vAlign w:val="bottom"/>
          </w:tcPr>
          <w:p w14:paraId="4E183348" w14:textId="75357E6F" w:rsidR="00445E72" w:rsidRPr="006C7A36" w:rsidRDefault="00E178B1"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6,066,666</w:t>
            </w:r>
          </w:p>
        </w:tc>
        <w:tc>
          <w:tcPr>
            <w:tcW w:w="1935" w:type="dxa"/>
            <w:vAlign w:val="bottom"/>
          </w:tcPr>
          <w:p w14:paraId="11743989" w14:textId="2D97FEA5" w:rsidR="00445E72" w:rsidRPr="006C7A36" w:rsidRDefault="00445E72"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6,066,666</w:t>
            </w:r>
          </w:p>
        </w:tc>
      </w:tr>
      <w:tr w:rsidR="00445E72" w:rsidRPr="006C7A36" w14:paraId="2B517AAC" w14:textId="77777777" w:rsidTr="00E744A8">
        <w:tc>
          <w:tcPr>
            <w:tcW w:w="5112" w:type="dxa"/>
            <w:vAlign w:val="bottom"/>
          </w:tcPr>
          <w:p w14:paraId="6E65D0E0" w14:textId="77777777" w:rsidR="00445E72" w:rsidRPr="006C7A36" w:rsidRDefault="00445E72" w:rsidP="00445E72">
            <w:pPr>
              <w:tabs>
                <w:tab w:val="left" w:pos="162"/>
              </w:tabs>
              <w:spacing w:line="360" w:lineRule="exact"/>
              <w:ind w:left="293" w:right="-114" w:hanging="293"/>
              <w:rPr>
                <w:rFonts w:ascii="Arial" w:hAnsi="Arial" w:cs="Arial"/>
                <w:color w:val="000000" w:themeColor="text1"/>
                <w:sz w:val="18"/>
                <w:szCs w:val="18"/>
              </w:rPr>
            </w:pPr>
            <w:r w:rsidRPr="006C7A36">
              <w:rPr>
                <w:rFonts w:ascii="Arial" w:hAnsi="Arial" w:cs="Arial"/>
                <w:color w:val="000000" w:themeColor="text1"/>
                <w:sz w:val="18"/>
                <w:szCs w:val="18"/>
              </w:rPr>
              <w:t>Hire purchase receivables</w:t>
            </w:r>
          </w:p>
        </w:tc>
        <w:tc>
          <w:tcPr>
            <w:tcW w:w="1935" w:type="dxa"/>
            <w:vAlign w:val="bottom"/>
          </w:tcPr>
          <w:p w14:paraId="530B11EB" w14:textId="6A9FDD86" w:rsidR="00445E72" w:rsidRPr="006C7A36" w:rsidRDefault="00E178B1"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8,513,529,072</w:t>
            </w:r>
          </w:p>
        </w:tc>
        <w:tc>
          <w:tcPr>
            <w:tcW w:w="1935" w:type="dxa"/>
            <w:vAlign w:val="bottom"/>
          </w:tcPr>
          <w:p w14:paraId="6ABB379D" w14:textId="7D5A9BFA" w:rsidR="00445E72" w:rsidRPr="006C7A36" w:rsidRDefault="00445E72" w:rsidP="00445E7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9,094,730,71</w:t>
            </w:r>
            <w:r w:rsidR="0020196B">
              <w:rPr>
                <w:rFonts w:ascii="Arial" w:hAnsi="Arial" w:cs="Arial"/>
                <w:color w:val="000000" w:themeColor="text1"/>
                <w:sz w:val="18"/>
                <w:szCs w:val="18"/>
              </w:rPr>
              <w:t>5</w:t>
            </w:r>
          </w:p>
        </w:tc>
      </w:tr>
      <w:tr w:rsidR="00445E72" w:rsidRPr="006C7A36" w14:paraId="49F1353B" w14:textId="77777777" w:rsidTr="00E744A8">
        <w:tc>
          <w:tcPr>
            <w:tcW w:w="5112" w:type="dxa"/>
            <w:vAlign w:val="bottom"/>
          </w:tcPr>
          <w:p w14:paraId="6FDBDCE4" w14:textId="77777777" w:rsidR="00445E72" w:rsidRPr="006C7A36" w:rsidRDefault="00445E72" w:rsidP="00445E7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Less: Deferred revenue</w:t>
            </w:r>
          </w:p>
        </w:tc>
        <w:tc>
          <w:tcPr>
            <w:tcW w:w="1935" w:type="dxa"/>
            <w:vAlign w:val="bottom"/>
          </w:tcPr>
          <w:p w14:paraId="60B610CF" w14:textId="3BE1B106" w:rsidR="00445E72" w:rsidRPr="006C7A36" w:rsidRDefault="00E178B1" w:rsidP="00445E72">
            <w:pPr>
              <w:pBdr>
                <w:bottom w:val="single" w:sz="4" w:space="1" w:color="auto"/>
              </w:pBd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(1,619,</w:t>
            </w:r>
            <w:r w:rsidR="001121D4" w:rsidRPr="006C7A36">
              <w:rPr>
                <w:rFonts w:ascii="Arial" w:hAnsi="Arial" w:cs="Arial"/>
                <w:color w:val="000000" w:themeColor="text1"/>
                <w:sz w:val="18"/>
                <w:szCs w:val="18"/>
              </w:rPr>
              <w:t>631,369)</w:t>
            </w:r>
          </w:p>
        </w:tc>
        <w:tc>
          <w:tcPr>
            <w:tcW w:w="1935" w:type="dxa"/>
            <w:vAlign w:val="bottom"/>
          </w:tcPr>
          <w:p w14:paraId="43AFCA50" w14:textId="6E18B783" w:rsidR="00445E72" w:rsidRPr="006C7A36" w:rsidRDefault="00445E72" w:rsidP="00445E72">
            <w:pPr>
              <w:pBdr>
                <w:bottom w:val="single" w:sz="4" w:space="1" w:color="auto"/>
              </w:pBd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(1,714,352,91</w:t>
            </w:r>
            <w:r w:rsidR="0020196B">
              <w:rPr>
                <w:rFonts w:ascii="Arial" w:hAnsi="Arial" w:cs="Arial"/>
                <w:color w:val="000000" w:themeColor="text1"/>
                <w:sz w:val="18"/>
                <w:szCs w:val="18"/>
              </w:rPr>
              <w:t>0</w:t>
            </w:r>
            <w:r w:rsidRPr="006C7A36">
              <w:rPr>
                <w:rFonts w:ascii="Arial" w:hAnsi="Arial" w:cs="Arial"/>
                <w:color w:val="000000" w:themeColor="text1"/>
                <w:sz w:val="18"/>
                <w:szCs w:val="18"/>
              </w:rPr>
              <w:t>)</w:t>
            </w:r>
          </w:p>
        </w:tc>
      </w:tr>
      <w:tr w:rsidR="00277CE2" w:rsidRPr="00277CE2" w14:paraId="7FBF7B34" w14:textId="77777777" w:rsidTr="00C32F9A">
        <w:tc>
          <w:tcPr>
            <w:tcW w:w="5112" w:type="dxa"/>
            <w:vAlign w:val="bottom"/>
          </w:tcPr>
          <w:p w14:paraId="4593EDED" w14:textId="77777777" w:rsidR="00277CE2" w:rsidRPr="006C7A36" w:rsidRDefault="00277CE2" w:rsidP="00277CE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Total loans to customers</w:t>
            </w:r>
          </w:p>
        </w:tc>
        <w:tc>
          <w:tcPr>
            <w:tcW w:w="1935" w:type="dxa"/>
            <w:vAlign w:val="bottom"/>
          </w:tcPr>
          <w:p w14:paraId="571B809A" w14:textId="73EA58EA" w:rsidR="00277CE2" w:rsidRPr="006C7A36" w:rsidRDefault="00277CE2" w:rsidP="00277CE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15,443,807,535</w:t>
            </w:r>
          </w:p>
        </w:tc>
        <w:tc>
          <w:tcPr>
            <w:tcW w:w="1935" w:type="dxa"/>
          </w:tcPr>
          <w:p w14:paraId="5521762D" w14:textId="3D4D5939" w:rsidR="00277CE2" w:rsidRPr="006C7A36" w:rsidRDefault="00277CE2" w:rsidP="00277CE2">
            <w:pPr>
              <w:tabs>
                <w:tab w:val="decimal" w:pos="1510"/>
              </w:tabs>
              <w:spacing w:line="360" w:lineRule="exact"/>
              <w:rPr>
                <w:rFonts w:ascii="Arial" w:hAnsi="Arial" w:cs="Arial"/>
                <w:color w:val="000000" w:themeColor="text1"/>
                <w:sz w:val="18"/>
                <w:szCs w:val="18"/>
              </w:rPr>
            </w:pPr>
            <w:r w:rsidRPr="00277CE2">
              <w:rPr>
                <w:rFonts w:ascii="Arial" w:hAnsi="Arial" w:cs="Arial"/>
                <w:color w:val="000000" w:themeColor="text1"/>
                <w:sz w:val="18"/>
                <w:szCs w:val="18"/>
              </w:rPr>
              <w:t>16,307,855,858</w:t>
            </w:r>
          </w:p>
        </w:tc>
      </w:tr>
      <w:tr w:rsidR="00277CE2" w:rsidRPr="00277CE2" w14:paraId="7C92C371" w14:textId="77777777" w:rsidTr="00406FE1">
        <w:tc>
          <w:tcPr>
            <w:tcW w:w="5112" w:type="dxa"/>
            <w:vAlign w:val="bottom"/>
          </w:tcPr>
          <w:p w14:paraId="6FE67871" w14:textId="70EBB9AD" w:rsidR="00277CE2" w:rsidRPr="006C7A36" w:rsidRDefault="00277CE2" w:rsidP="00277CE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 xml:space="preserve">Less: Allowance for expected credit losses </w:t>
            </w:r>
          </w:p>
        </w:tc>
        <w:tc>
          <w:tcPr>
            <w:tcW w:w="1935" w:type="dxa"/>
          </w:tcPr>
          <w:p w14:paraId="77A77F4F" w14:textId="5A6467B2" w:rsidR="00277CE2" w:rsidRPr="006C7A36" w:rsidRDefault="00277CE2" w:rsidP="00277CE2">
            <w:pPr>
              <w:pBdr>
                <w:bottom w:val="single" w:sz="4" w:space="1" w:color="auto"/>
              </w:pBd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(645,318,</w:t>
            </w:r>
            <w:r w:rsidR="00500B00">
              <w:rPr>
                <w:rFonts w:ascii="Arial" w:hAnsi="Arial" w:cs="Arial"/>
                <w:color w:val="000000" w:themeColor="text1"/>
                <w:sz w:val="18"/>
                <w:szCs w:val="18"/>
              </w:rPr>
              <w:t>23</w:t>
            </w:r>
            <w:r w:rsidRPr="006C7A36">
              <w:rPr>
                <w:rFonts w:ascii="Arial" w:hAnsi="Arial" w:cs="Arial"/>
                <w:color w:val="000000" w:themeColor="text1"/>
                <w:sz w:val="18"/>
                <w:szCs w:val="18"/>
              </w:rPr>
              <w:t>1)</w:t>
            </w:r>
          </w:p>
        </w:tc>
        <w:tc>
          <w:tcPr>
            <w:tcW w:w="1935" w:type="dxa"/>
          </w:tcPr>
          <w:p w14:paraId="6FCBE811" w14:textId="4231E167" w:rsidR="00277CE2" w:rsidRPr="006C7A36" w:rsidRDefault="00277CE2" w:rsidP="00277CE2">
            <w:pPr>
              <w:pBdr>
                <w:bottom w:val="single" w:sz="4" w:space="1" w:color="auto"/>
              </w:pBdr>
              <w:tabs>
                <w:tab w:val="decimal" w:pos="1510"/>
              </w:tabs>
              <w:spacing w:line="360" w:lineRule="exact"/>
              <w:rPr>
                <w:rFonts w:ascii="Arial" w:hAnsi="Arial" w:cs="Arial"/>
                <w:color w:val="000000" w:themeColor="text1"/>
                <w:sz w:val="18"/>
                <w:szCs w:val="18"/>
              </w:rPr>
            </w:pPr>
            <w:r w:rsidRPr="00277CE2">
              <w:rPr>
                <w:rFonts w:ascii="Arial" w:hAnsi="Arial" w:cs="Arial"/>
                <w:color w:val="000000" w:themeColor="text1"/>
                <w:sz w:val="18"/>
                <w:szCs w:val="18"/>
              </w:rPr>
              <w:t>(778,530,272)</w:t>
            </w:r>
          </w:p>
        </w:tc>
      </w:tr>
      <w:tr w:rsidR="00AA1442" w:rsidRPr="006C7A36" w14:paraId="53DB5197" w14:textId="77777777" w:rsidTr="00406FE1">
        <w:tc>
          <w:tcPr>
            <w:tcW w:w="5112" w:type="dxa"/>
            <w:vAlign w:val="bottom"/>
          </w:tcPr>
          <w:p w14:paraId="2560BC37" w14:textId="41645C8E" w:rsidR="00AA1442" w:rsidRPr="006C7A36" w:rsidRDefault="00AA1442" w:rsidP="00AA144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 xml:space="preserve">Total </w:t>
            </w:r>
          </w:p>
        </w:tc>
        <w:tc>
          <w:tcPr>
            <w:tcW w:w="1935" w:type="dxa"/>
          </w:tcPr>
          <w:p w14:paraId="0B214EB1" w14:textId="724EDD65" w:rsidR="00AA1442" w:rsidRPr="006C7A36" w:rsidRDefault="00AA1442" w:rsidP="00AA1442">
            <w:pP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14,798,489,304</w:t>
            </w:r>
          </w:p>
        </w:tc>
        <w:tc>
          <w:tcPr>
            <w:tcW w:w="1935" w:type="dxa"/>
          </w:tcPr>
          <w:p w14:paraId="17D4A56F" w14:textId="41778CA3" w:rsidR="00AA1442" w:rsidRPr="006C7A36" w:rsidRDefault="00AA1442" w:rsidP="00AA1442">
            <w:pPr>
              <w:tabs>
                <w:tab w:val="decimal" w:pos="1510"/>
              </w:tabs>
              <w:spacing w:line="360" w:lineRule="exact"/>
              <w:rPr>
                <w:rFonts w:ascii="Arial" w:hAnsi="Arial" w:cs="Arial"/>
                <w:color w:val="000000" w:themeColor="text1"/>
                <w:sz w:val="18"/>
                <w:szCs w:val="18"/>
              </w:rPr>
            </w:pPr>
            <w:r w:rsidRPr="00AA1442">
              <w:rPr>
                <w:rFonts w:ascii="Arial" w:hAnsi="Arial" w:cs="Arial"/>
                <w:color w:val="000000" w:themeColor="text1"/>
                <w:sz w:val="18"/>
                <w:szCs w:val="18"/>
              </w:rPr>
              <w:t>15,529,325,586</w:t>
            </w:r>
          </w:p>
        </w:tc>
      </w:tr>
      <w:tr w:rsidR="00AA1442" w:rsidRPr="006C7A36" w14:paraId="026EBC33" w14:textId="77777777" w:rsidTr="00406FE1">
        <w:tc>
          <w:tcPr>
            <w:tcW w:w="5112" w:type="dxa"/>
            <w:vAlign w:val="bottom"/>
          </w:tcPr>
          <w:p w14:paraId="1FD5E586" w14:textId="77777777" w:rsidR="00AA1442" w:rsidRPr="006C7A36" w:rsidRDefault="00AA1442" w:rsidP="00AA144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Less: Current portion of loans to customers</w:t>
            </w:r>
          </w:p>
        </w:tc>
        <w:tc>
          <w:tcPr>
            <w:tcW w:w="1935" w:type="dxa"/>
          </w:tcPr>
          <w:p w14:paraId="6BD30D16" w14:textId="07082011" w:rsidR="00AA1442" w:rsidRPr="006C7A36" w:rsidRDefault="00AA1442" w:rsidP="00AA1442">
            <w:pPr>
              <w:pBdr>
                <w:bottom w:val="single" w:sz="4" w:space="1" w:color="auto"/>
              </w:pBd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(5,053,524,1</w:t>
            </w:r>
            <w:r w:rsidR="00CE2F37">
              <w:rPr>
                <w:rFonts w:ascii="Arial" w:hAnsi="Arial" w:cs="Arial"/>
                <w:color w:val="000000" w:themeColor="text1"/>
                <w:sz w:val="18"/>
                <w:szCs w:val="18"/>
              </w:rPr>
              <w:t>1</w:t>
            </w:r>
            <w:r w:rsidRPr="006C7A36">
              <w:rPr>
                <w:rFonts w:ascii="Arial" w:hAnsi="Arial" w:cs="Arial"/>
                <w:color w:val="000000" w:themeColor="text1"/>
                <w:sz w:val="18"/>
                <w:szCs w:val="18"/>
              </w:rPr>
              <w:t>9)</w:t>
            </w:r>
          </w:p>
        </w:tc>
        <w:tc>
          <w:tcPr>
            <w:tcW w:w="1935" w:type="dxa"/>
          </w:tcPr>
          <w:p w14:paraId="1AA9E2CE" w14:textId="1D56E205" w:rsidR="00AA1442" w:rsidRPr="006C7A36" w:rsidRDefault="00AA1442" w:rsidP="00AA1442">
            <w:pPr>
              <w:pBdr>
                <w:bottom w:val="single" w:sz="4" w:space="1" w:color="auto"/>
              </w:pBdr>
              <w:tabs>
                <w:tab w:val="decimal" w:pos="1510"/>
              </w:tabs>
              <w:spacing w:line="360" w:lineRule="exact"/>
              <w:rPr>
                <w:rFonts w:ascii="Arial" w:hAnsi="Arial" w:cs="Arial"/>
                <w:color w:val="000000" w:themeColor="text1"/>
                <w:sz w:val="18"/>
                <w:szCs w:val="18"/>
              </w:rPr>
            </w:pPr>
            <w:r w:rsidRPr="00AA1442">
              <w:rPr>
                <w:rFonts w:ascii="Arial" w:hAnsi="Arial" w:cs="Arial"/>
                <w:color w:val="000000" w:themeColor="text1"/>
                <w:sz w:val="18"/>
                <w:szCs w:val="18"/>
              </w:rPr>
              <w:t>(4,218,991,079)</w:t>
            </w:r>
          </w:p>
        </w:tc>
      </w:tr>
      <w:tr w:rsidR="00AA1442" w:rsidRPr="006C7A36" w14:paraId="56A7FE89" w14:textId="77777777" w:rsidTr="00E744A8">
        <w:tc>
          <w:tcPr>
            <w:tcW w:w="5112" w:type="dxa"/>
            <w:vAlign w:val="bottom"/>
          </w:tcPr>
          <w:p w14:paraId="6D36AF51" w14:textId="77777777" w:rsidR="00AA1442" w:rsidRPr="006C7A36" w:rsidRDefault="00AA1442" w:rsidP="00AA1442">
            <w:pPr>
              <w:tabs>
                <w:tab w:val="left" w:pos="162"/>
              </w:tabs>
              <w:spacing w:line="360" w:lineRule="exact"/>
              <w:ind w:left="293" w:right="-17" w:hanging="293"/>
              <w:rPr>
                <w:rFonts w:ascii="Arial" w:hAnsi="Arial" w:cs="Arial"/>
                <w:color w:val="000000" w:themeColor="text1"/>
                <w:sz w:val="18"/>
                <w:szCs w:val="18"/>
              </w:rPr>
            </w:pPr>
            <w:r w:rsidRPr="006C7A36">
              <w:rPr>
                <w:rFonts w:ascii="Arial" w:hAnsi="Arial" w:cs="Arial"/>
                <w:color w:val="000000" w:themeColor="text1"/>
                <w:sz w:val="18"/>
                <w:szCs w:val="18"/>
              </w:rPr>
              <w:t>Loans to customers - net of current portion</w:t>
            </w:r>
          </w:p>
        </w:tc>
        <w:tc>
          <w:tcPr>
            <w:tcW w:w="1935" w:type="dxa"/>
          </w:tcPr>
          <w:p w14:paraId="65F09882" w14:textId="695F3F36" w:rsidR="00AA1442" w:rsidRPr="006C7A36" w:rsidRDefault="00AA1442" w:rsidP="00AA1442">
            <w:pPr>
              <w:pBdr>
                <w:bottom w:val="double" w:sz="4" w:space="1" w:color="auto"/>
              </w:pBdr>
              <w:tabs>
                <w:tab w:val="decimal" w:pos="151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9,744,965,185</w:t>
            </w:r>
          </w:p>
        </w:tc>
        <w:tc>
          <w:tcPr>
            <w:tcW w:w="1935" w:type="dxa"/>
          </w:tcPr>
          <w:p w14:paraId="5A179B27" w14:textId="3B493A78" w:rsidR="00AA1442" w:rsidRPr="006C7A36" w:rsidRDefault="00AA1442" w:rsidP="00AA1442">
            <w:pPr>
              <w:pBdr>
                <w:bottom w:val="double" w:sz="4" w:space="1" w:color="auto"/>
              </w:pBdr>
              <w:tabs>
                <w:tab w:val="decimal" w:pos="1510"/>
              </w:tabs>
              <w:spacing w:line="360" w:lineRule="exact"/>
              <w:rPr>
                <w:rFonts w:ascii="Arial" w:hAnsi="Arial" w:cs="Arial"/>
                <w:color w:val="000000" w:themeColor="text1"/>
                <w:sz w:val="18"/>
                <w:szCs w:val="18"/>
              </w:rPr>
            </w:pPr>
            <w:r w:rsidRPr="00AA1442">
              <w:rPr>
                <w:rFonts w:ascii="Arial" w:hAnsi="Arial" w:cs="Arial"/>
                <w:color w:val="000000" w:themeColor="text1"/>
                <w:sz w:val="18"/>
                <w:szCs w:val="18"/>
              </w:rPr>
              <w:t>11,310,334,507</w:t>
            </w:r>
          </w:p>
        </w:tc>
      </w:tr>
    </w:tbl>
    <w:bookmarkEnd w:id="5"/>
    <w:p w14:paraId="4423305E" w14:textId="77777777" w:rsidR="00337BA5" w:rsidRPr="006C7A36" w:rsidRDefault="00337BA5" w:rsidP="00337BA5">
      <w:pPr>
        <w:spacing w:before="24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Two subsidiaries of the Company </w:t>
      </w:r>
      <w:proofErr w:type="gramStart"/>
      <w:r w:rsidRPr="006C7A36">
        <w:rPr>
          <w:rFonts w:ascii="Arial" w:hAnsi="Arial" w:cs="Arial"/>
          <w:color w:val="000000" w:themeColor="text1"/>
          <w:sz w:val="22"/>
          <w:szCs w:val="22"/>
        </w:rPr>
        <w:t>has</w:t>
      </w:r>
      <w:proofErr w:type="gramEnd"/>
      <w:r w:rsidRPr="006C7A36">
        <w:rPr>
          <w:rFonts w:ascii="Arial" w:hAnsi="Arial" w:cs="Arial"/>
          <w:color w:val="000000" w:themeColor="text1"/>
          <w:sz w:val="22"/>
          <w:szCs w:val="22"/>
        </w:rPr>
        <w:t xml:space="preserve"> participated in an assistance program for</w:t>
      </w:r>
      <w:r w:rsidRPr="006C7A36">
        <w:rPr>
          <w:rFonts w:ascii="Arial" w:hAnsi="Arial" w:cs="Arial"/>
          <w:color w:val="000000" w:themeColor="text1"/>
          <w:sz w:val="22"/>
          <w:szCs w:val="22"/>
          <w:lang w:val="en"/>
        </w:rPr>
        <w:t xml:space="preserve"> affected debtors</w:t>
      </w:r>
      <w:r w:rsidRPr="006C7A36">
        <w:rPr>
          <w:rFonts w:ascii="Arial" w:hAnsi="Arial" w:cs="Arial"/>
          <w:color w:val="000000" w:themeColor="text1"/>
          <w:sz w:val="22"/>
          <w:szCs w:val="22"/>
        </w:rPr>
        <w:t xml:space="preserve"> and adopted the Accounting Guidance on Temporary Relief Measures for Entities Providing Assistance to Debtors Impacted by Situations that Affect the Thai Economy issued by the Federation of Accounting Professions.</w:t>
      </w:r>
    </w:p>
    <w:p w14:paraId="15036755" w14:textId="5EB91DC7" w:rsidR="00337BA5" w:rsidRPr="006C7A36" w:rsidRDefault="00337BA5" w:rsidP="001516DA">
      <w:pPr>
        <w:spacing w:before="120" w:after="120" w:line="380" w:lineRule="exact"/>
        <w:ind w:left="547"/>
        <w:jc w:val="both"/>
        <w:rPr>
          <w:rFonts w:ascii="Arial" w:hAnsi="Arial" w:cs="Arial"/>
          <w:color w:val="000000" w:themeColor="text1"/>
          <w:sz w:val="22"/>
          <w:szCs w:val="22"/>
          <w:cs/>
        </w:rPr>
      </w:pPr>
      <w:r w:rsidRPr="006C7A36">
        <w:rPr>
          <w:rFonts w:ascii="Arial" w:hAnsi="Arial" w:cs="Arial"/>
          <w:color w:val="000000" w:themeColor="text1"/>
          <w:sz w:val="22"/>
          <w:szCs w:val="22"/>
        </w:rPr>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2021, the subsidiaries have the proportion of debtors entering into such program and being classified by class as follows:</w:t>
      </w:r>
    </w:p>
    <w:p w14:paraId="3E9FF1E9" w14:textId="0C4DC695" w:rsidR="00337BA5" w:rsidRPr="006C7A36" w:rsidRDefault="00337BA5" w:rsidP="001516DA">
      <w:pPr>
        <w:spacing w:before="120" w:after="120" w:line="380" w:lineRule="exact"/>
        <w:ind w:left="547"/>
        <w:jc w:val="both"/>
        <w:rPr>
          <w:rFonts w:ascii="Arial" w:hAnsi="Arial" w:cs="Arial"/>
          <w:color w:val="000000" w:themeColor="text1"/>
          <w:sz w:val="22"/>
          <w:szCs w:val="22"/>
        </w:rPr>
      </w:pPr>
      <w:r w:rsidRPr="00115D54">
        <w:rPr>
          <w:rFonts w:ascii="Arial" w:hAnsi="Arial" w:cs="Arial"/>
          <w:color w:val="000000" w:themeColor="text1"/>
          <w:sz w:val="22"/>
          <w:szCs w:val="22"/>
        </w:rPr>
        <w:t xml:space="preserve">The loan debtors who </w:t>
      </w:r>
      <w:proofErr w:type="gramStart"/>
      <w:r w:rsidRPr="00115D54">
        <w:rPr>
          <w:rFonts w:ascii="Arial" w:hAnsi="Arial" w:cs="Arial"/>
          <w:color w:val="000000" w:themeColor="text1"/>
          <w:sz w:val="22"/>
          <w:szCs w:val="22"/>
        </w:rPr>
        <w:t>entered into</w:t>
      </w:r>
      <w:proofErr w:type="gramEnd"/>
      <w:r w:rsidRPr="00115D54">
        <w:rPr>
          <w:rFonts w:ascii="Arial" w:hAnsi="Arial" w:cs="Arial"/>
          <w:color w:val="000000" w:themeColor="text1"/>
          <w:sz w:val="22"/>
          <w:szCs w:val="22"/>
        </w:rPr>
        <w:t xml:space="preserve"> the program accounts of</w:t>
      </w:r>
      <w:r w:rsidR="00A12E2B" w:rsidRPr="00115D54">
        <w:rPr>
          <w:rFonts w:ascii="Arial" w:hAnsi="Arial" w:cs="Arial"/>
          <w:color w:val="000000" w:themeColor="text1"/>
          <w:sz w:val="22"/>
          <w:szCs w:val="22"/>
        </w:rPr>
        <w:t xml:space="preserve"> </w:t>
      </w:r>
      <w:r w:rsidR="00A12E2B" w:rsidRPr="00115D54">
        <w:rPr>
          <w:rFonts w:ascii="Arial" w:hAnsi="Arial" w:cstheme="minorBidi"/>
          <w:color w:val="000000" w:themeColor="text1"/>
          <w:sz w:val="22"/>
          <w:szCs w:val="22"/>
        </w:rPr>
        <w:t>33.</w:t>
      </w:r>
      <w:r w:rsidR="00115D54">
        <w:rPr>
          <w:rFonts w:ascii="Arial" w:hAnsi="Arial" w:cstheme="minorBidi"/>
          <w:color w:val="000000" w:themeColor="text1"/>
          <w:sz w:val="22"/>
          <w:szCs w:val="22"/>
        </w:rPr>
        <w:t>6</w:t>
      </w:r>
      <w:r w:rsidR="00A12E2B" w:rsidRPr="00115D54">
        <w:rPr>
          <w:rFonts w:ascii="Arial" w:hAnsi="Arial" w:cstheme="minorBidi"/>
          <w:color w:val="000000" w:themeColor="text1"/>
          <w:sz w:val="22"/>
          <w:szCs w:val="22"/>
        </w:rPr>
        <w:t xml:space="preserve"> </w:t>
      </w:r>
      <w:r w:rsidRPr="00115D54">
        <w:rPr>
          <w:rFonts w:ascii="Arial" w:hAnsi="Arial" w:cs="Arial"/>
          <w:color w:val="000000" w:themeColor="text1"/>
          <w:sz w:val="22"/>
          <w:szCs w:val="22"/>
        </w:rPr>
        <w:t>percent of total loans.</w:t>
      </w:r>
      <w:r w:rsidR="008C6FF5">
        <w:rPr>
          <w:rFonts w:ascii="Arial" w:hAnsi="Arial" w:cs="Arial"/>
          <w:color w:val="000000" w:themeColor="text1"/>
          <w:sz w:val="22"/>
          <w:szCs w:val="22"/>
        </w:rPr>
        <w:t xml:space="preserve">                    </w:t>
      </w:r>
      <w:r w:rsidRPr="00115D54">
        <w:rPr>
          <w:rFonts w:ascii="Arial" w:hAnsi="Arial" w:cs="Arial"/>
          <w:color w:val="000000" w:themeColor="text1"/>
          <w:sz w:val="22"/>
          <w:szCs w:val="22"/>
        </w:rPr>
        <w:t xml:space="preserve"> The subsidiary applied the same debt classification as before the adoption of the measures.</w:t>
      </w:r>
    </w:p>
    <w:p w14:paraId="49DEC6BD" w14:textId="7FFE2874" w:rsidR="00561290" w:rsidRPr="006C7A36" w:rsidRDefault="00337BA5" w:rsidP="001516DA">
      <w:pPr>
        <w:pStyle w:val="BodyTextIndent3"/>
        <w:tabs>
          <w:tab w:val="left" w:pos="2880"/>
        </w:tabs>
        <w:spacing w:before="120" w:line="380" w:lineRule="exact"/>
        <w:ind w:left="547" w:hanging="547"/>
        <w:jc w:val="thaiDistribute"/>
        <w:rPr>
          <w:rFonts w:ascii="Arial" w:hAnsi="Arial" w:cs="Arial"/>
          <w:b/>
          <w:color w:val="000000" w:themeColor="text1"/>
          <w:sz w:val="22"/>
          <w:szCs w:val="22"/>
          <w:lang w:val="en-US"/>
        </w:rPr>
      </w:pPr>
      <w:r w:rsidRPr="006C7A36">
        <w:rPr>
          <w:rFonts w:ascii="Arial" w:hAnsi="Arial" w:cs="Arial"/>
          <w:color w:val="000000" w:themeColor="text1"/>
          <w:sz w:val="22"/>
          <w:szCs w:val="22"/>
        </w:rPr>
        <w:tab/>
        <w:t>The hire purchase receivables who entered into the program accounts for</w:t>
      </w:r>
      <w:r w:rsidR="00307690" w:rsidRPr="006C7A36">
        <w:rPr>
          <w:rFonts w:ascii="Arial" w:hAnsi="Arial" w:cs="Arial"/>
          <w:color w:val="000000" w:themeColor="text1"/>
          <w:sz w:val="22"/>
          <w:szCs w:val="22"/>
          <w:lang w:val="en-US"/>
        </w:rPr>
        <w:t xml:space="preserve"> 7.</w:t>
      </w:r>
      <w:r w:rsidR="002001C0">
        <w:rPr>
          <w:rFonts w:ascii="Arial" w:hAnsi="Arial" w:cs="Arial"/>
          <w:color w:val="000000" w:themeColor="text1"/>
          <w:sz w:val="22"/>
          <w:szCs w:val="22"/>
          <w:lang w:val="en-US"/>
        </w:rPr>
        <w:t>8</w:t>
      </w:r>
      <w:r w:rsidRPr="006C7A36">
        <w:rPr>
          <w:rFonts w:ascii="Arial" w:hAnsi="Arial" w:cs="Arial"/>
          <w:color w:val="000000" w:themeColor="text1"/>
          <w:sz w:val="22"/>
          <w:szCs w:val="22"/>
        </w:rPr>
        <w:t xml:space="preserve"> percent of </w:t>
      </w:r>
      <w:r w:rsidR="008C6FF5">
        <w:rPr>
          <w:rFonts w:ascii="Arial" w:hAnsi="Arial" w:cs="Arial"/>
          <w:color w:val="000000" w:themeColor="text1"/>
          <w:sz w:val="22"/>
          <w:szCs w:val="22"/>
          <w:lang w:val="en-US"/>
        </w:rPr>
        <w:t xml:space="preserve">         </w:t>
      </w:r>
      <w:r w:rsidRPr="006C7A36">
        <w:rPr>
          <w:rFonts w:ascii="Arial" w:hAnsi="Arial" w:cs="Arial"/>
          <w:color w:val="000000" w:themeColor="text1"/>
          <w:sz w:val="22"/>
          <w:szCs w:val="22"/>
        </w:rPr>
        <w:t xml:space="preserve">the total hire purchase receivables. The subsidiary has negotiated with the debtors and </w:t>
      </w:r>
      <w:proofErr w:type="spellStart"/>
      <w:r w:rsidRPr="006C7A36">
        <w:rPr>
          <w:rFonts w:ascii="Arial" w:hAnsi="Arial" w:cs="Arial"/>
          <w:color w:val="000000" w:themeColor="text1"/>
          <w:sz w:val="22"/>
          <w:szCs w:val="22"/>
        </w:rPr>
        <w:t>analysed</w:t>
      </w:r>
      <w:proofErr w:type="spellEnd"/>
      <w:r w:rsidRPr="006C7A36">
        <w:rPr>
          <w:rFonts w:ascii="Arial" w:hAnsi="Arial" w:cs="Arial"/>
          <w:color w:val="000000" w:themeColor="text1"/>
          <w:sz w:val="22"/>
          <w:szCs w:val="22"/>
        </w:rPr>
        <w:t xml:space="preserve"> the debtor's financial status and business. The debtor who has a potential to comply with the debt restructuring agreement will be immediately classified to the performing stage (Stage 1).</w:t>
      </w:r>
    </w:p>
    <w:p w14:paraId="5B6190A9" w14:textId="77777777" w:rsidR="00A55BF3" w:rsidRPr="006C7A36" w:rsidRDefault="00A55BF3">
      <w:pPr>
        <w:overflowPunct/>
        <w:autoSpaceDE/>
        <w:autoSpaceDN/>
        <w:adjustRightInd/>
        <w:spacing w:after="160" w:line="259" w:lineRule="auto"/>
        <w:textAlignment w:val="auto"/>
        <w:rPr>
          <w:rFonts w:ascii="Arial" w:hAnsi="Arial" w:cs="Arial"/>
          <w:b/>
          <w:color w:val="000000" w:themeColor="text1"/>
          <w:sz w:val="22"/>
          <w:szCs w:val="22"/>
          <w:lang w:eastAsia="x-none"/>
        </w:rPr>
      </w:pPr>
      <w:r w:rsidRPr="006C7A36">
        <w:rPr>
          <w:rFonts w:ascii="Arial" w:hAnsi="Arial" w:cs="Arial"/>
          <w:b/>
          <w:color w:val="000000" w:themeColor="text1"/>
          <w:sz w:val="22"/>
          <w:szCs w:val="22"/>
        </w:rPr>
        <w:br w:type="page"/>
      </w:r>
    </w:p>
    <w:p w14:paraId="7BE62B0D" w14:textId="38EC6741" w:rsidR="006177B8" w:rsidRPr="008C6FF5" w:rsidRDefault="002629D6" w:rsidP="001516DA">
      <w:pPr>
        <w:pStyle w:val="BodyTextIndent3"/>
        <w:tabs>
          <w:tab w:val="left" w:pos="2880"/>
        </w:tabs>
        <w:spacing w:before="120" w:line="380" w:lineRule="exact"/>
        <w:ind w:left="547" w:hanging="547"/>
        <w:rPr>
          <w:rFonts w:ascii="Arial" w:hAnsi="Arial" w:cs="Arial"/>
          <w:b/>
          <w:color w:val="000000" w:themeColor="text1"/>
          <w:sz w:val="22"/>
          <w:szCs w:val="22"/>
          <w:lang w:val="en-US"/>
        </w:rPr>
      </w:pPr>
      <w:r>
        <w:rPr>
          <w:rFonts w:ascii="Arial" w:hAnsi="Arial" w:cs="Arial"/>
          <w:b/>
          <w:color w:val="000000" w:themeColor="text1"/>
          <w:sz w:val="22"/>
          <w:szCs w:val="22"/>
          <w:lang w:val="en-US"/>
        </w:rPr>
        <w:lastRenderedPageBreak/>
        <w:t>9</w:t>
      </w:r>
      <w:r w:rsidR="006177B8" w:rsidRPr="006C7A36">
        <w:rPr>
          <w:rFonts w:ascii="Arial" w:hAnsi="Arial" w:cs="Arial"/>
          <w:b/>
          <w:color w:val="000000" w:themeColor="text1"/>
          <w:sz w:val="22"/>
          <w:szCs w:val="22"/>
        </w:rPr>
        <w:t>.2</w:t>
      </w:r>
      <w:r w:rsidR="006177B8" w:rsidRPr="006C7A36">
        <w:rPr>
          <w:rFonts w:ascii="Arial" w:hAnsi="Arial" w:cs="Arial"/>
          <w:b/>
          <w:color w:val="000000" w:themeColor="text1"/>
          <w:sz w:val="22"/>
          <w:szCs w:val="22"/>
        </w:rPr>
        <w:tab/>
        <w:t xml:space="preserve">Classified by </w:t>
      </w:r>
      <w:r w:rsidR="008C6FF5">
        <w:rPr>
          <w:rFonts w:ascii="Arial" w:hAnsi="Arial" w:cs="Arial"/>
          <w:b/>
          <w:color w:val="000000" w:themeColor="text1"/>
          <w:sz w:val="22"/>
          <w:szCs w:val="22"/>
          <w:lang w:val="en-US"/>
        </w:rPr>
        <w:t>loan to customers classes</w:t>
      </w:r>
    </w:p>
    <w:p w14:paraId="66192331" w14:textId="49AD2BA0" w:rsidR="008F4E0B" w:rsidRPr="006C7A36" w:rsidRDefault="008F4E0B" w:rsidP="00F41AA1">
      <w:pPr>
        <w:pStyle w:val="BodyTextIndent3"/>
        <w:tabs>
          <w:tab w:val="left" w:pos="2880"/>
        </w:tabs>
        <w:spacing w:before="120" w:line="380" w:lineRule="exact"/>
        <w:ind w:left="547" w:hanging="547"/>
        <w:jc w:val="thaiDistribute"/>
        <w:rPr>
          <w:rFonts w:ascii="Arial" w:hAnsi="Arial" w:cstheme="minorBidi"/>
          <w:bCs/>
          <w:color w:val="000000" w:themeColor="text1"/>
          <w:sz w:val="22"/>
          <w:szCs w:val="22"/>
          <w:lang w:val="en-US"/>
        </w:rPr>
      </w:pPr>
      <w:r w:rsidRPr="006C7A36">
        <w:rPr>
          <w:rFonts w:ascii="Arial" w:hAnsi="Arial" w:cs="Arial"/>
          <w:b/>
          <w:color w:val="000000" w:themeColor="text1"/>
          <w:sz w:val="22"/>
          <w:szCs w:val="22"/>
        </w:rPr>
        <w:tab/>
      </w:r>
      <w:r w:rsidR="00D806D2" w:rsidRPr="006C7A36">
        <w:rPr>
          <w:rFonts w:ascii="Arial" w:hAnsi="Arial" w:cs="Arial"/>
          <w:bCs/>
          <w:color w:val="000000" w:themeColor="text1"/>
          <w:sz w:val="22"/>
          <w:szCs w:val="22"/>
          <w:lang w:val="en-US"/>
        </w:rPr>
        <w:t xml:space="preserve">As </w:t>
      </w:r>
      <w:proofErr w:type="gramStart"/>
      <w:r w:rsidR="00D806D2" w:rsidRPr="006C7A36">
        <w:rPr>
          <w:rFonts w:ascii="Arial" w:hAnsi="Arial" w:cs="Arial"/>
          <w:bCs/>
          <w:color w:val="000000" w:themeColor="text1"/>
          <w:sz w:val="22"/>
          <w:szCs w:val="22"/>
          <w:lang w:val="en-US"/>
        </w:rPr>
        <w:t>at</w:t>
      </w:r>
      <w:proofErr w:type="gramEnd"/>
      <w:r w:rsidR="00D806D2" w:rsidRPr="006C7A36">
        <w:rPr>
          <w:rFonts w:ascii="Arial" w:hAnsi="Arial" w:cs="Arial"/>
          <w:bCs/>
          <w:color w:val="000000" w:themeColor="text1"/>
          <w:sz w:val="22"/>
          <w:szCs w:val="22"/>
          <w:lang w:val="en-US"/>
        </w:rPr>
        <w:t xml:space="preserve"> 31 December 2021 and 2020, </w:t>
      </w:r>
      <w:r w:rsidR="004C23E8" w:rsidRPr="006C7A36">
        <w:rPr>
          <w:rFonts w:ascii="Arial" w:hAnsi="Arial" w:cs="Arial"/>
          <w:bCs/>
          <w:color w:val="000000" w:themeColor="text1"/>
          <w:sz w:val="22"/>
          <w:szCs w:val="22"/>
          <w:lang w:val="en-US"/>
        </w:rPr>
        <w:t xml:space="preserve">loans to customers </w:t>
      </w:r>
      <w:r w:rsidR="00F41AA1">
        <w:rPr>
          <w:rFonts w:ascii="Arial" w:hAnsi="Arial" w:cs="Arial"/>
          <w:bCs/>
          <w:color w:val="000000" w:themeColor="text1"/>
          <w:sz w:val="22"/>
          <w:szCs w:val="22"/>
          <w:lang w:val="en-US"/>
        </w:rPr>
        <w:t>and expected credit losses are classified by hierarchy as follows:</w:t>
      </w:r>
    </w:p>
    <w:tbl>
      <w:tblPr>
        <w:tblW w:w="9535" w:type="dxa"/>
        <w:tblInd w:w="450" w:type="dxa"/>
        <w:tblLayout w:type="fixed"/>
        <w:tblLook w:val="04A0" w:firstRow="1" w:lastRow="0" w:firstColumn="1" w:lastColumn="0" w:noHBand="0" w:noVBand="1"/>
      </w:tblPr>
      <w:tblGrid>
        <w:gridCol w:w="3685"/>
        <w:gridCol w:w="1530"/>
        <w:gridCol w:w="1565"/>
        <w:gridCol w:w="330"/>
        <w:gridCol w:w="1087"/>
        <w:gridCol w:w="1338"/>
      </w:tblGrid>
      <w:tr w:rsidR="00496F32" w:rsidRPr="00F41AA1" w14:paraId="53D29BD0" w14:textId="2A89A1EF" w:rsidTr="00AE6F76">
        <w:tc>
          <w:tcPr>
            <w:tcW w:w="3685" w:type="dxa"/>
            <w:vAlign w:val="bottom"/>
          </w:tcPr>
          <w:p w14:paraId="480E79F3" w14:textId="77777777" w:rsidR="006177B8" w:rsidRPr="00F41AA1" w:rsidRDefault="006177B8" w:rsidP="00406FE1">
            <w:pPr>
              <w:spacing w:line="380" w:lineRule="exact"/>
              <w:ind w:left="258" w:hanging="258"/>
              <w:rPr>
                <w:rFonts w:ascii="Arial" w:hAnsi="Arial" w:cs="Arial"/>
                <w:color w:val="000000" w:themeColor="text1"/>
                <w:sz w:val="18"/>
                <w:szCs w:val="18"/>
              </w:rPr>
            </w:pPr>
            <w:bookmarkStart w:id="6" w:name="_Hlk35948446"/>
          </w:p>
        </w:tc>
        <w:tc>
          <w:tcPr>
            <w:tcW w:w="3425" w:type="dxa"/>
            <w:gridSpan w:val="3"/>
          </w:tcPr>
          <w:p w14:paraId="018E5804" w14:textId="77777777" w:rsidR="00706642" w:rsidRPr="00F41AA1" w:rsidRDefault="00706642" w:rsidP="00406FE1">
            <w:pPr>
              <w:spacing w:line="380" w:lineRule="exact"/>
              <w:jc w:val="right"/>
              <w:rPr>
                <w:rFonts w:ascii="Arial" w:hAnsi="Arial" w:cs="Arial"/>
                <w:color w:val="000000" w:themeColor="text1"/>
                <w:sz w:val="18"/>
                <w:szCs w:val="18"/>
              </w:rPr>
            </w:pPr>
          </w:p>
        </w:tc>
        <w:tc>
          <w:tcPr>
            <w:tcW w:w="2425" w:type="dxa"/>
            <w:gridSpan w:val="2"/>
            <w:vAlign w:val="bottom"/>
            <w:hideMark/>
          </w:tcPr>
          <w:p w14:paraId="29FB8ECA" w14:textId="41E1E996" w:rsidR="00706642" w:rsidRPr="00F41AA1" w:rsidRDefault="00997A11" w:rsidP="00406FE1">
            <w:pPr>
              <w:spacing w:line="380" w:lineRule="exact"/>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496F32" w:rsidRPr="00F41AA1" w14:paraId="05732282" w14:textId="532B5919" w:rsidTr="00B8640F">
        <w:tc>
          <w:tcPr>
            <w:tcW w:w="3685" w:type="dxa"/>
            <w:vAlign w:val="bottom"/>
          </w:tcPr>
          <w:p w14:paraId="51B06662" w14:textId="77777777" w:rsidR="006177B8" w:rsidRPr="00F41AA1" w:rsidRDefault="006177B8" w:rsidP="00406FE1">
            <w:pPr>
              <w:spacing w:line="380" w:lineRule="exact"/>
              <w:ind w:left="258" w:hanging="258"/>
              <w:rPr>
                <w:rFonts w:ascii="Arial" w:hAnsi="Arial" w:cs="Arial"/>
                <w:color w:val="000000" w:themeColor="text1"/>
                <w:sz w:val="18"/>
                <w:szCs w:val="18"/>
                <w:cs/>
              </w:rPr>
            </w:pPr>
          </w:p>
        </w:tc>
        <w:tc>
          <w:tcPr>
            <w:tcW w:w="5850" w:type="dxa"/>
            <w:gridSpan w:val="5"/>
            <w:vAlign w:val="center"/>
          </w:tcPr>
          <w:p w14:paraId="38DDB637" w14:textId="4F9E9A6C" w:rsidR="00706642" w:rsidRPr="00F41AA1" w:rsidRDefault="002B254C" w:rsidP="00B8640F">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statements</w:t>
            </w:r>
          </w:p>
        </w:tc>
      </w:tr>
      <w:tr w:rsidR="00496F32" w:rsidRPr="00F41AA1" w14:paraId="3EE26B94" w14:textId="77777777" w:rsidTr="005B5248">
        <w:tc>
          <w:tcPr>
            <w:tcW w:w="3685" w:type="dxa"/>
            <w:vAlign w:val="bottom"/>
            <w:hideMark/>
          </w:tcPr>
          <w:p w14:paraId="2CFF8A5A" w14:textId="77777777" w:rsidR="006177B8" w:rsidRPr="00F41AA1" w:rsidRDefault="006177B8" w:rsidP="00406FE1">
            <w:pPr>
              <w:spacing w:line="380" w:lineRule="exact"/>
              <w:ind w:left="258" w:hanging="258"/>
              <w:rPr>
                <w:rFonts w:ascii="Arial" w:hAnsi="Arial" w:cs="Arial"/>
                <w:color w:val="000000" w:themeColor="text1"/>
                <w:sz w:val="18"/>
                <w:szCs w:val="18"/>
              </w:rPr>
            </w:pPr>
            <w:r w:rsidRPr="00F41AA1">
              <w:rPr>
                <w:rFonts w:ascii="Arial" w:hAnsi="Arial" w:cs="Arial"/>
                <w:color w:val="000000" w:themeColor="text1"/>
                <w:sz w:val="18"/>
                <w:szCs w:val="18"/>
              </w:rPr>
              <w:t xml:space="preserve"> </w:t>
            </w:r>
          </w:p>
        </w:tc>
        <w:tc>
          <w:tcPr>
            <w:tcW w:w="3095" w:type="dxa"/>
            <w:gridSpan w:val="2"/>
            <w:vAlign w:val="bottom"/>
            <w:hideMark/>
          </w:tcPr>
          <w:p w14:paraId="02AD74D9" w14:textId="60420500" w:rsidR="00AE78BC" w:rsidRPr="00F41AA1" w:rsidRDefault="00AE78BC" w:rsidP="00406FE1">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Loans to customers - net of deferred revenue</w:t>
            </w:r>
          </w:p>
        </w:tc>
        <w:tc>
          <w:tcPr>
            <w:tcW w:w="2755" w:type="dxa"/>
            <w:gridSpan w:val="3"/>
            <w:vAlign w:val="bottom"/>
            <w:hideMark/>
          </w:tcPr>
          <w:p w14:paraId="4598CADC" w14:textId="52AC5774" w:rsidR="00AE78BC" w:rsidRPr="00F41AA1" w:rsidRDefault="00AE78BC" w:rsidP="00406FE1">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Allowance for expected credit losses</w:t>
            </w:r>
          </w:p>
        </w:tc>
      </w:tr>
      <w:tr w:rsidR="00496F32" w:rsidRPr="00F41AA1" w14:paraId="076ECC7C" w14:textId="220DBFC6" w:rsidTr="00313800">
        <w:tc>
          <w:tcPr>
            <w:tcW w:w="3685" w:type="dxa"/>
            <w:vAlign w:val="bottom"/>
          </w:tcPr>
          <w:p w14:paraId="0F45D7C6" w14:textId="77777777" w:rsidR="006177B8" w:rsidRPr="00F41AA1" w:rsidRDefault="006177B8" w:rsidP="00406FE1">
            <w:pPr>
              <w:spacing w:line="380" w:lineRule="exact"/>
              <w:ind w:left="258" w:hanging="258"/>
              <w:rPr>
                <w:rFonts w:ascii="Arial" w:hAnsi="Arial" w:cs="Arial"/>
                <w:color w:val="000000" w:themeColor="text1"/>
                <w:sz w:val="18"/>
                <w:szCs w:val="18"/>
              </w:rPr>
            </w:pPr>
          </w:p>
        </w:tc>
        <w:tc>
          <w:tcPr>
            <w:tcW w:w="1530" w:type="dxa"/>
            <w:vAlign w:val="bottom"/>
            <w:hideMark/>
          </w:tcPr>
          <w:p w14:paraId="05737397" w14:textId="060EDD14" w:rsidR="006177B8" w:rsidRPr="00F41AA1" w:rsidRDefault="000D2FBA" w:rsidP="00406FE1">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2021</w:t>
            </w:r>
          </w:p>
        </w:tc>
        <w:tc>
          <w:tcPr>
            <w:tcW w:w="1565" w:type="dxa"/>
          </w:tcPr>
          <w:p w14:paraId="79452BB4" w14:textId="3976852F" w:rsidR="00AE78BC" w:rsidRPr="00F41AA1" w:rsidRDefault="00AE78BC" w:rsidP="00406FE1">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2020</w:t>
            </w:r>
          </w:p>
        </w:tc>
        <w:tc>
          <w:tcPr>
            <w:tcW w:w="1417" w:type="dxa"/>
            <w:gridSpan w:val="2"/>
            <w:vAlign w:val="bottom"/>
            <w:hideMark/>
          </w:tcPr>
          <w:p w14:paraId="39262539" w14:textId="1558586E" w:rsidR="006177B8" w:rsidRPr="00F41AA1" w:rsidRDefault="000D2FBA" w:rsidP="00406FE1">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2021</w:t>
            </w:r>
          </w:p>
        </w:tc>
        <w:tc>
          <w:tcPr>
            <w:tcW w:w="1338" w:type="dxa"/>
          </w:tcPr>
          <w:p w14:paraId="50A3B05D" w14:textId="22750486" w:rsidR="00AE78BC" w:rsidRPr="00F41AA1" w:rsidRDefault="00AE78BC" w:rsidP="00406FE1">
            <w:pPr>
              <w:pBdr>
                <w:bottom w:val="single" w:sz="4" w:space="1" w:color="auto"/>
              </w:pBdr>
              <w:spacing w:line="380" w:lineRule="exact"/>
              <w:jc w:val="center"/>
              <w:rPr>
                <w:rFonts w:ascii="Arial" w:hAnsi="Arial" w:cs="Arial"/>
                <w:color w:val="000000" w:themeColor="text1"/>
                <w:sz w:val="18"/>
                <w:szCs w:val="18"/>
              </w:rPr>
            </w:pPr>
            <w:r w:rsidRPr="00F41AA1">
              <w:rPr>
                <w:rFonts w:ascii="Arial" w:hAnsi="Arial" w:cs="Arial"/>
                <w:color w:val="000000" w:themeColor="text1"/>
                <w:sz w:val="18"/>
                <w:szCs w:val="18"/>
              </w:rPr>
              <w:t>2020</w:t>
            </w:r>
          </w:p>
        </w:tc>
      </w:tr>
      <w:tr w:rsidR="006044E5" w:rsidRPr="00F41AA1" w14:paraId="3F362E6C" w14:textId="01284C1A" w:rsidTr="00575CFF">
        <w:trPr>
          <w:trHeight w:val="495"/>
        </w:trPr>
        <w:tc>
          <w:tcPr>
            <w:tcW w:w="3685" w:type="dxa"/>
            <w:vAlign w:val="bottom"/>
            <w:hideMark/>
          </w:tcPr>
          <w:p w14:paraId="40A75D2E" w14:textId="0EDBADE5" w:rsidR="006044E5" w:rsidRPr="00F41AA1" w:rsidRDefault="006044E5" w:rsidP="006044E5">
            <w:pPr>
              <w:spacing w:line="380" w:lineRule="exact"/>
              <w:ind w:left="259" w:hanging="259"/>
              <w:rPr>
                <w:rFonts w:ascii="Arial" w:hAnsi="Arial" w:cs="Arial"/>
                <w:color w:val="000000" w:themeColor="text1"/>
                <w:sz w:val="18"/>
                <w:szCs w:val="18"/>
              </w:rPr>
            </w:pPr>
            <w:r w:rsidRPr="00F41AA1">
              <w:rPr>
                <w:rFonts w:ascii="Arial" w:hAnsi="Arial" w:cs="Arial"/>
                <w:color w:val="000000" w:themeColor="text1"/>
                <w:sz w:val="18"/>
                <w:szCs w:val="18"/>
              </w:rPr>
              <w:t>Loans to customers with no significant increase in credit risk (Performing)</w:t>
            </w:r>
          </w:p>
        </w:tc>
        <w:tc>
          <w:tcPr>
            <w:tcW w:w="1530" w:type="dxa"/>
            <w:vAlign w:val="bottom"/>
          </w:tcPr>
          <w:p w14:paraId="6FAE8706" w14:textId="7BAA19A9" w:rsidR="006044E5" w:rsidRPr="00F41AA1" w:rsidRDefault="005A1936" w:rsidP="00575CFF">
            <w:pPr>
              <w:tabs>
                <w:tab w:val="decimal" w:pos="1510"/>
              </w:tabs>
              <w:spacing w:line="380" w:lineRule="exact"/>
              <w:rPr>
                <w:rFonts w:ascii="Arial" w:hAnsi="Arial" w:cs="Arial"/>
                <w:color w:val="000000" w:themeColor="text1"/>
                <w:sz w:val="18"/>
                <w:szCs w:val="18"/>
                <w:cs/>
              </w:rPr>
            </w:pPr>
            <w:r>
              <w:rPr>
                <w:rFonts w:ascii="Arial" w:hAnsi="Arial" w:cs="Arial"/>
                <w:color w:val="000000" w:themeColor="text1"/>
                <w:sz w:val="18"/>
                <w:szCs w:val="18"/>
              </w:rPr>
              <w:t>12,139,101,698</w:t>
            </w:r>
          </w:p>
        </w:tc>
        <w:tc>
          <w:tcPr>
            <w:tcW w:w="1565" w:type="dxa"/>
            <w:vAlign w:val="bottom"/>
          </w:tcPr>
          <w:p w14:paraId="74C7D83B" w14:textId="77777777" w:rsidR="006044E5" w:rsidRPr="00F41AA1" w:rsidRDefault="006044E5" w:rsidP="00575CFF">
            <w:pPr>
              <w:tabs>
                <w:tab w:val="decimal" w:pos="1035"/>
              </w:tabs>
              <w:spacing w:line="280" w:lineRule="exact"/>
              <w:rPr>
                <w:rFonts w:ascii="Arial" w:hAnsi="Arial" w:cs="Arial"/>
                <w:sz w:val="18"/>
                <w:szCs w:val="18"/>
              </w:rPr>
            </w:pPr>
          </w:p>
          <w:p w14:paraId="02C0CEEF" w14:textId="31BF47FF" w:rsidR="006044E5" w:rsidRPr="00F41AA1" w:rsidRDefault="006044E5" w:rsidP="00575CFF">
            <w:pP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13,697,201,686</w:t>
            </w:r>
          </w:p>
        </w:tc>
        <w:tc>
          <w:tcPr>
            <w:tcW w:w="1417" w:type="dxa"/>
            <w:gridSpan w:val="2"/>
            <w:vAlign w:val="bottom"/>
          </w:tcPr>
          <w:p w14:paraId="157EDECD" w14:textId="41D3CF75" w:rsidR="006044E5" w:rsidRPr="00F41AA1" w:rsidRDefault="003158DB" w:rsidP="00575CFF">
            <w:pPr>
              <w:tabs>
                <w:tab w:val="decimal" w:pos="1510"/>
              </w:tabs>
              <w:spacing w:line="380" w:lineRule="exact"/>
              <w:rPr>
                <w:rFonts w:ascii="Arial" w:hAnsi="Arial" w:cs="Arial"/>
                <w:color w:val="000000" w:themeColor="text1"/>
                <w:sz w:val="18"/>
                <w:szCs w:val="18"/>
              </w:rPr>
            </w:pPr>
            <w:r>
              <w:rPr>
                <w:rFonts w:ascii="Arial" w:hAnsi="Arial" w:cs="Arial"/>
                <w:sz w:val="18"/>
                <w:szCs w:val="18"/>
              </w:rPr>
              <w:t>(208,800,541)</w:t>
            </w:r>
          </w:p>
        </w:tc>
        <w:tc>
          <w:tcPr>
            <w:tcW w:w="1338" w:type="dxa"/>
            <w:vAlign w:val="bottom"/>
          </w:tcPr>
          <w:p w14:paraId="23A56857" w14:textId="77777777" w:rsidR="006044E5" w:rsidRPr="00F41AA1" w:rsidRDefault="006044E5" w:rsidP="00575CFF">
            <w:pPr>
              <w:tabs>
                <w:tab w:val="decimal" w:pos="1035"/>
              </w:tabs>
              <w:spacing w:line="280" w:lineRule="exact"/>
              <w:rPr>
                <w:rFonts w:ascii="Arial" w:hAnsi="Arial" w:cs="Arial"/>
                <w:sz w:val="18"/>
                <w:szCs w:val="18"/>
              </w:rPr>
            </w:pPr>
          </w:p>
          <w:p w14:paraId="2592733B" w14:textId="1BA091D2" w:rsidR="006044E5" w:rsidRPr="00F41AA1" w:rsidRDefault="006044E5" w:rsidP="00575CFF">
            <w:pP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(215,507,566)</w:t>
            </w:r>
          </w:p>
        </w:tc>
      </w:tr>
      <w:tr w:rsidR="006044E5" w:rsidRPr="00F41AA1" w14:paraId="758E576A" w14:textId="2DC766FD" w:rsidTr="00575CFF">
        <w:tc>
          <w:tcPr>
            <w:tcW w:w="3685" w:type="dxa"/>
            <w:vAlign w:val="bottom"/>
            <w:hideMark/>
          </w:tcPr>
          <w:p w14:paraId="365B3A1F" w14:textId="2F55114D" w:rsidR="006044E5" w:rsidRPr="00F41AA1" w:rsidRDefault="006044E5" w:rsidP="006044E5">
            <w:pPr>
              <w:spacing w:line="380" w:lineRule="exact"/>
              <w:ind w:left="259" w:right="-110" w:hanging="259"/>
              <w:rPr>
                <w:rFonts w:ascii="Arial" w:hAnsi="Arial" w:cs="Arial"/>
                <w:color w:val="000000" w:themeColor="text1"/>
                <w:sz w:val="18"/>
                <w:szCs w:val="18"/>
              </w:rPr>
            </w:pPr>
            <w:r w:rsidRPr="00F41AA1">
              <w:rPr>
                <w:rFonts w:ascii="Arial" w:hAnsi="Arial" w:cs="Arial"/>
                <w:color w:val="000000" w:themeColor="text1"/>
                <w:sz w:val="18"/>
                <w:szCs w:val="18"/>
              </w:rPr>
              <w:t>Loans to customers with significant increase in credit risk (Under - performing)</w:t>
            </w:r>
          </w:p>
        </w:tc>
        <w:tc>
          <w:tcPr>
            <w:tcW w:w="1530" w:type="dxa"/>
            <w:vAlign w:val="bottom"/>
          </w:tcPr>
          <w:p w14:paraId="64D17A65" w14:textId="47229002" w:rsidR="006044E5" w:rsidRPr="00F41AA1" w:rsidRDefault="005A1936" w:rsidP="00575CFF">
            <w:pPr>
              <w:tabs>
                <w:tab w:val="decimal" w:pos="1510"/>
              </w:tabs>
              <w:spacing w:line="380" w:lineRule="exact"/>
              <w:rPr>
                <w:rFonts w:ascii="Arial" w:hAnsi="Arial" w:cs="Arial"/>
                <w:color w:val="000000" w:themeColor="text1"/>
                <w:sz w:val="18"/>
                <w:szCs w:val="18"/>
              </w:rPr>
            </w:pPr>
            <w:r>
              <w:rPr>
                <w:rFonts w:ascii="Arial" w:hAnsi="Arial" w:cs="Arial"/>
                <w:color w:val="000000" w:themeColor="text1"/>
                <w:sz w:val="18"/>
                <w:szCs w:val="18"/>
              </w:rPr>
              <w:t>1,627,306,126</w:t>
            </w:r>
          </w:p>
        </w:tc>
        <w:tc>
          <w:tcPr>
            <w:tcW w:w="1565" w:type="dxa"/>
            <w:vAlign w:val="bottom"/>
          </w:tcPr>
          <w:p w14:paraId="4FDE4C84" w14:textId="77777777" w:rsidR="006044E5" w:rsidRPr="00F41AA1" w:rsidRDefault="006044E5" w:rsidP="00575CFF">
            <w:pPr>
              <w:tabs>
                <w:tab w:val="decimal" w:pos="1035"/>
              </w:tabs>
              <w:spacing w:line="280" w:lineRule="exact"/>
              <w:rPr>
                <w:rFonts w:ascii="Arial" w:hAnsi="Arial" w:cs="Arial"/>
                <w:sz w:val="18"/>
                <w:szCs w:val="18"/>
              </w:rPr>
            </w:pPr>
          </w:p>
          <w:p w14:paraId="055BB7B3" w14:textId="1E2A4D4E" w:rsidR="006044E5" w:rsidRPr="00F41AA1" w:rsidRDefault="006044E5" w:rsidP="00575CFF">
            <w:pP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1,144,963,868</w:t>
            </w:r>
          </w:p>
        </w:tc>
        <w:tc>
          <w:tcPr>
            <w:tcW w:w="1417" w:type="dxa"/>
            <w:gridSpan w:val="2"/>
            <w:vAlign w:val="bottom"/>
          </w:tcPr>
          <w:p w14:paraId="53516B4D" w14:textId="50E0EA15" w:rsidR="006044E5" w:rsidRPr="00F41AA1" w:rsidRDefault="00657405" w:rsidP="00575CFF">
            <w:pPr>
              <w:tabs>
                <w:tab w:val="decimal" w:pos="1510"/>
              </w:tabs>
              <w:spacing w:line="380" w:lineRule="exact"/>
              <w:rPr>
                <w:rFonts w:ascii="Arial" w:hAnsi="Arial" w:cs="Arial"/>
                <w:color w:val="000000" w:themeColor="text1"/>
                <w:sz w:val="18"/>
                <w:szCs w:val="18"/>
              </w:rPr>
            </w:pPr>
            <w:r>
              <w:rPr>
                <w:rFonts w:ascii="Arial" w:hAnsi="Arial" w:cs="Arial"/>
                <w:sz w:val="18"/>
                <w:szCs w:val="18"/>
              </w:rPr>
              <w:t>(158,441,102)</w:t>
            </w:r>
          </w:p>
        </w:tc>
        <w:tc>
          <w:tcPr>
            <w:tcW w:w="1338" w:type="dxa"/>
            <w:vAlign w:val="bottom"/>
          </w:tcPr>
          <w:p w14:paraId="429B93E3" w14:textId="77777777" w:rsidR="006044E5" w:rsidRPr="00F41AA1" w:rsidRDefault="006044E5" w:rsidP="00575CFF">
            <w:pPr>
              <w:tabs>
                <w:tab w:val="decimal" w:pos="1035"/>
              </w:tabs>
              <w:spacing w:line="280" w:lineRule="exact"/>
              <w:rPr>
                <w:rFonts w:ascii="Arial" w:hAnsi="Arial" w:cs="Arial"/>
                <w:sz w:val="18"/>
                <w:szCs w:val="18"/>
              </w:rPr>
            </w:pPr>
          </w:p>
          <w:p w14:paraId="2413A58F" w14:textId="65853771" w:rsidR="006044E5" w:rsidRPr="00F41AA1" w:rsidRDefault="006044E5" w:rsidP="00575CFF">
            <w:pP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(170,977,333)</w:t>
            </w:r>
          </w:p>
        </w:tc>
      </w:tr>
      <w:tr w:rsidR="006044E5" w:rsidRPr="00F41AA1" w14:paraId="256B2EBF" w14:textId="7E6E6285" w:rsidTr="00575CFF">
        <w:trPr>
          <w:trHeight w:val="378"/>
        </w:trPr>
        <w:tc>
          <w:tcPr>
            <w:tcW w:w="3685" w:type="dxa"/>
            <w:vAlign w:val="bottom"/>
            <w:hideMark/>
          </w:tcPr>
          <w:p w14:paraId="70BC73AB" w14:textId="6F45E05C" w:rsidR="006044E5" w:rsidRPr="00F41AA1" w:rsidRDefault="006044E5" w:rsidP="006044E5">
            <w:pPr>
              <w:spacing w:line="380" w:lineRule="exact"/>
              <w:ind w:left="259" w:hanging="259"/>
              <w:rPr>
                <w:rFonts w:ascii="Arial" w:hAnsi="Arial" w:cs="Arial"/>
                <w:color w:val="000000" w:themeColor="text1"/>
                <w:sz w:val="18"/>
                <w:szCs w:val="18"/>
              </w:rPr>
            </w:pPr>
            <w:r w:rsidRPr="00F41AA1">
              <w:rPr>
                <w:rFonts w:ascii="Arial" w:hAnsi="Arial" w:cs="Arial"/>
                <w:color w:val="000000" w:themeColor="text1"/>
                <w:sz w:val="18"/>
                <w:szCs w:val="18"/>
              </w:rPr>
              <w:t>Loans to customers with credit - impaired (Non</w:t>
            </w:r>
            <w:r w:rsidRPr="00F41AA1">
              <w:rPr>
                <w:rFonts w:ascii="Arial" w:hAnsi="Arial" w:cs="Arial"/>
                <w:color w:val="000000" w:themeColor="text1"/>
                <w:sz w:val="18"/>
                <w:szCs w:val="18"/>
                <w:cs/>
              </w:rPr>
              <w:t xml:space="preserve"> </w:t>
            </w:r>
            <w:r w:rsidRPr="00F41AA1">
              <w:rPr>
                <w:rFonts w:ascii="Arial" w:hAnsi="Arial" w:cs="Arial"/>
                <w:color w:val="000000" w:themeColor="text1"/>
                <w:sz w:val="18"/>
                <w:szCs w:val="18"/>
              </w:rPr>
              <w:t>-</w:t>
            </w:r>
            <w:r w:rsidRPr="00F41AA1">
              <w:rPr>
                <w:rFonts w:ascii="Arial" w:hAnsi="Arial" w:cs="Arial"/>
                <w:color w:val="000000" w:themeColor="text1"/>
                <w:sz w:val="18"/>
                <w:szCs w:val="18"/>
                <w:cs/>
              </w:rPr>
              <w:t xml:space="preserve"> </w:t>
            </w:r>
            <w:r w:rsidRPr="00F41AA1">
              <w:rPr>
                <w:rFonts w:ascii="Arial" w:hAnsi="Arial" w:cs="Arial"/>
                <w:color w:val="000000" w:themeColor="text1"/>
                <w:sz w:val="18"/>
                <w:szCs w:val="18"/>
              </w:rPr>
              <w:t>performing)</w:t>
            </w:r>
          </w:p>
        </w:tc>
        <w:tc>
          <w:tcPr>
            <w:tcW w:w="1530" w:type="dxa"/>
            <w:vAlign w:val="bottom"/>
          </w:tcPr>
          <w:p w14:paraId="08AE5233" w14:textId="3D9A7361" w:rsidR="006044E5" w:rsidRPr="00F41AA1" w:rsidRDefault="00657405" w:rsidP="00575CFF">
            <w:pPr>
              <w:pBdr>
                <w:bottom w:val="single" w:sz="4" w:space="1" w:color="auto"/>
              </w:pBdr>
              <w:tabs>
                <w:tab w:val="decimal" w:pos="1510"/>
              </w:tabs>
              <w:spacing w:line="380" w:lineRule="exact"/>
              <w:rPr>
                <w:rFonts w:ascii="Arial" w:hAnsi="Arial" w:cs="Arial"/>
                <w:color w:val="000000" w:themeColor="text1"/>
                <w:sz w:val="18"/>
                <w:szCs w:val="18"/>
                <w:cs/>
              </w:rPr>
            </w:pPr>
            <w:r>
              <w:rPr>
                <w:rFonts w:ascii="Arial" w:hAnsi="Arial" w:cs="Arial"/>
                <w:sz w:val="18"/>
                <w:szCs w:val="18"/>
              </w:rPr>
              <w:t>1,</w:t>
            </w:r>
            <w:r w:rsidR="003158DB">
              <w:rPr>
                <w:rFonts w:ascii="Arial" w:hAnsi="Arial" w:cs="Arial"/>
                <w:sz w:val="18"/>
                <w:szCs w:val="18"/>
              </w:rPr>
              <w:t>677,399,711</w:t>
            </w:r>
          </w:p>
        </w:tc>
        <w:tc>
          <w:tcPr>
            <w:tcW w:w="1565" w:type="dxa"/>
            <w:vAlign w:val="bottom"/>
          </w:tcPr>
          <w:p w14:paraId="7788A22F" w14:textId="77777777" w:rsidR="006044E5" w:rsidRPr="00F41AA1" w:rsidRDefault="006044E5" w:rsidP="00575CFF">
            <w:pPr>
              <w:pBdr>
                <w:bottom w:val="single" w:sz="4" w:space="1" w:color="auto"/>
              </w:pBdr>
              <w:tabs>
                <w:tab w:val="decimal" w:pos="1035"/>
              </w:tabs>
              <w:spacing w:line="280" w:lineRule="exact"/>
              <w:rPr>
                <w:rFonts w:ascii="Arial" w:hAnsi="Arial" w:cs="Arial"/>
                <w:sz w:val="18"/>
                <w:szCs w:val="18"/>
              </w:rPr>
            </w:pPr>
          </w:p>
          <w:p w14:paraId="3E9EE9EC" w14:textId="4FC2EC65" w:rsidR="006044E5" w:rsidRPr="00F41AA1" w:rsidRDefault="006044E5" w:rsidP="00575CFF">
            <w:pPr>
              <w:pBdr>
                <w:bottom w:val="single" w:sz="4" w:space="1" w:color="auto"/>
              </w:pBd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1,465,690,304</w:t>
            </w:r>
          </w:p>
        </w:tc>
        <w:tc>
          <w:tcPr>
            <w:tcW w:w="1417" w:type="dxa"/>
            <w:gridSpan w:val="2"/>
            <w:vAlign w:val="bottom"/>
          </w:tcPr>
          <w:p w14:paraId="2294115F" w14:textId="7F1DB8FB" w:rsidR="006044E5" w:rsidRPr="00F41AA1" w:rsidRDefault="003158DB" w:rsidP="00575CFF">
            <w:pPr>
              <w:pBdr>
                <w:bottom w:val="single" w:sz="4" w:space="1" w:color="auto"/>
              </w:pBdr>
              <w:tabs>
                <w:tab w:val="decimal" w:pos="1510"/>
              </w:tabs>
              <w:spacing w:line="380" w:lineRule="exact"/>
              <w:rPr>
                <w:rFonts w:ascii="Arial" w:hAnsi="Arial" w:cs="Arial"/>
                <w:color w:val="000000" w:themeColor="text1"/>
                <w:sz w:val="18"/>
                <w:szCs w:val="18"/>
              </w:rPr>
            </w:pPr>
            <w:r>
              <w:rPr>
                <w:rFonts w:ascii="Arial" w:hAnsi="Arial" w:cs="Arial"/>
                <w:sz w:val="18"/>
                <w:szCs w:val="18"/>
              </w:rPr>
              <w:t>(278,076,588)</w:t>
            </w:r>
          </w:p>
        </w:tc>
        <w:tc>
          <w:tcPr>
            <w:tcW w:w="1338" w:type="dxa"/>
            <w:vAlign w:val="bottom"/>
          </w:tcPr>
          <w:p w14:paraId="19599B20" w14:textId="77777777" w:rsidR="006044E5" w:rsidRPr="00F41AA1" w:rsidRDefault="006044E5" w:rsidP="00575CFF">
            <w:pPr>
              <w:pBdr>
                <w:bottom w:val="single" w:sz="4" w:space="1" w:color="auto"/>
              </w:pBdr>
              <w:tabs>
                <w:tab w:val="decimal" w:pos="1035"/>
              </w:tabs>
              <w:spacing w:line="280" w:lineRule="exact"/>
              <w:rPr>
                <w:rFonts w:ascii="Arial" w:hAnsi="Arial" w:cs="Arial"/>
                <w:sz w:val="18"/>
                <w:szCs w:val="18"/>
              </w:rPr>
            </w:pPr>
          </w:p>
          <w:p w14:paraId="6E03CB32" w14:textId="1DA0DE96" w:rsidR="006044E5" w:rsidRPr="00F41AA1" w:rsidRDefault="006044E5" w:rsidP="00575CFF">
            <w:pPr>
              <w:pBdr>
                <w:bottom w:val="single" w:sz="4" w:space="1" w:color="auto"/>
              </w:pBd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(392,045,373)</w:t>
            </w:r>
          </w:p>
        </w:tc>
      </w:tr>
      <w:tr w:rsidR="006044E5" w:rsidRPr="00F41AA1" w14:paraId="3E7826C7" w14:textId="1160B8B6" w:rsidTr="00575CFF">
        <w:trPr>
          <w:trHeight w:val="495"/>
        </w:trPr>
        <w:tc>
          <w:tcPr>
            <w:tcW w:w="3685" w:type="dxa"/>
            <w:vAlign w:val="bottom"/>
            <w:hideMark/>
          </w:tcPr>
          <w:p w14:paraId="1BED28EF" w14:textId="77777777" w:rsidR="006044E5" w:rsidRPr="00F41AA1" w:rsidRDefault="006044E5" w:rsidP="006044E5">
            <w:pPr>
              <w:spacing w:line="380" w:lineRule="exact"/>
              <w:ind w:left="259" w:hanging="259"/>
              <w:rPr>
                <w:rFonts w:ascii="Arial" w:hAnsi="Arial" w:cs="Arial"/>
                <w:color w:val="000000" w:themeColor="text1"/>
                <w:sz w:val="18"/>
                <w:szCs w:val="18"/>
              </w:rPr>
            </w:pPr>
            <w:r w:rsidRPr="00F41AA1">
              <w:rPr>
                <w:rFonts w:ascii="Arial" w:hAnsi="Arial" w:cs="Arial"/>
                <w:color w:val="000000" w:themeColor="text1"/>
                <w:sz w:val="18"/>
                <w:szCs w:val="18"/>
              </w:rPr>
              <w:t>Total</w:t>
            </w:r>
          </w:p>
        </w:tc>
        <w:tc>
          <w:tcPr>
            <w:tcW w:w="1530" w:type="dxa"/>
            <w:vAlign w:val="bottom"/>
          </w:tcPr>
          <w:p w14:paraId="7448209A" w14:textId="5D28913B" w:rsidR="006044E5" w:rsidRPr="00F41AA1" w:rsidRDefault="006044E5" w:rsidP="00575CFF">
            <w:pPr>
              <w:pBdr>
                <w:bottom w:val="double" w:sz="4" w:space="1" w:color="auto"/>
              </w:pBdr>
              <w:tabs>
                <w:tab w:val="decimal" w:pos="1695"/>
              </w:tabs>
              <w:spacing w:line="380" w:lineRule="exact"/>
              <w:rPr>
                <w:rFonts w:ascii="Arial" w:hAnsi="Arial" w:cs="Arial"/>
                <w:color w:val="000000" w:themeColor="text1"/>
                <w:sz w:val="18"/>
                <w:szCs w:val="18"/>
                <w:cs/>
              </w:rPr>
            </w:pPr>
            <w:r w:rsidRPr="00F41AA1">
              <w:rPr>
                <w:rFonts w:ascii="Arial" w:hAnsi="Arial" w:cs="Arial"/>
                <w:sz w:val="18"/>
                <w:szCs w:val="18"/>
              </w:rPr>
              <w:t>15,443,807,535</w:t>
            </w:r>
          </w:p>
        </w:tc>
        <w:tc>
          <w:tcPr>
            <w:tcW w:w="1565" w:type="dxa"/>
            <w:vAlign w:val="bottom"/>
          </w:tcPr>
          <w:p w14:paraId="77C14B51" w14:textId="76021D1A" w:rsidR="006044E5" w:rsidRPr="00F41AA1" w:rsidRDefault="006044E5" w:rsidP="00575CFF">
            <w:pPr>
              <w:pBdr>
                <w:bottom w:val="double" w:sz="4" w:space="1" w:color="auto"/>
              </w:pBd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16,307,855,858</w:t>
            </w:r>
          </w:p>
        </w:tc>
        <w:tc>
          <w:tcPr>
            <w:tcW w:w="1417" w:type="dxa"/>
            <w:gridSpan w:val="2"/>
            <w:vAlign w:val="bottom"/>
          </w:tcPr>
          <w:p w14:paraId="0E17B49A" w14:textId="49564AB6" w:rsidR="006044E5" w:rsidRPr="00F41AA1" w:rsidRDefault="006044E5" w:rsidP="00575CFF">
            <w:pPr>
              <w:pBdr>
                <w:bottom w:val="double" w:sz="4" w:space="1" w:color="auto"/>
              </w:pBdr>
              <w:tabs>
                <w:tab w:val="decimal" w:pos="1510"/>
              </w:tabs>
              <w:spacing w:line="380" w:lineRule="exact"/>
              <w:rPr>
                <w:rFonts w:ascii="Arial" w:hAnsi="Arial" w:cs="Arial"/>
                <w:color w:val="000000" w:themeColor="text1"/>
                <w:sz w:val="18"/>
                <w:szCs w:val="18"/>
                <w:cs/>
              </w:rPr>
            </w:pPr>
            <w:r w:rsidRPr="00F41AA1">
              <w:rPr>
                <w:rFonts w:ascii="Arial" w:hAnsi="Arial" w:cs="Arial"/>
                <w:sz w:val="18"/>
                <w:szCs w:val="18"/>
              </w:rPr>
              <w:t>(645,318,231)</w:t>
            </w:r>
          </w:p>
        </w:tc>
        <w:tc>
          <w:tcPr>
            <w:tcW w:w="1338" w:type="dxa"/>
            <w:vAlign w:val="bottom"/>
          </w:tcPr>
          <w:p w14:paraId="0A688C0C" w14:textId="6C848864" w:rsidR="006044E5" w:rsidRPr="00F41AA1" w:rsidRDefault="006044E5" w:rsidP="00575CFF">
            <w:pPr>
              <w:pBdr>
                <w:bottom w:val="double" w:sz="4" w:space="1" w:color="auto"/>
              </w:pBdr>
              <w:tabs>
                <w:tab w:val="decimal" w:pos="1510"/>
              </w:tabs>
              <w:spacing w:line="380" w:lineRule="exact"/>
              <w:rPr>
                <w:rFonts w:ascii="Arial" w:hAnsi="Arial" w:cs="Arial"/>
                <w:color w:val="000000" w:themeColor="text1"/>
                <w:sz w:val="18"/>
                <w:szCs w:val="18"/>
              </w:rPr>
            </w:pPr>
            <w:r w:rsidRPr="00F41AA1">
              <w:rPr>
                <w:rFonts w:ascii="Arial" w:hAnsi="Arial" w:cs="Arial"/>
                <w:sz w:val="18"/>
                <w:szCs w:val="18"/>
              </w:rPr>
              <w:t>(778,530,272)</w:t>
            </w:r>
          </w:p>
        </w:tc>
      </w:tr>
    </w:tbl>
    <w:bookmarkEnd w:id="6"/>
    <w:p w14:paraId="78C57409" w14:textId="27E53B42" w:rsidR="006177B8" w:rsidRPr="006C7A36" w:rsidRDefault="006177B8" w:rsidP="006177B8">
      <w:pPr>
        <w:pStyle w:val="BodyTextIndent3"/>
        <w:spacing w:before="240" w:line="360" w:lineRule="exact"/>
        <w:ind w:left="533"/>
        <w:jc w:val="both"/>
        <w:rPr>
          <w:rFonts w:ascii="Arial" w:hAnsi="Arial" w:cs="Arial"/>
          <w:color w:val="000000" w:themeColor="text1"/>
          <w:sz w:val="22"/>
          <w:szCs w:val="22"/>
        </w:rPr>
      </w:pPr>
      <w:r w:rsidRPr="006C7A36">
        <w:rPr>
          <w:rFonts w:ascii="Arial" w:hAnsi="Arial" w:cs="Arial"/>
          <w:color w:val="000000" w:themeColor="text1"/>
          <w:sz w:val="22"/>
          <w:szCs w:val="22"/>
        </w:rPr>
        <w:t xml:space="preserve">Movements of </w:t>
      </w:r>
      <w:r w:rsidR="006C583E">
        <w:rPr>
          <w:rFonts w:ascii="Arial" w:hAnsi="Arial" w:cs="Arial"/>
          <w:color w:val="000000" w:themeColor="text1"/>
          <w:sz w:val="22"/>
          <w:szCs w:val="22"/>
          <w:lang w:val="en-US"/>
        </w:rPr>
        <w:t xml:space="preserve">allowance </w:t>
      </w:r>
      <w:r w:rsidRPr="006C7A36">
        <w:rPr>
          <w:rFonts w:ascii="Arial" w:hAnsi="Arial" w:cs="Arial"/>
          <w:color w:val="000000" w:themeColor="text1"/>
          <w:sz w:val="22"/>
          <w:szCs w:val="22"/>
          <w:lang w:val="en-US"/>
        </w:rPr>
        <w:t>expected credit loss</w:t>
      </w:r>
      <w:r w:rsidR="00560601" w:rsidRPr="006C7A36">
        <w:rPr>
          <w:rFonts w:ascii="Arial" w:hAnsi="Arial" w:cs="Arial"/>
          <w:color w:val="000000" w:themeColor="text1"/>
          <w:sz w:val="22"/>
          <w:szCs w:val="22"/>
          <w:lang w:val="en-US"/>
        </w:rPr>
        <w:t>es</w:t>
      </w:r>
      <w:r w:rsidRPr="006C7A36">
        <w:rPr>
          <w:rFonts w:ascii="Arial" w:hAnsi="Arial" w:cs="Arial"/>
          <w:color w:val="000000" w:themeColor="text1"/>
          <w:sz w:val="22"/>
          <w:szCs w:val="22"/>
        </w:rPr>
        <w:t xml:space="preserve"> for </w:t>
      </w:r>
      <w:r w:rsidRPr="006C7A36">
        <w:rPr>
          <w:rFonts w:ascii="Arial" w:hAnsi="Arial" w:cs="Arial"/>
          <w:color w:val="000000" w:themeColor="text1"/>
          <w:sz w:val="22"/>
          <w:szCs w:val="22"/>
          <w:lang w:val="en-US"/>
        </w:rPr>
        <w:t>l</w:t>
      </w:r>
      <w:proofErr w:type="spellStart"/>
      <w:r w:rsidRPr="006C7A36">
        <w:rPr>
          <w:rFonts w:ascii="Arial" w:hAnsi="Arial" w:cs="Arial"/>
          <w:color w:val="000000" w:themeColor="text1"/>
          <w:sz w:val="22"/>
          <w:szCs w:val="22"/>
        </w:rPr>
        <w:t>oans</w:t>
      </w:r>
      <w:proofErr w:type="spellEnd"/>
      <w:r w:rsidRPr="006C7A36">
        <w:rPr>
          <w:rFonts w:ascii="Arial" w:hAnsi="Arial" w:cs="Arial"/>
          <w:color w:val="000000" w:themeColor="text1"/>
          <w:sz w:val="22"/>
          <w:szCs w:val="22"/>
        </w:rPr>
        <w:t xml:space="preserve"> to customers</w:t>
      </w:r>
      <w:r w:rsidRPr="006C7A36">
        <w:rPr>
          <w:rFonts w:ascii="Arial" w:hAnsi="Arial" w:cs="Arial"/>
          <w:color w:val="000000" w:themeColor="text1"/>
          <w:sz w:val="22"/>
          <w:szCs w:val="22"/>
          <w:lang w:val="en-US"/>
        </w:rPr>
        <w:t xml:space="preserve"> </w:t>
      </w:r>
      <w:r w:rsidRPr="006C7A36">
        <w:rPr>
          <w:rFonts w:ascii="Arial" w:hAnsi="Arial" w:cs="Arial"/>
          <w:color w:val="000000" w:themeColor="text1"/>
          <w:sz w:val="22"/>
          <w:szCs w:val="22"/>
        </w:rPr>
        <w:t>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46701A" w:rsidRPr="00F41AA1" w14:paraId="3B645F21" w14:textId="77777777" w:rsidTr="00EF5D0C">
        <w:trPr>
          <w:trHeight w:val="225"/>
          <w:tblHeader/>
        </w:trPr>
        <w:tc>
          <w:tcPr>
            <w:tcW w:w="3420" w:type="dxa"/>
          </w:tcPr>
          <w:p w14:paraId="06043666" w14:textId="77777777" w:rsidR="0046701A" w:rsidRPr="00F41AA1" w:rsidRDefault="0046701A" w:rsidP="008178F7">
            <w:pPr>
              <w:pStyle w:val="ListParagraph"/>
              <w:spacing w:line="300" w:lineRule="exact"/>
              <w:ind w:left="0"/>
              <w:rPr>
                <w:rFonts w:ascii="Arial" w:hAnsi="Arial" w:cs="Arial"/>
                <w:color w:val="000000" w:themeColor="text1"/>
                <w:sz w:val="18"/>
                <w:szCs w:val="18"/>
              </w:rPr>
            </w:pPr>
          </w:p>
        </w:tc>
        <w:tc>
          <w:tcPr>
            <w:tcW w:w="5850" w:type="dxa"/>
            <w:gridSpan w:val="4"/>
            <w:hideMark/>
          </w:tcPr>
          <w:p w14:paraId="6AA79DFA" w14:textId="77777777" w:rsidR="0046701A" w:rsidRPr="00F41AA1" w:rsidRDefault="0046701A" w:rsidP="008178F7">
            <w:pPr>
              <w:tabs>
                <w:tab w:val="left" w:pos="1440"/>
                <w:tab w:val="right" w:pos="7200"/>
              </w:tabs>
              <w:spacing w:line="300" w:lineRule="exact"/>
              <w:ind w:left="540" w:right="-43"/>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46701A" w:rsidRPr="00F41AA1" w14:paraId="283CE2B4" w14:textId="77777777" w:rsidTr="00EF5D0C">
        <w:trPr>
          <w:trHeight w:val="225"/>
          <w:tblHeader/>
        </w:trPr>
        <w:tc>
          <w:tcPr>
            <w:tcW w:w="3420" w:type="dxa"/>
          </w:tcPr>
          <w:p w14:paraId="14A250A1" w14:textId="77777777" w:rsidR="0046701A" w:rsidRPr="00F41AA1" w:rsidRDefault="0046701A"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31FBE996" w14:textId="36D4CF56" w:rsidR="0046701A" w:rsidRPr="00F41AA1" w:rsidRDefault="0046701A"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w:t>
            </w:r>
            <w:r w:rsidR="00651E6A" w:rsidRPr="00F41AA1">
              <w:rPr>
                <w:rFonts w:ascii="Arial" w:hAnsi="Arial" w:cs="Arial"/>
                <w:color w:val="000000" w:themeColor="text1"/>
                <w:sz w:val="18"/>
                <w:szCs w:val="18"/>
              </w:rPr>
              <w:t>s</w:t>
            </w:r>
          </w:p>
        </w:tc>
      </w:tr>
      <w:tr w:rsidR="0046701A" w:rsidRPr="00F41AA1" w14:paraId="5B30E506" w14:textId="77777777" w:rsidTr="00EF5D0C">
        <w:trPr>
          <w:trHeight w:val="225"/>
          <w:tblHeader/>
        </w:trPr>
        <w:tc>
          <w:tcPr>
            <w:tcW w:w="3420" w:type="dxa"/>
          </w:tcPr>
          <w:p w14:paraId="42D1EA9B" w14:textId="77777777" w:rsidR="0046701A" w:rsidRPr="00F41AA1" w:rsidRDefault="0046701A"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0A2226A3" w14:textId="5CB7D4B0" w:rsidR="0046701A" w:rsidRPr="00F41AA1" w:rsidRDefault="0046701A"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2021</w:t>
            </w:r>
          </w:p>
        </w:tc>
      </w:tr>
      <w:tr w:rsidR="00F41AA1" w:rsidRPr="00F41AA1" w14:paraId="4D363DD8" w14:textId="77777777" w:rsidTr="00EF5D0C">
        <w:trPr>
          <w:tblHeader/>
        </w:trPr>
        <w:tc>
          <w:tcPr>
            <w:tcW w:w="3420" w:type="dxa"/>
            <w:vAlign w:val="bottom"/>
          </w:tcPr>
          <w:p w14:paraId="7DCEFEA7" w14:textId="591B5BA9" w:rsidR="00F41AA1" w:rsidRPr="00F41AA1" w:rsidRDefault="00F41AA1" w:rsidP="008178F7">
            <w:pPr>
              <w:pStyle w:val="ListParagraph"/>
              <w:spacing w:line="300" w:lineRule="exact"/>
              <w:ind w:left="0"/>
              <w:jc w:val="center"/>
              <w:rPr>
                <w:rFonts w:ascii="Arial" w:hAnsi="Arial" w:cs="Arial"/>
                <w:color w:val="000000" w:themeColor="text1"/>
                <w:sz w:val="18"/>
                <w:szCs w:val="18"/>
                <w:cs/>
              </w:rPr>
            </w:pPr>
          </w:p>
        </w:tc>
        <w:tc>
          <w:tcPr>
            <w:tcW w:w="1462" w:type="dxa"/>
            <w:vAlign w:val="bottom"/>
            <w:hideMark/>
          </w:tcPr>
          <w:p w14:paraId="090C46F4" w14:textId="77777777" w:rsidR="00F41AA1" w:rsidRPr="00F41AA1" w:rsidRDefault="00F41AA1"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12-month </w:t>
            </w:r>
            <w:r w:rsidRPr="00F41AA1">
              <w:rPr>
                <w:rFonts w:ascii="Arial" w:hAnsi="Arial" w:cs="Arial"/>
                <w:color w:val="000000" w:themeColor="text1"/>
                <w:spacing w:val="-10"/>
                <w:sz w:val="18"/>
                <w:szCs w:val="18"/>
              </w:rPr>
              <w:t>ECL (Group 1)</w:t>
            </w:r>
          </w:p>
        </w:tc>
        <w:tc>
          <w:tcPr>
            <w:tcW w:w="1463" w:type="dxa"/>
            <w:vAlign w:val="bottom"/>
            <w:hideMark/>
          </w:tcPr>
          <w:p w14:paraId="370AC2E7" w14:textId="77777777" w:rsidR="00F41AA1" w:rsidRPr="00F41AA1" w:rsidRDefault="00F41AA1" w:rsidP="008178F7">
            <w:pPr>
              <w:pStyle w:val="ListParagraph"/>
              <w:pBdr>
                <w:bottom w:val="single" w:sz="4" w:space="1" w:color="auto"/>
              </w:pBdr>
              <w:spacing w:line="300" w:lineRule="exact"/>
              <w:ind w:left="0"/>
              <w:jc w:val="center"/>
              <w:rPr>
                <w:rFonts w:ascii="Arial" w:hAnsi="Arial" w:cs="Arial"/>
                <w:color w:val="000000" w:themeColor="text1"/>
                <w:spacing w:val="-6"/>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2)</w:t>
            </w:r>
          </w:p>
        </w:tc>
        <w:tc>
          <w:tcPr>
            <w:tcW w:w="1462" w:type="dxa"/>
            <w:vAlign w:val="bottom"/>
            <w:hideMark/>
          </w:tcPr>
          <w:p w14:paraId="32E3DD9A" w14:textId="77777777" w:rsidR="00F41AA1" w:rsidRPr="00F41AA1" w:rsidRDefault="00F41AA1"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3)</w:t>
            </w:r>
          </w:p>
        </w:tc>
        <w:tc>
          <w:tcPr>
            <w:tcW w:w="1463" w:type="dxa"/>
            <w:vAlign w:val="bottom"/>
            <w:hideMark/>
          </w:tcPr>
          <w:p w14:paraId="5E0A539B" w14:textId="77777777" w:rsidR="00F41AA1" w:rsidRPr="00F41AA1" w:rsidRDefault="00F41AA1" w:rsidP="008178F7">
            <w:pPr>
              <w:pStyle w:val="ListParagraph"/>
              <w:pBdr>
                <w:bottom w:val="single" w:sz="4" w:space="1" w:color="auto"/>
              </w:pBdr>
              <w:spacing w:line="300" w:lineRule="exact"/>
              <w:ind w:left="0"/>
              <w:jc w:val="center"/>
              <w:rPr>
                <w:rFonts w:ascii="Arial" w:hAnsi="Arial" w:cs="Arial"/>
                <w:color w:val="000000" w:themeColor="text1"/>
                <w:sz w:val="18"/>
                <w:szCs w:val="18"/>
                <w:cs/>
              </w:rPr>
            </w:pPr>
            <w:r w:rsidRPr="00F41AA1">
              <w:rPr>
                <w:rFonts w:ascii="Arial" w:hAnsi="Arial" w:cs="Arial"/>
                <w:color w:val="000000" w:themeColor="text1"/>
                <w:sz w:val="18"/>
                <w:szCs w:val="18"/>
              </w:rPr>
              <w:t>Total</w:t>
            </w:r>
          </w:p>
        </w:tc>
      </w:tr>
      <w:tr w:rsidR="00F41AA1" w:rsidRPr="00F41AA1" w14:paraId="22ECA06A" w14:textId="77777777" w:rsidTr="00EF5D0C">
        <w:tc>
          <w:tcPr>
            <w:tcW w:w="3420" w:type="dxa"/>
            <w:hideMark/>
          </w:tcPr>
          <w:p w14:paraId="73DB9511" w14:textId="3864AA7C" w:rsidR="00F41AA1" w:rsidRPr="00F41AA1" w:rsidRDefault="00F41AA1" w:rsidP="008178F7">
            <w:pPr>
              <w:pStyle w:val="ListParagraph"/>
              <w:spacing w:line="30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Beginning balance</w:t>
            </w:r>
          </w:p>
        </w:tc>
        <w:tc>
          <w:tcPr>
            <w:tcW w:w="1462" w:type="dxa"/>
            <w:tcBorders>
              <w:top w:val="single" w:sz="4" w:space="0" w:color="FFFFFF"/>
              <w:left w:val="nil"/>
              <w:bottom w:val="nil"/>
              <w:right w:val="nil"/>
            </w:tcBorders>
            <w:vAlign w:val="bottom"/>
          </w:tcPr>
          <w:p w14:paraId="49F2910E" w14:textId="1B3B4952" w:rsidR="00F41AA1" w:rsidRPr="00F41AA1" w:rsidRDefault="00F41AA1" w:rsidP="008178F7">
            <w:pPr>
              <w:tabs>
                <w:tab w:val="decimal" w:pos="1170"/>
              </w:tabs>
              <w:spacing w:line="300" w:lineRule="exact"/>
              <w:rPr>
                <w:rFonts w:ascii="Arial" w:hAnsi="Arial" w:cs="Arial"/>
                <w:sz w:val="18"/>
                <w:szCs w:val="18"/>
              </w:rPr>
            </w:pPr>
            <w:r w:rsidRPr="00F41AA1">
              <w:rPr>
                <w:rFonts w:ascii="Arial" w:hAnsi="Arial" w:cs="Arial"/>
                <w:sz w:val="18"/>
                <w:szCs w:val="18"/>
                <w:cs/>
              </w:rPr>
              <w:t>215</w:t>
            </w:r>
            <w:r w:rsidRPr="00F41AA1">
              <w:rPr>
                <w:rFonts w:ascii="Arial" w:hAnsi="Arial" w:cs="Arial"/>
                <w:sz w:val="18"/>
                <w:szCs w:val="18"/>
              </w:rPr>
              <w:t>,507,566</w:t>
            </w:r>
          </w:p>
        </w:tc>
        <w:tc>
          <w:tcPr>
            <w:tcW w:w="1463" w:type="dxa"/>
            <w:vAlign w:val="bottom"/>
          </w:tcPr>
          <w:p w14:paraId="79B3A4DE" w14:textId="462A3C60" w:rsidR="00F41AA1" w:rsidRPr="00F41AA1" w:rsidRDefault="00F41AA1" w:rsidP="008178F7">
            <w:pPr>
              <w:tabs>
                <w:tab w:val="decimal" w:pos="1170"/>
              </w:tabs>
              <w:spacing w:line="300" w:lineRule="exact"/>
              <w:rPr>
                <w:rFonts w:ascii="Arial" w:hAnsi="Arial" w:cs="Arial"/>
                <w:sz w:val="18"/>
                <w:szCs w:val="18"/>
              </w:rPr>
            </w:pPr>
            <w:r w:rsidRPr="00F41AA1">
              <w:rPr>
                <w:rFonts w:ascii="Arial" w:hAnsi="Arial" w:cs="Arial"/>
                <w:sz w:val="18"/>
                <w:szCs w:val="18"/>
              </w:rPr>
              <w:t>170,977,333</w:t>
            </w:r>
          </w:p>
        </w:tc>
        <w:tc>
          <w:tcPr>
            <w:tcW w:w="1462" w:type="dxa"/>
            <w:vAlign w:val="bottom"/>
          </w:tcPr>
          <w:p w14:paraId="7BC8D03B" w14:textId="0858E6EF" w:rsidR="00F41AA1" w:rsidRPr="00F41AA1" w:rsidRDefault="00F41AA1" w:rsidP="008178F7">
            <w:pPr>
              <w:tabs>
                <w:tab w:val="decimal" w:pos="1170"/>
              </w:tabs>
              <w:spacing w:line="300" w:lineRule="exact"/>
              <w:rPr>
                <w:rFonts w:ascii="Arial" w:hAnsi="Arial" w:cs="Arial"/>
                <w:sz w:val="18"/>
                <w:szCs w:val="18"/>
              </w:rPr>
            </w:pPr>
            <w:r w:rsidRPr="00F41AA1">
              <w:rPr>
                <w:rFonts w:ascii="Arial" w:hAnsi="Arial" w:cs="Arial"/>
                <w:sz w:val="18"/>
                <w:szCs w:val="18"/>
              </w:rPr>
              <w:t>392,045,373</w:t>
            </w:r>
          </w:p>
        </w:tc>
        <w:tc>
          <w:tcPr>
            <w:tcW w:w="1463" w:type="dxa"/>
            <w:vAlign w:val="bottom"/>
          </w:tcPr>
          <w:p w14:paraId="51A430B0" w14:textId="5605D90F" w:rsidR="00F41AA1" w:rsidRPr="00F41AA1" w:rsidRDefault="00F41AA1" w:rsidP="008178F7">
            <w:pPr>
              <w:tabs>
                <w:tab w:val="decimal" w:pos="1170"/>
              </w:tabs>
              <w:spacing w:line="300" w:lineRule="exact"/>
              <w:rPr>
                <w:rFonts w:ascii="Arial" w:hAnsi="Arial" w:cs="Arial"/>
                <w:sz w:val="18"/>
                <w:szCs w:val="18"/>
              </w:rPr>
            </w:pPr>
            <w:r w:rsidRPr="00F41AA1">
              <w:rPr>
                <w:rFonts w:ascii="Arial" w:hAnsi="Arial" w:cs="Arial"/>
                <w:sz w:val="18"/>
                <w:szCs w:val="18"/>
              </w:rPr>
              <w:t>778,530,272</w:t>
            </w:r>
          </w:p>
        </w:tc>
      </w:tr>
      <w:tr w:rsidR="00F41AA1" w:rsidRPr="00F41AA1" w14:paraId="5B971457" w14:textId="77777777" w:rsidTr="008178F7">
        <w:trPr>
          <w:trHeight w:val="548"/>
        </w:trPr>
        <w:tc>
          <w:tcPr>
            <w:tcW w:w="3420" w:type="dxa"/>
            <w:hideMark/>
          </w:tcPr>
          <w:p w14:paraId="6AD2B921" w14:textId="635E2E3C" w:rsidR="00F41AA1" w:rsidRPr="00F41AA1" w:rsidRDefault="00F41AA1" w:rsidP="008178F7">
            <w:pPr>
              <w:pStyle w:val="ListParagraph"/>
              <w:spacing w:line="30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Add: Increase in allowance for expected credit losses (</w:t>
            </w:r>
            <w:r w:rsidR="008C6FF5">
              <w:rPr>
                <w:rFonts w:ascii="Arial" w:hAnsi="Arial" w:cs="Arial"/>
                <w:color w:val="000000" w:themeColor="text1"/>
                <w:sz w:val="18"/>
                <w:szCs w:val="18"/>
              </w:rPr>
              <w:t>r</w:t>
            </w:r>
            <w:r w:rsidRPr="00F41AA1">
              <w:rPr>
                <w:rFonts w:ascii="Arial" w:hAnsi="Arial" w:cs="Arial"/>
                <w:color w:val="000000" w:themeColor="text1"/>
                <w:sz w:val="18"/>
                <w:szCs w:val="18"/>
              </w:rPr>
              <w:t>eversal)</w:t>
            </w:r>
          </w:p>
        </w:tc>
        <w:tc>
          <w:tcPr>
            <w:tcW w:w="1462" w:type="dxa"/>
            <w:tcBorders>
              <w:top w:val="single" w:sz="4" w:space="0" w:color="FFFFFF"/>
              <w:left w:val="nil"/>
              <w:bottom w:val="nil"/>
              <w:right w:val="nil"/>
            </w:tcBorders>
            <w:vAlign w:val="bottom"/>
          </w:tcPr>
          <w:p w14:paraId="311510CA" w14:textId="3C28F59F" w:rsidR="00F41AA1" w:rsidRPr="00F41AA1" w:rsidRDefault="00F41AA1" w:rsidP="008178F7">
            <w:pPr>
              <w:tabs>
                <w:tab w:val="decimal" w:pos="1170"/>
              </w:tabs>
              <w:spacing w:line="300" w:lineRule="exact"/>
              <w:rPr>
                <w:rFonts w:ascii="Arial" w:hAnsi="Arial" w:cs="Arial"/>
                <w:sz w:val="18"/>
                <w:szCs w:val="18"/>
              </w:rPr>
            </w:pPr>
            <w:r w:rsidRPr="00F41AA1">
              <w:rPr>
                <w:rFonts w:ascii="Arial" w:hAnsi="Arial" w:cs="Arial"/>
                <w:sz w:val="18"/>
                <w:szCs w:val="18"/>
              </w:rPr>
              <w:t>(6,</w:t>
            </w:r>
            <w:r w:rsidR="003158DB">
              <w:rPr>
                <w:rFonts w:ascii="Arial" w:hAnsi="Arial" w:cs="Arial"/>
                <w:sz w:val="18"/>
                <w:szCs w:val="18"/>
              </w:rPr>
              <w:t>707,025</w:t>
            </w:r>
            <w:r w:rsidRPr="00F41AA1">
              <w:rPr>
                <w:rFonts w:ascii="Arial" w:hAnsi="Arial" w:cs="Arial"/>
                <w:sz w:val="18"/>
                <w:szCs w:val="18"/>
              </w:rPr>
              <w:t>)</w:t>
            </w:r>
          </w:p>
        </w:tc>
        <w:tc>
          <w:tcPr>
            <w:tcW w:w="1463" w:type="dxa"/>
            <w:vAlign w:val="bottom"/>
          </w:tcPr>
          <w:p w14:paraId="1031DB25" w14:textId="622521E4" w:rsidR="00F41AA1" w:rsidRPr="00F41AA1" w:rsidRDefault="00657405" w:rsidP="008178F7">
            <w:pPr>
              <w:tabs>
                <w:tab w:val="decimal" w:pos="1170"/>
              </w:tabs>
              <w:spacing w:line="300" w:lineRule="exact"/>
              <w:rPr>
                <w:rFonts w:ascii="Arial" w:hAnsi="Arial" w:cs="Arial"/>
                <w:sz w:val="18"/>
                <w:szCs w:val="18"/>
                <w:cs/>
              </w:rPr>
            </w:pPr>
            <w:r>
              <w:rPr>
                <w:rFonts w:ascii="Arial" w:hAnsi="Arial" w:cs="Arial"/>
                <w:sz w:val="18"/>
                <w:szCs w:val="18"/>
              </w:rPr>
              <w:t>(12,536,231)</w:t>
            </w:r>
          </w:p>
        </w:tc>
        <w:tc>
          <w:tcPr>
            <w:tcW w:w="1462" w:type="dxa"/>
            <w:vAlign w:val="bottom"/>
          </w:tcPr>
          <w:p w14:paraId="63B0D209" w14:textId="137EFA7F" w:rsidR="00F41AA1" w:rsidRPr="00F41AA1" w:rsidRDefault="003158DB" w:rsidP="008178F7">
            <w:pPr>
              <w:tabs>
                <w:tab w:val="decimal" w:pos="1170"/>
              </w:tabs>
              <w:spacing w:line="300" w:lineRule="exact"/>
              <w:rPr>
                <w:rFonts w:ascii="Arial" w:hAnsi="Arial" w:cs="Arial"/>
                <w:sz w:val="18"/>
                <w:szCs w:val="18"/>
              </w:rPr>
            </w:pPr>
            <w:r>
              <w:rPr>
                <w:rFonts w:ascii="Arial" w:hAnsi="Arial" w:cs="Arial"/>
                <w:sz w:val="18"/>
                <w:szCs w:val="18"/>
              </w:rPr>
              <w:t>578,965,595</w:t>
            </w:r>
          </w:p>
        </w:tc>
        <w:tc>
          <w:tcPr>
            <w:tcW w:w="1463" w:type="dxa"/>
            <w:vAlign w:val="bottom"/>
          </w:tcPr>
          <w:p w14:paraId="0E227960" w14:textId="38CAFCE9" w:rsidR="00F41AA1" w:rsidRPr="00F41AA1" w:rsidRDefault="00F41AA1" w:rsidP="008178F7">
            <w:pPr>
              <w:tabs>
                <w:tab w:val="decimal" w:pos="1170"/>
              </w:tabs>
              <w:spacing w:line="300" w:lineRule="exact"/>
              <w:rPr>
                <w:rFonts w:ascii="Arial" w:hAnsi="Arial" w:cs="Arial"/>
                <w:sz w:val="18"/>
                <w:szCs w:val="18"/>
                <w:cs/>
              </w:rPr>
            </w:pPr>
            <w:r w:rsidRPr="00F41AA1">
              <w:rPr>
                <w:rFonts w:ascii="Arial" w:hAnsi="Arial" w:cs="Arial"/>
                <w:sz w:val="18"/>
                <w:szCs w:val="18"/>
              </w:rPr>
              <w:t>559,722,339</w:t>
            </w:r>
          </w:p>
        </w:tc>
      </w:tr>
      <w:tr w:rsidR="00F41AA1" w:rsidRPr="00F41AA1" w14:paraId="40E8AE6A" w14:textId="77777777" w:rsidTr="00EF5D0C">
        <w:tc>
          <w:tcPr>
            <w:tcW w:w="3420" w:type="dxa"/>
          </w:tcPr>
          <w:p w14:paraId="222E3E04" w14:textId="2EDBD314" w:rsidR="00F41AA1" w:rsidRPr="00F41AA1" w:rsidRDefault="00F41AA1"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Less: Bad debt written-off</w:t>
            </w:r>
          </w:p>
        </w:tc>
        <w:tc>
          <w:tcPr>
            <w:tcW w:w="1462" w:type="dxa"/>
            <w:vAlign w:val="bottom"/>
          </w:tcPr>
          <w:p w14:paraId="630DE2E3" w14:textId="0A76484B" w:rsidR="00F41AA1" w:rsidRPr="00F41AA1" w:rsidRDefault="00F41AA1" w:rsidP="008178F7">
            <w:pPr>
              <w:pBdr>
                <w:bottom w:val="single" w:sz="4" w:space="1" w:color="auto"/>
              </w:pBdr>
              <w:tabs>
                <w:tab w:val="decimal" w:pos="1170"/>
              </w:tabs>
              <w:spacing w:line="300" w:lineRule="exact"/>
              <w:rPr>
                <w:rFonts w:ascii="Arial" w:hAnsi="Arial" w:cs="Arial"/>
                <w:sz w:val="18"/>
                <w:szCs w:val="18"/>
              </w:rPr>
            </w:pPr>
            <w:r w:rsidRPr="00F41AA1">
              <w:rPr>
                <w:rFonts w:ascii="Arial" w:hAnsi="Arial" w:cs="Arial"/>
                <w:sz w:val="18"/>
                <w:szCs w:val="18"/>
              </w:rPr>
              <w:t>-</w:t>
            </w:r>
          </w:p>
        </w:tc>
        <w:tc>
          <w:tcPr>
            <w:tcW w:w="1463" w:type="dxa"/>
            <w:vAlign w:val="bottom"/>
          </w:tcPr>
          <w:p w14:paraId="26C60A97" w14:textId="43E2D2F9" w:rsidR="00F41AA1" w:rsidRPr="00F41AA1" w:rsidRDefault="00F41AA1" w:rsidP="008178F7">
            <w:pPr>
              <w:pBdr>
                <w:bottom w:val="single" w:sz="4" w:space="1" w:color="auto"/>
              </w:pBdr>
              <w:tabs>
                <w:tab w:val="decimal" w:pos="1170"/>
              </w:tabs>
              <w:spacing w:line="300" w:lineRule="exact"/>
              <w:rPr>
                <w:rFonts w:ascii="Arial" w:hAnsi="Arial" w:cs="Arial"/>
                <w:sz w:val="18"/>
                <w:szCs w:val="18"/>
              </w:rPr>
            </w:pPr>
            <w:r w:rsidRPr="00F41AA1">
              <w:rPr>
                <w:rFonts w:ascii="Arial" w:hAnsi="Arial" w:cs="Arial"/>
                <w:sz w:val="18"/>
                <w:szCs w:val="18"/>
              </w:rPr>
              <w:t>-</w:t>
            </w:r>
          </w:p>
        </w:tc>
        <w:tc>
          <w:tcPr>
            <w:tcW w:w="1462" w:type="dxa"/>
            <w:vAlign w:val="bottom"/>
          </w:tcPr>
          <w:p w14:paraId="1690FA75" w14:textId="5D66A806" w:rsidR="00F41AA1" w:rsidRPr="00F41AA1" w:rsidRDefault="00F41AA1" w:rsidP="008178F7">
            <w:pPr>
              <w:pBdr>
                <w:bottom w:val="single" w:sz="4" w:space="1" w:color="auto"/>
              </w:pBdr>
              <w:tabs>
                <w:tab w:val="decimal" w:pos="1170"/>
              </w:tabs>
              <w:spacing w:line="300" w:lineRule="exact"/>
              <w:rPr>
                <w:rFonts w:ascii="Arial" w:hAnsi="Arial" w:cs="Arial"/>
                <w:sz w:val="18"/>
                <w:szCs w:val="18"/>
              </w:rPr>
            </w:pPr>
            <w:r w:rsidRPr="00F41AA1">
              <w:rPr>
                <w:rFonts w:ascii="Arial" w:hAnsi="Arial" w:cs="Arial"/>
                <w:sz w:val="18"/>
                <w:szCs w:val="18"/>
              </w:rPr>
              <w:t>(692,934,380)</w:t>
            </w:r>
          </w:p>
        </w:tc>
        <w:tc>
          <w:tcPr>
            <w:tcW w:w="1463" w:type="dxa"/>
            <w:vAlign w:val="bottom"/>
          </w:tcPr>
          <w:p w14:paraId="370E7699" w14:textId="35C1A41B" w:rsidR="00F41AA1" w:rsidRPr="00F41AA1" w:rsidRDefault="00F41AA1" w:rsidP="008178F7">
            <w:pPr>
              <w:pBdr>
                <w:bottom w:val="single" w:sz="4" w:space="1" w:color="auto"/>
              </w:pBdr>
              <w:tabs>
                <w:tab w:val="decimal" w:pos="1170"/>
              </w:tabs>
              <w:spacing w:line="300" w:lineRule="exact"/>
              <w:rPr>
                <w:rFonts w:ascii="Arial" w:hAnsi="Arial" w:cs="Arial"/>
                <w:sz w:val="18"/>
                <w:szCs w:val="18"/>
              </w:rPr>
            </w:pPr>
            <w:r w:rsidRPr="00F41AA1">
              <w:rPr>
                <w:rFonts w:ascii="Arial" w:hAnsi="Arial" w:cs="Arial"/>
                <w:sz w:val="18"/>
                <w:szCs w:val="18"/>
              </w:rPr>
              <w:t>(692,934,380)</w:t>
            </w:r>
          </w:p>
        </w:tc>
      </w:tr>
      <w:tr w:rsidR="00F41AA1" w:rsidRPr="00F41AA1" w14:paraId="402DF090" w14:textId="77777777" w:rsidTr="00EF5D0C">
        <w:tc>
          <w:tcPr>
            <w:tcW w:w="3420" w:type="dxa"/>
            <w:hideMark/>
          </w:tcPr>
          <w:p w14:paraId="4DF43DD9" w14:textId="77777777" w:rsidR="00F41AA1" w:rsidRPr="00F41AA1" w:rsidRDefault="00F41AA1"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Ending balance</w:t>
            </w:r>
          </w:p>
        </w:tc>
        <w:tc>
          <w:tcPr>
            <w:tcW w:w="1462" w:type="dxa"/>
            <w:vAlign w:val="bottom"/>
          </w:tcPr>
          <w:p w14:paraId="2DF58B6B" w14:textId="3316E156" w:rsidR="00F41AA1" w:rsidRPr="00F41AA1" w:rsidRDefault="003158DB"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208,800,541</w:t>
            </w:r>
          </w:p>
        </w:tc>
        <w:tc>
          <w:tcPr>
            <w:tcW w:w="1463" w:type="dxa"/>
            <w:vAlign w:val="bottom"/>
          </w:tcPr>
          <w:p w14:paraId="3FF25CB1" w14:textId="3BD7EF5F" w:rsidR="00F41AA1" w:rsidRPr="00F41AA1" w:rsidRDefault="00657405"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158,441,102</w:t>
            </w:r>
          </w:p>
        </w:tc>
        <w:tc>
          <w:tcPr>
            <w:tcW w:w="1462" w:type="dxa"/>
            <w:vAlign w:val="bottom"/>
          </w:tcPr>
          <w:p w14:paraId="4FDABD74" w14:textId="506BE6FD" w:rsidR="00F41AA1" w:rsidRPr="00F41AA1" w:rsidRDefault="003158DB"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278,076,588</w:t>
            </w:r>
          </w:p>
        </w:tc>
        <w:tc>
          <w:tcPr>
            <w:tcW w:w="1463" w:type="dxa"/>
            <w:vAlign w:val="bottom"/>
          </w:tcPr>
          <w:p w14:paraId="26485692" w14:textId="422D8613" w:rsidR="00F41AA1" w:rsidRPr="00F41AA1" w:rsidRDefault="00F41AA1" w:rsidP="008178F7">
            <w:pPr>
              <w:pBdr>
                <w:bottom w:val="double" w:sz="4" w:space="1" w:color="auto"/>
              </w:pBdr>
              <w:tabs>
                <w:tab w:val="decimal" w:pos="1170"/>
              </w:tabs>
              <w:spacing w:line="300" w:lineRule="exact"/>
              <w:rPr>
                <w:rFonts w:ascii="Arial" w:hAnsi="Arial" w:cs="Arial"/>
                <w:sz w:val="18"/>
                <w:szCs w:val="18"/>
              </w:rPr>
            </w:pPr>
            <w:r w:rsidRPr="00F41AA1">
              <w:rPr>
                <w:rFonts w:ascii="Arial" w:hAnsi="Arial" w:cs="Arial"/>
                <w:sz w:val="18"/>
                <w:szCs w:val="18"/>
              </w:rPr>
              <w:t>645,318,231</w:t>
            </w:r>
          </w:p>
        </w:tc>
      </w:tr>
    </w:tbl>
    <w:p w14:paraId="61CB16DB" w14:textId="0502B6A9" w:rsidR="001516DA" w:rsidRDefault="001516DA"/>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EF5D0C" w:rsidRPr="00F41AA1" w14:paraId="1D4D6E66" w14:textId="77777777" w:rsidTr="00EF5D0C">
        <w:trPr>
          <w:trHeight w:val="225"/>
          <w:tblHeader/>
        </w:trPr>
        <w:tc>
          <w:tcPr>
            <w:tcW w:w="3420" w:type="dxa"/>
          </w:tcPr>
          <w:p w14:paraId="34D1BF14"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hideMark/>
          </w:tcPr>
          <w:p w14:paraId="6D9C3941" w14:textId="77777777" w:rsidR="00EF5D0C" w:rsidRPr="00F41AA1" w:rsidRDefault="00EF5D0C" w:rsidP="008178F7">
            <w:pPr>
              <w:tabs>
                <w:tab w:val="left" w:pos="1440"/>
                <w:tab w:val="right" w:pos="7200"/>
              </w:tabs>
              <w:spacing w:line="300" w:lineRule="exact"/>
              <w:ind w:left="540" w:right="-43"/>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EF5D0C" w:rsidRPr="00F41AA1" w14:paraId="161045B9" w14:textId="77777777" w:rsidTr="00EF5D0C">
        <w:trPr>
          <w:trHeight w:val="225"/>
          <w:tblHeader/>
        </w:trPr>
        <w:tc>
          <w:tcPr>
            <w:tcW w:w="3420" w:type="dxa"/>
          </w:tcPr>
          <w:p w14:paraId="3E90F53A"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5A1C986C" w14:textId="77777777" w:rsidR="00EF5D0C" w:rsidRPr="00F41AA1" w:rsidRDefault="00EF5D0C"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statements</w:t>
            </w:r>
          </w:p>
        </w:tc>
      </w:tr>
      <w:tr w:rsidR="00EF5D0C" w:rsidRPr="00F41AA1" w14:paraId="4A79C58B" w14:textId="77777777" w:rsidTr="00EF5D0C">
        <w:trPr>
          <w:trHeight w:val="225"/>
          <w:tblHeader/>
        </w:trPr>
        <w:tc>
          <w:tcPr>
            <w:tcW w:w="3420" w:type="dxa"/>
          </w:tcPr>
          <w:p w14:paraId="094F7F8F"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49DD5103" w14:textId="6775277C" w:rsidR="00EF5D0C" w:rsidRPr="00F41AA1" w:rsidRDefault="00EF5D0C"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202</w:t>
            </w:r>
            <w:r>
              <w:rPr>
                <w:rFonts w:ascii="Arial" w:hAnsi="Arial" w:cs="Arial"/>
                <w:color w:val="000000" w:themeColor="text1"/>
                <w:sz w:val="18"/>
                <w:szCs w:val="18"/>
              </w:rPr>
              <w:t>0</w:t>
            </w:r>
          </w:p>
        </w:tc>
      </w:tr>
      <w:tr w:rsidR="00EF5D0C" w:rsidRPr="00F41AA1" w14:paraId="1EFDE882" w14:textId="77777777" w:rsidTr="00EF5D0C">
        <w:trPr>
          <w:tblHeader/>
        </w:trPr>
        <w:tc>
          <w:tcPr>
            <w:tcW w:w="3420" w:type="dxa"/>
            <w:vAlign w:val="bottom"/>
          </w:tcPr>
          <w:p w14:paraId="3C9C3D16" w14:textId="77777777" w:rsidR="00EF5D0C" w:rsidRPr="00F41AA1" w:rsidRDefault="00EF5D0C" w:rsidP="008178F7">
            <w:pPr>
              <w:pStyle w:val="ListParagraph"/>
              <w:spacing w:line="300" w:lineRule="exact"/>
              <w:ind w:left="0"/>
              <w:jc w:val="center"/>
              <w:rPr>
                <w:rFonts w:ascii="Arial" w:hAnsi="Arial" w:cs="Arial"/>
                <w:color w:val="000000" w:themeColor="text1"/>
                <w:sz w:val="18"/>
                <w:szCs w:val="18"/>
                <w:cs/>
              </w:rPr>
            </w:pPr>
          </w:p>
        </w:tc>
        <w:tc>
          <w:tcPr>
            <w:tcW w:w="1462" w:type="dxa"/>
            <w:vAlign w:val="bottom"/>
            <w:hideMark/>
          </w:tcPr>
          <w:p w14:paraId="50E05BCB"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12-month </w:t>
            </w:r>
            <w:r w:rsidRPr="00F41AA1">
              <w:rPr>
                <w:rFonts w:ascii="Arial" w:hAnsi="Arial" w:cs="Arial"/>
                <w:color w:val="000000" w:themeColor="text1"/>
                <w:spacing w:val="-10"/>
                <w:sz w:val="18"/>
                <w:szCs w:val="18"/>
              </w:rPr>
              <w:t>ECL (Group 1)</w:t>
            </w:r>
          </w:p>
        </w:tc>
        <w:tc>
          <w:tcPr>
            <w:tcW w:w="1463" w:type="dxa"/>
            <w:vAlign w:val="bottom"/>
            <w:hideMark/>
          </w:tcPr>
          <w:p w14:paraId="4A2E5CAD"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pacing w:val="-6"/>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2)</w:t>
            </w:r>
          </w:p>
        </w:tc>
        <w:tc>
          <w:tcPr>
            <w:tcW w:w="1462" w:type="dxa"/>
            <w:vAlign w:val="bottom"/>
            <w:hideMark/>
          </w:tcPr>
          <w:p w14:paraId="6FA64232"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3)</w:t>
            </w:r>
          </w:p>
        </w:tc>
        <w:tc>
          <w:tcPr>
            <w:tcW w:w="1463" w:type="dxa"/>
            <w:vAlign w:val="bottom"/>
            <w:hideMark/>
          </w:tcPr>
          <w:p w14:paraId="584660D6"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cs/>
              </w:rPr>
            </w:pPr>
            <w:r w:rsidRPr="00F41AA1">
              <w:rPr>
                <w:rFonts w:ascii="Arial" w:hAnsi="Arial" w:cs="Arial"/>
                <w:color w:val="000000" w:themeColor="text1"/>
                <w:sz w:val="18"/>
                <w:szCs w:val="18"/>
              </w:rPr>
              <w:t>Total</w:t>
            </w:r>
          </w:p>
        </w:tc>
      </w:tr>
      <w:tr w:rsidR="00EF5D0C" w:rsidRPr="00F41AA1" w14:paraId="7DBA9549" w14:textId="77777777" w:rsidTr="00EF5D0C">
        <w:tc>
          <w:tcPr>
            <w:tcW w:w="3420" w:type="dxa"/>
            <w:hideMark/>
          </w:tcPr>
          <w:p w14:paraId="0DCD72E2" w14:textId="77777777" w:rsidR="00EF5D0C" w:rsidRPr="00F41AA1" w:rsidRDefault="00EF5D0C" w:rsidP="008178F7">
            <w:pPr>
              <w:pStyle w:val="ListParagraph"/>
              <w:spacing w:line="30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Beginning balance</w:t>
            </w:r>
          </w:p>
        </w:tc>
        <w:tc>
          <w:tcPr>
            <w:tcW w:w="1462" w:type="dxa"/>
            <w:tcBorders>
              <w:top w:val="single" w:sz="4" w:space="0" w:color="FFFFFF"/>
              <w:left w:val="nil"/>
              <w:bottom w:val="nil"/>
              <w:right w:val="nil"/>
            </w:tcBorders>
            <w:vAlign w:val="bottom"/>
          </w:tcPr>
          <w:p w14:paraId="1DBD0FA9" w14:textId="001C5A40" w:rsidR="00EF5D0C" w:rsidRPr="00F41AA1" w:rsidRDefault="00EF5D0C" w:rsidP="008178F7">
            <w:pPr>
              <w:tabs>
                <w:tab w:val="decimal" w:pos="1170"/>
              </w:tabs>
              <w:spacing w:line="300" w:lineRule="exact"/>
              <w:rPr>
                <w:rFonts w:ascii="Arial" w:hAnsi="Arial" w:cs="Arial"/>
                <w:sz w:val="18"/>
                <w:szCs w:val="18"/>
              </w:rPr>
            </w:pPr>
            <w:r>
              <w:rPr>
                <w:rFonts w:ascii="Arial" w:hAnsi="Arial" w:cs="Arial"/>
                <w:sz w:val="18"/>
                <w:szCs w:val="18"/>
              </w:rPr>
              <w:t>115,107,921</w:t>
            </w:r>
          </w:p>
        </w:tc>
        <w:tc>
          <w:tcPr>
            <w:tcW w:w="1463" w:type="dxa"/>
            <w:vAlign w:val="bottom"/>
          </w:tcPr>
          <w:p w14:paraId="790E8BC6" w14:textId="64568A53" w:rsidR="00EF5D0C" w:rsidRPr="00F41AA1" w:rsidRDefault="00EF5D0C" w:rsidP="008178F7">
            <w:pPr>
              <w:tabs>
                <w:tab w:val="decimal" w:pos="1170"/>
              </w:tabs>
              <w:spacing w:line="300" w:lineRule="exact"/>
              <w:rPr>
                <w:rFonts w:ascii="Arial" w:hAnsi="Arial" w:cs="Arial"/>
                <w:sz w:val="18"/>
                <w:szCs w:val="18"/>
              </w:rPr>
            </w:pPr>
            <w:r>
              <w:rPr>
                <w:rFonts w:ascii="Arial" w:hAnsi="Arial" w:cs="Arial"/>
                <w:sz w:val="18"/>
                <w:szCs w:val="18"/>
              </w:rPr>
              <w:t>120,101,468</w:t>
            </w:r>
          </w:p>
        </w:tc>
        <w:tc>
          <w:tcPr>
            <w:tcW w:w="1462" w:type="dxa"/>
            <w:vAlign w:val="bottom"/>
          </w:tcPr>
          <w:p w14:paraId="3E1532C6" w14:textId="1B90C71B" w:rsidR="00EF5D0C" w:rsidRPr="00F41AA1" w:rsidRDefault="00EF5D0C" w:rsidP="008178F7">
            <w:pPr>
              <w:tabs>
                <w:tab w:val="decimal" w:pos="1170"/>
              </w:tabs>
              <w:spacing w:line="300" w:lineRule="exact"/>
              <w:rPr>
                <w:rFonts w:ascii="Arial" w:hAnsi="Arial" w:cs="Arial"/>
                <w:sz w:val="18"/>
                <w:szCs w:val="18"/>
              </w:rPr>
            </w:pPr>
            <w:r>
              <w:rPr>
                <w:rFonts w:ascii="Arial" w:hAnsi="Arial" w:cs="Arial"/>
                <w:sz w:val="18"/>
                <w:szCs w:val="18"/>
              </w:rPr>
              <w:t>332,958,182</w:t>
            </w:r>
          </w:p>
        </w:tc>
        <w:tc>
          <w:tcPr>
            <w:tcW w:w="1463" w:type="dxa"/>
            <w:vAlign w:val="bottom"/>
          </w:tcPr>
          <w:p w14:paraId="4E49BBE8" w14:textId="39CCE622" w:rsidR="00EF5D0C" w:rsidRPr="00F41AA1" w:rsidRDefault="00EF5D0C" w:rsidP="008178F7">
            <w:pPr>
              <w:tabs>
                <w:tab w:val="decimal" w:pos="1170"/>
              </w:tabs>
              <w:spacing w:line="300" w:lineRule="exact"/>
              <w:rPr>
                <w:rFonts w:ascii="Arial" w:hAnsi="Arial" w:cs="Arial"/>
                <w:sz w:val="18"/>
                <w:szCs w:val="18"/>
              </w:rPr>
            </w:pPr>
            <w:r>
              <w:rPr>
                <w:rFonts w:ascii="Arial" w:hAnsi="Arial" w:cs="Arial"/>
                <w:sz w:val="18"/>
                <w:szCs w:val="18"/>
              </w:rPr>
              <w:t>568,167,571</w:t>
            </w:r>
          </w:p>
        </w:tc>
      </w:tr>
      <w:tr w:rsidR="00657405" w:rsidRPr="00F41AA1" w14:paraId="3A7CD5A5" w14:textId="77777777" w:rsidTr="00EF5D0C">
        <w:tc>
          <w:tcPr>
            <w:tcW w:w="3420" w:type="dxa"/>
          </w:tcPr>
          <w:p w14:paraId="04239187" w14:textId="0639A911" w:rsidR="00657405" w:rsidRPr="00F41AA1" w:rsidRDefault="00657405" w:rsidP="008178F7">
            <w:pPr>
              <w:pStyle w:val="ListParagraph"/>
              <w:spacing w:line="30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 xml:space="preserve">Add: Increase in allowance for expected credit losses </w:t>
            </w:r>
          </w:p>
        </w:tc>
        <w:tc>
          <w:tcPr>
            <w:tcW w:w="1462" w:type="dxa"/>
            <w:tcBorders>
              <w:top w:val="single" w:sz="4" w:space="0" w:color="FFFFFF"/>
              <w:left w:val="nil"/>
              <w:bottom w:val="nil"/>
              <w:right w:val="nil"/>
            </w:tcBorders>
            <w:vAlign w:val="bottom"/>
          </w:tcPr>
          <w:p w14:paraId="63929BF7" w14:textId="0D4284D4" w:rsidR="00657405" w:rsidRDefault="00657405" w:rsidP="008178F7">
            <w:pPr>
              <w:tabs>
                <w:tab w:val="decimal" w:pos="1170"/>
              </w:tabs>
              <w:spacing w:line="300" w:lineRule="exact"/>
              <w:rPr>
                <w:rFonts w:ascii="Arial" w:hAnsi="Arial" w:cs="Arial"/>
                <w:sz w:val="18"/>
                <w:szCs w:val="18"/>
              </w:rPr>
            </w:pPr>
            <w:r>
              <w:rPr>
                <w:rFonts w:ascii="Arial" w:hAnsi="Arial" w:cs="Arial"/>
                <w:sz w:val="18"/>
                <w:szCs w:val="18"/>
              </w:rPr>
              <w:t>100,399,645</w:t>
            </w:r>
          </w:p>
        </w:tc>
        <w:tc>
          <w:tcPr>
            <w:tcW w:w="1463" w:type="dxa"/>
            <w:vAlign w:val="bottom"/>
          </w:tcPr>
          <w:p w14:paraId="0A764E37" w14:textId="190249CE" w:rsidR="00657405" w:rsidRDefault="00657405" w:rsidP="008178F7">
            <w:pPr>
              <w:tabs>
                <w:tab w:val="decimal" w:pos="1170"/>
              </w:tabs>
              <w:spacing w:line="300" w:lineRule="exact"/>
              <w:rPr>
                <w:rFonts w:ascii="Arial" w:hAnsi="Arial" w:cs="Arial"/>
                <w:sz w:val="18"/>
                <w:szCs w:val="18"/>
              </w:rPr>
            </w:pPr>
            <w:r>
              <w:rPr>
                <w:rFonts w:ascii="Arial" w:hAnsi="Arial" w:cs="Arial"/>
                <w:sz w:val="18"/>
                <w:szCs w:val="18"/>
              </w:rPr>
              <w:t>50,875,86</w:t>
            </w:r>
            <w:r w:rsidR="00785707">
              <w:rPr>
                <w:rFonts w:ascii="Arial" w:hAnsi="Arial" w:cs="Arial"/>
                <w:sz w:val="18"/>
                <w:szCs w:val="18"/>
              </w:rPr>
              <w:t>5</w:t>
            </w:r>
          </w:p>
        </w:tc>
        <w:tc>
          <w:tcPr>
            <w:tcW w:w="1462" w:type="dxa"/>
            <w:vAlign w:val="bottom"/>
          </w:tcPr>
          <w:p w14:paraId="77A354A4" w14:textId="2B681F36" w:rsidR="00657405" w:rsidRDefault="00657405" w:rsidP="008178F7">
            <w:pPr>
              <w:tabs>
                <w:tab w:val="decimal" w:pos="1170"/>
              </w:tabs>
              <w:spacing w:line="300" w:lineRule="exact"/>
              <w:rPr>
                <w:rFonts w:ascii="Arial" w:hAnsi="Arial" w:cs="Arial"/>
                <w:sz w:val="18"/>
                <w:szCs w:val="18"/>
              </w:rPr>
            </w:pPr>
            <w:r>
              <w:rPr>
                <w:rFonts w:ascii="Arial" w:hAnsi="Arial" w:cs="Arial"/>
                <w:sz w:val="18"/>
                <w:szCs w:val="18"/>
              </w:rPr>
              <w:t>569,058,009</w:t>
            </w:r>
          </w:p>
        </w:tc>
        <w:tc>
          <w:tcPr>
            <w:tcW w:w="1463" w:type="dxa"/>
            <w:vAlign w:val="bottom"/>
          </w:tcPr>
          <w:p w14:paraId="4FF30E6A" w14:textId="184E6F1F" w:rsidR="00657405" w:rsidRDefault="00657405" w:rsidP="008178F7">
            <w:pPr>
              <w:tabs>
                <w:tab w:val="decimal" w:pos="1170"/>
              </w:tabs>
              <w:spacing w:line="300" w:lineRule="exact"/>
              <w:rPr>
                <w:rFonts w:ascii="Arial" w:hAnsi="Arial" w:cs="Arial"/>
                <w:sz w:val="18"/>
                <w:szCs w:val="18"/>
              </w:rPr>
            </w:pPr>
            <w:r>
              <w:rPr>
                <w:rFonts w:ascii="Arial" w:hAnsi="Arial" w:cs="Arial"/>
                <w:sz w:val="18"/>
                <w:szCs w:val="18"/>
              </w:rPr>
              <w:t>720,333,51</w:t>
            </w:r>
            <w:r w:rsidR="00785707">
              <w:rPr>
                <w:rFonts w:ascii="Arial" w:hAnsi="Arial" w:cs="Arial"/>
                <w:sz w:val="18"/>
                <w:szCs w:val="18"/>
              </w:rPr>
              <w:t>9</w:t>
            </w:r>
          </w:p>
        </w:tc>
      </w:tr>
      <w:tr w:rsidR="00657405" w:rsidRPr="00F41AA1" w14:paraId="0E3E33AF" w14:textId="77777777" w:rsidTr="00EF5D0C">
        <w:tc>
          <w:tcPr>
            <w:tcW w:w="3420" w:type="dxa"/>
          </w:tcPr>
          <w:p w14:paraId="06FE0CD9" w14:textId="7D69A873" w:rsidR="00657405" w:rsidRPr="00F41AA1" w:rsidRDefault="00657405" w:rsidP="008178F7">
            <w:pPr>
              <w:pStyle w:val="ListParagraph"/>
              <w:spacing w:line="300" w:lineRule="exact"/>
              <w:ind w:left="168" w:hanging="168"/>
              <w:rPr>
                <w:rFonts w:ascii="Arial" w:hAnsi="Arial" w:cs="Arial"/>
                <w:color w:val="000000" w:themeColor="text1"/>
                <w:sz w:val="18"/>
                <w:szCs w:val="18"/>
              </w:rPr>
            </w:pPr>
            <w:r>
              <w:rPr>
                <w:rFonts w:ascii="Arial" w:hAnsi="Arial" w:cs="Arial"/>
                <w:color w:val="000000" w:themeColor="text1"/>
                <w:sz w:val="18"/>
                <w:szCs w:val="18"/>
              </w:rPr>
              <w:t>Less: Bad debt written-off</w:t>
            </w:r>
          </w:p>
        </w:tc>
        <w:tc>
          <w:tcPr>
            <w:tcW w:w="1462" w:type="dxa"/>
            <w:vAlign w:val="bottom"/>
          </w:tcPr>
          <w:p w14:paraId="5B3F8805" w14:textId="5A059860" w:rsidR="00657405" w:rsidRPr="00F41AA1" w:rsidRDefault="00657405" w:rsidP="008178F7">
            <w:pPr>
              <w:pBdr>
                <w:bottom w:val="single" w:sz="4" w:space="1" w:color="auto"/>
              </w:pBdr>
              <w:tabs>
                <w:tab w:val="decimal" w:pos="1170"/>
              </w:tabs>
              <w:spacing w:line="300" w:lineRule="exact"/>
              <w:rPr>
                <w:rFonts w:ascii="Arial" w:hAnsi="Arial" w:cs="Arial"/>
                <w:sz w:val="18"/>
                <w:szCs w:val="18"/>
              </w:rPr>
            </w:pPr>
            <w:r>
              <w:rPr>
                <w:rFonts w:ascii="Arial" w:hAnsi="Arial" w:cs="Arial"/>
                <w:sz w:val="18"/>
                <w:szCs w:val="18"/>
              </w:rPr>
              <w:t>-</w:t>
            </w:r>
          </w:p>
        </w:tc>
        <w:tc>
          <w:tcPr>
            <w:tcW w:w="1463" w:type="dxa"/>
            <w:vAlign w:val="bottom"/>
          </w:tcPr>
          <w:p w14:paraId="2F520195" w14:textId="3A9393FC" w:rsidR="00657405" w:rsidRPr="00F41AA1" w:rsidRDefault="00657405" w:rsidP="008178F7">
            <w:pPr>
              <w:pBdr>
                <w:bottom w:val="single" w:sz="4" w:space="1" w:color="auto"/>
              </w:pBdr>
              <w:tabs>
                <w:tab w:val="decimal" w:pos="1170"/>
              </w:tabs>
              <w:spacing w:line="300" w:lineRule="exact"/>
              <w:rPr>
                <w:rFonts w:ascii="Arial" w:hAnsi="Arial" w:cs="Arial"/>
                <w:sz w:val="18"/>
                <w:szCs w:val="18"/>
              </w:rPr>
            </w:pPr>
            <w:r>
              <w:rPr>
                <w:rFonts w:ascii="Arial" w:hAnsi="Arial" w:cs="Arial"/>
                <w:sz w:val="18"/>
                <w:szCs w:val="18"/>
              </w:rPr>
              <w:t>-</w:t>
            </w:r>
          </w:p>
        </w:tc>
        <w:tc>
          <w:tcPr>
            <w:tcW w:w="1462" w:type="dxa"/>
            <w:vAlign w:val="bottom"/>
          </w:tcPr>
          <w:p w14:paraId="78137BD4" w14:textId="787A18B6" w:rsidR="00657405" w:rsidRPr="00F41AA1" w:rsidRDefault="00657405" w:rsidP="008178F7">
            <w:pPr>
              <w:pBdr>
                <w:bottom w:val="single" w:sz="4" w:space="1" w:color="auto"/>
              </w:pBdr>
              <w:tabs>
                <w:tab w:val="decimal" w:pos="1170"/>
              </w:tabs>
              <w:spacing w:line="300" w:lineRule="exact"/>
              <w:rPr>
                <w:rFonts w:ascii="Arial" w:hAnsi="Arial" w:cs="Arial"/>
                <w:sz w:val="18"/>
                <w:szCs w:val="18"/>
              </w:rPr>
            </w:pPr>
            <w:r>
              <w:rPr>
                <w:rFonts w:ascii="Arial" w:hAnsi="Arial" w:cs="Arial"/>
                <w:sz w:val="18"/>
                <w:szCs w:val="18"/>
              </w:rPr>
              <w:t>(509,970,81</w:t>
            </w:r>
            <w:r w:rsidR="00785707">
              <w:rPr>
                <w:rFonts w:ascii="Arial" w:hAnsi="Arial" w:cs="Arial"/>
                <w:sz w:val="18"/>
                <w:szCs w:val="18"/>
              </w:rPr>
              <w:t>8</w:t>
            </w:r>
            <w:r>
              <w:rPr>
                <w:rFonts w:ascii="Arial" w:hAnsi="Arial" w:cs="Arial"/>
                <w:sz w:val="18"/>
                <w:szCs w:val="18"/>
              </w:rPr>
              <w:t>)</w:t>
            </w:r>
          </w:p>
        </w:tc>
        <w:tc>
          <w:tcPr>
            <w:tcW w:w="1463" w:type="dxa"/>
            <w:vAlign w:val="bottom"/>
          </w:tcPr>
          <w:p w14:paraId="1E8277E4" w14:textId="5202C3D9" w:rsidR="00657405" w:rsidRPr="00F41AA1" w:rsidRDefault="00657405" w:rsidP="008178F7">
            <w:pPr>
              <w:pBdr>
                <w:bottom w:val="single" w:sz="4" w:space="1" w:color="auto"/>
              </w:pBdr>
              <w:tabs>
                <w:tab w:val="decimal" w:pos="1170"/>
              </w:tabs>
              <w:spacing w:line="300" w:lineRule="exact"/>
              <w:rPr>
                <w:rFonts w:ascii="Arial" w:hAnsi="Arial" w:cs="Arial"/>
                <w:sz w:val="18"/>
                <w:szCs w:val="18"/>
              </w:rPr>
            </w:pPr>
            <w:r>
              <w:rPr>
                <w:rFonts w:ascii="Arial" w:hAnsi="Arial" w:cs="Arial"/>
                <w:sz w:val="18"/>
                <w:szCs w:val="18"/>
              </w:rPr>
              <w:t>(509,970,81</w:t>
            </w:r>
            <w:r w:rsidR="00785707">
              <w:rPr>
                <w:rFonts w:ascii="Arial" w:hAnsi="Arial" w:cs="Arial"/>
                <w:sz w:val="18"/>
                <w:szCs w:val="18"/>
              </w:rPr>
              <w:t>8</w:t>
            </w:r>
            <w:r>
              <w:rPr>
                <w:rFonts w:ascii="Arial" w:hAnsi="Arial" w:cs="Arial"/>
                <w:sz w:val="18"/>
                <w:szCs w:val="18"/>
              </w:rPr>
              <w:t>)</w:t>
            </w:r>
          </w:p>
        </w:tc>
      </w:tr>
      <w:tr w:rsidR="00657405" w:rsidRPr="00F41AA1" w14:paraId="4CF213BD" w14:textId="77777777" w:rsidTr="00EF5D0C">
        <w:tc>
          <w:tcPr>
            <w:tcW w:w="3420" w:type="dxa"/>
            <w:hideMark/>
          </w:tcPr>
          <w:p w14:paraId="0351697D" w14:textId="77777777" w:rsidR="00657405" w:rsidRPr="00F41AA1" w:rsidRDefault="00657405"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Ending balance</w:t>
            </w:r>
          </w:p>
        </w:tc>
        <w:tc>
          <w:tcPr>
            <w:tcW w:w="1462" w:type="dxa"/>
            <w:vAlign w:val="bottom"/>
          </w:tcPr>
          <w:p w14:paraId="65489AA1" w14:textId="21E1EBEC" w:rsidR="00657405" w:rsidRPr="00F41AA1" w:rsidRDefault="00657405"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215,507,566</w:t>
            </w:r>
          </w:p>
        </w:tc>
        <w:tc>
          <w:tcPr>
            <w:tcW w:w="1463" w:type="dxa"/>
            <w:vAlign w:val="bottom"/>
          </w:tcPr>
          <w:p w14:paraId="2D60F180" w14:textId="693F3622" w:rsidR="00657405" w:rsidRPr="00F41AA1" w:rsidRDefault="00657405"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170,977,33</w:t>
            </w:r>
            <w:r w:rsidR="00785707">
              <w:rPr>
                <w:rFonts w:ascii="Arial" w:hAnsi="Arial" w:cs="Arial"/>
                <w:sz w:val="18"/>
                <w:szCs w:val="18"/>
              </w:rPr>
              <w:t>3</w:t>
            </w:r>
          </w:p>
        </w:tc>
        <w:tc>
          <w:tcPr>
            <w:tcW w:w="1462" w:type="dxa"/>
            <w:vAlign w:val="bottom"/>
          </w:tcPr>
          <w:p w14:paraId="7B1D9244" w14:textId="71FBE337" w:rsidR="00657405" w:rsidRPr="00F41AA1" w:rsidRDefault="00657405"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392,045,37</w:t>
            </w:r>
            <w:r w:rsidR="00785707">
              <w:rPr>
                <w:rFonts w:ascii="Arial" w:hAnsi="Arial" w:cs="Arial"/>
                <w:sz w:val="18"/>
                <w:szCs w:val="18"/>
              </w:rPr>
              <w:t>3</w:t>
            </w:r>
          </w:p>
        </w:tc>
        <w:tc>
          <w:tcPr>
            <w:tcW w:w="1463" w:type="dxa"/>
            <w:vAlign w:val="bottom"/>
          </w:tcPr>
          <w:p w14:paraId="38812195" w14:textId="37C06636" w:rsidR="00657405" w:rsidRPr="00F41AA1" w:rsidRDefault="00657405" w:rsidP="008178F7">
            <w:pPr>
              <w:pBdr>
                <w:bottom w:val="double" w:sz="4" w:space="1" w:color="auto"/>
              </w:pBdr>
              <w:tabs>
                <w:tab w:val="decimal" w:pos="1170"/>
              </w:tabs>
              <w:spacing w:line="300" w:lineRule="exact"/>
              <w:rPr>
                <w:rFonts w:ascii="Arial" w:hAnsi="Arial" w:cs="Arial"/>
                <w:sz w:val="18"/>
                <w:szCs w:val="18"/>
              </w:rPr>
            </w:pPr>
            <w:r>
              <w:rPr>
                <w:rFonts w:ascii="Arial" w:hAnsi="Arial" w:cs="Arial"/>
                <w:sz w:val="18"/>
                <w:szCs w:val="18"/>
              </w:rPr>
              <w:t>778,530,272</w:t>
            </w:r>
          </w:p>
        </w:tc>
      </w:tr>
    </w:tbl>
    <w:p w14:paraId="341E014A" w14:textId="77777777" w:rsidR="00785707" w:rsidRDefault="00785707" w:rsidP="006177B8">
      <w:pPr>
        <w:pStyle w:val="BodyTextIndent3"/>
        <w:tabs>
          <w:tab w:val="left" w:pos="2880"/>
        </w:tabs>
        <w:spacing w:before="240" w:line="360" w:lineRule="exact"/>
        <w:ind w:left="540" w:hanging="540"/>
        <w:rPr>
          <w:rFonts w:ascii="Arial" w:hAnsi="Arial" w:cs="Arial"/>
          <w:b/>
          <w:color w:val="000000" w:themeColor="text1"/>
          <w:sz w:val="22"/>
          <w:szCs w:val="22"/>
          <w:lang w:val="en-US"/>
        </w:rPr>
      </w:pPr>
    </w:p>
    <w:p w14:paraId="5133EA79" w14:textId="77777777" w:rsidR="00785707" w:rsidRDefault="00785707">
      <w:pPr>
        <w:overflowPunct/>
        <w:autoSpaceDE/>
        <w:autoSpaceDN/>
        <w:adjustRightInd/>
        <w:spacing w:after="160" w:line="259" w:lineRule="auto"/>
        <w:textAlignment w:val="auto"/>
        <w:rPr>
          <w:rFonts w:ascii="Arial" w:hAnsi="Arial" w:cs="Arial"/>
          <w:b/>
          <w:color w:val="000000" w:themeColor="text1"/>
          <w:sz w:val="22"/>
          <w:szCs w:val="22"/>
          <w:lang w:eastAsia="x-none"/>
        </w:rPr>
      </w:pPr>
      <w:r>
        <w:rPr>
          <w:rFonts w:ascii="Arial" w:hAnsi="Arial" w:cs="Arial"/>
          <w:b/>
          <w:color w:val="000000" w:themeColor="text1"/>
          <w:sz w:val="22"/>
          <w:szCs w:val="22"/>
        </w:rPr>
        <w:br w:type="page"/>
      </w:r>
    </w:p>
    <w:p w14:paraId="6D5E07D2" w14:textId="7E2449E6" w:rsidR="006177B8" w:rsidRPr="006C7A36" w:rsidRDefault="002629D6" w:rsidP="006177B8">
      <w:pPr>
        <w:pStyle w:val="BodyTextIndent3"/>
        <w:tabs>
          <w:tab w:val="left" w:pos="2880"/>
        </w:tabs>
        <w:spacing w:before="240" w:line="360" w:lineRule="exact"/>
        <w:ind w:left="540" w:hanging="540"/>
        <w:rPr>
          <w:rFonts w:ascii="Arial" w:hAnsi="Arial" w:cs="Arial"/>
          <w:b/>
          <w:color w:val="000000" w:themeColor="text1"/>
          <w:sz w:val="22"/>
          <w:szCs w:val="22"/>
          <w:lang w:val="en-US"/>
        </w:rPr>
      </w:pPr>
      <w:r>
        <w:rPr>
          <w:rFonts w:ascii="Arial" w:hAnsi="Arial" w:cs="Arial"/>
          <w:b/>
          <w:color w:val="000000" w:themeColor="text1"/>
          <w:sz w:val="22"/>
          <w:szCs w:val="22"/>
          <w:lang w:val="en-US"/>
        </w:rPr>
        <w:lastRenderedPageBreak/>
        <w:t>9</w:t>
      </w:r>
      <w:r w:rsidR="006177B8" w:rsidRPr="006C7A36">
        <w:rPr>
          <w:rFonts w:ascii="Arial" w:hAnsi="Arial" w:cs="Arial"/>
          <w:b/>
          <w:color w:val="000000" w:themeColor="text1"/>
          <w:sz w:val="22"/>
          <w:szCs w:val="22"/>
          <w:lang w:val="en-US"/>
        </w:rPr>
        <w:t>.3</w:t>
      </w:r>
      <w:r w:rsidR="006177B8" w:rsidRPr="006C7A36">
        <w:rPr>
          <w:rFonts w:ascii="Arial" w:hAnsi="Arial" w:cs="Arial"/>
          <w:b/>
          <w:color w:val="000000" w:themeColor="text1"/>
          <w:sz w:val="22"/>
          <w:szCs w:val="22"/>
          <w:lang w:val="en-US"/>
        </w:rPr>
        <w:tab/>
        <w:t>Loans and installment receivables</w:t>
      </w:r>
      <w:r w:rsidR="00785707">
        <w:rPr>
          <w:rFonts w:ascii="Arial" w:hAnsi="Arial" w:cs="Arial"/>
          <w:b/>
          <w:color w:val="000000" w:themeColor="text1"/>
          <w:sz w:val="22"/>
          <w:szCs w:val="22"/>
          <w:lang w:val="en-US"/>
        </w:rPr>
        <w:tab/>
      </w:r>
      <w:r w:rsidR="00785707">
        <w:rPr>
          <w:rFonts w:ascii="Arial" w:hAnsi="Arial" w:cs="Arial"/>
          <w:b/>
          <w:color w:val="000000" w:themeColor="text1"/>
          <w:sz w:val="22"/>
          <w:szCs w:val="22"/>
          <w:lang w:val="en-US"/>
        </w:rPr>
        <w:tab/>
      </w:r>
    </w:p>
    <w:p w14:paraId="175AC76B" w14:textId="77777777" w:rsidR="006177B8" w:rsidRPr="006C7A36" w:rsidRDefault="006177B8" w:rsidP="006177B8">
      <w:pPr>
        <w:tabs>
          <w:tab w:val="left" w:pos="8080"/>
        </w:tabs>
        <w:spacing w:line="360" w:lineRule="exact"/>
        <w:ind w:left="907" w:right="58" w:firstLine="547"/>
        <w:jc w:val="right"/>
        <w:rPr>
          <w:rFonts w:ascii="Arial" w:hAnsi="Arial" w:cs="Arial"/>
          <w:color w:val="000000" w:themeColor="text1"/>
          <w:sz w:val="18"/>
          <w:szCs w:val="18"/>
          <w:cs/>
        </w:rPr>
      </w:pPr>
      <w:bookmarkStart w:id="7" w:name="_Hlk35948480"/>
      <w:r w:rsidRPr="006C7A36">
        <w:rPr>
          <w:rFonts w:ascii="Arial" w:hAnsi="Arial" w:cs="Arial"/>
          <w:color w:val="000000" w:themeColor="text1"/>
          <w:sz w:val="18"/>
          <w:szCs w:val="18"/>
          <w:cs/>
        </w:rPr>
        <w:t>(</w:t>
      </w:r>
      <w:r w:rsidRPr="006C7A36">
        <w:rPr>
          <w:rFonts w:ascii="Arial" w:hAnsi="Arial" w:cs="Arial"/>
          <w:color w:val="000000" w:themeColor="text1"/>
          <w:sz w:val="18"/>
          <w:szCs w:val="18"/>
        </w:rPr>
        <w:t>Unit: Baht)</w:t>
      </w:r>
    </w:p>
    <w:tbl>
      <w:tblPr>
        <w:tblW w:w="9090" w:type="dxa"/>
        <w:tblInd w:w="450" w:type="dxa"/>
        <w:tblLayout w:type="fixed"/>
        <w:tblLook w:val="0000" w:firstRow="0" w:lastRow="0" w:firstColumn="0" w:lastColumn="0" w:noHBand="0" w:noVBand="0"/>
      </w:tblPr>
      <w:tblGrid>
        <w:gridCol w:w="5220"/>
        <w:gridCol w:w="1935"/>
        <w:gridCol w:w="1935"/>
      </w:tblGrid>
      <w:tr w:rsidR="00496F32" w:rsidRPr="006C7A36" w14:paraId="046E5BA1" w14:textId="77777777" w:rsidTr="00406FE1">
        <w:trPr>
          <w:trHeight w:val="198"/>
        </w:trPr>
        <w:tc>
          <w:tcPr>
            <w:tcW w:w="5220" w:type="dxa"/>
            <w:vAlign w:val="bottom"/>
          </w:tcPr>
          <w:p w14:paraId="10A11E0E" w14:textId="77777777" w:rsidR="006177B8" w:rsidRPr="006C7A36" w:rsidRDefault="006177B8" w:rsidP="00406FE1">
            <w:pPr>
              <w:spacing w:line="360" w:lineRule="exact"/>
              <w:ind w:right="-18"/>
              <w:jc w:val="both"/>
              <w:rPr>
                <w:rFonts w:ascii="Arial" w:hAnsi="Arial" w:cs="Arial"/>
                <w:color w:val="000000" w:themeColor="text1"/>
                <w:sz w:val="18"/>
                <w:szCs w:val="18"/>
              </w:rPr>
            </w:pPr>
          </w:p>
        </w:tc>
        <w:tc>
          <w:tcPr>
            <w:tcW w:w="3870" w:type="dxa"/>
            <w:gridSpan w:val="2"/>
            <w:vAlign w:val="bottom"/>
          </w:tcPr>
          <w:p w14:paraId="100AABD2" w14:textId="77777777" w:rsidR="006177B8" w:rsidRPr="006C7A36" w:rsidRDefault="006177B8"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r>
      <w:tr w:rsidR="00496F32" w:rsidRPr="006C7A36" w14:paraId="0C517EBE" w14:textId="77777777" w:rsidTr="00406FE1">
        <w:tc>
          <w:tcPr>
            <w:tcW w:w="5220" w:type="dxa"/>
            <w:vAlign w:val="bottom"/>
          </w:tcPr>
          <w:p w14:paraId="18BDD5C8" w14:textId="77777777" w:rsidR="006177B8" w:rsidRPr="006C7A36" w:rsidRDefault="006177B8" w:rsidP="00406FE1">
            <w:pPr>
              <w:spacing w:line="360" w:lineRule="exact"/>
              <w:ind w:right="-18"/>
              <w:jc w:val="both"/>
              <w:rPr>
                <w:rFonts w:ascii="Arial" w:hAnsi="Arial" w:cs="Arial"/>
                <w:color w:val="000000" w:themeColor="text1"/>
                <w:sz w:val="18"/>
                <w:szCs w:val="18"/>
              </w:rPr>
            </w:pPr>
          </w:p>
        </w:tc>
        <w:tc>
          <w:tcPr>
            <w:tcW w:w="1935" w:type="dxa"/>
            <w:vAlign w:val="bottom"/>
          </w:tcPr>
          <w:p w14:paraId="45BF062A" w14:textId="527BB974" w:rsidR="006177B8" w:rsidRPr="006C7A36" w:rsidRDefault="000D2FBA"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935" w:type="dxa"/>
            <w:vAlign w:val="bottom"/>
          </w:tcPr>
          <w:p w14:paraId="4C5C4F0D" w14:textId="219C1283" w:rsidR="006177B8" w:rsidRPr="006C7A36" w:rsidRDefault="00EF11B1"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1D0197" w:rsidRPr="006C7A36" w14:paraId="6A472246" w14:textId="77777777" w:rsidTr="00406FE1">
        <w:trPr>
          <w:trHeight w:val="70"/>
        </w:trPr>
        <w:tc>
          <w:tcPr>
            <w:tcW w:w="5220" w:type="dxa"/>
            <w:vAlign w:val="bottom"/>
          </w:tcPr>
          <w:p w14:paraId="2D77EA69" w14:textId="77777777" w:rsidR="001D0197" w:rsidRPr="006C7A36" w:rsidRDefault="001D0197" w:rsidP="001D0197">
            <w:pPr>
              <w:spacing w:line="360" w:lineRule="exact"/>
              <w:ind w:left="-18"/>
              <w:jc w:val="thaiDistribute"/>
              <w:rPr>
                <w:rFonts w:ascii="Arial" w:hAnsi="Arial" w:cs="Arial"/>
                <w:color w:val="000000" w:themeColor="text1"/>
                <w:sz w:val="18"/>
                <w:szCs w:val="18"/>
              </w:rPr>
            </w:pPr>
            <w:r w:rsidRPr="006C7A36">
              <w:rPr>
                <w:rFonts w:ascii="Arial" w:hAnsi="Arial" w:cs="Arial"/>
                <w:color w:val="000000" w:themeColor="text1"/>
                <w:sz w:val="18"/>
                <w:szCs w:val="18"/>
              </w:rPr>
              <w:t>Loans</w:t>
            </w:r>
          </w:p>
        </w:tc>
        <w:tc>
          <w:tcPr>
            <w:tcW w:w="1935" w:type="dxa"/>
            <w:vAlign w:val="bottom"/>
          </w:tcPr>
          <w:p w14:paraId="6C687823" w14:textId="6E39C113" w:rsidR="001D0197" w:rsidRPr="001D0197" w:rsidRDefault="001D0197" w:rsidP="001D0197">
            <w:pPr>
              <w:tabs>
                <w:tab w:val="decimal" w:pos="1560"/>
              </w:tabs>
              <w:spacing w:line="360" w:lineRule="exact"/>
              <w:rPr>
                <w:rFonts w:ascii="Arial" w:hAnsi="Arial" w:cs="Arial"/>
                <w:color w:val="000000" w:themeColor="text1"/>
                <w:sz w:val="18"/>
                <w:szCs w:val="18"/>
                <w:cs/>
              </w:rPr>
            </w:pPr>
            <w:r w:rsidRPr="001D0197">
              <w:rPr>
                <w:rFonts w:ascii="Arial" w:hAnsi="Arial" w:cs="Arial"/>
                <w:caps/>
                <w:sz w:val="18"/>
                <w:szCs w:val="18"/>
              </w:rPr>
              <w:t>8,404,255,214</w:t>
            </w:r>
          </w:p>
        </w:tc>
        <w:tc>
          <w:tcPr>
            <w:tcW w:w="1935" w:type="dxa"/>
            <w:vAlign w:val="bottom"/>
          </w:tcPr>
          <w:p w14:paraId="7ED5C72E" w14:textId="772923A0" w:rsidR="001D0197" w:rsidRPr="001516DA" w:rsidRDefault="001D0197" w:rsidP="001516DA">
            <w:pPr>
              <w:tabs>
                <w:tab w:val="decimal" w:pos="1560"/>
              </w:tabs>
              <w:spacing w:line="360" w:lineRule="exact"/>
              <w:rPr>
                <w:rFonts w:ascii="Arial" w:hAnsi="Arial" w:cs="Arial"/>
                <w:caps/>
                <w:sz w:val="18"/>
                <w:szCs w:val="18"/>
                <w:cs/>
              </w:rPr>
            </w:pPr>
            <w:r w:rsidRPr="001516DA">
              <w:rPr>
                <w:rFonts w:ascii="Arial" w:hAnsi="Arial" w:cs="Arial"/>
                <w:caps/>
                <w:sz w:val="18"/>
                <w:szCs w:val="18"/>
              </w:rPr>
              <w:t>8,881,024,751</w:t>
            </w:r>
          </w:p>
        </w:tc>
      </w:tr>
      <w:tr w:rsidR="001D0197" w:rsidRPr="006C7A36" w14:paraId="28D04C90" w14:textId="77777777" w:rsidTr="00406FE1">
        <w:trPr>
          <w:trHeight w:val="70"/>
        </w:trPr>
        <w:tc>
          <w:tcPr>
            <w:tcW w:w="5220" w:type="dxa"/>
            <w:vAlign w:val="bottom"/>
          </w:tcPr>
          <w:p w14:paraId="4EFBCE33" w14:textId="2725AD9F" w:rsidR="001D0197" w:rsidRPr="006C7A36" w:rsidRDefault="001D0197" w:rsidP="001D0197">
            <w:pPr>
              <w:spacing w:line="360" w:lineRule="exact"/>
              <w:ind w:left="-18"/>
              <w:jc w:val="thaiDistribute"/>
              <w:rPr>
                <w:rFonts w:ascii="Arial" w:hAnsi="Arial" w:cstheme="minorBidi"/>
                <w:color w:val="000000" w:themeColor="text1"/>
                <w:sz w:val="18"/>
                <w:szCs w:val="18"/>
              </w:rPr>
            </w:pPr>
            <w:r w:rsidRPr="006C7A36">
              <w:rPr>
                <w:rFonts w:ascii="Arial" w:hAnsi="Arial" w:cs="Arial"/>
                <w:color w:val="000000" w:themeColor="text1"/>
                <w:sz w:val="18"/>
                <w:szCs w:val="18"/>
              </w:rPr>
              <w:t>Interest receivables from loans</w:t>
            </w:r>
          </w:p>
        </w:tc>
        <w:tc>
          <w:tcPr>
            <w:tcW w:w="1935" w:type="dxa"/>
            <w:vAlign w:val="bottom"/>
          </w:tcPr>
          <w:p w14:paraId="2D226228" w14:textId="7E606580" w:rsidR="001D0197" w:rsidRPr="001D0197" w:rsidRDefault="001D0197" w:rsidP="001D0197">
            <w:pPr>
              <w:tabs>
                <w:tab w:val="decimal" w:pos="1560"/>
              </w:tabs>
              <w:spacing w:line="360" w:lineRule="exact"/>
              <w:rPr>
                <w:rFonts w:ascii="Arial" w:hAnsi="Arial" w:cs="Arial"/>
                <w:color w:val="000000" w:themeColor="text1"/>
                <w:sz w:val="18"/>
                <w:szCs w:val="18"/>
                <w:cs/>
              </w:rPr>
            </w:pPr>
            <w:r w:rsidRPr="001D0197">
              <w:rPr>
                <w:rFonts w:ascii="Arial" w:hAnsi="Arial" w:cs="Arial"/>
                <w:caps/>
                <w:sz w:val="18"/>
                <w:szCs w:val="18"/>
              </w:rPr>
              <w:t>139,587,952</w:t>
            </w:r>
          </w:p>
        </w:tc>
        <w:tc>
          <w:tcPr>
            <w:tcW w:w="1935" w:type="dxa"/>
            <w:vAlign w:val="bottom"/>
          </w:tcPr>
          <w:p w14:paraId="1B1C5407" w14:textId="7AA80B0F" w:rsidR="001D0197" w:rsidRPr="001516DA" w:rsidRDefault="001D0197" w:rsidP="001516DA">
            <w:pPr>
              <w:tabs>
                <w:tab w:val="decimal" w:pos="1560"/>
              </w:tabs>
              <w:spacing w:line="360" w:lineRule="exact"/>
              <w:rPr>
                <w:rFonts w:ascii="Arial" w:hAnsi="Arial" w:cs="Arial"/>
                <w:caps/>
                <w:sz w:val="18"/>
                <w:szCs w:val="18"/>
              </w:rPr>
            </w:pPr>
            <w:r w:rsidRPr="001516DA">
              <w:rPr>
                <w:rFonts w:ascii="Arial" w:hAnsi="Arial" w:cs="Arial"/>
                <w:caps/>
                <w:sz w:val="18"/>
                <w:szCs w:val="18"/>
              </w:rPr>
              <w:t>40,386,636</w:t>
            </w:r>
          </w:p>
        </w:tc>
      </w:tr>
      <w:tr w:rsidR="001D0197" w:rsidRPr="006C7A36" w14:paraId="37ECC5C9" w14:textId="77777777" w:rsidTr="00406FE1">
        <w:trPr>
          <w:trHeight w:val="70"/>
        </w:trPr>
        <w:tc>
          <w:tcPr>
            <w:tcW w:w="5220" w:type="dxa"/>
            <w:vAlign w:val="bottom"/>
          </w:tcPr>
          <w:p w14:paraId="45FACD4B" w14:textId="77777777" w:rsidR="001D0197" w:rsidRPr="006C7A36" w:rsidRDefault="001D0197" w:rsidP="001D0197">
            <w:pPr>
              <w:tabs>
                <w:tab w:val="decimal" w:pos="1062"/>
              </w:tabs>
              <w:spacing w:line="360" w:lineRule="exact"/>
              <w:ind w:left="-18"/>
              <w:jc w:val="thaiDistribute"/>
              <w:rPr>
                <w:rFonts w:ascii="Arial" w:hAnsi="Arial" w:cs="Arial"/>
                <w:color w:val="000000" w:themeColor="text1"/>
                <w:sz w:val="18"/>
                <w:szCs w:val="18"/>
              </w:rPr>
            </w:pPr>
            <w:r w:rsidRPr="006C7A36">
              <w:rPr>
                <w:rFonts w:ascii="Arial" w:hAnsi="Arial" w:cs="Arial"/>
                <w:color w:val="000000" w:themeColor="text1"/>
                <w:sz w:val="18"/>
                <w:szCs w:val="18"/>
              </w:rPr>
              <w:t>Installment receivables</w:t>
            </w:r>
          </w:p>
        </w:tc>
        <w:tc>
          <w:tcPr>
            <w:tcW w:w="1935" w:type="dxa"/>
            <w:vAlign w:val="bottom"/>
          </w:tcPr>
          <w:p w14:paraId="41A2855F" w14:textId="461C3E36" w:rsidR="001D0197" w:rsidRPr="001D0197" w:rsidRDefault="001D0197" w:rsidP="001D0197">
            <w:pPr>
              <w:pBdr>
                <w:bottom w:val="single" w:sz="4" w:space="1" w:color="auto"/>
              </w:pBdr>
              <w:tabs>
                <w:tab w:val="decimal" w:pos="1560"/>
              </w:tabs>
              <w:spacing w:line="360" w:lineRule="exact"/>
              <w:rPr>
                <w:rFonts w:ascii="Arial" w:hAnsi="Arial" w:cs="Arial"/>
                <w:color w:val="000000" w:themeColor="text1"/>
                <w:sz w:val="18"/>
                <w:szCs w:val="18"/>
              </w:rPr>
            </w:pPr>
            <w:r w:rsidRPr="001D0197">
              <w:rPr>
                <w:rFonts w:ascii="Arial" w:hAnsi="Arial" w:cs="Arial"/>
                <w:caps/>
                <w:sz w:val="18"/>
                <w:szCs w:val="18"/>
              </w:rPr>
              <w:t>6,066,666</w:t>
            </w:r>
          </w:p>
        </w:tc>
        <w:tc>
          <w:tcPr>
            <w:tcW w:w="1935" w:type="dxa"/>
            <w:vAlign w:val="bottom"/>
          </w:tcPr>
          <w:p w14:paraId="12E36029" w14:textId="34C33D11" w:rsidR="001D0197" w:rsidRPr="001516DA" w:rsidRDefault="001D0197" w:rsidP="001516DA">
            <w:pPr>
              <w:pBdr>
                <w:bottom w:val="single" w:sz="4" w:space="1" w:color="auto"/>
              </w:pBdr>
              <w:tabs>
                <w:tab w:val="decimal" w:pos="1560"/>
              </w:tabs>
              <w:spacing w:line="360" w:lineRule="exact"/>
              <w:rPr>
                <w:rFonts w:ascii="Arial" w:hAnsi="Arial" w:cs="Arial"/>
                <w:caps/>
                <w:sz w:val="18"/>
                <w:szCs w:val="18"/>
              </w:rPr>
            </w:pPr>
            <w:r w:rsidRPr="001D0197">
              <w:rPr>
                <w:rFonts w:ascii="Arial" w:hAnsi="Arial" w:cs="Arial"/>
                <w:caps/>
                <w:sz w:val="18"/>
                <w:szCs w:val="18"/>
              </w:rPr>
              <w:t>6,066,666</w:t>
            </w:r>
          </w:p>
        </w:tc>
      </w:tr>
      <w:tr w:rsidR="001D0197" w:rsidRPr="006C7A36" w14:paraId="4C9BA44E" w14:textId="77777777" w:rsidTr="00406FE1">
        <w:trPr>
          <w:trHeight w:val="70"/>
        </w:trPr>
        <w:tc>
          <w:tcPr>
            <w:tcW w:w="5220" w:type="dxa"/>
            <w:vAlign w:val="bottom"/>
          </w:tcPr>
          <w:p w14:paraId="116C6F0A" w14:textId="63A306A7" w:rsidR="001D0197" w:rsidRPr="006C7A36" w:rsidRDefault="001D0197" w:rsidP="001D0197">
            <w:pPr>
              <w:spacing w:line="360" w:lineRule="exact"/>
              <w:ind w:left="-18"/>
              <w:rPr>
                <w:rFonts w:ascii="Arial" w:hAnsi="Arial" w:cs="Arial"/>
                <w:color w:val="000000" w:themeColor="text1"/>
                <w:sz w:val="18"/>
                <w:szCs w:val="18"/>
              </w:rPr>
            </w:pPr>
            <w:r w:rsidRPr="006C7A36">
              <w:rPr>
                <w:rFonts w:ascii="Arial" w:hAnsi="Arial" w:cs="Arial"/>
                <w:color w:val="000000" w:themeColor="text1"/>
                <w:sz w:val="18"/>
                <w:szCs w:val="18"/>
              </w:rPr>
              <w:t>Total</w:t>
            </w:r>
            <w:r w:rsidRPr="006C7A36">
              <w:rPr>
                <w:rFonts w:ascii="Arial" w:hAnsi="Arial" w:cs="Arial"/>
                <w:bCs/>
                <w:color w:val="000000" w:themeColor="text1"/>
                <w:sz w:val="18"/>
                <w:szCs w:val="18"/>
              </w:rPr>
              <w:t xml:space="preserve"> </w:t>
            </w:r>
            <w:r w:rsidR="006C583E">
              <w:rPr>
                <w:rFonts w:ascii="Arial" w:hAnsi="Arial" w:cs="Arial"/>
                <w:color w:val="000000" w:themeColor="text1"/>
                <w:sz w:val="18"/>
                <w:szCs w:val="18"/>
              </w:rPr>
              <w:t>l</w:t>
            </w:r>
            <w:r w:rsidRPr="006C7A36">
              <w:rPr>
                <w:rFonts w:ascii="Arial" w:hAnsi="Arial" w:cs="Arial"/>
                <w:color w:val="000000" w:themeColor="text1"/>
                <w:sz w:val="18"/>
                <w:szCs w:val="18"/>
              </w:rPr>
              <w:t>oans and installment receivables</w:t>
            </w:r>
          </w:p>
        </w:tc>
        <w:tc>
          <w:tcPr>
            <w:tcW w:w="1935" w:type="dxa"/>
            <w:vAlign w:val="bottom"/>
          </w:tcPr>
          <w:p w14:paraId="07EC7CE5" w14:textId="4A79DC84" w:rsidR="001D0197" w:rsidRPr="001D0197" w:rsidRDefault="001D0197" w:rsidP="001D0197">
            <w:pPr>
              <w:tabs>
                <w:tab w:val="decimal" w:pos="1560"/>
              </w:tabs>
              <w:spacing w:line="360" w:lineRule="exact"/>
              <w:rPr>
                <w:rFonts w:ascii="Arial" w:hAnsi="Arial" w:cs="Arial"/>
                <w:color w:val="000000" w:themeColor="text1"/>
                <w:sz w:val="18"/>
                <w:szCs w:val="18"/>
              </w:rPr>
            </w:pPr>
            <w:r w:rsidRPr="001D0197">
              <w:rPr>
                <w:rFonts w:ascii="Arial" w:hAnsi="Arial" w:cs="Arial"/>
                <w:caps/>
                <w:sz w:val="18"/>
                <w:szCs w:val="18"/>
              </w:rPr>
              <w:t>8,549,909,832</w:t>
            </w:r>
          </w:p>
        </w:tc>
        <w:tc>
          <w:tcPr>
            <w:tcW w:w="1935" w:type="dxa"/>
            <w:vAlign w:val="bottom"/>
          </w:tcPr>
          <w:p w14:paraId="168021C1" w14:textId="645B8707" w:rsidR="001D0197" w:rsidRPr="001516DA" w:rsidRDefault="001D0197" w:rsidP="001516DA">
            <w:pPr>
              <w:tabs>
                <w:tab w:val="decimal" w:pos="1560"/>
              </w:tabs>
              <w:spacing w:line="360" w:lineRule="exact"/>
              <w:rPr>
                <w:rFonts w:ascii="Arial" w:hAnsi="Arial" w:cs="Arial"/>
                <w:caps/>
                <w:sz w:val="18"/>
                <w:szCs w:val="18"/>
              </w:rPr>
            </w:pPr>
            <w:r w:rsidRPr="001D0197">
              <w:rPr>
                <w:rFonts w:ascii="Arial" w:hAnsi="Arial" w:cs="Arial"/>
                <w:caps/>
                <w:sz w:val="18"/>
                <w:szCs w:val="18"/>
              </w:rPr>
              <w:t>8,927,478,053</w:t>
            </w:r>
          </w:p>
        </w:tc>
      </w:tr>
      <w:tr w:rsidR="001D0197" w:rsidRPr="006C7A36" w14:paraId="7731BC28" w14:textId="77777777" w:rsidTr="00406FE1">
        <w:trPr>
          <w:trHeight w:val="70"/>
        </w:trPr>
        <w:tc>
          <w:tcPr>
            <w:tcW w:w="5220" w:type="dxa"/>
            <w:vAlign w:val="bottom"/>
          </w:tcPr>
          <w:p w14:paraId="049B952D" w14:textId="1AAC8B38" w:rsidR="001D0197" w:rsidRPr="006C7A36" w:rsidRDefault="001D0197" w:rsidP="001D0197">
            <w:pPr>
              <w:tabs>
                <w:tab w:val="left" w:pos="162"/>
                <w:tab w:val="left" w:pos="342"/>
              </w:tabs>
              <w:spacing w:line="360" w:lineRule="exact"/>
              <w:ind w:left="-18" w:right="-18"/>
              <w:jc w:val="both"/>
              <w:rPr>
                <w:rFonts w:ascii="Arial" w:hAnsi="Arial" w:cs="Arial"/>
                <w:color w:val="000000" w:themeColor="text1"/>
                <w:sz w:val="18"/>
                <w:szCs w:val="18"/>
                <w:cs/>
              </w:rPr>
            </w:pPr>
            <w:r w:rsidRPr="006C7A36">
              <w:rPr>
                <w:rFonts w:ascii="Arial" w:hAnsi="Arial" w:cs="Arial"/>
                <w:color w:val="000000" w:themeColor="text1"/>
                <w:sz w:val="18"/>
                <w:szCs w:val="18"/>
              </w:rPr>
              <w:t>Less: Allowance for expected credit losses</w:t>
            </w:r>
          </w:p>
        </w:tc>
        <w:tc>
          <w:tcPr>
            <w:tcW w:w="1935" w:type="dxa"/>
            <w:vAlign w:val="bottom"/>
          </w:tcPr>
          <w:p w14:paraId="5FB6876F" w14:textId="1801E0B2" w:rsidR="001D0197" w:rsidRPr="001D0197" w:rsidRDefault="001D0197" w:rsidP="001D0197">
            <w:pPr>
              <w:pBdr>
                <w:bottom w:val="single" w:sz="4" w:space="1" w:color="auto"/>
              </w:pBdr>
              <w:tabs>
                <w:tab w:val="decimal" w:pos="1560"/>
              </w:tabs>
              <w:spacing w:line="360" w:lineRule="exact"/>
              <w:rPr>
                <w:rFonts w:ascii="Arial" w:hAnsi="Arial" w:cs="Arial"/>
                <w:color w:val="000000" w:themeColor="text1"/>
                <w:sz w:val="18"/>
                <w:szCs w:val="18"/>
              </w:rPr>
            </w:pPr>
            <w:r w:rsidRPr="001D0197">
              <w:rPr>
                <w:rFonts w:ascii="Arial" w:hAnsi="Arial" w:cs="Arial"/>
                <w:caps/>
                <w:sz w:val="18"/>
                <w:szCs w:val="18"/>
              </w:rPr>
              <w:t>(155,628,066)</w:t>
            </w:r>
          </w:p>
        </w:tc>
        <w:tc>
          <w:tcPr>
            <w:tcW w:w="1935" w:type="dxa"/>
            <w:vAlign w:val="bottom"/>
          </w:tcPr>
          <w:p w14:paraId="78768DFB" w14:textId="308C67CE" w:rsidR="001D0197" w:rsidRPr="001516DA" w:rsidRDefault="001D0197" w:rsidP="001516DA">
            <w:pPr>
              <w:pBdr>
                <w:bottom w:val="single" w:sz="4" w:space="1" w:color="auto"/>
              </w:pBdr>
              <w:tabs>
                <w:tab w:val="decimal" w:pos="1560"/>
              </w:tabs>
              <w:spacing w:line="360" w:lineRule="exact"/>
              <w:rPr>
                <w:rFonts w:ascii="Arial" w:hAnsi="Arial" w:cs="Arial"/>
                <w:caps/>
                <w:sz w:val="18"/>
                <w:szCs w:val="18"/>
              </w:rPr>
            </w:pPr>
            <w:r w:rsidRPr="001D0197">
              <w:rPr>
                <w:rFonts w:ascii="Arial" w:hAnsi="Arial" w:cs="Arial"/>
                <w:caps/>
                <w:sz w:val="18"/>
                <w:szCs w:val="18"/>
              </w:rPr>
              <w:t>(99,587,646)</w:t>
            </w:r>
          </w:p>
        </w:tc>
      </w:tr>
      <w:tr w:rsidR="001D0197" w:rsidRPr="006C7A36" w14:paraId="24D27178" w14:textId="77777777" w:rsidTr="00406FE1">
        <w:trPr>
          <w:trHeight w:val="70"/>
        </w:trPr>
        <w:tc>
          <w:tcPr>
            <w:tcW w:w="5220" w:type="dxa"/>
            <w:vAlign w:val="bottom"/>
          </w:tcPr>
          <w:p w14:paraId="4A0C52FA" w14:textId="77777777" w:rsidR="001D0197" w:rsidRPr="006C7A36" w:rsidRDefault="001D0197" w:rsidP="001D0197">
            <w:pPr>
              <w:spacing w:line="360" w:lineRule="exact"/>
              <w:ind w:left="-18"/>
              <w:rPr>
                <w:rFonts w:ascii="Arial" w:hAnsi="Arial" w:cs="Arial"/>
                <w:color w:val="000000" w:themeColor="text1"/>
                <w:sz w:val="18"/>
                <w:szCs w:val="18"/>
              </w:rPr>
            </w:pPr>
            <w:r w:rsidRPr="006C7A36">
              <w:rPr>
                <w:rFonts w:ascii="Arial" w:hAnsi="Arial" w:cs="Arial"/>
                <w:color w:val="000000" w:themeColor="text1"/>
                <w:sz w:val="18"/>
                <w:szCs w:val="18"/>
              </w:rPr>
              <w:t>Total</w:t>
            </w:r>
          </w:p>
        </w:tc>
        <w:tc>
          <w:tcPr>
            <w:tcW w:w="1935" w:type="dxa"/>
            <w:vAlign w:val="bottom"/>
          </w:tcPr>
          <w:p w14:paraId="55D811D1" w14:textId="1697D5E9" w:rsidR="001D0197" w:rsidRPr="001D0197" w:rsidRDefault="001D0197" w:rsidP="001D0197">
            <w:pPr>
              <w:tabs>
                <w:tab w:val="decimal" w:pos="1560"/>
              </w:tabs>
              <w:spacing w:line="360" w:lineRule="exact"/>
              <w:rPr>
                <w:rFonts w:ascii="Arial" w:hAnsi="Arial" w:cs="Arial"/>
                <w:color w:val="000000" w:themeColor="text1"/>
                <w:sz w:val="18"/>
                <w:szCs w:val="18"/>
              </w:rPr>
            </w:pPr>
            <w:r w:rsidRPr="001D0197">
              <w:rPr>
                <w:rFonts w:ascii="Arial" w:hAnsi="Arial" w:cs="Arial"/>
                <w:caps/>
                <w:sz w:val="18"/>
                <w:szCs w:val="18"/>
              </w:rPr>
              <w:t>8,394,281,766</w:t>
            </w:r>
          </w:p>
        </w:tc>
        <w:tc>
          <w:tcPr>
            <w:tcW w:w="1935" w:type="dxa"/>
            <w:vAlign w:val="bottom"/>
          </w:tcPr>
          <w:p w14:paraId="5D306653" w14:textId="4F12255F" w:rsidR="001D0197" w:rsidRPr="001516DA" w:rsidRDefault="001D0197" w:rsidP="001516DA">
            <w:pPr>
              <w:tabs>
                <w:tab w:val="decimal" w:pos="1560"/>
              </w:tabs>
              <w:spacing w:line="360" w:lineRule="exact"/>
              <w:rPr>
                <w:rFonts w:ascii="Arial" w:hAnsi="Arial" w:cs="Arial"/>
                <w:caps/>
                <w:sz w:val="18"/>
                <w:szCs w:val="18"/>
              </w:rPr>
            </w:pPr>
            <w:r w:rsidRPr="001D0197">
              <w:rPr>
                <w:rFonts w:ascii="Arial" w:hAnsi="Arial" w:cs="Arial"/>
                <w:caps/>
                <w:sz w:val="18"/>
                <w:szCs w:val="18"/>
              </w:rPr>
              <w:t>8,827,890,407</w:t>
            </w:r>
          </w:p>
        </w:tc>
      </w:tr>
      <w:tr w:rsidR="001D0197" w:rsidRPr="006C7A36" w14:paraId="6DD36085" w14:textId="77777777" w:rsidTr="00406FE1">
        <w:trPr>
          <w:trHeight w:val="70"/>
        </w:trPr>
        <w:tc>
          <w:tcPr>
            <w:tcW w:w="5220" w:type="dxa"/>
            <w:vAlign w:val="bottom"/>
          </w:tcPr>
          <w:p w14:paraId="3857D0FA" w14:textId="77777777" w:rsidR="001D0197" w:rsidRPr="006C7A36" w:rsidRDefault="001D0197" w:rsidP="001D0197">
            <w:pPr>
              <w:tabs>
                <w:tab w:val="decimal" w:pos="1062"/>
              </w:tabs>
              <w:spacing w:line="360" w:lineRule="exact"/>
              <w:ind w:left="-18"/>
              <w:rPr>
                <w:rFonts w:ascii="Arial" w:hAnsi="Arial" w:cs="Arial"/>
                <w:color w:val="000000" w:themeColor="text1"/>
                <w:sz w:val="18"/>
                <w:szCs w:val="18"/>
              </w:rPr>
            </w:pPr>
            <w:r w:rsidRPr="006C7A36">
              <w:rPr>
                <w:rFonts w:ascii="Arial" w:hAnsi="Arial" w:cs="Arial"/>
                <w:color w:val="000000" w:themeColor="text1"/>
                <w:sz w:val="18"/>
                <w:szCs w:val="18"/>
              </w:rPr>
              <w:t xml:space="preserve">Less: Current portion </w:t>
            </w:r>
          </w:p>
        </w:tc>
        <w:tc>
          <w:tcPr>
            <w:tcW w:w="1935" w:type="dxa"/>
            <w:vAlign w:val="bottom"/>
          </w:tcPr>
          <w:p w14:paraId="1BF8CC22" w14:textId="0E3E3F73" w:rsidR="001D0197" w:rsidRPr="001D0197" w:rsidRDefault="001D0197" w:rsidP="001D0197">
            <w:pPr>
              <w:pBdr>
                <w:bottom w:val="single" w:sz="4" w:space="1" w:color="auto"/>
              </w:pBdr>
              <w:tabs>
                <w:tab w:val="decimal" w:pos="1560"/>
              </w:tabs>
              <w:spacing w:line="360" w:lineRule="exact"/>
              <w:rPr>
                <w:rFonts w:ascii="Arial" w:hAnsi="Arial" w:cs="Arial"/>
                <w:color w:val="000000" w:themeColor="text1"/>
                <w:sz w:val="18"/>
                <w:szCs w:val="18"/>
              </w:rPr>
            </w:pPr>
            <w:r w:rsidRPr="001D0197">
              <w:rPr>
                <w:rFonts w:ascii="Arial" w:hAnsi="Arial" w:cs="Arial"/>
                <w:caps/>
                <w:sz w:val="18"/>
                <w:szCs w:val="18"/>
              </w:rPr>
              <w:t>(1,973,940,407)</w:t>
            </w:r>
          </w:p>
        </w:tc>
        <w:tc>
          <w:tcPr>
            <w:tcW w:w="1935" w:type="dxa"/>
            <w:vAlign w:val="bottom"/>
          </w:tcPr>
          <w:p w14:paraId="32BBE881" w14:textId="0B0976D5" w:rsidR="001D0197" w:rsidRPr="001516DA" w:rsidRDefault="001D0197" w:rsidP="001516DA">
            <w:pPr>
              <w:pBdr>
                <w:bottom w:val="single" w:sz="4" w:space="1" w:color="auto"/>
              </w:pBdr>
              <w:tabs>
                <w:tab w:val="decimal" w:pos="1560"/>
              </w:tabs>
              <w:spacing w:line="360" w:lineRule="exact"/>
              <w:rPr>
                <w:rFonts w:ascii="Arial" w:hAnsi="Arial" w:cs="Arial"/>
                <w:caps/>
                <w:sz w:val="18"/>
                <w:szCs w:val="18"/>
              </w:rPr>
            </w:pPr>
            <w:r w:rsidRPr="001D0197">
              <w:rPr>
                <w:rFonts w:ascii="Arial" w:hAnsi="Arial" w:cs="Arial"/>
                <w:caps/>
                <w:sz w:val="18"/>
                <w:szCs w:val="18"/>
              </w:rPr>
              <w:t>(1,049,029,154)</w:t>
            </w:r>
          </w:p>
        </w:tc>
      </w:tr>
      <w:tr w:rsidR="001D0197" w:rsidRPr="006C7A36" w14:paraId="21CE7236" w14:textId="77777777" w:rsidTr="00406FE1">
        <w:tc>
          <w:tcPr>
            <w:tcW w:w="5220" w:type="dxa"/>
            <w:vAlign w:val="bottom"/>
          </w:tcPr>
          <w:p w14:paraId="612ACF57" w14:textId="77777777" w:rsidR="001D0197" w:rsidRPr="006C7A36" w:rsidRDefault="001D0197" w:rsidP="001D0197">
            <w:pPr>
              <w:spacing w:line="360" w:lineRule="exact"/>
              <w:ind w:left="-18"/>
              <w:rPr>
                <w:rFonts w:ascii="Arial" w:hAnsi="Arial" w:cs="Arial"/>
                <w:color w:val="000000" w:themeColor="text1"/>
                <w:sz w:val="18"/>
                <w:szCs w:val="18"/>
              </w:rPr>
            </w:pPr>
            <w:r w:rsidRPr="006C7A36">
              <w:rPr>
                <w:rFonts w:ascii="Arial" w:hAnsi="Arial" w:cs="Arial"/>
                <w:color w:val="000000" w:themeColor="text1"/>
                <w:sz w:val="18"/>
                <w:szCs w:val="18"/>
              </w:rPr>
              <w:t>Net of current portion</w:t>
            </w:r>
          </w:p>
        </w:tc>
        <w:tc>
          <w:tcPr>
            <w:tcW w:w="1935" w:type="dxa"/>
            <w:vAlign w:val="bottom"/>
          </w:tcPr>
          <w:p w14:paraId="426134B7" w14:textId="4A1512B9" w:rsidR="001D0197" w:rsidRPr="001D0197" w:rsidRDefault="001D0197" w:rsidP="001D0197">
            <w:pPr>
              <w:pBdr>
                <w:bottom w:val="double" w:sz="4" w:space="1" w:color="auto"/>
              </w:pBdr>
              <w:tabs>
                <w:tab w:val="decimal" w:pos="1560"/>
              </w:tabs>
              <w:spacing w:line="360" w:lineRule="exact"/>
              <w:rPr>
                <w:rFonts w:ascii="Arial" w:hAnsi="Arial" w:cs="Arial"/>
                <w:color w:val="000000" w:themeColor="text1"/>
                <w:sz w:val="18"/>
                <w:szCs w:val="18"/>
                <w:cs/>
              </w:rPr>
            </w:pPr>
            <w:r w:rsidRPr="001D0197">
              <w:rPr>
                <w:rFonts w:ascii="Arial" w:hAnsi="Arial" w:cs="Arial"/>
                <w:caps/>
                <w:sz w:val="18"/>
                <w:szCs w:val="18"/>
              </w:rPr>
              <w:t>6,420,341,359</w:t>
            </w:r>
          </w:p>
        </w:tc>
        <w:tc>
          <w:tcPr>
            <w:tcW w:w="1935" w:type="dxa"/>
            <w:vAlign w:val="bottom"/>
          </w:tcPr>
          <w:p w14:paraId="263030D7" w14:textId="24CF4E68" w:rsidR="001D0197" w:rsidRPr="001516DA" w:rsidRDefault="001D0197" w:rsidP="001516DA">
            <w:pPr>
              <w:pBdr>
                <w:bottom w:val="double" w:sz="4" w:space="1" w:color="auto"/>
              </w:pBdr>
              <w:tabs>
                <w:tab w:val="decimal" w:pos="1560"/>
              </w:tabs>
              <w:spacing w:line="360" w:lineRule="exact"/>
              <w:rPr>
                <w:rFonts w:ascii="Arial" w:hAnsi="Arial" w:cs="Arial"/>
                <w:caps/>
                <w:sz w:val="18"/>
                <w:szCs w:val="18"/>
                <w:cs/>
              </w:rPr>
            </w:pPr>
            <w:r w:rsidRPr="001D0197">
              <w:rPr>
                <w:rFonts w:ascii="Arial" w:hAnsi="Arial" w:cs="Arial"/>
                <w:caps/>
                <w:sz w:val="18"/>
                <w:szCs w:val="18"/>
              </w:rPr>
              <w:t>7,778,861,253</w:t>
            </w:r>
          </w:p>
        </w:tc>
      </w:tr>
    </w:tbl>
    <w:bookmarkEnd w:id="7"/>
    <w:p w14:paraId="0EB360D9" w14:textId="35704781" w:rsidR="006177B8" w:rsidRPr="006C7A36" w:rsidRDefault="006177B8" w:rsidP="006177B8">
      <w:pPr>
        <w:tabs>
          <w:tab w:val="left" w:pos="2160"/>
          <w:tab w:val="right" w:pos="7200"/>
          <w:tab w:val="right" w:pos="8540"/>
        </w:tabs>
        <w:spacing w:before="240" w:after="120" w:line="380" w:lineRule="exact"/>
        <w:ind w:left="547"/>
        <w:jc w:val="thaiDistribute"/>
        <w:rPr>
          <w:rFonts w:ascii="Arial" w:eastAsia="Arial Unicode MS" w:hAnsi="Arial" w:cs="Arial"/>
          <w:color w:val="000000" w:themeColor="text1"/>
          <w:spacing w:val="-4"/>
          <w:sz w:val="22"/>
          <w:szCs w:val="22"/>
        </w:rPr>
      </w:pPr>
      <w:r w:rsidRPr="006C7A36">
        <w:rPr>
          <w:rFonts w:ascii="Arial" w:eastAsia="Arial Unicode MS" w:hAnsi="Arial" w:cs="Arial"/>
          <w:color w:val="000000" w:themeColor="text1"/>
          <w:spacing w:val="-4"/>
          <w:sz w:val="22"/>
          <w:szCs w:val="22"/>
        </w:rPr>
        <w:t>Short-term and long-term loans to persons and companies are secured by</w:t>
      </w:r>
      <w:r w:rsidR="008C6FF5">
        <w:rPr>
          <w:rFonts w:ascii="Arial" w:eastAsia="Arial Unicode MS" w:hAnsi="Arial" w:cs="Arial"/>
          <w:color w:val="000000" w:themeColor="text1"/>
          <w:spacing w:val="-4"/>
          <w:sz w:val="22"/>
          <w:szCs w:val="22"/>
        </w:rPr>
        <w:t xml:space="preserve"> </w:t>
      </w:r>
      <w:r w:rsidRPr="006C7A36">
        <w:rPr>
          <w:rFonts w:ascii="Arial" w:eastAsia="Arial Unicode MS" w:hAnsi="Arial" w:cs="Arial"/>
          <w:color w:val="000000" w:themeColor="text1"/>
          <w:spacing w:val="-4"/>
          <w:sz w:val="22"/>
          <w:szCs w:val="22"/>
        </w:rPr>
        <w:t>the</w:t>
      </w:r>
      <w:r w:rsidR="00FB0189" w:rsidRPr="006C7A36">
        <w:rPr>
          <w:rFonts w:ascii="Arial" w:eastAsia="Arial Unicode MS" w:hAnsi="Arial" w:cs="Arial"/>
          <w:color w:val="000000" w:themeColor="text1"/>
          <w:spacing w:val="-4"/>
          <w:sz w:val="22"/>
          <w:szCs w:val="22"/>
        </w:rPr>
        <w:t xml:space="preserve"> </w:t>
      </w:r>
      <w:r w:rsidRPr="006C7A36">
        <w:rPr>
          <w:rFonts w:ascii="Arial" w:eastAsia="Arial Unicode MS" w:hAnsi="Arial" w:cs="Arial"/>
          <w:color w:val="000000" w:themeColor="text1"/>
          <w:spacing w:val="-4"/>
          <w:sz w:val="22"/>
          <w:szCs w:val="22"/>
        </w:rPr>
        <w:t>pledged/mortgaged of borrower’s assets specified in the loan agreements and carried interes</w:t>
      </w:r>
      <w:r w:rsidR="00F250C5" w:rsidRPr="006C7A36">
        <w:rPr>
          <w:rFonts w:ascii="Arial" w:eastAsia="Arial Unicode MS" w:hAnsi="Arial" w:cs="Arial"/>
          <w:color w:val="000000" w:themeColor="text1"/>
          <w:spacing w:val="-4"/>
          <w:sz w:val="22"/>
          <w:szCs w:val="22"/>
        </w:rPr>
        <w:t xml:space="preserve">t </w:t>
      </w:r>
      <w:r w:rsidRPr="006C7A36">
        <w:rPr>
          <w:rFonts w:ascii="Arial" w:eastAsia="Arial Unicode MS" w:hAnsi="Arial" w:cs="Arial"/>
          <w:color w:val="000000" w:themeColor="text1"/>
          <w:spacing w:val="-4"/>
          <w:sz w:val="22"/>
          <w:szCs w:val="22"/>
        </w:rPr>
        <w:t>at rates reference to rates of a commercial bank. Long-term loans are mature between</w:t>
      </w:r>
      <w:r w:rsidR="00406FE1" w:rsidRPr="006C7A36">
        <w:rPr>
          <w:rFonts w:ascii="Arial" w:eastAsia="Arial Unicode MS" w:hAnsi="Arial" w:cs="Arial"/>
          <w:color w:val="000000" w:themeColor="text1"/>
          <w:spacing w:val="-4"/>
          <w:sz w:val="22"/>
          <w:szCs w:val="22"/>
        </w:rPr>
        <w:t xml:space="preserve"> </w:t>
      </w:r>
      <w:r w:rsidRPr="006C7A36">
        <w:rPr>
          <w:rFonts w:ascii="Arial" w:eastAsia="Arial Unicode MS" w:hAnsi="Arial" w:cs="Arial"/>
          <w:color w:val="000000" w:themeColor="text1"/>
          <w:spacing w:val="-4"/>
          <w:sz w:val="22"/>
          <w:szCs w:val="22"/>
        </w:rPr>
        <w:t xml:space="preserve">1 - 30 years. However, the value of collateral of </w:t>
      </w:r>
      <w:r w:rsidR="00560601" w:rsidRPr="006C7A36">
        <w:rPr>
          <w:rFonts w:ascii="Arial" w:eastAsia="Arial Unicode MS" w:hAnsi="Arial" w:cs="Arial"/>
          <w:color w:val="000000" w:themeColor="text1"/>
          <w:spacing w:val="-4"/>
          <w:sz w:val="22"/>
          <w:szCs w:val="22"/>
        </w:rPr>
        <w:t xml:space="preserve">most of </w:t>
      </w:r>
      <w:r w:rsidRPr="006C7A36">
        <w:rPr>
          <w:rFonts w:ascii="Arial" w:eastAsia="Arial Unicode MS" w:hAnsi="Arial" w:cs="Arial"/>
          <w:color w:val="000000" w:themeColor="text1"/>
          <w:spacing w:val="-4"/>
          <w:sz w:val="22"/>
          <w:szCs w:val="22"/>
        </w:rPr>
        <w:t>the overdue loan</w:t>
      </w:r>
      <w:r w:rsidR="00560601" w:rsidRPr="006C7A36">
        <w:rPr>
          <w:rFonts w:ascii="Arial" w:eastAsia="Arial Unicode MS" w:hAnsi="Arial" w:cs="Arial"/>
          <w:color w:val="000000" w:themeColor="text1"/>
          <w:spacing w:val="-4"/>
          <w:sz w:val="22"/>
          <w:szCs w:val="22"/>
        </w:rPr>
        <w:t>s</w:t>
      </w:r>
      <w:r w:rsidRPr="006C7A36">
        <w:rPr>
          <w:rFonts w:ascii="Arial" w:eastAsia="Arial Unicode MS" w:hAnsi="Arial" w:cs="Arial"/>
          <w:color w:val="000000" w:themeColor="text1"/>
          <w:spacing w:val="-4"/>
          <w:sz w:val="22"/>
          <w:szCs w:val="22"/>
        </w:rPr>
        <w:t xml:space="preserve"> over 3 months were higher than</w:t>
      </w:r>
      <w:r w:rsidR="008C6FF5">
        <w:rPr>
          <w:rFonts w:ascii="Arial" w:eastAsia="Arial Unicode MS" w:hAnsi="Arial" w:cs="Arial"/>
          <w:color w:val="000000" w:themeColor="text1"/>
          <w:spacing w:val="-4"/>
          <w:sz w:val="22"/>
          <w:szCs w:val="22"/>
        </w:rPr>
        <w:t xml:space="preserve">                 </w:t>
      </w:r>
      <w:r w:rsidRPr="006C7A36">
        <w:rPr>
          <w:rFonts w:ascii="Arial" w:eastAsia="Arial Unicode MS" w:hAnsi="Arial" w:cs="Arial"/>
          <w:color w:val="000000" w:themeColor="text1"/>
          <w:spacing w:val="-4"/>
          <w:sz w:val="22"/>
          <w:szCs w:val="22"/>
        </w:rPr>
        <w:t xml:space="preserve"> the outstanding balances.</w:t>
      </w:r>
    </w:p>
    <w:p w14:paraId="12970AC0" w14:textId="2D13C0FE" w:rsidR="006177B8" w:rsidRPr="006C7A36" w:rsidRDefault="006177B8" w:rsidP="006177B8">
      <w:pPr>
        <w:tabs>
          <w:tab w:val="left" w:pos="2160"/>
          <w:tab w:val="right" w:pos="7200"/>
          <w:tab w:val="right" w:pos="8540"/>
        </w:tabs>
        <w:spacing w:before="120" w:after="120" w:line="380" w:lineRule="exact"/>
        <w:ind w:left="547"/>
        <w:jc w:val="thaiDistribute"/>
        <w:rPr>
          <w:rFonts w:ascii="Arial" w:eastAsia="Arial Unicode MS" w:hAnsi="Arial" w:cstheme="minorBidi"/>
          <w:color w:val="000000" w:themeColor="text1"/>
          <w:spacing w:val="-4"/>
          <w:sz w:val="22"/>
          <w:szCs w:val="22"/>
        </w:rPr>
      </w:pPr>
      <w:r w:rsidRPr="006C7A36">
        <w:rPr>
          <w:rFonts w:ascii="Arial" w:eastAsia="Arial Unicode MS" w:hAnsi="Arial" w:cs="Arial"/>
          <w:color w:val="000000" w:themeColor="text1"/>
          <w:spacing w:val="-4"/>
          <w:sz w:val="22"/>
          <w:szCs w:val="22"/>
        </w:rPr>
        <w:t xml:space="preserve">As </w:t>
      </w:r>
      <w:proofErr w:type="gramStart"/>
      <w:r w:rsidRPr="006C7A36">
        <w:rPr>
          <w:rFonts w:ascii="Arial" w:eastAsia="Arial Unicode MS" w:hAnsi="Arial" w:cs="Arial"/>
          <w:color w:val="000000" w:themeColor="text1"/>
          <w:spacing w:val="-4"/>
          <w:sz w:val="22"/>
          <w:szCs w:val="22"/>
        </w:rPr>
        <w:t>at</w:t>
      </w:r>
      <w:proofErr w:type="gramEnd"/>
      <w:r w:rsidRPr="006C7A36">
        <w:rPr>
          <w:rFonts w:ascii="Arial" w:eastAsia="Arial Unicode MS" w:hAnsi="Arial" w:cs="Arial"/>
          <w:color w:val="000000" w:themeColor="text1"/>
          <w:spacing w:val="-4"/>
          <w:sz w:val="22"/>
          <w:szCs w:val="22"/>
        </w:rPr>
        <w:t xml:space="preserve"> 31 December </w:t>
      </w:r>
      <w:r w:rsidR="000D2FBA" w:rsidRPr="006C7A36">
        <w:rPr>
          <w:rFonts w:ascii="Arial" w:eastAsia="Arial Unicode MS" w:hAnsi="Arial" w:cs="Arial"/>
          <w:color w:val="000000" w:themeColor="text1"/>
          <w:spacing w:val="-4"/>
          <w:sz w:val="22"/>
          <w:szCs w:val="22"/>
        </w:rPr>
        <w:t>2021</w:t>
      </w:r>
      <w:r w:rsidR="00EF5D0C">
        <w:rPr>
          <w:rFonts w:ascii="Arial" w:eastAsia="Arial Unicode MS" w:hAnsi="Arial" w:cs="Arial"/>
          <w:color w:val="000000" w:themeColor="text1"/>
          <w:spacing w:val="-4"/>
          <w:sz w:val="22"/>
          <w:szCs w:val="22"/>
        </w:rPr>
        <w:t xml:space="preserve"> and 2020</w:t>
      </w:r>
      <w:r w:rsidRPr="006C7A36">
        <w:rPr>
          <w:rFonts w:ascii="Arial" w:eastAsia="Arial Unicode MS" w:hAnsi="Arial" w:cs="Arial"/>
          <w:color w:val="000000" w:themeColor="text1"/>
          <w:spacing w:val="-4"/>
          <w:sz w:val="22"/>
          <w:szCs w:val="22"/>
        </w:rPr>
        <w:t xml:space="preserve">, loans and installment receivables classified by aging from the maturity date and </w:t>
      </w:r>
      <w:r w:rsidR="00F250C5" w:rsidRPr="006C7A36">
        <w:rPr>
          <w:rFonts w:ascii="Arial" w:eastAsia="Arial Unicode MS" w:hAnsi="Arial" w:cs="Arial"/>
          <w:color w:val="000000" w:themeColor="text1"/>
          <w:spacing w:val="-4"/>
          <w:sz w:val="22"/>
          <w:szCs w:val="22"/>
        </w:rPr>
        <w:t>allowance for expected credit loss</w:t>
      </w:r>
      <w:r w:rsidR="00560601" w:rsidRPr="006C7A36">
        <w:rPr>
          <w:rFonts w:ascii="Arial" w:eastAsia="Arial Unicode MS" w:hAnsi="Arial" w:cs="Arial"/>
          <w:color w:val="000000" w:themeColor="text1"/>
          <w:spacing w:val="-4"/>
          <w:sz w:val="22"/>
          <w:szCs w:val="22"/>
        </w:rPr>
        <w:t>es</w:t>
      </w:r>
      <w:r w:rsidRPr="006C7A36">
        <w:rPr>
          <w:rFonts w:ascii="Arial" w:eastAsia="Arial Unicode MS" w:hAnsi="Arial" w:cs="Arial"/>
          <w:color w:val="000000" w:themeColor="text1"/>
          <w:spacing w:val="-4"/>
          <w:sz w:val="22"/>
          <w:szCs w:val="22"/>
        </w:rPr>
        <w:t xml:space="preserve"> </w:t>
      </w:r>
      <w:r w:rsidR="00FB0189" w:rsidRPr="006C7A36">
        <w:rPr>
          <w:rFonts w:ascii="Arial" w:eastAsia="Arial Unicode MS" w:hAnsi="Arial" w:cs="Arial"/>
          <w:color w:val="000000" w:themeColor="text1"/>
          <w:spacing w:val="-4"/>
          <w:sz w:val="22"/>
          <w:szCs w:val="22"/>
        </w:rPr>
        <w:t xml:space="preserve">are </w:t>
      </w:r>
      <w:r w:rsidRPr="006C7A36">
        <w:rPr>
          <w:rFonts w:ascii="Arial" w:eastAsia="Arial Unicode MS" w:hAnsi="Arial" w:cs="Arial"/>
          <w:color w:val="000000" w:themeColor="text1"/>
          <w:spacing w:val="-4"/>
          <w:sz w:val="22"/>
          <w:szCs w:val="22"/>
        </w:rPr>
        <w:t>as follows:</w:t>
      </w:r>
    </w:p>
    <w:tbl>
      <w:tblPr>
        <w:tblW w:w="9635" w:type="dxa"/>
        <w:tblInd w:w="450" w:type="dxa"/>
        <w:tblLayout w:type="fixed"/>
        <w:tblLook w:val="04A0" w:firstRow="1" w:lastRow="0" w:firstColumn="1" w:lastColumn="0" w:noHBand="0" w:noVBand="1"/>
      </w:tblPr>
      <w:tblGrid>
        <w:gridCol w:w="3690"/>
        <w:gridCol w:w="1530"/>
        <w:gridCol w:w="1535"/>
        <w:gridCol w:w="360"/>
        <w:gridCol w:w="1080"/>
        <w:gridCol w:w="1440"/>
      </w:tblGrid>
      <w:tr w:rsidR="00F53E86" w:rsidRPr="00EF5D0C" w14:paraId="111D09FB" w14:textId="77777777" w:rsidTr="00EF5D0C">
        <w:tc>
          <w:tcPr>
            <w:tcW w:w="3690" w:type="dxa"/>
            <w:vAlign w:val="bottom"/>
          </w:tcPr>
          <w:p w14:paraId="704D674F" w14:textId="77777777" w:rsidR="00F53E86" w:rsidRPr="00EF5D0C" w:rsidRDefault="00F53E86" w:rsidP="00FA5646">
            <w:pPr>
              <w:spacing w:line="380" w:lineRule="exact"/>
              <w:ind w:left="258" w:hanging="258"/>
              <w:rPr>
                <w:rFonts w:ascii="Arial" w:hAnsi="Arial" w:cs="Arial"/>
                <w:color w:val="000000" w:themeColor="text1"/>
                <w:sz w:val="18"/>
                <w:szCs w:val="18"/>
              </w:rPr>
            </w:pPr>
          </w:p>
        </w:tc>
        <w:tc>
          <w:tcPr>
            <w:tcW w:w="3425" w:type="dxa"/>
            <w:gridSpan w:val="3"/>
          </w:tcPr>
          <w:p w14:paraId="64812953" w14:textId="77777777" w:rsidR="00F53E86" w:rsidRPr="00EF5D0C" w:rsidRDefault="00F53E86" w:rsidP="00FA5646">
            <w:pPr>
              <w:spacing w:line="380" w:lineRule="exact"/>
              <w:jc w:val="right"/>
              <w:rPr>
                <w:rFonts w:ascii="Arial" w:hAnsi="Arial" w:cs="Arial"/>
                <w:color w:val="000000" w:themeColor="text1"/>
                <w:sz w:val="18"/>
                <w:szCs w:val="18"/>
              </w:rPr>
            </w:pPr>
          </w:p>
        </w:tc>
        <w:tc>
          <w:tcPr>
            <w:tcW w:w="2520" w:type="dxa"/>
            <w:gridSpan w:val="2"/>
            <w:vAlign w:val="bottom"/>
            <w:hideMark/>
          </w:tcPr>
          <w:p w14:paraId="4A1B3715" w14:textId="77777777" w:rsidR="00F53E86" w:rsidRPr="00EF5D0C" w:rsidRDefault="00F53E86" w:rsidP="00FA5646">
            <w:pPr>
              <w:spacing w:line="380" w:lineRule="exact"/>
              <w:jc w:val="right"/>
              <w:rPr>
                <w:rFonts w:ascii="Arial" w:hAnsi="Arial" w:cs="Arial"/>
                <w:color w:val="000000" w:themeColor="text1"/>
                <w:sz w:val="18"/>
                <w:szCs w:val="18"/>
              </w:rPr>
            </w:pPr>
            <w:r w:rsidRPr="00EF5D0C">
              <w:rPr>
                <w:rFonts w:ascii="Arial" w:hAnsi="Arial" w:cs="Arial"/>
                <w:color w:val="000000" w:themeColor="text1"/>
                <w:sz w:val="18"/>
                <w:szCs w:val="18"/>
              </w:rPr>
              <w:t>(Unit: Baht)</w:t>
            </w:r>
          </w:p>
        </w:tc>
      </w:tr>
      <w:tr w:rsidR="00F53E86" w:rsidRPr="00EF5D0C" w14:paraId="0B08B9EC" w14:textId="77777777" w:rsidTr="00EF5D0C">
        <w:tc>
          <w:tcPr>
            <w:tcW w:w="3690" w:type="dxa"/>
            <w:vAlign w:val="bottom"/>
          </w:tcPr>
          <w:p w14:paraId="2214A47F" w14:textId="77777777" w:rsidR="00F53E86" w:rsidRPr="00EF5D0C" w:rsidRDefault="00F53E86" w:rsidP="00FA5646">
            <w:pPr>
              <w:spacing w:line="380" w:lineRule="exact"/>
              <w:ind w:left="258" w:hanging="258"/>
              <w:rPr>
                <w:rFonts w:ascii="Arial" w:hAnsi="Arial" w:cs="Arial"/>
                <w:color w:val="000000" w:themeColor="text1"/>
                <w:sz w:val="18"/>
                <w:szCs w:val="18"/>
                <w:cs/>
              </w:rPr>
            </w:pPr>
          </w:p>
        </w:tc>
        <w:tc>
          <w:tcPr>
            <w:tcW w:w="5945" w:type="dxa"/>
            <w:gridSpan w:val="5"/>
          </w:tcPr>
          <w:p w14:paraId="0CF76C77" w14:textId="77777777" w:rsidR="00F53E86" w:rsidRPr="00EF5D0C" w:rsidRDefault="00F53E86" w:rsidP="00FA5646">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Consolidated financial statements</w:t>
            </w:r>
          </w:p>
        </w:tc>
      </w:tr>
      <w:tr w:rsidR="00233561" w:rsidRPr="00EF5D0C" w14:paraId="58489455" w14:textId="77777777" w:rsidTr="00EF5D0C">
        <w:tc>
          <w:tcPr>
            <w:tcW w:w="3690" w:type="dxa"/>
            <w:vAlign w:val="bottom"/>
            <w:hideMark/>
          </w:tcPr>
          <w:p w14:paraId="68D1380C" w14:textId="77777777" w:rsidR="00F53E86" w:rsidRPr="00EF5D0C" w:rsidRDefault="00F53E86" w:rsidP="00FA5646">
            <w:pPr>
              <w:spacing w:line="380" w:lineRule="exact"/>
              <w:ind w:left="258" w:hanging="258"/>
              <w:rPr>
                <w:rFonts w:ascii="Arial" w:hAnsi="Arial" w:cs="Arial"/>
                <w:color w:val="000000" w:themeColor="text1"/>
                <w:sz w:val="18"/>
                <w:szCs w:val="18"/>
              </w:rPr>
            </w:pPr>
            <w:r w:rsidRPr="00EF5D0C">
              <w:rPr>
                <w:rFonts w:ascii="Arial" w:hAnsi="Arial" w:cs="Arial"/>
                <w:color w:val="000000" w:themeColor="text1"/>
                <w:sz w:val="18"/>
                <w:szCs w:val="18"/>
              </w:rPr>
              <w:t xml:space="preserve"> </w:t>
            </w:r>
          </w:p>
        </w:tc>
        <w:tc>
          <w:tcPr>
            <w:tcW w:w="3065" w:type="dxa"/>
            <w:gridSpan w:val="2"/>
            <w:vAlign w:val="bottom"/>
            <w:hideMark/>
          </w:tcPr>
          <w:p w14:paraId="3D600FBB" w14:textId="198F96E6" w:rsidR="00F53E86" w:rsidRPr="00EF5D0C" w:rsidRDefault="00F53E86" w:rsidP="008C6FF5">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 xml:space="preserve">Loans </w:t>
            </w:r>
            <w:r w:rsidR="00AB7030" w:rsidRPr="00EF5D0C">
              <w:rPr>
                <w:rFonts w:ascii="Arial" w:hAnsi="Arial" w:cs="Arial"/>
                <w:color w:val="000000" w:themeColor="text1"/>
                <w:sz w:val="18"/>
                <w:szCs w:val="18"/>
              </w:rPr>
              <w:t xml:space="preserve">and installment </w:t>
            </w:r>
            <w:r w:rsidR="008C6FF5">
              <w:rPr>
                <w:rFonts w:ascii="Arial" w:hAnsi="Arial" w:cs="Arial"/>
                <w:color w:val="000000" w:themeColor="text1"/>
                <w:sz w:val="18"/>
                <w:szCs w:val="18"/>
              </w:rPr>
              <w:t xml:space="preserve">     </w:t>
            </w:r>
            <w:r w:rsidR="00AB7030" w:rsidRPr="00EF5D0C">
              <w:rPr>
                <w:rFonts w:ascii="Arial" w:hAnsi="Arial" w:cs="Arial"/>
                <w:color w:val="000000" w:themeColor="text1"/>
                <w:sz w:val="18"/>
                <w:szCs w:val="18"/>
              </w:rPr>
              <w:t>receivables</w:t>
            </w:r>
          </w:p>
        </w:tc>
        <w:tc>
          <w:tcPr>
            <w:tcW w:w="2880" w:type="dxa"/>
            <w:gridSpan w:val="3"/>
            <w:vAlign w:val="bottom"/>
            <w:hideMark/>
          </w:tcPr>
          <w:p w14:paraId="29485DF0" w14:textId="77777777" w:rsidR="00F53E86" w:rsidRPr="00EF5D0C" w:rsidRDefault="00F53E86" w:rsidP="00FA5646">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Allowance for expected credit losses</w:t>
            </w:r>
          </w:p>
        </w:tc>
      </w:tr>
      <w:tr w:rsidR="00F53E86" w:rsidRPr="00EF5D0C" w14:paraId="5AD60764" w14:textId="77777777" w:rsidTr="00EF5D0C">
        <w:tc>
          <w:tcPr>
            <w:tcW w:w="3690" w:type="dxa"/>
            <w:vAlign w:val="bottom"/>
          </w:tcPr>
          <w:p w14:paraId="736F5A0A" w14:textId="77777777" w:rsidR="00F53E86" w:rsidRPr="00EF5D0C" w:rsidRDefault="00F53E86" w:rsidP="00FA5646">
            <w:pPr>
              <w:spacing w:line="380" w:lineRule="exact"/>
              <w:ind w:left="258" w:hanging="258"/>
              <w:rPr>
                <w:rFonts w:ascii="Arial" w:hAnsi="Arial" w:cs="Arial"/>
                <w:color w:val="000000" w:themeColor="text1"/>
                <w:sz w:val="18"/>
                <w:szCs w:val="18"/>
              </w:rPr>
            </w:pPr>
          </w:p>
        </w:tc>
        <w:tc>
          <w:tcPr>
            <w:tcW w:w="1530" w:type="dxa"/>
            <w:vAlign w:val="bottom"/>
            <w:hideMark/>
          </w:tcPr>
          <w:p w14:paraId="11DE37AF" w14:textId="69DF8EC3" w:rsidR="00F53E86" w:rsidRPr="00EF5D0C" w:rsidRDefault="00F53E86" w:rsidP="00FA5646">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2021</w:t>
            </w:r>
          </w:p>
        </w:tc>
        <w:tc>
          <w:tcPr>
            <w:tcW w:w="1535" w:type="dxa"/>
          </w:tcPr>
          <w:p w14:paraId="150AE668" w14:textId="4074BB69" w:rsidR="00F53E86" w:rsidRPr="00EF5D0C" w:rsidRDefault="00F53E86" w:rsidP="00FA5646">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2020</w:t>
            </w:r>
          </w:p>
        </w:tc>
        <w:tc>
          <w:tcPr>
            <w:tcW w:w="1440" w:type="dxa"/>
            <w:gridSpan w:val="2"/>
            <w:vAlign w:val="bottom"/>
            <w:hideMark/>
          </w:tcPr>
          <w:p w14:paraId="5E35CF3D" w14:textId="59468C8D" w:rsidR="00F53E86" w:rsidRPr="00EF5D0C" w:rsidRDefault="00F53E86" w:rsidP="00FA5646">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2021</w:t>
            </w:r>
          </w:p>
        </w:tc>
        <w:tc>
          <w:tcPr>
            <w:tcW w:w="1440" w:type="dxa"/>
          </w:tcPr>
          <w:p w14:paraId="515C3E7C" w14:textId="028ADC29" w:rsidR="00F53E86" w:rsidRPr="00EF5D0C" w:rsidRDefault="00F53E86" w:rsidP="00FA5646">
            <w:pPr>
              <w:pBdr>
                <w:bottom w:val="single" w:sz="4" w:space="1" w:color="auto"/>
              </w:pBdr>
              <w:spacing w:line="380" w:lineRule="exact"/>
              <w:jc w:val="center"/>
              <w:rPr>
                <w:rFonts w:ascii="Arial" w:hAnsi="Arial" w:cs="Arial"/>
                <w:color w:val="000000" w:themeColor="text1"/>
                <w:sz w:val="18"/>
                <w:szCs w:val="18"/>
              </w:rPr>
            </w:pPr>
            <w:r w:rsidRPr="00EF5D0C">
              <w:rPr>
                <w:rFonts w:ascii="Arial" w:hAnsi="Arial" w:cs="Arial"/>
                <w:color w:val="000000" w:themeColor="text1"/>
                <w:sz w:val="18"/>
                <w:szCs w:val="18"/>
              </w:rPr>
              <w:t>2020</w:t>
            </w:r>
          </w:p>
        </w:tc>
      </w:tr>
      <w:tr w:rsidR="00951C4F" w:rsidRPr="00EF5D0C" w14:paraId="3D5EA7A8" w14:textId="77777777" w:rsidTr="00EF5D0C">
        <w:trPr>
          <w:trHeight w:val="495"/>
        </w:trPr>
        <w:tc>
          <w:tcPr>
            <w:tcW w:w="3690" w:type="dxa"/>
            <w:vAlign w:val="bottom"/>
            <w:hideMark/>
          </w:tcPr>
          <w:p w14:paraId="5FE67A31" w14:textId="2A15F071" w:rsidR="00951C4F" w:rsidRPr="00EF5D0C" w:rsidRDefault="00785707" w:rsidP="00EF5D0C">
            <w:pPr>
              <w:spacing w:line="380" w:lineRule="exact"/>
              <w:ind w:left="165" w:hanging="180"/>
              <w:rPr>
                <w:rFonts w:ascii="Arial" w:hAnsi="Arial" w:cs="Arial"/>
                <w:color w:val="000000" w:themeColor="text1"/>
                <w:sz w:val="18"/>
                <w:szCs w:val="18"/>
              </w:rPr>
            </w:pPr>
            <w:r>
              <w:rPr>
                <w:rFonts w:ascii="Arial" w:hAnsi="Arial" w:cs="Arial"/>
                <w:color w:val="000000" w:themeColor="text1"/>
                <w:sz w:val="18"/>
                <w:szCs w:val="18"/>
              </w:rPr>
              <w:t>Loans and installment receivables</w:t>
            </w:r>
            <w:r w:rsidR="00951C4F" w:rsidRPr="00EF5D0C">
              <w:rPr>
                <w:rFonts w:ascii="Arial" w:hAnsi="Arial" w:cs="Arial"/>
                <w:color w:val="000000" w:themeColor="text1"/>
                <w:sz w:val="18"/>
                <w:szCs w:val="18"/>
              </w:rPr>
              <w:t xml:space="preserve"> with no significant increase in credit risk (Performing)</w:t>
            </w:r>
          </w:p>
        </w:tc>
        <w:tc>
          <w:tcPr>
            <w:tcW w:w="1530" w:type="dxa"/>
            <w:vAlign w:val="bottom"/>
          </w:tcPr>
          <w:p w14:paraId="27EA951A" w14:textId="32DBB1E8" w:rsidR="00951C4F" w:rsidRPr="00EF5D0C" w:rsidRDefault="00951C4F" w:rsidP="001516DA">
            <w:pPr>
              <w:tabs>
                <w:tab w:val="decimal" w:pos="1245"/>
              </w:tabs>
              <w:spacing w:line="380" w:lineRule="exact"/>
              <w:rPr>
                <w:rFonts w:ascii="Arial" w:hAnsi="Arial" w:cs="Arial"/>
                <w:color w:val="000000" w:themeColor="text1"/>
                <w:sz w:val="18"/>
                <w:szCs w:val="18"/>
                <w:cs/>
              </w:rPr>
            </w:pPr>
            <w:r w:rsidRPr="00EF5D0C">
              <w:rPr>
                <w:rFonts w:ascii="Arial" w:hAnsi="Arial" w:cs="Arial"/>
                <w:sz w:val="18"/>
                <w:szCs w:val="18"/>
              </w:rPr>
              <w:t>6,</w:t>
            </w:r>
            <w:r w:rsidR="003158DB">
              <w:rPr>
                <w:rFonts w:ascii="Arial" w:hAnsi="Arial" w:cs="Arial"/>
                <w:sz w:val="18"/>
                <w:szCs w:val="18"/>
              </w:rPr>
              <w:t>066,971,777</w:t>
            </w:r>
          </w:p>
        </w:tc>
        <w:tc>
          <w:tcPr>
            <w:tcW w:w="1535" w:type="dxa"/>
            <w:vAlign w:val="bottom"/>
          </w:tcPr>
          <w:p w14:paraId="19985D2B" w14:textId="1DFE44F1" w:rsidR="00951C4F" w:rsidRPr="00EF5D0C" w:rsidRDefault="00951C4F" w:rsidP="001516DA">
            <w:pPr>
              <w:tabs>
                <w:tab w:val="decimal" w:pos="1245"/>
              </w:tabs>
              <w:spacing w:line="380" w:lineRule="exact"/>
              <w:rPr>
                <w:rFonts w:ascii="Arial" w:hAnsi="Arial" w:cs="Arial"/>
                <w:sz w:val="18"/>
                <w:szCs w:val="18"/>
              </w:rPr>
            </w:pPr>
            <w:r w:rsidRPr="00EF5D0C">
              <w:rPr>
                <w:rFonts w:ascii="Arial" w:hAnsi="Arial" w:cs="Arial"/>
                <w:sz w:val="18"/>
                <w:szCs w:val="18"/>
              </w:rPr>
              <w:t>7,384,482,954</w:t>
            </w:r>
          </w:p>
        </w:tc>
        <w:tc>
          <w:tcPr>
            <w:tcW w:w="1440" w:type="dxa"/>
            <w:gridSpan w:val="2"/>
            <w:vAlign w:val="bottom"/>
          </w:tcPr>
          <w:p w14:paraId="053AED34" w14:textId="46BC17A5" w:rsidR="00951C4F" w:rsidRPr="00EF5D0C" w:rsidRDefault="003158DB" w:rsidP="006E422B">
            <w:pPr>
              <w:tabs>
                <w:tab w:val="decimal" w:pos="1510"/>
              </w:tabs>
              <w:spacing w:line="380" w:lineRule="exact"/>
              <w:rPr>
                <w:rFonts w:ascii="Arial" w:hAnsi="Arial" w:cs="Arial"/>
                <w:color w:val="000000" w:themeColor="text1"/>
                <w:sz w:val="18"/>
                <w:szCs w:val="18"/>
              </w:rPr>
            </w:pPr>
            <w:r>
              <w:rPr>
                <w:rFonts w:ascii="Arial" w:hAnsi="Arial" w:cs="Arial"/>
                <w:sz w:val="18"/>
                <w:szCs w:val="18"/>
              </w:rPr>
              <w:t>(16,361,925)</w:t>
            </w:r>
          </w:p>
        </w:tc>
        <w:tc>
          <w:tcPr>
            <w:tcW w:w="1440" w:type="dxa"/>
            <w:vAlign w:val="bottom"/>
          </w:tcPr>
          <w:p w14:paraId="7FB07D66" w14:textId="77777777" w:rsidR="00951C4F" w:rsidRPr="00EF5D0C" w:rsidRDefault="00951C4F" w:rsidP="006E422B">
            <w:pPr>
              <w:tabs>
                <w:tab w:val="decimal" w:pos="903"/>
              </w:tabs>
              <w:rPr>
                <w:rFonts w:ascii="Arial" w:hAnsi="Arial" w:cs="Arial"/>
                <w:sz w:val="18"/>
                <w:szCs w:val="18"/>
              </w:rPr>
            </w:pPr>
          </w:p>
          <w:p w14:paraId="30C7A2F9" w14:textId="77777777" w:rsidR="00951C4F" w:rsidRPr="00EF5D0C" w:rsidRDefault="00951C4F" w:rsidP="006E422B">
            <w:pPr>
              <w:tabs>
                <w:tab w:val="decimal" w:pos="903"/>
              </w:tabs>
              <w:rPr>
                <w:rFonts w:ascii="Arial" w:hAnsi="Arial" w:cs="Arial"/>
                <w:sz w:val="18"/>
                <w:szCs w:val="18"/>
              </w:rPr>
            </w:pPr>
          </w:p>
          <w:p w14:paraId="693BFCD0" w14:textId="75C3FA1A" w:rsidR="00951C4F" w:rsidRPr="00EF5D0C" w:rsidRDefault="00951C4F" w:rsidP="006E422B">
            <w:pPr>
              <w:tabs>
                <w:tab w:val="decimal" w:pos="1510"/>
              </w:tabs>
              <w:spacing w:line="380" w:lineRule="exact"/>
              <w:rPr>
                <w:rFonts w:ascii="Arial" w:hAnsi="Arial" w:cs="Arial"/>
                <w:color w:val="000000" w:themeColor="text1"/>
                <w:sz w:val="18"/>
                <w:szCs w:val="18"/>
              </w:rPr>
            </w:pPr>
            <w:r w:rsidRPr="00EF5D0C">
              <w:rPr>
                <w:rFonts w:ascii="Arial" w:hAnsi="Arial" w:cs="Arial"/>
                <w:sz w:val="18"/>
                <w:szCs w:val="18"/>
              </w:rPr>
              <w:t>(27,102,592)</w:t>
            </w:r>
          </w:p>
        </w:tc>
      </w:tr>
      <w:tr w:rsidR="00951C4F" w:rsidRPr="00EF5D0C" w14:paraId="206B5EF4" w14:textId="77777777" w:rsidTr="00EF5D0C">
        <w:tc>
          <w:tcPr>
            <w:tcW w:w="3690" w:type="dxa"/>
            <w:vAlign w:val="bottom"/>
            <w:hideMark/>
          </w:tcPr>
          <w:p w14:paraId="7352A7AD" w14:textId="7D7E5FD1" w:rsidR="00951C4F" w:rsidRPr="00EF5D0C" w:rsidRDefault="00785707" w:rsidP="00EF5D0C">
            <w:pPr>
              <w:spacing w:line="380" w:lineRule="exact"/>
              <w:ind w:left="165" w:right="-110" w:hanging="180"/>
              <w:rPr>
                <w:rFonts w:ascii="Arial" w:hAnsi="Arial" w:cs="Arial"/>
                <w:color w:val="000000" w:themeColor="text1"/>
                <w:sz w:val="18"/>
                <w:szCs w:val="18"/>
              </w:rPr>
            </w:pPr>
            <w:r>
              <w:rPr>
                <w:rFonts w:ascii="Arial" w:hAnsi="Arial" w:cs="Arial"/>
                <w:color w:val="000000" w:themeColor="text1"/>
                <w:sz w:val="18"/>
                <w:szCs w:val="18"/>
              </w:rPr>
              <w:t>Loans and installment receivables</w:t>
            </w:r>
            <w:r w:rsidRPr="00EF5D0C">
              <w:rPr>
                <w:rFonts w:ascii="Arial" w:hAnsi="Arial" w:cs="Arial"/>
                <w:color w:val="000000" w:themeColor="text1"/>
                <w:sz w:val="18"/>
                <w:szCs w:val="18"/>
              </w:rPr>
              <w:t xml:space="preserve"> </w:t>
            </w:r>
            <w:r w:rsidR="00951C4F" w:rsidRPr="00EF5D0C">
              <w:rPr>
                <w:rFonts w:ascii="Arial" w:hAnsi="Arial" w:cs="Arial"/>
                <w:color w:val="000000" w:themeColor="text1"/>
                <w:sz w:val="18"/>
                <w:szCs w:val="18"/>
              </w:rPr>
              <w:t>with significant increase</w:t>
            </w:r>
            <w:r w:rsidR="00C52403">
              <w:rPr>
                <w:rFonts w:ascii="Arial" w:hAnsi="Arial" w:cs="Arial"/>
                <w:color w:val="000000" w:themeColor="text1"/>
                <w:sz w:val="18"/>
                <w:szCs w:val="18"/>
              </w:rPr>
              <w:t xml:space="preserve"> </w:t>
            </w:r>
            <w:r w:rsidR="00951C4F" w:rsidRPr="00EF5D0C">
              <w:rPr>
                <w:rFonts w:ascii="Arial" w:hAnsi="Arial" w:cs="Arial"/>
                <w:color w:val="000000" w:themeColor="text1"/>
                <w:sz w:val="18"/>
                <w:szCs w:val="18"/>
              </w:rPr>
              <w:t>in credit risk (Under - performing)</w:t>
            </w:r>
          </w:p>
        </w:tc>
        <w:tc>
          <w:tcPr>
            <w:tcW w:w="1530" w:type="dxa"/>
            <w:vAlign w:val="bottom"/>
          </w:tcPr>
          <w:p w14:paraId="44F79B46" w14:textId="1D88520F" w:rsidR="00951C4F" w:rsidRPr="00EF5D0C" w:rsidRDefault="00657405" w:rsidP="001516DA">
            <w:pPr>
              <w:tabs>
                <w:tab w:val="decimal" w:pos="1245"/>
              </w:tabs>
              <w:spacing w:line="380" w:lineRule="exact"/>
              <w:rPr>
                <w:rFonts w:ascii="Arial" w:hAnsi="Arial" w:cs="Arial"/>
                <w:color w:val="000000" w:themeColor="text1"/>
                <w:sz w:val="18"/>
                <w:szCs w:val="18"/>
              </w:rPr>
            </w:pPr>
            <w:r>
              <w:rPr>
                <w:rFonts w:ascii="Arial" w:hAnsi="Arial" w:cs="Arial"/>
                <w:sz w:val="18"/>
                <w:szCs w:val="18"/>
              </w:rPr>
              <w:t>999,025,21</w:t>
            </w:r>
            <w:r w:rsidR="003158DB">
              <w:rPr>
                <w:rFonts w:ascii="Arial" w:hAnsi="Arial" w:cs="Arial"/>
                <w:sz w:val="18"/>
                <w:szCs w:val="18"/>
              </w:rPr>
              <w:t>5</w:t>
            </w:r>
          </w:p>
        </w:tc>
        <w:tc>
          <w:tcPr>
            <w:tcW w:w="1535" w:type="dxa"/>
            <w:vAlign w:val="bottom"/>
          </w:tcPr>
          <w:p w14:paraId="76E2A85A" w14:textId="68791D9A" w:rsidR="00951C4F" w:rsidRPr="00EF5D0C" w:rsidRDefault="00951C4F" w:rsidP="001516DA">
            <w:pPr>
              <w:tabs>
                <w:tab w:val="decimal" w:pos="1245"/>
              </w:tabs>
              <w:spacing w:line="380" w:lineRule="exact"/>
              <w:rPr>
                <w:rFonts w:ascii="Arial" w:hAnsi="Arial" w:cs="Arial"/>
                <w:sz w:val="18"/>
                <w:szCs w:val="18"/>
              </w:rPr>
            </w:pPr>
            <w:r w:rsidRPr="00EF5D0C">
              <w:rPr>
                <w:rFonts w:ascii="Arial" w:hAnsi="Arial" w:cs="Arial"/>
                <w:sz w:val="18"/>
                <w:szCs w:val="18"/>
              </w:rPr>
              <w:t>473,996,819</w:t>
            </w:r>
          </w:p>
        </w:tc>
        <w:tc>
          <w:tcPr>
            <w:tcW w:w="1440" w:type="dxa"/>
            <w:gridSpan w:val="2"/>
            <w:vAlign w:val="bottom"/>
          </w:tcPr>
          <w:p w14:paraId="70617995" w14:textId="297CB05A" w:rsidR="00951C4F" w:rsidRPr="00EF5D0C" w:rsidRDefault="00657405" w:rsidP="006E422B">
            <w:pPr>
              <w:tabs>
                <w:tab w:val="decimal" w:pos="1510"/>
              </w:tabs>
              <w:spacing w:line="380" w:lineRule="exact"/>
              <w:rPr>
                <w:rFonts w:ascii="Arial" w:hAnsi="Arial" w:cs="Arial"/>
                <w:color w:val="000000" w:themeColor="text1"/>
                <w:sz w:val="18"/>
                <w:szCs w:val="18"/>
              </w:rPr>
            </w:pPr>
            <w:r>
              <w:rPr>
                <w:rFonts w:ascii="Arial" w:hAnsi="Arial" w:cs="Arial"/>
                <w:sz w:val="18"/>
                <w:szCs w:val="18"/>
              </w:rPr>
              <w:t>(1,828,807)</w:t>
            </w:r>
          </w:p>
        </w:tc>
        <w:tc>
          <w:tcPr>
            <w:tcW w:w="1440" w:type="dxa"/>
            <w:vAlign w:val="bottom"/>
          </w:tcPr>
          <w:p w14:paraId="43BF61B1" w14:textId="77777777" w:rsidR="00951C4F" w:rsidRPr="00EF5D0C" w:rsidRDefault="00951C4F" w:rsidP="006E422B">
            <w:pPr>
              <w:tabs>
                <w:tab w:val="decimal" w:pos="903"/>
              </w:tabs>
              <w:rPr>
                <w:rFonts w:ascii="Arial" w:hAnsi="Arial" w:cs="Arial"/>
                <w:sz w:val="18"/>
                <w:szCs w:val="18"/>
              </w:rPr>
            </w:pPr>
          </w:p>
          <w:p w14:paraId="2013A1F0" w14:textId="77777777" w:rsidR="00951C4F" w:rsidRPr="00EF5D0C" w:rsidRDefault="00951C4F" w:rsidP="006E422B">
            <w:pPr>
              <w:tabs>
                <w:tab w:val="decimal" w:pos="903"/>
              </w:tabs>
              <w:rPr>
                <w:rFonts w:ascii="Arial" w:hAnsi="Arial" w:cs="Arial"/>
                <w:sz w:val="18"/>
                <w:szCs w:val="18"/>
              </w:rPr>
            </w:pPr>
          </w:p>
          <w:p w14:paraId="5A16313A" w14:textId="2C38377A" w:rsidR="00951C4F" w:rsidRPr="00EF5D0C" w:rsidRDefault="00951C4F" w:rsidP="006E422B">
            <w:pPr>
              <w:tabs>
                <w:tab w:val="decimal" w:pos="1510"/>
              </w:tabs>
              <w:spacing w:line="380" w:lineRule="exact"/>
              <w:rPr>
                <w:rFonts w:ascii="Arial" w:hAnsi="Arial" w:cs="Arial"/>
                <w:color w:val="000000" w:themeColor="text1"/>
                <w:sz w:val="18"/>
                <w:szCs w:val="18"/>
              </w:rPr>
            </w:pPr>
            <w:r w:rsidRPr="00EF5D0C">
              <w:rPr>
                <w:rFonts w:ascii="Arial" w:hAnsi="Arial" w:cs="Arial"/>
                <w:sz w:val="18"/>
                <w:szCs w:val="18"/>
              </w:rPr>
              <w:t>(1,294,873)</w:t>
            </w:r>
          </w:p>
        </w:tc>
      </w:tr>
      <w:tr w:rsidR="00951C4F" w:rsidRPr="00EF5D0C" w14:paraId="21DC934F" w14:textId="77777777" w:rsidTr="00EF5D0C">
        <w:trPr>
          <w:trHeight w:val="378"/>
        </w:trPr>
        <w:tc>
          <w:tcPr>
            <w:tcW w:w="3690" w:type="dxa"/>
            <w:vAlign w:val="bottom"/>
            <w:hideMark/>
          </w:tcPr>
          <w:p w14:paraId="52268B29" w14:textId="59E76578" w:rsidR="00951C4F" w:rsidRPr="00EF5D0C" w:rsidRDefault="00785707" w:rsidP="00EF5D0C">
            <w:pPr>
              <w:spacing w:line="380" w:lineRule="exact"/>
              <w:ind w:left="165" w:hanging="180"/>
              <w:rPr>
                <w:rFonts w:ascii="Arial" w:hAnsi="Arial" w:cs="Arial"/>
                <w:color w:val="000000" w:themeColor="text1"/>
                <w:sz w:val="18"/>
                <w:szCs w:val="18"/>
              </w:rPr>
            </w:pPr>
            <w:r>
              <w:rPr>
                <w:rFonts w:ascii="Arial" w:hAnsi="Arial" w:cs="Arial"/>
                <w:color w:val="000000" w:themeColor="text1"/>
                <w:sz w:val="18"/>
                <w:szCs w:val="18"/>
              </w:rPr>
              <w:t>Loans and installment receivables</w:t>
            </w:r>
            <w:r w:rsidRPr="00EF5D0C">
              <w:rPr>
                <w:rFonts w:ascii="Arial" w:hAnsi="Arial" w:cs="Arial"/>
                <w:color w:val="000000" w:themeColor="text1"/>
                <w:sz w:val="18"/>
                <w:szCs w:val="18"/>
              </w:rPr>
              <w:t xml:space="preserve"> </w:t>
            </w:r>
            <w:r w:rsidR="00951C4F" w:rsidRPr="00EF5D0C">
              <w:rPr>
                <w:rFonts w:ascii="Arial" w:hAnsi="Arial" w:cs="Arial"/>
                <w:color w:val="000000" w:themeColor="text1"/>
                <w:sz w:val="18"/>
                <w:szCs w:val="18"/>
              </w:rPr>
              <w:t>with credit - impaired (Non</w:t>
            </w:r>
            <w:r w:rsidR="00951C4F" w:rsidRPr="00EF5D0C">
              <w:rPr>
                <w:rFonts w:ascii="Arial" w:hAnsi="Arial" w:cs="Arial"/>
                <w:color w:val="000000" w:themeColor="text1"/>
                <w:sz w:val="18"/>
                <w:szCs w:val="18"/>
                <w:cs/>
              </w:rPr>
              <w:t xml:space="preserve"> </w:t>
            </w:r>
            <w:r w:rsidR="00951C4F" w:rsidRPr="00EF5D0C">
              <w:rPr>
                <w:rFonts w:ascii="Arial" w:hAnsi="Arial" w:cs="Arial"/>
                <w:color w:val="000000" w:themeColor="text1"/>
                <w:sz w:val="18"/>
                <w:szCs w:val="18"/>
              </w:rPr>
              <w:t>-</w:t>
            </w:r>
            <w:r w:rsidR="00951C4F" w:rsidRPr="00EF5D0C">
              <w:rPr>
                <w:rFonts w:ascii="Arial" w:hAnsi="Arial" w:cs="Arial"/>
                <w:color w:val="000000" w:themeColor="text1"/>
                <w:sz w:val="18"/>
                <w:szCs w:val="18"/>
                <w:cs/>
              </w:rPr>
              <w:t xml:space="preserve"> </w:t>
            </w:r>
            <w:r w:rsidR="00951C4F" w:rsidRPr="00EF5D0C">
              <w:rPr>
                <w:rFonts w:ascii="Arial" w:hAnsi="Arial" w:cs="Arial"/>
                <w:color w:val="000000" w:themeColor="text1"/>
                <w:sz w:val="18"/>
                <w:szCs w:val="18"/>
              </w:rPr>
              <w:t>performing)</w:t>
            </w:r>
          </w:p>
        </w:tc>
        <w:tc>
          <w:tcPr>
            <w:tcW w:w="1530" w:type="dxa"/>
            <w:vAlign w:val="bottom"/>
          </w:tcPr>
          <w:p w14:paraId="2BB5798A" w14:textId="1179BD27" w:rsidR="00951C4F" w:rsidRPr="00EF5D0C" w:rsidRDefault="003158DB" w:rsidP="001516DA">
            <w:pPr>
              <w:pBdr>
                <w:bottom w:val="single" w:sz="4" w:space="1" w:color="auto"/>
              </w:pBdr>
              <w:tabs>
                <w:tab w:val="decimal" w:pos="1245"/>
              </w:tabs>
              <w:spacing w:line="380" w:lineRule="exact"/>
              <w:rPr>
                <w:rFonts w:ascii="Arial" w:hAnsi="Arial" w:cs="Arial"/>
                <w:color w:val="000000" w:themeColor="text1"/>
                <w:sz w:val="18"/>
                <w:szCs w:val="18"/>
                <w:cs/>
              </w:rPr>
            </w:pPr>
            <w:r>
              <w:rPr>
                <w:rFonts w:ascii="Arial" w:hAnsi="Arial" w:cs="Arial"/>
                <w:sz w:val="18"/>
                <w:szCs w:val="18"/>
              </w:rPr>
              <w:t>1,483,912,840</w:t>
            </w:r>
          </w:p>
        </w:tc>
        <w:tc>
          <w:tcPr>
            <w:tcW w:w="1535" w:type="dxa"/>
            <w:vAlign w:val="bottom"/>
          </w:tcPr>
          <w:p w14:paraId="02F39959" w14:textId="77777777" w:rsidR="00951C4F" w:rsidRPr="00EF5D0C" w:rsidRDefault="00951C4F" w:rsidP="001516DA">
            <w:pPr>
              <w:pBdr>
                <w:bottom w:val="single" w:sz="4" w:space="1" w:color="auto"/>
              </w:pBdr>
              <w:tabs>
                <w:tab w:val="decimal" w:pos="1245"/>
              </w:tabs>
              <w:spacing w:line="380" w:lineRule="exact"/>
              <w:rPr>
                <w:rFonts w:ascii="Arial" w:hAnsi="Arial" w:cs="Arial"/>
                <w:sz w:val="18"/>
                <w:szCs w:val="18"/>
              </w:rPr>
            </w:pPr>
          </w:p>
          <w:p w14:paraId="0104E79C" w14:textId="564EAACC" w:rsidR="00951C4F" w:rsidRPr="00EF5D0C" w:rsidRDefault="00951C4F" w:rsidP="001516DA">
            <w:pPr>
              <w:pBdr>
                <w:bottom w:val="single" w:sz="4" w:space="1" w:color="auto"/>
              </w:pBdr>
              <w:tabs>
                <w:tab w:val="decimal" w:pos="1245"/>
              </w:tabs>
              <w:spacing w:line="380" w:lineRule="exact"/>
              <w:rPr>
                <w:rFonts w:ascii="Arial" w:hAnsi="Arial" w:cs="Arial"/>
                <w:sz w:val="18"/>
                <w:szCs w:val="18"/>
              </w:rPr>
            </w:pPr>
            <w:r w:rsidRPr="00EF5D0C">
              <w:rPr>
                <w:rFonts w:ascii="Arial" w:hAnsi="Arial" w:cs="Arial"/>
                <w:sz w:val="18"/>
                <w:szCs w:val="18"/>
              </w:rPr>
              <w:t>1,068,998,279</w:t>
            </w:r>
          </w:p>
        </w:tc>
        <w:tc>
          <w:tcPr>
            <w:tcW w:w="1440" w:type="dxa"/>
            <w:gridSpan w:val="2"/>
            <w:vAlign w:val="bottom"/>
          </w:tcPr>
          <w:p w14:paraId="343604FE" w14:textId="1BA5EB88" w:rsidR="00951C4F" w:rsidRPr="00EF5D0C" w:rsidRDefault="003158DB" w:rsidP="006E422B">
            <w:pPr>
              <w:pBdr>
                <w:bottom w:val="single" w:sz="4" w:space="1" w:color="auto"/>
              </w:pBdr>
              <w:tabs>
                <w:tab w:val="decimal" w:pos="1510"/>
              </w:tabs>
              <w:spacing w:line="380" w:lineRule="exact"/>
              <w:rPr>
                <w:rFonts w:ascii="Arial" w:hAnsi="Arial" w:cs="Arial"/>
                <w:color w:val="000000" w:themeColor="text1"/>
                <w:sz w:val="18"/>
                <w:szCs w:val="18"/>
              </w:rPr>
            </w:pPr>
            <w:r>
              <w:rPr>
                <w:rFonts w:ascii="Arial" w:hAnsi="Arial" w:cs="Arial"/>
                <w:sz w:val="18"/>
                <w:szCs w:val="18"/>
              </w:rPr>
              <w:t>(137,437,334)</w:t>
            </w:r>
          </w:p>
        </w:tc>
        <w:tc>
          <w:tcPr>
            <w:tcW w:w="1440" w:type="dxa"/>
            <w:vAlign w:val="bottom"/>
          </w:tcPr>
          <w:p w14:paraId="44C0D62B" w14:textId="77777777" w:rsidR="00951C4F" w:rsidRPr="00EF5D0C" w:rsidRDefault="00951C4F" w:rsidP="006E422B">
            <w:pPr>
              <w:pBdr>
                <w:bottom w:val="single" w:sz="4" w:space="1" w:color="auto"/>
              </w:pBdr>
              <w:tabs>
                <w:tab w:val="decimal" w:pos="903"/>
              </w:tabs>
              <w:rPr>
                <w:rFonts w:ascii="Arial" w:hAnsi="Arial" w:cs="Arial"/>
                <w:sz w:val="18"/>
                <w:szCs w:val="18"/>
              </w:rPr>
            </w:pPr>
          </w:p>
          <w:p w14:paraId="66673EAE" w14:textId="34E4FDEC" w:rsidR="00951C4F" w:rsidRPr="00EF5D0C" w:rsidRDefault="00951C4F" w:rsidP="006E422B">
            <w:pPr>
              <w:pBdr>
                <w:bottom w:val="single" w:sz="4" w:space="1" w:color="auto"/>
              </w:pBdr>
              <w:tabs>
                <w:tab w:val="decimal" w:pos="1510"/>
              </w:tabs>
              <w:spacing w:line="380" w:lineRule="exact"/>
              <w:rPr>
                <w:rFonts w:ascii="Arial" w:hAnsi="Arial" w:cs="Arial"/>
                <w:color w:val="000000" w:themeColor="text1"/>
                <w:sz w:val="18"/>
                <w:szCs w:val="18"/>
              </w:rPr>
            </w:pPr>
            <w:r w:rsidRPr="00EF5D0C">
              <w:rPr>
                <w:rFonts w:ascii="Arial" w:hAnsi="Arial" w:cs="Arial"/>
                <w:sz w:val="18"/>
                <w:szCs w:val="18"/>
              </w:rPr>
              <w:t>(71,190,181)</w:t>
            </w:r>
          </w:p>
        </w:tc>
      </w:tr>
      <w:tr w:rsidR="00951C4F" w:rsidRPr="00EF5D0C" w14:paraId="0FC7D5B5" w14:textId="77777777" w:rsidTr="00EF5D0C">
        <w:trPr>
          <w:trHeight w:val="396"/>
        </w:trPr>
        <w:tc>
          <w:tcPr>
            <w:tcW w:w="3690" w:type="dxa"/>
            <w:vAlign w:val="bottom"/>
            <w:hideMark/>
          </w:tcPr>
          <w:p w14:paraId="260C03AF" w14:textId="77777777" w:rsidR="00951C4F" w:rsidRPr="00EF5D0C" w:rsidRDefault="00951C4F" w:rsidP="00951C4F">
            <w:pPr>
              <w:spacing w:line="380" w:lineRule="exact"/>
              <w:ind w:left="259" w:hanging="259"/>
              <w:rPr>
                <w:rFonts w:ascii="Arial" w:hAnsi="Arial" w:cs="Arial"/>
                <w:color w:val="000000" w:themeColor="text1"/>
                <w:sz w:val="18"/>
                <w:szCs w:val="18"/>
              </w:rPr>
            </w:pPr>
            <w:r w:rsidRPr="00EF5D0C">
              <w:rPr>
                <w:rFonts w:ascii="Arial" w:hAnsi="Arial" w:cs="Arial"/>
                <w:color w:val="000000" w:themeColor="text1"/>
                <w:sz w:val="18"/>
                <w:szCs w:val="18"/>
              </w:rPr>
              <w:t>Total</w:t>
            </w:r>
          </w:p>
        </w:tc>
        <w:tc>
          <w:tcPr>
            <w:tcW w:w="1530" w:type="dxa"/>
            <w:vAlign w:val="bottom"/>
          </w:tcPr>
          <w:p w14:paraId="35F61D14" w14:textId="7C53655B" w:rsidR="00951C4F" w:rsidRPr="00EF5D0C" w:rsidRDefault="00951C4F" w:rsidP="001516DA">
            <w:pPr>
              <w:pBdr>
                <w:bottom w:val="double" w:sz="4" w:space="1" w:color="auto"/>
              </w:pBdr>
              <w:tabs>
                <w:tab w:val="decimal" w:pos="1245"/>
              </w:tabs>
              <w:spacing w:line="380" w:lineRule="exact"/>
              <w:rPr>
                <w:rFonts w:ascii="Arial" w:hAnsi="Arial" w:cs="Arial"/>
                <w:color w:val="000000" w:themeColor="text1"/>
                <w:sz w:val="18"/>
                <w:szCs w:val="18"/>
                <w:cs/>
              </w:rPr>
            </w:pPr>
            <w:r w:rsidRPr="00EF5D0C">
              <w:rPr>
                <w:rFonts w:ascii="Arial" w:hAnsi="Arial" w:cs="Arial"/>
                <w:sz w:val="18"/>
                <w:szCs w:val="18"/>
              </w:rPr>
              <w:t>8,549,909,832</w:t>
            </w:r>
          </w:p>
        </w:tc>
        <w:tc>
          <w:tcPr>
            <w:tcW w:w="1535" w:type="dxa"/>
            <w:vAlign w:val="bottom"/>
          </w:tcPr>
          <w:p w14:paraId="3DC64D33" w14:textId="731DF35B" w:rsidR="00951C4F" w:rsidRPr="00EF5D0C" w:rsidRDefault="00951C4F" w:rsidP="001516DA">
            <w:pPr>
              <w:pBdr>
                <w:bottom w:val="double" w:sz="4" w:space="1" w:color="auto"/>
              </w:pBdr>
              <w:tabs>
                <w:tab w:val="decimal" w:pos="1245"/>
              </w:tabs>
              <w:spacing w:line="380" w:lineRule="exact"/>
              <w:rPr>
                <w:rFonts w:ascii="Arial" w:hAnsi="Arial" w:cs="Arial"/>
                <w:sz w:val="18"/>
                <w:szCs w:val="18"/>
                <w:cs/>
              </w:rPr>
            </w:pPr>
            <w:r w:rsidRPr="00EF5D0C">
              <w:rPr>
                <w:rFonts w:ascii="Arial" w:hAnsi="Arial" w:cs="Arial"/>
                <w:sz w:val="18"/>
                <w:szCs w:val="18"/>
              </w:rPr>
              <w:t>8,927,478,052</w:t>
            </w:r>
          </w:p>
        </w:tc>
        <w:tc>
          <w:tcPr>
            <w:tcW w:w="1440" w:type="dxa"/>
            <w:gridSpan w:val="2"/>
            <w:vAlign w:val="bottom"/>
          </w:tcPr>
          <w:p w14:paraId="7B8C7B8F" w14:textId="324010EA" w:rsidR="00951C4F" w:rsidRPr="00EF5D0C" w:rsidRDefault="00951C4F" w:rsidP="006E422B">
            <w:pPr>
              <w:pBdr>
                <w:bottom w:val="double" w:sz="4" w:space="1" w:color="auto"/>
              </w:pBdr>
              <w:tabs>
                <w:tab w:val="decimal" w:pos="1510"/>
              </w:tabs>
              <w:spacing w:line="380" w:lineRule="exact"/>
              <w:rPr>
                <w:rFonts w:ascii="Arial" w:hAnsi="Arial" w:cs="Arial"/>
                <w:color w:val="000000" w:themeColor="text1"/>
                <w:sz w:val="18"/>
                <w:szCs w:val="18"/>
                <w:cs/>
              </w:rPr>
            </w:pPr>
            <w:r w:rsidRPr="00EF5D0C">
              <w:rPr>
                <w:rFonts w:ascii="Arial" w:hAnsi="Arial" w:cs="Arial"/>
                <w:sz w:val="18"/>
                <w:szCs w:val="18"/>
              </w:rPr>
              <w:t>(155,628,066)</w:t>
            </w:r>
          </w:p>
        </w:tc>
        <w:tc>
          <w:tcPr>
            <w:tcW w:w="1440" w:type="dxa"/>
            <w:vAlign w:val="bottom"/>
          </w:tcPr>
          <w:p w14:paraId="576D1B94" w14:textId="48038D4A" w:rsidR="00951C4F" w:rsidRPr="00EF5D0C" w:rsidRDefault="00951C4F" w:rsidP="006E422B">
            <w:pPr>
              <w:pBdr>
                <w:bottom w:val="double" w:sz="4" w:space="1" w:color="auto"/>
              </w:pBdr>
              <w:tabs>
                <w:tab w:val="decimal" w:pos="1510"/>
              </w:tabs>
              <w:spacing w:line="380" w:lineRule="exact"/>
              <w:rPr>
                <w:rFonts w:ascii="Arial" w:hAnsi="Arial" w:cs="Arial"/>
                <w:color w:val="000000" w:themeColor="text1"/>
                <w:sz w:val="18"/>
                <w:szCs w:val="18"/>
                <w:cs/>
              </w:rPr>
            </w:pPr>
            <w:r w:rsidRPr="00EF5D0C">
              <w:rPr>
                <w:rFonts w:ascii="Arial" w:hAnsi="Arial" w:cs="Arial"/>
                <w:sz w:val="18"/>
                <w:szCs w:val="18"/>
              </w:rPr>
              <w:t>(99,587,646)</w:t>
            </w:r>
          </w:p>
        </w:tc>
      </w:tr>
    </w:tbl>
    <w:p w14:paraId="12F537EC" w14:textId="77777777" w:rsidR="008178F7" w:rsidRDefault="008178F7" w:rsidP="001516DA">
      <w:pPr>
        <w:pStyle w:val="BodyTextIndent3"/>
        <w:spacing w:before="240" w:line="380" w:lineRule="exact"/>
        <w:ind w:left="533"/>
        <w:jc w:val="both"/>
        <w:rPr>
          <w:rFonts w:ascii="Arial" w:hAnsi="Arial" w:cs="Arial"/>
          <w:color w:val="000000" w:themeColor="text1"/>
          <w:sz w:val="22"/>
          <w:szCs w:val="22"/>
        </w:rPr>
      </w:pPr>
    </w:p>
    <w:p w14:paraId="1325E5F0" w14:textId="77777777" w:rsidR="008178F7" w:rsidRDefault="008178F7">
      <w:pPr>
        <w:overflowPunct/>
        <w:autoSpaceDE/>
        <w:autoSpaceDN/>
        <w:adjustRightInd/>
        <w:spacing w:after="160" w:line="259" w:lineRule="auto"/>
        <w:textAlignment w:val="auto"/>
        <w:rPr>
          <w:rFonts w:ascii="Arial" w:hAnsi="Arial" w:cs="Arial"/>
          <w:color w:val="000000" w:themeColor="text1"/>
          <w:sz w:val="22"/>
          <w:szCs w:val="22"/>
          <w:lang w:val="x-none" w:eastAsia="x-none"/>
        </w:rPr>
      </w:pPr>
      <w:r>
        <w:rPr>
          <w:rFonts w:ascii="Arial" w:hAnsi="Arial" w:cs="Arial"/>
          <w:color w:val="000000" w:themeColor="text1"/>
          <w:sz w:val="22"/>
          <w:szCs w:val="22"/>
        </w:rPr>
        <w:br w:type="page"/>
      </w:r>
    </w:p>
    <w:p w14:paraId="233F401E" w14:textId="646F0BD5" w:rsidR="006177B8" w:rsidRDefault="006177B8" w:rsidP="001516DA">
      <w:pPr>
        <w:pStyle w:val="BodyTextIndent3"/>
        <w:spacing w:before="240" w:line="380" w:lineRule="exact"/>
        <w:ind w:left="533"/>
        <w:jc w:val="both"/>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Movements of </w:t>
      </w:r>
      <w:r w:rsidRPr="006C7A36">
        <w:rPr>
          <w:rFonts w:ascii="Arial" w:hAnsi="Arial" w:cs="Arial"/>
          <w:color w:val="000000" w:themeColor="text1"/>
          <w:sz w:val="22"/>
          <w:szCs w:val="22"/>
          <w:lang w:val="en-US"/>
        </w:rPr>
        <w:t>allowance for expected credit loss</w:t>
      </w:r>
      <w:r w:rsidR="00560601" w:rsidRPr="006C7A36">
        <w:rPr>
          <w:rFonts w:ascii="Arial" w:hAnsi="Arial" w:cs="Arial"/>
          <w:color w:val="000000" w:themeColor="text1"/>
          <w:sz w:val="22"/>
          <w:szCs w:val="22"/>
          <w:lang w:val="en-US"/>
        </w:rPr>
        <w:t>es</w:t>
      </w:r>
      <w:r w:rsidRPr="006C7A36">
        <w:rPr>
          <w:rFonts w:ascii="Arial" w:hAnsi="Arial" w:cs="Arial"/>
          <w:color w:val="000000" w:themeColor="text1"/>
          <w:sz w:val="22"/>
          <w:szCs w:val="22"/>
        </w:rPr>
        <w:t xml:space="preserve"> for </w:t>
      </w:r>
      <w:r w:rsidRPr="006C7A36">
        <w:rPr>
          <w:rFonts w:ascii="Arial" w:hAnsi="Arial" w:cs="Arial"/>
          <w:color w:val="000000" w:themeColor="text1"/>
          <w:sz w:val="22"/>
          <w:szCs w:val="22"/>
          <w:lang w:val="en-US"/>
        </w:rPr>
        <w:t>l</w:t>
      </w:r>
      <w:proofErr w:type="spellStart"/>
      <w:r w:rsidRPr="006C7A36">
        <w:rPr>
          <w:rFonts w:ascii="Arial" w:hAnsi="Arial" w:cs="Arial"/>
          <w:color w:val="000000" w:themeColor="text1"/>
          <w:sz w:val="22"/>
          <w:szCs w:val="22"/>
        </w:rPr>
        <w:t>oans</w:t>
      </w:r>
      <w:proofErr w:type="spellEnd"/>
      <w:r w:rsidRPr="006C7A36">
        <w:rPr>
          <w:rFonts w:ascii="Arial" w:hAnsi="Arial" w:cs="Arial"/>
          <w:color w:val="000000" w:themeColor="text1"/>
          <w:sz w:val="22"/>
          <w:szCs w:val="22"/>
        </w:rPr>
        <w:t xml:space="preserve"> and </w:t>
      </w:r>
      <w:proofErr w:type="spellStart"/>
      <w:r w:rsidRPr="006C7A36">
        <w:rPr>
          <w:rFonts w:ascii="Arial" w:hAnsi="Arial" w:cs="Arial"/>
          <w:color w:val="000000" w:themeColor="text1"/>
          <w:sz w:val="22"/>
          <w:szCs w:val="22"/>
          <w:lang w:val="en-US"/>
        </w:rPr>
        <w:t>i</w:t>
      </w:r>
      <w:r w:rsidRPr="006C7A36">
        <w:rPr>
          <w:rFonts w:ascii="Arial" w:hAnsi="Arial" w:cs="Arial"/>
          <w:color w:val="000000" w:themeColor="text1"/>
          <w:sz w:val="22"/>
          <w:szCs w:val="22"/>
        </w:rPr>
        <w:t>nstallment</w:t>
      </w:r>
      <w:proofErr w:type="spellEnd"/>
      <w:r w:rsidRPr="006C7A36">
        <w:rPr>
          <w:rFonts w:ascii="Arial" w:hAnsi="Arial" w:cs="Arial"/>
          <w:color w:val="000000" w:themeColor="text1"/>
          <w:sz w:val="22"/>
          <w:szCs w:val="22"/>
        </w:rPr>
        <w:t xml:space="preserve"> receivables</w:t>
      </w:r>
      <w:r w:rsidRPr="006C7A36">
        <w:rPr>
          <w:rFonts w:ascii="Arial" w:hAnsi="Arial" w:cs="Arial"/>
          <w:color w:val="000000" w:themeColor="text1"/>
          <w:sz w:val="22"/>
          <w:szCs w:val="22"/>
          <w:lang w:val="en-US"/>
        </w:rPr>
        <w:t xml:space="preserve"> </w:t>
      </w:r>
      <w:r w:rsidRPr="006C7A36">
        <w:rPr>
          <w:rFonts w:ascii="Arial" w:hAnsi="Arial" w:cs="Arial"/>
          <w:color w:val="000000" w:themeColor="text1"/>
          <w:sz w:val="22"/>
          <w:szCs w:val="22"/>
        </w:rPr>
        <w:t>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EF5D0C" w:rsidRPr="00F41AA1" w14:paraId="7DA380B5" w14:textId="77777777" w:rsidTr="00425309">
        <w:trPr>
          <w:trHeight w:val="225"/>
          <w:tblHeader/>
        </w:trPr>
        <w:tc>
          <w:tcPr>
            <w:tcW w:w="3420" w:type="dxa"/>
          </w:tcPr>
          <w:p w14:paraId="43F2D1A0"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hideMark/>
          </w:tcPr>
          <w:p w14:paraId="5560CCF4" w14:textId="77777777" w:rsidR="00EF5D0C" w:rsidRPr="00F41AA1" w:rsidRDefault="00EF5D0C" w:rsidP="008178F7">
            <w:pPr>
              <w:tabs>
                <w:tab w:val="left" w:pos="1440"/>
                <w:tab w:val="right" w:pos="7200"/>
              </w:tabs>
              <w:spacing w:line="300" w:lineRule="exact"/>
              <w:ind w:left="540" w:right="-43"/>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EF5D0C" w:rsidRPr="00F41AA1" w14:paraId="28DEB443" w14:textId="77777777" w:rsidTr="00425309">
        <w:trPr>
          <w:trHeight w:val="225"/>
          <w:tblHeader/>
        </w:trPr>
        <w:tc>
          <w:tcPr>
            <w:tcW w:w="3420" w:type="dxa"/>
          </w:tcPr>
          <w:p w14:paraId="048D9851"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471918F1" w14:textId="77777777" w:rsidR="00EF5D0C" w:rsidRPr="00F41AA1" w:rsidRDefault="00EF5D0C"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statements</w:t>
            </w:r>
          </w:p>
        </w:tc>
      </w:tr>
      <w:tr w:rsidR="00EF5D0C" w:rsidRPr="00F41AA1" w14:paraId="315925BD" w14:textId="77777777" w:rsidTr="00425309">
        <w:trPr>
          <w:trHeight w:val="225"/>
          <w:tblHeader/>
        </w:trPr>
        <w:tc>
          <w:tcPr>
            <w:tcW w:w="3420" w:type="dxa"/>
          </w:tcPr>
          <w:p w14:paraId="02B63899"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23A5F949" w14:textId="2DAE8D73" w:rsidR="00EF5D0C" w:rsidRPr="00F41AA1" w:rsidRDefault="00EF5D0C"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202</w:t>
            </w:r>
            <w:r>
              <w:rPr>
                <w:rFonts w:ascii="Arial" w:hAnsi="Arial" w:cs="Arial"/>
                <w:color w:val="000000" w:themeColor="text1"/>
                <w:sz w:val="18"/>
                <w:szCs w:val="18"/>
              </w:rPr>
              <w:t>1</w:t>
            </w:r>
          </w:p>
        </w:tc>
      </w:tr>
      <w:tr w:rsidR="00EF5D0C" w:rsidRPr="00F41AA1" w14:paraId="20BA7FAF" w14:textId="77777777" w:rsidTr="00425309">
        <w:trPr>
          <w:tblHeader/>
        </w:trPr>
        <w:tc>
          <w:tcPr>
            <w:tcW w:w="3420" w:type="dxa"/>
            <w:vAlign w:val="bottom"/>
          </w:tcPr>
          <w:p w14:paraId="44098154" w14:textId="77777777" w:rsidR="00EF5D0C" w:rsidRPr="00F41AA1" w:rsidRDefault="00EF5D0C" w:rsidP="008178F7">
            <w:pPr>
              <w:pStyle w:val="ListParagraph"/>
              <w:spacing w:line="300" w:lineRule="exact"/>
              <w:ind w:left="0"/>
              <w:jc w:val="center"/>
              <w:rPr>
                <w:rFonts w:ascii="Arial" w:hAnsi="Arial" w:cs="Arial"/>
                <w:color w:val="000000" w:themeColor="text1"/>
                <w:sz w:val="18"/>
                <w:szCs w:val="18"/>
                <w:cs/>
              </w:rPr>
            </w:pPr>
          </w:p>
        </w:tc>
        <w:tc>
          <w:tcPr>
            <w:tcW w:w="1462" w:type="dxa"/>
            <w:vAlign w:val="bottom"/>
            <w:hideMark/>
          </w:tcPr>
          <w:p w14:paraId="3BB339CD"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12-month </w:t>
            </w:r>
            <w:r w:rsidRPr="00F41AA1">
              <w:rPr>
                <w:rFonts w:ascii="Arial" w:hAnsi="Arial" w:cs="Arial"/>
                <w:color w:val="000000" w:themeColor="text1"/>
                <w:spacing w:val="-10"/>
                <w:sz w:val="18"/>
                <w:szCs w:val="18"/>
              </w:rPr>
              <w:t>ECL (Group 1)</w:t>
            </w:r>
          </w:p>
        </w:tc>
        <w:tc>
          <w:tcPr>
            <w:tcW w:w="1463" w:type="dxa"/>
            <w:vAlign w:val="bottom"/>
            <w:hideMark/>
          </w:tcPr>
          <w:p w14:paraId="65BD2F7C"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pacing w:val="-6"/>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2)</w:t>
            </w:r>
          </w:p>
        </w:tc>
        <w:tc>
          <w:tcPr>
            <w:tcW w:w="1462" w:type="dxa"/>
            <w:vAlign w:val="bottom"/>
            <w:hideMark/>
          </w:tcPr>
          <w:p w14:paraId="25D382DD"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3)</w:t>
            </w:r>
          </w:p>
        </w:tc>
        <w:tc>
          <w:tcPr>
            <w:tcW w:w="1463" w:type="dxa"/>
            <w:vAlign w:val="bottom"/>
            <w:hideMark/>
          </w:tcPr>
          <w:p w14:paraId="3E501175"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cs/>
              </w:rPr>
            </w:pPr>
            <w:r w:rsidRPr="00F41AA1">
              <w:rPr>
                <w:rFonts w:ascii="Arial" w:hAnsi="Arial" w:cs="Arial"/>
                <w:color w:val="000000" w:themeColor="text1"/>
                <w:sz w:val="18"/>
                <w:szCs w:val="18"/>
              </w:rPr>
              <w:t>Total</w:t>
            </w:r>
          </w:p>
        </w:tc>
      </w:tr>
      <w:tr w:rsidR="00EF5D0C" w:rsidRPr="00F41AA1" w14:paraId="0F49A790" w14:textId="77777777" w:rsidTr="00425309">
        <w:tc>
          <w:tcPr>
            <w:tcW w:w="3420" w:type="dxa"/>
            <w:hideMark/>
          </w:tcPr>
          <w:p w14:paraId="2DC12FAC" w14:textId="77777777" w:rsidR="00EF5D0C" w:rsidRPr="00F41AA1" w:rsidRDefault="00EF5D0C" w:rsidP="008178F7">
            <w:pPr>
              <w:pStyle w:val="ListParagraph"/>
              <w:spacing w:line="30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Beginning balance</w:t>
            </w:r>
          </w:p>
        </w:tc>
        <w:tc>
          <w:tcPr>
            <w:tcW w:w="1462" w:type="dxa"/>
            <w:tcBorders>
              <w:top w:val="single" w:sz="4" w:space="0" w:color="FFFFFF"/>
              <w:left w:val="nil"/>
              <w:bottom w:val="nil"/>
              <w:right w:val="nil"/>
            </w:tcBorders>
            <w:vAlign w:val="bottom"/>
          </w:tcPr>
          <w:p w14:paraId="674E9DD1" w14:textId="013E5BB5" w:rsidR="00EF5D0C" w:rsidRPr="00F41AA1" w:rsidRDefault="00EF5D0C" w:rsidP="008178F7">
            <w:pPr>
              <w:tabs>
                <w:tab w:val="decimal" w:pos="1170"/>
              </w:tabs>
              <w:spacing w:line="300" w:lineRule="exact"/>
              <w:rPr>
                <w:rFonts w:ascii="Arial" w:hAnsi="Arial" w:cs="Arial"/>
                <w:sz w:val="18"/>
                <w:szCs w:val="18"/>
              </w:rPr>
            </w:pPr>
            <w:r w:rsidRPr="009D64BC">
              <w:rPr>
                <w:rFonts w:ascii="Arial" w:hAnsi="Arial" w:cs="Arial"/>
                <w:sz w:val="18"/>
                <w:szCs w:val="18"/>
              </w:rPr>
              <w:t>27,102,592</w:t>
            </w:r>
          </w:p>
        </w:tc>
        <w:tc>
          <w:tcPr>
            <w:tcW w:w="1463" w:type="dxa"/>
            <w:vAlign w:val="bottom"/>
          </w:tcPr>
          <w:p w14:paraId="4E094DF1" w14:textId="482F3830" w:rsidR="00EF5D0C" w:rsidRPr="00F41AA1" w:rsidRDefault="00EF5D0C" w:rsidP="008178F7">
            <w:pPr>
              <w:tabs>
                <w:tab w:val="decimal" w:pos="1170"/>
              </w:tabs>
              <w:spacing w:line="300" w:lineRule="exact"/>
              <w:rPr>
                <w:rFonts w:ascii="Arial" w:hAnsi="Arial" w:cs="Arial"/>
                <w:sz w:val="18"/>
                <w:szCs w:val="18"/>
              </w:rPr>
            </w:pPr>
            <w:r w:rsidRPr="009D64BC">
              <w:rPr>
                <w:rFonts w:ascii="Arial" w:hAnsi="Arial" w:cs="Arial"/>
                <w:sz w:val="18"/>
                <w:szCs w:val="18"/>
              </w:rPr>
              <w:t>1,294,873</w:t>
            </w:r>
          </w:p>
        </w:tc>
        <w:tc>
          <w:tcPr>
            <w:tcW w:w="1462" w:type="dxa"/>
            <w:vAlign w:val="bottom"/>
          </w:tcPr>
          <w:p w14:paraId="55FFE96C" w14:textId="3B4179EA" w:rsidR="00EF5D0C" w:rsidRPr="00F41AA1" w:rsidRDefault="00EF5D0C" w:rsidP="008178F7">
            <w:pPr>
              <w:tabs>
                <w:tab w:val="decimal" w:pos="1170"/>
              </w:tabs>
              <w:spacing w:line="300" w:lineRule="exact"/>
              <w:rPr>
                <w:rFonts w:ascii="Arial" w:hAnsi="Arial" w:cs="Arial"/>
                <w:sz w:val="18"/>
                <w:szCs w:val="18"/>
              </w:rPr>
            </w:pPr>
            <w:r w:rsidRPr="009D64BC">
              <w:rPr>
                <w:rFonts w:ascii="Arial" w:hAnsi="Arial" w:cs="Arial"/>
                <w:sz w:val="18"/>
                <w:szCs w:val="18"/>
              </w:rPr>
              <w:t>71,190,181</w:t>
            </w:r>
          </w:p>
        </w:tc>
        <w:tc>
          <w:tcPr>
            <w:tcW w:w="1463" w:type="dxa"/>
            <w:vAlign w:val="bottom"/>
          </w:tcPr>
          <w:p w14:paraId="55AAAA07" w14:textId="1DEA3DCD" w:rsidR="00EF5D0C" w:rsidRPr="00F41AA1" w:rsidRDefault="00EF5D0C" w:rsidP="008178F7">
            <w:pPr>
              <w:tabs>
                <w:tab w:val="decimal" w:pos="1170"/>
              </w:tabs>
              <w:spacing w:line="300" w:lineRule="exact"/>
              <w:rPr>
                <w:rFonts w:ascii="Arial" w:hAnsi="Arial" w:cs="Arial"/>
                <w:sz w:val="18"/>
                <w:szCs w:val="18"/>
              </w:rPr>
            </w:pPr>
            <w:r w:rsidRPr="009D64BC">
              <w:rPr>
                <w:rFonts w:ascii="Arial" w:hAnsi="Arial" w:cs="Arial"/>
                <w:caps/>
                <w:sz w:val="18"/>
                <w:szCs w:val="18"/>
              </w:rPr>
              <w:t>99,587,646</w:t>
            </w:r>
          </w:p>
        </w:tc>
      </w:tr>
      <w:tr w:rsidR="00EF5D0C" w:rsidRPr="00F41AA1" w14:paraId="4BD9D81E" w14:textId="77777777" w:rsidTr="00425309">
        <w:tc>
          <w:tcPr>
            <w:tcW w:w="3420" w:type="dxa"/>
          </w:tcPr>
          <w:p w14:paraId="17ADEAB3" w14:textId="7DADB44B" w:rsidR="00EF5D0C" w:rsidRPr="00F41AA1" w:rsidRDefault="00EF5D0C"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 xml:space="preserve">Add: Increase in allowance for expected credit losses </w:t>
            </w:r>
            <w:r>
              <w:rPr>
                <w:rFonts w:ascii="Arial" w:hAnsi="Arial" w:cs="Arial"/>
                <w:color w:val="000000" w:themeColor="text1"/>
                <w:sz w:val="18"/>
                <w:szCs w:val="18"/>
              </w:rPr>
              <w:t>(</w:t>
            </w:r>
            <w:r w:rsidR="008C6FF5">
              <w:rPr>
                <w:rFonts w:ascii="Arial" w:hAnsi="Arial" w:cs="Arial"/>
                <w:color w:val="000000" w:themeColor="text1"/>
                <w:sz w:val="18"/>
                <w:szCs w:val="18"/>
              </w:rPr>
              <w:t>r</w:t>
            </w:r>
            <w:r>
              <w:rPr>
                <w:rFonts w:ascii="Arial" w:hAnsi="Arial" w:cs="Arial"/>
                <w:color w:val="000000" w:themeColor="text1"/>
                <w:sz w:val="18"/>
                <w:szCs w:val="18"/>
              </w:rPr>
              <w:t>eversal)</w:t>
            </w:r>
          </w:p>
        </w:tc>
        <w:tc>
          <w:tcPr>
            <w:tcW w:w="1462" w:type="dxa"/>
            <w:vAlign w:val="bottom"/>
          </w:tcPr>
          <w:p w14:paraId="06118F07" w14:textId="27E93184" w:rsidR="00EF5D0C" w:rsidRPr="00F41AA1" w:rsidRDefault="00EF5D0C" w:rsidP="008178F7">
            <w:pPr>
              <w:pBdr>
                <w:bottom w:val="single" w:sz="4" w:space="1" w:color="auto"/>
              </w:pBdr>
              <w:tabs>
                <w:tab w:val="decimal" w:pos="1170"/>
              </w:tabs>
              <w:spacing w:line="300" w:lineRule="exact"/>
              <w:rPr>
                <w:rFonts w:ascii="Arial" w:hAnsi="Arial" w:cs="Arial"/>
                <w:sz w:val="18"/>
                <w:szCs w:val="18"/>
              </w:rPr>
            </w:pPr>
            <w:r w:rsidRPr="009D64BC">
              <w:rPr>
                <w:rFonts w:ascii="Arial" w:hAnsi="Arial" w:cs="Arial"/>
                <w:sz w:val="18"/>
                <w:szCs w:val="18"/>
              </w:rPr>
              <w:t>(10,</w:t>
            </w:r>
            <w:r w:rsidR="003158DB">
              <w:rPr>
                <w:rFonts w:ascii="Arial" w:hAnsi="Arial" w:cs="Arial"/>
                <w:sz w:val="18"/>
                <w:szCs w:val="18"/>
              </w:rPr>
              <w:t>740,667</w:t>
            </w:r>
            <w:r w:rsidRPr="009D64BC">
              <w:rPr>
                <w:rFonts w:ascii="Arial" w:hAnsi="Arial" w:cs="Arial"/>
                <w:sz w:val="18"/>
                <w:szCs w:val="18"/>
              </w:rPr>
              <w:t>)</w:t>
            </w:r>
          </w:p>
        </w:tc>
        <w:tc>
          <w:tcPr>
            <w:tcW w:w="1463" w:type="dxa"/>
            <w:vAlign w:val="bottom"/>
          </w:tcPr>
          <w:p w14:paraId="6AA8A348" w14:textId="57376D85" w:rsidR="00EF5D0C" w:rsidRPr="00F41AA1" w:rsidRDefault="00657405" w:rsidP="008178F7">
            <w:pPr>
              <w:pBdr>
                <w:bottom w:val="single" w:sz="4" w:space="1" w:color="auto"/>
              </w:pBdr>
              <w:tabs>
                <w:tab w:val="decimal" w:pos="1170"/>
              </w:tabs>
              <w:spacing w:line="300" w:lineRule="exact"/>
              <w:rPr>
                <w:rFonts w:ascii="Arial" w:hAnsi="Arial" w:cs="Arial"/>
                <w:sz w:val="18"/>
                <w:szCs w:val="18"/>
              </w:rPr>
            </w:pPr>
            <w:r>
              <w:rPr>
                <w:rFonts w:ascii="Arial" w:hAnsi="Arial" w:cs="Arial"/>
                <w:sz w:val="18"/>
                <w:szCs w:val="18"/>
              </w:rPr>
              <w:t>533,934</w:t>
            </w:r>
          </w:p>
        </w:tc>
        <w:tc>
          <w:tcPr>
            <w:tcW w:w="1462" w:type="dxa"/>
            <w:vAlign w:val="bottom"/>
          </w:tcPr>
          <w:p w14:paraId="628CF3A5" w14:textId="4081D9C8" w:rsidR="00EF5D0C" w:rsidRPr="00F41AA1" w:rsidRDefault="003158DB" w:rsidP="008178F7">
            <w:pPr>
              <w:pBdr>
                <w:bottom w:val="single" w:sz="4" w:space="1" w:color="auto"/>
              </w:pBdr>
              <w:tabs>
                <w:tab w:val="decimal" w:pos="1170"/>
              </w:tabs>
              <w:spacing w:line="300" w:lineRule="exact"/>
              <w:rPr>
                <w:rFonts w:ascii="Arial" w:hAnsi="Arial" w:cs="Arial"/>
                <w:sz w:val="18"/>
                <w:szCs w:val="18"/>
              </w:rPr>
            </w:pPr>
            <w:r>
              <w:rPr>
                <w:rFonts w:ascii="Arial" w:hAnsi="Arial" w:cs="Arial"/>
                <w:sz w:val="18"/>
                <w:szCs w:val="18"/>
              </w:rPr>
              <w:t>66,247,153</w:t>
            </w:r>
          </w:p>
        </w:tc>
        <w:tc>
          <w:tcPr>
            <w:tcW w:w="1463" w:type="dxa"/>
            <w:vAlign w:val="bottom"/>
          </w:tcPr>
          <w:p w14:paraId="546BEFC2" w14:textId="5A61A4BC" w:rsidR="00EF5D0C" w:rsidRPr="00F41AA1" w:rsidRDefault="00EF5D0C" w:rsidP="008178F7">
            <w:pPr>
              <w:pBdr>
                <w:bottom w:val="single" w:sz="4" w:space="1" w:color="auto"/>
              </w:pBdr>
              <w:tabs>
                <w:tab w:val="decimal" w:pos="1170"/>
              </w:tabs>
              <w:spacing w:line="300" w:lineRule="exact"/>
              <w:rPr>
                <w:rFonts w:ascii="Arial" w:hAnsi="Arial" w:cs="Arial"/>
                <w:sz w:val="18"/>
                <w:szCs w:val="18"/>
              </w:rPr>
            </w:pPr>
            <w:r w:rsidRPr="009D64BC">
              <w:rPr>
                <w:rFonts w:ascii="Arial" w:hAnsi="Arial" w:cs="Arial"/>
                <w:sz w:val="18"/>
                <w:szCs w:val="18"/>
              </w:rPr>
              <w:t>56,040,420</w:t>
            </w:r>
          </w:p>
        </w:tc>
      </w:tr>
      <w:tr w:rsidR="00EF5D0C" w:rsidRPr="00F41AA1" w14:paraId="1471FA49" w14:textId="77777777" w:rsidTr="00425309">
        <w:tc>
          <w:tcPr>
            <w:tcW w:w="3420" w:type="dxa"/>
            <w:hideMark/>
          </w:tcPr>
          <w:p w14:paraId="7F44CD4A" w14:textId="77777777" w:rsidR="00EF5D0C" w:rsidRPr="00F41AA1" w:rsidRDefault="00EF5D0C"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Ending balance</w:t>
            </w:r>
          </w:p>
        </w:tc>
        <w:tc>
          <w:tcPr>
            <w:tcW w:w="1462" w:type="dxa"/>
            <w:vAlign w:val="bottom"/>
          </w:tcPr>
          <w:p w14:paraId="0D847A49" w14:textId="470B50C8" w:rsidR="00EF5D0C" w:rsidRPr="00F41AA1" w:rsidRDefault="003158DB"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16,361,925</w:t>
            </w:r>
          </w:p>
        </w:tc>
        <w:tc>
          <w:tcPr>
            <w:tcW w:w="1463" w:type="dxa"/>
            <w:vAlign w:val="bottom"/>
          </w:tcPr>
          <w:p w14:paraId="2E53F34D" w14:textId="08F5C27A" w:rsidR="00EF5D0C" w:rsidRPr="00F41AA1" w:rsidRDefault="00657405"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1,828,807</w:t>
            </w:r>
          </w:p>
        </w:tc>
        <w:tc>
          <w:tcPr>
            <w:tcW w:w="1462" w:type="dxa"/>
            <w:vAlign w:val="bottom"/>
          </w:tcPr>
          <w:p w14:paraId="65A98DF6" w14:textId="6964D1E4" w:rsidR="00EF5D0C" w:rsidRPr="00F41AA1" w:rsidRDefault="003158DB" w:rsidP="008178F7">
            <w:pPr>
              <w:pBdr>
                <w:bottom w:val="double" w:sz="4" w:space="1" w:color="auto"/>
              </w:pBdr>
              <w:tabs>
                <w:tab w:val="decimal" w:pos="1170"/>
              </w:tabs>
              <w:spacing w:line="300" w:lineRule="exact"/>
              <w:rPr>
                <w:rFonts w:ascii="Arial" w:hAnsi="Arial" w:cs="Arial"/>
                <w:sz w:val="18"/>
                <w:szCs w:val="18"/>
                <w:cs/>
              </w:rPr>
            </w:pPr>
            <w:r>
              <w:rPr>
                <w:rFonts w:ascii="Arial" w:hAnsi="Arial" w:cs="Arial"/>
                <w:sz w:val="18"/>
                <w:szCs w:val="18"/>
              </w:rPr>
              <w:t>137,437,334</w:t>
            </w:r>
          </w:p>
        </w:tc>
        <w:tc>
          <w:tcPr>
            <w:tcW w:w="1463" w:type="dxa"/>
            <w:vAlign w:val="bottom"/>
          </w:tcPr>
          <w:p w14:paraId="34B81107" w14:textId="786464D7" w:rsidR="00EF5D0C" w:rsidRPr="00F41AA1" w:rsidRDefault="00EF5D0C" w:rsidP="008178F7">
            <w:pPr>
              <w:pBdr>
                <w:bottom w:val="double" w:sz="4" w:space="1" w:color="auto"/>
              </w:pBdr>
              <w:tabs>
                <w:tab w:val="decimal" w:pos="1170"/>
              </w:tabs>
              <w:spacing w:line="300" w:lineRule="exact"/>
              <w:rPr>
                <w:rFonts w:ascii="Arial" w:hAnsi="Arial" w:cs="Arial"/>
                <w:sz w:val="18"/>
                <w:szCs w:val="18"/>
              </w:rPr>
            </w:pPr>
            <w:r w:rsidRPr="009D64BC">
              <w:rPr>
                <w:rFonts w:ascii="Arial" w:hAnsi="Arial" w:cs="Arial"/>
                <w:sz w:val="18"/>
                <w:szCs w:val="18"/>
              </w:rPr>
              <w:t>155,628,066</w:t>
            </w:r>
          </w:p>
        </w:tc>
      </w:tr>
    </w:tbl>
    <w:p w14:paraId="0A162A28" w14:textId="2FF2EFD2" w:rsidR="001516DA" w:rsidRDefault="001516DA"/>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EF5D0C" w:rsidRPr="00F41AA1" w14:paraId="0B97146B" w14:textId="77777777" w:rsidTr="00425309">
        <w:trPr>
          <w:trHeight w:val="225"/>
          <w:tblHeader/>
        </w:trPr>
        <w:tc>
          <w:tcPr>
            <w:tcW w:w="3420" w:type="dxa"/>
          </w:tcPr>
          <w:p w14:paraId="256881C6"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hideMark/>
          </w:tcPr>
          <w:p w14:paraId="35474E64" w14:textId="77777777" w:rsidR="00EF5D0C" w:rsidRPr="00F41AA1" w:rsidRDefault="00EF5D0C" w:rsidP="008178F7">
            <w:pPr>
              <w:tabs>
                <w:tab w:val="left" w:pos="1440"/>
                <w:tab w:val="right" w:pos="7200"/>
              </w:tabs>
              <w:spacing w:line="300" w:lineRule="exact"/>
              <w:ind w:left="540" w:right="-43"/>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EF5D0C" w:rsidRPr="00F41AA1" w14:paraId="0094602B" w14:textId="77777777" w:rsidTr="00425309">
        <w:trPr>
          <w:trHeight w:val="225"/>
          <w:tblHeader/>
        </w:trPr>
        <w:tc>
          <w:tcPr>
            <w:tcW w:w="3420" w:type="dxa"/>
          </w:tcPr>
          <w:p w14:paraId="3DF7084A"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4905DA4C" w14:textId="77777777" w:rsidR="00EF5D0C" w:rsidRPr="00F41AA1" w:rsidRDefault="00EF5D0C"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statements</w:t>
            </w:r>
          </w:p>
        </w:tc>
      </w:tr>
      <w:tr w:rsidR="00EF5D0C" w:rsidRPr="00F41AA1" w14:paraId="6F1E62F2" w14:textId="77777777" w:rsidTr="00425309">
        <w:trPr>
          <w:trHeight w:val="225"/>
          <w:tblHeader/>
        </w:trPr>
        <w:tc>
          <w:tcPr>
            <w:tcW w:w="3420" w:type="dxa"/>
          </w:tcPr>
          <w:p w14:paraId="5739FAD5" w14:textId="77777777" w:rsidR="00EF5D0C" w:rsidRPr="00F41AA1" w:rsidRDefault="00EF5D0C" w:rsidP="008178F7">
            <w:pPr>
              <w:pStyle w:val="ListParagraph"/>
              <w:spacing w:line="300" w:lineRule="exact"/>
              <w:ind w:left="0"/>
              <w:rPr>
                <w:rFonts w:ascii="Arial" w:hAnsi="Arial" w:cs="Arial"/>
                <w:color w:val="000000" w:themeColor="text1"/>
                <w:sz w:val="18"/>
                <w:szCs w:val="18"/>
              </w:rPr>
            </w:pPr>
          </w:p>
        </w:tc>
        <w:tc>
          <w:tcPr>
            <w:tcW w:w="5850" w:type="dxa"/>
            <w:gridSpan w:val="4"/>
            <w:vAlign w:val="center"/>
            <w:hideMark/>
          </w:tcPr>
          <w:p w14:paraId="66589378" w14:textId="09A26CF4" w:rsidR="00EF5D0C" w:rsidRPr="00F41AA1" w:rsidRDefault="00EF5D0C" w:rsidP="008178F7">
            <w:pPr>
              <w:pBdr>
                <w:bottom w:val="single" w:sz="4" w:space="1" w:color="auto"/>
              </w:pBdr>
              <w:tabs>
                <w:tab w:val="left" w:pos="1440"/>
                <w:tab w:val="right" w:pos="7200"/>
              </w:tabs>
              <w:spacing w:line="30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202</w:t>
            </w:r>
            <w:r>
              <w:rPr>
                <w:rFonts w:ascii="Arial" w:hAnsi="Arial" w:cs="Arial"/>
                <w:color w:val="000000" w:themeColor="text1"/>
                <w:sz w:val="18"/>
                <w:szCs w:val="18"/>
              </w:rPr>
              <w:t>0</w:t>
            </w:r>
          </w:p>
        </w:tc>
      </w:tr>
      <w:tr w:rsidR="00EF5D0C" w:rsidRPr="00F41AA1" w14:paraId="13823EC2" w14:textId="77777777" w:rsidTr="00425309">
        <w:trPr>
          <w:tblHeader/>
        </w:trPr>
        <w:tc>
          <w:tcPr>
            <w:tcW w:w="3420" w:type="dxa"/>
            <w:vAlign w:val="bottom"/>
          </w:tcPr>
          <w:p w14:paraId="7BC6BD85" w14:textId="77777777" w:rsidR="00EF5D0C" w:rsidRPr="00F41AA1" w:rsidRDefault="00EF5D0C" w:rsidP="008178F7">
            <w:pPr>
              <w:pStyle w:val="ListParagraph"/>
              <w:spacing w:line="300" w:lineRule="exact"/>
              <w:ind w:left="0"/>
              <w:jc w:val="center"/>
              <w:rPr>
                <w:rFonts w:ascii="Arial" w:hAnsi="Arial" w:cs="Arial"/>
                <w:color w:val="000000" w:themeColor="text1"/>
                <w:sz w:val="18"/>
                <w:szCs w:val="18"/>
                <w:cs/>
              </w:rPr>
            </w:pPr>
          </w:p>
        </w:tc>
        <w:tc>
          <w:tcPr>
            <w:tcW w:w="1462" w:type="dxa"/>
            <w:vAlign w:val="bottom"/>
            <w:hideMark/>
          </w:tcPr>
          <w:p w14:paraId="12618ED5"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12-month </w:t>
            </w:r>
            <w:r w:rsidRPr="00F41AA1">
              <w:rPr>
                <w:rFonts w:ascii="Arial" w:hAnsi="Arial" w:cs="Arial"/>
                <w:color w:val="000000" w:themeColor="text1"/>
                <w:spacing w:val="-10"/>
                <w:sz w:val="18"/>
                <w:szCs w:val="18"/>
              </w:rPr>
              <w:t>ECL (Group 1)</w:t>
            </w:r>
          </w:p>
        </w:tc>
        <w:tc>
          <w:tcPr>
            <w:tcW w:w="1463" w:type="dxa"/>
            <w:vAlign w:val="bottom"/>
            <w:hideMark/>
          </w:tcPr>
          <w:p w14:paraId="43B12A11"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pacing w:val="-6"/>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2)</w:t>
            </w:r>
          </w:p>
        </w:tc>
        <w:tc>
          <w:tcPr>
            <w:tcW w:w="1462" w:type="dxa"/>
            <w:vAlign w:val="bottom"/>
            <w:hideMark/>
          </w:tcPr>
          <w:p w14:paraId="7EA799DA"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3)</w:t>
            </w:r>
          </w:p>
        </w:tc>
        <w:tc>
          <w:tcPr>
            <w:tcW w:w="1463" w:type="dxa"/>
            <w:vAlign w:val="bottom"/>
            <w:hideMark/>
          </w:tcPr>
          <w:p w14:paraId="7EC62B90" w14:textId="77777777" w:rsidR="00EF5D0C" w:rsidRPr="00F41AA1" w:rsidRDefault="00EF5D0C" w:rsidP="008178F7">
            <w:pPr>
              <w:pStyle w:val="ListParagraph"/>
              <w:pBdr>
                <w:bottom w:val="single" w:sz="4" w:space="1" w:color="auto"/>
              </w:pBdr>
              <w:spacing w:line="300" w:lineRule="exact"/>
              <w:ind w:left="0"/>
              <w:jc w:val="center"/>
              <w:rPr>
                <w:rFonts w:ascii="Arial" w:hAnsi="Arial" w:cs="Arial"/>
                <w:color w:val="000000" w:themeColor="text1"/>
                <w:sz w:val="18"/>
                <w:szCs w:val="18"/>
                <w:cs/>
              </w:rPr>
            </w:pPr>
            <w:r w:rsidRPr="00F41AA1">
              <w:rPr>
                <w:rFonts w:ascii="Arial" w:hAnsi="Arial" w:cs="Arial"/>
                <w:color w:val="000000" w:themeColor="text1"/>
                <w:sz w:val="18"/>
                <w:szCs w:val="18"/>
              </w:rPr>
              <w:t>Total</w:t>
            </w:r>
          </w:p>
        </w:tc>
      </w:tr>
      <w:tr w:rsidR="00EF5D0C" w:rsidRPr="00F41AA1" w14:paraId="378DE9F4" w14:textId="77777777" w:rsidTr="00425309">
        <w:tc>
          <w:tcPr>
            <w:tcW w:w="3420" w:type="dxa"/>
            <w:hideMark/>
          </w:tcPr>
          <w:p w14:paraId="06AE4D4E" w14:textId="77777777" w:rsidR="00EF5D0C" w:rsidRPr="00F41AA1" w:rsidRDefault="00EF5D0C" w:rsidP="008178F7">
            <w:pPr>
              <w:pStyle w:val="ListParagraph"/>
              <w:spacing w:line="30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Beginning balance</w:t>
            </w:r>
          </w:p>
        </w:tc>
        <w:tc>
          <w:tcPr>
            <w:tcW w:w="1462" w:type="dxa"/>
            <w:tcBorders>
              <w:top w:val="single" w:sz="4" w:space="0" w:color="FFFFFF"/>
              <w:left w:val="nil"/>
              <w:bottom w:val="nil"/>
              <w:right w:val="nil"/>
            </w:tcBorders>
            <w:vAlign w:val="bottom"/>
          </w:tcPr>
          <w:p w14:paraId="67D85EFC" w14:textId="6727B94E" w:rsidR="00EF5D0C" w:rsidRPr="00F41AA1" w:rsidRDefault="00EF5D0C" w:rsidP="008178F7">
            <w:pPr>
              <w:tabs>
                <w:tab w:val="decimal" w:pos="1170"/>
              </w:tabs>
              <w:spacing w:line="300" w:lineRule="exact"/>
              <w:rPr>
                <w:rFonts w:ascii="Arial" w:hAnsi="Arial" w:cs="Arial"/>
                <w:sz w:val="18"/>
                <w:szCs w:val="18"/>
              </w:rPr>
            </w:pPr>
            <w:r w:rsidRPr="00CF4743">
              <w:rPr>
                <w:rFonts w:ascii="Arial" w:hAnsi="Arial" w:cs="Arial"/>
                <w:sz w:val="18"/>
                <w:szCs w:val="18"/>
              </w:rPr>
              <w:t>39,595,242</w:t>
            </w:r>
          </w:p>
        </w:tc>
        <w:tc>
          <w:tcPr>
            <w:tcW w:w="1463" w:type="dxa"/>
            <w:vAlign w:val="bottom"/>
          </w:tcPr>
          <w:p w14:paraId="72C0C57B" w14:textId="728C3881" w:rsidR="00EF5D0C" w:rsidRPr="00F41AA1" w:rsidRDefault="00EF5D0C" w:rsidP="008178F7">
            <w:pPr>
              <w:tabs>
                <w:tab w:val="decimal" w:pos="1170"/>
              </w:tabs>
              <w:spacing w:line="300" w:lineRule="exact"/>
              <w:rPr>
                <w:rFonts w:ascii="Arial" w:hAnsi="Arial" w:cs="Arial"/>
                <w:sz w:val="18"/>
                <w:szCs w:val="18"/>
              </w:rPr>
            </w:pPr>
            <w:r w:rsidRPr="00CF4743">
              <w:rPr>
                <w:rFonts w:ascii="Arial" w:hAnsi="Arial" w:cs="Arial"/>
                <w:sz w:val="18"/>
                <w:szCs w:val="18"/>
              </w:rPr>
              <w:t>5,650,094</w:t>
            </w:r>
          </w:p>
        </w:tc>
        <w:tc>
          <w:tcPr>
            <w:tcW w:w="1462" w:type="dxa"/>
            <w:vAlign w:val="bottom"/>
          </w:tcPr>
          <w:p w14:paraId="6864FB03" w14:textId="7FAE38FD" w:rsidR="00EF5D0C" w:rsidRPr="00F41AA1" w:rsidRDefault="00EF5D0C" w:rsidP="008178F7">
            <w:pPr>
              <w:tabs>
                <w:tab w:val="decimal" w:pos="1170"/>
              </w:tabs>
              <w:spacing w:line="300" w:lineRule="exact"/>
              <w:rPr>
                <w:rFonts w:ascii="Arial" w:hAnsi="Arial" w:cs="Arial"/>
                <w:sz w:val="18"/>
                <w:szCs w:val="18"/>
              </w:rPr>
            </w:pPr>
            <w:r w:rsidRPr="00CF4743">
              <w:rPr>
                <w:rFonts w:ascii="Arial" w:hAnsi="Arial" w:cs="Arial"/>
                <w:sz w:val="18"/>
                <w:szCs w:val="18"/>
              </w:rPr>
              <w:t>50,789,165</w:t>
            </w:r>
          </w:p>
        </w:tc>
        <w:tc>
          <w:tcPr>
            <w:tcW w:w="1463" w:type="dxa"/>
            <w:vAlign w:val="bottom"/>
          </w:tcPr>
          <w:p w14:paraId="04FEA1B2" w14:textId="1A3FD339" w:rsidR="00EF5D0C" w:rsidRPr="00F41AA1" w:rsidRDefault="00EF5D0C" w:rsidP="008178F7">
            <w:pPr>
              <w:tabs>
                <w:tab w:val="decimal" w:pos="1170"/>
              </w:tabs>
              <w:spacing w:line="300" w:lineRule="exact"/>
              <w:rPr>
                <w:rFonts w:ascii="Arial" w:hAnsi="Arial" w:cs="Arial"/>
                <w:sz w:val="18"/>
                <w:szCs w:val="18"/>
              </w:rPr>
            </w:pPr>
            <w:r w:rsidRPr="00CF4743">
              <w:rPr>
                <w:rFonts w:ascii="Arial" w:hAnsi="Arial" w:cs="Arial"/>
                <w:sz w:val="18"/>
                <w:szCs w:val="18"/>
              </w:rPr>
              <w:t>96,034,501</w:t>
            </w:r>
          </w:p>
        </w:tc>
      </w:tr>
      <w:tr w:rsidR="00EF5D0C" w:rsidRPr="00F41AA1" w14:paraId="26EB3B2D" w14:textId="77777777" w:rsidTr="00425309">
        <w:tc>
          <w:tcPr>
            <w:tcW w:w="3420" w:type="dxa"/>
          </w:tcPr>
          <w:p w14:paraId="5A5509A2" w14:textId="41B3DC5F" w:rsidR="00EF5D0C" w:rsidRPr="00F41AA1" w:rsidRDefault="00EF5D0C"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 xml:space="preserve">Add: Increase in allowance for expected credit losses </w:t>
            </w:r>
            <w:r>
              <w:rPr>
                <w:rFonts w:ascii="Arial" w:hAnsi="Arial" w:cs="Arial"/>
                <w:color w:val="000000" w:themeColor="text1"/>
                <w:sz w:val="18"/>
                <w:szCs w:val="18"/>
              </w:rPr>
              <w:t>(</w:t>
            </w:r>
            <w:r w:rsidR="008C6FF5">
              <w:rPr>
                <w:rFonts w:ascii="Arial" w:hAnsi="Arial" w:cs="Arial"/>
                <w:color w:val="000000" w:themeColor="text1"/>
                <w:sz w:val="18"/>
                <w:szCs w:val="18"/>
              </w:rPr>
              <w:t>r</w:t>
            </w:r>
            <w:r>
              <w:rPr>
                <w:rFonts w:ascii="Arial" w:hAnsi="Arial" w:cs="Arial"/>
                <w:color w:val="000000" w:themeColor="text1"/>
                <w:sz w:val="18"/>
                <w:szCs w:val="18"/>
              </w:rPr>
              <w:t>eversal)</w:t>
            </w:r>
          </w:p>
        </w:tc>
        <w:tc>
          <w:tcPr>
            <w:tcW w:w="1462" w:type="dxa"/>
            <w:vAlign w:val="bottom"/>
          </w:tcPr>
          <w:p w14:paraId="0B5F7D72" w14:textId="31CA4BBB" w:rsidR="00EF5D0C" w:rsidRPr="00F41AA1" w:rsidRDefault="00EF5D0C" w:rsidP="008178F7">
            <w:pPr>
              <w:pBdr>
                <w:bottom w:val="single" w:sz="4" w:space="1" w:color="auto"/>
              </w:pBdr>
              <w:tabs>
                <w:tab w:val="decimal" w:pos="1170"/>
              </w:tabs>
              <w:spacing w:line="300" w:lineRule="exact"/>
              <w:rPr>
                <w:rFonts w:ascii="Arial" w:hAnsi="Arial" w:cs="Arial"/>
                <w:sz w:val="18"/>
                <w:szCs w:val="18"/>
              </w:rPr>
            </w:pPr>
            <w:r w:rsidRPr="00CF4743">
              <w:rPr>
                <w:rFonts w:ascii="Arial" w:hAnsi="Arial" w:cs="Arial"/>
                <w:sz w:val="18"/>
                <w:szCs w:val="18"/>
              </w:rPr>
              <w:t>(12,492,650)</w:t>
            </w:r>
          </w:p>
        </w:tc>
        <w:tc>
          <w:tcPr>
            <w:tcW w:w="1463" w:type="dxa"/>
            <w:vAlign w:val="bottom"/>
          </w:tcPr>
          <w:p w14:paraId="695C3FF9" w14:textId="6D4C2663" w:rsidR="00EF5D0C" w:rsidRPr="00F41AA1" w:rsidRDefault="00EF5D0C" w:rsidP="008178F7">
            <w:pPr>
              <w:pBdr>
                <w:bottom w:val="single" w:sz="4" w:space="1" w:color="auto"/>
              </w:pBdr>
              <w:tabs>
                <w:tab w:val="decimal" w:pos="1170"/>
              </w:tabs>
              <w:spacing w:line="300" w:lineRule="exact"/>
              <w:rPr>
                <w:rFonts w:ascii="Arial" w:hAnsi="Arial" w:cs="Arial"/>
                <w:sz w:val="18"/>
                <w:szCs w:val="18"/>
              </w:rPr>
            </w:pPr>
            <w:r w:rsidRPr="00CF4743">
              <w:rPr>
                <w:rFonts w:ascii="Arial" w:hAnsi="Arial" w:cs="Arial"/>
                <w:sz w:val="18"/>
                <w:szCs w:val="18"/>
              </w:rPr>
              <w:t>(4,355,221)</w:t>
            </w:r>
          </w:p>
        </w:tc>
        <w:tc>
          <w:tcPr>
            <w:tcW w:w="1462" w:type="dxa"/>
            <w:vAlign w:val="bottom"/>
          </w:tcPr>
          <w:p w14:paraId="130F3131" w14:textId="78223EEC" w:rsidR="00EF5D0C" w:rsidRPr="00F41AA1" w:rsidRDefault="00EF5D0C" w:rsidP="008178F7">
            <w:pPr>
              <w:pBdr>
                <w:bottom w:val="single" w:sz="4" w:space="1" w:color="auto"/>
              </w:pBdr>
              <w:tabs>
                <w:tab w:val="decimal" w:pos="1170"/>
              </w:tabs>
              <w:spacing w:line="300" w:lineRule="exact"/>
              <w:rPr>
                <w:rFonts w:ascii="Arial" w:hAnsi="Arial" w:cs="Arial"/>
                <w:sz w:val="18"/>
                <w:szCs w:val="18"/>
              </w:rPr>
            </w:pPr>
            <w:r w:rsidRPr="00CF4743">
              <w:rPr>
                <w:rFonts w:ascii="Arial" w:hAnsi="Arial" w:cs="Arial"/>
                <w:sz w:val="18"/>
                <w:szCs w:val="18"/>
              </w:rPr>
              <w:t>20,401,016</w:t>
            </w:r>
          </w:p>
        </w:tc>
        <w:tc>
          <w:tcPr>
            <w:tcW w:w="1463" w:type="dxa"/>
            <w:vAlign w:val="bottom"/>
          </w:tcPr>
          <w:p w14:paraId="48DED055" w14:textId="42C8D7E4" w:rsidR="00EF5D0C" w:rsidRPr="00F41AA1" w:rsidRDefault="00EF5D0C" w:rsidP="008178F7">
            <w:pPr>
              <w:pBdr>
                <w:bottom w:val="single" w:sz="4" w:space="1" w:color="auto"/>
              </w:pBdr>
              <w:tabs>
                <w:tab w:val="decimal" w:pos="1170"/>
              </w:tabs>
              <w:spacing w:line="300" w:lineRule="exact"/>
              <w:rPr>
                <w:rFonts w:ascii="Arial" w:hAnsi="Arial" w:cs="Arial"/>
                <w:sz w:val="18"/>
                <w:szCs w:val="18"/>
              </w:rPr>
            </w:pPr>
            <w:r w:rsidRPr="00CF4743">
              <w:rPr>
                <w:rFonts w:ascii="Arial" w:hAnsi="Arial" w:cs="Arial"/>
                <w:sz w:val="18"/>
                <w:szCs w:val="18"/>
              </w:rPr>
              <w:t>3,553,145</w:t>
            </w:r>
          </w:p>
        </w:tc>
      </w:tr>
      <w:tr w:rsidR="00EF5D0C" w:rsidRPr="00F41AA1" w14:paraId="06F83A63" w14:textId="77777777" w:rsidTr="00425309">
        <w:tc>
          <w:tcPr>
            <w:tcW w:w="3420" w:type="dxa"/>
            <w:hideMark/>
          </w:tcPr>
          <w:p w14:paraId="2949EF36" w14:textId="77777777" w:rsidR="00EF5D0C" w:rsidRPr="00F41AA1" w:rsidRDefault="00EF5D0C" w:rsidP="008178F7">
            <w:pPr>
              <w:pStyle w:val="ListParagraph"/>
              <w:spacing w:line="30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Ending balance</w:t>
            </w:r>
          </w:p>
        </w:tc>
        <w:tc>
          <w:tcPr>
            <w:tcW w:w="1462" w:type="dxa"/>
            <w:vAlign w:val="bottom"/>
          </w:tcPr>
          <w:p w14:paraId="146AB77F" w14:textId="02598CA1" w:rsidR="00EF5D0C" w:rsidRPr="00F41AA1" w:rsidRDefault="00EF5D0C" w:rsidP="008178F7">
            <w:pPr>
              <w:pBdr>
                <w:bottom w:val="double" w:sz="4" w:space="1" w:color="auto"/>
              </w:pBdr>
              <w:tabs>
                <w:tab w:val="decimal" w:pos="1170"/>
              </w:tabs>
              <w:spacing w:line="300" w:lineRule="exact"/>
              <w:rPr>
                <w:rFonts w:ascii="Arial" w:hAnsi="Arial" w:cs="Arial"/>
                <w:sz w:val="18"/>
                <w:szCs w:val="18"/>
                <w:cs/>
              </w:rPr>
            </w:pPr>
            <w:r w:rsidRPr="00CF4743">
              <w:rPr>
                <w:rFonts w:ascii="Arial" w:hAnsi="Arial" w:cs="Arial"/>
                <w:sz w:val="18"/>
                <w:szCs w:val="18"/>
              </w:rPr>
              <w:t>27,102,592</w:t>
            </w:r>
          </w:p>
        </w:tc>
        <w:tc>
          <w:tcPr>
            <w:tcW w:w="1463" w:type="dxa"/>
            <w:vAlign w:val="bottom"/>
          </w:tcPr>
          <w:p w14:paraId="5D0E448C" w14:textId="59EDED1E" w:rsidR="00EF5D0C" w:rsidRPr="00F41AA1" w:rsidRDefault="00EF5D0C" w:rsidP="008178F7">
            <w:pPr>
              <w:pBdr>
                <w:bottom w:val="double" w:sz="4" w:space="1" w:color="auto"/>
              </w:pBdr>
              <w:tabs>
                <w:tab w:val="decimal" w:pos="1170"/>
              </w:tabs>
              <w:spacing w:line="300" w:lineRule="exact"/>
              <w:rPr>
                <w:rFonts w:ascii="Arial" w:hAnsi="Arial" w:cs="Arial"/>
                <w:sz w:val="18"/>
                <w:szCs w:val="18"/>
                <w:cs/>
              </w:rPr>
            </w:pPr>
            <w:r w:rsidRPr="00CF4743">
              <w:rPr>
                <w:rFonts w:ascii="Arial" w:hAnsi="Arial" w:cs="Arial"/>
                <w:sz w:val="18"/>
                <w:szCs w:val="18"/>
              </w:rPr>
              <w:t>1,294,873</w:t>
            </w:r>
          </w:p>
        </w:tc>
        <w:tc>
          <w:tcPr>
            <w:tcW w:w="1462" w:type="dxa"/>
            <w:vAlign w:val="bottom"/>
          </w:tcPr>
          <w:p w14:paraId="07689EA8" w14:textId="19DB3682" w:rsidR="00EF5D0C" w:rsidRPr="00F41AA1" w:rsidRDefault="00EF5D0C" w:rsidP="008178F7">
            <w:pPr>
              <w:pBdr>
                <w:bottom w:val="double" w:sz="4" w:space="1" w:color="auto"/>
              </w:pBdr>
              <w:tabs>
                <w:tab w:val="decimal" w:pos="1170"/>
              </w:tabs>
              <w:spacing w:line="300" w:lineRule="exact"/>
              <w:rPr>
                <w:rFonts w:ascii="Arial" w:hAnsi="Arial" w:cs="Arial"/>
                <w:sz w:val="18"/>
                <w:szCs w:val="18"/>
                <w:cs/>
              </w:rPr>
            </w:pPr>
            <w:r w:rsidRPr="00CF4743">
              <w:rPr>
                <w:rFonts w:ascii="Arial" w:hAnsi="Arial" w:cs="Arial"/>
                <w:sz w:val="18"/>
                <w:szCs w:val="18"/>
              </w:rPr>
              <w:t>71,19</w:t>
            </w:r>
            <w:r>
              <w:rPr>
                <w:rFonts w:ascii="Arial" w:hAnsi="Arial" w:cs="Arial"/>
                <w:sz w:val="18"/>
                <w:szCs w:val="18"/>
              </w:rPr>
              <w:t>0</w:t>
            </w:r>
            <w:r w:rsidRPr="00CF4743">
              <w:rPr>
                <w:rFonts w:ascii="Arial" w:hAnsi="Arial" w:cs="Arial"/>
                <w:sz w:val="18"/>
                <w:szCs w:val="18"/>
              </w:rPr>
              <w:t>,181</w:t>
            </w:r>
          </w:p>
        </w:tc>
        <w:tc>
          <w:tcPr>
            <w:tcW w:w="1463" w:type="dxa"/>
            <w:vAlign w:val="bottom"/>
          </w:tcPr>
          <w:p w14:paraId="539B46CE" w14:textId="144A5FCA" w:rsidR="00EF5D0C" w:rsidRPr="00F41AA1" w:rsidRDefault="00EF5D0C" w:rsidP="008178F7">
            <w:pPr>
              <w:pBdr>
                <w:bottom w:val="double" w:sz="4" w:space="1" w:color="auto"/>
              </w:pBdr>
              <w:tabs>
                <w:tab w:val="decimal" w:pos="1170"/>
              </w:tabs>
              <w:spacing w:line="300" w:lineRule="exact"/>
              <w:rPr>
                <w:rFonts w:ascii="Arial" w:hAnsi="Arial" w:cs="Arial"/>
                <w:sz w:val="18"/>
                <w:szCs w:val="18"/>
              </w:rPr>
            </w:pPr>
            <w:r w:rsidRPr="00CF4743">
              <w:rPr>
                <w:rFonts w:ascii="Arial" w:hAnsi="Arial" w:cs="Arial"/>
                <w:caps/>
                <w:sz w:val="18"/>
                <w:szCs w:val="18"/>
              </w:rPr>
              <w:t>99,587,646</w:t>
            </w:r>
          </w:p>
        </w:tc>
      </w:tr>
    </w:tbl>
    <w:p w14:paraId="08FF9774" w14:textId="55C806BF" w:rsidR="006177B8" w:rsidRPr="006C7A36" w:rsidRDefault="002629D6" w:rsidP="008178F7">
      <w:pPr>
        <w:pStyle w:val="BodyTextIndent3"/>
        <w:tabs>
          <w:tab w:val="left" w:pos="2880"/>
        </w:tabs>
        <w:spacing w:before="120" w:after="0" w:line="380" w:lineRule="exact"/>
        <w:ind w:left="547" w:hanging="547"/>
        <w:rPr>
          <w:rFonts w:ascii="Arial" w:hAnsi="Arial" w:cs="Arial"/>
          <w:b/>
          <w:color w:val="000000" w:themeColor="text1"/>
          <w:sz w:val="22"/>
          <w:szCs w:val="22"/>
        </w:rPr>
      </w:pPr>
      <w:r>
        <w:rPr>
          <w:rFonts w:ascii="Arial" w:hAnsi="Arial" w:cs="Arial"/>
          <w:b/>
          <w:color w:val="000000" w:themeColor="text1"/>
          <w:sz w:val="22"/>
          <w:szCs w:val="22"/>
          <w:lang w:val="en-US"/>
        </w:rPr>
        <w:t>9</w:t>
      </w:r>
      <w:r w:rsidR="006177B8" w:rsidRPr="006C7A36">
        <w:rPr>
          <w:rFonts w:ascii="Arial" w:hAnsi="Arial" w:cs="Arial"/>
          <w:b/>
          <w:color w:val="000000" w:themeColor="text1"/>
          <w:sz w:val="22"/>
          <w:szCs w:val="22"/>
        </w:rPr>
        <w:t>.4</w:t>
      </w:r>
      <w:r w:rsidR="006177B8" w:rsidRPr="006C7A36">
        <w:rPr>
          <w:rFonts w:ascii="Arial" w:hAnsi="Arial" w:cs="Arial"/>
          <w:b/>
          <w:color w:val="000000" w:themeColor="text1"/>
          <w:sz w:val="22"/>
          <w:szCs w:val="22"/>
        </w:rPr>
        <w:tab/>
        <w:t>Hire purchase receivables</w:t>
      </w:r>
    </w:p>
    <w:p w14:paraId="5061EAEC" w14:textId="77777777" w:rsidR="006177B8" w:rsidRPr="006C7A36" w:rsidRDefault="006177B8" w:rsidP="008178F7">
      <w:pPr>
        <w:tabs>
          <w:tab w:val="left" w:pos="1440"/>
        </w:tabs>
        <w:spacing w:before="120" w:line="380" w:lineRule="exact"/>
        <w:ind w:left="533" w:hanging="533"/>
        <w:jc w:val="thaiDistribute"/>
        <w:outlineLvl w:val="0"/>
        <w:rPr>
          <w:rFonts w:ascii="Arial" w:hAnsi="Arial" w:cs="Arial"/>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2"/>
        </w:rPr>
        <w:t xml:space="preserve">The average contract period of hire purchase receivables </w:t>
      </w:r>
      <w:proofErr w:type="gramStart"/>
      <w:r w:rsidRPr="006C7A36">
        <w:rPr>
          <w:rFonts w:ascii="Arial" w:hAnsi="Arial" w:cs="Arial"/>
          <w:color w:val="000000" w:themeColor="text1"/>
          <w:sz w:val="22"/>
          <w:szCs w:val="22"/>
        </w:rPr>
        <w:t>are</w:t>
      </w:r>
      <w:proofErr w:type="gramEnd"/>
      <w:r w:rsidRPr="006C7A36">
        <w:rPr>
          <w:rFonts w:ascii="Arial" w:hAnsi="Arial" w:cs="Arial"/>
          <w:color w:val="000000" w:themeColor="text1"/>
          <w:sz w:val="22"/>
          <w:szCs w:val="22"/>
        </w:rPr>
        <w:t xml:space="preserve"> 1 - 5 years with interest charged at the fixed rate as specified in the contracts. The remaining hire purchase receivables were classified by due date are as follows:</w:t>
      </w:r>
    </w:p>
    <w:p w14:paraId="577E38E6" w14:textId="77777777" w:rsidR="006177B8" w:rsidRPr="006C7A36" w:rsidRDefault="006177B8" w:rsidP="006177B8">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496F32" w:rsidRPr="006C7A36" w14:paraId="631961A5" w14:textId="77777777" w:rsidTr="00406FE1">
        <w:tc>
          <w:tcPr>
            <w:tcW w:w="3600" w:type="dxa"/>
          </w:tcPr>
          <w:p w14:paraId="2059AF3E" w14:textId="77777777" w:rsidR="006177B8" w:rsidRPr="006C7A36" w:rsidRDefault="006177B8" w:rsidP="008178F7">
            <w:pPr>
              <w:spacing w:line="300" w:lineRule="exact"/>
              <w:jc w:val="center"/>
              <w:rPr>
                <w:rFonts w:ascii="Arial" w:hAnsi="Arial" w:cs="Arial"/>
                <w:color w:val="000000" w:themeColor="text1"/>
                <w:sz w:val="16"/>
                <w:szCs w:val="16"/>
              </w:rPr>
            </w:pPr>
          </w:p>
        </w:tc>
        <w:tc>
          <w:tcPr>
            <w:tcW w:w="5580" w:type="dxa"/>
            <w:gridSpan w:val="4"/>
            <w:vAlign w:val="bottom"/>
          </w:tcPr>
          <w:p w14:paraId="2BA48F47" w14:textId="77777777" w:rsidR="006177B8" w:rsidRPr="006C7A36" w:rsidRDefault="006177B8" w:rsidP="008178F7">
            <w:pPr>
              <w:pBdr>
                <w:bottom w:val="single" w:sz="4"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r>
      <w:tr w:rsidR="00496F32" w:rsidRPr="006C7A36" w14:paraId="7F925635" w14:textId="77777777" w:rsidTr="00406FE1">
        <w:tc>
          <w:tcPr>
            <w:tcW w:w="3600" w:type="dxa"/>
          </w:tcPr>
          <w:p w14:paraId="5FC3E263" w14:textId="77777777" w:rsidR="006177B8" w:rsidRPr="006C7A36" w:rsidRDefault="006177B8" w:rsidP="008178F7">
            <w:pPr>
              <w:spacing w:line="300" w:lineRule="exact"/>
              <w:jc w:val="center"/>
              <w:rPr>
                <w:rFonts w:ascii="Arial" w:hAnsi="Arial" w:cs="Arial"/>
                <w:color w:val="000000" w:themeColor="text1"/>
                <w:sz w:val="16"/>
                <w:szCs w:val="16"/>
              </w:rPr>
            </w:pPr>
          </w:p>
        </w:tc>
        <w:tc>
          <w:tcPr>
            <w:tcW w:w="5580" w:type="dxa"/>
            <w:gridSpan w:val="4"/>
            <w:vAlign w:val="bottom"/>
          </w:tcPr>
          <w:p w14:paraId="78D0DBEF" w14:textId="00EA45A2" w:rsidR="006177B8" w:rsidRPr="006C7A36" w:rsidRDefault="000D2FBA" w:rsidP="008178F7">
            <w:pPr>
              <w:pBdr>
                <w:bottom w:val="single" w:sz="4" w:space="1" w:color="auto"/>
              </w:pBdr>
              <w:spacing w:line="30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2021</w:t>
            </w:r>
          </w:p>
        </w:tc>
      </w:tr>
      <w:tr w:rsidR="00496F32" w:rsidRPr="006C7A36" w14:paraId="78C9690B" w14:textId="77777777" w:rsidTr="00406FE1">
        <w:tc>
          <w:tcPr>
            <w:tcW w:w="3600" w:type="dxa"/>
          </w:tcPr>
          <w:p w14:paraId="2C022F28" w14:textId="77777777" w:rsidR="006177B8" w:rsidRPr="006C7A36" w:rsidRDefault="006177B8" w:rsidP="008178F7">
            <w:pPr>
              <w:spacing w:line="300" w:lineRule="exact"/>
              <w:jc w:val="center"/>
              <w:rPr>
                <w:rFonts w:ascii="Arial" w:hAnsi="Arial" w:cs="Arial"/>
                <w:color w:val="000000" w:themeColor="text1"/>
                <w:sz w:val="16"/>
                <w:szCs w:val="16"/>
              </w:rPr>
            </w:pPr>
          </w:p>
        </w:tc>
        <w:tc>
          <w:tcPr>
            <w:tcW w:w="5580" w:type="dxa"/>
            <w:gridSpan w:val="4"/>
            <w:vAlign w:val="bottom"/>
          </w:tcPr>
          <w:p w14:paraId="6AD7EDC4" w14:textId="77777777" w:rsidR="006177B8" w:rsidRPr="006C7A36" w:rsidRDefault="006177B8" w:rsidP="008178F7">
            <w:pPr>
              <w:pBdr>
                <w:bottom w:val="single" w:sz="4"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Amounts due under the agreements</w:t>
            </w:r>
          </w:p>
        </w:tc>
      </w:tr>
      <w:tr w:rsidR="00496F32" w:rsidRPr="006C7A36" w14:paraId="7BBB7BA5" w14:textId="77777777" w:rsidTr="00406FE1">
        <w:tc>
          <w:tcPr>
            <w:tcW w:w="3600" w:type="dxa"/>
            <w:vAlign w:val="bottom"/>
          </w:tcPr>
          <w:p w14:paraId="61CFBA1D" w14:textId="77777777" w:rsidR="006177B8" w:rsidRPr="006C7A36" w:rsidRDefault="006177B8" w:rsidP="008178F7">
            <w:pPr>
              <w:spacing w:line="300" w:lineRule="exact"/>
              <w:ind w:right="72"/>
              <w:jc w:val="center"/>
              <w:rPr>
                <w:rFonts w:ascii="Arial" w:hAnsi="Arial" w:cs="Arial"/>
                <w:color w:val="000000" w:themeColor="text1"/>
                <w:sz w:val="16"/>
                <w:szCs w:val="16"/>
              </w:rPr>
            </w:pPr>
          </w:p>
        </w:tc>
        <w:tc>
          <w:tcPr>
            <w:tcW w:w="1362" w:type="dxa"/>
            <w:vAlign w:val="bottom"/>
          </w:tcPr>
          <w:p w14:paraId="7923D2C2" w14:textId="77777777" w:rsidR="006177B8" w:rsidRPr="006C7A36" w:rsidRDefault="006177B8" w:rsidP="008178F7">
            <w:pPr>
              <w:pBdr>
                <w:bottom w:val="single" w:sz="4" w:space="1" w:color="auto"/>
              </w:pBdr>
              <w:spacing w:line="30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Less than                   1 year</w:t>
            </w:r>
          </w:p>
        </w:tc>
        <w:tc>
          <w:tcPr>
            <w:tcW w:w="1362" w:type="dxa"/>
            <w:vAlign w:val="bottom"/>
          </w:tcPr>
          <w:p w14:paraId="6E594FB7" w14:textId="77777777" w:rsidR="006177B8" w:rsidRPr="006C7A36" w:rsidRDefault="006177B8" w:rsidP="008178F7">
            <w:pPr>
              <w:pBdr>
                <w:bottom w:val="single" w:sz="4" w:space="1" w:color="auto"/>
              </w:pBdr>
              <w:spacing w:line="30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1 - 5 years</w:t>
            </w:r>
          </w:p>
        </w:tc>
        <w:tc>
          <w:tcPr>
            <w:tcW w:w="1362" w:type="dxa"/>
            <w:vAlign w:val="bottom"/>
          </w:tcPr>
          <w:p w14:paraId="73540767" w14:textId="77777777" w:rsidR="006177B8" w:rsidRPr="006C7A36" w:rsidRDefault="006177B8" w:rsidP="008178F7">
            <w:pPr>
              <w:pBdr>
                <w:bottom w:val="single" w:sz="4"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Non-performing </w:t>
            </w:r>
            <w:proofErr w:type="gramStart"/>
            <w:r w:rsidRPr="006C7A36">
              <w:rPr>
                <w:rFonts w:ascii="Arial" w:hAnsi="Arial" w:cs="Arial"/>
                <w:color w:val="000000" w:themeColor="text1"/>
                <w:sz w:val="16"/>
                <w:szCs w:val="16"/>
              </w:rPr>
              <w:t>loans</w:t>
            </w:r>
            <w:r w:rsidRPr="006C7A36">
              <w:rPr>
                <w:rFonts w:ascii="Arial" w:hAnsi="Arial" w:cs="Arial"/>
                <w:i/>
                <w:iCs/>
                <w:color w:val="000000" w:themeColor="text1"/>
                <w:sz w:val="16"/>
                <w:szCs w:val="16"/>
                <w:vertAlign w:val="superscript"/>
              </w:rPr>
              <w:t>(</w:t>
            </w:r>
            <w:proofErr w:type="gramEnd"/>
            <w:r w:rsidRPr="006C7A36">
              <w:rPr>
                <w:rFonts w:ascii="Arial" w:hAnsi="Arial" w:cs="Arial"/>
                <w:i/>
                <w:iCs/>
                <w:color w:val="000000" w:themeColor="text1"/>
                <w:sz w:val="16"/>
                <w:szCs w:val="16"/>
                <w:vertAlign w:val="superscript"/>
              </w:rPr>
              <w:t>2)</w:t>
            </w:r>
          </w:p>
        </w:tc>
        <w:tc>
          <w:tcPr>
            <w:tcW w:w="1494" w:type="dxa"/>
            <w:vAlign w:val="bottom"/>
          </w:tcPr>
          <w:p w14:paraId="79ACF838" w14:textId="77777777" w:rsidR="006177B8" w:rsidRPr="006C7A36" w:rsidRDefault="006177B8" w:rsidP="008178F7">
            <w:pPr>
              <w:pBdr>
                <w:bottom w:val="single" w:sz="4"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FB0189" w:rsidRPr="006C7A36" w14:paraId="651E0A56" w14:textId="77777777" w:rsidTr="00406FE1">
        <w:tc>
          <w:tcPr>
            <w:tcW w:w="3600" w:type="dxa"/>
          </w:tcPr>
          <w:p w14:paraId="62835A28" w14:textId="77777777" w:rsidR="00FB0189" w:rsidRPr="006C7A36" w:rsidRDefault="00FB0189" w:rsidP="008178F7">
            <w:pPr>
              <w:spacing w:line="300" w:lineRule="exact"/>
              <w:jc w:val="thaiDistribute"/>
              <w:rPr>
                <w:rFonts w:ascii="Arial" w:hAnsi="Arial" w:cs="Arial"/>
                <w:color w:val="000000" w:themeColor="text1"/>
                <w:sz w:val="16"/>
                <w:szCs w:val="16"/>
              </w:rPr>
            </w:pPr>
            <w:r w:rsidRPr="006C7A36">
              <w:rPr>
                <w:rFonts w:ascii="Arial" w:hAnsi="Arial" w:cs="Arial"/>
                <w:color w:val="000000" w:themeColor="text1"/>
                <w:sz w:val="16"/>
                <w:szCs w:val="16"/>
              </w:rPr>
              <w:t>Gross investment in the agreements</w:t>
            </w:r>
          </w:p>
        </w:tc>
        <w:tc>
          <w:tcPr>
            <w:tcW w:w="1362" w:type="dxa"/>
            <w:vAlign w:val="bottom"/>
          </w:tcPr>
          <w:p w14:paraId="64269C0D" w14:textId="5D9D20A0" w:rsidR="00FB0189" w:rsidRPr="006C7A36" w:rsidRDefault="00785707" w:rsidP="008178F7">
            <w:pPr>
              <w:tabs>
                <w:tab w:val="decimal" w:pos="1200"/>
              </w:tabs>
              <w:spacing w:line="300" w:lineRule="exact"/>
              <w:jc w:val="thaiDistribute"/>
              <w:rPr>
                <w:rFonts w:ascii="Arial" w:hAnsi="Arial" w:cs="Browallia New"/>
                <w:caps/>
                <w:color w:val="000000" w:themeColor="text1"/>
                <w:sz w:val="16"/>
              </w:rPr>
            </w:pPr>
            <w:r>
              <w:rPr>
                <w:rFonts w:ascii="Arial" w:hAnsi="Arial" w:cs="Browallia New"/>
                <w:caps/>
                <w:color w:val="000000" w:themeColor="text1"/>
                <w:sz w:val="16"/>
              </w:rPr>
              <w:t>4,784,145,187</w:t>
            </w:r>
          </w:p>
        </w:tc>
        <w:tc>
          <w:tcPr>
            <w:tcW w:w="1362" w:type="dxa"/>
            <w:vAlign w:val="bottom"/>
          </w:tcPr>
          <w:p w14:paraId="383D91AA" w14:textId="4FB49E79" w:rsidR="00FB0189" w:rsidRPr="006C7A36" w:rsidRDefault="00D95EF2" w:rsidP="008178F7">
            <w:pPr>
              <w:tabs>
                <w:tab w:val="decimal" w:pos="1200"/>
              </w:tabs>
              <w:spacing w:line="30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3,484,033,57</w:t>
            </w:r>
            <w:r w:rsidR="00785707">
              <w:rPr>
                <w:rFonts w:ascii="Arial" w:hAnsi="Arial" w:cs="Arial"/>
                <w:caps/>
                <w:color w:val="000000" w:themeColor="text1"/>
                <w:sz w:val="16"/>
                <w:szCs w:val="16"/>
              </w:rPr>
              <w:t>0</w:t>
            </w:r>
          </w:p>
        </w:tc>
        <w:tc>
          <w:tcPr>
            <w:tcW w:w="1362" w:type="dxa"/>
            <w:vAlign w:val="bottom"/>
          </w:tcPr>
          <w:p w14:paraId="2D09F2A9" w14:textId="744B7E73" w:rsidR="00FB0189" w:rsidRPr="006C7A36" w:rsidRDefault="00785707" w:rsidP="008178F7">
            <w:pPr>
              <w:tabs>
                <w:tab w:val="decimal" w:pos="1200"/>
              </w:tabs>
              <w:spacing w:line="300" w:lineRule="exact"/>
              <w:jc w:val="thaiDistribute"/>
              <w:rPr>
                <w:rFonts w:ascii="Arial" w:hAnsi="Arial" w:cs="Arial"/>
                <w:caps/>
                <w:color w:val="000000" w:themeColor="text1"/>
                <w:sz w:val="16"/>
                <w:szCs w:val="16"/>
              </w:rPr>
            </w:pPr>
            <w:r>
              <w:rPr>
                <w:rFonts w:ascii="Arial" w:hAnsi="Arial" w:cs="Arial"/>
                <w:caps/>
                <w:color w:val="000000" w:themeColor="text1"/>
                <w:sz w:val="16"/>
                <w:szCs w:val="16"/>
              </w:rPr>
              <w:t>245,350,315</w:t>
            </w:r>
          </w:p>
        </w:tc>
        <w:tc>
          <w:tcPr>
            <w:tcW w:w="1494" w:type="dxa"/>
            <w:vAlign w:val="bottom"/>
          </w:tcPr>
          <w:p w14:paraId="71AF174E" w14:textId="30987661" w:rsidR="00FB0189" w:rsidRPr="006C7A36" w:rsidRDefault="00D95EF2" w:rsidP="008178F7">
            <w:pPr>
              <w:tabs>
                <w:tab w:val="decimal" w:pos="1200"/>
              </w:tabs>
              <w:spacing w:line="30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8,513,529,072</w:t>
            </w:r>
          </w:p>
        </w:tc>
      </w:tr>
      <w:tr w:rsidR="00FB0189" w:rsidRPr="006C7A36" w14:paraId="02EE8929" w14:textId="77777777" w:rsidTr="00406FE1">
        <w:tc>
          <w:tcPr>
            <w:tcW w:w="3600" w:type="dxa"/>
          </w:tcPr>
          <w:p w14:paraId="4C7F80F3" w14:textId="77777777" w:rsidR="00FB0189" w:rsidRPr="006C7A36" w:rsidRDefault="00FB0189" w:rsidP="008178F7">
            <w:pPr>
              <w:spacing w:line="300" w:lineRule="exact"/>
              <w:jc w:val="thaiDistribute"/>
              <w:rPr>
                <w:rFonts w:ascii="Arial" w:hAnsi="Arial" w:cs="Arial"/>
                <w:color w:val="000000" w:themeColor="text1"/>
                <w:sz w:val="16"/>
                <w:szCs w:val="16"/>
                <w:cs/>
              </w:rPr>
            </w:pPr>
            <w:r w:rsidRPr="006C7A36">
              <w:rPr>
                <w:rFonts w:ascii="Arial" w:hAnsi="Arial" w:cs="Arial"/>
                <w:color w:val="000000" w:themeColor="text1"/>
                <w:sz w:val="16"/>
                <w:szCs w:val="16"/>
              </w:rPr>
              <w:t xml:space="preserve">Unearned financial </w:t>
            </w:r>
            <w:proofErr w:type="gramStart"/>
            <w:r w:rsidRPr="006C7A36">
              <w:rPr>
                <w:rFonts w:ascii="Arial" w:hAnsi="Arial" w:cs="Arial"/>
                <w:color w:val="000000" w:themeColor="text1"/>
                <w:sz w:val="16"/>
                <w:szCs w:val="16"/>
              </w:rPr>
              <w:t>income</w:t>
            </w:r>
            <w:r w:rsidRPr="006C7A36">
              <w:rPr>
                <w:rFonts w:ascii="Arial" w:hAnsi="Arial" w:cs="Arial"/>
                <w:i/>
                <w:iCs/>
                <w:color w:val="000000" w:themeColor="text1"/>
                <w:sz w:val="16"/>
                <w:szCs w:val="16"/>
                <w:vertAlign w:val="superscript"/>
              </w:rPr>
              <w:t>(</w:t>
            </w:r>
            <w:proofErr w:type="gramEnd"/>
            <w:r w:rsidRPr="006C7A36">
              <w:rPr>
                <w:rFonts w:ascii="Arial" w:hAnsi="Arial" w:cs="Arial"/>
                <w:i/>
                <w:iCs/>
                <w:color w:val="000000" w:themeColor="text1"/>
                <w:sz w:val="16"/>
                <w:szCs w:val="16"/>
                <w:vertAlign w:val="superscript"/>
              </w:rPr>
              <w:t>1)</w:t>
            </w:r>
          </w:p>
        </w:tc>
        <w:tc>
          <w:tcPr>
            <w:tcW w:w="1362" w:type="dxa"/>
            <w:vAlign w:val="bottom"/>
          </w:tcPr>
          <w:p w14:paraId="5282BFD8" w14:textId="41BC9EBA" w:rsidR="00FB0189" w:rsidRPr="006C7A36" w:rsidRDefault="00E36D40" w:rsidP="008178F7">
            <w:pPr>
              <w:pBdr>
                <w:bottom w:val="single" w:sz="4" w:space="1" w:color="auto"/>
              </w:pBdr>
              <w:tabs>
                <w:tab w:val="decimal" w:pos="1200"/>
              </w:tabs>
              <w:spacing w:line="300" w:lineRule="exact"/>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(1,</w:t>
            </w:r>
            <w:r w:rsidR="00785707">
              <w:rPr>
                <w:rFonts w:ascii="Arial" w:hAnsi="Arial" w:cs="Arial"/>
                <w:caps/>
                <w:color w:val="000000" w:themeColor="text1"/>
                <w:sz w:val="16"/>
                <w:szCs w:val="16"/>
              </w:rPr>
              <w:t>408,358,179</w:t>
            </w:r>
            <w:r w:rsidRPr="006C7A36">
              <w:rPr>
                <w:rFonts w:ascii="Arial" w:hAnsi="Arial" w:cs="Arial"/>
                <w:caps/>
                <w:color w:val="000000" w:themeColor="text1"/>
                <w:sz w:val="16"/>
                <w:szCs w:val="16"/>
              </w:rPr>
              <w:t>)</w:t>
            </w:r>
          </w:p>
        </w:tc>
        <w:tc>
          <w:tcPr>
            <w:tcW w:w="1362" w:type="dxa"/>
            <w:vAlign w:val="bottom"/>
          </w:tcPr>
          <w:p w14:paraId="7D06ABF0" w14:textId="4562CBA7" w:rsidR="00FB0189" w:rsidRPr="006C7A36" w:rsidRDefault="00D95EF2" w:rsidP="008178F7">
            <w:pPr>
              <w:pBdr>
                <w:bottom w:val="single" w:sz="4" w:space="1" w:color="auto"/>
              </w:pBdr>
              <w:tabs>
                <w:tab w:val="decimal" w:pos="1200"/>
              </w:tabs>
              <w:spacing w:line="300" w:lineRule="exact"/>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(159,409,746)</w:t>
            </w:r>
          </w:p>
        </w:tc>
        <w:tc>
          <w:tcPr>
            <w:tcW w:w="1362" w:type="dxa"/>
            <w:vAlign w:val="bottom"/>
          </w:tcPr>
          <w:p w14:paraId="03FF1AAA" w14:textId="2B298627" w:rsidR="00FB0189" w:rsidRPr="006C7A36" w:rsidRDefault="00785707" w:rsidP="008178F7">
            <w:pPr>
              <w:pBdr>
                <w:bottom w:val="single" w:sz="4" w:space="1" w:color="auto"/>
              </w:pBdr>
              <w:tabs>
                <w:tab w:val="decimal" w:pos="1200"/>
              </w:tabs>
              <w:spacing w:line="300" w:lineRule="exact"/>
              <w:ind w:left="-55"/>
              <w:jc w:val="thaiDistribute"/>
              <w:rPr>
                <w:rFonts w:ascii="Arial" w:hAnsi="Arial" w:cs="Arial"/>
                <w:caps/>
                <w:color w:val="000000" w:themeColor="text1"/>
                <w:sz w:val="16"/>
                <w:szCs w:val="16"/>
                <w:cs/>
              </w:rPr>
            </w:pPr>
            <w:r>
              <w:rPr>
                <w:rFonts w:ascii="Arial" w:hAnsi="Arial" w:cs="Arial"/>
                <w:caps/>
                <w:color w:val="000000" w:themeColor="text1"/>
                <w:sz w:val="16"/>
                <w:szCs w:val="16"/>
              </w:rPr>
              <w:t>(51,863,444)</w:t>
            </w:r>
          </w:p>
        </w:tc>
        <w:tc>
          <w:tcPr>
            <w:tcW w:w="1494" w:type="dxa"/>
            <w:vAlign w:val="bottom"/>
          </w:tcPr>
          <w:p w14:paraId="6CAEA4A0" w14:textId="2C6CF03E" w:rsidR="00FB0189" w:rsidRPr="006C7A36" w:rsidRDefault="00D95EF2" w:rsidP="008178F7">
            <w:pPr>
              <w:pBdr>
                <w:bottom w:val="single" w:sz="4" w:space="1" w:color="auto"/>
              </w:pBdr>
              <w:tabs>
                <w:tab w:val="decimal" w:pos="1200"/>
              </w:tabs>
              <w:spacing w:line="30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(1,619,631,369)</w:t>
            </w:r>
          </w:p>
        </w:tc>
      </w:tr>
      <w:tr w:rsidR="00E51552" w:rsidRPr="006C7A36" w14:paraId="0322F7BA" w14:textId="77777777" w:rsidTr="00406FE1">
        <w:tc>
          <w:tcPr>
            <w:tcW w:w="3600" w:type="dxa"/>
          </w:tcPr>
          <w:p w14:paraId="1410A744" w14:textId="42C6F43E" w:rsidR="00E51552" w:rsidRPr="006C7A36" w:rsidRDefault="00653005" w:rsidP="008178F7">
            <w:pPr>
              <w:spacing w:line="300" w:lineRule="exact"/>
              <w:ind w:right="-198"/>
              <w:rPr>
                <w:rFonts w:ascii="Arial" w:hAnsi="Arial" w:cs="Arial"/>
                <w:color w:val="000000" w:themeColor="text1"/>
                <w:sz w:val="16"/>
                <w:szCs w:val="16"/>
                <w:cs/>
              </w:rPr>
            </w:pPr>
            <w:r w:rsidRPr="006C7A36">
              <w:rPr>
                <w:rFonts w:ascii="Arial" w:hAnsi="Arial" w:cs="Arial"/>
                <w:color w:val="000000" w:themeColor="text1"/>
                <w:sz w:val="16"/>
                <w:szCs w:val="16"/>
              </w:rPr>
              <w:t>Present value of the minimum lease payments</w:t>
            </w:r>
          </w:p>
        </w:tc>
        <w:tc>
          <w:tcPr>
            <w:tcW w:w="1362" w:type="dxa"/>
            <w:vAlign w:val="bottom"/>
          </w:tcPr>
          <w:p w14:paraId="5DED861D" w14:textId="6F9AC6E4" w:rsidR="00E51552" w:rsidRPr="006C7A36" w:rsidRDefault="00785707" w:rsidP="008178F7">
            <w:pPr>
              <w:pBdr>
                <w:bottom w:val="double" w:sz="4" w:space="1" w:color="auto"/>
              </w:pBdr>
              <w:tabs>
                <w:tab w:val="decimal" w:pos="1200"/>
              </w:tabs>
              <w:spacing w:line="300" w:lineRule="exact"/>
              <w:jc w:val="thaiDistribute"/>
              <w:rPr>
                <w:rFonts w:ascii="Arial" w:hAnsi="Arial" w:cs="Arial"/>
                <w:caps/>
                <w:color w:val="000000" w:themeColor="text1"/>
                <w:sz w:val="16"/>
                <w:szCs w:val="16"/>
              </w:rPr>
            </w:pPr>
            <w:r>
              <w:rPr>
                <w:rFonts w:ascii="Arial" w:hAnsi="Arial" w:cs="Arial"/>
                <w:caps/>
                <w:color w:val="000000" w:themeColor="text1"/>
                <w:sz w:val="16"/>
                <w:szCs w:val="16"/>
              </w:rPr>
              <w:t>3,375,787,008</w:t>
            </w:r>
          </w:p>
        </w:tc>
        <w:tc>
          <w:tcPr>
            <w:tcW w:w="1362" w:type="dxa"/>
            <w:vAlign w:val="bottom"/>
          </w:tcPr>
          <w:p w14:paraId="7C3EF008" w14:textId="3521E820" w:rsidR="00E51552" w:rsidRPr="006C7A36" w:rsidRDefault="00785707" w:rsidP="008178F7">
            <w:pPr>
              <w:pBdr>
                <w:bottom w:val="double" w:sz="4" w:space="1" w:color="auto"/>
              </w:pBdr>
              <w:tabs>
                <w:tab w:val="decimal" w:pos="1200"/>
              </w:tabs>
              <w:spacing w:line="300" w:lineRule="exact"/>
              <w:jc w:val="thaiDistribute"/>
              <w:rPr>
                <w:rFonts w:ascii="Arial" w:hAnsi="Arial" w:cs="Arial"/>
                <w:caps/>
                <w:color w:val="000000" w:themeColor="text1"/>
                <w:sz w:val="16"/>
                <w:szCs w:val="16"/>
              </w:rPr>
            </w:pPr>
            <w:r>
              <w:rPr>
                <w:rFonts w:ascii="Arial" w:hAnsi="Arial" w:cs="Arial"/>
                <w:caps/>
                <w:color w:val="000000" w:themeColor="text1"/>
                <w:sz w:val="16"/>
                <w:szCs w:val="16"/>
              </w:rPr>
              <w:t>3,324,623,824</w:t>
            </w:r>
          </w:p>
        </w:tc>
        <w:tc>
          <w:tcPr>
            <w:tcW w:w="1362" w:type="dxa"/>
            <w:vAlign w:val="bottom"/>
          </w:tcPr>
          <w:p w14:paraId="158B5985" w14:textId="00B00B31" w:rsidR="00E51552" w:rsidRPr="006C7A36" w:rsidRDefault="00785707" w:rsidP="008178F7">
            <w:pPr>
              <w:pBdr>
                <w:bottom w:val="double" w:sz="4" w:space="1" w:color="auto"/>
              </w:pBdr>
              <w:tabs>
                <w:tab w:val="decimal" w:pos="1200"/>
              </w:tabs>
              <w:spacing w:line="300" w:lineRule="exact"/>
              <w:ind w:left="-55"/>
              <w:jc w:val="thaiDistribute"/>
              <w:rPr>
                <w:rFonts w:ascii="Arial" w:hAnsi="Arial" w:cs="Arial"/>
                <w:caps/>
                <w:color w:val="000000" w:themeColor="text1"/>
                <w:sz w:val="16"/>
                <w:szCs w:val="16"/>
              </w:rPr>
            </w:pPr>
            <w:r>
              <w:rPr>
                <w:rFonts w:ascii="Arial" w:hAnsi="Arial" w:cs="Arial"/>
                <w:caps/>
                <w:color w:val="000000" w:themeColor="text1"/>
                <w:sz w:val="16"/>
                <w:szCs w:val="16"/>
              </w:rPr>
              <w:t>193,486,871</w:t>
            </w:r>
          </w:p>
        </w:tc>
        <w:tc>
          <w:tcPr>
            <w:tcW w:w="1494" w:type="dxa"/>
            <w:vAlign w:val="bottom"/>
          </w:tcPr>
          <w:p w14:paraId="1DF60B7A" w14:textId="3867B8AC" w:rsidR="00E51552" w:rsidRPr="006C7A36" w:rsidRDefault="00B40A9D" w:rsidP="008178F7">
            <w:pPr>
              <w:tabs>
                <w:tab w:val="decimal" w:pos="1200"/>
              </w:tabs>
              <w:spacing w:line="30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6,893,897,703</w:t>
            </w:r>
          </w:p>
        </w:tc>
      </w:tr>
      <w:tr w:rsidR="00E51552" w:rsidRPr="006C7A36" w14:paraId="0382BE08" w14:textId="77777777" w:rsidTr="001C7989">
        <w:tc>
          <w:tcPr>
            <w:tcW w:w="3600" w:type="dxa"/>
          </w:tcPr>
          <w:p w14:paraId="6F865B15" w14:textId="15B26229" w:rsidR="00E51552" w:rsidRPr="006C7A36" w:rsidRDefault="00E51552" w:rsidP="008178F7">
            <w:pPr>
              <w:spacing w:line="300" w:lineRule="exact"/>
              <w:jc w:val="thaiDistribute"/>
              <w:rPr>
                <w:rFonts w:ascii="Arial" w:hAnsi="Arial" w:cs="Arial"/>
                <w:color w:val="000000" w:themeColor="text1"/>
                <w:sz w:val="16"/>
                <w:szCs w:val="16"/>
              </w:rPr>
            </w:pPr>
            <w:r w:rsidRPr="006C7A36">
              <w:rPr>
                <w:rFonts w:ascii="Arial" w:hAnsi="Arial" w:cs="Arial"/>
                <w:color w:val="000000" w:themeColor="text1"/>
                <w:sz w:val="16"/>
                <w:szCs w:val="16"/>
              </w:rPr>
              <w:t>Less: Allowance for expected credit loss</w:t>
            </w:r>
            <w:r w:rsidR="00653005" w:rsidRPr="006C7A36">
              <w:rPr>
                <w:rFonts w:ascii="Arial" w:hAnsi="Arial" w:cs="Arial"/>
                <w:color w:val="000000" w:themeColor="text1"/>
                <w:sz w:val="16"/>
                <w:szCs w:val="16"/>
              </w:rPr>
              <w:t>es</w:t>
            </w:r>
          </w:p>
        </w:tc>
        <w:tc>
          <w:tcPr>
            <w:tcW w:w="1362" w:type="dxa"/>
            <w:vAlign w:val="bottom"/>
          </w:tcPr>
          <w:p w14:paraId="10611D89" w14:textId="21231198" w:rsidR="00E51552" w:rsidRPr="006C7A36" w:rsidRDefault="00E51552" w:rsidP="008178F7">
            <w:pPr>
              <w:tabs>
                <w:tab w:val="decimal" w:pos="1200"/>
              </w:tabs>
              <w:spacing w:line="300" w:lineRule="exact"/>
              <w:jc w:val="thaiDistribute"/>
              <w:rPr>
                <w:rFonts w:ascii="Arial" w:hAnsi="Arial" w:cs="Arial"/>
                <w:caps/>
                <w:color w:val="000000" w:themeColor="text1"/>
                <w:sz w:val="16"/>
                <w:szCs w:val="16"/>
              </w:rPr>
            </w:pPr>
          </w:p>
        </w:tc>
        <w:tc>
          <w:tcPr>
            <w:tcW w:w="1362" w:type="dxa"/>
            <w:vAlign w:val="bottom"/>
          </w:tcPr>
          <w:p w14:paraId="78B6C059" w14:textId="51C58242" w:rsidR="00E51552" w:rsidRPr="006C7A36" w:rsidRDefault="00E51552" w:rsidP="008178F7">
            <w:pPr>
              <w:tabs>
                <w:tab w:val="decimal" w:pos="1200"/>
              </w:tabs>
              <w:spacing w:line="300" w:lineRule="exact"/>
              <w:jc w:val="thaiDistribute"/>
              <w:rPr>
                <w:rFonts w:ascii="Arial" w:hAnsi="Arial" w:cs="Arial"/>
                <w:caps/>
                <w:color w:val="000000" w:themeColor="text1"/>
                <w:sz w:val="16"/>
                <w:szCs w:val="16"/>
              </w:rPr>
            </w:pPr>
          </w:p>
        </w:tc>
        <w:tc>
          <w:tcPr>
            <w:tcW w:w="1362" w:type="dxa"/>
            <w:vAlign w:val="bottom"/>
          </w:tcPr>
          <w:p w14:paraId="15FDFD49" w14:textId="385FE448" w:rsidR="00E51552" w:rsidRPr="006C7A36" w:rsidRDefault="00E51552" w:rsidP="008178F7">
            <w:pPr>
              <w:tabs>
                <w:tab w:val="decimal" w:pos="1200"/>
              </w:tabs>
              <w:spacing w:line="300" w:lineRule="exact"/>
              <w:jc w:val="thaiDistribute"/>
              <w:rPr>
                <w:rFonts w:ascii="Arial" w:hAnsi="Arial" w:cs="Arial"/>
                <w:caps/>
                <w:color w:val="000000" w:themeColor="text1"/>
                <w:sz w:val="16"/>
                <w:szCs w:val="16"/>
              </w:rPr>
            </w:pPr>
          </w:p>
        </w:tc>
        <w:tc>
          <w:tcPr>
            <w:tcW w:w="1494" w:type="dxa"/>
            <w:vAlign w:val="center"/>
          </w:tcPr>
          <w:p w14:paraId="4BEAA32C" w14:textId="0B6B2B71" w:rsidR="00E51552" w:rsidRPr="006C7A36" w:rsidRDefault="00B40A9D" w:rsidP="008178F7">
            <w:pPr>
              <w:pBdr>
                <w:bottom w:val="single" w:sz="4" w:space="1" w:color="auto"/>
              </w:pBdr>
              <w:tabs>
                <w:tab w:val="decimal" w:pos="1200"/>
              </w:tabs>
              <w:spacing w:line="300" w:lineRule="exact"/>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(489,690,165)</w:t>
            </w:r>
          </w:p>
        </w:tc>
      </w:tr>
      <w:tr w:rsidR="00E51552" w:rsidRPr="006C7A36" w14:paraId="16506091" w14:textId="77777777" w:rsidTr="00406FE1">
        <w:tc>
          <w:tcPr>
            <w:tcW w:w="3600" w:type="dxa"/>
          </w:tcPr>
          <w:p w14:paraId="49C0F3BA" w14:textId="77777777" w:rsidR="00E51552" w:rsidRPr="006C7A36" w:rsidRDefault="00E51552" w:rsidP="008178F7">
            <w:pPr>
              <w:spacing w:line="300" w:lineRule="exact"/>
              <w:jc w:val="thaiDistribute"/>
              <w:rPr>
                <w:rFonts w:ascii="Arial" w:hAnsi="Arial" w:cs="Arial"/>
                <w:color w:val="000000" w:themeColor="text1"/>
                <w:sz w:val="16"/>
                <w:szCs w:val="16"/>
                <w:cs/>
              </w:rPr>
            </w:pPr>
            <w:r w:rsidRPr="006C7A36">
              <w:rPr>
                <w:rFonts w:ascii="Arial" w:hAnsi="Arial" w:cs="Arial"/>
                <w:color w:val="000000" w:themeColor="text1"/>
                <w:sz w:val="16"/>
                <w:szCs w:val="16"/>
              </w:rPr>
              <w:t>Hire purchase receivables - net</w:t>
            </w:r>
          </w:p>
        </w:tc>
        <w:tc>
          <w:tcPr>
            <w:tcW w:w="1362" w:type="dxa"/>
            <w:vAlign w:val="bottom"/>
          </w:tcPr>
          <w:p w14:paraId="0A52F09A" w14:textId="77777777" w:rsidR="00E51552" w:rsidRPr="006C7A36" w:rsidRDefault="00E51552" w:rsidP="008178F7">
            <w:pPr>
              <w:tabs>
                <w:tab w:val="decimal" w:pos="1200"/>
              </w:tabs>
              <w:spacing w:line="300" w:lineRule="exact"/>
              <w:jc w:val="thaiDistribute"/>
              <w:rPr>
                <w:rFonts w:ascii="Arial" w:hAnsi="Arial" w:cs="Arial"/>
                <w:caps/>
                <w:color w:val="000000" w:themeColor="text1"/>
                <w:sz w:val="16"/>
                <w:szCs w:val="16"/>
              </w:rPr>
            </w:pPr>
          </w:p>
        </w:tc>
        <w:tc>
          <w:tcPr>
            <w:tcW w:w="1362" w:type="dxa"/>
            <w:vAlign w:val="bottom"/>
          </w:tcPr>
          <w:p w14:paraId="2AE5091B" w14:textId="77777777" w:rsidR="00E51552" w:rsidRPr="006C7A36" w:rsidRDefault="00E51552" w:rsidP="008178F7">
            <w:pPr>
              <w:tabs>
                <w:tab w:val="decimal" w:pos="1200"/>
              </w:tabs>
              <w:spacing w:line="300" w:lineRule="exact"/>
              <w:jc w:val="thaiDistribute"/>
              <w:rPr>
                <w:rFonts w:ascii="Arial" w:hAnsi="Arial" w:cs="Arial"/>
                <w:caps/>
                <w:color w:val="000000" w:themeColor="text1"/>
                <w:sz w:val="16"/>
                <w:szCs w:val="16"/>
              </w:rPr>
            </w:pPr>
          </w:p>
        </w:tc>
        <w:tc>
          <w:tcPr>
            <w:tcW w:w="1362" w:type="dxa"/>
            <w:vAlign w:val="bottom"/>
          </w:tcPr>
          <w:p w14:paraId="2F9B1D63" w14:textId="77777777" w:rsidR="00E51552" w:rsidRPr="006C7A36" w:rsidRDefault="00E51552" w:rsidP="008178F7">
            <w:pPr>
              <w:tabs>
                <w:tab w:val="decimal" w:pos="1200"/>
              </w:tabs>
              <w:spacing w:line="300" w:lineRule="exact"/>
              <w:jc w:val="thaiDistribute"/>
              <w:rPr>
                <w:rFonts w:ascii="Arial" w:hAnsi="Arial" w:cs="Arial"/>
                <w:caps/>
                <w:color w:val="000000" w:themeColor="text1"/>
                <w:sz w:val="16"/>
                <w:szCs w:val="16"/>
              </w:rPr>
            </w:pPr>
          </w:p>
        </w:tc>
        <w:tc>
          <w:tcPr>
            <w:tcW w:w="1494" w:type="dxa"/>
            <w:vAlign w:val="bottom"/>
          </w:tcPr>
          <w:p w14:paraId="6CC32ADD" w14:textId="63C2E7E6" w:rsidR="00E51552" w:rsidRPr="006C7A36" w:rsidRDefault="00B40A9D" w:rsidP="008178F7">
            <w:pPr>
              <w:tabs>
                <w:tab w:val="decimal" w:pos="1200"/>
              </w:tabs>
              <w:spacing w:line="30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6,404,207,538</w:t>
            </w:r>
          </w:p>
        </w:tc>
      </w:tr>
      <w:tr w:rsidR="00E51552" w:rsidRPr="006C7A36" w14:paraId="7774163E" w14:textId="77777777" w:rsidTr="00406FE1">
        <w:tc>
          <w:tcPr>
            <w:tcW w:w="7686" w:type="dxa"/>
            <w:gridSpan w:val="4"/>
          </w:tcPr>
          <w:p w14:paraId="24954CF4" w14:textId="77777777" w:rsidR="00E51552" w:rsidRPr="006C7A36" w:rsidRDefault="00E51552" w:rsidP="008178F7">
            <w:pPr>
              <w:tabs>
                <w:tab w:val="left" w:pos="162"/>
              </w:tabs>
              <w:spacing w:line="300" w:lineRule="exact"/>
              <w:ind w:left="293" w:right="-17" w:hanging="293"/>
              <w:rPr>
                <w:rFonts w:ascii="Arial" w:hAnsi="Arial" w:cs="Arial"/>
                <w:color w:val="000000" w:themeColor="text1"/>
                <w:sz w:val="16"/>
                <w:szCs w:val="16"/>
              </w:rPr>
            </w:pPr>
            <w:r w:rsidRPr="006C7A36">
              <w:rPr>
                <w:rFonts w:ascii="Arial" w:hAnsi="Arial" w:cs="Arial"/>
                <w:color w:val="000000" w:themeColor="text1"/>
                <w:sz w:val="16"/>
                <w:szCs w:val="16"/>
              </w:rPr>
              <w:t>Less: Current portion of hire purchase receivables</w:t>
            </w:r>
          </w:p>
        </w:tc>
        <w:tc>
          <w:tcPr>
            <w:tcW w:w="1494" w:type="dxa"/>
            <w:vAlign w:val="bottom"/>
          </w:tcPr>
          <w:p w14:paraId="0EB601EA" w14:textId="4BD479F1" w:rsidR="00E51552" w:rsidRPr="006C7A36" w:rsidRDefault="00B40A9D" w:rsidP="008178F7">
            <w:pPr>
              <w:pBdr>
                <w:bottom w:val="single" w:sz="4" w:space="1" w:color="auto"/>
              </w:pBdr>
              <w:tabs>
                <w:tab w:val="decimal" w:pos="1200"/>
              </w:tabs>
              <w:spacing w:line="30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(3,079,583,712)</w:t>
            </w:r>
          </w:p>
        </w:tc>
      </w:tr>
      <w:tr w:rsidR="00E51552" w:rsidRPr="006C7A36" w14:paraId="6017C49B" w14:textId="77777777" w:rsidTr="00406FE1">
        <w:tc>
          <w:tcPr>
            <w:tcW w:w="7686" w:type="dxa"/>
            <w:gridSpan w:val="4"/>
          </w:tcPr>
          <w:p w14:paraId="3B86371E" w14:textId="77777777" w:rsidR="00E51552" w:rsidRPr="006C7A36" w:rsidRDefault="00E51552" w:rsidP="008178F7">
            <w:pPr>
              <w:tabs>
                <w:tab w:val="left" w:pos="162"/>
              </w:tabs>
              <w:spacing w:line="300" w:lineRule="exact"/>
              <w:ind w:left="293" w:right="-17" w:hanging="293"/>
              <w:rPr>
                <w:rFonts w:ascii="Arial" w:hAnsi="Arial" w:cs="Arial"/>
                <w:color w:val="000000" w:themeColor="text1"/>
                <w:sz w:val="16"/>
                <w:szCs w:val="16"/>
              </w:rPr>
            </w:pPr>
            <w:r w:rsidRPr="006C7A36">
              <w:rPr>
                <w:rFonts w:ascii="Arial" w:hAnsi="Arial" w:cs="Arial"/>
                <w:color w:val="000000" w:themeColor="text1"/>
                <w:sz w:val="16"/>
                <w:szCs w:val="16"/>
              </w:rPr>
              <w:t>Hire purchase receivables - portion due more than 1 year</w:t>
            </w:r>
          </w:p>
        </w:tc>
        <w:tc>
          <w:tcPr>
            <w:tcW w:w="1494" w:type="dxa"/>
            <w:vAlign w:val="bottom"/>
          </w:tcPr>
          <w:p w14:paraId="26FD57A3" w14:textId="13673AC5" w:rsidR="00E51552" w:rsidRPr="006C7A36" w:rsidRDefault="00B40A9D" w:rsidP="008178F7">
            <w:pPr>
              <w:pBdr>
                <w:bottom w:val="double" w:sz="4" w:space="1" w:color="auto"/>
              </w:pBdr>
              <w:tabs>
                <w:tab w:val="decimal" w:pos="1200"/>
              </w:tabs>
              <w:spacing w:line="300" w:lineRule="exact"/>
              <w:jc w:val="thaiDistribute"/>
              <w:rPr>
                <w:rFonts w:ascii="Arial" w:hAnsi="Arial" w:cstheme="minorBidi"/>
                <w:caps/>
                <w:color w:val="000000" w:themeColor="text1"/>
                <w:sz w:val="16"/>
                <w:szCs w:val="16"/>
                <w:cs/>
              </w:rPr>
            </w:pPr>
            <w:r w:rsidRPr="006C7A36">
              <w:rPr>
                <w:rFonts w:ascii="Arial" w:hAnsi="Arial" w:cs="Arial"/>
                <w:caps/>
                <w:color w:val="000000" w:themeColor="text1"/>
                <w:sz w:val="16"/>
                <w:szCs w:val="16"/>
              </w:rPr>
              <w:t>3,324,623,826</w:t>
            </w:r>
          </w:p>
        </w:tc>
      </w:tr>
    </w:tbl>
    <w:p w14:paraId="6FE373F0" w14:textId="7B082385" w:rsidR="00EF5D0C" w:rsidRPr="00EF5D0C" w:rsidRDefault="00EF5D0C" w:rsidP="00EF5D0C">
      <w:pPr>
        <w:tabs>
          <w:tab w:val="left" w:pos="1440"/>
        </w:tabs>
        <w:spacing w:before="80" w:line="260" w:lineRule="exact"/>
        <w:ind w:left="810" w:hanging="277"/>
        <w:jc w:val="thaiDistribute"/>
        <w:outlineLvl w:val="0"/>
        <w:rPr>
          <w:rFonts w:ascii="Arial" w:hAnsi="Arial" w:cs="Arial"/>
          <w:i/>
          <w:iCs/>
          <w:color w:val="000000" w:themeColor="text1"/>
          <w:sz w:val="14"/>
          <w:szCs w:val="14"/>
        </w:rPr>
      </w:pPr>
      <w:r w:rsidRPr="00EF5D0C">
        <w:rPr>
          <w:rFonts w:ascii="Arial" w:hAnsi="Arial" w:cs="Arial"/>
          <w:i/>
          <w:iCs/>
          <w:color w:val="000000" w:themeColor="text1"/>
          <w:sz w:val="14"/>
          <w:szCs w:val="14"/>
        </w:rPr>
        <w:t>(1)</w:t>
      </w:r>
      <w:r w:rsidRPr="00EF5D0C">
        <w:rPr>
          <w:rFonts w:ascii="Arial" w:hAnsi="Arial" w:cs="Arial"/>
          <w:i/>
          <w:iCs/>
          <w:color w:val="000000" w:themeColor="text1"/>
          <w:sz w:val="14"/>
          <w:szCs w:val="14"/>
        </w:rPr>
        <w:tab/>
        <w:t>After deduction of commission and deferred initial direct costs of hire-purchase</w:t>
      </w:r>
    </w:p>
    <w:p w14:paraId="6AAB6EAF" w14:textId="603C0E94" w:rsidR="00EF5D0C" w:rsidRPr="00EF5D0C" w:rsidRDefault="00EF5D0C" w:rsidP="00EF5D0C">
      <w:pPr>
        <w:tabs>
          <w:tab w:val="left" w:pos="1440"/>
        </w:tabs>
        <w:spacing w:before="80" w:line="260" w:lineRule="exact"/>
        <w:ind w:left="810" w:hanging="277"/>
        <w:jc w:val="thaiDistribute"/>
        <w:outlineLvl w:val="0"/>
        <w:rPr>
          <w:rFonts w:ascii="Arial" w:hAnsi="Arial" w:cs="Arial"/>
          <w:i/>
          <w:iCs/>
          <w:color w:val="000000" w:themeColor="text1"/>
          <w:sz w:val="14"/>
          <w:szCs w:val="14"/>
        </w:rPr>
      </w:pPr>
      <w:r w:rsidRPr="00EF5D0C">
        <w:rPr>
          <w:rFonts w:ascii="Arial" w:hAnsi="Arial" w:cs="Arial"/>
          <w:i/>
          <w:iCs/>
          <w:color w:val="000000" w:themeColor="text1"/>
          <w:sz w:val="14"/>
          <w:szCs w:val="14"/>
        </w:rPr>
        <w:t>(2)</w:t>
      </w:r>
      <w:r w:rsidRPr="00EF5D0C">
        <w:rPr>
          <w:rFonts w:ascii="Arial" w:hAnsi="Arial" w:cs="Arial"/>
          <w:i/>
          <w:iCs/>
          <w:color w:val="000000" w:themeColor="text1"/>
          <w:sz w:val="14"/>
          <w:szCs w:val="14"/>
        </w:rPr>
        <w:tab/>
        <w:t>Non-performing loans are hire purchase receivables that are credit impaired</w:t>
      </w:r>
    </w:p>
    <w:p w14:paraId="5016C067" w14:textId="77777777" w:rsidR="001516DA" w:rsidRDefault="001516DA">
      <w:pPr>
        <w:overflowPunct/>
        <w:autoSpaceDE/>
        <w:autoSpaceDN/>
        <w:adjustRightInd/>
        <w:spacing w:after="160" w:line="259" w:lineRule="auto"/>
        <w:textAlignment w:val="auto"/>
        <w:rPr>
          <w:rFonts w:ascii="Arial" w:hAnsi="Arial" w:cs="Arial"/>
          <w:color w:val="000000" w:themeColor="text1"/>
          <w:sz w:val="16"/>
          <w:szCs w:val="16"/>
        </w:rPr>
      </w:pPr>
      <w:r>
        <w:rPr>
          <w:rFonts w:ascii="Arial" w:hAnsi="Arial" w:cs="Arial"/>
          <w:color w:val="000000" w:themeColor="text1"/>
          <w:sz w:val="16"/>
          <w:szCs w:val="16"/>
        </w:rPr>
        <w:br w:type="page"/>
      </w:r>
    </w:p>
    <w:p w14:paraId="3C626FCD" w14:textId="4CD630B0" w:rsidR="00445E72" w:rsidRPr="006C7A36" w:rsidRDefault="00445E72" w:rsidP="00445E72">
      <w:pPr>
        <w:spacing w:before="120" w:after="120"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lastRenderedPageBreak/>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445E72" w:rsidRPr="006C7A36" w14:paraId="192C86E6" w14:textId="77777777" w:rsidTr="00E744A8">
        <w:tc>
          <w:tcPr>
            <w:tcW w:w="3600" w:type="dxa"/>
          </w:tcPr>
          <w:p w14:paraId="2767F2E0" w14:textId="77777777" w:rsidR="00445E72" w:rsidRPr="006C7A36" w:rsidRDefault="00445E72" w:rsidP="00E744A8">
            <w:pPr>
              <w:spacing w:line="320" w:lineRule="exact"/>
              <w:jc w:val="center"/>
              <w:rPr>
                <w:rFonts w:ascii="Arial" w:hAnsi="Arial" w:cs="Arial"/>
                <w:color w:val="000000" w:themeColor="text1"/>
                <w:sz w:val="16"/>
                <w:szCs w:val="16"/>
              </w:rPr>
            </w:pPr>
          </w:p>
        </w:tc>
        <w:tc>
          <w:tcPr>
            <w:tcW w:w="5580" w:type="dxa"/>
            <w:gridSpan w:val="4"/>
            <w:vAlign w:val="bottom"/>
          </w:tcPr>
          <w:p w14:paraId="59DD4853" w14:textId="77777777"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r>
      <w:tr w:rsidR="00445E72" w:rsidRPr="006C7A36" w14:paraId="019F4E23" w14:textId="77777777" w:rsidTr="00E744A8">
        <w:tc>
          <w:tcPr>
            <w:tcW w:w="3600" w:type="dxa"/>
          </w:tcPr>
          <w:p w14:paraId="5C3FEADD" w14:textId="77777777" w:rsidR="00445E72" w:rsidRPr="006C7A36" w:rsidRDefault="00445E72" w:rsidP="00E744A8">
            <w:pPr>
              <w:spacing w:line="320" w:lineRule="exact"/>
              <w:jc w:val="center"/>
              <w:rPr>
                <w:rFonts w:ascii="Arial" w:hAnsi="Arial" w:cs="Arial"/>
                <w:color w:val="000000" w:themeColor="text1"/>
                <w:sz w:val="16"/>
                <w:szCs w:val="16"/>
              </w:rPr>
            </w:pPr>
          </w:p>
        </w:tc>
        <w:tc>
          <w:tcPr>
            <w:tcW w:w="5580" w:type="dxa"/>
            <w:gridSpan w:val="4"/>
            <w:vAlign w:val="bottom"/>
          </w:tcPr>
          <w:p w14:paraId="1B21FACD" w14:textId="2CB71142"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2020</w:t>
            </w:r>
          </w:p>
        </w:tc>
      </w:tr>
      <w:tr w:rsidR="00445E72" w:rsidRPr="006C7A36" w14:paraId="025C009D" w14:textId="77777777" w:rsidTr="00E744A8">
        <w:tc>
          <w:tcPr>
            <w:tcW w:w="3600" w:type="dxa"/>
          </w:tcPr>
          <w:p w14:paraId="57854904" w14:textId="77777777" w:rsidR="00445E72" w:rsidRPr="006C7A36" w:rsidRDefault="00445E72" w:rsidP="00E744A8">
            <w:pPr>
              <w:spacing w:line="320" w:lineRule="exact"/>
              <w:jc w:val="center"/>
              <w:rPr>
                <w:rFonts w:ascii="Arial" w:hAnsi="Arial" w:cs="Arial"/>
                <w:color w:val="000000" w:themeColor="text1"/>
                <w:sz w:val="16"/>
                <w:szCs w:val="16"/>
              </w:rPr>
            </w:pPr>
          </w:p>
        </w:tc>
        <w:tc>
          <w:tcPr>
            <w:tcW w:w="5580" w:type="dxa"/>
            <w:gridSpan w:val="4"/>
            <w:vAlign w:val="bottom"/>
          </w:tcPr>
          <w:p w14:paraId="2F4EF00D" w14:textId="77777777"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Amounts due under the agreements</w:t>
            </w:r>
          </w:p>
        </w:tc>
      </w:tr>
      <w:tr w:rsidR="00445E72" w:rsidRPr="006C7A36" w14:paraId="05B868E7" w14:textId="77777777" w:rsidTr="00E744A8">
        <w:tc>
          <w:tcPr>
            <w:tcW w:w="3600" w:type="dxa"/>
            <w:vAlign w:val="bottom"/>
          </w:tcPr>
          <w:p w14:paraId="1E902B01" w14:textId="77777777" w:rsidR="00445E72" w:rsidRPr="006C7A36" w:rsidRDefault="00445E72" w:rsidP="00E744A8">
            <w:pPr>
              <w:spacing w:line="320" w:lineRule="exact"/>
              <w:ind w:right="72"/>
              <w:jc w:val="center"/>
              <w:rPr>
                <w:rFonts w:ascii="Arial" w:hAnsi="Arial" w:cs="Arial"/>
                <w:color w:val="000000" w:themeColor="text1"/>
                <w:sz w:val="16"/>
                <w:szCs w:val="16"/>
              </w:rPr>
            </w:pPr>
          </w:p>
        </w:tc>
        <w:tc>
          <w:tcPr>
            <w:tcW w:w="1362" w:type="dxa"/>
            <w:vAlign w:val="bottom"/>
          </w:tcPr>
          <w:p w14:paraId="1BCE8009" w14:textId="77777777"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Less than                   1 year</w:t>
            </w:r>
          </w:p>
        </w:tc>
        <w:tc>
          <w:tcPr>
            <w:tcW w:w="1362" w:type="dxa"/>
            <w:vAlign w:val="bottom"/>
          </w:tcPr>
          <w:p w14:paraId="5C12AC5D" w14:textId="77777777"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1 - 5 years</w:t>
            </w:r>
          </w:p>
        </w:tc>
        <w:tc>
          <w:tcPr>
            <w:tcW w:w="1362" w:type="dxa"/>
            <w:vAlign w:val="bottom"/>
          </w:tcPr>
          <w:p w14:paraId="536B567B" w14:textId="77777777"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Non-performing </w:t>
            </w:r>
            <w:proofErr w:type="gramStart"/>
            <w:r w:rsidRPr="006C7A36">
              <w:rPr>
                <w:rFonts w:ascii="Arial" w:hAnsi="Arial" w:cs="Arial"/>
                <w:color w:val="000000" w:themeColor="text1"/>
                <w:sz w:val="16"/>
                <w:szCs w:val="16"/>
              </w:rPr>
              <w:t>loans</w:t>
            </w:r>
            <w:r w:rsidRPr="006C7A36">
              <w:rPr>
                <w:rFonts w:ascii="Arial" w:hAnsi="Arial" w:cs="Arial"/>
                <w:i/>
                <w:iCs/>
                <w:color w:val="000000" w:themeColor="text1"/>
                <w:sz w:val="16"/>
                <w:szCs w:val="16"/>
                <w:vertAlign w:val="superscript"/>
              </w:rPr>
              <w:t>(</w:t>
            </w:r>
            <w:proofErr w:type="gramEnd"/>
            <w:r w:rsidRPr="006C7A36">
              <w:rPr>
                <w:rFonts w:ascii="Arial" w:hAnsi="Arial" w:cs="Arial"/>
                <w:i/>
                <w:iCs/>
                <w:color w:val="000000" w:themeColor="text1"/>
                <w:sz w:val="16"/>
                <w:szCs w:val="16"/>
                <w:vertAlign w:val="superscript"/>
              </w:rPr>
              <w:t>2)</w:t>
            </w:r>
          </w:p>
        </w:tc>
        <w:tc>
          <w:tcPr>
            <w:tcW w:w="1494" w:type="dxa"/>
            <w:vAlign w:val="bottom"/>
          </w:tcPr>
          <w:p w14:paraId="57E19FB3" w14:textId="77777777" w:rsidR="00445E72" w:rsidRPr="006C7A36" w:rsidRDefault="00445E72" w:rsidP="00E744A8">
            <w:pPr>
              <w:pBdr>
                <w:bottom w:val="single" w:sz="4"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445E72" w:rsidRPr="006C7A36" w14:paraId="658C464D" w14:textId="77777777" w:rsidTr="00E744A8">
        <w:tc>
          <w:tcPr>
            <w:tcW w:w="3600" w:type="dxa"/>
          </w:tcPr>
          <w:p w14:paraId="0E9D155A" w14:textId="77777777" w:rsidR="00445E72" w:rsidRPr="006C7A36" w:rsidRDefault="00445E72" w:rsidP="00E744A8">
            <w:pPr>
              <w:spacing w:line="320" w:lineRule="exact"/>
              <w:jc w:val="thaiDistribute"/>
              <w:rPr>
                <w:rFonts w:ascii="Arial" w:hAnsi="Arial" w:cs="Arial"/>
                <w:color w:val="000000" w:themeColor="text1"/>
                <w:sz w:val="16"/>
                <w:szCs w:val="16"/>
              </w:rPr>
            </w:pPr>
            <w:r w:rsidRPr="006C7A36">
              <w:rPr>
                <w:rFonts w:ascii="Arial" w:hAnsi="Arial" w:cs="Arial"/>
                <w:color w:val="000000" w:themeColor="text1"/>
                <w:sz w:val="16"/>
                <w:szCs w:val="16"/>
              </w:rPr>
              <w:t>Gross investment in the agreements</w:t>
            </w:r>
          </w:p>
        </w:tc>
        <w:tc>
          <w:tcPr>
            <w:tcW w:w="1362" w:type="dxa"/>
            <w:vAlign w:val="bottom"/>
          </w:tcPr>
          <w:p w14:paraId="3B48D059"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4,182,281,571</w:t>
            </w:r>
          </w:p>
        </w:tc>
        <w:tc>
          <w:tcPr>
            <w:tcW w:w="1362" w:type="dxa"/>
            <w:vAlign w:val="bottom"/>
          </w:tcPr>
          <w:p w14:paraId="736DB813"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4,410,743,606</w:t>
            </w:r>
          </w:p>
        </w:tc>
        <w:tc>
          <w:tcPr>
            <w:tcW w:w="1362" w:type="dxa"/>
            <w:vAlign w:val="bottom"/>
          </w:tcPr>
          <w:p w14:paraId="533BB79F"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501,705,538</w:t>
            </w:r>
          </w:p>
        </w:tc>
        <w:tc>
          <w:tcPr>
            <w:tcW w:w="1494" w:type="dxa"/>
            <w:vAlign w:val="bottom"/>
          </w:tcPr>
          <w:p w14:paraId="35003F61"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9,094,730,715</w:t>
            </w:r>
          </w:p>
        </w:tc>
      </w:tr>
      <w:tr w:rsidR="00445E72" w:rsidRPr="006C7A36" w14:paraId="591860A9" w14:textId="77777777" w:rsidTr="00E744A8">
        <w:tc>
          <w:tcPr>
            <w:tcW w:w="3600" w:type="dxa"/>
          </w:tcPr>
          <w:p w14:paraId="5171DE8C" w14:textId="77777777" w:rsidR="00445E72" w:rsidRPr="006C7A36" w:rsidRDefault="00445E72" w:rsidP="00E744A8">
            <w:pPr>
              <w:spacing w:line="320" w:lineRule="exact"/>
              <w:jc w:val="thaiDistribute"/>
              <w:rPr>
                <w:rFonts w:ascii="Arial" w:hAnsi="Arial" w:cs="Arial"/>
                <w:color w:val="000000" w:themeColor="text1"/>
                <w:sz w:val="16"/>
                <w:szCs w:val="16"/>
                <w:cs/>
              </w:rPr>
            </w:pPr>
            <w:r w:rsidRPr="006C7A36">
              <w:rPr>
                <w:rFonts w:ascii="Arial" w:hAnsi="Arial" w:cs="Arial"/>
                <w:color w:val="000000" w:themeColor="text1"/>
                <w:sz w:val="16"/>
                <w:szCs w:val="16"/>
              </w:rPr>
              <w:t xml:space="preserve">Unearned financial </w:t>
            </w:r>
            <w:proofErr w:type="gramStart"/>
            <w:r w:rsidRPr="006C7A36">
              <w:rPr>
                <w:rFonts w:ascii="Arial" w:hAnsi="Arial" w:cs="Arial"/>
                <w:color w:val="000000" w:themeColor="text1"/>
                <w:sz w:val="16"/>
                <w:szCs w:val="16"/>
              </w:rPr>
              <w:t>income</w:t>
            </w:r>
            <w:r w:rsidRPr="006C7A36">
              <w:rPr>
                <w:rFonts w:ascii="Arial" w:hAnsi="Arial" w:cs="Arial"/>
                <w:i/>
                <w:iCs/>
                <w:color w:val="000000" w:themeColor="text1"/>
                <w:sz w:val="16"/>
                <w:szCs w:val="16"/>
                <w:vertAlign w:val="superscript"/>
              </w:rPr>
              <w:t>(</w:t>
            </w:r>
            <w:proofErr w:type="gramEnd"/>
            <w:r w:rsidRPr="006C7A36">
              <w:rPr>
                <w:rFonts w:ascii="Arial" w:hAnsi="Arial" w:cs="Arial"/>
                <w:i/>
                <w:iCs/>
                <w:color w:val="000000" w:themeColor="text1"/>
                <w:sz w:val="16"/>
                <w:szCs w:val="16"/>
                <w:vertAlign w:val="superscript"/>
              </w:rPr>
              <w:t>1)</w:t>
            </w:r>
          </w:p>
        </w:tc>
        <w:tc>
          <w:tcPr>
            <w:tcW w:w="1362" w:type="dxa"/>
            <w:vAlign w:val="bottom"/>
          </w:tcPr>
          <w:p w14:paraId="18739440" w14:textId="77777777" w:rsidR="00445E72" w:rsidRPr="006C7A36" w:rsidRDefault="00445E72" w:rsidP="00E744A8">
            <w:pPr>
              <w:pBdr>
                <w:bottom w:val="single" w:sz="4" w:space="1" w:color="auto"/>
              </w:pBdr>
              <w:tabs>
                <w:tab w:val="decimal" w:pos="1200"/>
              </w:tabs>
              <w:spacing w:line="320" w:lineRule="exact"/>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(981,346,323)</w:t>
            </w:r>
          </w:p>
        </w:tc>
        <w:tc>
          <w:tcPr>
            <w:tcW w:w="1362" w:type="dxa"/>
            <w:vAlign w:val="bottom"/>
          </w:tcPr>
          <w:p w14:paraId="250B2A9A" w14:textId="77777777" w:rsidR="00445E72" w:rsidRPr="006C7A36" w:rsidRDefault="00445E72" w:rsidP="00E744A8">
            <w:pPr>
              <w:pBdr>
                <w:bottom w:val="single" w:sz="4" w:space="1" w:color="auto"/>
              </w:pBdr>
              <w:tabs>
                <w:tab w:val="decimal" w:pos="1200"/>
              </w:tabs>
              <w:spacing w:line="320" w:lineRule="exact"/>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(627,993,074)</w:t>
            </w:r>
          </w:p>
        </w:tc>
        <w:tc>
          <w:tcPr>
            <w:tcW w:w="1362" w:type="dxa"/>
            <w:vAlign w:val="bottom"/>
          </w:tcPr>
          <w:p w14:paraId="386E1722" w14:textId="77777777" w:rsidR="00445E72" w:rsidRPr="006C7A36" w:rsidRDefault="00445E72" w:rsidP="00E744A8">
            <w:pPr>
              <w:pBdr>
                <w:bottom w:val="single" w:sz="4" w:space="1" w:color="auto"/>
              </w:pBdr>
              <w:tabs>
                <w:tab w:val="decimal" w:pos="1200"/>
              </w:tabs>
              <w:spacing w:line="320" w:lineRule="exact"/>
              <w:ind w:left="-55"/>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(105,013,513)</w:t>
            </w:r>
          </w:p>
        </w:tc>
        <w:tc>
          <w:tcPr>
            <w:tcW w:w="1494" w:type="dxa"/>
            <w:vAlign w:val="bottom"/>
          </w:tcPr>
          <w:p w14:paraId="727A4E3D" w14:textId="77777777" w:rsidR="00445E72" w:rsidRPr="006C7A36" w:rsidRDefault="00445E72" w:rsidP="00E744A8">
            <w:pPr>
              <w:pBdr>
                <w:bottom w:val="single" w:sz="4" w:space="1" w:color="auto"/>
              </w:pBd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(1,714,352,910)</w:t>
            </w:r>
          </w:p>
        </w:tc>
      </w:tr>
      <w:tr w:rsidR="00445E72" w:rsidRPr="006C7A36" w14:paraId="0826165A" w14:textId="77777777" w:rsidTr="00E744A8">
        <w:tc>
          <w:tcPr>
            <w:tcW w:w="3600" w:type="dxa"/>
          </w:tcPr>
          <w:p w14:paraId="17411FD2" w14:textId="77777777" w:rsidR="00445E72" w:rsidRPr="006C7A36" w:rsidRDefault="00445E72" w:rsidP="00E744A8">
            <w:pPr>
              <w:spacing w:line="320" w:lineRule="exact"/>
              <w:ind w:right="-198"/>
              <w:rPr>
                <w:rFonts w:ascii="Arial" w:hAnsi="Arial" w:cs="Arial"/>
                <w:color w:val="000000" w:themeColor="text1"/>
                <w:sz w:val="16"/>
                <w:szCs w:val="16"/>
                <w:cs/>
              </w:rPr>
            </w:pPr>
            <w:r w:rsidRPr="006C7A36">
              <w:rPr>
                <w:rFonts w:ascii="Arial" w:hAnsi="Arial" w:cs="Arial"/>
                <w:color w:val="000000" w:themeColor="text1"/>
                <w:sz w:val="16"/>
                <w:szCs w:val="16"/>
              </w:rPr>
              <w:t>Present value of the minimum lease payments</w:t>
            </w:r>
          </w:p>
        </w:tc>
        <w:tc>
          <w:tcPr>
            <w:tcW w:w="1362" w:type="dxa"/>
            <w:vAlign w:val="bottom"/>
          </w:tcPr>
          <w:p w14:paraId="386E6866" w14:textId="77777777" w:rsidR="00445E72" w:rsidRPr="006C7A36" w:rsidRDefault="00445E72" w:rsidP="00E744A8">
            <w:pPr>
              <w:pBdr>
                <w:bottom w:val="double" w:sz="4" w:space="1" w:color="auto"/>
              </w:pBd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3,200,935,248</w:t>
            </w:r>
          </w:p>
        </w:tc>
        <w:tc>
          <w:tcPr>
            <w:tcW w:w="1362" w:type="dxa"/>
            <w:vAlign w:val="bottom"/>
          </w:tcPr>
          <w:p w14:paraId="7EA7D1DD" w14:textId="77777777" w:rsidR="00445E72" w:rsidRPr="006C7A36" w:rsidRDefault="00445E72" w:rsidP="00E744A8">
            <w:pPr>
              <w:pBdr>
                <w:bottom w:val="double" w:sz="4" w:space="1" w:color="auto"/>
              </w:pBd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3,782,750,532</w:t>
            </w:r>
          </w:p>
        </w:tc>
        <w:tc>
          <w:tcPr>
            <w:tcW w:w="1362" w:type="dxa"/>
            <w:vAlign w:val="bottom"/>
          </w:tcPr>
          <w:p w14:paraId="072B1010" w14:textId="77777777" w:rsidR="00445E72" w:rsidRPr="006C7A36" w:rsidRDefault="00445E72" w:rsidP="00E744A8">
            <w:pPr>
              <w:pBdr>
                <w:bottom w:val="double" w:sz="4" w:space="1" w:color="auto"/>
              </w:pBdr>
              <w:tabs>
                <w:tab w:val="decimal" w:pos="1200"/>
              </w:tabs>
              <w:spacing w:line="320" w:lineRule="exact"/>
              <w:ind w:left="-55"/>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396,692,025</w:t>
            </w:r>
          </w:p>
        </w:tc>
        <w:tc>
          <w:tcPr>
            <w:tcW w:w="1494" w:type="dxa"/>
            <w:vAlign w:val="bottom"/>
          </w:tcPr>
          <w:p w14:paraId="1A13E432"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7,380,377,805</w:t>
            </w:r>
          </w:p>
        </w:tc>
      </w:tr>
      <w:tr w:rsidR="00445E72" w:rsidRPr="006C7A36" w14:paraId="316637B5" w14:textId="77777777" w:rsidTr="00E744A8">
        <w:tc>
          <w:tcPr>
            <w:tcW w:w="3600" w:type="dxa"/>
          </w:tcPr>
          <w:p w14:paraId="38343969" w14:textId="77777777" w:rsidR="00445E72" w:rsidRPr="006C7A36" w:rsidRDefault="00445E72" w:rsidP="00E744A8">
            <w:pPr>
              <w:spacing w:line="320" w:lineRule="exact"/>
              <w:jc w:val="thaiDistribute"/>
              <w:rPr>
                <w:rFonts w:ascii="Arial" w:hAnsi="Arial" w:cs="Arial"/>
                <w:color w:val="000000" w:themeColor="text1"/>
                <w:sz w:val="16"/>
                <w:szCs w:val="16"/>
              </w:rPr>
            </w:pPr>
            <w:r w:rsidRPr="006C7A36">
              <w:rPr>
                <w:rFonts w:ascii="Arial" w:hAnsi="Arial" w:cs="Arial"/>
                <w:color w:val="000000" w:themeColor="text1"/>
                <w:sz w:val="16"/>
                <w:szCs w:val="16"/>
              </w:rPr>
              <w:t>Less: Allowance for expected credit losses</w:t>
            </w:r>
          </w:p>
        </w:tc>
        <w:tc>
          <w:tcPr>
            <w:tcW w:w="1362" w:type="dxa"/>
            <w:vAlign w:val="bottom"/>
          </w:tcPr>
          <w:p w14:paraId="468B4C42"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p>
        </w:tc>
        <w:tc>
          <w:tcPr>
            <w:tcW w:w="1362" w:type="dxa"/>
            <w:vAlign w:val="bottom"/>
          </w:tcPr>
          <w:p w14:paraId="68F95505"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p>
        </w:tc>
        <w:tc>
          <w:tcPr>
            <w:tcW w:w="1362" w:type="dxa"/>
            <w:vAlign w:val="bottom"/>
          </w:tcPr>
          <w:p w14:paraId="403F80E0"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p>
        </w:tc>
        <w:tc>
          <w:tcPr>
            <w:tcW w:w="1494" w:type="dxa"/>
            <w:vAlign w:val="center"/>
          </w:tcPr>
          <w:p w14:paraId="5F3FE5F8" w14:textId="5EBEAFB1" w:rsidR="00445E72" w:rsidRPr="006C7A36" w:rsidRDefault="00445E72" w:rsidP="00E744A8">
            <w:pPr>
              <w:pBdr>
                <w:bottom w:val="single" w:sz="4" w:space="1" w:color="auto"/>
              </w:pBdr>
              <w:tabs>
                <w:tab w:val="decimal" w:pos="1200"/>
              </w:tabs>
              <w:spacing w:line="320" w:lineRule="exact"/>
              <w:jc w:val="thaiDistribute"/>
              <w:rPr>
                <w:rFonts w:ascii="Arial" w:hAnsi="Arial" w:cs="Arial"/>
                <w:caps/>
                <w:color w:val="000000" w:themeColor="text1"/>
                <w:sz w:val="16"/>
                <w:szCs w:val="16"/>
                <w:cs/>
              </w:rPr>
            </w:pPr>
            <w:r w:rsidRPr="006C7A36">
              <w:rPr>
                <w:rFonts w:ascii="Arial" w:hAnsi="Arial" w:cs="Arial"/>
                <w:caps/>
                <w:color w:val="000000" w:themeColor="text1"/>
                <w:sz w:val="16"/>
                <w:szCs w:val="16"/>
              </w:rPr>
              <w:t>(678,942,62</w:t>
            </w:r>
            <w:r w:rsidR="0099022A">
              <w:rPr>
                <w:rFonts w:ascii="Arial" w:hAnsi="Arial" w:cs="Arial"/>
                <w:caps/>
                <w:color w:val="000000" w:themeColor="text1"/>
                <w:sz w:val="16"/>
                <w:szCs w:val="16"/>
              </w:rPr>
              <w:t>6</w:t>
            </w:r>
            <w:r w:rsidRPr="006C7A36">
              <w:rPr>
                <w:rFonts w:ascii="Arial" w:hAnsi="Arial" w:cs="Arial"/>
                <w:caps/>
                <w:color w:val="000000" w:themeColor="text1"/>
                <w:sz w:val="16"/>
                <w:szCs w:val="16"/>
              </w:rPr>
              <w:t>)</w:t>
            </w:r>
          </w:p>
        </w:tc>
      </w:tr>
      <w:tr w:rsidR="00445E72" w:rsidRPr="006C7A36" w14:paraId="47FB294D" w14:textId="77777777" w:rsidTr="00E744A8">
        <w:tc>
          <w:tcPr>
            <w:tcW w:w="3600" w:type="dxa"/>
          </w:tcPr>
          <w:p w14:paraId="3973E1B6" w14:textId="77777777" w:rsidR="00445E72" w:rsidRPr="006C7A36" w:rsidRDefault="00445E72" w:rsidP="00E744A8">
            <w:pPr>
              <w:spacing w:line="320" w:lineRule="exact"/>
              <w:jc w:val="thaiDistribute"/>
              <w:rPr>
                <w:rFonts w:ascii="Arial" w:hAnsi="Arial" w:cs="Arial"/>
                <w:color w:val="000000" w:themeColor="text1"/>
                <w:sz w:val="16"/>
                <w:szCs w:val="16"/>
                <w:cs/>
              </w:rPr>
            </w:pPr>
            <w:r w:rsidRPr="006C7A36">
              <w:rPr>
                <w:rFonts w:ascii="Arial" w:hAnsi="Arial" w:cs="Arial"/>
                <w:color w:val="000000" w:themeColor="text1"/>
                <w:sz w:val="16"/>
                <w:szCs w:val="16"/>
              </w:rPr>
              <w:t>Hire purchase receivables - net</w:t>
            </w:r>
          </w:p>
        </w:tc>
        <w:tc>
          <w:tcPr>
            <w:tcW w:w="1362" w:type="dxa"/>
            <w:vAlign w:val="bottom"/>
          </w:tcPr>
          <w:p w14:paraId="2DA6DD7B"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p>
        </w:tc>
        <w:tc>
          <w:tcPr>
            <w:tcW w:w="1362" w:type="dxa"/>
            <w:vAlign w:val="bottom"/>
          </w:tcPr>
          <w:p w14:paraId="758B93C4"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p>
        </w:tc>
        <w:tc>
          <w:tcPr>
            <w:tcW w:w="1362" w:type="dxa"/>
            <w:vAlign w:val="bottom"/>
          </w:tcPr>
          <w:p w14:paraId="06B0CF7A" w14:textId="77777777"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p>
        </w:tc>
        <w:tc>
          <w:tcPr>
            <w:tcW w:w="1494" w:type="dxa"/>
            <w:vAlign w:val="bottom"/>
          </w:tcPr>
          <w:p w14:paraId="481425CE" w14:textId="76FDD1EB" w:rsidR="00445E72" w:rsidRPr="006C7A36" w:rsidRDefault="00445E72" w:rsidP="00E744A8">
            <w:pP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6,701,435,17</w:t>
            </w:r>
            <w:r w:rsidR="00501499">
              <w:rPr>
                <w:rFonts w:ascii="Arial" w:hAnsi="Arial" w:cs="Arial"/>
                <w:caps/>
                <w:color w:val="000000" w:themeColor="text1"/>
                <w:sz w:val="16"/>
                <w:szCs w:val="16"/>
              </w:rPr>
              <w:t>9</w:t>
            </w:r>
          </w:p>
        </w:tc>
      </w:tr>
      <w:tr w:rsidR="00445E72" w:rsidRPr="006C7A36" w14:paraId="5BBDA2F7" w14:textId="77777777" w:rsidTr="00E744A8">
        <w:tc>
          <w:tcPr>
            <w:tcW w:w="7686" w:type="dxa"/>
            <w:gridSpan w:val="4"/>
          </w:tcPr>
          <w:p w14:paraId="096C442B" w14:textId="77777777" w:rsidR="00445E72" w:rsidRPr="006C7A36" w:rsidRDefault="00445E72" w:rsidP="00E744A8">
            <w:pPr>
              <w:tabs>
                <w:tab w:val="left" w:pos="162"/>
              </w:tabs>
              <w:spacing w:line="320" w:lineRule="exact"/>
              <w:ind w:left="293" w:right="-17" w:hanging="293"/>
              <w:rPr>
                <w:rFonts w:ascii="Arial" w:hAnsi="Arial" w:cs="Arial"/>
                <w:color w:val="000000" w:themeColor="text1"/>
                <w:sz w:val="16"/>
                <w:szCs w:val="16"/>
              </w:rPr>
            </w:pPr>
            <w:r w:rsidRPr="006C7A36">
              <w:rPr>
                <w:rFonts w:ascii="Arial" w:hAnsi="Arial" w:cs="Arial"/>
                <w:color w:val="000000" w:themeColor="text1"/>
                <w:sz w:val="16"/>
                <w:szCs w:val="16"/>
              </w:rPr>
              <w:t>Less: Current portion of hire purchase receivables</w:t>
            </w:r>
          </w:p>
        </w:tc>
        <w:tc>
          <w:tcPr>
            <w:tcW w:w="1494" w:type="dxa"/>
            <w:vAlign w:val="bottom"/>
          </w:tcPr>
          <w:p w14:paraId="197FED41" w14:textId="13EF999A" w:rsidR="00445E72" w:rsidRPr="006C7A36" w:rsidRDefault="00445E72" w:rsidP="00E744A8">
            <w:pPr>
              <w:pBdr>
                <w:bottom w:val="single" w:sz="4" w:space="1" w:color="auto"/>
              </w:pBd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(3,169,961,92</w:t>
            </w:r>
            <w:r w:rsidR="00062794">
              <w:rPr>
                <w:rFonts w:ascii="Arial" w:hAnsi="Arial" w:cs="Arial"/>
                <w:caps/>
                <w:color w:val="000000" w:themeColor="text1"/>
                <w:sz w:val="16"/>
                <w:szCs w:val="16"/>
              </w:rPr>
              <w:t>5</w:t>
            </w:r>
            <w:r w:rsidRPr="006C7A36">
              <w:rPr>
                <w:rFonts w:ascii="Arial" w:hAnsi="Arial" w:cs="Arial"/>
                <w:caps/>
                <w:color w:val="000000" w:themeColor="text1"/>
                <w:sz w:val="16"/>
                <w:szCs w:val="16"/>
              </w:rPr>
              <w:t>)</w:t>
            </w:r>
          </w:p>
        </w:tc>
      </w:tr>
      <w:tr w:rsidR="00445E72" w:rsidRPr="006C7A36" w14:paraId="60AFE95E" w14:textId="77777777" w:rsidTr="00E744A8">
        <w:tc>
          <w:tcPr>
            <w:tcW w:w="7686" w:type="dxa"/>
            <w:gridSpan w:val="4"/>
          </w:tcPr>
          <w:p w14:paraId="1521BB18" w14:textId="77777777" w:rsidR="00445E72" w:rsidRPr="006C7A36" w:rsidRDefault="00445E72" w:rsidP="00E744A8">
            <w:pPr>
              <w:tabs>
                <w:tab w:val="left" w:pos="162"/>
              </w:tabs>
              <w:spacing w:line="320" w:lineRule="exact"/>
              <w:ind w:left="293" w:right="-17" w:hanging="293"/>
              <w:rPr>
                <w:rFonts w:ascii="Arial" w:hAnsi="Arial" w:cs="Arial"/>
                <w:color w:val="000000" w:themeColor="text1"/>
                <w:sz w:val="16"/>
                <w:szCs w:val="16"/>
              </w:rPr>
            </w:pPr>
            <w:r w:rsidRPr="006C7A36">
              <w:rPr>
                <w:rFonts w:ascii="Arial" w:hAnsi="Arial" w:cs="Arial"/>
                <w:color w:val="000000" w:themeColor="text1"/>
                <w:sz w:val="16"/>
                <w:szCs w:val="16"/>
              </w:rPr>
              <w:t>Hire purchase receivables - portion due more than 1 year</w:t>
            </w:r>
          </w:p>
        </w:tc>
        <w:tc>
          <w:tcPr>
            <w:tcW w:w="1494" w:type="dxa"/>
            <w:vAlign w:val="bottom"/>
          </w:tcPr>
          <w:p w14:paraId="4A1347A2" w14:textId="77777777" w:rsidR="00445E72" w:rsidRPr="006C7A36" w:rsidRDefault="00445E72" w:rsidP="00E744A8">
            <w:pPr>
              <w:pBdr>
                <w:bottom w:val="double" w:sz="4" w:space="1" w:color="auto"/>
              </w:pBdr>
              <w:tabs>
                <w:tab w:val="decimal" w:pos="1200"/>
              </w:tabs>
              <w:spacing w:line="320" w:lineRule="exact"/>
              <w:jc w:val="thaiDistribute"/>
              <w:rPr>
                <w:rFonts w:ascii="Arial" w:hAnsi="Arial" w:cs="Arial"/>
                <w:caps/>
                <w:color w:val="000000" w:themeColor="text1"/>
                <w:sz w:val="16"/>
                <w:szCs w:val="16"/>
              </w:rPr>
            </w:pPr>
            <w:r w:rsidRPr="006C7A36">
              <w:rPr>
                <w:rFonts w:ascii="Arial" w:hAnsi="Arial" w:cs="Arial"/>
                <w:caps/>
                <w:color w:val="000000" w:themeColor="text1"/>
                <w:sz w:val="16"/>
                <w:szCs w:val="16"/>
              </w:rPr>
              <w:t>3,531,473,254</w:t>
            </w:r>
          </w:p>
        </w:tc>
      </w:tr>
    </w:tbl>
    <w:p w14:paraId="2C50C5A8" w14:textId="7EF018C2" w:rsidR="006177B8" w:rsidRPr="006C7A36" w:rsidRDefault="00445E72" w:rsidP="006177B8">
      <w:pPr>
        <w:tabs>
          <w:tab w:val="left" w:pos="1440"/>
        </w:tabs>
        <w:spacing w:before="80" w:line="260" w:lineRule="exact"/>
        <w:ind w:left="965" w:hanging="432"/>
        <w:jc w:val="thaiDistribute"/>
        <w:outlineLvl w:val="0"/>
        <w:rPr>
          <w:rFonts w:ascii="Arial" w:hAnsi="Arial" w:cs="Arial"/>
          <w:i/>
          <w:iCs/>
          <w:color w:val="000000" w:themeColor="text1"/>
          <w:sz w:val="14"/>
          <w:szCs w:val="14"/>
        </w:rPr>
      </w:pPr>
      <w:r w:rsidRPr="006C7A36">
        <w:rPr>
          <w:rFonts w:ascii="Arial" w:hAnsi="Arial" w:cs="Arial"/>
          <w:i/>
          <w:iCs/>
          <w:color w:val="000000" w:themeColor="text1"/>
          <w:sz w:val="14"/>
          <w:szCs w:val="14"/>
        </w:rPr>
        <w:t xml:space="preserve"> </w:t>
      </w:r>
      <w:r w:rsidR="006177B8" w:rsidRPr="006C7A36">
        <w:rPr>
          <w:rFonts w:ascii="Arial" w:hAnsi="Arial" w:cs="Arial"/>
          <w:i/>
          <w:iCs/>
          <w:color w:val="000000" w:themeColor="text1"/>
          <w:sz w:val="14"/>
          <w:szCs w:val="14"/>
        </w:rPr>
        <w:t>(</w:t>
      </w:r>
      <w:r w:rsidR="002208FB" w:rsidRPr="006C7A36">
        <w:rPr>
          <w:rFonts w:ascii="Arial" w:hAnsi="Arial" w:cs="Arial"/>
          <w:i/>
          <w:iCs/>
          <w:color w:val="000000" w:themeColor="text1"/>
          <w:sz w:val="14"/>
          <w:szCs w:val="14"/>
        </w:rPr>
        <w:t>1</w:t>
      </w:r>
      <w:r w:rsidR="006177B8" w:rsidRPr="006C7A36">
        <w:rPr>
          <w:rFonts w:ascii="Arial" w:hAnsi="Arial" w:cs="Arial"/>
          <w:i/>
          <w:iCs/>
          <w:color w:val="000000" w:themeColor="text1"/>
          <w:sz w:val="14"/>
          <w:szCs w:val="14"/>
        </w:rPr>
        <w:t>)</w:t>
      </w:r>
      <w:r w:rsidR="006177B8" w:rsidRPr="006C7A36">
        <w:rPr>
          <w:rFonts w:ascii="Arial" w:hAnsi="Arial" w:cs="Arial"/>
          <w:i/>
          <w:iCs/>
          <w:color w:val="000000" w:themeColor="text1"/>
          <w:sz w:val="14"/>
          <w:szCs w:val="14"/>
        </w:rPr>
        <w:tab/>
        <w:t>After deduction of commission and deferred initial direct costs of hire-purchase</w:t>
      </w:r>
    </w:p>
    <w:p w14:paraId="31BB8DE8" w14:textId="6A9E9160" w:rsidR="006177B8" w:rsidRPr="006C7A36" w:rsidRDefault="006177B8" w:rsidP="006177B8">
      <w:pPr>
        <w:tabs>
          <w:tab w:val="left" w:pos="1440"/>
        </w:tabs>
        <w:spacing w:line="260" w:lineRule="exact"/>
        <w:ind w:left="965" w:hanging="432"/>
        <w:jc w:val="thaiDistribute"/>
        <w:outlineLvl w:val="0"/>
        <w:rPr>
          <w:rFonts w:ascii="Arial" w:hAnsi="Arial" w:cs="Arial"/>
          <w:i/>
          <w:iCs/>
          <w:color w:val="000000" w:themeColor="text1"/>
          <w:sz w:val="14"/>
          <w:szCs w:val="14"/>
        </w:rPr>
      </w:pPr>
      <w:r w:rsidRPr="006C7A36">
        <w:rPr>
          <w:rFonts w:ascii="Arial" w:hAnsi="Arial" w:cs="Arial"/>
          <w:i/>
          <w:iCs/>
          <w:color w:val="000000" w:themeColor="text1"/>
          <w:sz w:val="14"/>
          <w:szCs w:val="14"/>
        </w:rPr>
        <w:t>(</w:t>
      </w:r>
      <w:r w:rsidR="002208FB" w:rsidRPr="006C7A36">
        <w:rPr>
          <w:rFonts w:ascii="Arial" w:hAnsi="Arial" w:cs="Arial"/>
          <w:i/>
          <w:iCs/>
          <w:color w:val="000000" w:themeColor="text1"/>
          <w:sz w:val="14"/>
          <w:szCs w:val="14"/>
        </w:rPr>
        <w:t>2</w:t>
      </w:r>
      <w:r w:rsidRPr="006C7A36">
        <w:rPr>
          <w:rFonts w:ascii="Arial" w:hAnsi="Arial" w:cs="Arial"/>
          <w:i/>
          <w:iCs/>
          <w:color w:val="000000" w:themeColor="text1"/>
          <w:sz w:val="14"/>
          <w:szCs w:val="14"/>
        </w:rPr>
        <w:t>)</w:t>
      </w:r>
      <w:r w:rsidRPr="006C7A36">
        <w:rPr>
          <w:rFonts w:ascii="Arial" w:hAnsi="Arial" w:cs="Arial"/>
          <w:i/>
          <w:iCs/>
          <w:color w:val="000000" w:themeColor="text1"/>
          <w:sz w:val="14"/>
          <w:szCs w:val="14"/>
        </w:rPr>
        <w:tab/>
        <w:t xml:space="preserve">Non-performing loans are </w:t>
      </w:r>
      <w:r w:rsidR="00EF5D0C">
        <w:rPr>
          <w:rFonts w:ascii="Arial" w:hAnsi="Arial" w:cs="Arial"/>
          <w:i/>
          <w:iCs/>
          <w:color w:val="000000" w:themeColor="text1"/>
          <w:sz w:val="14"/>
          <w:szCs w:val="14"/>
        </w:rPr>
        <w:t>hire purchase receivables that are credit impaired</w:t>
      </w:r>
    </w:p>
    <w:p w14:paraId="410A6A81" w14:textId="71224F0F" w:rsidR="006177B8" w:rsidRPr="006C7A36" w:rsidRDefault="006177B8" w:rsidP="006177B8">
      <w:pPr>
        <w:tabs>
          <w:tab w:val="left" w:pos="1440"/>
        </w:tabs>
        <w:spacing w:before="240" w:after="120" w:line="380" w:lineRule="exact"/>
        <w:ind w:left="562"/>
        <w:jc w:val="thaiDistribute"/>
        <w:outlineLvl w:val="0"/>
        <w:rPr>
          <w:rFonts w:ascii="Arial" w:hAnsi="Arial" w:cs="Arial"/>
          <w:color w:val="000000" w:themeColor="text1"/>
          <w:sz w:val="22"/>
          <w:szCs w:val="22"/>
        </w:rPr>
      </w:pPr>
      <w:r w:rsidRPr="006C7A36">
        <w:rPr>
          <w:rFonts w:ascii="Arial" w:hAnsi="Arial" w:cs="Arial"/>
          <w:bCs/>
          <w:color w:val="000000" w:themeColor="text1"/>
          <w:sz w:val="22"/>
          <w:szCs w:val="22"/>
        </w:rPr>
        <w:t xml:space="preserve">As </w:t>
      </w:r>
      <w:proofErr w:type="gramStart"/>
      <w:r w:rsidRPr="006C7A36">
        <w:rPr>
          <w:rFonts w:ascii="Arial" w:hAnsi="Arial" w:cs="Arial"/>
          <w:bCs/>
          <w:color w:val="000000" w:themeColor="text1"/>
          <w:sz w:val="22"/>
          <w:szCs w:val="22"/>
        </w:rPr>
        <w:t>at</w:t>
      </w:r>
      <w:proofErr w:type="gramEnd"/>
      <w:r w:rsidRPr="006C7A36">
        <w:rPr>
          <w:rFonts w:ascii="Arial" w:hAnsi="Arial" w:cs="Arial"/>
          <w:bCs/>
          <w:color w:val="000000" w:themeColor="text1"/>
          <w:sz w:val="22"/>
          <w:szCs w:val="22"/>
        </w:rPr>
        <w:t xml:space="preserve"> 31 December </w:t>
      </w:r>
      <w:r w:rsidR="000D2FBA" w:rsidRPr="006C7A36">
        <w:rPr>
          <w:rFonts w:ascii="Arial" w:hAnsi="Arial" w:cs="Arial"/>
          <w:bCs/>
          <w:color w:val="000000" w:themeColor="text1"/>
          <w:sz w:val="22"/>
          <w:szCs w:val="22"/>
        </w:rPr>
        <w:t>2021</w:t>
      </w:r>
      <w:r w:rsidR="001F2687" w:rsidRPr="006C7A36">
        <w:rPr>
          <w:rFonts w:ascii="Arial" w:hAnsi="Arial" w:cs="Arial"/>
          <w:bCs/>
          <w:color w:val="000000" w:themeColor="text1"/>
          <w:sz w:val="22"/>
          <w:szCs w:val="22"/>
        </w:rPr>
        <w:t xml:space="preserve"> and 2020</w:t>
      </w:r>
      <w:r w:rsidRPr="006C7A36">
        <w:rPr>
          <w:rFonts w:ascii="Arial" w:hAnsi="Arial" w:cs="Arial"/>
          <w:bCs/>
          <w:color w:val="000000" w:themeColor="text1"/>
          <w:sz w:val="22"/>
          <w:szCs w:val="22"/>
        </w:rPr>
        <w:t xml:space="preserve">, </w:t>
      </w:r>
      <w:r w:rsidR="008B0C42" w:rsidRPr="006C7A36">
        <w:rPr>
          <w:rFonts w:ascii="Arial" w:hAnsi="Arial" w:cs="Arial"/>
          <w:color w:val="000000" w:themeColor="text1"/>
          <w:sz w:val="22"/>
          <w:szCs w:val="22"/>
        </w:rPr>
        <w:t xml:space="preserve">hire purchase </w:t>
      </w:r>
      <w:r w:rsidRPr="006C7A36">
        <w:rPr>
          <w:rFonts w:ascii="Arial" w:hAnsi="Arial" w:cs="Arial"/>
          <w:color w:val="000000" w:themeColor="text1"/>
          <w:sz w:val="22"/>
          <w:szCs w:val="22"/>
        </w:rPr>
        <w:t>receivables</w:t>
      </w:r>
      <w:r w:rsidR="008B0C42" w:rsidRPr="006C7A36">
        <w:rPr>
          <w:rFonts w:ascii="Arial" w:hAnsi="Arial" w:cs="Arial"/>
          <w:color w:val="000000" w:themeColor="text1"/>
          <w:sz w:val="22"/>
          <w:szCs w:val="22"/>
        </w:rPr>
        <w:t xml:space="preserve"> and allowance for expected credit losses were</w:t>
      </w:r>
      <w:r w:rsidRPr="006C7A36">
        <w:rPr>
          <w:rFonts w:ascii="Arial" w:hAnsi="Arial" w:cs="Arial"/>
          <w:color w:val="000000" w:themeColor="text1"/>
          <w:sz w:val="22"/>
          <w:szCs w:val="22"/>
        </w:rPr>
        <w:t xml:space="preserve"> classified by aging from the maturity date </w:t>
      </w:r>
      <w:r w:rsidR="00027746" w:rsidRPr="006C7A36">
        <w:rPr>
          <w:rFonts w:ascii="Arial" w:hAnsi="Arial" w:cs="Arial"/>
          <w:color w:val="000000" w:themeColor="text1"/>
          <w:sz w:val="22"/>
          <w:szCs w:val="22"/>
        </w:rPr>
        <w:t>as stated in the contract</w:t>
      </w:r>
      <w:r w:rsidR="00560601"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as follows:</w:t>
      </w:r>
    </w:p>
    <w:tbl>
      <w:tblPr>
        <w:tblW w:w="9545" w:type="dxa"/>
        <w:tblInd w:w="180" w:type="dxa"/>
        <w:tblLayout w:type="fixed"/>
        <w:tblLook w:val="04A0" w:firstRow="1" w:lastRow="0" w:firstColumn="1" w:lastColumn="0" w:noHBand="0" w:noVBand="1"/>
      </w:tblPr>
      <w:tblGrid>
        <w:gridCol w:w="3600"/>
        <w:gridCol w:w="1530"/>
        <w:gridCol w:w="1535"/>
        <w:gridCol w:w="360"/>
        <w:gridCol w:w="1080"/>
        <w:gridCol w:w="1440"/>
      </w:tblGrid>
      <w:tr w:rsidR="000C6593" w:rsidRPr="00EF5D0C" w14:paraId="23EAE9F1" w14:textId="77777777" w:rsidTr="00880086">
        <w:tc>
          <w:tcPr>
            <w:tcW w:w="3600" w:type="dxa"/>
            <w:vAlign w:val="bottom"/>
          </w:tcPr>
          <w:p w14:paraId="712B6455" w14:textId="77777777" w:rsidR="000C6593" w:rsidRPr="00EF5D0C" w:rsidRDefault="000C6593" w:rsidP="002A4B3D">
            <w:pPr>
              <w:spacing w:line="380" w:lineRule="exact"/>
              <w:ind w:left="258" w:hanging="258"/>
              <w:rPr>
                <w:rFonts w:ascii="Arial" w:hAnsi="Arial" w:cs="Arial"/>
                <w:color w:val="000000" w:themeColor="text1"/>
                <w:sz w:val="16"/>
                <w:szCs w:val="16"/>
              </w:rPr>
            </w:pPr>
          </w:p>
        </w:tc>
        <w:tc>
          <w:tcPr>
            <w:tcW w:w="3425" w:type="dxa"/>
            <w:gridSpan w:val="3"/>
          </w:tcPr>
          <w:p w14:paraId="28B4F68F" w14:textId="77777777" w:rsidR="000C6593" w:rsidRPr="00EF5D0C" w:rsidRDefault="000C6593" w:rsidP="002A4B3D">
            <w:pPr>
              <w:spacing w:line="380" w:lineRule="exact"/>
              <w:jc w:val="right"/>
              <w:rPr>
                <w:rFonts w:ascii="Arial" w:hAnsi="Arial" w:cs="Arial"/>
                <w:color w:val="000000" w:themeColor="text1"/>
                <w:sz w:val="16"/>
                <w:szCs w:val="16"/>
              </w:rPr>
            </w:pPr>
          </w:p>
        </w:tc>
        <w:tc>
          <w:tcPr>
            <w:tcW w:w="2520" w:type="dxa"/>
            <w:gridSpan w:val="2"/>
            <w:vAlign w:val="bottom"/>
            <w:hideMark/>
          </w:tcPr>
          <w:p w14:paraId="41639228" w14:textId="77777777" w:rsidR="000C6593" w:rsidRPr="00EF5D0C" w:rsidRDefault="000C6593" w:rsidP="002A4B3D">
            <w:pPr>
              <w:spacing w:line="380" w:lineRule="exact"/>
              <w:jc w:val="right"/>
              <w:rPr>
                <w:rFonts w:ascii="Arial" w:hAnsi="Arial" w:cs="Arial"/>
                <w:color w:val="000000" w:themeColor="text1"/>
                <w:sz w:val="16"/>
                <w:szCs w:val="16"/>
              </w:rPr>
            </w:pPr>
            <w:r w:rsidRPr="00EF5D0C">
              <w:rPr>
                <w:rFonts w:ascii="Arial" w:hAnsi="Arial" w:cs="Arial"/>
                <w:color w:val="000000" w:themeColor="text1"/>
                <w:sz w:val="16"/>
                <w:szCs w:val="16"/>
              </w:rPr>
              <w:t>(Unit: Baht)</w:t>
            </w:r>
          </w:p>
        </w:tc>
      </w:tr>
      <w:tr w:rsidR="000C6593" w:rsidRPr="00EF5D0C" w14:paraId="600683EF" w14:textId="77777777" w:rsidTr="00880086">
        <w:tc>
          <w:tcPr>
            <w:tcW w:w="3600" w:type="dxa"/>
            <w:vAlign w:val="bottom"/>
          </w:tcPr>
          <w:p w14:paraId="061D7B20" w14:textId="77777777" w:rsidR="000C6593" w:rsidRPr="00EF5D0C" w:rsidRDefault="000C6593" w:rsidP="002A4B3D">
            <w:pPr>
              <w:spacing w:line="380" w:lineRule="exact"/>
              <w:ind w:left="258" w:hanging="258"/>
              <w:rPr>
                <w:rFonts w:ascii="Arial" w:hAnsi="Arial" w:cs="Arial"/>
                <w:color w:val="000000" w:themeColor="text1"/>
                <w:sz w:val="16"/>
                <w:szCs w:val="16"/>
                <w:cs/>
              </w:rPr>
            </w:pPr>
          </w:p>
        </w:tc>
        <w:tc>
          <w:tcPr>
            <w:tcW w:w="5945" w:type="dxa"/>
            <w:gridSpan w:val="5"/>
          </w:tcPr>
          <w:p w14:paraId="3409336C" w14:textId="77777777" w:rsidR="000C6593" w:rsidRPr="00EF5D0C" w:rsidRDefault="000C6593"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Consolidated financial statements</w:t>
            </w:r>
          </w:p>
        </w:tc>
      </w:tr>
      <w:tr w:rsidR="000C6593" w:rsidRPr="00EF5D0C" w14:paraId="4BC2294D" w14:textId="77777777" w:rsidTr="00880086">
        <w:tc>
          <w:tcPr>
            <w:tcW w:w="3600" w:type="dxa"/>
            <w:vAlign w:val="bottom"/>
            <w:hideMark/>
          </w:tcPr>
          <w:p w14:paraId="75004F86" w14:textId="77777777" w:rsidR="000C6593" w:rsidRPr="00EF5D0C" w:rsidRDefault="000C6593" w:rsidP="002A4B3D">
            <w:pPr>
              <w:spacing w:line="380" w:lineRule="exact"/>
              <w:ind w:left="258" w:hanging="258"/>
              <w:rPr>
                <w:rFonts w:ascii="Arial" w:hAnsi="Arial" w:cs="Arial"/>
                <w:color w:val="000000" w:themeColor="text1"/>
                <w:sz w:val="16"/>
                <w:szCs w:val="16"/>
              </w:rPr>
            </w:pPr>
            <w:r w:rsidRPr="00EF5D0C">
              <w:rPr>
                <w:rFonts w:ascii="Arial" w:hAnsi="Arial" w:cs="Arial"/>
                <w:color w:val="000000" w:themeColor="text1"/>
                <w:sz w:val="16"/>
                <w:szCs w:val="16"/>
              </w:rPr>
              <w:t xml:space="preserve"> </w:t>
            </w:r>
          </w:p>
        </w:tc>
        <w:tc>
          <w:tcPr>
            <w:tcW w:w="3065" w:type="dxa"/>
            <w:gridSpan w:val="2"/>
            <w:vAlign w:val="bottom"/>
            <w:hideMark/>
          </w:tcPr>
          <w:p w14:paraId="27F7B082" w14:textId="0520F024" w:rsidR="000C6593" w:rsidRPr="00EF5D0C" w:rsidRDefault="00027746"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Hire purchase receivable</w:t>
            </w:r>
            <w:r w:rsidR="000C6593" w:rsidRPr="00EF5D0C">
              <w:rPr>
                <w:rFonts w:ascii="Arial" w:hAnsi="Arial" w:cs="Arial"/>
                <w:color w:val="000000" w:themeColor="text1"/>
                <w:sz w:val="16"/>
                <w:szCs w:val="16"/>
              </w:rPr>
              <w:t xml:space="preserve"> - net of </w:t>
            </w:r>
            <w:r w:rsidR="00214395" w:rsidRPr="00EF5D0C">
              <w:rPr>
                <w:rFonts w:ascii="Arial" w:hAnsi="Arial" w:cs="Arial"/>
                <w:color w:val="000000" w:themeColor="text1"/>
                <w:sz w:val="16"/>
                <w:szCs w:val="16"/>
              </w:rPr>
              <w:t>unearned financial income</w:t>
            </w:r>
          </w:p>
        </w:tc>
        <w:tc>
          <w:tcPr>
            <w:tcW w:w="2880" w:type="dxa"/>
            <w:gridSpan w:val="3"/>
            <w:vAlign w:val="bottom"/>
            <w:hideMark/>
          </w:tcPr>
          <w:p w14:paraId="643B2332" w14:textId="2BEA31C3" w:rsidR="000C6593" w:rsidRPr="00EF5D0C" w:rsidRDefault="000C6593"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 xml:space="preserve">Allowance for expected </w:t>
            </w:r>
            <w:r w:rsidR="001516DA" w:rsidRPr="00EF5D0C">
              <w:rPr>
                <w:rFonts w:ascii="Arial" w:hAnsi="Arial" w:cs="Arial"/>
                <w:color w:val="000000" w:themeColor="text1"/>
                <w:sz w:val="16"/>
                <w:szCs w:val="16"/>
              </w:rPr>
              <w:t xml:space="preserve">      </w:t>
            </w:r>
            <w:r w:rsidR="00EF5D0C">
              <w:rPr>
                <w:rFonts w:ascii="Arial" w:hAnsi="Arial" w:cs="Arial"/>
                <w:color w:val="000000" w:themeColor="text1"/>
                <w:sz w:val="16"/>
                <w:szCs w:val="16"/>
              </w:rPr>
              <w:t xml:space="preserve">      </w:t>
            </w:r>
            <w:r w:rsidR="001516DA" w:rsidRPr="00EF5D0C">
              <w:rPr>
                <w:rFonts w:ascii="Arial" w:hAnsi="Arial" w:cs="Arial"/>
                <w:color w:val="000000" w:themeColor="text1"/>
                <w:sz w:val="16"/>
                <w:szCs w:val="16"/>
              </w:rPr>
              <w:t xml:space="preserve">   </w:t>
            </w:r>
            <w:r w:rsidRPr="00EF5D0C">
              <w:rPr>
                <w:rFonts w:ascii="Arial" w:hAnsi="Arial" w:cs="Arial"/>
                <w:color w:val="000000" w:themeColor="text1"/>
                <w:sz w:val="16"/>
                <w:szCs w:val="16"/>
              </w:rPr>
              <w:t>credit losses</w:t>
            </w:r>
          </w:p>
        </w:tc>
      </w:tr>
      <w:tr w:rsidR="000C6593" w:rsidRPr="00EF5D0C" w14:paraId="05362F74" w14:textId="77777777" w:rsidTr="00880086">
        <w:tc>
          <w:tcPr>
            <w:tcW w:w="3600" w:type="dxa"/>
            <w:vAlign w:val="bottom"/>
          </w:tcPr>
          <w:p w14:paraId="72B75DA4" w14:textId="77777777" w:rsidR="000C6593" w:rsidRPr="00EF5D0C" w:rsidRDefault="000C6593" w:rsidP="002A4B3D">
            <w:pPr>
              <w:spacing w:line="380" w:lineRule="exact"/>
              <w:ind w:left="258" w:hanging="258"/>
              <w:rPr>
                <w:rFonts w:ascii="Arial" w:hAnsi="Arial" w:cs="Arial"/>
                <w:color w:val="000000" w:themeColor="text1"/>
                <w:sz w:val="16"/>
                <w:szCs w:val="16"/>
              </w:rPr>
            </w:pPr>
          </w:p>
        </w:tc>
        <w:tc>
          <w:tcPr>
            <w:tcW w:w="1530" w:type="dxa"/>
            <w:vAlign w:val="bottom"/>
            <w:hideMark/>
          </w:tcPr>
          <w:p w14:paraId="7F904147" w14:textId="0247AAC5" w:rsidR="000C6593" w:rsidRPr="00EF5D0C" w:rsidRDefault="000C6593"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2021</w:t>
            </w:r>
          </w:p>
        </w:tc>
        <w:tc>
          <w:tcPr>
            <w:tcW w:w="1535" w:type="dxa"/>
          </w:tcPr>
          <w:p w14:paraId="5C2545CA" w14:textId="126EE803" w:rsidR="000C6593" w:rsidRPr="00EF5D0C" w:rsidRDefault="000C6593"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2020</w:t>
            </w:r>
          </w:p>
        </w:tc>
        <w:tc>
          <w:tcPr>
            <w:tcW w:w="1440" w:type="dxa"/>
            <w:gridSpan w:val="2"/>
            <w:vAlign w:val="bottom"/>
            <w:hideMark/>
          </w:tcPr>
          <w:p w14:paraId="1CF3401C" w14:textId="43C78785" w:rsidR="000C6593" w:rsidRPr="00EF5D0C" w:rsidRDefault="000C6593"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2021</w:t>
            </w:r>
          </w:p>
        </w:tc>
        <w:tc>
          <w:tcPr>
            <w:tcW w:w="1440" w:type="dxa"/>
          </w:tcPr>
          <w:p w14:paraId="3AEF30F6" w14:textId="58A6CE49" w:rsidR="000C6593" w:rsidRPr="00EF5D0C" w:rsidRDefault="000C6593" w:rsidP="002A4B3D">
            <w:pPr>
              <w:pBdr>
                <w:bottom w:val="single" w:sz="4" w:space="1" w:color="auto"/>
              </w:pBdr>
              <w:spacing w:line="380" w:lineRule="exact"/>
              <w:jc w:val="center"/>
              <w:rPr>
                <w:rFonts w:ascii="Arial" w:hAnsi="Arial" w:cs="Arial"/>
                <w:color w:val="000000" w:themeColor="text1"/>
                <w:sz w:val="16"/>
                <w:szCs w:val="16"/>
              </w:rPr>
            </w:pPr>
            <w:r w:rsidRPr="00EF5D0C">
              <w:rPr>
                <w:rFonts w:ascii="Arial" w:hAnsi="Arial" w:cs="Arial"/>
                <w:color w:val="000000" w:themeColor="text1"/>
                <w:sz w:val="16"/>
                <w:szCs w:val="16"/>
              </w:rPr>
              <w:t>2020</w:t>
            </w:r>
          </w:p>
        </w:tc>
      </w:tr>
      <w:tr w:rsidR="000C6593" w:rsidRPr="00EF5D0C" w14:paraId="5C189C9C" w14:textId="77777777" w:rsidTr="00880086">
        <w:trPr>
          <w:trHeight w:val="495"/>
        </w:trPr>
        <w:tc>
          <w:tcPr>
            <w:tcW w:w="3600" w:type="dxa"/>
            <w:vAlign w:val="bottom"/>
            <w:hideMark/>
          </w:tcPr>
          <w:p w14:paraId="0AC71FB4" w14:textId="5361C5CF" w:rsidR="000C6593" w:rsidRPr="00EF5D0C" w:rsidRDefault="00785707" w:rsidP="002A4B3D">
            <w:pPr>
              <w:spacing w:line="380" w:lineRule="exact"/>
              <w:ind w:left="259" w:hanging="259"/>
              <w:rPr>
                <w:rFonts w:ascii="Arial" w:hAnsi="Arial" w:cs="Arial"/>
                <w:color w:val="000000" w:themeColor="text1"/>
                <w:sz w:val="16"/>
                <w:szCs w:val="16"/>
              </w:rPr>
            </w:pPr>
            <w:r>
              <w:rPr>
                <w:rFonts w:ascii="Arial" w:hAnsi="Arial" w:cs="Arial"/>
                <w:color w:val="000000" w:themeColor="text1"/>
                <w:sz w:val="16"/>
                <w:szCs w:val="16"/>
              </w:rPr>
              <w:t>Hire purchase receivables</w:t>
            </w:r>
            <w:r w:rsidR="000C6593" w:rsidRPr="00EF5D0C">
              <w:rPr>
                <w:rFonts w:ascii="Arial" w:hAnsi="Arial" w:cs="Arial"/>
                <w:color w:val="000000" w:themeColor="text1"/>
                <w:sz w:val="16"/>
                <w:szCs w:val="16"/>
              </w:rPr>
              <w:t xml:space="preserve"> with no significant increase in credit risk (Performing)</w:t>
            </w:r>
          </w:p>
        </w:tc>
        <w:tc>
          <w:tcPr>
            <w:tcW w:w="1530" w:type="dxa"/>
            <w:vAlign w:val="bottom"/>
          </w:tcPr>
          <w:p w14:paraId="1417F677" w14:textId="052E3B66" w:rsidR="000C6593" w:rsidRPr="00EF5D0C" w:rsidRDefault="005A1936" w:rsidP="001516DA">
            <w:pPr>
              <w:tabs>
                <w:tab w:val="decimal" w:pos="1245"/>
              </w:tabs>
              <w:spacing w:line="380" w:lineRule="exact"/>
              <w:rPr>
                <w:rFonts w:ascii="Arial" w:hAnsi="Arial" w:cs="Browallia New"/>
                <w:color w:val="000000" w:themeColor="text1"/>
                <w:sz w:val="16"/>
                <w:szCs w:val="16"/>
              </w:rPr>
            </w:pPr>
            <w:r>
              <w:rPr>
                <w:rFonts w:ascii="Arial" w:hAnsi="Arial" w:cs="Browallia New"/>
                <w:color w:val="000000" w:themeColor="text1"/>
                <w:sz w:val="16"/>
                <w:szCs w:val="16"/>
              </w:rPr>
              <w:t>6,072,129,921</w:t>
            </w:r>
          </w:p>
        </w:tc>
        <w:tc>
          <w:tcPr>
            <w:tcW w:w="1535" w:type="dxa"/>
          </w:tcPr>
          <w:p w14:paraId="4833AEBD" w14:textId="77777777" w:rsidR="002A4B3D" w:rsidRPr="00EF5D0C" w:rsidRDefault="002A4B3D" w:rsidP="001516DA">
            <w:pPr>
              <w:tabs>
                <w:tab w:val="decimal" w:pos="1245"/>
              </w:tabs>
              <w:spacing w:line="380" w:lineRule="exact"/>
              <w:rPr>
                <w:rFonts w:ascii="Arial" w:hAnsi="Arial" w:cs="Browallia New"/>
                <w:color w:val="000000" w:themeColor="text1"/>
                <w:sz w:val="16"/>
                <w:szCs w:val="16"/>
              </w:rPr>
            </w:pPr>
          </w:p>
          <w:p w14:paraId="11311666" w14:textId="77777777" w:rsidR="00880086" w:rsidRDefault="00880086" w:rsidP="001516DA">
            <w:pPr>
              <w:tabs>
                <w:tab w:val="decimal" w:pos="1245"/>
              </w:tabs>
              <w:spacing w:line="380" w:lineRule="exact"/>
              <w:rPr>
                <w:rFonts w:ascii="Arial" w:hAnsi="Arial" w:cs="Browallia New"/>
                <w:color w:val="000000" w:themeColor="text1"/>
                <w:sz w:val="16"/>
                <w:szCs w:val="16"/>
              </w:rPr>
            </w:pPr>
          </w:p>
          <w:p w14:paraId="7D8D2E8E" w14:textId="2E05022C" w:rsidR="000C6593" w:rsidRPr="00EF5D0C" w:rsidRDefault="000C6593" w:rsidP="001516DA">
            <w:pP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6,312,71</w:t>
            </w:r>
            <w:r w:rsidR="00D2161B" w:rsidRPr="00EF5D0C">
              <w:rPr>
                <w:rFonts w:ascii="Arial" w:hAnsi="Arial" w:cs="Browallia New"/>
                <w:color w:val="000000" w:themeColor="text1"/>
                <w:sz w:val="16"/>
                <w:szCs w:val="16"/>
              </w:rPr>
              <w:t>8</w:t>
            </w:r>
            <w:r w:rsidRPr="00EF5D0C">
              <w:rPr>
                <w:rFonts w:ascii="Arial" w:hAnsi="Arial" w:cs="Browallia New"/>
                <w:color w:val="000000" w:themeColor="text1"/>
                <w:sz w:val="16"/>
                <w:szCs w:val="16"/>
              </w:rPr>
              <w:t>,</w:t>
            </w:r>
            <w:r w:rsidR="00D2161B" w:rsidRPr="00EF5D0C">
              <w:rPr>
                <w:rFonts w:ascii="Arial" w:hAnsi="Arial" w:cs="Browallia New"/>
                <w:color w:val="000000" w:themeColor="text1"/>
                <w:sz w:val="16"/>
                <w:szCs w:val="16"/>
              </w:rPr>
              <w:t>732</w:t>
            </w:r>
          </w:p>
        </w:tc>
        <w:tc>
          <w:tcPr>
            <w:tcW w:w="1440" w:type="dxa"/>
            <w:gridSpan w:val="2"/>
            <w:vAlign w:val="bottom"/>
          </w:tcPr>
          <w:p w14:paraId="2C3FECDB" w14:textId="7A7FB739" w:rsidR="000C6593" w:rsidRPr="00EF5D0C" w:rsidRDefault="007170F9" w:rsidP="001516DA">
            <w:pP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(192,438,616)</w:t>
            </w:r>
          </w:p>
        </w:tc>
        <w:tc>
          <w:tcPr>
            <w:tcW w:w="1440" w:type="dxa"/>
          </w:tcPr>
          <w:p w14:paraId="40C60D3D" w14:textId="77777777" w:rsidR="002A4B3D" w:rsidRPr="00EF5D0C" w:rsidRDefault="002A4B3D" w:rsidP="001516DA">
            <w:pPr>
              <w:tabs>
                <w:tab w:val="decimal" w:pos="1245"/>
              </w:tabs>
              <w:spacing w:line="380" w:lineRule="exact"/>
              <w:rPr>
                <w:rFonts w:ascii="Arial" w:hAnsi="Arial" w:cs="Browallia New"/>
                <w:color w:val="000000" w:themeColor="text1"/>
                <w:sz w:val="16"/>
                <w:szCs w:val="16"/>
              </w:rPr>
            </w:pPr>
          </w:p>
          <w:p w14:paraId="418D6FD0" w14:textId="77777777" w:rsidR="00880086" w:rsidRDefault="00880086" w:rsidP="001516DA">
            <w:pPr>
              <w:tabs>
                <w:tab w:val="decimal" w:pos="1245"/>
              </w:tabs>
              <w:spacing w:line="380" w:lineRule="exact"/>
              <w:rPr>
                <w:rFonts w:ascii="Arial" w:hAnsi="Arial" w:cs="Browallia New"/>
                <w:color w:val="000000" w:themeColor="text1"/>
                <w:sz w:val="16"/>
                <w:szCs w:val="16"/>
              </w:rPr>
            </w:pPr>
          </w:p>
          <w:p w14:paraId="4400570E" w14:textId="2334F450" w:rsidR="000C6593" w:rsidRPr="00EF5D0C" w:rsidRDefault="002A4B3D" w:rsidP="001516DA">
            <w:pP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(188,40</w:t>
            </w:r>
            <w:r w:rsidR="00D2161B" w:rsidRPr="00EF5D0C">
              <w:rPr>
                <w:rFonts w:ascii="Arial" w:hAnsi="Arial" w:cs="Browallia New"/>
                <w:color w:val="000000" w:themeColor="text1"/>
                <w:sz w:val="16"/>
                <w:szCs w:val="16"/>
              </w:rPr>
              <w:t>4</w:t>
            </w:r>
            <w:r w:rsidRPr="00EF5D0C">
              <w:rPr>
                <w:rFonts w:ascii="Arial" w:hAnsi="Arial" w:cs="Browallia New"/>
                <w:color w:val="000000" w:themeColor="text1"/>
                <w:sz w:val="16"/>
                <w:szCs w:val="16"/>
              </w:rPr>
              <w:t>,</w:t>
            </w:r>
            <w:r w:rsidR="00D2161B" w:rsidRPr="00EF5D0C">
              <w:rPr>
                <w:rFonts w:ascii="Arial" w:hAnsi="Arial" w:cs="Browallia New"/>
                <w:color w:val="000000" w:themeColor="text1"/>
                <w:sz w:val="16"/>
                <w:szCs w:val="16"/>
              </w:rPr>
              <w:t>974</w:t>
            </w:r>
            <w:r w:rsidRPr="00EF5D0C">
              <w:rPr>
                <w:rFonts w:ascii="Arial" w:hAnsi="Arial" w:cs="Browallia New"/>
                <w:color w:val="000000" w:themeColor="text1"/>
                <w:sz w:val="16"/>
                <w:szCs w:val="16"/>
              </w:rPr>
              <w:t>)</w:t>
            </w:r>
          </w:p>
        </w:tc>
      </w:tr>
      <w:tr w:rsidR="000C6593" w:rsidRPr="00EF5D0C" w14:paraId="5B224A0B" w14:textId="77777777" w:rsidTr="00880086">
        <w:tc>
          <w:tcPr>
            <w:tcW w:w="3600" w:type="dxa"/>
            <w:vAlign w:val="bottom"/>
            <w:hideMark/>
          </w:tcPr>
          <w:p w14:paraId="373CF56C" w14:textId="3AFA9EB6" w:rsidR="000C6593" w:rsidRPr="00EF5D0C" w:rsidRDefault="00785707" w:rsidP="002A4B3D">
            <w:pPr>
              <w:spacing w:line="380" w:lineRule="exact"/>
              <w:ind w:left="259" w:right="-110" w:hanging="259"/>
              <w:rPr>
                <w:rFonts w:ascii="Arial" w:hAnsi="Arial" w:cs="Arial"/>
                <w:color w:val="000000" w:themeColor="text1"/>
                <w:sz w:val="16"/>
                <w:szCs w:val="16"/>
              </w:rPr>
            </w:pPr>
            <w:r>
              <w:rPr>
                <w:rFonts w:ascii="Arial" w:hAnsi="Arial" w:cs="Arial"/>
                <w:color w:val="000000" w:themeColor="text1"/>
                <w:sz w:val="16"/>
                <w:szCs w:val="16"/>
              </w:rPr>
              <w:t>Hire purchase receivables</w:t>
            </w:r>
            <w:r w:rsidRPr="00EF5D0C">
              <w:rPr>
                <w:rFonts w:ascii="Arial" w:hAnsi="Arial" w:cs="Arial"/>
                <w:color w:val="000000" w:themeColor="text1"/>
                <w:sz w:val="16"/>
                <w:szCs w:val="16"/>
              </w:rPr>
              <w:t xml:space="preserve"> </w:t>
            </w:r>
            <w:r w:rsidR="000C6593" w:rsidRPr="00EF5D0C">
              <w:rPr>
                <w:rFonts w:ascii="Arial" w:hAnsi="Arial" w:cs="Arial"/>
                <w:color w:val="000000" w:themeColor="text1"/>
                <w:sz w:val="16"/>
                <w:szCs w:val="16"/>
              </w:rPr>
              <w:t>with significant increase in credit risk (Under - performing)</w:t>
            </w:r>
          </w:p>
        </w:tc>
        <w:tc>
          <w:tcPr>
            <w:tcW w:w="1530" w:type="dxa"/>
            <w:vAlign w:val="bottom"/>
          </w:tcPr>
          <w:p w14:paraId="38A00787" w14:textId="0250315A" w:rsidR="000C6593" w:rsidRPr="00EF5D0C" w:rsidRDefault="005A1936" w:rsidP="001516DA">
            <w:pPr>
              <w:tabs>
                <w:tab w:val="decimal" w:pos="1245"/>
              </w:tabs>
              <w:spacing w:line="380" w:lineRule="exact"/>
              <w:rPr>
                <w:rFonts w:ascii="Arial" w:hAnsi="Arial" w:cs="Arial"/>
                <w:color w:val="000000" w:themeColor="text1"/>
                <w:sz w:val="16"/>
                <w:szCs w:val="16"/>
              </w:rPr>
            </w:pPr>
            <w:r>
              <w:rPr>
                <w:rFonts w:ascii="Arial" w:hAnsi="Arial" w:cs="Arial"/>
                <w:color w:val="000000" w:themeColor="text1"/>
                <w:sz w:val="16"/>
                <w:szCs w:val="16"/>
              </w:rPr>
              <w:t>628,280,911</w:t>
            </w:r>
          </w:p>
        </w:tc>
        <w:tc>
          <w:tcPr>
            <w:tcW w:w="1535" w:type="dxa"/>
          </w:tcPr>
          <w:p w14:paraId="4070EB21" w14:textId="77777777" w:rsidR="00880086" w:rsidRDefault="00880086" w:rsidP="001516DA">
            <w:pPr>
              <w:tabs>
                <w:tab w:val="decimal" w:pos="1245"/>
              </w:tabs>
              <w:spacing w:line="380" w:lineRule="exact"/>
              <w:rPr>
                <w:rFonts w:ascii="Arial" w:hAnsi="Arial" w:cs="Browallia New"/>
                <w:color w:val="000000" w:themeColor="text1"/>
                <w:sz w:val="16"/>
                <w:szCs w:val="16"/>
              </w:rPr>
            </w:pPr>
          </w:p>
          <w:p w14:paraId="3AB29F27" w14:textId="5D2DC87A" w:rsidR="000C6593" w:rsidRPr="00EF5D0C" w:rsidRDefault="000C6593" w:rsidP="001516DA">
            <w:pP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670,967,0</w:t>
            </w:r>
            <w:r w:rsidR="00D2161B" w:rsidRPr="00EF5D0C">
              <w:rPr>
                <w:rFonts w:ascii="Arial" w:hAnsi="Arial" w:cs="Browallia New"/>
                <w:color w:val="000000" w:themeColor="text1"/>
                <w:sz w:val="16"/>
                <w:szCs w:val="16"/>
              </w:rPr>
              <w:t>49</w:t>
            </w:r>
          </w:p>
        </w:tc>
        <w:tc>
          <w:tcPr>
            <w:tcW w:w="1440" w:type="dxa"/>
            <w:gridSpan w:val="2"/>
            <w:vAlign w:val="bottom"/>
          </w:tcPr>
          <w:p w14:paraId="71907288" w14:textId="6D313CFF" w:rsidR="000C6593" w:rsidRPr="00EF5D0C" w:rsidRDefault="007170F9" w:rsidP="001516DA">
            <w:pP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(156,612,295)</w:t>
            </w:r>
          </w:p>
        </w:tc>
        <w:tc>
          <w:tcPr>
            <w:tcW w:w="1440" w:type="dxa"/>
          </w:tcPr>
          <w:p w14:paraId="2E0E3EA8" w14:textId="77777777" w:rsidR="002A4B3D" w:rsidRPr="00EF5D0C" w:rsidRDefault="002A4B3D" w:rsidP="001516DA">
            <w:pPr>
              <w:tabs>
                <w:tab w:val="decimal" w:pos="1245"/>
              </w:tabs>
              <w:spacing w:line="380" w:lineRule="exact"/>
              <w:rPr>
                <w:rFonts w:ascii="Arial" w:hAnsi="Arial" w:cs="Browallia New"/>
                <w:color w:val="000000" w:themeColor="text1"/>
                <w:sz w:val="16"/>
                <w:szCs w:val="16"/>
              </w:rPr>
            </w:pPr>
          </w:p>
          <w:p w14:paraId="053B9DD3" w14:textId="63D80F98" w:rsidR="000C6593" w:rsidRPr="00EF5D0C" w:rsidRDefault="002A4B3D" w:rsidP="001516DA">
            <w:pP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(169,68</w:t>
            </w:r>
            <w:r w:rsidR="00D2161B" w:rsidRPr="00EF5D0C">
              <w:rPr>
                <w:rFonts w:ascii="Arial" w:hAnsi="Arial" w:cs="Browallia New"/>
                <w:color w:val="000000" w:themeColor="text1"/>
                <w:sz w:val="16"/>
                <w:szCs w:val="16"/>
              </w:rPr>
              <w:t>2</w:t>
            </w:r>
            <w:r w:rsidRPr="00EF5D0C">
              <w:rPr>
                <w:rFonts w:ascii="Arial" w:hAnsi="Arial" w:cs="Browallia New"/>
                <w:color w:val="000000" w:themeColor="text1"/>
                <w:sz w:val="16"/>
                <w:szCs w:val="16"/>
              </w:rPr>
              <w:t>,</w:t>
            </w:r>
            <w:r w:rsidR="00D2161B" w:rsidRPr="00EF5D0C">
              <w:rPr>
                <w:rFonts w:ascii="Arial" w:hAnsi="Arial" w:cs="Browallia New"/>
                <w:color w:val="000000" w:themeColor="text1"/>
                <w:sz w:val="16"/>
                <w:szCs w:val="16"/>
              </w:rPr>
              <w:t>460</w:t>
            </w:r>
            <w:r w:rsidRPr="00EF5D0C">
              <w:rPr>
                <w:rFonts w:ascii="Arial" w:hAnsi="Arial" w:cs="Browallia New"/>
                <w:color w:val="000000" w:themeColor="text1"/>
                <w:sz w:val="16"/>
                <w:szCs w:val="16"/>
              </w:rPr>
              <w:t>)</w:t>
            </w:r>
          </w:p>
        </w:tc>
      </w:tr>
      <w:tr w:rsidR="000C6593" w:rsidRPr="00EF5D0C" w14:paraId="12D3160F" w14:textId="77777777" w:rsidTr="00880086">
        <w:trPr>
          <w:trHeight w:val="378"/>
        </w:trPr>
        <w:tc>
          <w:tcPr>
            <w:tcW w:w="3600" w:type="dxa"/>
            <w:vAlign w:val="bottom"/>
            <w:hideMark/>
          </w:tcPr>
          <w:p w14:paraId="4D7F7025" w14:textId="20FF4564" w:rsidR="000C6593" w:rsidRPr="00EF5D0C" w:rsidRDefault="00785707" w:rsidP="002A4B3D">
            <w:pPr>
              <w:spacing w:line="380" w:lineRule="exact"/>
              <w:ind w:left="259" w:hanging="259"/>
              <w:rPr>
                <w:rFonts w:ascii="Arial" w:hAnsi="Arial" w:cs="Arial"/>
                <w:color w:val="000000" w:themeColor="text1"/>
                <w:sz w:val="16"/>
                <w:szCs w:val="16"/>
              </w:rPr>
            </w:pPr>
            <w:r>
              <w:rPr>
                <w:rFonts w:ascii="Arial" w:hAnsi="Arial" w:cs="Arial"/>
                <w:color w:val="000000" w:themeColor="text1"/>
                <w:sz w:val="16"/>
                <w:szCs w:val="16"/>
              </w:rPr>
              <w:t>Hire purchase receivables</w:t>
            </w:r>
            <w:r w:rsidR="000C6593" w:rsidRPr="00EF5D0C">
              <w:rPr>
                <w:rFonts w:ascii="Arial" w:hAnsi="Arial" w:cs="Arial"/>
                <w:color w:val="000000" w:themeColor="text1"/>
                <w:sz w:val="16"/>
                <w:szCs w:val="16"/>
              </w:rPr>
              <w:t xml:space="preserve"> with credit - impaired (Non</w:t>
            </w:r>
            <w:r w:rsidR="000C6593" w:rsidRPr="00EF5D0C">
              <w:rPr>
                <w:rFonts w:ascii="Arial" w:hAnsi="Arial" w:cs="Arial"/>
                <w:color w:val="000000" w:themeColor="text1"/>
                <w:sz w:val="16"/>
                <w:szCs w:val="16"/>
                <w:cs/>
              </w:rPr>
              <w:t xml:space="preserve"> </w:t>
            </w:r>
            <w:r w:rsidR="000C6593" w:rsidRPr="00EF5D0C">
              <w:rPr>
                <w:rFonts w:ascii="Arial" w:hAnsi="Arial" w:cs="Arial"/>
                <w:color w:val="000000" w:themeColor="text1"/>
                <w:sz w:val="16"/>
                <w:szCs w:val="16"/>
              </w:rPr>
              <w:t>-</w:t>
            </w:r>
            <w:r w:rsidR="000C6593" w:rsidRPr="00EF5D0C">
              <w:rPr>
                <w:rFonts w:ascii="Arial" w:hAnsi="Arial" w:cs="Arial"/>
                <w:color w:val="000000" w:themeColor="text1"/>
                <w:sz w:val="16"/>
                <w:szCs w:val="16"/>
                <w:cs/>
              </w:rPr>
              <w:t xml:space="preserve"> </w:t>
            </w:r>
            <w:r w:rsidR="000C6593" w:rsidRPr="00EF5D0C">
              <w:rPr>
                <w:rFonts w:ascii="Arial" w:hAnsi="Arial" w:cs="Arial"/>
                <w:color w:val="000000" w:themeColor="text1"/>
                <w:sz w:val="16"/>
                <w:szCs w:val="16"/>
              </w:rPr>
              <w:t>performing)</w:t>
            </w:r>
          </w:p>
        </w:tc>
        <w:tc>
          <w:tcPr>
            <w:tcW w:w="1530" w:type="dxa"/>
            <w:vAlign w:val="bottom"/>
          </w:tcPr>
          <w:p w14:paraId="2CFE27B7" w14:textId="7ADDB46A" w:rsidR="000C6593" w:rsidRPr="00EF5D0C" w:rsidRDefault="004136F6" w:rsidP="001516DA">
            <w:pPr>
              <w:pBdr>
                <w:bottom w:val="single" w:sz="4" w:space="1" w:color="auto"/>
              </w:pBdr>
              <w:tabs>
                <w:tab w:val="decimal" w:pos="1245"/>
              </w:tabs>
              <w:spacing w:line="380" w:lineRule="exact"/>
              <w:rPr>
                <w:rFonts w:ascii="Arial" w:hAnsi="Arial" w:cs="Arial"/>
                <w:color w:val="000000" w:themeColor="text1"/>
                <w:sz w:val="16"/>
                <w:szCs w:val="16"/>
                <w:cs/>
              </w:rPr>
            </w:pPr>
            <w:r w:rsidRPr="00EF5D0C">
              <w:rPr>
                <w:rFonts w:ascii="Arial" w:hAnsi="Arial" w:cs="Arial"/>
                <w:color w:val="000000" w:themeColor="text1"/>
                <w:sz w:val="16"/>
                <w:szCs w:val="16"/>
              </w:rPr>
              <w:t>193,486,</w:t>
            </w:r>
            <w:r w:rsidR="000263F4" w:rsidRPr="00EF5D0C">
              <w:rPr>
                <w:rFonts w:ascii="Arial" w:hAnsi="Arial" w:cs="Arial"/>
                <w:color w:val="000000" w:themeColor="text1"/>
                <w:sz w:val="16"/>
                <w:szCs w:val="16"/>
              </w:rPr>
              <w:t>871</w:t>
            </w:r>
          </w:p>
        </w:tc>
        <w:tc>
          <w:tcPr>
            <w:tcW w:w="1535" w:type="dxa"/>
          </w:tcPr>
          <w:p w14:paraId="2BEB686E" w14:textId="77777777" w:rsidR="002A4B3D" w:rsidRPr="00EF5D0C" w:rsidRDefault="002A4B3D" w:rsidP="001516DA">
            <w:pPr>
              <w:pBdr>
                <w:bottom w:val="single" w:sz="4" w:space="1" w:color="auto"/>
              </w:pBdr>
              <w:tabs>
                <w:tab w:val="decimal" w:pos="1245"/>
              </w:tabs>
              <w:spacing w:line="380" w:lineRule="exact"/>
              <w:rPr>
                <w:rFonts w:ascii="Arial" w:hAnsi="Arial" w:cs="Arial"/>
                <w:color w:val="000000" w:themeColor="text1"/>
                <w:sz w:val="16"/>
                <w:szCs w:val="16"/>
              </w:rPr>
            </w:pPr>
          </w:p>
          <w:p w14:paraId="7F6B2B81" w14:textId="111F1D18" w:rsidR="000C6593" w:rsidRPr="00EF5D0C" w:rsidRDefault="002A4B3D" w:rsidP="001516DA">
            <w:pPr>
              <w:pBdr>
                <w:bottom w:val="single" w:sz="4" w:space="1" w:color="auto"/>
              </w:pBdr>
              <w:tabs>
                <w:tab w:val="decimal" w:pos="1245"/>
              </w:tabs>
              <w:spacing w:line="380" w:lineRule="exact"/>
              <w:rPr>
                <w:rFonts w:ascii="Arial" w:hAnsi="Arial" w:cs="Arial"/>
                <w:color w:val="000000" w:themeColor="text1"/>
                <w:sz w:val="16"/>
                <w:szCs w:val="16"/>
              </w:rPr>
            </w:pPr>
            <w:r w:rsidRPr="00EF5D0C">
              <w:rPr>
                <w:rFonts w:ascii="Arial" w:hAnsi="Arial" w:cs="Arial"/>
                <w:color w:val="000000" w:themeColor="text1"/>
                <w:sz w:val="16"/>
                <w:szCs w:val="16"/>
              </w:rPr>
              <w:t>396,692,0</w:t>
            </w:r>
            <w:r w:rsidR="00D2161B" w:rsidRPr="00EF5D0C">
              <w:rPr>
                <w:rFonts w:ascii="Arial" w:hAnsi="Arial" w:cs="Arial"/>
                <w:color w:val="000000" w:themeColor="text1"/>
                <w:sz w:val="16"/>
                <w:szCs w:val="16"/>
              </w:rPr>
              <w:t>25</w:t>
            </w:r>
          </w:p>
        </w:tc>
        <w:tc>
          <w:tcPr>
            <w:tcW w:w="1440" w:type="dxa"/>
            <w:gridSpan w:val="2"/>
            <w:vAlign w:val="bottom"/>
          </w:tcPr>
          <w:p w14:paraId="4D70F7E3" w14:textId="285DB278" w:rsidR="000C6593" w:rsidRPr="00EF5D0C" w:rsidRDefault="007170F9" w:rsidP="001516DA">
            <w:pPr>
              <w:pBdr>
                <w:bottom w:val="single" w:sz="4" w:space="1" w:color="auto"/>
              </w:pBd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(140,639,254)</w:t>
            </w:r>
          </w:p>
        </w:tc>
        <w:tc>
          <w:tcPr>
            <w:tcW w:w="1440" w:type="dxa"/>
          </w:tcPr>
          <w:p w14:paraId="6B09A323" w14:textId="77777777" w:rsidR="002A4B3D" w:rsidRPr="00EF5D0C" w:rsidRDefault="002A4B3D" w:rsidP="001516DA">
            <w:pPr>
              <w:pBdr>
                <w:bottom w:val="single" w:sz="4" w:space="1" w:color="auto"/>
              </w:pBdr>
              <w:tabs>
                <w:tab w:val="decimal" w:pos="1245"/>
              </w:tabs>
              <w:spacing w:line="380" w:lineRule="exact"/>
              <w:rPr>
                <w:rFonts w:ascii="Arial" w:hAnsi="Arial" w:cs="Browallia New"/>
                <w:color w:val="000000" w:themeColor="text1"/>
                <w:sz w:val="16"/>
                <w:szCs w:val="16"/>
              </w:rPr>
            </w:pPr>
          </w:p>
          <w:p w14:paraId="6D709362" w14:textId="22FE50D2" w:rsidR="000C6593" w:rsidRPr="00EF5D0C" w:rsidRDefault="002A4B3D" w:rsidP="001516DA">
            <w:pPr>
              <w:pBdr>
                <w:bottom w:val="single" w:sz="4" w:space="1" w:color="auto"/>
              </w:pBd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(320,855,</w:t>
            </w:r>
            <w:r w:rsidR="00D2161B" w:rsidRPr="00EF5D0C">
              <w:rPr>
                <w:rFonts w:ascii="Arial" w:hAnsi="Arial" w:cs="Browallia New"/>
                <w:color w:val="000000" w:themeColor="text1"/>
                <w:sz w:val="16"/>
                <w:szCs w:val="16"/>
              </w:rPr>
              <w:t>19</w:t>
            </w:r>
            <w:r w:rsidR="00486D4B" w:rsidRPr="00EF5D0C">
              <w:rPr>
                <w:rFonts w:ascii="Arial" w:hAnsi="Arial" w:cs="Browallia New"/>
                <w:color w:val="000000" w:themeColor="text1"/>
                <w:sz w:val="16"/>
                <w:szCs w:val="16"/>
              </w:rPr>
              <w:t>2</w:t>
            </w:r>
            <w:r w:rsidRPr="00EF5D0C">
              <w:rPr>
                <w:rFonts w:ascii="Arial" w:hAnsi="Arial" w:cs="Browallia New"/>
                <w:color w:val="000000" w:themeColor="text1"/>
                <w:sz w:val="16"/>
                <w:szCs w:val="16"/>
              </w:rPr>
              <w:t>)</w:t>
            </w:r>
          </w:p>
        </w:tc>
      </w:tr>
      <w:tr w:rsidR="0076701C" w:rsidRPr="00EF5D0C" w14:paraId="13738143" w14:textId="77777777" w:rsidTr="00880086">
        <w:trPr>
          <w:trHeight w:val="378"/>
        </w:trPr>
        <w:tc>
          <w:tcPr>
            <w:tcW w:w="3600" w:type="dxa"/>
            <w:vAlign w:val="bottom"/>
          </w:tcPr>
          <w:p w14:paraId="01472B56" w14:textId="41D1685E" w:rsidR="0076701C" w:rsidRPr="00EF5D0C" w:rsidRDefault="0076701C" w:rsidP="002A4B3D">
            <w:pPr>
              <w:spacing w:line="380" w:lineRule="exact"/>
              <w:ind w:left="259" w:hanging="259"/>
              <w:rPr>
                <w:rFonts w:ascii="Arial" w:hAnsi="Arial" w:cs="Arial"/>
                <w:color w:val="000000" w:themeColor="text1"/>
                <w:sz w:val="16"/>
                <w:szCs w:val="16"/>
              </w:rPr>
            </w:pPr>
            <w:r w:rsidRPr="00EF5D0C">
              <w:rPr>
                <w:rFonts w:ascii="Arial" w:hAnsi="Arial" w:cs="Arial"/>
                <w:color w:val="000000" w:themeColor="text1"/>
                <w:sz w:val="16"/>
                <w:szCs w:val="16"/>
              </w:rPr>
              <w:t>Total</w:t>
            </w:r>
          </w:p>
        </w:tc>
        <w:tc>
          <w:tcPr>
            <w:tcW w:w="1530" w:type="dxa"/>
            <w:vAlign w:val="bottom"/>
          </w:tcPr>
          <w:p w14:paraId="2256368B" w14:textId="07060D74" w:rsidR="0076701C" w:rsidRPr="00EF5D0C" w:rsidRDefault="0076701C" w:rsidP="0076701C">
            <w:pPr>
              <w:pBdr>
                <w:bottom w:val="double" w:sz="4" w:space="1" w:color="auto"/>
              </w:pBdr>
              <w:tabs>
                <w:tab w:val="decimal" w:pos="1245"/>
              </w:tabs>
              <w:spacing w:line="380" w:lineRule="exact"/>
              <w:rPr>
                <w:rFonts w:ascii="Arial" w:hAnsi="Arial" w:cs="Arial"/>
                <w:color w:val="000000" w:themeColor="text1"/>
                <w:sz w:val="16"/>
                <w:szCs w:val="16"/>
              </w:rPr>
            </w:pPr>
            <w:r w:rsidRPr="00EF5D0C">
              <w:rPr>
                <w:rFonts w:ascii="Arial" w:hAnsi="Arial" w:cs="Arial"/>
                <w:color w:val="000000" w:themeColor="text1"/>
                <w:sz w:val="16"/>
                <w:szCs w:val="16"/>
              </w:rPr>
              <w:t>6,893,897,703</w:t>
            </w:r>
          </w:p>
        </w:tc>
        <w:tc>
          <w:tcPr>
            <w:tcW w:w="1535" w:type="dxa"/>
          </w:tcPr>
          <w:p w14:paraId="60774418" w14:textId="75139383" w:rsidR="0076701C" w:rsidRPr="00EF5D0C" w:rsidRDefault="0076701C" w:rsidP="0076701C">
            <w:pPr>
              <w:pBdr>
                <w:bottom w:val="double" w:sz="4" w:space="1" w:color="auto"/>
              </w:pBdr>
              <w:tabs>
                <w:tab w:val="decimal" w:pos="1245"/>
              </w:tabs>
              <w:spacing w:line="380" w:lineRule="exact"/>
              <w:rPr>
                <w:rFonts w:ascii="Arial" w:hAnsi="Arial" w:cs="Arial"/>
                <w:color w:val="000000" w:themeColor="text1"/>
                <w:sz w:val="16"/>
                <w:szCs w:val="16"/>
              </w:rPr>
            </w:pPr>
            <w:r w:rsidRPr="00EF5D0C">
              <w:rPr>
                <w:rFonts w:ascii="Arial" w:hAnsi="Arial" w:cs="Arial"/>
                <w:color w:val="000000" w:themeColor="text1"/>
                <w:sz w:val="16"/>
                <w:szCs w:val="16"/>
              </w:rPr>
              <w:t>7,380,377,806</w:t>
            </w:r>
          </w:p>
        </w:tc>
        <w:tc>
          <w:tcPr>
            <w:tcW w:w="1440" w:type="dxa"/>
            <w:gridSpan w:val="2"/>
            <w:vAlign w:val="bottom"/>
          </w:tcPr>
          <w:p w14:paraId="5A7C2AA4" w14:textId="60067180" w:rsidR="0076701C" w:rsidRPr="00EF5D0C" w:rsidRDefault="0076701C" w:rsidP="0076701C">
            <w:pPr>
              <w:pBdr>
                <w:bottom w:val="double" w:sz="4" w:space="1" w:color="auto"/>
              </w:pBd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(489,690,165)</w:t>
            </w:r>
          </w:p>
        </w:tc>
        <w:tc>
          <w:tcPr>
            <w:tcW w:w="1440" w:type="dxa"/>
          </w:tcPr>
          <w:p w14:paraId="687CB688" w14:textId="76FD15FF" w:rsidR="0076701C" w:rsidRPr="00EF5D0C" w:rsidRDefault="0076701C" w:rsidP="0076701C">
            <w:pPr>
              <w:pBdr>
                <w:bottom w:val="double" w:sz="4" w:space="1" w:color="auto"/>
              </w:pBdr>
              <w:tabs>
                <w:tab w:val="decimal" w:pos="1245"/>
              </w:tabs>
              <w:spacing w:line="380" w:lineRule="exact"/>
              <w:rPr>
                <w:rFonts w:ascii="Arial" w:hAnsi="Arial" w:cs="Browallia New"/>
                <w:color w:val="000000" w:themeColor="text1"/>
                <w:sz w:val="16"/>
                <w:szCs w:val="16"/>
              </w:rPr>
            </w:pPr>
            <w:r w:rsidRPr="00EF5D0C">
              <w:rPr>
                <w:rFonts w:ascii="Arial" w:hAnsi="Arial" w:cs="Browallia New"/>
                <w:color w:val="000000" w:themeColor="text1"/>
                <w:sz w:val="16"/>
                <w:szCs w:val="16"/>
              </w:rPr>
              <w:t>(678,942,626)</w:t>
            </w:r>
          </w:p>
        </w:tc>
      </w:tr>
    </w:tbl>
    <w:p w14:paraId="63C59FB6" w14:textId="77777777" w:rsidR="001516DA" w:rsidRDefault="001516DA" w:rsidP="00CA5C6B">
      <w:pPr>
        <w:tabs>
          <w:tab w:val="left" w:pos="1440"/>
        </w:tabs>
        <w:spacing w:before="240" w:after="120" w:line="380" w:lineRule="exact"/>
        <w:ind w:left="562"/>
        <w:jc w:val="thaiDistribute"/>
        <w:outlineLvl w:val="0"/>
        <w:rPr>
          <w:rFonts w:ascii="Arial" w:hAnsi="Arial" w:cs="Arial"/>
          <w:bCs/>
          <w:color w:val="000000" w:themeColor="text1"/>
          <w:sz w:val="22"/>
          <w:szCs w:val="22"/>
        </w:rPr>
      </w:pPr>
    </w:p>
    <w:p w14:paraId="50524478" w14:textId="77777777" w:rsidR="001516DA" w:rsidRDefault="001516DA">
      <w:pPr>
        <w:overflowPunct/>
        <w:autoSpaceDE/>
        <w:autoSpaceDN/>
        <w:adjustRightInd/>
        <w:spacing w:after="160" w:line="259" w:lineRule="auto"/>
        <w:textAlignment w:val="auto"/>
        <w:rPr>
          <w:rFonts w:ascii="Arial" w:hAnsi="Arial" w:cs="Arial"/>
          <w:bCs/>
          <w:color w:val="000000" w:themeColor="text1"/>
          <w:sz w:val="22"/>
          <w:szCs w:val="22"/>
        </w:rPr>
      </w:pPr>
      <w:r>
        <w:rPr>
          <w:rFonts w:ascii="Arial" w:hAnsi="Arial" w:cs="Arial"/>
          <w:bCs/>
          <w:color w:val="000000" w:themeColor="text1"/>
          <w:sz w:val="22"/>
          <w:szCs w:val="22"/>
        </w:rPr>
        <w:br w:type="page"/>
      </w:r>
    </w:p>
    <w:p w14:paraId="4A27CB6B" w14:textId="3374D822" w:rsidR="006177B8" w:rsidRDefault="006177B8" w:rsidP="00CA5C6B">
      <w:pPr>
        <w:tabs>
          <w:tab w:val="left" w:pos="1440"/>
        </w:tabs>
        <w:spacing w:before="240" w:after="120" w:line="380" w:lineRule="exact"/>
        <w:ind w:left="562"/>
        <w:jc w:val="thaiDistribute"/>
        <w:outlineLvl w:val="0"/>
        <w:rPr>
          <w:rFonts w:ascii="Arial" w:hAnsi="Arial" w:cs="Arial"/>
          <w:bCs/>
          <w:color w:val="000000" w:themeColor="text1"/>
          <w:sz w:val="22"/>
          <w:szCs w:val="22"/>
        </w:rPr>
      </w:pPr>
      <w:r w:rsidRPr="006C7A36">
        <w:rPr>
          <w:rFonts w:ascii="Arial" w:hAnsi="Arial" w:cs="Arial"/>
          <w:bCs/>
          <w:color w:val="000000" w:themeColor="text1"/>
          <w:sz w:val="22"/>
          <w:szCs w:val="22"/>
        </w:rPr>
        <w:lastRenderedPageBreak/>
        <w:t>Movements of allowance for expected credit loss</w:t>
      </w:r>
      <w:r w:rsidR="00560601" w:rsidRPr="006C7A36">
        <w:rPr>
          <w:rFonts w:ascii="Arial" w:hAnsi="Arial" w:cs="Arial"/>
          <w:bCs/>
          <w:color w:val="000000" w:themeColor="text1"/>
          <w:sz w:val="22"/>
          <w:szCs w:val="22"/>
        </w:rPr>
        <w:t>es</w:t>
      </w:r>
      <w:r w:rsidRPr="006C7A36">
        <w:rPr>
          <w:rFonts w:ascii="Arial" w:hAnsi="Arial" w:cs="Arial"/>
          <w:bCs/>
          <w:color w:val="000000" w:themeColor="text1"/>
          <w:sz w:val="22"/>
          <w:szCs w:val="22"/>
        </w:rPr>
        <w:t xml:space="preserve"> for </w:t>
      </w:r>
      <w:r w:rsidR="00560601" w:rsidRPr="006C7A36">
        <w:rPr>
          <w:rFonts w:ascii="Arial" w:hAnsi="Arial" w:cs="Arial"/>
          <w:bCs/>
          <w:color w:val="000000" w:themeColor="text1"/>
          <w:sz w:val="22"/>
          <w:szCs w:val="22"/>
        </w:rPr>
        <w:t>hire purchase</w:t>
      </w:r>
      <w:r w:rsidRPr="006C7A36">
        <w:rPr>
          <w:rFonts w:ascii="Arial" w:hAnsi="Arial" w:cs="Arial"/>
          <w:bCs/>
          <w:color w:val="000000" w:themeColor="text1"/>
          <w:sz w:val="22"/>
          <w:szCs w:val="22"/>
        </w:rPr>
        <w:t xml:space="preserve"> receivables 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EF5D0C" w:rsidRPr="00F41AA1" w14:paraId="5FC230EF" w14:textId="77777777" w:rsidTr="00425309">
        <w:trPr>
          <w:trHeight w:val="225"/>
          <w:tblHeader/>
        </w:trPr>
        <w:tc>
          <w:tcPr>
            <w:tcW w:w="3420" w:type="dxa"/>
          </w:tcPr>
          <w:p w14:paraId="6A232A3E" w14:textId="77777777" w:rsidR="00EF5D0C" w:rsidRPr="00F41AA1" w:rsidRDefault="00EF5D0C" w:rsidP="00A651F7">
            <w:pPr>
              <w:pStyle w:val="ListParagraph"/>
              <w:spacing w:line="360" w:lineRule="exact"/>
              <w:ind w:left="0"/>
              <w:rPr>
                <w:rFonts w:ascii="Arial" w:hAnsi="Arial" w:cs="Arial"/>
                <w:color w:val="000000" w:themeColor="text1"/>
                <w:sz w:val="18"/>
                <w:szCs w:val="18"/>
              </w:rPr>
            </w:pPr>
          </w:p>
        </w:tc>
        <w:tc>
          <w:tcPr>
            <w:tcW w:w="5850" w:type="dxa"/>
            <w:gridSpan w:val="4"/>
            <w:hideMark/>
          </w:tcPr>
          <w:p w14:paraId="6218780B" w14:textId="77777777" w:rsidR="00EF5D0C" w:rsidRPr="00F41AA1" w:rsidRDefault="00EF5D0C" w:rsidP="00A651F7">
            <w:pPr>
              <w:tabs>
                <w:tab w:val="left" w:pos="1440"/>
                <w:tab w:val="right" w:pos="7200"/>
              </w:tabs>
              <w:spacing w:line="360" w:lineRule="exact"/>
              <w:ind w:left="540" w:right="-43"/>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EF5D0C" w:rsidRPr="00F41AA1" w14:paraId="55D5D6B5" w14:textId="77777777" w:rsidTr="00425309">
        <w:trPr>
          <w:trHeight w:val="225"/>
          <w:tblHeader/>
        </w:trPr>
        <w:tc>
          <w:tcPr>
            <w:tcW w:w="3420" w:type="dxa"/>
          </w:tcPr>
          <w:p w14:paraId="37DC3317" w14:textId="77777777" w:rsidR="00EF5D0C" w:rsidRPr="00F41AA1" w:rsidRDefault="00EF5D0C" w:rsidP="00A651F7">
            <w:pPr>
              <w:pStyle w:val="ListParagraph"/>
              <w:spacing w:line="360" w:lineRule="exact"/>
              <w:ind w:left="0"/>
              <w:rPr>
                <w:rFonts w:ascii="Arial" w:hAnsi="Arial" w:cs="Arial"/>
                <w:color w:val="000000" w:themeColor="text1"/>
                <w:sz w:val="18"/>
                <w:szCs w:val="18"/>
              </w:rPr>
            </w:pPr>
          </w:p>
        </w:tc>
        <w:tc>
          <w:tcPr>
            <w:tcW w:w="5850" w:type="dxa"/>
            <w:gridSpan w:val="4"/>
            <w:vAlign w:val="center"/>
            <w:hideMark/>
          </w:tcPr>
          <w:p w14:paraId="15A0D346" w14:textId="77777777" w:rsidR="00EF5D0C" w:rsidRPr="00F41AA1" w:rsidRDefault="00EF5D0C" w:rsidP="00A651F7">
            <w:pPr>
              <w:pBdr>
                <w:bottom w:val="single" w:sz="4" w:space="1" w:color="auto"/>
              </w:pBdr>
              <w:tabs>
                <w:tab w:val="left" w:pos="1440"/>
                <w:tab w:val="right" w:pos="7200"/>
              </w:tabs>
              <w:spacing w:line="36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statements</w:t>
            </w:r>
          </w:p>
        </w:tc>
      </w:tr>
      <w:tr w:rsidR="00EF5D0C" w:rsidRPr="00F41AA1" w14:paraId="337AAFE3" w14:textId="77777777" w:rsidTr="00425309">
        <w:trPr>
          <w:trHeight w:val="225"/>
          <w:tblHeader/>
        </w:trPr>
        <w:tc>
          <w:tcPr>
            <w:tcW w:w="3420" w:type="dxa"/>
          </w:tcPr>
          <w:p w14:paraId="079AB307" w14:textId="77777777" w:rsidR="00EF5D0C" w:rsidRPr="00F41AA1" w:rsidRDefault="00EF5D0C" w:rsidP="00A651F7">
            <w:pPr>
              <w:pStyle w:val="ListParagraph"/>
              <w:spacing w:line="360" w:lineRule="exact"/>
              <w:ind w:left="0"/>
              <w:rPr>
                <w:rFonts w:ascii="Arial" w:hAnsi="Arial" w:cs="Arial"/>
                <w:color w:val="000000" w:themeColor="text1"/>
                <w:sz w:val="18"/>
                <w:szCs w:val="18"/>
              </w:rPr>
            </w:pPr>
          </w:p>
        </w:tc>
        <w:tc>
          <w:tcPr>
            <w:tcW w:w="5850" w:type="dxa"/>
            <w:gridSpan w:val="4"/>
            <w:vAlign w:val="center"/>
            <w:hideMark/>
          </w:tcPr>
          <w:p w14:paraId="54D2BBC7" w14:textId="77777777" w:rsidR="00EF5D0C" w:rsidRPr="00F41AA1" w:rsidRDefault="00EF5D0C" w:rsidP="00A651F7">
            <w:pPr>
              <w:pBdr>
                <w:bottom w:val="single" w:sz="4" w:space="1" w:color="auto"/>
              </w:pBdr>
              <w:tabs>
                <w:tab w:val="left" w:pos="1440"/>
                <w:tab w:val="right" w:pos="7200"/>
              </w:tabs>
              <w:spacing w:line="36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202</w:t>
            </w:r>
            <w:r>
              <w:rPr>
                <w:rFonts w:ascii="Arial" w:hAnsi="Arial" w:cs="Arial"/>
                <w:color w:val="000000" w:themeColor="text1"/>
                <w:sz w:val="18"/>
                <w:szCs w:val="18"/>
              </w:rPr>
              <w:t>1</w:t>
            </w:r>
          </w:p>
        </w:tc>
      </w:tr>
      <w:tr w:rsidR="00EF5D0C" w:rsidRPr="00F41AA1" w14:paraId="311DA085" w14:textId="77777777" w:rsidTr="00425309">
        <w:trPr>
          <w:tblHeader/>
        </w:trPr>
        <w:tc>
          <w:tcPr>
            <w:tcW w:w="3420" w:type="dxa"/>
            <w:vAlign w:val="bottom"/>
          </w:tcPr>
          <w:p w14:paraId="04BA7534" w14:textId="77777777" w:rsidR="00EF5D0C" w:rsidRPr="00F41AA1" w:rsidRDefault="00EF5D0C" w:rsidP="00A651F7">
            <w:pPr>
              <w:pStyle w:val="ListParagraph"/>
              <w:spacing w:line="360" w:lineRule="exact"/>
              <w:ind w:left="0"/>
              <w:jc w:val="center"/>
              <w:rPr>
                <w:rFonts w:ascii="Arial" w:hAnsi="Arial" w:cs="Arial"/>
                <w:color w:val="000000" w:themeColor="text1"/>
                <w:sz w:val="18"/>
                <w:szCs w:val="18"/>
                <w:cs/>
              </w:rPr>
            </w:pPr>
          </w:p>
        </w:tc>
        <w:tc>
          <w:tcPr>
            <w:tcW w:w="1462" w:type="dxa"/>
            <w:vAlign w:val="bottom"/>
            <w:hideMark/>
          </w:tcPr>
          <w:p w14:paraId="002F0849"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12-month </w:t>
            </w:r>
            <w:r w:rsidRPr="00F41AA1">
              <w:rPr>
                <w:rFonts w:ascii="Arial" w:hAnsi="Arial" w:cs="Arial"/>
                <w:color w:val="000000" w:themeColor="text1"/>
                <w:spacing w:val="-10"/>
                <w:sz w:val="18"/>
                <w:szCs w:val="18"/>
              </w:rPr>
              <w:t>ECL (Group 1)</w:t>
            </w:r>
          </w:p>
        </w:tc>
        <w:tc>
          <w:tcPr>
            <w:tcW w:w="1463" w:type="dxa"/>
            <w:vAlign w:val="bottom"/>
            <w:hideMark/>
          </w:tcPr>
          <w:p w14:paraId="275D9B6F"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pacing w:val="-6"/>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2)</w:t>
            </w:r>
          </w:p>
        </w:tc>
        <w:tc>
          <w:tcPr>
            <w:tcW w:w="1462" w:type="dxa"/>
            <w:vAlign w:val="bottom"/>
            <w:hideMark/>
          </w:tcPr>
          <w:p w14:paraId="4D20ACAB"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3)</w:t>
            </w:r>
          </w:p>
        </w:tc>
        <w:tc>
          <w:tcPr>
            <w:tcW w:w="1463" w:type="dxa"/>
            <w:vAlign w:val="bottom"/>
            <w:hideMark/>
          </w:tcPr>
          <w:p w14:paraId="798CFEF3"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z w:val="18"/>
                <w:szCs w:val="18"/>
                <w:cs/>
              </w:rPr>
            </w:pPr>
            <w:r w:rsidRPr="00F41AA1">
              <w:rPr>
                <w:rFonts w:ascii="Arial" w:hAnsi="Arial" w:cs="Arial"/>
                <w:color w:val="000000" w:themeColor="text1"/>
                <w:sz w:val="18"/>
                <w:szCs w:val="18"/>
              </w:rPr>
              <w:t>Total</w:t>
            </w:r>
          </w:p>
        </w:tc>
      </w:tr>
      <w:tr w:rsidR="00EF5D0C" w:rsidRPr="00F41AA1" w14:paraId="738CD92C" w14:textId="77777777" w:rsidTr="00425309">
        <w:tc>
          <w:tcPr>
            <w:tcW w:w="3420" w:type="dxa"/>
            <w:hideMark/>
          </w:tcPr>
          <w:p w14:paraId="58A3EC0D" w14:textId="77777777" w:rsidR="00EF5D0C" w:rsidRPr="00F41AA1" w:rsidRDefault="00EF5D0C" w:rsidP="00A651F7">
            <w:pPr>
              <w:pStyle w:val="ListParagraph"/>
              <w:spacing w:line="36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Beginning balance</w:t>
            </w:r>
          </w:p>
        </w:tc>
        <w:tc>
          <w:tcPr>
            <w:tcW w:w="1462" w:type="dxa"/>
            <w:tcBorders>
              <w:top w:val="single" w:sz="4" w:space="0" w:color="FFFFFF"/>
              <w:left w:val="nil"/>
              <w:bottom w:val="nil"/>
              <w:right w:val="nil"/>
            </w:tcBorders>
            <w:vAlign w:val="bottom"/>
          </w:tcPr>
          <w:p w14:paraId="23A3917B" w14:textId="015F0357"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188,404,974</w:t>
            </w:r>
          </w:p>
        </w:tc>
        <w:tc>
          <w:tcPr>
            <w:tcW w:w="1463" w:type="dxa"/>
            <w:vAlign w:val="bottom"/>
          </w:tcPr>
          <w:p w14:paraId="5510DE98" w14:textId="3D3F1BAB"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169,682,460</w:t>
            </w:r>
          </w:p>
        </w:tc>
        <w:tc>
          <w:tcPr>
            <w:tcW w:w="1462" w:type="dxa"/>
            <w:vAlign w:val="bottom"/>
          </w:tcPr>
          <w:p w14:paraId="03384EEE" w14:textId="7D796B25"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320,855,19</w:t>
            </w:r>
            <w:r>
              <w:rPr>
                <w:rFonts w:ascii="Arial" w:hAnsi="Arial" w:cs="Arial"/>
                <w:color w:val="000000" w:themeColor="text1"/>
                <w:sz w:val="18"/>
                <w:szCs w:val="18"/>
              </w:rPr>
              <w:t>2</w:t>
            </w:r>
          </w:p>
        </w:tc>
        <w:tc>
          <w:tcPr>
            <w:tcW w:w="1463" w:type="dxa"/>
            <w:vAlign w:val="bottom"/>
          </w:tcPr>
          <w:p w14:paraId="2238AE8B" w14:textId="3B3B5D45"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678,942,62</w:t>
            </w:r>
            <w:r>
              <w:rPr>
                <w:rFonts w:ascii="Arial" w:hAnsi="Arial" w:cs="Arial"/>
                <w:color w:val="000000" w:themeColor="text1"/>
                <w:sz w:val="18"/>
                <w:szCs w:val="18"/>
              </w:rPr>
              <w:t>6</w:t>
            </w:r>
          </w:p>
        </w:tc>
      </w:tr>
      <w:tr w:rsidR="00EF5D0C" w:rsidRPr="00F41AA1" w14:paraId="0A73AA7C" w14:textId="77777777" w:rsidTr="00425309">
        <w:tc>
          <w:tcPr>
            <w:tcW w:w="3420" w:type="dxa"/>
          </w:tcPr>
          <w:p w14:paraId="2248E676" w14:textId="7CD068C0" w:rsidR="00EF5D0C" w:rsidRPr="00F41AA1" w:rsidRDefault="00EF5D0C" w:rsidP="00A651F7">
            <w:pPr>
              <w:pStyle w:val="ListParagraph"/>
              <w:spacing w:line="36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 xml:space="preserve">Add: Increase in allowance for expected credit losses </w:t>
            </w:r>
            <w:r>
              <w:rPr>
                <w:rFonts w:ascii="Arial" w:hAnsi="Arial" w:cs="Arial"/>
                <w:color w:val="000000" w:themeColor="text1"/>
                <w:sz w:val="18"/>
                <w:szCs w:val="18"/>
              </w:rPr>
              <w:t>(</w:t>
            </w:r>
            <w:r w:rsidR="008C6FF5">
              <w:rPr>
                <w:rFonts w:ascii="Arial" w:hAnsi="Arial" w:cs="Arial"/>
                <w:color w:val="000000" w:themeColor="text1"/>
                <w:sz w:val="18"/>
                <w:szCs w:val="18"/>
              </w:rPr>
              <w:t>r</w:t>
            </w:r>
            <w:r>
              <w:rPr>
                <w:rFonts w:ascii="Arial" w:hAnsi="Arial" w:cs="Arial"/>
                <w:color w:val="000000" w:themeColor="text1"/>
                <w:sz w:val="18"/>
                <w:szCs w:val="18"/>
              </w:rPr>
              <w:t>eversal)</w:t>
            </w:r>
          </w:p>
        </w:tc>
        <w:tc>
          <w:tcPr>
            <w:tcW w:w="1462" w:type="dxa"/>
            <w:tcBorders>
              <w:top w:val="single" w:sz="4" w:space="0" w:color="FFFFFF"/>
              <w:left w:val="nil"/>
              <w:bottom w:val="nil"/>
              <w:right w:val="nil"/>
            </w:tcBorders>
            <w:vAlign w:val="bottom"/>
          </w:tcPr>
          <w:p w14:paraId="61BE03D3" w14:textId="361067A6" w:rsidR="00EF5D0C" w:rsidRPr="009D64BC" w:rsidRDefault="00EF5D0C" w:rsidP="00A651F7">
            <w:pPr>
              <w:tabs>
                <w:tab w:val="decimal" w:pos="1170"/>
              </w:tabs>
              <w:spacing w:line="360" w:lineRule="exact"/>
              <w:rPr>
                <w:rFonts w:ascii="Arial" w:hAnsi="Arial" w:cs="Arial"/>
                <w:sz w:val="18"/>
                <w:szCs w:val="18"/>
              </w:rPr>
            </w:pPr>
            <w:r w:rsidRPr="006C7A36">
              <w:rPr>
                <w:rFonts w:ascii="Arial" w:hAnsi="Arial" w:cs="Browallia New"/>
                <w:color w:val="000000" w:themeColor="text1"/>
                <w:sz w:val="18"/>
                <w:szCs w:val="22"/>
              </w:rPr>
              <w:t>4,033,64</w:t>
            </w:r>
            <w:r>
              <w:rPr>
                <w:rFonts w:ascii="Arial" w:hAnsi="Arial" w:cs="Browallia New"/>
                <w:color w:val="000000" w:themeColor="text1"/>
                <w:sz w:val="18"/>
                <w:szCs w:val="22"/>
              </w:rPr>
              <w:t>2</w:t>
            </w:r>
          </w:p>
        </w:tc>
        <w:tc>
          <w:tcPr>
            <w:tcW w:w="1463" w:type="dxa"/>
            <w:vAlign w:val="bottom"/>
          </w:tcPr>
          <w:p w14:paraId="51A59004" w14:textId="2E6512DD" w:rsidR="00EF5D0C" w:rsidRPr="009D64BC"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(13,070,165)</w:t>
            </w:r>
          </w:p>
        </w:tc>
        <w:tc>
          <w:tcPr>
            <w:tcW w:w="1462" w:type="dxa"/>
            <w:vAlign w:val="bottom"/>
          </w:tcPr>
          <w:p w14:paraId="5792C58A" w14:textId="76916DAA" w:rsidR="00EF5D0C" w:rsidRPr="009D64BC"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512,718,44</w:t>
            </w:r>
            <w:r>
              <w:rPr>
                <w:rFonts w:ascii="Arial" w:hAnsi="Arial" w:cs="Arial"/>
                <w:color w:val="000000" w:themeColor="text1"/>
                <w:sz w:val="18"/>
                <w:szCs w:val="18"/>
              </w:rPr>
              <w:t>2</w:t>
            </w:r>
          </w:p>
        </w:tc>
        <w:tc>
          <w:tcPr>
            <w:tcW w:w="1463" w:type="dxa"/>
            <w:vAlign w:val="bottom"/>
          </w:tcPr>
          <w:p w14:paraId="34B1220A" w14:textId="6F75F158" w:rsidR="00EF5D0C" w:rsidRPr="009D64BC" w:rsidRDefault="00EF5D0C" w:rsidP="00A651F7">
            <w:pPr>
              <w:tabs>
                <w:tab w:val="decimal" w:pos="1170"/>
              </w:tabs>
              <w:spacing w:line="360" w:lineRule="exact"/>
              <w:rPr>
                <w:rFonts w:ascii="Arial" w:hAnsi="Arial" w:cs="Arial"/>
                <w:caps/>
                <w:sz w:val="18"/>
                <w:szCs w:val="18"/>
              </w:rPr>
            </w:pPr>
            <w:r w:rsidRPr="006C7A36">
              <w:rPr>
                <w:rFonts w:ascii="Arial" w:hAnsi="Arial" w:cs="Arial"/>
                <w:color w:val="000000" w:themeColor="text1"/>
                <w:sz w:val="18"/>
                <w:szCs w:val="18"/>
              </w:rPr>
              <w:t>503,681,91</w:t>
            </w:r>
            <w:r>
              <w:rPr>
                <w:rFonts w:ascii="Arial" w:hAnsi="Arial" w:cs="Arial"/>
                <w:color w:val="000000" w:themeColor="text1"/>
                <w:sz w:val="18"/>
                <w:szCs w:val="18"/>
              </w:rPr>
              <w:t>9</w:t>
            </w:r>
          </w:p>
        </w:tc>
      </w:tr>
      <w:tr w:rsidR="00EF5D0C" w:rsidRPr="00F41AA1" w14:paraId="37EA5400" w14:textId="77777777" w:rsidTr="00425309">
        <w:tc>
          <w:tcPr>
            <w:tcW w:w="3420" w:type="dxa"/>
          </w:tcPr>
          <w:p w14:paraId="7D74532F" w14:textId="471D3523" w:rsidR="00EF5D0C" w:rsidRPr="00F41AA1" w:rsidRDefault="00EF5D0C" w:rsidP="00A651F7">
            <w:pPr>
              <w:pStyle w:val="ListParagraph"/>
              <w:spacing w:line="360" w:lineRule="exact"/>
              <w:ind w:left="168" w:hanging="168"/>
              <w:rPr>
                <w:rFonts w:ascii="Arial" w:hAnsi="Arial" w:cs="Arial"/>
                <w:color w:val="000000" w:themeColor="text1"/>
                <w:sz w:val="18"/>
                <w:szCs w:val="18"/>
              </w:rPr>
            </w:pPr>
            <w:r>
              <w:rPr>
                <w:rFonts w:ascii="Arial" w:hAnsi="Arial" w:cs="Arial"/>
                <w:color w:val="000000" w:themeColor="text1"/>
                <w:sz w:val="18"/>
                <w:szCs w:val="18"/>
              </w:rPr>
              <w:t>Less: Bad debt written-off</w:t>
            </w:r>
          </w:p>
        </w:tc>
        <w:tc>
          <w:tcPr>
            <w:tcW w:w="1462" w:type="dxa"/>
            <w:vAlign w:val="bottom"/>
          </w:tcPr>
          <w:p w14:paraId="72A828FC" w14:textId="77EE6BEB" w:rsidR="00EF5D0C" w:rsidRPr="00F41AA1" w:rsidRDefault="00EF5D0C" w:rsidP="00A651F7">
            <w:pPr>
              <w:pBdr>
                <w:bottom w:val="single" w:sz="4" w:space="1" w:color="auto"/>
              </w:pBd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w:t>
            </w:r>
          </w:p>
        </w:tc>
        <w:tc>
          <w:tcPr>
            <w:tcW w:w="1463" w:type="dxa"/>
            <w:vAlign w:val="bottom"/>
          </w:tcPr>
          <w:p w14:paraId="38392F94" w14:textId="293B28FB" w:rsidR="00EF5D0C" w:rsidRPr="00F41AA1" w:rsidRDefault="00EF5D0C" w:rsidP="00A651F7">
            <w:pPr>
              <w:pBdr>
                <w:bottom w:val="single" w:sz="4" w:space="1" w:color="auto"/>
              </w:pBd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w:t>
            </w:r>
          </w:p>
        </w:tc>
        <w:tc>
          <w:tcPr>
            <w:tcW w:w="1462" w:type="dxa"/>
            <w:vAlign w:val="bottom"/>
          </w:tcPr>
          <w:p w14:paraId="04E30721" w14:textId="59E2AA92" w:rsidR="00EF5D0C" w:rsidRPr="00F41AA1" w:rsidRDefault="00EF5D0C" w:rsidP="00A651F7">
            <w:pPr>
              <w:pBdr>
                <w:bottom w:val="single" w:sz="4" w:space="1" w:color="auto"/>
              </w:pBdr>
              <w:tabs>
                <w:tab w:val="decimal" w:pos="1170"/>
              </w:tabs>
              <w:spacing w:line="360" w:lineRule="exact"/>
              <w:rPr>
                <w:rFonts w:ascii="Arial" w:hAnsi="Arial" w:cs="Arial"/>
                <w:sz w:val="18"/>
                <w:szCs w:val="18"/>
              </w:rPr>
            </w:pPr>
            <w:r w:rsidRPr="006C7A36">
              <w:rPr>
                <w:rFonts w:ascii="Arial" w:hAnsi="Arial" w:cstheme="minorBidi"/>
                <w:color w:val="000000" w:themeColor="text1"/>
                <w:sz w:val="18"/>
                <w:szCs w:val="18"/>
              </w:rPr>
              <w:t>(692,934,380)</w:t>
            </w:r>
          </w:p>
        </w:tc>
        <w:tc>
          <w:tcPr>
            <w:tcW w:w="1463" w:type="dxa"/>
            <w:vAlign w:val="bottom"/>
          </w:tcPr>
          <w:p w14:paraId="14951F9C" w14:textId="38220211" w:rsidR="00EF5D0C" w:rsidRPr="00F41AA1" w:rsidRDefault="00EF5D0C" w:rsidP="00A651F7">
            <w:pPr>
              <w:pBdr>
                <w:bottom w:val="single" w:sz="4" w:space="1" w:color="auto"/>
              </w:pBd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(692,934,380)</w:t>
            </w:r>
          </w:p>
        </w:tc>
      </w:tr>
      <w:tr w:rsidR="00EF5D0C" w:rsidRPr="00F41AA1" w14:paraId="4267B841" w14:textId="77777777" w:rsidTr="00425309">
        <w:tc>
          <w:tcPr>
            <w:tcW w:w="3420" w:type="dxa"/>
            <w:hideMark/>
          </w:tcPr>
          <w:p w14:paraId="33A563E9" w14:textId="77777777" w:rsidR="00EF5D0C" w:rsidRPr="00F41AA1" w:rsidRDefault="00EF5D0C" w:rsidP="00A651F7">
            <w:pPr>
              <w:pStyle w:val="ListParagraph"/>
              <w:spacing w:line="36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Ending balance</w:t>
            </w:r>
          </w:p>
        </w:tc>
        <w:tc>
          <w:tcPr>
            <w:tcW w:w="1462" w:type="dxa"/>
            <w:vAlign w:val="bottom"/>
          </w:tcPr>
          <w:p w14:paraId="6AF6A84D" w14:textId="627C4BE5" w:rsidR="00EF5D0C" w:rsidRPr="00F41AA1" w:rsidRDefault="00EF5D0C" w:rsidP="00A651F7">
            <w:pPr>
              <w:pBdr>
                <w:bottom w:val="double" w:sz="4" w:space="1" w:color="auto"/>
              </w:pBdr>
              <w:tabs>
                <w:tab w:val="decimal" w:pos="1170"/>
              </w:tabs>
              <w:spacing w:line="360" w:lineRule="exact"/>
              <w:rPr>
                <w:rFonts w:ascii="Arial" w:hAnsi="Arial" w:cs="Arial"/>
                <w:sz w:val="18"/>
                <w:szCs w:val="18"/>
                <w:cs/>
              </w:rPr>
            </w:pPr>
            <w:r w:rsidRPr="006C7A36">
              <w:rPr>
                <w:rFonts w:ascii="Arial" w:hAnsi="Arial" w:cs="Arial"/>
                <w:color w:val="000000" w:themeColor="text1"/>
                <w:sz w:val="18"/>
                <w:szCs w:val="18"/>
              </w:rPr>
              <w:t>192,438,61</w:t>
            </w:r>
            <w:r>
              <w:rPr>
                <w:rFonts w:ascii="Arial" w:hAnsi="Arial" w:cs="Arial"/>
                <w:color w:val="000000" w:themeColor="text1"/>
                <w:sz w:val="18"/>
                <w:szCs w:val="18"/>
              </w:rPr>
              <w:t>6</w:t>
            </w:r>
          </w:p>
        </w:tc>
        <w:tc>
          <w:tcPr>
            <w:tcW w:w="1463" w:type="dxa"/>
            <w:vAlign w:val="bottom"/>
          </w:tcPr>
          <w:p w14:paraId="13A376D4" w14:textId="0A710516" w:rsidR="00EF5D0C" w:rsidRPr="00F41AA1" w:rsidRDefault="00EF5D0C" w:rsidP="00A651F7">
            <w:pPr>
              <w:pBdr>
                <w:bottom w:val="double" w:sz="4" w:space="1" w:color="auto"/>
              </w:pBdr>
              <w:tabs>
                <w:tab w:val="decimal" w:pos="1170"/>
              </w:tabs>
              <w:spacing w:line="360" w:lineRule="exact"/>
              <w:rPr>
                <w:rFonts w:ascii="Arial" w:hAnsi="Arial" w:cs="Arial"/>
                <w:sz w:val="18"/>
                <w:szCs w:val="18"/>
                <w:cs/>
              </w:rPr>
            </w:pPr>
            <w:r w:rsidRPr="006C7A36">
              <w:rPr>
                <w:rFonts w:ascii="Arial" w:hAnsi="Arial" w:cs="Arial"/>
                <w:color w:val="000000" w:themeColor="text1"/>
                <w:sz w:val="18"/>
                <w:szCs w:val="18"/>
              </w:rPr>
              <w:t>156,612,295</w:t>
            </w:r>
          </w:p>
        </w:tc>
        <w:tc>
          <w:tcPr>
            <w:tcW w:w="1462" w:type="dxa"/>
            <w:vAlign w:val="bottom"/>
          </w:tcPr>
          <w:p w14:paraId="01126961" w14:textId="2F2AB246" w:rsidR="00EF5D0C" w:rsidRPr="00F41AA1" w:rsidRDefault="00EF5D0C" w:rsidP="00A651F7">
            <w:pPr>
              <w:pBdr>
                <w:bottom w:val="double" w:sz="4" w:space="1" w:color="auto"/>
              </w:pBdr>
              <w:tabs>
                <w:tab w:val="decimal" w:pos="1170"/>
              </w:tabs>
              <w:spacing w:line="360" w:lineRule="exact"/>
              <w:rPr>
                <w:rFonts w:ascii="Arial" w:hAnsi="Arial" w:cs="Arial"/>
                <w:sz w:val="18"/>
                <w:szCs w:val="18"/>
                <w:cs/>
              </w:rPr>
            </w:pPr>
            <w:r w:rsidRPr="006C7A36">
              <w:rPr>
                <w:rFonts w:ascii="Arial" w:hAnsi="Arial" w:cs="Arial"/>
                <w:color w:val="000000" w:themeColor="text1"/>
                <w:sz w:val="18"/>
                <w:szCs w:val="18"/>
              </w:rPr>
              <w:t>140,639,25</w:t>
            </w:r>
            <w:r>
              <w:rPr>
                <w:rFonts w:ascii="Arial" w:hAnsi="Arial" w:cs="Arial"/>
                <w:color w:val="000000" w:themeColor="text1"/>
                <w:sz w:val="18"/>
                <w:szCs w:val="18"/>
              </w:rPr>
              <w:t>4</w:t>
            </w:r>
          </w:p>
        </w:tc>
        <w:tc>
          <w:tcPr>
            <w:tcW w:w="1463" w:type="dxa"/>
            <w:vAlign w:val="bottom"/>
          </w:tcPr>
          <w:p w14:paraId="3A6150DB" w14:textId="62030D23" w:rsidR="00EF5D0C" w:rsidRPr="00F41AA1" w:rsidRDefault="00EF5D0C" w:rsidP="00A651F7">
            <w:pPr>
              <w:pBdr>
                <w:bottom w:val="double" w:sz="4" w:space="1" w:color="auto"/>
              </w:pBd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489,690,165</w:t>
            </w:r>
          </w:p>
        </w:tc>
      </w:tr>
    </w:tbl>
    <w:p w14:paraId="2562F080" w14:textId="620722F1" w:rsidR="00EF5D0C" w:rsidRDefault="00EF5D0C" w:rsidP="00EF5D0C"/>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EF5D0C" w:rsidRPr="00F41AA1" w14:paraId="171B7FA3" w14:textId="77777777" w:rsidTr="00425309">
        <w:trPr>
          <w:trHeight w:val="225"/>
          <w:tblHeader/>
        </w:trPr>
        <w:tc>
          <w:tcPr>
            <w:tcW w:w="3420" w:type="dxa"/>
          </w:tcPr>
          <w:p w14:paraId="5FB117D2" w14:textId="77777777" w:rsidR="00EF5D0C" w:rsidRPr="00F41AA1" w:rsidRDefault="00EF5D0C" w:rsidP="00A651F7">
            <w:pPr>
              <w:pStyle w:val="ListParagraph"/>
              <w:spacing w:line="360" w:lineRule="exact"/>
              <w:ind w:left="0"/>
              <w:rPr>
                <w:rFonts w:ascii="Arial" w:hAnsi="Arial" w:cs="Arial"/>
                <w:color w:val="000000" w:themeColor="text1"/>
                <w:sz w:val="18"/>
                <w:szCs w:val="18"/>
              </w:rPr>
            </w:pPr>
          </w:p>
        </w:tc>
        <w:tc>
          <w:tcPr>
            <w:tcW w:w="5850" w:type="dxa"/>
            <w:gridSpan w:val="4"/>
            <w:hideMark/>
          </w:tcPr>
          <w:p w14:paraId="27EBAB68" w14:textId="77777777" w:rsidR="00EF5D0C" w:rsidRPr="00F41AA1" w:rsidRDefault="00EF5D0C" w:rsidP="00A651F7">
            <w:pPr>
              <w:tabs>
                <w:tab w:val="left" w:pos="1440"/>
                <w:tab w:val="right" w:pos="7200"/>
              </w:tabs>
              <w:spacing w:line="360" w:lineRule="exact"/>
              <w:ind w:left="540" w:right="-43"/>
              <w:jc w:val="right"/>
              <w:rPr>
                <w:rFonts w:ascii="Arial" w:hAnsi="Arial" w:cs="Arial"/>
                <w:color w:val="000000" w:themeColor="text1"/>
                <w:sz w:val="18"/>
                <w:szCs w:val="18"/>
              </w:rPr>
            </w:pPr>
            <w:r w:rsidRPr="00F41AA1">
              <w:rPr>
                <w:rFonts w:ascii="Arial" w:hAnsi="Arial" w:cs="Arial"/>
                <w:color w:val="000000" w:themeColor="text1"/>
                <w:sz w:val="18"/>
                <w:szCs w:val="18"/>
              </w:rPr>
              <w:t>(Unit: Baht)</w:t>
            </w:r>
          </w:p>
        </w:tc>
      </w:tr>
      <w:tr w:rsidR="00EF5D0C" w:rsidRPr="00F41AA1" w14:paraId="3E919427" w14:textId="77777777" w:rsidTr="00425309">
        <w:trPr>
          <w:trHeight w:val="225"/>
          <w:tblHeader/>
        </w:trPr>
        <w:tc>
          <w:tcPr>
            <w:tcW w:w="3420" w:type="dxa"/>
          </w:tcPr>
          <w:p w14:paraId="14FC554D" w14:textId="77777777" w:rsidR="00EF5D0C" w:rsidRPr="00F41AA1" w:rsidRDefault="00EF5D0C" w:rsidP="00A651F7">
            <w:pPr>
              <w:pStyle w:val="ListParagraph"/>
              <w:spacing w:line="360" w:lineRule="exact"/>
              <w:ind w:left="0"/>
              <w:rPr>
                <w:rFonts w:ascii="Arial" w:hAnsi="Arial" w:cs="Arial"/>
                <w:color w:val="000000" w:themeColor="text1"/>
                <w:sz w:val="18"/>
                <w:szCs w:val="18"/>
              </w:rPr>
            </w:pPr>
          </w:p>
        </w:tc>
        <w:tc>
          <w:tcPr>
            <w:tcW w:w="5850" w:type="dxa"/>
            <w:gridSpan w:val="4"/>
            <w:vAlign w:val="center"/>
            <w:hideMark/>
          </w:tcPr>
          <w:p w14:paraId="2F613095" w14:textId="77777777" w:rsidR="00EF5D0C" w:rsidRPr="00F41AA1" w:rsidRDefault="00EF5D0C" w:rsidP="00A651F7">
            <w:pPr>
              <w:pBdr>
                <w:bottom w:val="single" w:sz="4" w:space="1" w:color="auto"/>
              </w:pBdr>
              <w:tabs>
                <w:tab w:val="left" w:pos="1440"/>
                <w:tab w:val="right" w:pos="7200"/>
              </w:tabs>
              <w:spacing w:line="36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Consolidated financial statements</w:t>
            </w:r>
          </w:p>
        </w:tc>
      </w:tr>
      <w:tr w:rsidR="00EF5D0C" w:rsidRPr="00F41AA1" w14:paraId="75CA0707" w14:textId="77777777" w:rsidTr="00425309">
        <w:trPr>
          <w:trHeight w:val="225"/>
          <w:tblHeader/>
        </w:trPr>
        <w:tc>
          <w:tcPr>
            <w:tcW w:w="3420" w:type="dxa"/>
          </w:tcPr>
          <w:p w14:paraId="71ED75B4" w14:textId="77777777" w:rsidR="00EF5D0C" w:rsidRPr="00F41AA1" w:rsidRDefault="00EF5D0C" w:rsidP="00A651F7">
            <w:pPr>
              <w:pStyle w:val="ListParagraph"/>
              <w:spacing w:line="360" w:lineRule="exact"/>
              <w:ind w:left="0"/>
              <w:rPr>
                <w:rFonts w:ascii="Arial" w:hAnsi="Arial" w:cs="Arial"/>
                <w:color w:val="000000" w:themeColor="text1"/>
                <w:sz w:val="18"/>
                <w:szCs w:val="18"/>
              </w:rPr>
            </w:pPr>
          </w:p>
        </w:tc>
        <w:tc>
          <w:tcPr>
            <w:tcW w:w="5850" w:type="dxa"/>
            <w:gridSpan w:val="4"/>
            <w:vAlign w:val="center"/>
            <w:hideMark/>
          </w:tcPr>
          <w:p w14:paraId="3DC97CEB" w14:textId="77777777" w:rsidR="00EF5D0C" w:rsidRPr="00F41AA1" w:rsidRDefault="00EF5D0C" w:rsidP="00A651F7">
            <w:pPr>
              <w:pBdr>
                <w:bottom w:val="single" w:sz="4" w:space="1" w:color="auto"/>
              </w:pBdr>
              <w:tabs>
                <w:tab w:val="left" w:pos="1440"/>
                <w:tab w:val="right" w:pos="7200"/>
              </w:tabs>
              <w:spacing w:line="360" w:lineRule="exact"/>
              <w:ind w:right="-43"/>
              <w:jc w:val="center"/>
              <w:rPr>
                <w:rFonts w:ascii="Arial" w:hAnsi="Arial" w:cs="Arial"/>
                <w:color w:val="000000" w:themeColor="text1"/>
                <w:sz w:val="18"/>
                <w:szCs w:val="18"/>
              </w:rPr>
            </w:pPr>
            <w:r w:rsidRPr="00F41AA1">
              <w:rPr>
                <w:rFonts w:ascii="Arial" w:hAnsi="Arial" w:cs="Arial"/>
                <w:color w:val="000000" w:themeColor="text1"/>
                <w:sz w:val="18"/>
                <w:szCs w:val="18"/>
              </w:rPr>
              <w:t>202</w:t>
            </w:r>
            <w:r>
              <w:rPr>
                <w:rFonts w:ascii="Arial" w:hAnsi="Arial" w:cs="Arial"/>
                <w:color w:val="000000" w:themeColor="text1"/>
                <w:sz w:val="18"/>
                <w:szCs w:val="18"/>
              </w:rPr>
              <w:t>0</w:t>
            </w:r>
          </w:p>
        </w:tc>
      </w:tr>
      <w:tr w:rsidR="00EF5D0C" w:rsidRPr="00F41AA1" w14:paraId="569D4389" w14:textId="77777777" w:rsidTr="00425309">
        <w:trPr>
          <w:tblHeader/>
        </w:trPr>
        <w:tc>
          <w:tcPr>
            <w:tcW w:w="3420" w:type="dxa"/>
            <w:vAlign w:val="bottom"/>
          </w:tcPr>
          <w:p w14:paraId="627C9891" w14:textId="77777777" w:rsidR="00EF5D0C" w:rsidRPr="00F41AA1" w:rsidRDefault="00EF5D0C" w:rsidP="00A651F7">
            <w:pPr>
              <w:pStyle w:val="ListParagraph"/>
              <w:spacing w:line="360" w:lineRule="exact"/>
              <w:ind w:left="0"/>
              <w:jc w:val="center"/>
              <w:rPr>
                <w:rFonts w:ascii="Arial" w:hAnsi="Arial" w:cs="Arial"/>
                <w:color w:val="000000" w:themeColor="text1"/>
                <w:sz w:val="18"/>
                <w:szCs w:val="18"/>
                <w:cs/>
              </w:rPr>
            </w:pPr>
          </w:p>
        </w:tc>
        <w:tc>
          <w:tcPr>
            <w:tcW w:w="1462" w:type="dxa"/>
            <w:vAlign w:val="bottom"/>
            <w:hideMark/>
          </w:tcPr>
          <w:p w14:paraId="60F5EAC9"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12-month </w:t>
            </w:r>
            <w:r w:rsidRPr="00F41AA1">
              <w:rPr>
                <w:rFonts w:ascii="Arial" w:hAnsi="Arial" w:cs="Arial"/>
                <w:color w:val="000000" w:themeColor="text1"/>
                <w:spacing w:val="-10"/>
                <w:sz w:val="18"/>
                <w:szCs w:val="18"/>
              </w:rPr>
              <w:t>ECL (Group 1)</w:t>
            </w:r>
          </w:p>
        </w:tc>
        <w:tc>
          <w:tcPr>
            <w:tcW w:w="1463" w:type="dxa"/>
            <w:vAlign w:val="bottom"/>
            <w:hideMark/>
          </w:tcPr>
          <w:p w14:paraId="553D0160"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pacing w:val="-6"/>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2)</w:t>
            </w:r>
          </w:p>
        </w:tc>
        <w:tc>
          <w:tcPr>
            <w:tcW w:w="1462" w:type="dxa"/>
            <w:vAlign w:val="bottom"/>
            <w:hideMark/>
          </w:tcPr>
          <w:p w14:paraId="206AB058"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z w:val="18"/>
                <w:szCs w:val="18"/>
              </w:rPr>
            </w:pPr>
            <w:r w:rsidRPr="00F41AA1">
              <w:rPr>
                <w:rFonts w:ascii="Arial" w:hAnsi="Arial" w:cs="Arial"/>
                <w:color w:val="000000" w:themeColor="text1"/>
                <w:sz w:val="18"/>
                <w:szCs w:val="18"/>
              </w:rPr>
              <w:t xml:space="preserve">Lifetime </w:t>
            </w:r>
            <w:r w:rsidRPr="00F41AA1">
              <w:rPr>
                <w:rFonts w:ascii="Arial" w:hAnsi="Arial" w:cs="Arial"/>
                <w:color w:val="000000" w:themeColor="text1"/>
                <w:spacing w:val="-6"/>
                <w:sz w:val="18"/>
                <w:szCs w:val="18"/>
              </w:rPr>
              <w:t>ECL (Group 3)</w:t>
            </w:r>
          </w:p>
        </w:tc>
        <w:tc>
          <w:tcPr>
            <w:tcW w:w="1463" w:type="dxa"/>
            <w:vAlign w:val="bottom"/>
            <w:hideMark/>
          </w:tcPr>
          <w:p w14:paraId="37FBEC19" w14:textId="77777777" w:rsidR="00EF5D0C" w:rsidRPr="00F41AA1" w:rsidRDefault="00EF5D0C" w:rsidP="00A651F7">
            <w:pPr>
              <w:pStyle w:val="ListParagraph"/>
              <w:pBdr>
                <w:bottom w:val="single" w:sz="4" w:space="1" w:color="auto"/>
              </w:pBdr>
              <w:spacing w:line="360" w:lineRule="exact"/>
              <w:ind w:left="0"/>
              <w:jc w:val="center"/>
              <w:rPr>
                <w:rFonts w:ascii="Arial" w:hAnsi="Arial" w:cs="Arial"/>
                <w:color w:val="000000" w:themeColor="text1"/>
                <w:sz w:val="18"/>
                <w:szCs w:val="18"/>
                <w:cs/>
              </w:rPr>
            </w:pPr>
            <w:r w:rsidRPr="00F41AA1">
              <w:rPr>
                <w:rFonts w:ascii="Arial" w:hAnsi="Arial" w:cs="Arial"/>
                <w:color w:val="000000" w:themeColor="text1"/>
                <w:sz w:val="18"/>
                <w:szCs w:val="18"/>
              </w:rPr>
              <w:t>Total</w:t>
            </w:r>
          </w:p>
        </w:tc>
      </w:tr>
      <w:tr w:rsidR="00EF5D0C" w:rsidRPr="00F41AA1" w14:paraId="19FE0677" w14:textId="77777777" w:rsidTr="00425309">
        <w:tc>
          <w:tcPr>
            <w:tcW w:w="3420" w:type="dxa"/>
            <w:hideMark/>
          </w:tcPr>
          <w:p w14:paraId="6A34D168" w14:textId="77777777" w:rsidR="00EF5D0C" w:rsidRPr="00F41AA1" w:rsidRDefault="00EF5D0C" w:rsidP="00A651F7">
            <w:pPr>
              <w:pStyle w:val="ListParagraph"/>
              <w:spacing w:line="36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Beginning balance</w:t>
            </w:r>
          </w:p>
        </w:tc>
        <w:tc>
          <w:tcPr>
            <w:tcW w:w="1462" w:type="dxa"/>
            <w:tcBorders>
              <w:top w:val="single" w:sz="4" w:space="0" w:color="FFFFFF"/>
              <w:left w:val="nil"/>
              <w:bottom w:val="nil"/>
              <w:right w:val="nil"/>
            </w:tcBorders>
            <w:vAlign w:val="bottom"/>
          </w:tcPr>
          <w:p w14:paraId="07527F8A" w14:textId="43CBC9B3"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75,512,679</w:t>
            </w:r>
          </w:p>
        </w:tc>
        <w:tc>
          <w:tcPr>
            <w:tcW w:w="1463" w:type="dxa"/>
            <w:vAlign w:val="bottom"/>
          </w:tcPr>
          <w:p w14:paraId="02F3952C" w14:textId="03684D99"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114,451,374</w:t>
            </w:r>
          </w:p>
        </w:tc>
        <w:tc>
          <w:tcPr>
            <w:tcW w:w="1462" w:type="dxa"/>
            <w:vAlign w:val="bottom"/>
          </w:tcPr>
          <w:p w14:paraId="55AE69C3" w14:textId="615386BE"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282,169,017</w:t>
            </w:r>
          </w:p>
        </w:tc>
        <w:tc>
          <w:tcPr>
            <w:tcW w:w="1463" w:type="dxa"/>
            <w:vAlign w:val="bottom"/>
          </w:tcPr>
          <w:p w14:paraId="1F1C4133" w14:textId="24627BAF" w:rsidR="00EF5D0C" w:rsidRPr="00F41AA1" w:rsidRDefault="00EF5D0C" w:rsidP="00A651F7">
            <w:pP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472,133,070</w:t>
            </w:r>
          </w:p>
        </w:tc>
      </w:tr>
      <w:tr w:rsidR="00657405" w:rsidRPr="00F41AA1" w14:paraId="31323ABB" w14:textId="77777777" w:rsidTr="00425309">
        <w:tc>
          <w:tcPr>
            <w:tcW w:w="3420" w:type="dxa"/>
          </w:tcPr>
          <w:p w14:paraId="4FCEF4A8" w14:textId="41BC372E" w:rsidR="00657405" w:rsidRPr="00F41AA1" w:rsidRDefault="00657405" w:rsidP="00A651F7">
            <w:pPr>
              <w:pStyle w:val="ListParagraph"/>
              <w:spacing w:line="360" w:lineRule="exact"/>
              <w:ind w:left="165" w:hanging="165"/>
              <w:rPr>
                <w:rFonts w:ascii="Arial" w:hAnsi="Arial" w:cs="Arial"/>
                <w:color w:val="000000" w:themeColor="text1"/>
                <w:sz w:val="18"/>
                <w:szCs w:val="18"/>
              </w:rPr>
            </w:pPr>
            <w:r w:rsidRPr="00F41AA1">
              <w:rPr>
                <w:rFonts w:ascii="Arial" w:hAnsi="Arial" w:cs="Arial"/>
                <w:color w:val="000000" w:themeColor="text1"/>
                <w:sz w:val="18"/>
                <w:szCs w:val="18"/>
              </w:rPr>
              <w:t xml:space="preserve">Add: Increase in allowance for expected credit losses </w:t>
            </w:r>
          </w:p>
        </w:tc>
        <w:tc>
          <w:tcPr>
            <w:tcW w:w="1462" w:type="dxa"/>
            <w:tcBorders>
              <w:top w:val="single" w:sz="4" w:space="0" w:color="FFFFFF"/>
              <w:left w:val="nil"/>
              <w:bottom w:val="nil"/>
              <w:right w:val="nil"/>
            </w:tcBorders>
            <w:vAlign w:val="bottom"/>
          </w:tcPr>
          <w:p w14:paraId="518CAE51" w14:textId="444796D4" w:rsidR="00657405" w:rsidRPr="006C7A36" w:rsidRDefault="00657405" w:rsidP="00A651F7">
            <w:pPr>
              <w:tabs>
                <w:tab w:val="decimal" w:pos="1170"/>
              </w:tabs>
              <w:spacing w:line="360" w:lineRule="exact"/>
              <w:rPr>
                <w:rFonts w:ascii="Arial" w:hAnsi="Arial" w:cs="Arial"/>
                <w:color w:val="000000" w:themeColor="text1"/>
                <w:sz w:val="18"/>
                <w:szCs w:val="18"/>
              </w:rPr>
            </w:pPr>
            <w:r>
              <w:rPr>
                <w:rFonts w:ascii="Arial" w:hAnsi="Arial" w:cs="Arial"/>
                <w:color w:val="000000" w:themeColor="text1"/>
                <w:sz w:val="18"/>
                <w:szCs w:val="18"/>
              </w:rPr>
              <w:t>112,892,295</w:t>
            </w:r>
          </w:p>
        </w:tc>
        <w:tc>
          <w:tcPr>
            <w:tcW w:w="1463" w:type="dxa"/>
            <w:vAlign w:val="bottom"/>
          </w:tcPr>
          <w:p w14:paraId="1D0838BD" w14:textId="5CAE5AB7" w:rsidR="00657405" w:rsidRPr="006C7A36" w:rsidRDefault="00657405" w:rsidP="00A651F7">
            <w:pPr>
              <w:tabs>
                <w:tab w:val="decimal" w:pos="1170"/>
              </w:tabs>
              <w:spacing w:line="360" w:lineRule="exact"/>
              <w:rPr>
                <w:rFonts w:ascii="Arial" w:hAnsi="Arial" w:cs="Arial"/>
                <w:color w:val="000000" w:themeColor="text1"/>
                <w:sz w:val="18"/>
                <w:szCs w:val="18"/>
              </w:rPr>
            </w:pPr>
            <w:r>
              <w:rPr>
                <w:rFonts w:ascii="Arial" w:hAnsi="Arial" w:cs="Arial"/>
                <w:color w:val="000000" w:themeColor="text1"/>
                <w:sz w:val="18"/>
                <w:szCs w:val="18"/>
              </w:rPr>
              <w:t>55,231,086</w:t>
            </w:r>
          </w:p>
        </w:tc>
        <w:tc>
          <w:tcPr>
            <w:tcW w:w="1462" w:type="dxa"/>
            <w:vAlign w:val="bottom"/>
          </w:tcPr>
          <w:p w14:paraId="5F755FEF" w14:textId="0B4F416D" w:rsidR="00657405" w:rsidRPr="006C7A36" w:rsidRDefault="00657405" w:rsidP="00A651F7">
            <w:pPr>
              <w:tabs>
                <w:tab w:val="decimal" w:pos="1170"/>
              </w:tabs>
              <w:spacing w:line="360" w:lineRule="exact"/>
              <w:rPr>
                <w:rFonts w:ascii="Arial" w:hAnsi="Arial" w:cs="Arial"/>
                <w:color w:val="000000" w:themeColor="text1"/>
                <w:sz w:val="18"/>
                <w:szCs w:val="18"/>
              </w:rPr>
            </w:pPr>
            <w:r>
              <w:rPr>
                <w:rFonts w:ascii="Arial" w:hAnsi="Arial" w:cs="Arial"/>
                <w:color w:val="000000" w:themeColor="text1"/>
                <w:sz w:val="18"/>
                <w:szCs w:val="18"/>
              </w:rPr>
              <w:t>548,656,993</w:t>
            </w:r>
          </w:p>
        </w:tc>
        <w:tc>
          <w:tcPr>
            <w:tcW w:w="1463" w:type="dxa"/>
            <w:vAlign w:val="bottom"/>
          </w:tcPr>
          <w:p w14:paraId="34EE3349" w14:textId="41D4886B" w:rsidR="00657405" w:rsidRPr="006C7A36" w:rsidRDefault="00657405" w:rsidP="00A651F7">
            <w:pPr>
              <w:tabs>
                <w:tab w:val="decimal" w:pos="1170"/>
              </w:tabs>
              <w:spacing w:line="360" w:lineRule="exact"/>
              <w:rPr>
                <w:rFonts w:ascii="Arial" w:hAnsi="Arial" w:cs="Arial"/>
                <w:color w:val="000000" w:themeColor="text1"/>
                <w:sz w:val="18"/>
                <w:szCs w:val="18"/>
              </w:rPr>
            </w:pPr>
            <w:r>
              <w:rPr>
                <w:rFonts w:ascii="Arial" w:hAnsi="Arial" w:cs="Arial"/>
                <w:color w:val="000000" w:themeColor="text1"/>
                <w:sz w:val="18"/>
                <w:szCs w:val="18"/>
              </w:rPr>
              <w:t>716,780,37</w:t>
            </w:r>
            <w:r w:rsidR="00A34554">
              <w:rPr>
                <w:rFonts w:ascii="Arial" w:hAnsi="Arial" w:cs="Arial"/>
                <w:color w:val="000000" w:themeColor="text1"/>
                <w:sz w:val="18"/>
                <w:szCs w:val="18"/>
              </w:rPr>
              <w:t>4</w:t>
            </w:r>
          </w:p>
        </w:tc>
      </w:tr>
      <w:tr w:rsidR="00657405" w:rsidRPr="00F41AA1" w14:paraId="165F133A" w14:textId="77777777" w:rsidTr="00425309">
        <w:tc>
          <w:tcPr>
            <w:tcW w:w="3420" w:type="dxa"/>
          </w:tcPr>
          <w:p w14:paraId="414ABAE7" w14:textId="09217A29" w:rsidR="00657405" w:rsidRPr="00F41AA1" w:rsidRDefault="00657405" w:rsidP="00A651F7">
            <w:pPr>
              <w:pStyle w:val="ListParagraph"/>
              <w:spacing w:line="360" w:lineRule="exact"/>
              <w:ind w:left="168" w:hanging="168"/>
              <w:rPr>
                <w:rFonts w:ascii="Arial" w:hAnsi="Arial" w:cs="Arial"/>
                <w:color w:val="000000" w:themeColor="text1"/>
                <w:sz w:val="18"/>
                <w:szCs w:val="18"/>
              </w:rPr>
            </w:pPr>
            <w:r>
              <w:rPr>
                <w:rFonts w:ascii="Arial" w:hAnsi="Arial" w:cs="Arial"/>
                <w:color w:val="000000" w:themeColor="text1"/>
                <w:sz w:val="18"/>
                <w:szCs w:val="18"/>
              </w:rPr>
              <w:t>Less: Bad debt written-off</w:t>
            </w:r>
          </w:p>
        </w:tc>
        <w:tc>
          <w:tcPr>
            <w:tcW w:w="1462" w:type="dxa"/>
            <w:vAlign w:val="bottom"/>
          </w:tcPr>
          <w:p w14:paraId="6AF1082E" w14:textId="0E6A91F4" w:rsidR="00657405" w:rsidRPr="00F41AA1" w:rsidRDefault="00657405" w:rsidP="00A651F7">
            <w:pPr>
              <w:pBdr>
                <w:bottom w:val="single" w:sz="4" w:space="1" w:color="auto"/>
              </w:pBdr>
              <w:tabs>
                <w:tab w:val="decimal" w:pos="1170"/>
              </w:tabs>
              <w:spacing w:line="360" w:lineRule="exact"/>
              <w:rPr>
                <w:rFonts w:ascii="Arial" w:hAnsi="Arial" w:cs="Arial"/>
                <w:sz w:val="18"/>
                <w:szCs w:val="18"/>
              </w:rPr>
            </w:pPr>
            <w:r>
              <w:rPr>
                <w:rFonts w:ascii="Arial" w:hAnsi="Arial" w:cs="Arial"/>
                <w:color w:val="000000" w:themeColor="text1"/>
                <w:sz w:val="18"/>
                <w:szCs w:val="18"/>
              </w:rPr>
              <w:t>-</w:t>
            </w:r>
          </w:p>
        </w:tc>
        <w:tc>
          <w:tcPr>
            <w:tcW w:w="1463" w:type="dxa"/>
            <w:vAlign w:val="bottom"/>
          </w:tcPr>
          <w:p w14:paraId="3BD3CBDD" w14:textId="7A911484" w:rsidR="00657405" w:rsidRPr="00F41AA1" w:rsidRDefault="00657405" w:rsidP="00A651F7">
            <w:pPr>
              <w:pBdr>
                <w:bottom w:val="single" w:sz="4" w:space="1" w:color="auto"/>
              </w:pBdr>
              <w:tabs>
                <w:tab w:val="decimal" w:pos="1170"/>
              </w:tabs>
              <w:spacing w:line="360" w:lineRule="exact"/>
              <w:rPr>
                <w:rFonts w:ascii="Arial" w:hAnsi="Arial" w:cs="Arial"/>
                <w:sz w:val="18"/>
                <w:szCs w:val="18"/>
              </w:rPr>
            </w:pPr>
            <w:r>
              <w:rPr>
                <w:rFonts w:ascii="Arial" w:hAnsi="Arial" w:cs="Arial"/>
                <w:color w:val="000000" w:themeColor="text1"/>
                <w:sz w:val="18"/>
                <w:szCs w:val="18"/>
              </w:rPr>
              <w:t>-</w:t>
            </w:r>
          </w:p>
        </w:tc>
        <w:tc>
          <w:tcPr>
            <w:tcW w:w="1462" w:type="dxa"/>
            <w:vAlign w:val="bottom"/>
          </w:tcPr>
          <w:p w14:paraId="4740C091" w14:textId="6B475CD9" w:rsidR="00657405" w:rsidRPr="00F41AA1" w:rsidRDefault="00657405" w:rsidP="00A651F7">
            <w:pPr>
              <w:pBdr>
                <w:bottom w:val="single" w:sz="4" w:space="1" w:color="auto"/>
              </w:pBdr>
              <w:tabs>
                <w:tab w:val="decimal" w:pos="1170"/>
              </w:tabs>
              <w:spacing w:line="360" w:lineRule="exact"/>
              <w:rPr>
                <w:rFonts w:ascii="Arial" w:hAnsi="Arial" w:cs="Arial"/>
                <w:sz w:val="18"/>
                <w:szCs w:val="18"/>
              </w:rPr>
            </w:pPr>
            <w:r>
              <w:rPr>
                <w:rFonts w:ascii="Arial" w:hAnsi="Arial" w:cs="Arial"/>
                <w:color w:val="000000" w:themeColor="text1"/>
                <w:sz w:val="18"/>
                <w:szCs w:val="18"/>
              </w:rPr>
              <w:t>(509,970,81</w:t>
            </w:r>
            <w:r w:rsidR="00785707">
              <w:rPr>
                <w:rFonts w:ascii="Arial" w:hAnsi="Arial" w:cs="Arial"/>
                <w:color w:val="000000" w:themeColor="text1"/>
                <w:sz w:val="18"/>
                <w:szCs w:val="18"/>
              </w:rPr>
              <w:t>8</w:t>
            </w:r>
            <w:r>
              <w:rPr>
                <w:rFonts w:ascii="Arial" w:hAnsi="Arial" w:cs="Arial"/>
                <w:color w:val="000000" w:themeColor="text1"/>
                <w:sz w:val="18"/>
                <w:szCs w:val="18"/>
              </w:rPr>
              <w:t>)</w:t>
            </w:r>
          </w:p>
        </w:tc>
        <w:tc>
          <w:tcPr>
            <w:tcW w:w="1463" w:type="dxa"/>
            <w:vAlign w:val="bottom"/>
          </w:tcPr>
          <w:p w14:paraId="1A284801" w14:textId="02B17FCB" w:rsidR="00657405" w:rsidRPr="00F41AA1" w:rsidRDefault="00657405" w:rsidP="00A651F7">
            <w:pPr>
              <w:pBdr>
                <w:bottom w:val="single" w:sz="4" w:space="1" w:color="auto"/>
              </w:pBdr>
              <w:tabs>
                <w:tab w:val="decimal" w:pos="1170"/>
              </w:tabs>
              <w:spacing w:line="360" w:lineRule="exact"/>
              <w:rPr>
                <w:rFonts w:ascii="Arial" w:hAnsi="Arial" w:cs="Arial"/>
                <w:sz w:val="18"/>
                <w:szCs w:val="18"/>
              </w:rPr>
            </w:pPr>
            <w:r>
              <w:rPr>
                <w:rFonts w:ascii="Arial" w:hAnsi="Arial" w:cs="Arial"/>
                <w:color w:val="000000" w:themeColor="text1"/>
                <w:sz w:val="18"/>
                <w:szCs w:val="18"/>
              </w:rPr>
              <w:t>(509,970,81</w:t>
            </w:r>
            <w:r w:rsidR="00785707">
              <w:rPr>
                <w:rFonts w:ascii="Arial" w:hAnsi="Arial" w:cs="Arial"/>
                <w:color w:val="000000" w:themeColor="text1"/>
                <w:sz w:val="18"/>
                <w:szCs w:val="18"/>
              </w:rPr>
              <w:t>8</w:t>
            </w:r>
            <w:r>
              <w:rPr>
                <w:rFonts w:ascii="Arial" w:hAnsi="Arial" w:cs="Arial"/>
                <w:color w:val="000000" w:themeColor="text1"/>
                <w:sz w:val="18"/>
                <w:szCs w:val="18"/>
              </w:rPr>
              <w:t>)</w:t>
            </w:r>
          </w:p>
        </w:tc>
      </w:tr>
      <w:tr w:rsidR="00657405" w:rsidRPr="00F41AA1" w14:paraId="601A0A39" w14:textId="77777777" w:rsidTr="00425309">
        <w:tc>
          <w:tcPr>
            <w:tcW w:w="3420" w:type="dxa"/>
            <w:hideMark/>
          </w:tcPr>
          <w:p w14:paraId="587148C6" w14:textId="77777777" w:rsidR="00657405" w:rsidRPr="00F41AA1" w:rsidRDefault="00657405" w:rsidP="00A651F7">
            <w:pPr>
              <w:pStyle w:val="ListParagraph"/>
              <w:spacing w:line="360" w:lineRule="exact"/>
              <w:ind w:left="168" w:hanging="168"/>
              <w:rPr>
                <w:rFonts w:ascii="Arial" w:hAnsi="Arial" w:cs="Arial"/>
                <w:color w:val="000000" w:themeColor="text1"/>
                <w:sz w:val="18"/>
                <w:szCs w:val="18"/>
              </w:rPr>
            </w:pPr>
            <w:r w:rsidRPr="00F41AA1">
              <w:rPr>
                <w:rFonts w:ascii="Arial" w:hAnsi="Arial" w:cs="Arial"/>
                <w:color w:val="000000" w:themeColor="text1"/>
                <w:sz w:val="18"/>
                <w:szCs w:val="18"/>
              </w:rPr>
              <w:t>Ending balance</w:t>
            </w:r>
          </w:p>
        </w:tc>
        <w:tc>
          <w:tcPr>
            <w:tcW w:w="1462" w:type="dxa"/>
            <w:vAlign w:val="bottom"/>
          </w:tcPr>
          <w:p w14:paraId="0D01B052" w14:textId="56DE18B0" w:rsidR="00657405" w:rsidRPr="00F41AA1" w:rsidRDefault="00657405" w:rsidP="00A651F7">
            <w:pPr>
              <w:pBdr>
                <w:bottom w:val="double" w:sz="4" w:space="1" w:color="auto"/>
              </w:pBdr>
              <w:tabs>
                <w:tab w:val="decimal" w:pos="1170"/>
              </w:tabs>
              <w:spacing w:line="360" w:lineRule="exact"/>
              <w:rPr>
                <w:rFonts w:ascii="Arial" w:hAnsi="Arial" w:cs="Arial"/>
                <w:sz w:val="18"/>
                <w:szCs w:val="18"/>
                <w:cs/>
              </w:rPr>
            </w:pPr>
            <w:r w:rsidRPr="006C7A36">
              <w:rPr>
                <w:rFonts w:ascii="Arial" w:hAnsi="Arial" w:cs="Arial"/>
                <w:color w:val="000000" w:themeColor="text1"/>
                <w:sz w:val="18"/>
                <w:szCs w:val="18"/>
              </w:rPr>
              <w:t>188,404,974</w:t>
            </w:r>
          </w:p>
        </w:tc>
        <w:tc>
          <w:tcPr>
            <w:tcW w:w="1463" w:type="dxa"/>
            <w:vAlign w:val="bottom"/>
          </w:tcPr>
          <w:p w14:paraId="14D5EBD8" w14:textId="607A5FA2" w:rsidR="00657405" w:rsidRPr="00F41AA1" w:rsidRDefault="00657405" w:rsidP="00A651F7">
            <w:pPr>
              <w:pBdr>
                <w:bottom w:val="double" w:sz="4" w:space="1" w:color="auto"/>
              </w:pBdr>
              <w:tabs>
                <w:tab w:val="decimal" w:pos="1170"/>
              </w:tabs>
              <w:spacing w:line="360" w:lineRule="exact"/>
              <w:rPr>
                <w:rFonts w:ascii="Arial" w:hAnsi="Arial" w:cs="Arial"/>
                <w:sz w:val="18"/>
                <w:szCs w:val="18"/>
                <w:cs/>
              </w:rPr>
            </w:pPr>
            <w:r w:rsidRPr="006C7A36">
              <w:rPr>
                <w:rFonts w:ascii="Arial" w:hAnsi="Arial" w:cs="Arial"/>
                <w:color w:val="000000" w:themeColor="text1"/>
                <w:sz w:val="18"/>
                <w:szCs w:val="18"/>
              </w:rPr>
              <w:t>169,682,460</w:t>
            </w:r>
          </w:p>
        </w:tc>
        <w:tc>
          <w:tcPr>
            <w:tcW w:w="1462" w:type="dxa"/>
            <w:vAlign w:val="bottom"/>
          </w:tcPr>
          <w:p w14:paraId="6DC57DD4" w14:textId="485A4E43" w:rsidR="00657405" w:rsidRPr="00F41AA1" w:rsidRDefault="00657405" w:rsidP="00A651F7">
            <w:pPr>
              <w:pBdr>
                <w:bottom w:val="double" w:sz="4" w:space="1" w:color="auto"/>
              </w:pBdr>
              <w:tabs>
                <w:tab w:val="decimal" w:pos="1170"/>
              </w:tabs>
              <w:spacing w:line="360" w:lineRule="exact"/>
              <w:rPr>
                <w:rFonts w:ascii="Arial" w:hAnsi="Arial" w:cs="Arial"/>
                <w:sz w:val="18"/>
                <w:szCs w:val="18"/>
                <w:cs/>
              </w:rPr>
            </w:pPr>
            <w:r w:rsidRPr="006C7A36">
              <w:rPr>
                <w:rFonts w:ascii="Arial" w:hAnsi="Arial" w:cs="Arial"/>
                <w:color w:val="000000" w:themeColor="text1"/>
                <w:sz w:val="18"/>
                <w:szCs w:val="18"/>
              </w:rPr>
              <w:t>320,855,19</w:t>
            </w:r>
            <w:r w:rsidR="00785707">
              <w:rPr>
                <w:rFonts w:ascii="Arial" w:hAnsi="Arial" w:cs="Arial"/>
                <w:color w:val="000000" w:themeColor="text1"/>
                <w:sz w:val="18"/>
                <w:szCs w:val="18"/>
              </w:rPr>
              <w:t>2</w:t>
            </w:r>
          </w:p>
        </w:tc>
        <w:tc>
          <w:tcPr>
            <w:tcW w:w="1463" w:type="dxa"/>
            <w:vAlign w:val="bottom"/>
          </w:tcPr>
          <w:p w14:paraId="4C792F57" w14:textId="4BF499CD" w:rsidR="00657405" w:rsidRPr="00F41AA1" w:rsidRDefault="00657405" w:rsidP="00A651F7">
            <w:pPr>
              <w:pBdr>
                <w:bottom w:val="double" w:sz="4" w:space="1" w:color="auto"/>
              </w:pBdr>
              <w:tabs>
                <w:tab w:val="decimal" w:pos="1170"/>
              </w:tabs>
              <w:spacing w:line="360" w:lineRule="exact"/>
              <w:rPr>
                <w:rFonts w:ascii="Arial" w:hAnsi="Arial" w:cs="Arial"/>
                <w:sz w:val="18"/>
                <w:szCs w:val="18"/>
              </w:rPr>
            </w:pPr>
            <w:r w:rsidRPr="006C7A36">
              <w:rPr>
                <w:rFonts w:ascii="Arial" w:hAnsi="Arial" w:cs="Arial"/>
                <w:color w:val="000000" w:themeColor="text1"/>
                <w:sz w:val="18"/>
                <w:szCs w:val="18"/>
              </w:rPr>
              <w:t>678,942,62</w:t>
            </w:r>
            <w:r w:rsidR="00785707">
              <w:rPr>
                <w:rFonts w:ascii="Arial" w:hAnsi="Arial" w:cs="Arial"/>
                <w:color w:val="000000" w:themeColor="text1"/>
                <w:sz w:val="18"/>
                <w:szCs w:val="18"/>
              </w:rPr>
              <w:t>6</w:t>
            </w:r>
          </w:p>
        </w:tc>
      </w:tr>
    </w:tbl>
    <w:p w14:paraId="53DCD4C1" w14:textId="7F4E4AA8" w:rsidR="006177B8" w:rsidRPr="006C7A36" w:rsidRDefault="002629D6" w:rsidP="006177B8">
      <w:pPr>
        <w:tabs>
          <w:tab w:val="left" w:pos="1440"/>
        </w:tabs>
        <w:spacing w:before="240" w:after="120" w:line="380" w:lineRule="exact"/>
        <w:ind w:left="547" w:hanging="547"/>
        <w:jc w:val="thaiDistribute"/>
        <w:outlineLvl w:val="0"/>
        <w:rPr>
          <w:rFonts w:ascii="Arial" w:hAnsi="Arial" w:cs="Arial"/>
          <w:b/>
          <w:color w:val="000000" w:themeColor="text1"/>
          <w:sz w:val="22"/>
          <w:szCs w:val="22"/>
        </w:rPr>
      </w:pPr>
      <w:r>
        <w:rPr>
          <w:rFonts w:ascii="Arial" w:hAnsi="Arial" w:cs="Arial"/>
          <w:b/>
          <w:color w:val="000000" w:themeColor="text1"/>
          <w:sz w:val="22"/>
          <w:szCs w:val="22"/>
        </w:rPr>
        <w:t>10</w:t>
      </w:r>
      <w:r w:rsidR="006177B8" w:rsidRPr="006C7A36">
        <w:rPr>
          <w:rFonts w:ascii="Arial" w:hAnsi="Arial" w:cs="Arial"/>
          <w:b/>
          <w:color w:val="000000" w:themeColor="text1"/>
          <w:sz w:val="22"/>
          <w:szCs w:val="22"/>
        </w:rPr>
        <w:t>.</w:t>
      </w:r>
      <w:r w:rsidR="006177B8" w:rsidRPr="006C7A36">
        <w:rPr>
          <w:rFonts w:ascii="Arial" w:hAnsi="Arial" w:cs="Arial"/>
          <w:b/>
          <w:color w:val="000000" w:themeColor="text1"/>
          <w:sz w:val="22"/>
          <w:szCs w:val="22"/>
        </w:rPr>
        <w:tab/>
        <w:t>Inventories</w:t>
      </w:r>
      <w:r w:rsidR="006177B8" w:rsidRPr="006C7A36">
        <w:rPr>
          <w:rFonts w:ascii="Arial" w:hAnsi="Arial" w:cs="Arial"/>
          <w:b/>
          <w:color w:val="000000" w:themeColor="text1"/>
          <w:sz w:val="22"/>
          <w:szCs w:val="22"/>
        </w:rPr>
        <w:tab/>
      </w:r>
    </w:p>
    <w:p w14:paraId="59DAC30F" w14:textId="77777777" w:rsidR="006177B8" w:rsidRPr="006C7A36" w:rsidRDefault="006177B8" w:rsidP="006177B8">
      <w:pPr>
        <w:tabs>
          <w:tab w:val="left" w:pos="900"/>
        </w:tabs>
        <w:spacing w:line="300" w:lineRule="exact"/>
        <w:ind w:left="360" w:right="-61" w:hanging="360"/>
        <w:jc w:val="right"/>
        <w:rPr>
          <w:rFonts w:ascii="Arial" w:hAnsi="Arial" w:cs="Arial"/>
          <w:color w:val="000000" w:themeColor="text1"/>
          <w:sz w:val="14"/>
          <w:szCs w:val="14"/>
        </w:rPr>
      </w:pPr>
      <w:bookmarkStart w:id="8" w:name="_Hlk35948789"/>
      <w:r w:rsidRPr="006C7A36">
        <w:rPr>
          <w:rFonts w:ascii="Arial" w:hAnsi="Arial" w:cs="Arial"/>
          <w:color w:val="000000" w:themeColor="text1"/>
          <w:sz w:val="14"/>
          <w:szCs w:val="14"/>
        </w:rPr>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496F32" w:rsidRPr="006C7A36" w14:paraId="39E8FAB6" w14:textId="77777777" w:rsidTr="00406FE1">
        <w:trPr>
          <w:trHeight w:val="80"/>
        </w:trPr>
        <w:tc>
          <w:tcPr>
            <w:tcW w:w="2430" w:type="dxa"/>
            <w:vAlign w:val="bottom"/>
          </w:tcPr>
          <w:p w14:paraId="3879F336" w14:textId="77777777" w:rsidR="006177B8" w:rsidRPr="006C7A36" w:rsidRDefault="006177B8" w:rsidP="00406FE1">
            <w:pPr>
              <w:spacing w:line="280" w:lineRule="exact"/>
              <w:ind w:right="-43"/>
              <w:jc w:val="center"/>
              <w:rPr>
                <w:rFonts w:ascii="Arial" w:hAnsi="Arial" w:cs="Arial"/>
                <w:color w:val="000000" w:themeColor="text1"/>
                <w:sz w:val="14"/>
                <w:szCs w:val="14"/>
              </w:rPr>
            </w:pPr>
          </w:p>
        </w:tc>
        <w:tc>
          <w:tcPr>
            <w:tcW w:w="6750" w:type="dxa"/>
            <w:gridSpan w:val="6"/>
            <w:shd w:val="clear" w:color="auto" w:fill="auto"/>
            <w:vAlign w:val="bottom"/>
          </w:tcPr>
          <w:p w14:paraId="39743383" w14:textId="77777777" w:rsidR="006177B8" w:rsidRPr="006C7A36" w:rsidRDefault="006177B8"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Consolidated financial statements</w:t>
            </w:r>
          </w:p>
        </w:tc>
      </w:tr>
      <w:tr w:rsidR="00496F32" w:rsidRPr="006C7A36" w14:paraId="0B7DF15A" w14:textId="77777777" w:rsidTr="00406FE1">
        <w:trPr>
          <w:trHeight w:val="80"/>
        </w:trPr>
        <w:tc>
          <w:tcPr>
            <w:tcW w:w="2430" w:type="dxa"/>
            <w:vAlign w:val="bottom"/>
          </w:tcPr>
          <w:p w14:paraId="39E6F4F4" w14:textId="77777777" w:rsidR="006177B8" w:rsidRPr="006C7A36" w:rsidRDefault="006177B8" w:rsidP="00406FE1">
            <w:pPr>
              <w:spacing w:line="280" w:lineRule="exact"/>
              <w:ind w:right="-43"/>
              <w:jc w:val="center"/>
              <w:rPr>
                <w:rFonts w:ascii="Arial" w:hAnsi="Arial" w:cs="Arial"/>
                <w:color w:val="000000" w:themeColor="text1"/>
                <w:sz w:val="14"/>
                <w:szCs w:val="14"/>
              </w:rPr>
            </w:pPr>
          </w:p>
        </w:tc>
        <w:tc>
          <w:tcPr>
            <w:tcW w:w="2250" w:type="dxa"/>
            <w:gridSpan w:val="2"/>
            <w:shd w:val="clear" w:color="auto" w:fill="auto"/>
            <w:vAlign w:val="bottom"/>
          </w:tcPr>
          <w:p w14:paraId="6C501080" w14:textId="77777777" w:rsidR="006177B8" w:rsidRPr="006C7A36" w:rsidRDefault="006177B8"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Cost</w:t>
            </w:r>
          </w:p>
        </w:tc>
        <w:tc>
          <w:tcPr>
            <w:tcW w:w="2250" w:type="dxa"/>
            <w:gridSpan w:val="2"/>
            <w:shd w:val="clear" w:color="auto" w:fill="auto"/>
            <w:vAlign w:val="bottom"/>
          </w:tcPr>
          <w:p w14:paraId="5695F2DD" w14:textId="77777777" w:rsidR="006177B8" w:rsidRPr="006C7A36" w:rsidRDefault="006177B8"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Decrease to net </w:t>
            </w:r>
            <w:proofErr w:type="spellStart"/>
            <w:r w:rsidRPr="006C7A36">
              <w:rPr>
                <w:rFonts w:ascii="Arial" w:hAnsi="Arial" w:cs="Arial"/>
                <w:color w:val="000000" w:themeColor="text1"/>
                <w:sz w:val="14"/>
                <w:szCs w:val="14"/>
              </w:rPr>
              <w:t>realisable</w:t>
            </w:r>
            <w:proofErr w:type="spellEnd"/>
            <w:r w:rsidRPr="006C7A36">
              <w:rPr>
                <w:rFonts w:ascii="Arial" w:hAnsi="Arial" w:cs="Arial"/>
                <w:color w:val="000000" w:themeColor="text1"/>
                <w:sz w:val="14"/>
                <w:szCs w:val="14"/>
              </w:rPr>
              <w:t xml:space="preserve"> value</w:t>
            </w:r>
          </w:p>
        </w:tc>
        <w:tc>
          <w:tcPr>
            <w:tcW w:w="2250" w:type="dxa"/>
            <w:gridSpan w:val="2"/>
            <w:shd w:val="clear" w:color="auto" w:fill="auto"/>
            <w:vAlign w:val="bottom"/>
          </w:tcPr>
          <w:p w14:paraId="5192E592" w14:textId="77777777" w:rsidR="006177B8" w:rsidRPr="006C7A36" w:rsidRDefault="006177B8"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Inventories - net</w:t>
            </w:r>
          </w:p>
        </w:tc>
      </w:tr>
      <w:tr w:rsidR="00496F32" w:rsidRPr="006C7A36" w14:paraId="2AC501FC" w14:textId="77777777" w:rsidTr="00406FE1">
        <w:trPr>
          <w:trHeight w:val="80"/>
        </w:trPr>
        <w:tc>
          <w:tcPr>
            <w:tcW w:w="2430" w:type="dxa"/>
          </w:tcPr>
          <w:p w14:paraId="79A0BEF7" w14:textId="77777777" w:rsidR="006177B8" w:rsidRPr="006C7A36" w:rsidRDefault="006177B8" w:rsidP="00406FE1">
            <w:pPr>
              <w:spacing w:line="280" w:lineRule="exact"/>
              <w:ind w:left="158" w:right="-43" w:hanging="158"/>
              <w:rPr>
                <w:rFonts w:ascii="Arial" w:hAnsi="Arial" w:cs="Arial"/>
                <w:color w:val="000000" w:themeColor="text1"/>
                <w:sz w:val="14"/>
                <w:szCs w:val="14"/>
              </w:rPr>
            </w:pPr>
          </w:p>
        </w:tc>
        <w:tc>
          <w:tcPr>
            <w:tcW w:w="1125" w:type="dxa"/>
            <w:shd w:val="clear" w:color="auto" w:fill="auto"/>
            <w:vAlign w:val="bottom"/>
          </w:tcPr>
          <w:p w14:paraId="26CB0F8E" w14:textId="1C189E94" w:rsidR="006177B8" w:rsidRPr="006C7A36" w:rsidRDefault="000D2FBA"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25" w:type="dxa"/>
            <w:shd w:val="clear" w:color="auto" w:fill="auto"/>
            <w:vAlign w:val="bottom"/>
          </w:tcPr>
          <w:p w14:paraId="57207DF2" w14:textId="11BDC9FB" w:rsidR="006177B8" w:rsidRPr="006C7A36" w:rsidRDefault="00EF11B1"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125" w:type="dxa"/>
            <w:shd w:val="clear" w:color="auto" w:fill="auto"/>
            <w:vAlign w:val="bottom"/>
          </w:tcPr>
          <w:p w14:paraId="148C9212" w14:textId="43B45517" w:rsidR="006177B8" w:rsidRPr="006C7A36" w:rsidRDefault="000D2FBA"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25" w:type="dxa"/>
            <w:shd w:val="clear" w:color="auto" w:fill="auto"/>
            <w:vAlign w:val="bottom"/>
          </w:tcPr>
          <w:p w14:paraId="6FCC7841" w14:textId="76D78483" w:rsidR="006177B8" w:rsidRPr="006C7A36" w:rsidRDefault="00EF11B1"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125" w:type="dxa"/>
            <w:shd w:val="clear" w:color="auto" w:fill="auto"/>
            <w:vAlign w:val="bottom"/>
          </w:tcPr>
          <w:p w14:paraId="122E4CE7" w14:textId="115AABF1" w:rsidR="006177B8" w:rsidRPr="006C7A36" w:rsidRDefault="000D2FBA"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25" w:type="dxa"/>
            <w:shd w:val="clear" w:color="auto" w:fill="auto"/>
            <w:vAlign w:val="bottom"/>
          </w:tcPr>
          <w:p w14:paraId="1548F3FE" w14:textId="33DBB269" w:rsidR="006177B8" w:rsidRPr="006C7A36" w:rsidRDefault="00EF11B1" w:rsidP="00406FE1">
            <w:pPr>
              <w:pBdr>
                <w:bottom w:val="single" w:sz="4" w:space="1" w:color="auto"/>
              </w:pBdr>
              <w:tabs>
                <w:tab w:val="center" w:pos="6480"/>
                <w:tab w:val="center" w:pos="8820"/>
              </w:tabs>
              <w:spacing w:line="28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r>
      <w:tr w:rsidR="00F97525" w:rsidRPr="006C7A36" w14:paraId="795E9987" w14:textId="77777777" w:rsidTr="008D4C7F">
        <w:tc>
          <w:tcPr>
            <w:tcW w:w="2430" w:type="dxa"/>
          </w:tcPr>
          <w:p w14:paraId="62E9E88D"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Property development for sale*</w:t>
            </w:r>
          </w:p>
        </w:tc>
        <w:tc>
          <w:tcPr>
            <w:tcW w:w="1125" w:type="dxa"/>
            <w:shd w:val="clear" w:color="auto" w:fill="auto"/>
            <w:vAlign w:val="bottom"/>
          </w:tcPr>
          <w:p w14:paraId="428B586B" w14:textId="0FF742B2"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2,052,089,997</w:t>
            </w:r>
          </w:p>
        </w:tc>
        <w:tc>
          <w:tcPr>
            <w:tcW w:w="1125" w:type="dxa"/>
            <w:shd w:val="clear" w:color="auto" w:fill="auto"/>
            <w:vAlign w:val="bottom"/>
          </w:tcPr>
          <w:p w14:paraId="76CBC9A0" w14:textId="2251F634"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2,530,821,369</w:t>
            </w:r>
          </w:p>
        </w:tc>
        <w:tc>
          <w:tcPr>
            <w:tcW w:w="1125" w:type="dxa"/>
            <w:shd w:val="clear" w:color="auto" w:fill="auto"/>
            <w:vAlign w:val="bottom"/>
          </w:tcPr>
          <w:p w14:paraId="0302E748" w14:textId="3D5EE283"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(6,950,193)</w:t>
            </w:r>
          </w:p>
        </w:tc>
        <w:tc>
          <w:tcPr>
            <w:tcW w:w="1125" w:type="dxa"/>
            <w:shd w:val="clear" w:color="auto" w:fill="auto"/>
            <w:vAlign w:val="bottom"/>
          </w:tcPr>
          <w:p w14:paraId="216F54DA" w14:textId="20B0E3B7"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(6,950,193)</w:t>
            </w:r>
          </w:p>
        </w:tc>
        <w:tc>
          <w:tcPr>
            <w:tcW w:w="1125" w:type="dxa"/>
            <w:shd w:val="clear" w:color="auto" w:fill="auto"/>
            <w:vAlign w:val="bottom"/>
          </w:tcPr>
          <w:p w14:paraId="471702AB" w14:textId="3D1CAA23"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2,045,139,804</w:t>
            </w:r>
          </w:p>
        </w:tc>
        <w:tc>
          <w:tcPr>
            <w:tcW w:w="1125" w:type="dxa"/>
            <w:shd w:val="clear" w:color="auto" w:fill="auto"/>
            <w:vAlign w:val="bottom"/>
          </w:tcPr>
          <w:p w14:paraId="58CE31F0" w14:textId="1CEED840"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2,523,871,176</w:t>
            </w:r>
          </w:p>
        </w:tc>
      </w:tr>
      <w:tr w:rsidR="00F97525" w:rsidRPr="006C7A36" w14:paraId="25010378" w14:textId="77777777" w:rsidTr="008D4C7F">
        <w:tc>
          <w:tcPr>
            <w:tcW w:w="2430" w:type="dxa"/>
          </w:tcPr>
          <w:p w14:paraId="3D34CBFA"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Finished goods</w:t>
            </w:r>
          </w:p>
        </w:tc>
        <w:tc>
          <w:tcPr>
            <w:tcW w:w="1125" w:type="dxa"/>
            <w:shd w:val="clear" w:color="auto" w:fill="auto"/>
            <w:vAlign w:val="bottom"/>
          </w:tcPr>
          <w:p w14:paraId="2D81FA15" w14:textId="11EACA4C"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67,970,723</w:t>
            </w:r>
          </w:p>
        </w:tc>
        <w:tc>
          <w:tcPr>
            <w:tcW w:w="1125" w:type="dxa"/>
            <w:shd w:val="clear" w:color="auto" w:fill="auto"/>
            <w:vAlign w:val="bottom"/>
          </w:tcPr>
          <w:p w14:paraId="6E63BD4F" w14:textId="257889DF"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76,379,818</w:t>
            </w:r>
          </w:p>
        </w:tc>
        <w:tc>
          <w:tcPr>
            <w:tcW w:w="1125" w:type="dxa"/>
            <w:shd w:val="clear" w:color="auto" w:fill="auto"/>
            <w:vAlign w:val="bottom"/>
          </w:tcPr>
          <w:p w14:paraId="03627D0F" w14:textId="1C4DFDDD"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(611,803)</w:t>
            </w:r>
          </w:p>
        </w:tc>
        <w:tc>
          <w:tcPr>
            <w:tcW w:w="1125" w:type="dxa"/>
            <w:shd w:val="clear" w:color="auto" w:fill="auto"/>
            <w:vAlign w:val="bottom"/>
          </w:tcPr>
          <w:p w14:paraId="74645794" w14:textId="5C040C88"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(613,433)</w:t>
            </w:r>
          </w:p>
        </w:tc>
        <w:tc>
          <w:tcPr>
            <w:tcW w:w="1125" w:type="dxa"/>
            <w:shd w:val="clear" w:color="auto" w:fill="auto"/>
            <w:vAlign w:val="bottom"/>
          </w:tcPr>
          <w:p w14:paraId="4880AC45" w14:textId="22619C7E"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67,358,920</w:t>
            </w:r>
          </w:p>
        </w:tc>
        <w:tc>
          <w:tcPr>
            <w:tcW w:w="1125" w:type="dxa"/>
            <w:shd w:val="clear" w:color="auto" w:fill="auto"/>
            <w:vAlign w:val="bottom"/>
          </w:tcPr>
          <w:p w14:paraId="0B5DB54D" w14:textId="1B5FC4B0"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75,766,385</w:t>
            </w:r>
          </w:p>
        </w:tc>
      </w:tr>
      <w:tr w:rsidR="00F97525" w:rsidRPr="006C7A36" w14:paraId="4DA6F734" w14:textId="77777777" w:rsidTr="008D4C7F">
        <w:tc>
          <w:tcPr>
            <w:tcW w:w="2430" w:type="dxa"/>
          </w:tcPr>
          <w:p w14:paraId="32EEEAC9"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Raw materials</w:t>
            </w:r>
          </w:p>
        </w:tc>
        <w:tc>
          <w:tcPr>
            <w:tcW w:w="1125" w:type="dxa"/>
            <w:shd w:val="clear" w:color="auto" w:fill="auto"/>
            <w:vAlign w:val="bottom"/>
          </w:tcPr>
          <w:p w14:paraId="12B1F2D8" w14:textId="44095606"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75,603,750</w:t>
            </w:r>
          </w:p>
        </w:tc>
        <w:tc>
          <w:tcPr>
            <w:tcW w:w="1125" w:type="dxa"/>
            <w:shd w:val="clear" w:color="auto" w:fill="auto"/>
            <w:vAlign w:val="bottom"/>
          </w:tcPr>
          <w:p w14:paraId="4FBE096E" w14:textId="748F89C7"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131,713,225</w:t>
            </w:r>
          </w:p>
        </w:tc>
        <w:tc>
          <w:tcPr>
            <w:tcW w:w="1125" w:type="dxa"/>
            <w:shd w:val="clear" w:color="auto" w:fill="auto"/>
            <w:vAlign w:val="bottom"/>
          </w:tcPr>
          <w:p w14:paraId="487CAD4F" w14:textId="41A58836"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72117C33" w14:textId="4458C0C4"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23D69BD4" w14:textId="1BE7E99C"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75,603,750</w:t>
            </w:r>
          </w:p>
        </w:tc>
        <w:tc>
          <w:tcPr>
            <w:tcW w:w="1125" w:type="dxa"/>
            <w:shd w:val="clear" w:color="auto" w:fill="auto"/>
            <w:vAlign w:val="bottom"/>
          </w:tcPr>
          <w:p w14:paraId="7B24CBAF" w14:textId="4B600009"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131,713,225</w:t>
            </w:r>
          </w:p>
        </w:tc>
      </w:tr>
      <w:tr w:rsidR="00F97525" w:rsidRPr="006C7A36" w14:paraId="52A4A1AB" w14:textId="77777777" w:rsidTr="008D4C7F">
        <w:tc>
          <w:tcPr>
            <w:tcW w:w="2430" w:type="dxa"/>
          </w:tcPr>
          <w:p w14:paraId="19665ED5"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Supplies and equipment for operations</w:t>
            </w:r>
          </w:p>
        </w:tc>
        <w:tc>
          <w:tcPr>
            <w:tcW w:w="1125" w:type="dxa"/>
            <w:shd w:val="clear" w:color="auto" w:fill="auto"/>
            <w:vAlign w:val="bottom"/>
          </w:tcPr>
          <w:p w14:paraId="0750DC29" w14:textId="3CEE270C"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94,151,233</w:t>
            </w:r>
          </w:p>
        </w:tc>
        <w:tc>
          <w:tcPr>
            <w:tcW w:w="1125" w:type="dxa"/>
            <w:shd w:val="clear" w:color="auto" w:fill="auto"/>
            <w:vAlign w:val="bottom"/>
          </w:tcPr>
          <w:p w14:paraId="441ACF03" w14:textId="5C31C176"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100,425,627</w:t>
            </w:r>
          </w:p>
        </w:tc>
        <w:tc>
          <w:tcPr>
            <w:tcW w:w="1125" w:type="dxa"/>
            <w:shd w:val="clear" w:color="auto" w:fill="auto"/>
            <w:vAlign w:val="bottom"/>
          </w:tcPr>
          <w:p w14:paraId="53846FD2" w14:textId="7BD7AA80"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(43,341)</w:t>
            </w:r>
          </w:p>
        </w:tc>
        <w:tc>
          <w:tcPr>
            <w:tcW w:w="1125" w:type="dxa"/>
            <w:shd w:val="clear" w:color="auto" w:fill="auto"/>
            <w:vAlign w:val="bottom"/>
          </w:tcPr>
          <w:p w14:paraId="1AC29AF1" w14:textId="0421C225"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(2,968,577)</w:t>
            </w:r>
          </w:p>
        </w:tc>
        <w:tc>
          <w:tcPr>
            <w:tcW w:w="1125" w:type="dxa"/>
            <w:shd w:val="clear" w:color="auto" w:fill="auto"/>
            <w:vAlign w:val="bottom"/>
          </w:tcPr>
          <w:p w14:paraId="36BEC640" w14:textId="1E21ACDB"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94,107,892</w:t>
            </w:r>
          </w:p>
        </w:tc>
        <w:tc>
          <w:tcPr>
            <w:tcW w:w="1125" w:type="dxa"/>
            <w:shd w:val="clear" w:color="auto" w:fill="auto"/>
            <w:vAlign w:val="bottom"/>
          </w:tcPr>
          <w:p w14:paraId="4FC84FA7" w14:textId="17E0A3FE"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97,457,050</w:t>
            </w:r>
          </w:p>
        </w:tc>
      </w:tr>
      <w:tr w:rsidR="00F97525" w:rsidRPr="006C7A36" w14:paraId="46CEA0B7" w14:textId="77777777" w:rsidTr="008D4C7F">
        <w:tc>
          <w:tcPr>
            <w:tcW w:w="2430" w:type="dxa"/>
          </w:tcPr>
          <w:p w14:paraId="10DAFB76"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Food and beverage</w:t>
            </w:r>
          </w:p>
        </w:tc>
        <w:tc>
          <w:tcPr>
            <w:tcW w:w="1125" w:type="dxa"/>
            <w:shd w:val="clear" w:color="auto" w:fill="auto"/>
            <w:vAlign w:val="bottom"/>
          </w:tcPr>
          <w:p w14:paraId="3BED8548" w14:textId="1FFFFF8C"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14,856,316</w:t>
            </w:r>
          </w:p>
        </w:tc>
        <w:tc>
          <w:tcPr>
            <w:tcW w:w="1125" w:type="dxa"/>
            <w:shd w:val="clear" w:color="auto" w:fill="auto"/>
            <w:vAlign w:val="bottom"/>
          </w:tcPr>
          <w:p w14:paraId="221EE377" w14:textId="58CAA6A0"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11,525,320</w:t>
            </w:r>
          </w:p>
        </w:tc>
        <w:tc>
          <w:tcPr>
            <w:tcW w:w="1125" w:type="dxa"/>
            <w:shd w:val="clear" w:color="auto" w:fill="auto"/>
            <w:vAlign w:val="bottom"/>
          </w:tcPr>
          <w:p w14:paraId="16090A93" w14:textId="71672E53"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73E761AC" w14:textId="418CD2D8"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0E9AED23" w14:textId="52816EC0"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14,856,316</w:t>
            </w:r>
          </w:p>
        </w:tc>
        <w:tc>
          <w:tcPr>
            <w:tcW w:w="1125" w:type="dxa"/>
            <w:shd w:val="clear" w:color="auto" w:fill="auto"/>
            <w:vAlign w:val="bottom"/>
          </w:tcPr>
          <w:p w14:paraId="68880FAF" w14:textId="10DF3A71" w:rsidR="00F97525" w:rsidRPr="006C7A36" w:rsidRDefault="00F97525" w:rsidP="00F97525">
            <w:pP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11,525,320</w:t>
            </w:r>
          </w:p>
        </w:tc>
      </w:tr>
      <w:tr w:rsidR="00F97525" w:rsidRPr="006C7A36" w14:paraId="3630A77F" w14:textId="77777777" w:rsidTr="008D4C7F">
        <w:tc>
          <w:tcPr>
            <w:tcW w:w="2430" w:type="dxa"/>
          </w:tcPr>
          <w:p w14:paraId="7FF854C8"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Goods in transit</w:t>
            </w:r>
          </w:p>
        </w:tc>
        <w:tc>
          <w:tcPr>
            <w:tcW w:w="1125" w:type="dxa"/>
            <w:shd w:val="clear" w:color="auto" w:fill="auto"/>
            <w:vAlign w:val="bottom"/>
          </w:tcPr>
          <w:p w14:paraId="74D987B8" w14:textId="5ED1BA38" w:rsidR="00F97525" w:rsidRPr="006C7A36" w:rsidRDefault="00F97525" w:rsidP="00F97525">
            <w:pPr>
              <w:pBdr>
                <w:bottom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283,751</w:t>
            </w:r>
          </w:p>
        </w:tc>
        <w:tc>
          <w:tcPr>
            <w:tcW w:w="1125" w:type="dxa"/>
            <w:shd w:val="clear" w:color="auto" w:fill="auto"/>
            <w:vAlign w:val="bottom"/>
          </w:tcPr>
          <w:p w14:paraId="5838A2D7" w14:textId="2B636590" w:rsidR="00F97525" w:rsidRPr="006C7A36" w:rsidRDefault="00F97525" w:rsidP="00F97525">
            <w:pPr>
              <w:pBdr>
                <w:bottom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97,614</w:t>
            </w:r>
          </w:p>
        </w:tc>
        <w:tc>
          <w:tcPr>
            <w:tcW w:w="1125" w:type="dxa"/>
            <w:shd w:val="clear" w:color="auto" w:fill="auto"/>
            <w:vAlign w:val="bottom"/>
          </w:tcPr>
          <w:p w14:paraId="0FCBFBD5" w14:textId="1F3C09A6" w:rsidR="00F97525" w:rsidRPr="006C7A36" w:rsidRDefault="00F97525" w:rsidP="00F97525">
            <w:pPr>
              <w:pBdr>
                <w:bottom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1F88D92C" w14:textId="1F3116E0" w:rsidR="00F97525" w:rsidRPr="006C7A36" w:rsidRDefault="00F97525" w:rsidP="00F97525">
            <w:pPr>
              <w:pBdr>
                <w:bottom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600028B3" w14:textId="3947652B" w:rsidR="00F97525" w:rsidRPr="006C7A36" w:rsidRDefault="00F97525" w:rsidP="00F97525">
            <w:pPr>
              <w:pBdr>
                <w:bottom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283,751</w:t>
            </w:r>
          </w:p>
        </w:tc>
        <w:tc>
          <w:tcPr>
            <w:tcW w:w="1125" w:type="dxa"/>
            <w:shd w:val="clear" w:color="auto" w:fill="auto"/>
            <w:vAlign w:val="bottom"/>
          </w:tcPr>
          <w:p w14:paraId="01265251" w14:textId="57C26DF6" w:rsidR="00F97525" w:rsidRPr="006C7A36" w:rsidRDefault="00F97525" w:rsidP="00F97525">
            <w:pPr>
              <w:pBdr>
                <w:bottom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97,614</w:t>
            </w:r>
          </w:p>
        </w:tc>
      </w:tr>
      <w:tr w:rsidR="00F97525" w:rsidRPr="006C7A36" w14:paraId="6307B38A" w14:textId="77777777" w:rsidTr="008D4C7F">
        <w:tc>
          <w:tcPr>
            <w:tcW w:w="2430" w:type="dxa"/>
          </w:tcPr>
          <w:p w14:paraId="03968437" w14:textId="77777777" w:rsidR="00F97525" w:rsidRPr="006C7A36" w:rsidRDefault="00F97525" w:rsidP="00F97525">
            <w:pPr>
              <w:spacing w:line="28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Total inventories</w:t>
            </w:r>
          </w:p>
        </w:tc>
        <w:tc>
          <w:tcPr>
            <w:tcW w:w="1125" w:type="dxa"/>
            <w:shd w:val="clear" w:color="auto" w:fill="auto"/>
            <w:vAlign w:val="bottom"/>
          </w:tcPr>
          <w:p w14:paraId="405ADF16" w14:textId="590156BA" w:rsidR="00F97525" w:rsidRPr="006C7A36" w:rsidRDefault="00F97525" w:rsidP="00F97525">
            <w:pPr>
              <w:pBdr>
                <w:bottom w:val="double" w:sz="4" w:space="1" w:color="auto"/>
                <w:between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2,304,955,770</w:t>
            </w:r>
          </w:p>
        </w:tc>
        <w:tc>
          <w:tcPr>
            <w:tcW w:w="1125" w:type="dxa"/>
            <w:shd w:val="clear" w:color="auto" w:fill="auto"/>
            <w:vAlign w:val="bottom"/>
          </w:tcPr>
          <w:p w14:paraId="792D362A" w14:textId="0DFF1C46" w:rsidR="00F97525" w:rsidRPr="006C7A36" w:rsidRDefault="00F97525" w:rsidP="00F97525">
            <w:pPr>
              <w:pBdr>
                <w:bottom w:val="double" w:sz="4" w:space="1" w:color="auto"/>
                <w:between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2,850,962,973</w:t>
            </w:r>
          </w:p>
        </w:tc>
        <w:tc>
          <w:tcPr>
            <w:tcW w:w="1125" w:type="dxa"/>
            <w:shd w:val="clear" w:color="auto" w:fill="auto"/>
            <w:vAlign w:val="bottom"/>
          </w:tcPr>
          <w:p w14:paraId="5683EE08" w14:textId="0EEC72B6" w:rsidR="00F97525" w:rsidRPr="006C7A36" w:rsidRDefault="00F97525" w:rsidP="00F97525">
            <w:pPr>
              <w:pBdr>
                <w:bottom w:val="double" w:sz="4" w:space="1" w:color="auto"/>
                <w:between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(7,605,337)</w:t>
            </w:r>
          </w:p>
        </w:tc>
        <w:tc>
          <w:tcPr>
            <w:tcW w:w="1125" w:type="dxa"/>
            <w:shd w:val="clear" w:color="auto" w:fill="auto"/>
            <w:vAlign w:val="bottom"/>
          </w:tcPr>
          <w:p w14:paraId="1E4F7DA7" w14:textId="41232537" w:rsidR="00F97525" w:rsidRPr="006C7A36" w:rsidRDefault="00F97525" w:rsidP="00F97525">
            <w:pPr>
              <w:pBdr>
                <w:bottom w:val="double" w:sz="4" w:space="1" w:color="auto"/>
                <w:between w:val="single" w:sz="4" w:space="1" w:color="auto"/>
              </w:pBdr>
              <w:tabs>
                <w:tab w:val="decimal" w:pos="879"/>
              </w:tabs>
              <w:spacing w:line="280" w:lineRule="exact"/>
              <w:ind w:right="-14"/>
              <w:rPr>
                <w:rFonts w:ascii="Arial" w:hAnsi="Arial" w:cs="Arial"/>
                <w:color w:val="000000" w:themeColor="text1"/>
                <w:sz w:val="14"/>
                <w:szCs w:val="14"/>
              </w:rPr>
            </w:pPr>
            <w:r w:rsidRPr="006C7A36">
              <w:rPr>
                <w:rFonts w:ascii="Arial" w:hAnsi="Arial" w:cs="Arial"/>
                <w:color w:val="000000" w:themeColor="text1"/>
                <w:sz w:val="14"/>
                <w:szCs w:val="14"/>
              </w:rPr>
              <w:t>(10,532,203)</w:t>
            </w:r>
          </w:p>
        </w:tc>
        <w:tc>
          <w:tcPr>
            <w:tcW w:w="1125" w:type="dxa"/>
            <w:shd w:val="clear" w:color="auto" w:fill="auto"/>
            <w:vAlign w:val="bottom"/>
          </w:tcPr>
          <w:p w14:paraId="6A9433DA" w14:textId="7C577722" w:rsidR="00F97525" w:rsidRPr="006C7A36" w:rsidRDefault="00F97525" w:rsidP="00F97525">
            <w:pPr>
              <w:pBdr>
                <w:bottom w:val="double" w:sz="4" w:space="1" w:color="auto"/>
                <w:between w:val="single" w:sz="4" w:space="1" w:color="auto"/>
              </w:pBdr>
              <w:tabs>
                <w:tab w:val="decimal" w:pos="879"/>
              </w:tabs>
              <w:spacing w:line="280" w:lineRule="exact"/>
              <w:ind w:right="-14"/>
              <w:rPr>
                <w:rFonts w:ascii="Arial" w:hAnsi="Arial" w:cs="Arial"/>
                <w:color w:val="000000" w:themeColor="text1"/>
                <w:sz w:val="14"/>
                <w:szCs w:val="14"/>
                <w:cs/>
              </w:rPr>
            </w:pPr>
            <w:r w:rsidRPr="006C7A36">
              <w:rPr>
                <w:rFonts w:ascii="Arial" w:hAnsi="Arial" w:cs="Arial"/>
                <w:color w:val="000000" w:themeColor="text1"/>
                <w:sz w:val="14"/>
                <w:szCs w:val="14"/>
              </w:rPr>
              <w:t>2,297,350,433</w:t>
            </w:r>
          </w:p>
        </w:tc>
        <w:tc>
          <w:tcPr>
            <w:tcW w:w="1125" w:type="dxa"/>
            <w:shd w:val="clear" w:color="auto" w:fill="auto"/>
            <w:vAlign w:val="bottom"/>
          </w:tcPr>
          <w:p w14:paraId="52961746" w14:textId="1C5665B6" w:rsidR="00F97525" w:rsidRPr="006C7A36" w:rsidRDefault="00F97525" w:rsidP="00F97525">
            <w:pPr>
              <w:pBdr>
                <w:bottom w:val="double" w:sz="4" w:space="1" w:color="auto"/>
                <w:between w:val="single" w:sz="4" w:space="1" w:color="auto"/>
              </w:pBdr>
              <w:tabs>
                <w:tab w:val="decimal" w:pos="879"/>
              </w:tabs>
              <w:spacing w:line="280" w:lineRule="exact"/>
              <w:ind w:right="-14"/>
              <w:rPr>
                <w:rFonts w:ascii="Arial" w:hAnsi="Arial" w:cs="Arial"/>
                <w:color w:val="000000" w:themeColor="text1"/>
                <w:sz w:val="14"/>
                <w:szCs w:val="14"/>
                <w:cs/>
              </w:rPr>
            </w:pPr>
            <w:r w:rsidRPr="006C7A36">
              <w:rPr>
                <w:rFonts w:ascii="Arial" w:hAnsi="Arial" w:cs="Arial"/>
                <w:color w:val="000000" w:themeColor="text1"/>
                <w:sz w:val="14"/>
                <w:szCs w:val="14"/>
              </w:rPr>
              <w:t>2,840,430,770</w:t>
            </w:r>
          </w:p>
        </w:tc>
      </w:tr>
    </w:tbl>
    <w:p w14:paraId="7FCF6FB1" w14:textId="77777777" w:rsidR="00654057" w:rsidRPr="00E97DF5" w:rsidRDefault="00654057" w:rsidP="00654057">
      <w:pPr>
        <w:spacing w:before="120" w:after="120"/>
        <w:ind w:firstLine="547"/>
        <w:rPr>
          <w:rFonts w:ascii="Arial" w:hAnsi="Arial" w:cs="Arial"/>
          <w:sz w:val="14"/>
          <w:szCs w:val="14"/>
        </w:rPr>
      </w:pPr>
      <w:r w:rsidRPr="00E97DF5">
        <w:rPr>
          <w:rFonts w:ascii="Arial" w:hAnsi="Arial" w:cs="Arial"/>
          <w:sz w:val="14"/>
          <w:szCs w:val="14"/>
        </w:rPr>
        <w:t>* Property development for sale mainly consist of land, land and house held for sales, condominium units and property development in progress.</w:t>
      </w:r>
    </w:p>
    <w:p w14:paraId="76189D0F" w14:textId="77777777" w:rsidR="00914FBE" w:rsidRDefault="00914FBE">
      <w:pPr>
        <w:overflowPunct/>
        <w:autoSpaceDE/>
        <w:autoSpaceDN/>
        <w:adjustRightInd/>
        <w:spacing w:after="160" w:line="259" w:lineRule="auto"/>
        <w:textAlignment w:val="auto"/>
        <w:rPr>
          <w:rFonts w:ascii="Arial" w:hAnsi="Arial" w:cs="Arial"/>
          <w:color w:val="000000" w:themeColor="text1"/>
          <w:sz w:val="14"/>
          <w:szCs w:val="14"/>
        </w:rPr>
      </w:pPr>
      <w:r>
        <w:rPr>
          <w:rFonts w:ascii="Arial" w:hAnsi="Arial" w:cs="Arial"/>
          <w:color w:val="000000" w:themeColor="text1"/>
          <w:sz w:val="14"/>
          <w:szCs w:val="14"/>
        </w:rPr>
        <w:br w:type="page"/>
      </w:r>
    </w:p>
    <w:p w14:paraId="397FB08A" w14:textId="043165BC" w:rsidR="006177B8" w:rsidRPr="006C7A36" w:rsidRDefault="006177B8" w:rsidP="006177B8">
      <w:pPr>
        <w:tabs>
          <w:tab w:val="left" w:pos="900"/>
        </w:tabs>
        <w:spacing w:before="120" w:line="300" w:lineRule="exact"/>
        <w:ind w:left="360" w:right="-58" w:hanging="360"/>
        <w:jc w:val="right"/>
        <w:rPr>
          <w:rFonts w:ascii="Arial" w:hAnsi="Arial" w:cs="Arial"/>
          <w:color w:val="000000" w:themeColor="text1"/>
          <w:sz w:val="14"/>
          <w:szCs w:val="14"/>
        </w:rPr>
      </w:pPr>
      <w:r w:rsidRPr="006C7A36">
        <w:rPr>
          <w:rFonts w:ascii="Arial" w:hAnsi="Arial" w:cs="Arial"/>
          <w:color w:val="000000" w:themeColor="text1"/>
          <w:sz w:val="14"/>
          <w:szCs w:val="14"/>
        </w:rPr>
        <w:lastRenderedPageBreak/>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496F32" w:rsidRPr="006C7A36" w14:paraId="6624E960" w14:textId="77777777" w:rsidTr="00406FE1">
        <w:trPr>
          <w:trHeight w:val="80"/>
        </w:trPr>
        <w:tc>
          <w:tcPr>
            <w:tcW w:w="2430" w:type="dxa"/>
            <w:vAlign w:val="bottom"/>
          </w:tcPr>
          <w:p w14:paraId="72A47E30" w14:textId="77777777" w:rsidR="006177B8" w:rsidRPr="006C7A36" w:rsidRDefault="006177B8" w:rsidP="00A651F7">
            <w:pPr>
              <w:spacing w:line="320" w:lineRule="exact"/>
              <w:ind w:right="-43"/>
              <w:jc w:val="center"/>
              <w:rPr>
                <w:rFonts w:ascii="Arial" w:hAnsi="Arial" w:cs="Arial"/>
                <w:color w:val="000000" w:themeColor="text1"/>
                <w:sz w:val="14"/>
                <w:szCs w:val="14"/>
              </w:rPr>
            </w:pPr>
          </w:p>
        </w:tc>
        <w:tc>
          <w:tcPr>
            <w:tcW w:w="6750" w:type="dxa"/>
            <w:gridSpan w:val="6"/>
            <w:shd w:val="clear" w:color="auto" w:fill="auto"/>
            <w:vAlign w:val="bottom"/>
          </w:tcPr>
          <w:p w14:paraId="2B89F265" w14:textId="77777777" w:rsidR="006177B8" w:rsidRPr="006C7A36" w:rsidRDefault="006177B8"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Separate financial statements</w:t>
            </w:r>
          </w:p>
        </w:tc>
      </w:tr>
      <w:tr w:rsidR="00496F32" w:rsidRPr="006C7A36" w14:paraId="7E6F2F5A" w14:textId="77777777" w:rsidTr="00406FE1">
        <w:trPr>
          <w:trHeight w:val="80"/>
        </w:trPr>
        <w:tc>
          <w:tcPr>
            <w:tcW w:w="2430" w:type="dxa"/>
            <w:vAlign w:val="bottom"/>
          </w:tcPr>
          <w:p w14:paraId="3119FC2A" w14:textId="77777777" w:rsidR="006177B8" w:rsidRPr="006C7A36" w:rsidRDefault="006177B8" w:rsidP="00A651F7">
            <w:pPr>
              <w:spacing w:line="320" w:lineRule="exact"/>
              <w:ind w:right="-43"/>
              <w:jc w:val="center"/>
              <w:rPr>
                <w:rFonts w:ascii="Arial" w:hAnsi="Arial" w:cs="Arial"/>
                <w:color w:val="000000" w:themeColor="text1"/>
                <w:sz w:val="14"/>
                <w:szCs w:val="14"/>
              </w:rPr>
            </w:pPr>
          </w:p>
        </w:tc>
        <w:tc>
          <w:tcPr>
            <w:tcW w:w="2250" w:type="dxa"/>
            <w:gridSpan w:val="2"/>
            <w:shd w:val="clear" w:color="auto" w:fill="auto"/>
            <w:vAlign w:val="bottom"/>
          </w:tcPr>
          <w:p w14:paraId="4CEBAD80" w14:textId="77777777" w:rsidR="006177B8" w:rsidRPr="006C7A36" w:rsidRDefault="006177B8"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Cost</w:t>
            </w:r>
          </w:p>
        </w:tc>
        <w:tc>
          <w:tcPr>
            <w:tcW w:w="2250" w:type="dxa"/>
            <w:gridSpan w:val="2"/>
            <w:shd w:val="clear" w:color="auto" w:fill="auto"/>
            <w:vAlign w:val="bottom"/>
          </w:tcPr>
          <w:p w14:paraId="086BE3F7" w14:textId="77777777" w:rsidR="006177B8" w:rsidRPr="006C7A36" w:rsidRDefault="006177B8"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Decrease to net </w:t>
            </w:r>
            <w:proofErr w:type="spellStart"/>
            <w:r w:rsidRPr="006C7A36">
              <w:rPr>
                <w:rFonts w:ascii="Arial" w:hAnsi="Arial" w:cs="Arial"/>
                <w:color w:val="000000" w:themeColor="text1"/>
                <w:sz w:val="14"/>
                <w:szCs w:val="14"/>
              </w:rPr>
              <w:t>realisable</w:t>
            </w:r>
            <w:proofErr w:type="spellEnd"/>
            <w:r w:rsidRPr="006C7A36">
              <w:rPr>
                <w:rFonts w:ascii="Arial" w:hAnsi="Arial" w:cs="Arial"/>
                <w:color w:val="000000" w:themeColor="text1"/>
                <w:sz w:val="14"/>
                <w:szCs w:val="14"/>
              </w:rPr>
              <w:t xml:space="preserve"> value</w:t>
            </w:r>
          </w:p>
        </w:tc>
        <w:tc>
          <w:tcPr>
            <w:tcW w:w="2250" w:type="dxa"/>
            <w:gridSpan w:val="2"/>
            <w:shd w:val="clear" w:color="auto" w:fill="auto"/>
            <w:vAlign w:val="bottom"/>
          </w:tcPr>
          <w:p w14:paraId="2E1533C1" w14:textId="77777777" w:rsidR="006177B8" w:rsidRPr="006C7A36" w:rsidRDefault="006177B8"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Inventories - net</w:t>
            </w:r>
          </w:p>
        </w:tc>
      </w:tr>
      <w:tr w:rsidR="00496F32" w:rsidRPr="006C7A36" w14:paraId="0B8A380B" w14:textId="77777777" w:rsidTr="00406FE1">
        <w:trPr>
          <w:trHeight w:val="80"/>
        </w:trPr>
        <w:tc>
          <w:tcPr>
            <w:tcW w:w="2430" w:type="dxa"/>
            <w:vAlign w:val="bottom"/>
          </w:tcPr>
          <w:p w14:paraId="0A789166" w14:textId="77777777" w:rsidR="006177B8" w:rsidRPr="006C7A36" w:rsidRDefault="006177B8" w:rsidP="00A651F7">
            <w:pPr>
              <w:spacing w:line="320" w:lineRule="exact"/>
              <w:ind w:right="-43"/>
              <w:jc w:val="thaiDistribute"/>
              <w:rPr>
                <w:rFonts w:ascii="Arial" w:hAnsi="Arial" w:cs="Arial"/>
                <w:color w:val="000000" w:themeColor="text1"/>
                <w:sz w:val="14"/>
                <w:szCs w:val="14"/>
                <w:u w:val="single"/>
              </w:rPr>
            </w:pPr>
          </w:p>
        </w:tc>
        <w:tc>
          <w:tcPr>
            <w:tcW w:w="1125" w:type="dxa"/>
            <w:shd w:val="clear" w:color="auto" w:fill="auto"/>
            <w:vAlign w:val="bottom"/>
          </w:tcPr>
          <w:p w14:paraId="4E6EB9B7" w14:textId="63866873" w:rsidR="006177B8" w:rsidRPr="006C7A36" w:rsidRDefault="000D2FBA"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25" w:type="dxa"/>
            <w:shd w:val="clear" w:color="auto" w:fill="auto"/>
            <w:vAlign w:val="bottom"/>
          </w:tcPr>
          <w:p w14:paraId="08D77C26" w14:textId="68F4EB3A" w:rsidR="006177B8" w:rsidRPr="006C7A36" w:rsidRDefault="00EF11B1"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125" w:type="dxa"/>
            <w:shd w:val="clear" w:color="auto" w:fill="auto"/>
            <w:vAlign w:val="bottom"/>
          </w:tcPr>
          <w:p w14:paraId="4DC2690A" w14:textId="6711DEF1" w:rsidR="006177B8" w:rsidRPr="006C7A36" w:rsidRDefault="000D2FBA"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25" w:type="dxa"/>
            <w:shd w:val="clear" w:color="auto" w:fill="auto"/>
            <w:vAlign w:val="bottom"/>
          </w:tcPr>
          <w:p w14:paraId="3644770E" w14:textId="37C54DB7" w:rsidR="006177B8" w:rsidRPr="006C7A36" w:rsidRDefault="00EF11B1"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125" w:type="dxa"/>
            <w:shd w:val="clear" w:color="auto" w:fill="auto"/>
            <w:vAlign w:val="bottom"/>
          </w:tcPr>
          <w:p w14:paraId="7B98266E" w14:textId="053FA02B" w:rsidR="006177B8" w:rsidRPr="006C7A36" w:rsidRDefault="000D2FBA"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25" w:type="dxa"/>
            <w:shd w:val="clear" w:color="auto" w:fill="auto"/>
            <w:vAlign w:val="bottom"/>
          </w:tcPr>
          <w:p w14:paraId="17073BB4" w14:textId="5A9BD60E" w:rsidR="006177B8" w:rsidRPr="006C7A36" w:rsidRDefault="00EF11B1" w:rsidP="00A651F7">
            <w:pPr>
              <w:pBdr>
                <w:bottom w:val="single" w:sz="4" w:space="1" w:color="auto"/>
              </w:pBdr>
              <w:tabs>
                <w:tab w:val="center" w:pos="6480"/>
                <w:tab w:val="center" w:pos="8820"/>
              </w:tabs>
              <w:spacing w:line="320" w:lineRule="exact"/>
              <w:ind w:right="-43"/>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r>
      <w:tr w:rsidR="00E17990" w:rsidRPr="006C7A36" w14:paraId="12091F07" w14:textId="77777777" w:rsidTr="00E744A8">
        <w:tc>
          <w:tcPr>
            <w:tcW w:w="2430" w:type="dxa"/>
            <w:vAlign w:val="bottom"/>
          </w:tcPr>
          <w:p w14:paraId="5094B4B1" w14:textId="77777777" w:rsidR="00E17990" w:rsidRPr="006C7A36" w:rsidRDefault="00E17990" w:rsidP="00A651F7">
            <w:pPr>
              <w:spacing w:line="320" w:lineRule="exact"/>
              <w:ind w:left="158" w:right="-43" w:hanging="158"/>
              <w:rPr>
                <w:rFonts w:ascii="Arial" w:hAnsi="Arial" w:cs="Arial"/>
                <w:color w:val="000000" w:themeColor="text1"/>
                <w:sz w:val="14"/>
                <w:szCs w:val="14"/>
              </w:rPr>
            </w:pPr>
            <w:r w:rsidRPr="006C7A36">
              <w:rPr>
                <w:rFonts w:ascii="Arial" w:hAnsi="Arial" w:cs="Arial"/>
                <w:color w:val="000000" w:themeColor="text1"/>
                <w:sz w:val="14"/>
                <w:szCs w:val="14"/>
              </w:rPr>
              <w:t>Supplies and equipment for operations</w:t>
            </w:r>
          </w:p>
        </w:tc>
        <w:tc>
          <w:tcPr>
            <w:tcW w:w="1125" w:type="dxa"/>
            <w:shd w:val="clear" w:color="auto" w:fill="auto"/>
          </w:tcPr>
          <w:p w14:paraId="0C4D7AF0" w14:textId="77777777" w:rsidR="00E17990" w:rsidRPr="006C7A36" w:rsidRDefault="00E17990" w:rsidP="00A651F7">
            <w:pPr>
              <w:tabs>
                <w:tab w:val="decimal" w:pos="879"/>
              </w:tabs>
              <w:spacing w:line="320" w:lineRule="exact"/>
              <w:ind w:right="-14"/>
              <w:rPr>
                <w:rFonts w:ascii="Arial" w:hAnsi="Arial" w:cs="Arial"/>
                <w:color w:val="000000" w:themeColor="text1"/>
                <w:sz w:val="14"/>
                <w:szCs w:val="14"/>
              </w:rPr>
            </w:pPr>
          </w:p>
          <w:p w14:paraId="73E4DB11" w14:textId="34DFE47E" w:rsidR="00E17990" w:rsidRPr="006C7A36" w:rsidRDefault="00E17990" w:rsidP="00A651F7">
            <w:pP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28,257,031</w:t>
            </w:r>
          </w:p>
        </w:tc>
        <w:tc>
          <w:tcPr>
            <w:tcW w:w="1125" w:type="dxa"/>
            <w:shd w:val="clear" w:color="auto" w:fill="auto"/>
          </w:tcPr>
          <w:p w14:paraId="62165C03" w14:textId="77777777" w:rsidR="00E17990" w:rsidRPr="006C7A36" w:rsidRDefault="00E17990" w:rsidP="00A651F7">
            <w:pPr>
              <w:tabs>
                <w:tab w:val="decimal" w:pos="879"/>
              </w:tabs>
              <w:spacing w:line="320" w:lineRule="exact"/>
              <w:ind w:right="-14"/>
              <w:rPr>
                <w:rFonts w:ascii="Arial" w:hAnsi="Arial" w:cs="Arial"/>
                <w:color w:val="000000" w:themeColor="text1"/>
                <w:sz w:val="14"/>
                <w:szCs w:val="14"/>
              </w:rPr>
            </w:pPr>
          </w:p>
          <w:p w14:paraId="2DB5032D" w14:textId="0ED4BF73" w:rsidR="00E17990" w:rsidRPr="006C7A36" w:rsidRDefault="00E17990" w:rsidP="00A651F7">
            <w:pP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29,700,468</w:t>
            </w:r>
          </w:p>
        </w:tc>
        <w:tc>
          <w:tcPr>
            <w:tcW w:w="1125" w:type="dxa"/>
            <w:shd w:val="clear" w:color="auto" w:fill="auto"/>
            <w:vAlign w:val="bottom"/>
          </w:tcPr>
          <w:p w14:paraId="1447B3AF" w14:textId="2BDD10FC" w:rsidR="00E17990" w:rsidRPr="006C7A36" w:rsidRDefault="00E17990" w:rsidP="00A651F7">
            <w:pP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1DC50E5A" w14:textId="77777777" w:rsidR="00E17990" w:rsidRPr="006C7A36" w:rsidRDefault="00E17990" w:rsidP="00A651F7">
            <w:pP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tcPr>
          <w:p w14:paraId="383D89D2" w14:textId="77777777" w:rsidR="00E17990" w:rsidRPr="006C7A36" w:rsidRDefault="00E17990" w:rsidP="00A651F7">
            <w:pPr>
              <w:tabs>
                <w:tab w:val="decimal" w:pos="879"/>
              </w:tabs>
              <w:spacing w:line="320" w:lineRule="exact"/>
              <w:ind w:right="-14"/>
              <w:rPr>
                <w:rFonts w:ascii="Arial" w:hAnsi="Arial" w:cs="Arial"/>
                <w:color w:val="000000" w:themeColor="text1"/>
                <w:sz w:val="14"/>
                <w:szCs w:val="14"/>
              </w:rPr>
            </w:pPr>
          </w:p>
          <w:p w14:paraId="2BC45B01" w14:textId="398B836C" w:rsidR="00E17990" w:rsidRPr="006C7A36" w:rsidRDefault="00E17990" w:rsidP="00A651F7">
            <w:pP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28,257,031</w:t>
            </w:r>
          </w:p>
        </w:tc>
        <w:tc>
          <w:tcPr>
            <w:tcW w:w="1125" w:type="dxa"/>
            <w:shd w:val="clear" w:color="auto" w:fill="auto"/>
          </w:tcPr>
          <w:p w14:paraId="6D044C06" w14:textId="77777777" w:rsidR="00E17990" w:rsidRPr="006C7A36" w:rsidRDefault="00E17990" w:rsidP="00A651F7">
            <w:pPr>
              <w:tabs>
                <w:tab w:val="decimal" w:pos="879"/>
              </w:tabs>
              <w:spacing w:line="320" w:lineRule="exact"/>
              <w:ind w:right="-14"/>
              <w:rPr>
                <w:rFonts w:ascii="Arial" w:hAnsi="Arial" w:cs="Arial"/>
                <w:color w:val="000000" w:themeColor="text1"/>
                <w:sz w:val="14"/>
                <w:szCs w:val="14"/>
              </w:rPr>
            </w:pPr>
          </w:p>
          <w:p w14:paraId="26E3F3B5" w14:textId="58E573FF" w:rsidR="00E17990" w:rsidRPr="006C7A36" w:rsidRDefault="00E17990" w:rsidP="00A651F7">
            <w:pP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29,700,468</w:t>
            </w:r>
          </w:p>
        </w:tc>
      </w:tr>
      <w:tr w:rsidR="00E17990" w:rsidRPr="006C7A36" w14:paraId="3ADDC806" w14:textId="77777777" w:rsidTr="00E744A8">
        <w:tc>
          <w:tcPr>
            <w:tcW w:w="2430" w:type="dxa"/>
            <w:vAlign w:val="bottom"/>
          </w:tcPr>
          <w:p w14:paraId="02F812D5" w14:textId="77777777" w:rsidR="00E17990" w:rsidRPr="006C7A36" w:rsidRDefault="00E17990" w:rsidP="00A651F7">
            <w:pPr>
              <w:spacing w:line="320" w:lineRule="exact"/>
              <w:ind w:right="-43"/>
              <w:jc w:val="thaiDistribute"/>
              <w:rPr>
                <w:rFonts w:ascii="Arial" w:hAnsi="Arial" w:cs="Arial"/>
                <w:color w:val="000000" w:themeColor="text1"/>
                <w:sz w:val="14"/>
                <w:szCs w:val="14"/>
              </w:rPr>
            </w:pPr>
            <w:r w:rsidRPr="006C7A36">
              <w:rPr>
                <w:rFonts w:ascii="Arial" w:hAnsi="Arial" w:cs="Arial"/>
                <w:color w:val="000000" w:themeColor="text1"/>
                <w:sz w:val="14"/>
                <w:szCs w:val="14"/>
              </w:rPr>
              <w:t>Food and beverage</w:t>
            </w:r>
          </w:p>
        </w:tc>
        <w:tc>
          <w:tcPr>
            <w:tcW w:w="1125" w:type="dxa"/>
            <w:shd w:val="clear" w:color="auto" w:fill="auto"/>
          </w:tcPr>
          <w:p w14:paraId="01F72D34" w14:textId="22AB9BD4" w:rsidR="00E17990" w:rsidRPr="006C7A36" w:rsidRDefault="00E17990" w:rsidP="00A651F7">
            <w:pPr>
              <w:pBdr>
                <w:bottom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2,048,728</w:t>
            </w:r>
          </w:p>
        </w:tc>
        <w:tc>
          <w:tcPr>
            <w:tcW w:w="1125" w:type="dxa"/>
            <w:shd w:val="clear" w:color="auto" w:fill="auto"/>
          </w:tcPr>
          <w:p w14:paraId="028DE3BC" w14:textId="20E1723B" w:rsidR="00E17990" w:rsidRPr="006C7A36" w:rsidRDefault="00E17990" w:rsidP="00A651F7">
            <w:pPr>
              <w:pBdr>
                <w:bottom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2,786,862</w:t>
            </w:r>
          </w:p>
        </w:tc>
        <w:tc>
          <w:tcPr>
            <w:tcW w:w="1125" w:type="dxa"/>
            <w:shd w:val="clear" w:color="auto" w:fill="auto"/>
            <w:vAlign w:val="bottom"/>
          </w:tcPr>
          <w:p w14:paraId="1866647C" w14:textId="5AE16943" w:rsidR="00E17990" w:rsidRPr="006C7A36" w:rsidRDefault="00E17990" w:rsidP="00A651F7">
            <w:pPr>
              <w:pBdr>
                <w:bottom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2B2995F2" w14:textId="77777777" w:rsidR="00E17990" w:rsidRPr="006C7A36" w:rsidRDefault="00E17990" w:rsidP="00A651F7">
            <w:pPr>
              <w:pBdr>
                <w:bottom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tcPr>
          <w:p w14:paraId="756A3EB2" w14:textId="6A4773F2" w:rsidR="00E17990" w:rsidRPr="006C7A36" w:rsidRDefault="00E17990" w:rsidP="00A651F7">
            <w:pPr>
              <w:pBdr>
                <w:bottom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2,048,728</w:t>
            </w:r>
          </w:p>
        </w:tc>
        <w:tc>
          <w:tcPr>
            <w:tcW w:w="1125" w:type="dxa"/>
            <w:shd w:val="clear" w:color="auto" w:fill="auto"/>
          </w:tcPr>
          <w:p w14:paraId="07F41BDE" w14:textId="0F9BBAB0" w:rsidR="00E17990" w:rsidRPr="006C7A36" w:rsidRDefault="00E17990" w:rsidP="00A651F7">
            <w:pPr>
              <w:pBdr>
                <w:bottom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2,786,862</w:t>
            </w:r>
          </w:p>
        </w:tc>
      </w:tr>
      <w:tr w:rsidR="00E17990" w:rsidRPr="006C7A36" w14:paraId="5202C51F" w14:textId="77777777" w:rsidTr="00E744A8">
        <w:tc>
          <w:tcPr>
            <w:tcW w:w="2430" w:type="dxa"/>
            <w:vAlign w:val="bottom"/>
          </w:tcPr>
          <w:p w14:paraId="694F66BE" w14:textId="77777777" w:rsidR="00E17990" w:rsidRPr="006C7A36" w:rsidRDefault="00E17990" w:rsidP="00A651F7">
            <w:pPr>
              <w:spacing w:line="320" w:lineRule="exact"/>
              <w:ind w:right="-43"/>
              <w:jc w:val="thaiDistribute"/>
              <w:rPr>
                <w:rFonts w:ascii="Arial" w:hAnsi="Arial" w:cs="Arial"/>
                <w:color w:val="000000" w:themeColor="text1"/>
                <w:sz w:val="14"/>
                <w:szCs w:val="14"/>
              </w:rPr>
            </w:pPr>
            <w:r w:rsidRPr="006C7A36">
              <w:rPr>
                <w:rFonts w:ascii="Arial" w:hAnsi="Arial" w:cs="Arial"/>
                <w:color w:val="000000" w:themeColor="text1"/>
                <w:sz w:val="14"/>
                <w:szCs w:val="14"/>
              </w:rPr>
              <w:t>Total inventories</w:t>
            </w:r>
          </w:p>
        </w:tc>
        <w:tc>
          <w:tcPr>
            <w:tcW w:w="1125" w:type="dxa"/>
            <w:shd w:val="clear" w:color="auto" w:fill="auto"/>
          </w:tcPr>
          <w:p w14:paraId="26257BB0" w14:textId="2C85E025" w:rsidR="00E17990" w:rsidRPr="006C7A36" w:rsidRDefault="00E17990" w:rsidP="00A651F7">
            <w:pPr>
              <w:pBdr>
                <w:bottom w:val="double" w:sz="4" w:space="1" w:color="auto"/>
                <w:between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30,305,759</w:t>
            </w:r>
          </w:p>
        </w:tc>
        <w:tc>
          <w:tcPr>
            <w:tcW w:w="1125" w:type="dxa"/>
            <w:shd w:val="clear" w:color="auto" w:fill="auto"/>
          </w:tcPr>
          <w:p w14:paraId="0706E1AA" w14:textId="77D03C1A" w:rsidR="00E17990" w:rsidRPr="006C7A36" w:rsidRDefault="00E17990" w:rsidP="00A651F7">
            <w:pPr>
              <w:pBdr>
                <w:bottom w:val="double" w:sz="4" w:space="1" w:color="auto"/>
                <w:between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32,487,330</w:t>
            </w:r>
          </w:p>
        </w:tc>
        <w:tc>
          <w:tcPr>
            <w:tcW w:w="1125" w:type="dxa"/>
            <w:shd w:val="clear" w:color="auto" w:fill="auto"/>
            <w:vAlign w:val="bottom"/>
          </w:tcPr>
          <w:p w14:paraId="2E0BD841" w14:textId="149027C1" w:rsidR="00E17990" w:rsidRPr="006C7A36" w:rsidRDefault="00E17990" w:rsidP="00A651F7">
            <w:pPr>
              <w:pBdr>
                <w:bottom w:val="double" w:sz="4" w:space="1" w:color="auto"/>
                <w:between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vAlign w:val="bottom"/>
          </w:tcPr>
          <w:p w14:paraId="1773F082" w14:textId="77777777" w:rsidR="00E17990" w:rsidRPr="006C7A36" w:rsidRDefault="00E17990" w:rsidP="00A651F7">
            <w:pPr>
              <w:pBdr>
                <w:bottom w:val="double" w:sz="4" w:space="1" w:color="auto"/>
                <w:between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w:t>
            </w:r>
          </w:p>
        </w:tc>
        <w:tc>
          <w:tcPr>
            <w:tcW w:w="1125" w:type="dxa"/>
            <w:shd w:val="clear" w:color="auto" w:fill="auto"/>
          </w:tcPr>
          <w:p w14:paraId="55DE7C39" w14:textId="5237F982" w:rsidR="00E17990" w:rsidRPr="006C7A36" w:rsidRDefault="00E17990" w:rsidP="00A651F7">
            <w:pPr>
              <w:pBdr>
                <w:bottom w:val="double" w:sz="4" w:space="1" w:color="auto"/>
                <w:between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30,305,759</w:t>
            </w:r>
          </w:p>
        </w:tc>
        <w:tc>
          <w:tcPr>
            <w:tcW w:w="1125" w:type="dxa"/>
            <w:shd w:val="clear" w:color="auto" w:fill="auto"/>
          </w:tcPr>
          <w:p w14:paraId="53507E1B" w14:textId="4319B7CD" w:rsidR="00E17990" w:rsidRPr="006C7A36" w:rsidRDefault="00E17990" w:rsidP="00A651F7">
            <w:pPr>
              <w:pBdr>
                <w:bottom w:val="double" w:sz="4" w:space="1" w:color="auto"/>
                <w:between w:val="single" w:sz="4" w:space="1" w:color="auto"/>
              </w:pBdr>
              <w:tabs>
                <w:tab w:val="decimal" w:pos="879"/>
              </w:tabs>
              <w:spacing w:line="320" w:lineRule="exact"/>
              <w:ind w:right="-14"/>
              <w:rPr>
                <w:rFonts w:ascii="Arial" w:hAnsi="Arial" w:cs="Arial"/>
                <w:color w:val="000000" w:themeColor="text1"/>
                <w:sz w:val="14"/>
                <w:szCs w:val="14"/>
              </w:rPr>
            </w:pPr>
            <w:r w:rsidRPr="006C7A36">
              <w:rPr>
                <w:rFonts w:ascii="Arial" w:hAnsi="Arial" w:cs="Arial"/>
                <w:color w:val="000000" w:themeColor="text1"/>
                <w:sz w:val="14"/>
                <w:szCs w:val="14"/>
              </w:rPr>
              <w:t>32,487,330</w:t>
            </w:r>
          </w:p>
        </w:tc>
      </w:tr>
    </w:tbl>
    <w:bookmarkEnd w:id="8"/>
    <w:p w14:paraId="77058308" w14:textId="322E3DBE" w:rsidR="006177B8" w:rsidRPr="006C7A36" w:rsidRDefault="006177B8" w:rsidP="006177B8">
      <w:pPr>
        <w:spacing w:before="240" w:after="120" w:line="380" w:lineRule="exact"/>
        <w:ind w:left="533"/>
        <w:jc w:val="both"/>
        <w:rPr>
          <w:rFonts w:ascii="Arial" w:hAnsi="Arial" w:cs="Arial"/>
          <w:bCs/>
          <w:color w:val="000000" w:themeColor="text1"/>
          <w:sz w:val="22"/>
          <w:szCs w:val="22"/>
        </w:rPr>
      </w:pPr>
      <w:r w:rsidRPr="006C7A36">
        <w:rPr>
          <w:rFonts w:ascii="Arial" w:hAnsi="Arial" w:cs="Arial"/>
          <w:bCs/>
          <w:color w:val="000000" w:themeColor="text1"/>
          <w:sz w:val="22"/>
          <w:szCs w:val="22"/>
        </w:rPr>
        <w:t xml:space="preserve">During the current year, the Group </w:t>
      </w:r>
      <w:r w:rsidR="006C583E">
        <w:rPr>
          <w:rFonts w:ascii="Arial" w:hAnsi="Arial" w:cs="Arial"/>
          <w:bCs/>
          <w:color w:val="000000" w:themeColor="text1"/>
          <w:sz w:val="22"/>
          <w:szCs w:val="22"/>
        </w:rPr>
        <w:t>reversed</w:t>
      </w:r>
      <w:r w:rsidR="00A952DA">
        <w:rPr>
          <w:rFonts w:ascii="Arial" w:hAnsi="Arial" w:cs="Arial"/>
          <w:bCs/>
          <w:color w:val="000000" w:themeColor="text1"/>
          <w:sz w:val="22"/>
          <w:szCs w:val="22"/>
        </w:rPr>
        <w:t xml:space="preserve"> the write-down of</w:t>
      </w:r>
      <w:r w:rsidRPr="006C7A36">
        <w:rPr>
          <w:rFonts w:ascii="Arial" w:hAnsi="Arial" w:cs="Arial"/>
          <w:bCs/>
          <w:color w:val="000000" w:themeColor="text1"/>
          <w:sz w:val="22"/>
          <w:szCs w:val="22"/>
        </w:rPr>
        <w:t xml:space="preserve"> cost of inventories by Baht</w:t>
      </w:r>
      <w:r w:rsidR="00E17990" w:rsidRPr="006C7A36">
        <w:rPr>
          <w:rFonts w:ascii="Arial" w:hAnsi="Arial" w:cs="Arial"/>
          <w:bCs/>
          <w:color w:val="000000" w:themeColor="text1"/>
          <w:sz w:val="22"/>
          <w:szCs w:val="22"/>
        </w:rPr>
        <w:t xml:space="preserve"> 2.9</w:t>
      </w:r>
      <w:r w:rsidRPr="006C7A36">
        <w:rPr>
          <w:rFonts w:ascii="Arial" w:hAnsi="Arial" w:cs="Arial"/>
          <w:bCs/>
          <w:color w:val="000000" w:themeColor="text1"/>
          <w:sz w:val="22"/>
          <w:szCs w:val="22"/>
        </w:rPr>
        <w:t xml:space="preserve"> million (</w:t>
      </w:r>
      <w:r w:rsidR="00EF11B1" w:rsidRPr="006C7A36">
        <w:rPr>
          <w:rFonts w:ascii="Arial" w:hAnsi="Arial" w:cs="Arial"/>
          <w:bCs/>
          <w:color w:val="000000" w:themeColor="text1"/>
          <w:sz w:val="22"/>
          <w:szCs w:val="22"/>
        </w:rPr>
        <w:t>2020</w:t>
      </w:r>
      <w:r w:rsidRPr="006C7A36">
        <w:rPr>
          <w:rFonts w:ascii="Arial" w:hAnsi="Arial" w:cs="Arial"/>
          <w:bCs/>
          <w:color w:val="000000" w:themeColor="text1"/>
          <w:sz w:val="22"/>
          <w:szCs w:val="22"/>
        </w:rPr>
        <w:t xml:space="preserve">: </w:t>
      </w:r>
      <w:r w:rsidR="00A443B1">
        <w:rPr>
          <w:rFonts w:ascii="Arial" w:hAnsi="Arial" w:cs="Arial"/>
          <w:bCs/>
          <w:color w:val="000000" w:themeColor="text1"/>
          <w:sz w:val="22"/>
          <w:szCs w:val="22"/>
        </w:rPr>
        <w:t xml:space="preserve">recorded the write-down of cost of inventories by </w:t>
      </w:r>
      <w:r w:rsidRPr="006C7A36">
        <w:rPr>
          <w:rFonts w:ascii="Arial" w:hAnsi="Arial" w:cs="Arial"/>
          <w:bCs/>
          <w:color w:val="000000" w:themeColor="text1"/>
          <w:sz w:val="22"/>
          <w:szCs w:val="22"/>
        </w:rPr>
        <w:t xml:space="preserve">Baht </w:t>
      </w:r>
      <w:r w:rsidR="00445E72" w:rsidRPr="006C7A36">
        <w:rPr>
          <w:rFonts w:ascii="Arial" w:hAnsi="Arial" w:cs="Arial"/>
          <w:bCs/>
          <w:color w:val="000000" w:themeColor="text1"/>
          <w:sz w:val="22"/>
          <w:szCs w:val="22"/>
        </w:rPr>
        <w:t>2.8</w:t>
      </w:r>
      <w:r w:rsidRPr="006C7A36">
        <w:rPr>
          <w:rFonts w:ascii="Arial" w:hAnsi="Arial" w:cs="Arial"/>
          <w:bCs/>
          <w:color w:val="000000" w:themeColor="text1"/>
          <w:sz w:val="22"/>
          <w:szCs w:val="22"/>
        </w:rPr>
        <w:t xml:space="preserve"> million), to reflect the net </w:t>
      </w:r>
      <w:proofErr w:type="spellStart"/>
      <w:r w:rsidRPr="006C7A36">
        <w:rPr>
          <w:rFonts w:ascii="Arial" w:hAnsi="Arial" w:cs="Arial"/>
          <w:bCs/>
          <w:color w:val="000000" w:themeColor="text1"/>
          <w:sz w:val="22"/>
          <w:szCs w:val="22"/>
        </w:rPr>
        <w:t>realisable</w:t>
      </w:r>
      <w:proofErr w:type="spellEnd"/>
      <w:r w:rsidRPr="006C7A36">
        <w:rPr>
          <w:rFonts w:ascii="Arial" w:hAnsi="Arial" w:cs="Arial"/>
          <w:bCs/>
          <w:color w:val="000000" w:themeColor="text1"/>
          <w:sz w:val="22"/>
          <w:szCs w:val="22"/>
        </w:rPr>
        <w:t xml:space="preserve"> value and </w:t>
      </w:r>
      <w:r w:rsidR="00B5096E" w:rsidRPr="006C7A36">
        <w:rPr>
          <w:rFonts w:ascii="Arial" w:hAnsi="Arial" w:cs="Arial"/>
          <w:bCs/>
          <w:color w:val="000000" w:themeColor="text1"/>
          <w:sz w:val="22"/>
          <w:szCs w:val="22"/>
        </w:rPr>
        <w:t>recorded as cost of sales</w:t>
      </w:r>
      <w:r w:rsidRPr="006C7A36">
        <w:rPr>
          <w:rFonts w:ascii="Arial" w:hAnsi="Arial" w:cs="Arial"/>
          <w:bCs/>
          <w:color w:val="000000" w:themeColor="text1"/>
          <w:sz w:val="22"/>
          <w:szCs w:val="22"/>
        </w:rPr>
        <w:t xml:space="preserve"> during the year.</w:t>
      </w:r>
    </w:p>
    <w:p w14:paraId="2980CAC9" w14:textId="11B6B532" w:rsidR="006177B8" w:rsidRPr="006C7A36" w:rsidRDefault="006177B8" w:rsidP="006177B8">
      <w:pPr>
        <w:spacing w:before="120" w:after="120" w:line="380" w:lineRule="exact"/>
        <w:ind w:left="533" w:hanging="533"/>
        <w:jc w:val="both"/>
        <w:rPr>
          <w:rFonts w:ascii="Arial" w:hAnsi="Arial" w:cs="Arial"/>
          <w:bCs/>
          <w:color w:val="000000" w:themeColor="text1"/>
          <w:sz w:val="22"/>
          <w:szCs w:val="22"/>
        </w:rPr>
      </w:pPr>
      <w:r w:rsidRPr="006C7A36">
        <w:rPr>
          <w:rFonts w:ascii="Arial" w:hAnsi="Arial" w:cs="Arial"/>
          <w:bCs/>
          <w:color w:val="000000" w:themeColor="text1"/>
          <w:sz w:val="22"/>
          <w:szCs w:val="22"/>
        </w:rPr>
        <w:tab/>
        <w:t xml:space="preserve">During the current year, the Group </w:t>
      </w:r>
      <w:proofErr w:type="spellStart"/>
      <w:r w:rsidRPr="006C7A36">
        <w:rPr>
          <w:rFonts w:ascii="Arial" w:hAnsi="Arial" w:cs="Arial"/>
          <w:bCs/>
          <w:color w:val="000000" w:themeColor="text1"/>
          <w:sz w:val="22"/>
          <w:szCs w:val="22"/>
        </w:rPr>
        <w:t>capitalised</w:t>
      </w:r>
      <w:proofErr w:type="spellEnd"/>
      <w:r w:rsidRPr="006C7A36">
        <w:rPr>
          <w:rFonts w:ascii="Arial" w:hAnsi="Arial" w:cs="Arial"/>
          <w:bCs/>
          <w:color w:val="000000" w:themeColor="text1"/>
          <w:sz w:val="22"/>
          <w:szCs w:val="22"/>
        </w:rPr>
        <w:t xml:space="preserve"> borrowing costs of Baht </w:t>
      </w:r>
      <w:r w:rsidR="00E17990" w:rsidRPr="006C7A36">
        <w:rPr>
          <w:rFonts w:ascii="Arial" w:hAnsi="Arial" w:cs="Arial"/>
          <w:bCs/>
          <w:color w:val="000000" w:themeColor="text1"/>
          <w:sz w:val="22"/>
          <w:szCs w:val="22"/>
        </w:rPr>
        <w:t>3.45</w:t>
      </w:r>
      <w:r w:rsidRPr="006C7A36">
        <w:rPr>
          <w:rFonts w:ascii="Arial" w:hAnsi="Arial" w:cs="Arial"/>
          <w:bCs/>
          <w:color w:val="000000" w:themeColor="text1"/>
          <w:sz w:val="22"/>
          <w:szCs w:val="22"/>
        </w:rPr>
        <w:t xml:space="preserve"> </w:t>
      </w:r>
      <w:r w:rsidR="00445E72" w:rsidRPr="006C7A36">
        <w:rPr>
          <w:rFonts w:ascii="Arial" w:hAnsi="Arial" w:cs="Arial"/>
          <w:bCs/>
          <w:color w:val="000000" w:themeColor="text1"/>
          <w:sz w:val="22"/>
          <w:szCs w:val="22"/>
        </w:rPr>
        <w:t>m</w:t>
      </w:r>
      <w:r w:rsidRPr="006C7A36">
        <w:rPr>
          <w:rFonts w:ascii="Arial" w:hAnsi="Arial" w:cs="Arial"/>
          <w:bCs/>
          <w:color w:val="000000" w:themeColor="text1"/>
          <w:sz w:val="22"/>
          <w:szCs w:val="22"/>
        </w:rPr>
        <w:t>illion (</w:t>
      </w:r>
      <w:r w:rsidR="00EF11B1" w:rsidRPr="006C7A36">
        <w:rPr>
          <w:rFonts w:ascii="Arial" w:hAnsi="Arial" w:cs="Arial"/>
          <w:bCs/>
          <w:color w:val="000000" w:themeColor="text1"/>
          <w:sz w:val="22"/>
          <w:szCs w:val="22"/>
        </w:rPr>
        <w:t>2020</w:t>
      </w:r>
      <w:r w:rsidRPr="006C7A36">
        <w:rPr>
          <w:rFonts w:ascii="Arial" w:hAnsi="Arial" w:cs="Arial"/>
          <w:bCs/>
          <w:color w:val="000000" w:themeColor="text1"/>
          <w:sz w:val="22"/>
          <w:szCs w:val="22"/>
        </w:rPr>
        <w:t xml:space="preserve">: Baht </w:t>
      </w:r>
      <w:r w:rsidR="00445E72" w:rsidRPr="006C7A36">
        <w:rPr>
          <w:rFonts w:ascii="Arial" w:hAnsi="Arial" w:cs="Arial"/>
          <w:bCs/>
          <w:color w:val="000000" w:themeColor="text1"/>
          <w:sz w:val="22"/>
          <w:szCs w:val="22"/>
        </w:rPr>
        <w:t>31.89</w:t>
      </w:r>
      <w:r w:rsidRPr="006C7A36">
        <w:rPr>
          <w:rFonts w:ascii="Arial" w:hAnsi="Arial" w:cs="Arial"/>
          <w:bCs/>
          <w:color w:val="000000" w:themeColor="text1"/>
          <w:sz w:val="22"/>
          <w:szCs w:val="22"/>
        </w:rPr>
        <w:t xml:space="preserve"> million) as a part of cost of real estate development projects for sales.                     The </w:t>
      </w:r>
      <w:proofErr w:type="spellStart"/>
      <w:r w:rsidRPr="006C7A36">
        <w:rPr>
          <w:rFonts w:ascii="Arial" w:hAnsi="Arial" w:cs="Arial"/>
          <w:bCs/>
          <w:color w:val="000000" w:themeColor="text1"/>
          <w:sz w:val="22"/>
          <w:szCs w:val="22"/>
        </w:rPr>
        <w:t>capitalisation</w:t>
      </w:r>
      <w:proofErr w:type="spellEnd"/>
      <w:r w:rsidRPr="006C7A36">
        <w:rPr>
          <w:rFonts w:ascii="Arial" w:hAnsi="Arial" w:cs="Arial"/>
          <w:bCs/>
          <w:color w:val="000000" w:themeColor="text1"/>
          <w:sz w:val="22"/>
          <w:szCs w:val="22"/>
        </w:rPr>
        <w:t xml:space="preserve"> rate is</w:t>
      </w:r>
      <w:r w:rsidR="00A1529B" w:rsidRPr="006C7A36">
        <w:rPr>
          <w:rFonts w:ascii="Arial" w:hAnsi="Arial" w:cs="Browallia New"/>
          <w:bCs/>
          <w:color w:val="000000" w:themeColor="text1"/>
          <w:sz w:val="22"/>
          <w:szCs w:val="28"/>
        </w:rPr>
        <w:t xml:space="preserve"> </w:t>
      </w:r>
      <w:r w:rsidR="00E17990" w:rsidRPr="006C7A36">
        <w:rPr>
          <w:rFonts w:ascii="Arial" w:hAnsi="Arial" w:cs="Browallia New"/>
          <w:bCs/>
          <w:color w:val="000000" w:themeColor="text1"/>
          <w:sz w:val="22"/>
          <w:szCs w:val="28"/>
        </w:rPr>
        <w:t xml:space="preserve">3.48 </w:t>
      </w:r>
      <w:r w:rsidR="00A926E2" w:rsidRPr="006C7A36">
        <w:rPr>
          <w:rFonts w:ascii="Arial" w:hAnsi="Arial" w:cs="Arial"/>
          <w:bCs/>
          <w:color w:val="000000" w:themeColor="text1"/>
          <w:sz w:val="22"/>
          <w:szCs w:val="22"/>
        </w:rPr>
        <w:t>-</w:t>
      </w:r>
      <w:r w:rsidR="00E17990" w:rsidRPr="006C7A36">
        <w:rPr>
          <w:rFonts w:ascii="Arial" w:hAnsi="Arial" w:cs="Browallia New"/>
          <w:bCs/>
          <w:color w:val="000000" w:themeColor="text1"/>
          <w:sz w:val="22"/>
          <w:szCs w:val="28"/>
        </w:rPr>
        <w:t xml:space="preserve"> 3.6</w:t>
      </w:r>
      <w:r w:rsidR="004A3BDC">
        <w:rPr>
          <w:rFonts w:ascii="Arial" w:hAnsi="Arial" w:cs="Browallia New"/>
          <w:bCs/>
          <w:color w:val="000000" w:themeColor="text1"/>
          <w:sz w:val="22"/>
          <w:szCs w:val="28"/>
        </w:rPr>
        <w:t>8</w:t>
      </w:r>
      <w:r w:rsidRPr="006C7A36">
        <w:rPr>
          <w:rFonts w:ascii="Arial" w:hAnsi="Arial" w:cs="Arial"/>
          <w:bCs/>
          <w:color w:val="000000" w:themeColor="text1"/>
          <w:sz w:val="22"/>
          <w:szCs w:val="22"/>
        </w:rPr>
        <w:t xml:space="preserve"> percent per annum (</w:t>
      </w:r>
      <w:r w:rsidR="00EF11B1" w:rsidRPr="006C7A36">
        <w:rPr>
          <w:rFonts w:ascii="Arial" w:hAnsi="Arial" w:cs="Arial"/>
          <w:bCs/>
          <w:color w:val="000000" w:themeColor="text1"/>
          <w:sz w:val="22"/>
          <w:szCs w:val="22"/>
        </w:rPr>
        <w:t>2020</w:t>
      </w:r>
      <w:r w:rsidRPr="006C7A36">
        <w:rPr>
          <w:rFonts w:ascii="Arial" w:hAnsi="Arial" w:cs="Arial"/>
          <w:bCs/>
          <w:color w:val="000000" w:themeColor="text1"/>
          <w:sz w:val="22"/>
          <w:szCs w:val="22"/>
        </w:rPr>
        <w:t xml:space="preserve">: </w:t>
      </w:r>
      <w:r w:rsidR="00445E72" w:rsidRPr="006C7A36">
        <w:rPr>
          <w:rFonts w:ascii="Arial" w:hAnsi="Arial" w:cs="Arial"/>
          <w:bCs/>
          <w:color w:val="000000" w:themeColor="text1"/>
          <w:sz w:val="22"/>
          <w:szCs w:val="22"/>
        </w:rPr>
        <w:t>3.66</w:t>
      </w:r>
      <w:r w:rsidR="00377149">
        <w:rPr>
          <w:rFonts w:ascii="Arial" w:hAnsi="Arial" w:cs="Arial"/>
          <w:bCs/>
          <w:color w:val="000000" w:themeColor="text1"/>
          <w:sz w:val="22"/>
          <w:szCs w:val="22"/>
        </w:rPr>
        <w:t xml:space="preserve"> </w:t>
      </w:r>
      <w:r w:rsidR="00445E72" w:rsidRPr="006C7A36">
        <w:rPr>
          <w:rFonts w:ascii="Arial" w:hAnsi="Arial" w:cs="Arial"/>
          <w:bCs/>
          <w:color w:val="000000" w:themeColor="text1"/>
          <w:sz w:val="22"/>
          <w:szCs w:val="22"/>
        </w:rPr>
        <w:t>-</w:t>
      </w:r>
      <w:r w:rsidR="00377149">
        <w:rPr>
          <w:rFonts w:ascii="Arial" w:hAnsi="Arial" w:cs="Arial"/>
          <w:bCs/>
          <w:color w:val="000000" w:themeColor="text1"/>
          <w:sz w:val="22"/>
          <w:szCs w:val="22"/>
        </w:rPr>
        <w:t xml:space="preserve"> </w:t>
      </w:r>
      <w:r w:rsidR="00445E72" w:rsidRPr="006C7A36">
        <w:rPr>
          <w:rFonts w:ascii="Arial" w:hAnsi="Arial" w:cs="Arial"/>
          <w:bCs/>
          <w:color w:val="000000" w:themeColor="text1"/>
          <w:sz w:val="22"/>
          <w:szCs w:val="22"/>
        </w:rPr>
        <w:t xml:space="preserve">3.73 </w:t>
      </w:r>
      <w:r w:rsidRPr="006C7A36">
        <w:rPr>
          <w:rFonts w:ascii="Arial" w:hAnsi="Arial" w:cs="Arial"/>
          <w:bCs/>
          <w:color w:val="000000" w:themeColor="text1"/>
          <w:sz w:val="22"/>
          <w:szCs w:val="22"/>
        </w:rPr>
        <w:t>percent per annum)</w:t>
      </w:r>
      <w:r w:rsidR="00B5096E" w:rsidRPr="006C7A36">
        <w:rPr>
          <w:rFonts w:ascii="Arial" w:hAnsi="Arial" w:cs="Arial"/>
          <w:bCs/>
          <w:color w:val="000000" w:themeColor="text1"/>
          <w:sz w:val="22"/>
          <w:szCs w:val="22"/>
        </w:rPr>
        <w:t>.</w:t>
      </w:r>
    </w:p>
    <w:p w14:paraId="4CF044AE" w14:textId="182D178B" w:rsidR="006177B8" w:rsidRPr="006C7A36" w:rsidRDefault="006177B8" w:rsidP="006177B8">
      <w:pPr>
        <w:spacing w:before="120" w:after="120" w:line="380" w:lineRule="exact"/>
        <w:ind w:left="533"/>
        <w:jc w:val="both"/>
        <w:rPr>
          <w:rFonts w:ascii="Arial" w:hAnsi="Arial" w:cs="Arial"/>
          <w:bCs/>
          <w:color w:val="000000" w:themeColor="text1"/>
          <w:sz w:val="22"/>
          <w:szCs w:val="22"/>
        </w:rPr>
      </w:pPr>
      <w:r w:rsidRPr="006C7A36">
        <w:rPr>
          <w:rFonts w:ascii="Arial" w:hAnsi="Arial" w:cs="Arial"/>
          <w:bCs/>
          <w:color w:val="000000" w:themeColor="text1"/>
          <w:sz w:val="22"/>
          <w:szCs w:val="22"/>
        </w:rPr>
        <w:t xml:space="preserve">As </w:t>
      </w:r>
      <w:proofErr w:type="gramStart"/>
      <w:r w:rsidRPr="006C7A36">
        <w:rPr>
          <w:rFonts w:ascii="Arial" w:hAnsi="Arial" w:cs="Arial"/>
          <w:bCs/>
          <w:color w:val="000000" w:themeColor="text1"/>
          <w:sz w:val="22"/>
          <w:szCs w:val="22"/>
        </w:rPr>
        <w:t>at</w:t>
      </w:r>
      <w:proofErr w:type="gramEnd"/>
      <w:r w:rsidRPr="006C7A36">
        <w:rPr>
          <w:rFonts w:ascii="Arial" w:hAnsi="Arial" w:cs="Arial"/>
          <w:bCs/>
          <w:color w:val="000000" w:themeColor="text1"/>
          <w:sz w:val="22"/>
          <w:szCs w:val="22"/>
        </w:rPr>
        <w:t xml:space="preserve"> 31 December </w:t>
      </w:r>
      <w:r w:rsidR="000D2FBA" w:rsidRPr="006C7A36">
        <w:rPr>
          <w:rFonts w:ascii="Arial" w:hAnsi="Arial" w:cs="Arial"/>
          <w:bCs/>
          <w:color w:val="000000" w:themeColor="text1"/>
          <w:sz w:val="22"/>
          <w:szCs w:val="22"/>
        </w:rPr>
        <w:t>2021</w:t>
      </w:r>
      <w:r w:rsidRPr="006C7A36">
        <w:rPr>
          <w:rFonts w:ascii="Arial" w:hAnsi="Arial" w:cs="Arial"/>
          <w:bCs/>
          <w:color w:val="000000" w:themeColor="text1"/>
          <w:sz w:val="22"/>
          <w:szCs w:val="22"/>
        </w:rPr>
        <w:t xml:space="preserve">, </w:t>
      </w:r>
      <w:r w:rsidR="00C87F6E">
        <w:rPr>
          <w:rFonts w:ascii="Arial" w:hAnsi="Arial" w:cs="Arial"/>
          <w:bCs/>
          <w:color w:val="000000" w:themeColor="text1"/>
          <w:sz w:val="22"/>
          <w:szCs w:val="22"/>
        </w:rPr>
        <w:t>two</w:t>
      </w:r>
      <w:r w:rsidRPr="006C7A36">
        <w:rPr>
          <w:rFonts w:ascii="Arial" w:hAnsi="Arial" w:cs="Arial"/>
          <w:bCs/>
          <w:color w:val="000000" w:themeColor="text1"/>
          <w:sz w:val="22"/>
          <w:szCs w:val="22"/>
        </w:rPr>
        <w:t xml:space="preserve"> subsidiar</w:t>
      </w:r>
      <w:r w:rsidR="00C87F6E">
        <w:rPr>
          <w:rFonts w:ascii="Arial" w:hAnsi="Arial" w:cs="Arial"/>
          <w:bCs/>
          <w:color w:val="000000" w:themeColor="text1"/>
          <w:sz w:val="22"/>
          <w:szCs w:val="22"/>
        </w:rPr>
        <w:t xml:space="preserve">ies have </w:t>
      </w:r>
      <w:r w:rsidRPr="006C7A36">
        <w:rPr>
          <w:rFonts w:ascii="Arial" w:hAnsi="Arial" w:cs="Arial"/>
          <w:bCs/>
          <w:color w:val="000000" w:themeColor="text1"/>
          <w:sz w:val="22"/>
          <w:szCs w:val="22"/>
        </w:rPr>
        <w:t>pledged inventories of approximately Baht</w:t>
      </w:r>
      <w:r w:rsidR="005D296F" w:rsidRPr="006C7A36">
        <w:rPr>
          <w:rFonts w:ascii="Arial" w:hAnsi="Arial" w:cs="Arial"/>
          <w:bCs/>
          <w:color w:val="000000" w:themeColor="text1"/>
          <w:sz w:val="22"/>
          <w:szCs w:val="22"/>
        </w:rPr>
        <w:t xml:space="preserve"> </w:t>
      </w:r>
      <w:r w:rsidR="00E17990" w:rsidRPr="006C7A36">
        <w:rPr>
          <w:rFonts w:ascii="Arial" w:hAnsi="Arial" w:cs="Arial"/>
          <w:bCs/>
          <w:color w:val="000000" w:themeColor="text1"/>
          <w:sz w:val="22"/>
          <w:szCs w:val="22"/>
        </w:rPr>
        <w:t>140</w:t>
      </w:r>
      <w:r w:rsidRPr="006C7A36">
        <w:rPr>
          <w:rFonts w:ascii="Arial" w:hAnsi="Arial" w:cs="Arial"/>
          <w:color w:val="000000" w:themeColor="text1"/>
          <w:sz w:val="22"/>
          <w:szCs w:val="22"/>
        </w:rPr>
        <w:t xml:space="preserve"> </w:t>
      </w:r>
      <w:r w:rsidRPr="006C7A36">
        <w:rPr>
          <w:rFonts w:ascii="Arial" w:hAnsi="Arial" w:cs="Arial"/>
          <w:bCs/>
          <w:color w:val="000000" w:themeColor="text1"/>
          <w:sz w:val="22"/>
          <w:szCs w:val="22"/>
        </w:rPr>
        <w:t>million</w:t>
      </w:r>
      <w:r w:rsidR="00B30F69">
        <w:rPr>
          <w:rFonts w:ascii="Arial" w:hAnsi="Arial" w:cs="Arial"/>
          <w:bCs/>
          <w:color w:val="000000" w:themeColor="text1"/>
          <w:sz w:val="22"/>
          <w:szCs w:val="22"/>
        </w:rPr>
        <w:t xml:space="preserve"> </w:t>
      </w:r>
      <w:r w:rsidRPr="006C7A36">
        <w:rPr>
          <w:rFonts w:ascii="Arial" w:hAnsi="Arial" w:cs="Arial"/>
          <w:bCs/>
          <w:color w:val="000000" w:themeColor="text1"/>
          <w:sz w:val="22"/>
          <w:szCs w:val="22"/>
        </w:rPr>
        <w:t>(</w:t>
      </w:r>
      <w:r w:rsidR="00EF11B1" w:rsidRPr="006C7A36">
        <w:rPr>
          <w:rFonts w:ascii="Arial" w:hAnsi="Arial" w:cs="Arial"/>
          <w:bCs/>
          <w:color w:val="000000" w:themeColor="text1"/>
          <w:sz w:val="22"/>
          <w:szCs w:val="22"/>
        </w:rPr>
        <w:t>2020</w:t>
      </w:r>
      <w:r w:rsidRPr="006C7A36">
        <w:rPr>
          <w:rFonts w:ascii="Arial" w:hAnsi="Arial" w:cs="Arial"/>
          <w:bCs/>
          <w:color w:val="000000" w:themeColor="text1"/>
          <w:sz w:val="22"/>
          <w:szCs w:val="22"/>
        </w:rPr>
        <w:t xml:space="preserve">: Baht </w:t>
      </w:r>
      <w:r w:rsidR="00445E72" w:rsidRPr="006C7A36">
        <w:rPr>
          <w:rFonts w:ascii="Arial" w:hAnsi="Arial" w:cs="Arial"/>
          <w:bCs/>
          <w:color w:val="000000" w:themeColor="text1"/>
          <w:sz w:val="22"/>
          <w:szCs w:val="22"/>
        </w:rPr>
        <w:t>203</w:t>
      </w:r>
      <w:r w:rsidRPr="006C7A36">
        <w:rPr>
          <w:rFonts w:ascii="Arial" w:hAnsi="Arial" w:cs="Arial"/>
          <w:bCs/>
          <w:color w:val="000000" w:themeColor="text1"/>
          <w:sz w:val="22"/>
          <w:szCs w:val="22"/>
        </w:rPr>
        <w:t xml:space="preserve"> million) to secure a loan facility from a financial institution, as discussed in Note 2</w:t>
      </w:r>
      <w:r w:rsidR="00695D6E" w:rsidRPr="006C7A36">
        <w:rPr>
          <w:rFonts w:ascii="Arial" w:hAnsi="Arial" w:cs="Arial"/>
          <w:bCs/>
          <w:color w:val="000000" w:themeColor="text1"/>
          <w:sz w:val="22"/>
          <w:szCs w:val="22"/>
        </w:rPr>
        <w:t>3</w:t>
      </w:r>
      <w:r w:rsidRPr="006C7A36">
        <w:rPr>
          <w:rFonts w:ascii="Arial" w:hAnsi="Arial" w:cs="Arial"/>
          <w:bCs/>
          <w:color w:val="000000" w:themeColor="text1"/>
          <w:sz w:val="22"/>
          <w:szCs w:val="22"/>
        </w:rPr>
        <w:t>.</w:t>
      </w:r>
    </w:p>
    <w:p w14:paraId="3887A1E0" w14:textId="1857D295" w:rsidR="006177B8" w:rsidRPr="006C7A36" w:rsidRDefault="006177B8" w:rsidP="006177B8">
      <w:pPr>
        <w:tabs>
          <w:tab w:val="left" w:pos="1440"/>
        </w:tabs>
        <w:spacing w:before="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1</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Other current assets</w:t>
      </w:r>
    </w:p>
    <w:p w14:paraId="4659DFF9" w14:textId="77777777" w:rsidR="006177B8" w:rsidRPr="006C7A36" w:rsidRDefault="006177B8" w:rsidP="006177B8">
      <w:pPr>
        <w:tabs>
          <w:tab w:val="left" w:pos="900"/>
          <w:tab w:val="right" w:pos="9180"/>
        </w:tabs>
        <w:spacing w:line="360" w:lineRule="exact"/>
        <w:ind w:left="360" w:right="-7" w:hanging="360"/>
        <w:jc w:val="right"/>
        <w:rPr>
          <w:rFonts w:ascii="Arial" w:hAnsi="Arial" w:cs="Arial"/>
          <w:color w:val="000000" w:themeColor="text1"/>
          <w:sz w:val="18"/>
          <w:szCs w:val="18"/>
        </w:rPr>
      </w:pPr>
      <w:bookmarkStart w:id="9" w:name="_Hlk35950290"/>
      <w:r w:rsidRPr="006C7A36">
        <w:rPr>
          <w:rFonts w:ascii="Arial" w:hAnsi="Arial" w:cs="Arial"/>
          <w:color w:val="000000" w:themeColor="text1"/>
          <w:sz w:val="18"/>
          <w:szCs w:val="18"/>
        </w:rPr>
        <w:t>(Unit: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496F32" w:rsidRPr="006C7A36" w14:paraId="2D6C857A" w14:textId="77777777" w:rsidTr="00406FE1">
        <w:tc>
          <w:tcPr>
            <w:tcW w:w="2880" w:type="dxa"/>
            <w:vAlign w:val="bottom"/>
          </w:tcPr>
          <w:p w14:paraId="00F225E2" w14:textId="77777777" w:rsidR="006177B8" w:rsidRPr="006C7A36" w:rsidRDefault="006177B8" w:rsidP="00A651F7">
            <w:pPr>
              <w:spacing w:line="380" w:lineRule="exact"/>
              <w:ind w:right="-18"/>
              <w:jc w:val="both"/>
              <w:rPr>
                <w:rFonts w:ascii="Arial" w:hAnsi="Arial" w:cs="Arial"/>
                <w:color w:val="000000" w:themeColor="text1"/>
                <w:sz w:val="18"/>
                <w:szCs w:val="18"/>
              </w:rPr>
            </w:pPr>
          </w:p>
        </w:tc>
        <w:tc>
          <w:tcPr>
            <w:tcW w:w="3105" w:type="dxa"/>
            <w:gridSpan w:val="2"/>
            <w:vAlign w:val="bottom"/>
          </w:tcPr>
          <w:p w14:paraId="64A3FB15" w14:textId="77777777" w:rsidR="006177B8" w:rsidRPr="006C7A36" w:rsidRDefault="006177B8" w:rsidP="00A651F7">
            <w:pPr>
              <w:pBdr>
                <w:bottom w:val="single" w:sz="4"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105" w:type="dxa"/>
            <w:gridSpan w:val="2"/>
            <w:vAlign w:val="bottom"/>
          </w:tcPr>
          <w:p w14:paraId="01E44660" w14:textId="77777777" w:rsidR="006177B8" w:rsidRPr="006C7A36" w:rsidRDefault="006177B8" w:rsidP="00A651F7">
            <w:pPr>
              <w:pBdr>
                <w:bottom w:val="single" w:sz="4"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6AD09DA2" w14:textId="77777777" w:rsidTr="00406FE1">
        <w:tc>
          <w:tcPr>
            <w:tcW w:w="2880" w:type="dxa"/>
            <w:vAlign w:val="bottom"/>
          </w:tcPr>
          <w:p w14:paraId="3749606E" w14:textId="77777777" w:rsidR="006177B8" w:rsidRPr="006C7A36" w:rsidRDefault="006177B8" w:rsidP="00A651F7">
            <w:pPr>
              <w:spacing w:line="380" w:lineRule="exact"/>
              <w:ind w:right="-18"/>
              <w:jc w:val="both"/>
              <w:rPr>
                <w:rFonts w:ascii="Arial" w:hAnsi="Arial" w:cs="Arial"/>
                <w:color w:val="000000" w:themeColor="text1"/>
                <w:sz w:val="18"/>
                <w:szCs w:val="18"/>
              </w:rPr>
            </w:pPr>
          </w:p>
        </w:tc>
        <w:tc>
          <w:tcPr>
            <w:tcW w:w="1552" w:type="dxa"/>
            <w:vAlign w:val="bottom"/>
          </w:tcPr>
          <w:p w14:paraId="150534E7" w14:textId="5DD3EAEA" w:rsidR="006177B8" w:rsidRPr="006C7A36" w:rsidRDefault="000D2FBA" w:rsidP="00A651F7">
            <w:pPr>
              <w:pBdr>
                <w:bottom w:val="single" w:sz="4"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53" w:type="dxa"/>
            <w:vAlign w:val="bottom"/>
          </w:tcPr>
          <w:p w14:paraId="03CB4CB3" w14:textId="0FD9121B" w:rsidR="006177B8" w:rsidRPr="006C7A36" w:rsidRDefault="00EF11B1" w:rsidP="00A651F7">
            <w:pPr>
              <w:pBdr>
                <w:bottom w:val="single" w:sz="4"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52" w:type="dxa"/>
            <w:vAlign w:val="bottom"/>
          </w:tcPr>
          <w:p w14:paraId="294A2D25" w14:textId="4CD519BF" w:rsidR="006177B8" w:rsidRPr="006C7A36" w:rsidRDefault="000D2FBA" w:rsidP="00A651F7">
            <w:pPr>
              <w:pBdr>
                <w:bottom w:val="single" w:sz="4"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53" w:type="dxa"/>
            <w:vAlign w:val="bottom"/>
          </w:tcPr>
          <w:p w14:paraId="1DB2AE2C" w14:textId="0EE13FF4" w:rsidR="006177B8" w:rsidRPr="006C7A36" w:rsidRDefault="00EF11B1" w:rsidP="00A651F7">
            <w:pPr>
              <w:pBdr>
                <w:bottom w:val="single" w:sz="4"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374582" w:rsidRPr="006C7A36" w14:paraId="7DF6495C" w14:textId="77777777" w:rsidTr="008D4C7F">
        <w:tc>
          <w:tcPr>
            <w:tcW w:w="2880" w:type="dxa"/>
            <w:vAlign w:val="bottom"/>
          </w:tcPr>
          <w:p w14:paraId="603C2CE9" w14:textId="77777777" w:rsidR="00374582" w:rsidRPr="006C7A36" w:rsidRDefault="00374582" w:rsidP="00A651F7">
            <w:pPr>
              <w:spacing w:line="380" w:lineRule="exact"/>
              <w:ind w:right="-99"/>
              <w:rPr>
                <w:rFonts w:ascii="Arial" w:hAnsi="Arial" w:cs="Arial"/>
                <w:color w:val="000000" w:themeColor="text1"/>
                <w:sz w:val="18"/>
                <w:szCs w:val="18"/>
                <w:cs/>
                <w:lang w:val="en-GB"/>
              </w:rPr>
            </w:pPr>
            <w:r w:rsidRPr="006C7A36">
              <w:rPr>
                <w:rFonts w:ascii="Arial" w:hAnsi="Arial" w:cs="Arial"/>
                <w:color w:val="000000" w:themeColor="text1"/>
                <w:sz w:val="18"/>
                <w:szCs w:val="18"/>
                <w:lang w:val="en-GB"/>
              </w:rPr>
              <w:t xml:space="preserve">Deposit </w:t>
            </w:r>
          </w:p>
        </w:tc>
        <w:tc>
          <w:tcPr>
            <w:tcW w:w="1552" w:type="dxa"/>
            <w:vAlign w:val="bottom"/>
          </w:tcPr>
          <w:p w14:paraId="7F93D78F" w14:textId="03585531"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5,891,156</w:t>
            </w:r>
          </w:p>
        </w:tc>
        <w:tc>
          <w:tcPr>
            <w:tcW w:w="1553" w:type="dxa"/>
            <w:vAlign w:val="bottom"/>
          </w:tcPr>
          <w:p w14:paraId="65C17EE2" w14:textId="2CD554B3"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6,969,635</w:t>
            </w:r>
          </w:p>
        </w:tc>
        <w:tc>
          <w:tcPr>
            <w:tcW w:w="1552" w:type="dxa"/>
            <w:vAlign w:val="bottom"/>
          </w:tcPr>
          <w:p w14:paraId="4B2DA0B5" w14:textId="0F1F246E"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2,994,779</w:t>
            </w:r>
          </w:p>
        </w:tc>
        <w:tc>
          <w:tcPr>
            <w:tcW w:w="1553" w:type="dxa"/>
            <w:vAlign w:val="bottom"/>
          </w:tcPr>
          <w:p w14:paraId="307B1C37" w14:textId="065F2755"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3,178,523</w:t>
            </w:r>
          </w:p>
        </w:tc>
      </w:tr>
      <w:tr w:rsidR="00374582" w:rsidRPr="006C7A36" w14:paraId="3B602363" w14:textId="77777777" w:rsidTr="008D4C7F">
        <w:tc>
          <w:tcPr>
            <w:tcW w:w="2880" w:type="dxa"/>
            <w:vAlign w:val="bottom"/>
          </w:tcPr>
          <w:p w14:paraId="6C695763" w14:textId="77777777" w:rsidR="00374582" w:rsidRPr="006C7A36" w:rsidRDefault="00374582" w:rsidP="00A651F7">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rPr>
              <w:t>Value added tax refundable</w:t>
            </w:r>
          </w:p>
        </w:tc>
        <w:tc>
          <w:tcPr>
            <w:tcW w:w="1552" w:type="dxa"/>
            <w:vAlign w:val="bottom"/>
          </w:tcPr>
          <w:p w14:paraId="204A72AB" w14:textId="0B749E48"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108,563,447</w:t>
            </w:r>
          </w:p>
        </w:tc>
        <w:tc>
          <w:tcPr>
            <w:tcW w:w="1553" w:type="dxa"/>
            <w:vAlign w:val="bottom"/>
          </w:tcPr>
          <w:p w14:paraId="631DCDC8" w14:textId="67B3D80F"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62,850,997</w:t>
            </w:r>
          </w:p>
        </w:tc>
        <w:tc>
          <w:tcPr>
            <w:tcW w:w="1552" w:type="dxa"/>
            <w:vAlign w:val="bottom"/>
          </w:tcPr>
          <w:p w14:paraId="096C4C53" w14:textId="79749448"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49,365,205</w:t>
            </w:r>
          </w:p>
        </w:tc>
        <w:tc>
          <w:tcPr>
            <w:tcW w:w="1553" w:type="dxa"/>
            <w:vAlign w:val="bottom"/>
          </w:tcPr>
          <w:p w14:paraId="1AB8B763" w14:textId="54D4CDC0"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30,996,623</w:t>
            </w:r>
          </w:p>
        </w:tc>
      </w:tr>
      <w:tr w:rsidR="00374582" w:rsidRPr="006C7A36" w14:paraId="14C93D3B" w14:textId="77777777" w:rsidTr="008D4C7F">
        <w:tc>
          <w:tcPr>
            <w:tcW w:w="2880" w:type="dxa"/>
            <w:vAlign w:val="bottom"/>
          </w:tcPr>
          <w:p w14:paraId="7519304F" w14:textId="77777777" w:rsidR="00374582" w:rsidRPr="006C7A36" w:rsidRDefault="00374582" w:rsidP="00A651F7">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rPr>
              <w:t xml:space="preserve">Advance paid for construction </w:t>
            </w:r>
          </w:p>
          <w:p w14:paraId="625F2C00" w14:textId="77777777" w:rsidR="00374582" w:rsidRPr="006C7A36" w:rsidRDefault="00374582" w:rsidP="00A651F7">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rPr>
              <w:t xml:space="preserve">   contracts</w:t>
            </w:r>
          </w:p>
        </w:tc>
        <w:tc>
          <w:tcPr>
            <w:tcW w:w="1552" w:type="dxa"/>
            <w:vAlign w:val="bottom"/>
          </w:tcPr>
          <w:p w14:paraId="7827EC04" w14:textId="542BF694"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13,642,605</w:t>
            </w:r>
          </w:p>
        </w:tc>
        <w:tc>
          <w:tcPr>
            <w:tcW w:w="1553" w:type="dxa"/>
            <w:vAlign w:val="bottom"/>
          </w:tcPr>
          <w:p w14:paraId="2E964480" w14:textId="3E35068D"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12,432,814</w:t>
            </w:r>
          </w:p>
        </w:tc>
        <w:tc>
          <w:tcPr>
            <w:tcW w:w="1552" w:type="dxa"/>
            <w:vAlign w:val="bottom"/>
          </w:tcPr>
          <w:p w14:paraId="55CE9D78" w14:textId="134926AB"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53" w:type="dxa"/>
            <w:vAlign w:val="bottom"/>
          </w:tcPr>
          <w:p w14:paraId="727BDC8F" w14:textId="27B95DF0"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374582" w:rsidRPr="006C7A36" w14:paraId="545F10B2" w14:textId="77777777" w:rsidTr="008D4C7F">
        <w:tc>
          <w:tcPr>
            <w:tcW w:w="2880" w:type="dxa"/>
            <w:vAlign w:val="bottom"/>
          </w:tcPr>
          <w:p w14:paraId="6D27ABD3" w14:textId="06D58034" w:rsidR="00374582" w:rsidRPr="006C7A36" w:rsidRDefault="00374582" w:rsidP="00A651F7">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rPr>
              <w:t>Property foreclosed</w:t>
            </w:r>
          </w:p>
        </w:tc>
        <w:tc>
          <w:tcPr>
            <w:tcW w:w="1552" w:type="dxa"/>
            <w:vAlign w:val="bottom"/>
          </w:tcPr>
          <w:p w14:paraId="25F7B790" w14:textId="0D558281"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26,577,682</w:t>
            </w:r>
          </w:p>
        </w:tc>
        <w:tc>
          <w:tcPr>
            <w:tcW w:w="1553" w:type="dxa"/>
            <w:vAlign w:val="bottom"/>
          </w:tcPr>
          <w:p w14:paraId="2B49D72C" w14:textId="4C9CC5B4" w:rsidR="00374582" w:rsidRPr="006C7A36" w:rsidRDefault="00374582" w:rsidP="00A651F7">
            <w:pPr>
              <w:tabs>
                <w:tab w:val="decimal" w:pos="1254"/>
              </w:tabs>
              <w:spacing w:line="380" w:lineRule="exact"/>
              <w:rPr>
                <w:rFonts w:ascii="Arial" w:hAnsi="Arial" w:cs="Arial"/>
                <w:color w:val="000000" w:themeColor="text1"/>
                <w:sz w:val="18"/>
                <w:szCs w:val="18"/>
                <w:highlight w:val="yellow"/>
              </w:rPr>
            </w:pPr>
            <w:r w:rsidRPr="006C7A36">
              <w:rPr>
                <w:rFonts w:ascii="Arial" w:hAnsi="Arial" w:cs="Arial"/>
                <w:color w:val="000000" w:themeColor="text1"/>
                <w:sz w:val="18"/>
                <w:szCs w:val="18"/>
              </w:rPr>
              <w:t>29,744,125</w:t>
            </w:r>
          </w:p>
        </w:tc>
        <w:tc>
          <w:tcPr>
            <w:tcW w:w="1552" w:type="dxa"/>
            <w:vAlign w:val="bottom"/>
          </w:tcPr>
          <w:p w14:paraId="4AD06DE1" w14:textId="35595612"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53" w:type="dxa"/>
            <w:vAlign w:val="bottom"/>
          </w:tcPr>
          <w:p w14:paraId="391421BD" w14:textId="3D0CA0DD" w:rsidR="00374582" w:rsidRPr="006C7A36" w:rsidRDefault="00374582" w:rsidP="00A651F7">
            <w:pP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374582" w:rsidRPr="006C7A36" w14:paraId="6A1C0D57" w14:textId="77777777" w:rsidTr="008D4C7F">
        <w:tc>
          <w:tcPr>
            <w:tcW w:w="2880" w:type="dxa"/>
            <w:vAlign w:val="bottom"/>
          </w:tcPr>
          <w:p w14:paraId="073ECDD7" w14:textId="77777777" w:rsidR="00374582" w:rsidRPr="006C7A36" w:rsidRDefault="00374582" w:rsidP="00A651F7">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rPr>
              <w:t>Others</w:t>
            </w:r>
          </w:p>
        </w:tc>
        <w:tc>
          <w:tcPr>
            <w:tcW w:w="1552" w:type="dxa"/>
            <w:vAlign w:val="bottom"/>
          </w:tcPr>
          <w:p w14:paraId="0F6B5693" w14:textId="2884126E" w:rsidR="00374582" w:rsidRPr="006C7A36" w:rsidRDefault="00374582" w:rsidP="00A651F7">
            <w:pPr>
              <w:pBdr>
                <w:bottom w:val="single" w:sz="4" w:space="1" w:color="auto"/>
              </w:pBd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11,066,121</w:t>
            </w:r>
          </w:p>
        </w:tc>
        <w:tc>
          <w:tcPr>
            <w:tcW w:w="1553" w:type="dxa"/>
            <w:vAlign w:val="bottom"/>
          </w:tcPr>
          <w:p w14:paraId="23E4F1FD" w14:textId="0393C100" w:rsidR="00374582" w:rsidRPr="006C7A36" w:rsidRDefault="008C6FF5" w:rsidP="00A651F7">
            <w:pPr>
              <w:pBdr>
                <w:bottom w:val="single" w:sz="4" w:space="1" w:color="auto"/>
              </w:pBdr>
              <w:tabs>
                <w:tab w:val="decimal" w:pos="1254"/>
              </w:tabs>
              <w:spacing w:line="380" w:lineRule="exact"/>
              <w:rPr>
                <w:rFonts w:ascii="Arial" w:hAnsi="Arial" w:cs="Arial"/>
                <w:color w:val="000000" w:themeColor="text1"/>
                <w:sz w:val="18"/>
                <w:szCs w:val="18"/>
                <w:highlight w:val="yellow"/>
              </w:rPr>
            </w:pPr>
            <w:r>
              <w:rPr>
                <w:rFonts w:ascii="Arial" w:hAnsi="Arial" w:cs="Arial"/>
                <w:color w:val="000000" w:themeColor="text1"/>
                <w:sz w:val="18"/>
                <w:szCs w:val="18"/>
              </w:rPr>
              <w:t>13,999,635</w:t>
            </w:r>
          </w:p>
        </w:tc>
        <w:tc>
          <w:tcPr>
            <w:tcW w:w="1552" w:type="dxa"/>
            <w:vAlign w:val="bottom"/>
          </w:tcPr>
          <w:p w14:paraId="21242D4F" w14:textId="3B52E4E4" w:rsidR="00374582" w:rsidRPr="006C7A36" w:rsidRDefault="00374582" w:rsidP="00A651F7">
            <w:pPr>
              <w:pBdr>
                <w:bottom w:val="single" w:sz="4" w:space="1" w:color="auto"/>
              </w:pBd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4,101,393</w:t>
            </w:r>
          </w:p>
        </w:tc>
        <w:tc>
          <w:tcPr>
            <w:tcW w:w="1553" w:type="dxa"/>
            <w:vAlign w:val="bottom"/>
          </w:tcPr>
          <w:p w14:paraId="03EB0499" w14:textId="570857A1" w:rsidR="00374582" w:rsidRPr="006C7A36" w:rsidRDefault="00374582" w:rsidP="00A651F7">
            <w:pPr>
              <w:pBdr>
                <w:bottom w:val="single" w:sz="4" w:space="1" w:color="auto"/>
              </w:pBd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4,331,301</w:t>
            </w:r>
          </w:p>
        </w:tc>
      </w:tr>
      <w:tr w:rsidR="00374582" w:rsidRPr="006C7A36" w14:paraId="391EF6E1" w14:textId="77777777" w:rsidTr="008D4C7F">
        <w:tc>
          <w:tcPr>
            <w:tcW w:w="2880" w:type="dxa"/>
            <w:vAlign w:val="bottom"/>
          </w:tcPr>
          <w:p w14:paraId="51389F71" w14:textId="77777777" w:rsidR="00374582" w:rsidRPr="006C7A36" w:rsidRDefault="00374582" w:rsidP="00A651F7">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rPr>
              <w:t>Other current assets</w:t>
            </w:r>
          </w:p>
        </w:tc>
        <w:tc>
          <w:tcPr>
            <w:tcW w:w="1552" w:type="dxa"/>
            <w:vAlign w:val="bottom"/>
          </w:tcPr>
          <w:p w14:paraId="04498DEB" w14:textId="7616A7E8" w:rsidR="00374582" w:rsidRPr="006C7A36" w:rsidRDefault="00374582" w:rsidP="00A651F7">
            <w:pPr>
              <w:pBdr>
                <w:bottom w:val="double" w:sz="6" w:space="1" w:color="auto"/>
              </w:pBdr>
              <w:tabs>
                <w:tab w:val="decimal" w:pos="1254"/>
              </w:tabs>
              <w:spacing w:line="380" w:lineRule="exact"/>
              <w:rPr>
                <w:rFonts w:ascii="Arial" w:hAnsi="Arial" w:cs="Arial"/>
                <w:color w:val="000000" w:themeColor="text1"/>
                <w:sz w:val="18"/>
                <w:szCs w:val="18"/>
                <w:cs/>
              </w:rPr>
            </w:pPr>
            <w:r w:rsidRPr="006C7A36">
              <w:rPr>
                <w:rFonts w:ascii="Arial" w:hAnsi="Arial" w:cs="Arial"/>
                <w:color w:val="000000" w:themeColor="text1"/>
                <w:sz w:val="18"/>
                <w:szCs w:val="18"/>
              </w:rPr>
              <w:t>165,741,011</w:t>
            </w:r>
          </w:p>
        </w:tc>
        <w:tc>
          <w:tcPr>
            <w:tcW w:w="1553" w:type="dxa"/>
            <w:vAlign w:val="bottom"/>
          </w:tcPr>
          <w:p w14:paraId="14D61803" w14:textId="1BB164DD" w:rsidR="00374582" w:rsidRPr="006C7A36" w:rsidRDefault="00374582" w:rsidP="00A651F7">
            <w:pPr>
              <w:pBdr>
                <w:bottom w:val="double" w:sz="6" w:space="1" w:color="auto"/>
              </w:pBdr>
              <w:tabs>
                <w:tab w:val="decimal" w:pos="1254"/>
              </w:tabs>
              <w:spacing w:line="380" w:lineRule="exact"/>
              <w:rPr>
                <w:rFonts w:ascii="Arial" w:hAnsi="Arial" w:cs="Arial"/>
                <w:color w:val="000000" w:themeColor="text1"/>
                <w:sz w:val="18"/>
                <w:szCs w:val="18"/>
                <w:cs/>
              </w:rPr>
            </w:pPr>
            <w:r w:rsidRPr="006C7A36">
              <w:rPr>
                <w:rFonts w:ascii="Arial" w:hAnsi="Arial" w:cs="Arial"/>
                <w:color w:val="000000" w:themeColor="text1"/>
                <w:sz w:val="18"/>
                <w:szCs w:val="18"/>
              </w:rPr>
              <w:t>125,997,206</w:t>
            </w:r>
          </w:p>
        </w:tc>
        <w:tc>
          <w:tcPr>
            <w:tcW w:w="1552" w:type="dxa"/>
            <w:vAlign w:val="bottom"/>
          </w:tcPr>
          <w:p w14:paraId="7463E1EF" w14:textId="7F773844" w:rsidR="00374582" w:rsidRPr="006C7A36" w:rsidRDefault="00374582" w:rsidP="00A651F7">
            <w:pPr>
              <w:pBdr>
                <w:bottom w:val="double" w:sz="6" w:space="1" w:color="auto"/>
              </w:pBd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56,461,377</w:t>
            </w:r>
          </w:p>
        </w:tc>
        <w:tc>
          <w:tcPr>
            <w:tcW w:w="1553" w:type="dxa"/>
            <w:vAlign w:val="bottom"/>
          </w:tcPr>
          <w:p w14:paraId="36DF8C87" w14:textId="42AF550C" w:rsidR="00374582" w:rsidRPr="006C7A36" w:rsidRDefault="00374582" w:rsidP="00A651F7">
            <w:pPr>
              <w:pBdr>
                <w:bottom w:val="double" w:sz="6" w:space="1" w:color="auto"/>
              </w:pBdr>
              <w:tabs>
                <w:tab w:val="decimal" w:pos="1254"/>
              </w:tabs>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38,506,447</w:t>
            </w:r>
          </w:p>
        </w:tc>
      </w:tr>
      <w:bookmarkEnd w:id="9"/>
    </w:tbl>
    <w:p w14:paraId="0F44D3A7" w14:textId="77777777" w:rsidR="00914FBE" w:rsidRDefault="00914FBE" w:rsidP="006177B8">
      <w:pPr>
        <w:tabs>
          <w:tab w:val="left" w:pos="1440"/>
        </w:tabs>
        <w:spacing w:before="240" w:after="120" w:line="380" w:lineRule="exact"/>
        <w:ind w:left="547" w:right="58" w:hanging="547"/>
        <w:jc w:val="both"/>
        <w:outlineLvl w:val="0"/>
        <w:rPr>
          <w:rFonts w:ascii="Arial" w:hAnsi="Arial" w:cs="Arial"/>
          <w:b/>
          <w:bCs/>
          <w:color w:val="000000" w:themeColor="text1"/>
          <w:sz w:val="22"/>
          <w:szCs w:val="22"/>
        </w:rPr>
      </w:pPr>
    </w:p>
    <w:p w14:paraId="4E27981A" w14:textId="77777777" w:rsidR="00914FBE" w:rsidRDefault="00914FBE">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3F1D56D" w14:textId="5E7874D9" w:rsidR="006177B8" w:rsidRPr="006C7A36" w:rsidRDefault="006177B8" w:rsidP="006177B8">
      <w:pPr>
        <w:tabs>
          <w:tab w:val="left" w:pos="1440"/>
        </w:tabs>
        <w:spacing w:before="240" w:after="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1</w:t>
      </w:r>
      <w:r w:rsidR="002629D6">
        <w:rPr>
          <w:rFonts w:ascii="Arial" w:hAnsi="Arial" w:cs="Arial"/>
          <w:b/>
          <w:bCs/>
          <w:color w:val="000000" w:themeColor="text1"/>
          <w:sz w:val="22"/>
          <w:szCs w:val="22"/>
        </w:rPr>
        <w:t>2</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 xml:space="preserve">Investments in associates </w:t>
      </w:r>
    </w:p>
    <w:p w14:paraId="1F959F93" w14:textId="78E39E76" w:rsidR="006177B8" w:rsidRPr="006C7A36" w:rsidRDefault="006177B8" w:rsidP="00425309">
      <w:pPr>
        <w:tabs>
          <w:tab w:val="left" w:pos="1440"/>
        </w:tabs>
        <w:spacing w:before="120" w:after="120" w:line="380" w:lineRule="exact"/>
        <w:ind w:left="547" w:right="58" w:hanging="547"/>
        <w:jc w:val="both"/>
        <w:outlineLvl w:val="0"/>
        <w:rPr>
          <w:rFonts w:ascii="Arial" w:hAnsi="Arial" w:cs="Arial"/>
          <w:color w:val="000000" w:themeColor="text1"/>
          <w:sz w:val="22"/>
          <w:szCs w:val="22"/>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2</w:t>
      </w:r>
      <w:r w:rsidRPr="006C7A36">
        <w:rPr>
          <w:rFonts w:ascii="Arial" w:hAnsi="Arial" w:cs="Arial"/>
          <w:b/>
          <w:bCs/>
          <w:color w:val="000000" w:themeColor="text1"/>
          <w:sz w:val="22"/>
          <w:szCs w:val="22"/>
        </w:rPr>
        <w:t>.1</w:t>
      </w:r>
      <w:r w:rsidRPr="006C7A36">
        <w:rPr>
          <w:rFonts w:ascii="Arial" w:hAnsi="Arial" w:cs="Arial"/>
          <w:b/>
          <w:bCs/>
          <w:color w:val="000000" w:themeColor="text1"/>
          <w:sz w:val="22"/>
          <w:szCs w:val="22"/>
        </w:rPr>
        <w:tab/>
        <w:t>Details of associates</w:t>
      </w:r>
    </w:p>
    <w:tbl>
      <w:tblPr>
        <w:tblW w:w="9360" w:type="dxa"/>
        <w:tblInd w:w="270" w:type="dxa"/>
        <w:tblLayout w:type="fixed"/>
        <w:tblCellMar>
          <w:left w:w="0" w:type="dxa"/>
          <w:right w:w="0" w:type="dxa"/>
        </w:tblCellMar>
        <w:tblLook w:val="0000" w:firstRow="0" w:lastRow="0" w:firstColumn="0" w:lastColumn="0" w:noHBand="0" w:noVBand="0"/>
      </w:tblPr>
      <w:tblGrid>
        <w:gridCol w:w="3780"/>
        <w:gridCol w:w="1800"/>
        <w:gridCol w:w="1170"/>
        <w:gridCol w:w="1305"/>
        <w:gridCol w:w="1305"/>
      </w:tblGrid>
      <w:tr w:rsidR="00496F32" w:rsidRPr="0076701C" w14:paraId="34568F2A" w14:textId="77777777" w:rsidTr="008C6FF5">
        <w:trPr>
          <w:trHeight w:val="243"/>
        </w:trPr>
        <w:tc>
          <w:tcPr>
            <w:tcW w:w="3780" w:type="dxa"/>
            <w:vAlign w:val="bottom"/>
          </w:tcPr>
          <w:p w14:paraId="4A17904F" w14:textId="77777777" w:rsidR="006177B8" w:rsidRPr="0076701C" w:rsidRDefault="006177B8" w:rsidP="0076701C">
            <w:pPr>
              <w:spacing w:line="300" w:lineRule="exact"/>
              <w:ind w:left="252" w:right="90"/>
              <w:jc w:val="center"/>
              <w:rPr>
                <w:rFonts w:ascii="Arial" w:hAnsi="Arial" w:cs="Arial"/>
                <w:color w:val="000000" w:themeColor="text1"/>
                <w:sz w:val="16"/>
                <w:szCs w:val="16"/>
              </w:rPr>
            </w:pPr>
          </w:p>
        </w:tc>
        <w:tc>
          <w:tcPr>
            <w:tcW w:w="1800" w:type="dxa"/>
            <w:vAlign w:val="bottom"/>
          </w:tcPr>
          <w:p w14:paraId="0508129A" w14:textId="77777777" w:rsidR="006177B8" w:rsidRPr="0076701C" w:rsidRDefault="006177B8" w:rsidP="0076701C">
            <w:pPr>
              <w:pBdr>
                <w:bottom w:val="single" w:sz="6" w:space="1" w:color="auto"/>
              </w:pBdr>
              <w:snapToGrid w:val="0"/>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Nature of business</w:t>
            </w:r>
          </w:p>
        </w:tc>
        <w:tc>
          <w:tcPr>
            <w:tcW w:w="1170" w:type="dxa"/>
            <w:vAlign w:val="bottom"/>
          </w:tcPr>
          <w:p w14:paraId="21BE40A4" w14:textId="77777777" w:rsidR="006177B8" w:rsidRPr="0076701C" w:rsidRDefault="006177B8" w:rsidP="0076701C">
            <w:pPr>
              <w:pBdr>
                <w:bottom w:val="single" w:sz="6" w:space="1" w:color="auto"/>
              </w:pBdr>
              <w:snapToGrid w:val="0"/>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Country of incorporation</w:t>
            </w:r>
          </w:p>
        </w:tc>
        <w:tc>
          <w:tcPr>
            <w:tcW w:w="2610" w:type="dxa"/>
            <w:gridSpan w:val="2"/>
            <w:vAlign w:val="bottom"/>
          </w:tcPr>
          <w:p w14:paraId="1AC28AE1" w14:textId="77777777" w:rsidR="006177B8" w:rsidRPr="0076701C" w:rsidRDefault="006177B8" w:rsidP="0076701C">
            <w:pPr>
              <w:pBdr>
                <w:bottom w:val="single" w:sz="6" w:space="1" w:color="auto"/>
              </w:pBd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Shareholding percentage both                    directly and indirectly owned</w:t>
            </w:r>
          </w:p>
        </w:tc>
      </w:tr>
      <w:tr w:rsidR="00496F32" w:rsidRPr="0076701C" w14:paraId="3E44C0BA" w14:textId="77777777" w:rsidTr="008C6FF5">
        <w:tc>
          <w:tcPr>
            <w:tcW w:w="3780" w:type="dxa"/>
            <w:vAlign w:val="bottom"/>
          </w:tcPr>
          <w:p w14:paraId="77BF0549" w14:textId="77777777" w:rsidR="006177B8" w:rsidRPr="0076701C" w:rsidRDefault="006177B8" w:rsidP="0076701C">
            <w:pPr>
              <w:spacing w:line="300" w:lineRule="exact"/>
              <w:ind w:left="252" w:right="90"/>
              <w:jc w:val="center"/>
              <w:rPr>
                <w:rFonts w:ascii="Arial" w:hAnsi="Arial" w:cs="Arial"/>
                <w:b/>
                <w:bCs/>
                <w:color w:val="000000" w:themeColor="text1"/>
                <w:sz w:val="16"/>
                <w:szCs w:val="16"/>
                <w:cs/>
              </w:rPr>
            </w:pPr>
          </w:p>
        </w:tc>
        <w:tc>
          <w:tcPr>
            <w:tcW w:w="1800" w:type="dxa"/>
          </w:tcPr>
          <w:p w14:paraId="763AC936" w14:textId="77777777" w:rsidR="006177B8" w:rsidRPr="0076701C" w:rsidRDefault="006177B8" w:rsidP="0076701C">
            <w:pPr>
              <w:spacing w:line="300" w:lineRule="exact"/>
              <w:ind w:left="270" w:right="71" w:hanging="206"/>
              <w:rPr>
                <w:rFonts w:ascii="Arial" w:hAnsi="Arial" w:cs="Arial"/>
                <w:color w:val="000000" w:themeColor="text1"/>
                <w:sz w:val="16"/>
                <w:szCs w:val="16"/>
              </w:rPr>
            </w:pPr>
          </w:p>
        </w:tc>
        <w:tc>
          <w:tcPr>
            <w:tcW w:w="1170" w:type="dxa"/>
            <w:vAlign w:val="bottom"/>
          </w:tcPr>
          <w:p w14:paraId="48461B05" w14:textId="77777777" w:rsidR="006177B8" w:rsidRPr="0076701C" w:rsidRDefault="006177B8" w:rsidP="0076701C">
            <w:pPr>
              <w:spacing w:line="300" w:lineRule="exact"/>
              <w:ind w:left="64" w:right="71"/>
              <w:jc w:val="center"/>
              <w:rPr>
                <w:rFonts w:ascii="Arial" w:hAnsi="Arial" w:cs="Arial"/>
                <w:color w:val="000000" w:themeColor="text1"/>
                <w:sz w:val="16"/>
                <w:szCs w:val="16"/>
              </w:rPr>
            </w:pPr>
          </w:p>
        </w:tc>
        <w:tc>
          <w:tcPr>
            <w:tcW w:w="1305" w:type="dxa"/>
            <w:vAlign w:val="bottom"/>
          </w:tcPr>
          <w:p w14:paraId="44877924" w14:textId="6EE7D87B" w:rsidR="006177B8" w:rsidRPr="0076701C" w:rsidRDefault="000D2FBA" w:rsidP="0076701C">
            <w:pPr>
              <w:pBdr>
                <w:bottom w:val="single" w:sz="6" w:space="1" w:color="auto"/>
              </w:pBd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2021</w:t>
            </w:r>
          </w:p>
        </w:tc>
        <w:tc>
          <w:tcPr>
            <w:tcW w:w="1305" w:type="dxa"/>
            <w:vAlign w:val="bottom"/>
          </w:tcPr>
          <w:p w14:paraId="1C3F2A41" w14:textId="47443D61" w:rsidR="006177B8" w:rsidRPr="0076701C" w:rsidRDefault="00EF11B1" w:rsidP="0076701C">
            <w:pPr>
              <w:pBdr>
                <w:bottom w:val="single" w:sz="6" w:space="1" w:color="auto"/>
              </w:pBd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2020</w:t>
            </w:r>
          </w:p>
        </w:tc>
      </w:tr>
      <w:tr w:rsidR="00496F32" w:rsidRPr="0076701C" w14:paraId="750B21CD" w14:textId="77777777" w:rsidTr="008C6FF5">
        <w:tc>
          <w:tcPr>
            <w:tcW w:w="3780" w:type="dxa"/>
            <w:vAlign w:val="bottom"/>
          </w:tcPr>
          <w:p w14:paraId="6EA2737D" w14:textId="77777777" w:rsidR="006177B8" w:rsidRPr="0076701C" w:rsidRDefault="006177B8" w:rsidP="0076701C">
            <w:pPr>
              <w:spacing w:line="300" w:lineRule="exact"/>
              <w:ind w:left="252" w:right="90"/>
              <w:jc w:val="center"/>
              <w:rPr>
                <w:rFonts w:ascii="Arial" w:hAnsi="Arial" w:cs="Arial"/>
                <w:b/>
                <w:bCs/>
                <w:color w:val="000000" w:themeColor="text1"/>
                <w:sz w:val="16"/>
                <w:szCs w:val="16"/>
                <w:cs/>
              </w:rPr>
            </w:pPr>
          </w:p>
        </w:tc>
        <w:tc>
          <w:tcPr>
            <w:tcW w:w="1800" w:type="dxa"/>
          </w:tcPr>
          <w:p w14:paraId="69356D08" w14:textId="77777777" w:rsidR="006177B8" w:rsidRPr="0076701C" w:rsidRDefault="006177B8" w:rsidP="0076701C">
            <w:pPr>
              <w:spacing w:line="300" w:lineRule="exact"/>
              <w:ind w:left="270" w:right="71" w:hanging="206"/>
              <w:rPr>
                <w:rFonts w:ascii="Arial" w:hAnsi="Arial" w:cs="Arial"/>
                <w:color w:val="000000" w:themeColor="text1"/>
                <w:sz w:val="16"/>
                <w:szCs w:val="16"/>
              </w:rPr>
            </w:pPr>
          </w:p>
        </w:tc>
        <w:tc>
          <w:tcPr>
            <w:tcW w:w="1170" w:type="dxa"/>
            <w:vAlign w:val="bottom"/>
          </w:tcPr>
          <w:p w14:paraId="41A4B807" w14:textId="77777777" w:rsidR="006177B8" w:rsidRPr="0076701C" w:rsidRDefault="006177B8" w:rsidP="0076701C">
            <w:pPr>
              <w:spacing w:line="300" w:lineRule="exact"/>
              <w:ind w:left="64" w:right="71"/>
              <w:jc w:val="center"/>
              <w:rPr>
                <w:rFonts w:ascii="Arial" w:hAnsi="Arial" w:cs="Arial"/>
                <w:color w:val="000000" w:themeColor="text1"/>
                <w:sz w:val="16"/>
                <w:szCs w:val="16"/>
              </w:rPr>
            </w:pPr>
          </w:p>
        </w:tc>
        <w:tc>
          <w:tcPr>
            <w:tcW w:w="1305" w:type="dxa"/>
            <w:vAlign w:val="bottom"/>
          </w:tcPr>
          <w:p w14:paraId="6734C280" w14:textId="77777777" w:rsidR="006177B8" w:rsidRPr="0076701C" w:rsidRDefault="006177B8"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w:t>
            </w:r>
          </w:p>
        </w:tc>
        <w:tc>
          <w:tcPr>
            <w:tcW w:w="1305" w:type="dxa"/>
            <w:vAlign w:val="bottom"/>
          </w:tcPr>
          <w:p w14:paraId="6E16A028" w14:textId="77777777" w:rsidR="006177B8" w:rsidRPr="0076701C" w:rsidRDefault="006177B8"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w:t>
            </w:r>
          </w:p>
        </w:tc>
      </w:tr>
      <w:tr w:rsidR="00496F32" w:rsidRPr="0076701C" w14:paraId="27844641" w14:textId="77777777" w:rsidTr="008C6FF5">
        <w:tc>
          <w:tcPr>
            <w:tcW w:w="3780" w:type="dxa"/>
            <w:vAlign w:val="bottom"/>
          </w:tcPr>
          <w:p w14:paraId="471CBEAB" w14:textId="77777777" w:rsidR="006177B8" w:rsidRPr="0076701C" w:rsidRDefault="006177B8" w:rsidP="0076701C">
            <w:pPr>
              <w:spacing w:line="300" w:lineRule="exact"/>
              <w:ind w:left="249" w:right="90"/>
              <w:rPr>
                <w:rFonts w:ascii="Arial" w:hAnsi="Arial" w:cs="Arial"/>
                <w:b/>
                <w:bCs/>
                <w:color w:val="000000" w:themeColor="text1"/>
                <w:sz w:val="16"/>
                <w:szCs w:val="16"/>
              </w:rPr>
            </w:pPr>
            <w:r w:rsidRPr="0076701C">
              <w:rPr>
                <w:rFonts w:ascii="Arial" w:hAnsi="Arial" w:cs="Arial"/>
                <w:b/>
                <w:bCs/>
                <w:color w:val="000000" w:themeColor="text1"/>
                <w:sz w:val="16"/>
                <w:szCs w:val="16"/>
              </w:rPr>
              <w:t>Directly owned</w:t>
            </w:r>
          </w:p>
        </w:tc>
        <w:tc>
          <w:tcPr>
            <w:tcW w:w="1800" w:type="dxa"/>
          </w:tcPr>
          <w:p w14:paraId="34CB7014" w14:textId="77777777" w:rsidR="006177B8" w:rsidRPr="0076701C" w:rsidRDefault="006177B8" w:rsidP="0076701C">
            <w:pPr>
              <w:spacing w:line="300" w:lineRule="exact"/>
              <w:ind w:left="270" w:right="71" w:hanging="206"/>
              <w:rPr>
                <w:rFonts w:ascii="Arial" w:hAnsi="Arial" w:cs="Arial"/>
                <w:color w:val="000000" w:themeColor="text1"/>
                <w:sz w:val="16"/>
                <w:szCs w:val="16"/>
              </w:rPr>
            </w:pPr>
          </w:p>
        </w:tc>
        <w:tc>
          <w:tcPr>
            <w:tcW w:w="1170" w:type="dxa"/>
            <w:vAlign w:val="bottom"/>
          </w:tcPr>
          <w:p w14:paraId="7B976D74" w14:textId="77777777" w:rsidR="006177B8" w:rsidRPr="0076701C" w:rsidRDefault="006177B8" w:rsidP="0076701C">
            <w:pPr>
              <w:spacing w:line="300" w:lineRule="exact"/>
              <w:ind w:left="64" w:right="71"/>
              <w:jc w:val="center"/>
              <w:rPr>
                <w:rFonts w:ascii="Arial" w:hAnsi="Arial" w:cs="Arial"/>
                <w:color w:val="000000" w:themeColor="text1"/>
                <w:sz w:val="16"/>
                <w:szCs w:val="16"/>
              </w:rPr>
            </w:pPr>
          </w:p>
        </w:tc>
        <w:tc>
          <w:tcPr>
            <w:tcW w:w="1305" w:type="dxa"/>
          </w:tcPr>
          <w:p w14:paraId="7B4EF233" w14:textId="77777777" w:rsidR="006177B8" w:rsidRPr="0076701C" w:rsidRDefault="006177B8" w:rsidP="0076701C">
            <w:pPr>
              <w:spacing w:line="300" w:lineRule="exact"/>
              <w:ind w:left="86" w:right="72"/>
              <w:jc w:val="center"/>
              <w:rPr>
                <w:rFonts w:ascii="Arial" w:hAnsi="Arial" w:cs="Arial"/>
                <w:color w:val="000000" w:themeColor="text1"/>
                <w:sz w:val="16"/>
                <w:szCs w:val="16"/>
              </w:rPr>
            </w:pPr>
          </w:p>
        </w:tc>
        <w:tc>
          <w:tcPr>
            <w:tcW w:w="1305" w:type="dxa"/>
          </w:tcPr>
          <w:p w14:paraId="1EAE807F" w14:textId="77777777" w:rsidR="006177B8" w:rsidRPr="0076701C" w:rsidRDefault="006177B8" w:rsidP="0076701C">
            <w:pPr>
              <w:spacing w:line="300" w:lineRule="exact"/>
              <w:ind w:left="86" w:right="72"/>
              <w:jc w:val="center"/>
              <w:rPr>
                <w:rFonts w:ascii="Arial" w:hAnsi="Arial" w:cs="Arial"/>
                <w:color w:val="000000" w:themeColor="text1"/>
                <w:sz w:val="16"/>
                <w:szCs w:val="16"/>
              </w:rPr>
            </w:pPr>
          </w:p>
        </w:tc>
      </w:tr>
      <w:tr w:rsidR="00445E72" w:rsidRPr="0076701C" w14:paraId="52400082" w14:textId="77777777" w:rsidTr="008C6FF5">
        <w:tc>
          <w:tcPr>
            <w:tcW w:w="3780" w:type="dxa"/>
          </w:tcPr>
          <w:p w14:paraId="1887F558" w14:textId="317D9101"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 xml:space="preserve">Siam </w:t>
            </w:r>
            <w:proofErr w:type="spellStart"/>
            <w:r w:rsidRPr="0076701C">
              <w:rPr>
                <w:rFonts w:ascii="Arial" w:hAnsi="Arial" w:cs="Arial"/>
                <w:color w:val="000000" w:themeColor="text1"/>
                <w:sz w:val="16"/>
                <w:szCs w:val="16"/>
              </w:rPr>
              <w:t>Piwat</w:t>
            </w:r>
            <w:proofErr w:type="spellEnd"/>
            <w:r w:rsidRPr="0076701C">
              <w:rPr>
                <w:rFonts w:ascii="Arial" w:hAnsi="Arial" w:cs="Arial"/>
                <w:color w:val="000000" w:themeColor="text1"/>
                <w:sz w:val="16"/>
                <w:szCs w:val="16"/>
              </w:rPr>
              <w:t xml:space="preserve"> Company Limited</w:t>
            </w:r>
          </w:p>
        </w:tc>
        <w:tc>
          <w:tcPr>
            <w:tcW w:w="1800" w:type="dxa"/>
          </w:tcPr>
          <w:p w14:paraId="32DC009E" w14:textId="77777777" w:rsidR="00445E72" w:rsidRPr="0076701C" w:rsidRDefault="00445E72" w:rsidP="0076701C">
            <w:pPr>
              <w:spacing w:line="300" w:lineRule="exact"/>
              <w:ind w:left="270" w:right="71" w:hanging="206"/>
              <w:rPr>
                <w:rFonts w:ascii="Arial" w:hAnsi="Arial" w:cs="Arial"/>
                <w:color w:val="000000" w:themeColor="text1"/>
                <w:sz w:val="16"/>
                <w:szCs w:val="16"/>
              </w:rPr>
            </w:pPr>
            <w:r w:rsidRPr="0076701C">
              <w:rPr>
                <w:rFonts w:ascii="Arial" w:hAnsi="Arial" w:cs="Arial"/>
                <w:color w:val="000000" w:themeColor="text1"/>
                <w:sz w:val="16"/>
                <w:szCs w:val="16"/>
              </w:rPr>
              <w:t>Shopping center and property for lease</w:t>
            </w:r>
          </w:p>
        </w:tc>
        <w:tc>
          <w:tcPr>
            <w:tcW w:w="1170" w:type="dxa"/>
          </w:tcPr>
          <w:p w14:paraId="3D108A76"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3E9C9B45" w14:textId="4D580D7F" w:rsidR="00445E72" w:rsidRPr="0076701C" w:rsidRDefault="00753F5A" w:rsidP="0076701C">
            <w:pPr>
              <w:spacing w:line="300" w:lineRule="exact"/>
              <w:ind w:left="86" w:right="72"/>
              <w:jc w:val="center"/>
              <w:rPr>
                <w:rFonts w:ascii="Arial" w:hAnsi="Arial" w:cs="Browallia New"/>
                <w:color w:val="000000" w:themeColor="text1"/>
                <w:sz w:val="16"/>
                <w:szCs w:val="16"/>
              </w:rPr>
            </w:pPr>
            <w:r w:rsidRPr="0076701C">
              <w:rPr>
                <w:rFonts w:ascii="Arial" w:hAnsi="Arial" w:cs="Browallia New"/>
                <w:color w:val="000000" w:themeColor="text1"/>
                <w:sz w:val="16"/>
                <w:szCs w:val="16"/>
              </w:rPr>
              <w:t>48.71</w:t>
            </w:r>
          </w:p>
        </w:tc>
        <w:tc>
          <w:tcPr>
            <w:tcW w:w="1305" w:type="dxa"/>
          </w:tcPr>
          <w:p w14:paraId="18FD8E12" w14:textId="4DA28CC9" w:rsidR="00445E72" w:rsidRPr="0076701C" w:rsidRDefault="00445E72"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48.66</w:t>
            </w:r>
          </w:p>
        </w:tc>
      </w:tr>
      <w:tr w:rsidR="00445E72" w:rsidRPr="0076701C" w14:paraId="2B133E2F" w14:textId="77777777" w:rsidTr="008C6FF5">
        <w:tc>
          <w:tcPr>
            <w:tcW w:w="3780" w:type="dxa"/>
          </w:tcPr>
          <w:p w14:paraId="7C606F5D" w14:textId="77777777"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Max Asset Management Company Limited</w:t>
            </w:r>
          </w:p>
        </w:tc>
        <w:tc>
          <w:tcPr>
            <w:tcW w:w="1800" w:type="dxa"/>
          </w:tcPr>
          <w:p w14:paraId="1A9D3175" w14:textId="77777777" w:rsidR="00445E72" w:rsidRPr="0076701C" w:rsidRDefault="00445E72" w:rsidP="0076701C">
            <w:pPr>
              <w:spacing w:line="300" w:lineRule="exact"/>
              <w:ind w:left="360" w:right="71" w:hanging="296"/>
              <w:rPr>
                <w:rFonts w:ascii="Arial" w:hAnsi="Arial" w:cs="Arial"/>
                <w:color w:val="000000" w:themeColor="text1"/>
                <w:sz w:val="16"/>
                <w:szCs w:val="16"/>
              </w:rPr>
            </w:pPr>
            <w:r w:rsidRPr="0076701C">
              <w:rPr>
                <w:rFonts w:ascii="Arial" w:hAnsi="Arial" w:cs="Arial"/>
                <w:color w:val="000000" w:themeColor="text1"/>
                <w:sz w:val="16"/>
                <w:szCs w:val="16"/>
              </w:rPr>
              <w:t>Asset management</w:t>
            </w:r>
          </w:p>
        </w:tc>
        <w:tc>
          <w:tcPr>
            <w:tcW w:w="1170" w:type="dxa"/>
            <w:vAlign w:val="bottom"/>
          </w:tcPr>
          <w:p w14:paraId="1B7F13EC"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752C03F9" w14:textId="48E73EEB" w:rsidR="00445E72" w:rsidRPr="0076701C" w:rsidRDefault="00753F5A"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16.56</w:t>
            </w:r>
          </w:p>
        </w:tc>
        <w:tc>
          <w:tcPr>
            <w:tcW w:w="1305" w:type="dxa"/>
          </w:tcPr>
          <w:p w14:paraId="34A14CFC" w14:textId="46508524" w:rsidR="00445E72" w:rsidRPr="0076701C" w:rsidRDefault="00445E72"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16.56</w:t>
            </w:r>
          </w:p>
        </w:tc>
      </w:tr>
      <w:tr w:rsidR="00445E72" w:rsidRPr="0076701C" w14:paraId="78F5FCAB" w14:textId="77777777" w:rsidTr="008C6FF5">
        <w:tc>
          <w:tcPr>
            <w:tcW w:w="3780" w:type="dxa"/>
          </w:tcPr>
          <w:p w14:paraId="1C45545D" w14:textId="77777777" w:rsidR="00445E72" w:rsidRPr="0076701C" w:rsidRDefault="00445E72" w:rsidP="0076701C">
            <w:pPr>
              <w:spacing w:line="300" w:lineRule="exact"/>
              <w:ind w:left="360" w:right="90" w:hanging="101"/>
              <w:rPr>
                <w:rFonts w:ascii="Arial" w:hAnsi="Arial" w:cs="Arial"/>
                <w:color w:val="000000" w:themeColor="text1"/>
                <w:sz w:val="16"/>
                <w:szCs w:val="16"/>
              </w:rPr>
            </w:pPr>
            <w:proofErr w:type="spellStart"/>
            <w:r w:rsidRPr="0076701C">
              <w:rPr>
                <w:rFonts w:ascii="Arial" w:hAnsi="Arial" w:cs="Arial"/>
                <w:color w:val="000000" w:themeColor="text1"/>
                <w:sz w:val="16"/>
                <w:szCs w:val="16"/>
              </w:rPr>
              <w:t>Puen</w:t>
            </w:r>
            <w:proofErr w:type="spellEnd"/>
            <w:r w:rsidRPr="0076701C">
              <w:rPr>
                <w:rFonts w:ascii="Arial" w:hAnsi="Arial" w:cs="Arial"/>
                <w:color w:val="000000" w:themeColor="text1"/>
                <w:sz w:val="16"/>
                <w:szCs w:val="16"/>
              </w:rPr>
              <w:t xml:space="preserve"> </w:t>
            </w:r>
            <w:proofErr w:type="spellStart"/>
            <w:r w:rsidRPr="0076701C">
              <w:rPr>
                <w:rFonts w:ascii="Arial" w:hAnsi="Arial" w:cs="Arial"/>
                <w:color w:val="000000" w:themeColor="text1"/>
                <w:sz w:val="16"/>
                <w:szCs w:val="16"/>
              </w:rPr>
              <w:t>Pob</w:t>
            </w:r>
            <w:proofErr w:type="spellEnd"/>
            <w:r w:rsidRPr="0076701C">
              <w:rPr>
                <w:rFonts w:ascii="Arial" w:hAnsi="Arial" w:cs="Arial"/>
                <w:color w:val="000000" w:themeColor="text1"/>
                <w:sz w:val="16"/>
                <w:szCs w:val="16"/>
              </w:rPr>
              <w:t xml:space="preserve"> </w:t>
            </w:r>
            <w:proofErr w:type="spellStart"/>
            <w:r w:rsidRPr="0076701C">
              <w:rPr>
                <w:rFonts w:ascii="Arial" w:hAnsi="Arial" w:cs="Arial"/>
                <w:color w:val="000000" w:themeColor="text1"/>
                <w:sz w:val="16"/>
                <w:szCs w:val="16"/>
              </w:rPr>
              <w:t>Patt</w:t>
            </w:r>
            <w:proofErr w:type="spellEnd"/>
            <w:r w:rsidRPr="0076701C">
              <w:rPr>
                <w:rFonts w:ascii="Arial" w:hAnsi="Arial" w:cs="Arial"/>
                <w:color w:val="000000" w:themeColor="text1"/>
                <w:sz w:val="16"/>
                <w:szCs w:val="16"/>
              </w:rPr>
              <w:t xml:space="preserve"> Company Limited</w:t>
            </w:r>
          </w:p>
        </w:tc>
        <w:tc>
          <w:tcPr>
            <w:tcW w:w="1800" w:type="dxa"/>
          </w:tcPr>
          <w:p w14:paraId="2AC22B9C" w14:textId="77777777" w:rsidR="00445E72" w:rsidRPr="0076701C" w:rsidRDefault="00445E72" w:rsidP="0076701C">
            <w:pPr>
              <w:spacing w:line="300" w:lineRule="exact"/>
              <w:ind w:left="360" w:right="71" w:hanging="296"/>
              <w:rPr>
                <w:rFonts w:ascii="Arial" w:hAnsi="Arial" w:cs="Arial"/>
                <w:color w:val="000000" w:themeColor="text1"/>
                <w:sz w:val="16"/>
                <w:szCs w:val="16"/>
              </w:rPr>
            </w:pPr>
            <w:r w:rsidRPr="0076701C">
              <w:rPr>
                <w:rFonts w:ascii="Arial" w:hAnsi="Arial" w:cs="Arial"/>
                <w:color w:val="000000" w:themeColor="text1"/>
                <w:sz w:val="16"/>
                <w:szCs w:val="16"/>
              </w:rPr>
              <w:t>Dormant</w:t>
            </w:r>
          </w:p>
        </w:tc>
        <w:tc>
          <w:tcPr>
            <w:tcW w:w="1170" w:type="dxa"/>
            <w:vAlign w:val="bottom"/>
          </w:tcPr>
          <w:p w14:paraId="760FBF82"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5532D523" w14:textId="0200601C" w:rsidR="00445E72" w:rsidRPr="0076701C" w:rsidRDefault="00753F5A"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36.29</w:t>
            </w:r>
          </w:p>
        </w:tc>
        <w:tc>
          <w:tcPr>
            <w:tcW w:w="1305" w:type="dxa"/>
          </w:tcPr>
          <w:p w14:paraId="1A2783BF" w14:textId="09CCAC45" w:rsidR="00445E72" w:rsidRPr="0076701C" w:rsidRDefault="00445E72"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36.29</w:t>
            </w:r>
          </w:p>
        </w:tc>
      </w:tr>
      <w:tr w:rsidR="00445E72" w:rsidRPr="0076701C" w14:paraId="5550297C" w14:textId="77777777" w:rsidTr="008C6FF5">
        <w:tc>
          <w:tcPr>
            <w:tcW w:w="3780" w:type="dxa"/>
          </w:tcPr>
          <w:p w14:paraId="5D8C5E24" w14:textId="77777777"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 xml:space="preserve">Lam </w:t>
            </w:r>
            <w:proofErr w:type="spellStart"/>
            <w:r w:rsidRPr="0076701C">
              <w:rPr>
                <w:rFonts w:ascii="Arial" w:hAnsi="Arial" w:cs="Arial"/>
                <w:color w:val="000000" w:themeColor="text1"/>
                <w:sz w:val="16"/>
                <w:szCs w:val="16"/>
              </w:rPr>
              <w:t>Luk</w:t>
            </w:r>
            <w:proofErr w:type="spellEnd"/>
            <w:r w:rsidRPr="0076701C">
              <w:rPr>
                <w:rFonts w:ascii="Arial" w:hAnsi="Arial" w:cs="Arial"/>
                <w:color w:val="000000" w:themeColor="text1"/>
                <w:sz w:val="16"/>
                <w:szCs w:val="16"/>
              </w:rPr>
              <w:t xml:space="preserve"> Ka Golf and Country Club Company Limited</w:t>
            </w:r>
          </w:p>
        </w:tc>
        <w:tc>
          <w:tcPr>
            <w:tcW w:w="1800" w:type="dxa"/>
          </w:tcPr>
          <w:p w14:paraId="6D046B52" w14:textId="77777777" w:rsidR="00445E72" w:rsidRPr="0076701C" w:rsidRDefault="00445E72" w:rsidP="0076701C">
            <w:pPr>
              <w:spacing w:line="300" w:lineRule="exact"/>
              <w:ind w:left="360" w:right="71" w:hanging="296"/>
              <w:rPr>
                <w:rFonts w:ascii="Arial" w:hAnsi="Arial" w:cs="Arial"/>
                <w:color w:val="000000" w:themeColor="text1"/>
                <w:sz w:val="16"/>
                <w:szCs w:val="16"/>
              </w:rPr>
            </w:pPr>
            <w:r w:rsidRPr="0076701C">
              <w:rPr>
                <w:rFonts w:ascii="Arial" w:hAnsi="Arial" w:cs="Arial"/>
                <w:color w:val="000000" w:themeColor="text1"/>
                <w:sz w:val="16"/>
                <w:szCs w:val="16"/>
              </w:rPr>
              <w:t>Golf course</w:t>
            </w:r>
          </w:p>
        </w:tc>
        <w:tc>
          <w:tcPr>
            <w:tcW w:w="1170" w:type="dxa"/>
          </w:tcPr>
          <w:p w14:paraId="5D962206"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63A4161F" w14:textId="1AAD9B07" w:rsidR="00445E72" w:rsidRPr="0076701C" w:rsidRDefault="00753F5A"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46.96</w:t>
            </w:r>
          </w:p>
        </w:tc>
        <w:tc>
          <w:tcPr>
            <w:tcW w:w="1305" w:type="dxa"/>
          </w:tcPr>
          <w:p w14:paraId="28F18A37" w14:textId="06728E0B" w:rsidR="00445E72" w:rsidRPr="00E37CD6" w:rsidRDefault="00E37CD6" w:rsidP="0076701C">
            <w:pPr>
              <w:spacing w:line="300" w:lineRule="exact"/>
              <w:ind w:left="86" w:right="72"/>
              <w:jc w:val="center"/>
              <w:rPr>
                <w:rFonts w:ascii="Arial" w:hAnsi="Arial" w:cs="Arial"/>
                <w:color w:val="000000" w:themeColor="text1"/>
                <w:sz w:val="16"/>
                <w:szCs w:val="16"/>
              </w:rPr>
            </w:pPr>
            <w:r w:rsidRPr="00E37CD6">
              <w:rPr>
                <w:rFonts w:ascii="Arial" w:hAnsi="Arial" w:cs="Arial" w:hint="cs"/>
                <w:color w:val="000000" w:themeColor="text1"/>
                <w:sz w:val="16"/>
                <w:szCs w:val="16"/>
                <w:cs/>
              </w:rPr>
              <w:t>46.80</w:t>
            </w:r>
          </w:p>
        </w:tc>
      </w:tr>
      <w:tr w:rsidR="00445E72" w:rsidRPr="0076701C" w14:paraId="455DFC49" w14:textId="77777777" w:rsidTr="008C6FF5">
        <w:tc>
          <w:tcPr>
            <w:tcW w:w="3780" w:type="dxa"/>
          </w:tcPr>
          <w:p w14:paraId="7F545B27" w14:textId="77777777"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 xml:space="preserve">MBK Life Assurance Public Company Limited </w:t>
            </w:r>
          </w:p>
        </w:tc>
        <w:tc>
          <w:tcPr>
            <w:tcW w:w="1800" w:type="dxa"/>
          </w:tcPr>
          <w:p w14:paraId="6239D097" w14:textId="77777777" w:rsidR="00445E72" w:rsidRPr="0076701C" w:rsidRDefault="00445E72" w:rsidP="0076701C">
            <w:pPr>
              <w:spacing w:line="300" w:lineRule="exact"/>
              <w:ind w:left="360" w:right="71" w:hanging="296"/>
              <w:rPr>
                <w:rFonts w:ascii="Arial" w:hAnsi="Arial" w:cs="Arial"/>
                <w:color w:val="000000" w:themeColor="text1"/>
                <w:sz w:val="16"/>
                <w:szCs w:val="16"/>
                <w:cs/>
              </w:rPr>
            </w:pPr>
            <w:r w:rsidRPr="0076701C">
              <w:rPr>
                <w:rFonts w:ascii="Arial" w:hAnsi="Arial" w:cs="Arial"/>
                <w:color w:val="000000" w:themeColor="text1"/>
                <w:sz w:val="16"/>
                <w:szCs w:val="16"/>
              </w:rPr>
              <w:t>Life insurance</w:t>
            </w:r>
          </w:p>
        </w:tc>
        <w:tc>
          <w:tcPr>
            <w:tcW w:w="1170" w:type="dxa"/>
          </w:tcPr>
          <w:p w14:paraId="5F042092"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3C627A93" w14:textId="11212859" w:rsidR="00445E72" w:rsidRPr="0076701C" w:rsidRDefault="00753F5A" w:rsidP="0076701C">
            <w:pPr>
              <w:spacing w:line="300" w:lineRule="exact"/>
              <w:ind w:left="86" w:right="72"/>
              <w:jc w:val="center"/>
              <w:rPr>
                <w:rFonts w:ascii="Arial" w:hAnsi="Arial" w:cs="Arial"/>
                <w:color w:val="000000" w:themeColor="text1"/>
                <w:sz w:val="16"/>
                <w:szCs w:val="16"/>
                <w:cs/>
              </w:rPr>
            </w:pPr>
            <w:r w:rsidRPr="0076701C">
              <w:rPr>
                <w:rFonts w:ascii="Arial" w:hAnsi="Arial" w:cs="Arial"/>
                <w:color w:val="000000" w:themeColor="text1"/>
                <w:sz w:val="16"/>
                <w:szCs w:val="16"/>
              </w:rPr>
              <w:t>-</w:t>
            </w:r>
          </w:p>
        </w:tc>
        <w:tc>
          <w:tcPr>
            <w:tcW w:w="1305" w:type="dxa"/>
          </w:tcPr>
          <w:p w14:paraId="290524B5" w14:textId="25D7A83A" w:rsidR="00445E72" w:rsidRPr="0076701C" w:rsidRDefault="00445E72" w:rsidP="0076701C">
            <w:pPr>
              <w:spacing w:line="300" w:lineRule="exact"/>
              <w:ind w:left="86" w:right="72"/>
              <w:jc w:val="center"/>
              <w:rPr>
                <w:rFonts w:ascii="Arial" w:hAnsi="Arial" w:cs="Arial"/>
                <w:color w:val="000000" w:themeColor="text1"/>
                <w:sz w:val="16"/>
                <w:szCs w:val="16"/>
                <w:cs/>
              </w:rPr>
            </w:pPr>
            <w:r w:rsidRPr="0076701C">
              <w:rPr>
                <w:rFonts w:ascii="Arial" w:hAnsi="Arial" w:cs="Arial"/>
                <w:color w:val="000000" w:themeColor="text1"/>
                <w:sz w:val="16"/>
                <w:szCs w:val="16"/>
              </w:rPr>
              <w:t>49.00</w:t>
            </w:r>
          </w:p>
        </w:tc>
      </w:tr>
      <w:tr w:rsidR="00445E72" w:rsidRPr="0076701C" w14:paraId="7D4C7868" w14:textId="77777777" w:rsidTr="008C6FF5">
        <w:tc>
          <w:tcPr>
            <w:tcW w:w="3780" w:type="dxa"/>
          </w:tcPr>
          <w:p w14:paraId="41A44FC4" w14:textId="77777777"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MT Service 2016 Company Limited</w:t>
            </w:r>
          </w:p>
        </w:tc>
        <w:tc>
          <w:tcPr>
            <w:tcW w:w="1800" w:type="dxa"/>
          </w:tcPr>
          <w:p w14:paraId="5794E479" w14:textId="77777777" w:rsidR="00445E72" w:rsidRPr="0076701C" w:rsidRDefault="00445E72" w:rsidP="0076701C">
            <w:pPr>
              <w:spacing w:line="300" w:lineRule="exact"/>
              <w:ind w:left="270" w:right="71" w:hanging="206"/>
              <w:rPr>
                <w:rFonts w:ascii="Arial" w:hAnsi="Arial" w:cs="Arial"/>
                <w:color w:val="000000" w:themeColor="text1"/>
                <w:sz w:val="16"/>
                <w:szCs w:val="16"/>
              </w:rPr>
            </w:pPr>
            <w:r w:rsidRPr="0076701C">
              <w:rPr>
                <w:rFonts w:ascii="Arial" w:hAnsi="Arial" w:cs="Arial"/>
                <w:color w:val="000000" w:themeColor="text1"/>
                <w:sz w:val="16"/>
                <w:szCs w:val="16"/>
              </w:rPr>
              <w:t>Back-office and business support</w:t>
            </w:r>
          </w:p>
        </w:tc>
        <w:tc>
          <w:tcPr>
            <w:tcW w:w="1170" w:type="dxa"/>
          </w:tcPr>
          <w:p w14:paraId="060DE0BC"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5D73398D" w14:textId="401598C7" w:rsidR="00445E72" w:rsidRPr="0076701C" w:rsidRDefault="00753F5A"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w:t>
            </w:r>
          </w:p>
        </w:tc>
        <w:tc>
          <w:tcPr>
            <w:tcW w:w="1305" w:type="dxa"/>
          </w:tcPr>
          <w:p w14:paraId="2873CB56" w14:textId="65F45331" w:rsidR="00445E72" w:rsidRPr="0076701C" w:rsidRDefault="00445E72"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49.00</w:t>
            </w:r>
          </w:p>
        </w:tc>
      </w:tr>
      <w:tr w:rsidR="00445E72" w:rsidRPr="0076701C" w14:paraId="3AF9964D" w14:textId="77777777" w:rsidTr="008C6FF5">
        <w:tc>
          <w:tcPr>
            <w:tcW w:w="3780" w:type="dxa"/>
          </w:tcPr>
          <w:p w14:paraId="79B429A2" w14:textId="7575BC04"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TM Broker Company Limited</w:t>
            </w:r>
          </w:p>
        </w:tc>
        <w:tc>
          <w:tcPr>
            <w:tcW w:w="1800" w:type="dxa"/>
          </w:tcPr>
          <w:p w14:paraId="0FAE35CC" w14:textId="77777777" w:rsidR="00445E72" w:rsidRPr="0076701C" w:rsidRDefault="00445E72" w:rsidP="0076701C">
            <w:pPr>
              <w:spacing w:line="300" w:lineRule="exact"/>
              <w:ind w:left="270" w:right="71" w:hanging="206"/>
              <w:rPr>
                <w:rFonts w:ascii="Arial" w:hAnsi="Arial" w:cs="Arial"/>
                <w:color w:val="000000" w:themeColor="text1"/>
                <w:sz w:val="16"/>
                <w:szCs w:val="16"/>
              </w:rPr>
            </w:pPr>
            <w:r w:rsidRPr="0076701C">
              <w:rPr>
                <w:rFonts w:ascii="Arial" w:hAnsi="Arial" w:cs="Arial"/>
                <w:color w:val="000000" w:themeColor="text1"/>
                <w:sz w:val="16"/>
                <w:szCs w:val="16"/>
              </w:rPr>
              <w:t>Agents and consultants for non-life and life insurance</w:t>
            </w:r>
          </w:p>
        </w:tc>
        <w:tc>
          <w:tcPr>
            <w:tcW w:w="1170" w:type="dxa"/>
          </w:tcPr>
          <w:p w14:paraId="29529606"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60521F85" w14:textId="1792D7D9" w:rsidR="00445E72" w:rsidRPr="0076701C" w:rsidRDefault="00753F5A" w:rsidP="0076701C">
            <w:pPr>
              <w:spacing w:line="300" w:lineRule="exact"/>
              <w:ind w:left="86" w:right="72"/>
              <w:jc w:val="center"/>
              <w:rPr>
                <w:rFonts w:ascii="Arial" w:hAnsi="Arial" w:cs="Arial"/>
                <w:color w:val="000000" w:themeColor="text1"/>
                <w:sz w:val="16"/>
                <w:szCs w:val="16"/>
                <w:cs/>
              </w:rPr>
            </w:pPr>
            <w:r w:rsidRPr="0076701C">
              <w:rPr>
                <w:rFonts w:ascii="Arial" w:hAnsi="Arial" w:cs="Arial"/>
                <w:color w:val="000000" w:themeColor="text1"/>
                <w:sz w:val="16"/>
                <w:szCs w:val="16"/>
              </w:rPr>
              <w:t>-</w:t>
            </w:r>
          </w:p>
        </w:tc>
        <w:tc>
          <w:tcPr>
            <w:tcW w:w="1305" w:type="dxa"/>
          </w:tcPr>
          <w:p w14:paraId="49902C20" w14:textId="4D616BCA" w:rsidR="00445E72" w:rsidRPr="0076701C" w:rsidRDefault="00445E72" w:rsidP="0076701C">
            <w:pPr>
              <w:spacing w:line="300" w:lineRule="exact"/>
              <w:ind w:left="86" w:right="72"/>
              <w:jc w:val="center"/>
              <w:rPr>
                <w:rFonts w:ascii="Arial" w:hAnsi="Arial" w:cs="Arial"/>
                <w:color w:val="000000" w:themeColor="text1"/>
                <w:sz w:val="16"/>
                <w:szCs w:val="16"/>
                <w:cs/>
              </w:rPr>
            </w:pPr>
            <w:r w:rsidRPr="0076701C">
              <w:rPr>
                <w:rFonts w:ascii="Arial" w:hAnsi="Arial" w:cs="Arial"/>
                <w:color w:val="000000" w:themeColor="text1"/>
                <w:sz w:val="16"/>
                <w:szCs w:val="16"/>
              </w:rPr>
              <w:t>49.00</w:t>
            </w:r>
          </w:p>
        </w:tc>
      </w:tr>
      <w:tr w:rsidR="00445E72" w:rsidRPr="0076701C" w14:paraId="5523A5ED" w14:textId="77777777" w:rsidTr="008C6FF5">
        <w:tc>
          <w:tcPr>
            <w:tcW w:w="3780" w:type="dxa"/>
            <w:vAlign w:val="bottom"/>
          </w:tcPr>
          <w:p w14:paraId="1407D72D" w14:textId="77777777" w:rsidR="00445E72" w:rsidRPr="0076701C" w:rsidRDefault="00445E72" w:rsidP="0076701C">
            <w:pPr>
              <w:spacing w:line="300" w:lineRule="exact"/>
              <w:ind w:left="249" w:right="90"/>
              <w:rPr>
                <w:rFonts w:ascii="Arial" w:hAnsi="Arial" w:cs="Arial"/>
                <w:b/>
                <w:bCs/>
                <w:color w:val="000000" w:themeColor="text1"/>
                <w:sz w:val="16"/>
                <w:szCs w:val="16"/>
              </w:rPr>
            </w:pPr>
            <w:r w:rsidRPr="0076701C">
              <w:rPr>
                <w:rFonts w:ascii="Arial" w:hAnsi="Arial" w:cs="Arial"/>
                <w:b/>
                <w:bCs/>
                <w:color w:val="000000" w:themeColor="text1"/>
                <w:sz w:val="16"/>
                <w:szCs w:val="16"/>
              </w:rPr>
              <w:t>Indirectly owned</w:t>
            </w:r>
          </w:p>
        </w:tc>
        <w:tc>
          <w:tcPr>
            <w:tcW w:w="1800" w:type="dxa"/>
          </w:tcPr>
          <w:p w14:paraId="0BD68C9A" w14:textId="77777777" w:rsidR="00445E72" w:rsidRPr="0076701C" w:rsidRDefault="00445E72" w:rsidP="0076701C">
            <w:pPr>
              <w:spacing w:line="300" w:lineRule="exact"/>
              <w:ind w:left="360" w:right="71" w:hanging="296"/>
              <w:rPr>
                <w:rFonts w:ascii="Arial" w:hAnsi="Arial" w:cs="Arial"/>
                <w:color w:val="000000" w:themeColor="text1"/>
                <w:sz w:val="16"/>
                <w:szCs w:val="16"/>
              </w:rPr>
            </w:pPr>
          </w:p>
        </w:tc>
        <w:tc>
          <w:tcPr>
            <w:tcW w:w="1170" w:type="dxa"/>
          </w:tcPr>
          <w:p w14:paraId="40DCACB6" w14:textId="77777777" w:rsidR="00445E72" w:rsidRPr="0076701C" w:rsidRDefault="00445E72" w:rsidP="0076701C">
            <w:pPr>
              <w:spacing w:line="300" w:lineRule="exact"/>
              <w:ind w:left="64" w:right="71"/>
              <w:jc w:val="center"/>
              <w:rPr>
                <w:rFonts w:ascii="Arial" w:hAnsi="Arial" w:cs="Arial"/>
                <w:color w:val="000000" w:themeColor="text1"/>
                <w:sz w:val="16"/>
                <w:szCs w:val="16"/>
              </w:rPr>
            </w:pPr>
          </w:p>
        </w:tc>
        <w:tc>
          <w:tcPr>
            <w:tcW w:w="1305" w:type="dxa"/>
          </w:tcPr>
          <w:p w14:paraId="6CDAA7DE" w14:textId="77777777" w:rsidR="00445E72" w:rsidRPr="0076701C" w:rsidRDefault="00445E72" w:rsidP="0076701C">
            <w:pPr>
              <w:spacing w:line="300" w:lineRule="exact"/>
              <w:ind w:left="86" w:right="72"/>
              <w:jc w:val="center"/>
              <w:rPr>
                <w:rFonts w:ascii="Arial" w:hAnsi="Arial" w:cs="Arial"/>
                <w:color w:val="000000" w:themeColor="text1"/>
                <w:sz w:val="16"/>
                <w:szCs w:val="16"/>
                <w:cs/>
              </w:rPr>
            </w:pPr>
          </w:p>
        </w:tc>
        <w:tc>
          <w:tcPr>
            <w:tcW w:w="1305" w:type="dxa"/>
          </w:tcPr>
          <w:p w14:paraId="1B66E31E" w14:textId="77777777" w:rsidR="00445E72" w:rsidRPr="0076701C" w:rsidRDefault="00445E72" w:rsidP="0076701C">
            <w:pPr>
              <w:spacing w:line="300" w:lineRule="exact"/>
              <w:ind w:left="86" w:right="72"/>
              <w:jc w:val="center"/>
              <w:rPr>
                <w:rFonts w:ascii="Arial" w:hAnsi="Arial" w:cs="Arial"/>
                <w:color w:val="000000" w:themeColor="text1"/>
                <w:sz w:val="16"/>
                <w:szCs w:val="16"/>
              </w:rPr>
            </w:pPr>
          </w:p>
        </w:tc>
      </w:tr>
      <w:tr w:rsidR="00445E72" w:rsidRPr="0076701C" w14:paraId="339EDF4C" w14:textId="77777777" w:rsidTr="008C6FF5">
        <w:tc>
          <w:tcPr>
            <w:tcW w:w="3780" w:type="dxa"/>
          </w:tcPr>
          <w:p w14:paraId="53A15F7F" w14:textId="77777777" w:rsidR="00445E72" w:rsidRPr="0076701C" w:rsidRDefault="00445E72" w:rsidP="0076701C">
            <w:pPr>
              <w:spacing w:line="300" w:lineRule="exact"/>
              <w:ind w:left="360" w:right="90" w:hanging="101"/>
              <w:rPr>
                <w:rFonts w:ascii="Arial" w:hAnsi="Arial" w:cs="Arial"/>
                <w:color w:val="000000" w:themeColor="text1"/>
                <w:sz w:val="16"/>
                <w:szCs w:val="16"/>
                <w:cs/>
              </w:rPr>
            </w:pPr>
            <w:proofErr w:type="spellStart"/>
            <w:r w:rsidRPr="0076701C">
              <w:rPr>
                <w:rFonts w:ascii="Arial" w:hAnsi="Arial" w:cs="Arial"/>
                <w:color w:val="000000" w:themeColor="text1"/>
                <w:sz w:val="16"/>
                <w:szCs w:val="16"/>
              </w:rPr>
              <w:t>Paemala</w:t>
            </w:r>
            <w:proofErr w:type="spellEnd"/>
            <w:r w:rsidRPr="0076701C">
              <w:rPr>
                <w:rFonts w:ascii="Arial" w:hAnsi="Arial" w:cs="Arial"/>
                <w:color w:val="000000" w:themeColor="text1"/>
                <w:sz w:val="16"/>
                <w:szCs w:val="16"/>
              </w:rPr>
              <w:t xml:space="preserve"> Spa Company Limited</w:t>
            </w:r>
          </w:p>
        </w:tc>
        <w:tc>
          <w:tcPr>
            <w:tcW w:w="1800" w:type="dxa"/>
          </w:tcPr>
          <w:p w14:paraId="70D96247" w14:textId="77777777" w:rsidR="00445E72" w:rsidRPr="0076701C" w:rsidRDefault="00445E72" w:rsidP="0076701C">
            <w:pPr>
              <w:spacing w:line="300" w:lineRule="exact"/>
              <w:ind w:left="360" w:right="71" w:hanging="296"/>
              <w:rPr>
                <w:rFonts w:ascii="Arial" w:hAnsi="Arial" w:cs="Arial"/>
                <w:color w:val="000000" w:themeColor="text1"/>
                <w:sz w:val="16"/>
                <w:szCs w:val="16"/>
              </w:rPr>
            </w:pPr>
            <w:r w:rsidRPr="0076701C">
              <w:rPr>
                <w:rFonts w:ascii="Arial" w:hAnsi="Arial" w:cs="Arial"/>
                <w:color w:val="000000" w:themeColor="text1"/>
                <w:sz w:val="16"/>
                <w:szCs w:val="16"/>
              </w:rPr>
              <w:t>Property for lease</w:t>
            </w:r>
          </w:p>
        </w:tc>
        <w:tc>
          <w:tcPr>
            <w:tcW w:w="1170" w:type="dxa"/>
            <w:vAlign w:val="bottom"/>
          </w:tcPr>
          <w:p w14:paraId="5E9C2125"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Thailand</w:t>
            </w:r>
          </w:p>
        </w:tc>
        <w:tc>
          <w:tcPr>
            <w:tcW w:w="1305" w:type="dxa"/>
          </w:tcPr>
          <w:p w14:paraId="26B08340" w14:textId="4DC1ADB7" w:rsidR="00445E72" w:rsidRPr="0076701C" w:rsidRDefault="00753F5A"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25.00</w:t>
            </w:r>
          </w:p>
        </w:tc>
        <w:tc>
          <w:tcPr>
            <w:tcW w:w="1305" w:type="dxa"/>
          </w:tcPr>
          <w:p w14:paraId="5CA7FCEC" w14:textId="65A1622D" w:rsidR="00445E72" w:rsidRPr="0076701C" w:rsidRDefault="00445E72"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25.00</w:t>
            </w:r>
          </w:p>
        </w:tc>
      </w:tr>
      <w:tr w:rsidR="00445E72" w:rsidRPr="0076701C" w14:paraId="5BE49AF4" w14:textId="77777777" w:rsidTr="008C6FF5">
        <w:tc>
          <w:tcPr>
            <w:tcW w:w="3780" w:type="dxa"/>
          </w:tcPr>
          <w:p w14:paraId="70E94039" w14:textId="77777777" w:rsidR="00445E72" w:rsidRPr="0076701C" w:rsidRDefault="00445E72" w:rsidP="0076701C">
            <w:pPr>
              <w:spacing w:line="300" w:lineRule="exact"/>
              <w:ind w:left="360" w:right="90" w:hanging="101"/>
              <w:rPr>
                <w:rFonts w:ascii="Arial" w:hAnsi="Arial" w:cs="Arial"/>
                <w:color w:val="000000" w:themeColor="text1"/>
                <w:sz w:val="16"/>
                <w:szCs w:val="16"/>
              </w:rPr>
            </w:pPr>
            <w:r w:rsidRPr="0076701C">
              <w:rPr>
                <w:rFonts w:ascii="Arial" w:hAnsi="Arial" w:cs="Arial"/>
                <w:color w:val="000000" w:themeColor="text1"/>
                <w:sz w:val="16"/>
                <w:szCs w:val="16"/>
              </w:rPr>
              <w:t>DMS Property Investment Private Limited</w:t>
            </w:r>
          </w:p>
        </w:tc>
        <w:tc>
          <w:tcPr>
            <w:tcW w:w="1800" w:type="dxa"/>
          </w:tcPr>
          <w:p w14:paraId="3F51ADD6" w14:textId="2B4B0CF2" w:rsidR="00445E72" w:rsidRPr="0076701C" w:rsidRDefault="00425309" w:rsidP="0076701C">
            <w:pPr>
              <w:spacing w:line="300" w:lineRule="exact"/>
              <w:ind w:left="360" w:right="71" w:hanging="296"/>
              <w:rPr>
                <w:rFonts w:ascii="Arial" w:hAnsi="Arial" w:cs="Arial"/>
                <w:color w:val="000000" w:themeColor="text1"/>
                <w:sz w:val="16"/>
                <w:szCs w:val="16"/>
              </w:rPr>
            </w:pPr>
            <w:r>
              <w:rPr>
                <w:rFonts w:ascii="Arial" w:hAnsi="Arial" w:cs="Arial"/>
                <w:color w:val="000000" w:themeColor="text1"/>
                <w:sz w:val="16"/>
                <w:szCs w:val="16"/>
              </w:rPr>
              <w:t>Dormant</w:t>
            </w:r>
          </w:p>
        </w:tc>
        <w:tc>
          <w:tcPr>
            <w:tcW w:w="1170" w:type="dxa"/>
            <w:vAlign w:val="bottom"/>
          </w:tcPr>
          <w:p w14:paraId="3B86D092" w14:textId="77777777" w:rsidR="00445E72" w:rsidRPr="0076701C" w:rsidRDefault="00445E72" w:rsidP="0076701C">
            <w:pPr>
              <w:spacing w:line="30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Republic of Maldives</w:t>
            </w:r>
          </w:p>
        </w:tc>
        <w:tc>
          <w:tcPr>
            <w:tcW w:w="1305" w:type="dxa"/>
          </w:tcPr>
          <w:p w14:paraId="3DFC451C" w14:textId="6D6AA210" w:rsidR="00445E72" w:rsidRPr="0076701C" w:rsidRDefault="00753F5A"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35.00</w:t>
            </w:r>
          </w:p>
        </w:tc>
        <w:tc>
          <w:tcPr>
            <w:tcW w:w="1305" w:type="dxa"/>
          </w:tcPr>
          <w:p w14:paraId="11F4155F" w14:textId="6A33BD33" w:rsidR="00445E72" w:rsidRPr="0076701C" w:rsidRDefault="00445E72" w:rsidP="0076701C">
            <w:pPr>
              <w:spacing w:line="300" w:lineRule="exact"/>
              <w:ind w:left="86" w:right="72"/>
              <w:jc w:val="center"/>
              <w:rPr>
                <w:rFonts w:ascii="Arial" w:hAnsi="Arial" w:cs="Arial"/>
                <w:color w:val="000000" w:themeColor="text1"/>
                <w:sz w:val="16"/>
                <w:szCs w:val="16"/>
              </w:rPr>
            </w:pPr>
            <w:r w:rsidRPr="0076701C">
              <w:rPr>
                <w:rFonts w:ascii="Arial" w:hAnsi="Arial" w:cs="Arial"/>
                <w:color w:val="000000" w:themeColor="text1"/>
                <w:sz w:val="16"/>
                <w:szCs w:val="16"/>
              </w:rPr>
              <w:t>35.00</w:t>
            </w:r>
          </w:p>
        </w:tc>
      </w:tr>
    </w:tbl>
    <w:p w14:paraId="23AD2FFB" w14:textId="5D359225" w:rsidR="006177B8" w:rsidRPr="006C7A36" w:rsidRDefault="006177B8" w:rsidP="00425309">
      <w:pPr>
        <w:tabs>
          <w:tab w:val="left" w:pos="1440"/>
        </w:tabs>
        <w:spacing w:before="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2</w:t>
      </w:r>
      <w:r w:rsidRPr="006C7A36">
        <w:rPr>
          <w:rFonts w:ascii="Arial" w:hAnsi="Arial" w:cs="Arial"/>
          <w:b/>
          <w:bCs/>
          <w:color w:val="000000" w:themeColor="text1"/>
          <w:sz w:val="22"/>
          <w:szCs w:val="22"/>
        </w:rPr>
        <w:t>.2</w:t>
      </w:r>
      <w:r w:rsidRPr="006C7A36">
        <w:rPr>
          <w:rFonts w:ascii="Arial" w:hAnsi="Arial" w:cs="Arial"/>
          <w:b/>
          <w:bCs/>
          <w:color w:val="000000" w:themeColor="text1"/>
          <w:sz w:val="22"/>
          <w:szCs w:val="22"/>
        </w:rPr>
        <w:tab/>
        <w:t>Share of comprehensive income and dividend received</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496F32" w:rsidRPr="006C7A36" w14:paraId="0D139192" w14:textId="77777777" w:rsidTr="00914FBE">
        <w:trPr>
          <w:trHeight w:val="234"/>
        </w:trPr>
        <w:tc>
          <w:tcPr>
            <w:tcW w:w="2790" w:type="dxa"/>
            <w:vAlign w:val="bottom"/>
          </w:tcPr>
          <w:p w14:paraId="461663A9" w14:textId="77777777" w:rsidR="006177B8" w:rsidRPr="006C7A36" w:rsidRDefault="006177B8" w:rsidP="00406FE1">
            <w:pPr>
              <w:tabs>
                <w:tab w:val="left" w:pos="342"/>
                <w:tab w:val="left" w:pos="522"/>
                <w:tab w:val="left" w:pos="702"/>
              </w:tabs>
              <w:spacing w:line="260" w:lineRule="exact"/>
              <w:ind w:left="252" w:right="90"/>
              <w:jc w:val="center"/>
              <w:rPr>
                <w:rFonts w:ascii="Arial" w:hAnsi="Arial" w:cs="Arial"/>
                <w:color w:val="000000" w:themeColor="text1"/>
                <w:sz w:val="12"/>
                <w:szCs w:val="12"/>
              </w:rPr>
            </w:pPr>
          </w:p>
        </w:tc>
        <w:tc>
          <w:tcPr>
            <w:tcW w:w="6707" w:type="dxa"/>
            <w:gridSpan w:val="6"/>
            <w:vAlign w:val="bottom"/>
          </w:tcPr>
          <w:p w14:paraId="63FA1C11" w14:textId="77777777" w:rsidR="006177B8" w:rsidRPr="006C7A36" w:rsidRDefault="006177B8" w:rsidP="00406FE1">
            <w:pPr>
              <w:tabs>
                <w:tab w:val="left" w:pos="900"/>
              </w:tabs>
              <w:spacing w:line="260" w:lineRule="exact"/>
              <w:ind w:left="360" w:right="58" w:hanging="360"/>
              <w:jc w:val="right"/>
              <w:rPr>
                <w:rFonts w:ascii="Arial" w:hAnsi="Arial" w:cs="Arial"/>
                <w:color w:val="000000" w:themeColor="text1"/>
                <w:sz w:val="12"/>
                <w:szCs w:val="12"/>
              </w:rPr>
            </w:pPr>
            <w:r w:rsidRPr="006C7A36">
              <w:rPr>
                <w:rFonts w:ascii="Arial" w:hAnsi="Arial" w:cs="Arial"/>
                <w:color w:val="000000" w:themeColor="text1"/>
                <w:sz w:val="12"/>
                <w:szCs w:val="12"/>
              </w:rPr>
              <w:t>(Unit: Baht)</w:t>
            </w:r>
          </w:p>
        </w:tc>
      </w:tr>
      <w:tr w:rsidR="00496F32" w:rsidRPr="006C7A36" w14:paraId="57245476" w14:textId="77777777" w:rsidTr="00914FBE">
        <w:trPr>
          <w:trHeight w:val="234"/>
        </w:trPr>
        <w:tc>
          <w:tcPr>
            <w:tcW w:w="2790" w:type="dxa"/>
            <w:vAlign w:val="bottom"/>
          </w:tcPr>
          <w:p w14:paraId="42C435E7" w14:textId="77777777" w:rsidR="006177B8" w:rsidRPr="006C7A36" w:rsidRDefault="006177B8" w:rsidP="00406FE1">
            <w:pPr>
              <w:tabs>
                <w:tab w:val="left" w:pos="342"/>
                <w:tab w:val="left" w:pos="522"/>
                <w:tab w:val="left" w:pos="702"/>
              </w:tabs>
              <w:spacing w:line="260" w:lineRule="exact"/>
              <w:ind w:left="252" w:right="90"/>
              <w:jc w:val="center"/>
              <w:rPr>
                <w:rFonts w:ascii="Arial" w:hAnsi="Arial" w:cs="Arial"/>
                <w:color w:val="000000" w:themeColor="text1"/>
                <w:sz w:val="12"/>
                <w:szCs w:val="12"/>
              </w:rPr>
            </w:pPr>
          </w:p>
        </w:tc>
        <w:tc>
          <w:tcPr>
            <w:tcW w:w="6707" w:type="dxa"/>
            <w:gridSpan w:val="6"/>
            <w:vAlign w:val="bottom"/>
          </w:tcPr>
          <w:p w14:paraId="7C54AAAB" w14:textId="77777777" w:rsidR="006177B8" w:rsidRPr="006C7A36" w:rsidRDefault="006177B8"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Consolidated financial statements</w:t>
            </w:r>
          </w:p>
        </w:tc>
      </w:tr>
      <w:tr w:rsidR="00496F32" w:rsidRPr="006C7A36" w14:paraId="650544E4" w14:textId="77777777" w:rsidTr="00914FBE">
        <w:trPr>
          <w:trHeight w:val="234"/>
        </w:trPr>
        <w:tc>
          <w:tcPr>
            <w:tcW w:w="2790" w:type="dxa"/>
            <w:vAlign w:val="bottom"/>
          </w:tcPr>
          <w:p w14:paraId="27C913E7" w14:textId="77777777" w:rsidR="006177B8" w:rsidRPr="006C7A36" w:rsidRDefault="006177B8" w:rsidP="00406FE1">
            <w:pPr>
              <w:tabs>
                <w:tab w:val="left" w:pos="342"/>
                <w:tab w:val="left" w:pos="522"/>
                <w:tab w:val="left" w:pos="702"/>
              </w:tabs>
              <w:spacing w:line="260" w:lineRule="exact"/>
              <w:ind w:left="252" w:right="90"/>
              <w:jc w:val="center"/>
              <w:rPr>
                <w:rFonts w:ascii="Arial" w:hAnsi="Arial" w:cs="Arial"/>
                <w:color w:val="000000" w:themeColor="text1"/>
                <w:sz w:val="12"/>
                <w:szCs w:val="12"/>
              </w:rPr>
            </w:pPr>
          </w:p>
        </w:tc>
        <w:tc>
          <w:tcPr>
            <w:tcW w:w="2235" w:type="dxa"/>
            <w:gridSpan w:val="2"/>
            <w:vAlign w:val="bottom"/>
          </w:tcPr>
          <w:p w14:paraId="680D4102" w14:textId="77777777" w:rsidR="006177B8" w:rsidRPr="006C7A36" w:rsidRDefault="006177B8" w:rsidP="00406FE1">
            <w:pPr>
              <w:pBdr>
                <w:bottom w:val="single" w:sz="4" w:space="1" w:color="auto"/>
              </w:pBdr>
              <w:spacing w:line="260" w:lineRule="exact"/>
              <w:ind w:left="58" w:right="58"/>
              <w:jc w:val="center"/>
              <w:rPr>
                <w:rFonts w:ascii="Arial" w:hAnsi="Arial" w:cs="Arial"/>
                <w:color w:val="000000" w:themeColor="text1"/>
                <w:sz w:val="12"/>
                <w:szCs w:val="12"/>
              </w:rPr>
            </w:pPr>
            <w:r w:rsidRPr="006C7A36">
              <w:rPr>
                <w:rFonts w:ascii="Arial" w:hAnsi="Arial" w:cs="Arial"/>
                <w:color w:val="000000" w:themeColor="text1"/>
                <w:sz w:val="12"/>
                <w:szCs w:val="12"/>
              </w:rPr>
              <w:t>Cost</w:t>
            </w:r>
          </w:p>
        </w:tc>
        <w:tc>
          <w:tcPr>
            <w:tcW w:w="2236" w:type="dxa"/>
            <w:gridSpan w:val="2"/>
            <w:vAlign w:val="bottom"/>
          </w:tcPr>
          <w:p w14:paraId="5F83DD7D" w14:textId="77777777" w:rsidR="006177B8" w:rsidRPr="006C7A36" w:rsidRDefault="006177B8" w:rsidP="00406FE1">
            <w:pPr>
              <w:pBdr>
                <w:bottom w:val="single" w:sz="4" w:space="1" w:color="auto"/>
              </w:pBdr>
              <w:spacing w:line="260" w:lineRule="exact"/>
              <w:ind w:left="58" w:right="58"/>
              <w:jc w:val="center"/>
              <w:rPr>
                <w:rFonts w:ascii="Arial" w:hAnsi="Arial" w:cs="Arial"/>
                <w:color w:val="000000" w:themeColor="text1"/>
                <w:sz w:val="12"/>
                <w:szCs w:val="12"/>
              </w:rPr>
            </w:pPr>
            <w:r w:rsidRPr="006C7A36">
              <w:rPr>
                <w:rFonts w:ascii="Arial" w:hAnsi="Arial" w:cs="Arial"/>
                <w:color w:val="000000" w:themeColor="text1"/>
                <w:sz w:val="12"/>
                <w:szCs w:val="12"/>
              </w:rPr>
              <w:t>Carrying amount based on                       equity method</w:t>
            </w:r>
          </w:p>
        </w:tc>
        <w:tc>
          <w:tcPr>
            <w:tcW w:w="2236" w:type="dxa"/>
            <w:gridSpan w:val="2"/>
            <w:vAlign w:val="bottom"/>
          </w:tcPr>
          <w:p w14:paraId="60D4F699" w14:textId="77777777" w:rsidR="006177B8" w:rsidRPr="006C7A36" w:rsidRDefault="006177B8"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Share of profits (losses) from investments in associates                       during the years</w:t>
            </w:r>
          </w:p>
        </w:tc>
      </w:tr>
      <w:tr w:rsidR="00496F32" w:rsidRPr="006C7A36" w14:paraId="5CCF706F" w14:textId="77777777" w:rsidTr="00914FBE">
        <w:tc>
          <w:tcPr>
            <w:tcW w:w="2790" w:type="dxa"/>
            <w:vAlign w:val="bottom"/>
          </w:tcPr>
          <w:p w14:paraId="1630BB98" w14:textId="77777777" w:rsidR="006177B8" w:rsidRPr="006C7A36" w:rsidRDefault="006177B8" w:rsidP="00406FE1">
            <w:pPr>
              <w:tabs>
                <w:tab w:val="left" w:pos="342"/>
                <w:tab w:val="left" w:pos="522"/>
                <w:tab w:val="left" w:pos="702"/>
              </w:tabs>
              <w:spacing w:line="260" w:lineRule="exact"/>
              <w:ind w:left="252" w:right="90"/>
              <w:rPr>
                <w:rFonts w:ascii="Arial" w:hAnsi="Arial" w:cs="Arial"/>
                <w:b/>
                <w:bCs/>
                <w:color w:val="000000" w:themeColor="text1"/>
                <w:sz w:val="12"/>
                <w:szCs w:val="12"/>
              </w:rPr>
            </w:pPr>
          </w:p>
        </w:tc>
        <w:tc>
          <w:tcPr>
            <w:tcW w:w="1117" w:type="dxa"/>
            <w:vAlign w:val="bottom"/>
          </w:tcPr>
          <w:p w14:paraId="669964BF" w14:textId="0520F338" w:rsidR="006177B8" w:rsidRPr="006C7A36" w:rsidRDefault="000D2FBA"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2021</w:t>
            </w:r>
          </w:p>
        </w:tc>
        <w:tc>
          <w:tcPr>
            <w:tcW w:w="1118" w:type="dxa"/>
            <w:vAlign w:val="bottom"/>
          </w:tcPr>
          <w:p w14:paraId="25BAEBE0" w14:textId="60260C59" w:rsidR="006177B8" w:rsidRPr="006C7A36" w:rsidRDefault="00EF11B1"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2020</w:t>
            </w:r>
          </w:p>
        </w:tc>
        <w:tc>
          <w:tcPr>
            <w:tcW w:w="1118" w:type="dxa"/>
            <w:vAlign w:val="bottom"/>
          </w:tcPr>
          <w:p w14:paraId="0EF7A6DA" w14:textId="38662867" w:rsidR="006177B8" w:rsidRPr="006C7A36" w:rsidRDefault="000D2FBA"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2021</w:t>
            </w:r>
          </w:p>
        </w:tc>
        <w:tc>
          <w:tcPr>
            <w:tcW w:w="1118" w:type="dxa"/>
            <w:vAlign w:val="bottom"/>
          </w:tcPr>
          <w:p w14:paraId="4DC8AEB2" w14:textId="5EF98B16" w:rsidR="006177B8" w:rsidRPr="006C7A36" w:rsidRDefault="00EF11B1"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2020</w:t>
            </w:r>
          </w:p>
        </w:tc>
        <w:tc>
          <w:tcPr>
            <w:tcW w:w="1118" w:type="dxa"/>
            <w:vAlign w:val="bottom"/>
          </w:tcPr>
          <w:p w14:paraId="26E2B0AB" w14:textId="349CEF61" w:rsidR="006177B8" w:rsidRPr="006C7A36" w:rsidRDefault="000D2FBA"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2021</w:t>
            </w:r>
          </w:p>
        </w:tc>
        <w:tc>
          <w:tcPr>
            <w:tcW w:w="1118" w:type="dxa"/>
            <w:vAlign w:val="bottom"/>
          </w:tcPr>
          <w:p w14:paraId="61A046F8" w14:textId="5AF52FF1" w:rsidR="006177B8" w:rsidRPr="006C7A36" w:rsidRDefault="00EF11B1" w:rsidP="00406FE1">
            <w:pPr>
              <w:pBdr>
                <w:bottom w:val="single" w:sz="4" w:space="1" w:color="auto"/>
              </w:pBdr>
              <w:spacing w:line="260" w:lineRule="exact"/>
              <w:ind w:left="64" w:right="71"/>
              <w:jc w:val="center"/>
              <w:rPr>
                <w:rFonts w:ascii="Arial" w:hAnsi="Arial" w:cs="Arial"/>
                <w:color w:val="000000" w:themeColor="text1"/>
                <w:sz w:val="12"/>
                <w:szCs w:val="12"/>
              </w:rPr>
            </w:pPr>
            <w:r w:rsidRPr="006C7A36">
              <w:rPr>
                <w:rFonts w:ascii="Arial" w:hAnsi="Arial" w:cs="Arial"/>
                <w:color w:val="000000" w:themeColor="text1"/>
                <w:sz w:val="12"/>
                <w:szCs w:val="12"/>
              </w:rPr>
              <w:t>2020</w:t>
            </w:r>
          </w:p>
        </w:tc>
      </w:tr>
      <w:tr w:rsidR="00445E72" w:rsidRPr="006C7A36" w14:paraId="5704F38E" w14:textId="77777777" w:rsidTr="00914FBE">
        <w:tc>
          <w:tcPr>
            <w:tcW w:w="2790" w:type="dxa"/>
            <w:vAlign w:val="bottom"/>
          </w:tcPr>
          <w:p w14:paraId="1D193216" w14:textId="77777777" w:rsidR="00445E72" w:rsidRPr="006C7A36" w:rsidRDefault="00445E72" w:rsidP="00445E72">
            <w:pPr>
              <w:spacing w:line="260" w:lineRule="exact"/>
              <w:ind w:left="360" w:right="90" w:hanging="101"/>
              <w:rPr>
                <w:rFonts w:ascii="Arial" w:hAnsi="Arial" w:cs="Arial"/>
                <w:color w:val="000000" w:themeColor="text1"/>
                <w:sz w:val="12"/>
                <w:szCs w:val="12"/>
              </w:rPr>
            </w:pPr>
            <w:r w:rsidRPr="006C7A36">
              <w:rPr>
                <w:rFonts w:ascii="Arial" w:hAnsi="Arial" w:cs="Arial"/>
                <w:color w:val="000000" w:themeColor="text1"/>
                <w:sz w:val="12"/>
                <w:szCs w:val="12"/>
              </w:rPr>
              <w:t xml:space="preserve">Siam </w:t>
            </w:r>
            <w:proofErr w:type="spellStart"/>
            <w:r w:rsidRPr="006C7A36">
              <w:rPr>
                <w:rFonts w:ascii="Arial" w:hAnsi="Arial" w:cs="Arial"/>
                <w:color w:val="000000" w:themeColor="text1"/>
                <w:sz w:val="12"/>
                <w:szCs w:val="12"/>
              </w:rPr>
              <w:t>Piwat</w:t>
            </w:r>
            <w:proofErr w:type="spellEnd"/>
            <w:r w:rsidRPr="006C7A36">
              <w:rPr>
                <w:rFonts w:ascii="Arial" w:hAnsi="Arial" w:cs="Arial"/>
                <w:color w:val="000000" w:themeColor="text1"/>
                <w:sz w:val="12"/>
                <w:szCs w:val="12"/>
              </w:rPr>
              <w:t xml:space="preserve"> Company Limited</w:t>
            </w:r>
          </w:p>
        </w:tc>
        <w:tc>
          <w:tcPr>
            <w:tcW w:w="1117" w:type="dxa"/>
          </w:tcPr>
          <w:p w14:paraId="6AA32EB6" w14:textId="207CB10D" w:rsidR="00445E72" w:rsidRPr="006C7A36" w:rsidRDefault="009A28E0" w:rsidP="00445E72">
            <w:pPr>
              <w:tabs>
                <w:tab w:val="decimal" w:pos="1014"/>
              </w:tabs>
              <w:spacing w:line="260" w:lineRule="exact"/>
              <w:ind w:left="58" w:right="72"/>
              <w:rPr>
                <w:rFonts w:ascii="Arial" w:hAnsi="Arial" w:cstheme="minorBidi"/>
                <w:color w:val="000000" w:themeColor="text1"/>
                <w:sz w:val="12"/>
                <w:szCs w:val="12"/>
              </w:rPr>
            </w:pPr>
            <w:r w:rsidRPr="006C7A36">
              <w:rPr>
                <w:rFonts w:ascii="Arial" w:hAnsi="Arial" w:cstheme="minorBidi"/>
                <w:color w:val="000000" w:themeColor="text1"/>
                <w:sz w:val="12"/>
                <w:szCs w:val="12"/>
              </w:rPr>
              <w:t>3,</w:t>
            </w:r>
            <w:r w:rsidR="00C20AFD" w:rsidRPr="006C7A36">
              <w:rPr>
                <w:rFonts w:ascii="Arial" w:hAnsi="Arial" w:cstheme="minorBidi"/>
                <w:color w:val="000000" w:themeColor="text1"/>
                <w:sz w:val="12"/>
                <w:szCs w:val="12"/>
              </w:rPr>
              <w:t>890,864,157</w:t>
            </w:r>
          </w:p>
        </w:tc>
        <w:tc>
          <w:tcPr>
            <w:tcW w:w="1118" w:type="dxa"/>
          </w:tcPr>
          <w:p w14:paraId="1143E937" w14:textId="11D285E9" w:rsidR="00445E72" w:rsidRPr="006C7A36" w:rsidRDefault="00445E72"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3,886,239,957</w:t>
            </w:r>
          </w:p>
        </w:tc>
        <w:tc>
          <w:tcPr>
            <w:tcW w:w="1118" w:type="dxa"/>
          </w:tcPr>
          <w:p w14:paraId="7556A870" w14:textId="14BA4AB8" w:rsidR="00445E72" w:rsidRPr="006C7A36" w:rsidRDefault="00AE6570"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4,737,696,043</w:t>
            </w:r>
          </w:p>
        </w:tc>
        <w:tc>
          <w:tcPr>
            <w:tcW w:w="1118" w:type="dxa"/>
          </w:tcPr>
          <w:p w14:paraId="1888B924" w14:textId="0B4F3D7D" w:rsidR="00445E72" w:rsidRPr="006C7A36" w:rsidRDefault="00445E72"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5,074,873,540</w:t>
            </w:r>
          </w:p>
        </w:tc>
        <w:tc>
          <w:tcPr>
            <w:tcW w:w="1118" w:type="dxa"/>
          </w:tcPr>
          <w:p w14:paraId="503355A5" w14:textId="78585B53" w:rsidR="00445E72" w:rsidRPr="006C7A36" w:rsidRDefault="0021455C"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(341,801,</w:t>
            </w:r>
            <w:r w:rsidR="006E666B" w:rsidRPr="006C7A36">
              <w:rPr>
                <w:rFonts w:ascii="Arial" w:hAnsi="Arial" w:cs="Arial"/>
                <w:color w:val="000000" w:themeColor="text1"/>
                <w:sz w:val="12"/>
                <w:szCs w:val="12"/>
              </w:rPr>
              <w:t>693)</w:t>
            </w:r>
          </w:p>
        </w:tc>
        <w:tc>
          <w:tcPr>
            <w:tcW w:w="1118" w:type="dxa"/>
          </w:tcPr>
          <w:p w14:paraId="5C69844A" w14:textId="34DD4DE2" w:rsidR="00445E72" w:rsidRPr="006C7A36" w:rsidRDefault="00445E72"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(33,625,580)</w:t>
            </w:r>
          </w:p>
        </w:tc>
      </w:tr>
      <w:tr w:rsidR="00445E72" w:rsidRPr="006C7A36" w14:paraId="54ABB3A6" w14:textId="77777777" w:rsidTr="00914FBE">
        <w:trPr>
          <w:trHeight w:val="149"/>
        </w:trPr>
        <w:tc>
          <w:tcPr>
            <w:tcW w:w="2790" w:type="dxa"/>
            <w:vAlign w:val="bottom"/>
          </w:tcPr>
          <w:p w14:paraId="74008545" w14:textId="77777777" w:rsidR="00445E72" w:rsidRPr="006C7A36" w:rsidRDefault="00445E72" w:rsidP="00445E72">
            <w:pPr>
              <w:spacing w:line="260" w:lineRule="exact"/>
              <w:ind w:left="360" w:right="90" w:hanging="101"/>
              <w:rPr>
                <w:rFonts w:ascii="Arial" w:hAnsi="Arial" w:cs="Arial"/>
                <w:color w:val="000000" w:themeColor="text1"/>
                <w:sz w:val="12"/>
                <w:szCs w:val="12"/>
              </w:rPr>
            </w:pPr>
            <w:r w:rsidRPr="006C7A36">
              <w:rPr>
                <w:rFonts w:ascii="Arial" w:hAnsi="Arial" w:cs="Arial"/>
                <w:color w:val="000000" w:themeColor="text1"/>
                <w:sz w:val="12"/>
                <w:szCs w:val="12"/>
              </w:rPr>
              <w:t>Max Asset Management Company Limited</w:t>
            </w:r>
          </w:p>
        </w:tc>
        <w:tc>
          <w:tcPr>
            <w:tcW w:w="1117" w:type="dxa"/>
          </w:tcPr>
          <w:p w14:paraId="53059D7A" w14:textId="0F3A5472" w:rsidR="00445E72" w:rsidRPr="006C7A36" w:rsidRDefault="00C20AFD"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6,624,010</w:t>
            </w:r>
          </w:p>
        </w:tc>
        <w:tc>
          <w:tcPr>
            <w:tcW w:w="1118" w:type="dxa"/>
          </w:tcPr>
          <w:p w14:paraId="19774370" w14:textId="327B47DE" w:rsidR="00445E72" w:rsidRPr="006C7A36" w:rsidRDefault="00445E72"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6,624,010</w:t>
            </w:r>
          </w:p>
        </w:tc>
        <w:tc>
          <w:tcPr>
            <w:tcW w:w="1118" w:type="dxa"/>
          </w:tcPr>
          <w:p w14:paraId="0F62EBAB" w14:textId="05318190" w:rsidR="00445E72" w:rsidRPr="006C7A36" w:rsidRDefault="00AE6570"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61,842,</w:t>
            </w:r>
            <w:r w:rsidR="006712E0" w:rsidRPr="006C7A36">
              <w:rPr>
                <w:rFonts w:ascii="Arial" w:hAnsi="Arial" w:cs="Arial"/>
                <w:color w:val="000000" w:themeColor="text1"/>
                <w:sz w:val="12"/>
                <w:szCs w:val="12"/>
              </w:rPr>
              <w:t>957</w:t>
            </w:r>
          </w:p>
        </w:tc>
        <w:tc>
          <w:tcPr>
            <w:tcW w:w="1118" w:type="dxa"/>
          </w:tcPr>
          <w:p w14:paraId="60F7B9A3" w14:textId="038CB862" w:rsidR="00445E72" w:rsidRPr="006C7A36" w:rsidRDefault="00445E72"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56,260,790</w:t>
            </w:r>
          </w:p>
        </w:tc>
        <w:tc>
          <w:tcPr>
            <w:tcW w:w="1118" w:type="dxa"/>
          </w:tcPr>
          <w:p w14:paraId="1A999D1A" w14:textId="3EF854D5" w:rsidR="00445E72" w:rsidRPr="006C7A36" w:rsidRDefault="00AC1AD0"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5,582,167</w:t>
            </w:r>
          </w:p>
        </w:tc>
        <w:tc>
          <w:tcPr>
            <w:tcW w:w="1118" w:type="dxa"/>
          </w:tcPr>
          <w:p w14:paraId="122C9DBA" w14:textId="3F4D11FA" w:rsidR="00445E72" w:rsidRPr="006C7A36" w:rsidRDefault="00445E72" w:rsidP="00445E72">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1,088,646</w:t>
            </w:r>
          </w:p>
        </w:tc>
      </w:tr>
      <w:tr w:rsidR="00C17F05" w:rsidRPr="006C7A36" w14:paraId="2AB28FE1" w14:textId="77777777" w:rsidTr="00914FBE">
        <w:tc>
          <w:tcPr>
            <w:tcW w:w="2790" w:type="dxa"/>
            <w:vAlign w:val="bottom"/>
          </w:tcPr>
          <w:p w14:paraId="096A003C" w14:textId="77777777" w:rsidR="00C17F05" w:rsidRPr="006C7A36" w:rsidRDefault="00C17F05" w:rsidP="00C17F05">
            <w:pPr>
              <w:spacing w:line="260" w:lineRule="exact"/>
              <w:ind w:left="360" w:right="90" w:hanging="101"/>
              <w:rPr>
                <w:rFonts w:ascii="Arial" w:hAnsi="Arial" w:cs="Arial"/>
                <w:color w:val="000000" w:themeColor="text1"/>
                <w:sz w:val="12"/>
                <w:szCs w:val="12"/>
                <w:cs/>
              </w:rPr>
            </w:pPr>
            <w:proofErr w:type="spellStart"/>
            <w:r w:rsidRPr="006C7A36">
              <w:rPr>
                <w:rFonts w:ascii="Arial" w:hAnsi="Arial" w:cs="Arial"/>
                <w:color w:val="000000" w:themeColor="text1"/>
                <w:sz w:val="12"/>
                <w:szCs w:val="12"/>
              </w:rPr>
              <w:t>Paemala</w:t>
            </w:r>
            <w:proofErr w:type="spellEnd"/>
            <w:r w:rsidRPr="006C7A36">
              <w:rPr>
                <w:rFonts w:ascii="Arial" w:hAnsi="Arial" w:cs="Arial"/>
                <w:color w:val="000000" w:themeColor="text1"/>
                <w:sz w:val="12"/>
                <w:szCs w:val="12"/>
              </w:rPr>
              <w:t xml:space="preserve"> Spa Company Limited</w:t>
            </w:r>
          </w:p>
        </w:tc>
        <w:tc>
          <w:tcPr>
            <w:tcW w:w="1117" w:type="dxa"/>
          </w:tcPr>
          <w:p w14:paraId="4297B339" w14:textId="5FCFC0E5"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1,250,000</w:t>
            </w:r>
          </w:p>
        </w:tc>
        <w:tc>
          <w:tcPr>
            <w:tcW w:w="1118" w:type="dxa"/>
          </w:tcPr>
          <w:p w14:paraId="50C358BD" w14:textId="6E572273"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1,250,000</w:t>
            </w:r>
          </w:p>
        </w:tc>
        <w:tc>
          <w:tcPr>
            <w:tcW w:w="1118" w:type="dxa"/>
          </w:tcPr>
          <w:p w14:paraId="71302BFD" w14:textId="20C114F4" w:rsidR="00C17F05" w:rsidRPr="006C7A36" w:rsidRDefault="00534BFE"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6014873D" w14:textId="7A14BF6B"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0E951298" w14:textId="57DB33B6" w:rsidR="00C17F05" w:rsidRPr="006C7A36" w:rsidRDefault="00AC1AD0"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07F7061F" w14:textId="39DB8AE8"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r>
      <w:tr w:rsidR="00C17F05" w:rsidRPr="006C7A36" w14:paraId="281CCA5D" w14:textId="77777777" w:rsidTr="00914FBE">
        <w:tc>
          <w:tcPr>
            <w:tcW w:w="2790" w:type="dxa"/>
            <w:vAlign w:val="bottom"/>
          </w:tcPr>
          <w:p w14:paraId="5A17C14B" w14:textId="77777777" w:rsidR="00C17F05" w:rsidRPr="006C7A36" w:rsidRDefault="00C17F05" w:rsidP="00C17F05">
            <w:pPr>
              <w:spacing w:line="260" w:lineRule="exact"/>
              <w:ind w:left="360" w:right="90" w:hanging="101"/>
              <w:rPr>
                <w:rFonts w:ascii="Arial" w:hAnsi="Arial" w:cs="Arial"/>
                <w:color w:val="000000" w:themeColor="text1"/>
                <w:sz w:val="12"/>
                <w:szCs w:val="12"/>
              </w:rPr>
            </w:pPr>
            <w:proofErr w:type="spellStart"/>
            <w:r w:rsidRPr="006C7A36">
              <w:rPr>
                <w:rFonts w:ascii="Arial" w:hAnsi="Arial" w:cs="Arial"/>
                <w:color w:val="000000" w:themeColor="text1"/>
                <w:sz w:val="12"/>
                <w:szCs w:val="12"/>
              </w:rPr>
              <w:t>Puen</w:t>
            </w:r>
            <w:proofErr w:type="spellEnd"/>
            <w:r w:rsidRPr="006C7A36">
              <w:rPr>
                <w:rFonts w:ascii="Arial" w:hAnsi="Arial" w:cs="Arial"/>
                <w:color w:val="000000" w:themeColor="text1"/>
                <w:sz w:val="12"/>
                <w:szCs w:val="12"/>
              </w:rPr>
              <w:t xml:space="preserve"> </w:t>
            </w:r>
            <w:proofErr w:type="spellStart"/>
            <w:r w:rsidRPr="006C7A36">
              <w:rPr>
                <w:rFonts w:ascii="Arial" w:hAnsi="Arial" w:cs="Arial"/>
                <w:color w:val="000000" w:themeColor="text1"/>
                <w:sz w:val="12"/>
                <w:szCs w:val="12"/>
              </w:rPr>
              <w:t>Pob</w:t>
            </w:r>
            <w:proofErr w:type="spellEnd"/>
            <w:r w:rsidRPr="006C7A36">
              <w:rPr>
                <w:rFonts w:ascii="Arial" w:hAnsi="Arial" w:cs="Arial"/>
                <w:color w:val="000000" w:themeColor="text1"/>
                <w:sz w:val="12"/>
                <w:szCs w:val="12"/>
              </w:rPr>
              <w:t xml:space="preserve"> </w:t>
            </w:r>
            <w:proofErr w:type="spellStart"/>
            <w:r w:rsidRPr="006C7A36">
              <w:rPr>
                <w:rFonts w:ascii="Arial" w:hAnsi="Arial" w:cs="Arial"/>
                <w:color w:val="000000" w:themeColor="text1"/>
                <w:sz w:val="12"/>
                <w:szCs w:val="12"/>
              </w:rPr>
              <w:t>Patt</w:t>
            </w:r>
            <w:proofErr w:type="spellEnd"/>
            <w:r w:rsidRPr="006C7A36">
              <w:rPr>
                <w:rFonts w:ascii="Arial" w:hAnsi="Arial" w:cs="Arial"/>
                <w:color w:val="000000" w:themeColor="text1"/>
                <w:sz w:val="12"/>
                <w:szCs w:val="12"/>
              </w:rPr>
              <w:t xml:space="preserve"> Company Limited</w:t>
            </w:r>
          </w:p>
        </w:tc>
        <w:tc>
          <w:tcPr>
            <w:tcW w:w="1117" w:type="dxa"/>
          </w:tcPr>
          <w:p w14:paraId="5C5F39DA" w14:textId="56A7011F"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479,530</w:t>
            </w:r>
          </w:p>
        </w:tc>
        <w:tc>
          <w:tcPr>
            <w:tcW w:w="1118" w:type="dxa"/>
          </w:tcPr>
          <w:p w14:paraId="4C3B57B5" w14:textId="41A54748"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479,530</w:t>
            </w:r>
          </w:p>
        </w:tc>
        <w:tc>
          <w:tcPr>
            <w:tcW w:w="1118" w:type="dxa"/>
          </w:tcPr>
          <w:p w14:paraId="1BA089BB" w14:textId="2A4D9741" w:rsidR="00C17F05" w:rsidRPr="006C7A36" w:rsidRDefault="00534BFE"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w:t>
            </w:r>
          </w:p>
        </w:tc>
        <w:tc>
          <w:tcPr>
            <w:tcW w:w="1118" w:type="dxa"/>
          </w:tcPr>
          <w:p w14:paraId="78D08FA4" w14:textId="6DB543E0"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w:t>
            </w:r>
          </w:p>
        </w:tc>
        <w:tc>
          <w:tcPr>
            <w:tcW w:w="1118" w:type="dxa"/>
          </w:tcPr>
          <w:p w14:paraId="74237612" w14:textId="0F5BC023" w:rsidR="00C17F05" w:rsidRPr="006C7A36" w:rsidRDefault="00AC1AD0"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w:t>
            </w:r>
          </w:p>
        </w:tc>
        <w:tc>
          <w:tcPr>
            <w:tcW w:w="1118" w:type="dxa"/>
          </w:tcPr>
          <w:p w14:paraId="0F75752C" w14:textId="04BFDAB0"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 xml:space="preserve"> -</w:t>
            </w:r>
          </w:p>
        </w:tc>
      </w:tr>
      <w:tr w:rsidR="00C17F05" w:rsidRPr="006C7A36" w14:paraId="54503154" w14:textId="77777777" w:rsidTr="00914FBE">
        <w:tc>
          <w:tcPr>
            <w:tcW w:w="2790" w:type="dxa"/>
            <w:vAlign w:val="bottom"/>
          </w:tcPr>
          <w:p w14:paraId="0C62C46A" w14:textId="77777777" w:rsidR="00C17F05" w:rsidRPr="006C7A36" w:rsidRDefault="00C17F05" w:rsidP="00C17F05">
            <w:pPr>
              <w:spacing w:line="260" w:lineRule="exact"/>
              <w:ind w:left="360" w:right="90" w:hanging="101"/>
              <w:rPr>
                <w:rFonts w:ascii="Arial" w:hAnsi="Arial" w:cs="Arial"/>
                <w:color w:val="000000" w:themeColor="text1"/>
                <w:sz w:val="12"/>
                <w:szCs w:val="12"/>
              </w:rPr>
            </w:pPr>
            <w:r w:rsidRPr="006C7A36">
              <w:rPr>
                <w:rFonts w:ascii="Arial" w:hAnsi="Arial" w:cs="Arial"/>
                <w:color w:val="000000" w:themeColor="text1"/>
                <w:sz w:val="12"/>
                <w:szCs w:val="12"/>
              </w:rPr>
              <w:t>DMS Property Investment Private Limited</w:t>
            </w:r>
          </w:p>
        </w:tc>
        <w:tc>
          <w:tcPr>
            <w:tcW w:w="1117" w:type="dxa"/>
          </w:tcPr>
          <w:p w14:paraId="4415C1F7" w14:textId="1CD5069D"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2,293,900</w:t>
            </w:r>
          </w:p>
        </w:tc>
        <w:tc>
          <w:tcPr>
            <w:tcW w:w="1118" w:type="dxa"/>
          </w:tcPr>
          <w:p w14:paraId="11BF080F" w14:textId="63CDFDBB"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2,293,900</w:t>
            </w:r>
          </w:p>
        </w:tc>
        <w:tc>
          <w:tcPr>
            <w:tcW w:w="1118" w:type="dxa"/>
          </w:tcPr>
          <w:p w14:paraId="68A4ED6E" w14:textId="61073DEE" w:rsidR="00C17F05" w:rsidRPr="006C7A36" w:rsidRDefault="001B189E"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8,590,467</w:t>
            </w:r>
          </w:p>
        </w:tc>
        <w:tc>
          <w:tcPr>
            <w:tcW w:w="1118" w:type="dxa"/>
          </w:tcPr>
          <w:p w14:paraId="1A3587D4" w14:textId="6661BD1B"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16,408,374</w:t>
            </w:r>
          </w:p>
        </w:tc>
        <w:tc>
          <w:tcPr>
            <w:tcW w:w="1118" w:type="dxa"/>
          </w:tcPr>
          <w:p w14:paraId="12A894F4" w14:textId="60922663" w:rsidR="00C17F05" w:rsidRPr="006C7A36" w:rsidRDefault="00AC1AD0"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(182,560)</w:t>
            </w:r>
          </w:p>
        </w:tc>
        <w:tc>
          <w:tcPr>
            <w:tcW w:w="1118" w:type="dxa"/>
          </w:tcPr>
          <w:p w14:paraId="68670C4F" w14:textId="5D9D016A" w:rsidR="00C17F05" w:rsidRPr="006C7A36" w:rsidRDefault="00C17F05" w:rsidP="00C17F05">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565,928</w:t>
            </w:r>
          </w:p>
        </w:tc>
      </w:tr>
      <w:tr w:rsidR="00C17F05" w:rsidRPr="006C7A36" w14:paraId="42A59FD1" w14:textId="77777777" w:rsidTr="00914FBE">
        <w:tc>
          <w:tcPr>
            <w:tcW w:w="2790" w:type="dxa"/>
          </w:tcPr>
          <w:p w14:paraId="54309D23" w14:textId="77777777" w:rsidR="00C17F05" w:rsidRPr="006C7A36" w:rsidRDefault="00C17F05" w:rsidP="00C17F05">
            <w:pPr>
              <w:spacing w:line="260" w:lineRule="exact"/>
              <w:ind w:left="360" w:right="90" w:hanging="101"/>
              <w:rPr>
                <w:rFonts w:ascii="Arial" w:hAnsi="Arial" w:cs="Arial"/>
                <w:color w:val="000000" w:themeColor="text1"/>
                <w:sz w:val="12"/>
                <w:szCs w:val="12"/>
              </w:rPr>
            </w:pPr>
            <w:r w:rsidRPr="006C7A36">
              <w:rPr>
                <w:rFonts w:ascii="Arial" w:hAnsi="Arial" w:cs="Arial"/>
                <w:color w:val="000000" w:themeColor="text1"/>
                <w:sz w:val="12"/>
                <w:szCs w:val="12"/>
              </w:rPr>
              <w:t xml:space="preserve">Lam </w:t>
            </w:r>
            <w:proofErr w:type="spellStart"/>
            <w:r w:rsidRPr="006C7A36">
              <w:rPr>
                <w:rFonts w:ascii="Arial" w:hAnsi="Arial" w:cs="Arial"/>
                <w:color w:val="000000" w:themeColor="text1"/>
                <w:sz w:val="12"/>
                <w:szCs w:val="12"/>
              </w:rPr>
              <w:t>Luk</w:t>
            </w:r>
            <w:proofErr w:type="spellEnd"/>
            <w:r w:rsidRPr="006C7A36">
              <w:rPr>
                <w:rFonts w:ascii="Arial" w:hAnsi="Arial" w:cs="Arial"/>
                <w:color w:val="000000" w:themeColor="text1"/>
                <w:sz w:val="12"/>
                <w:szCs w:val="12"/>
              </w:rPr>
              <w:t xml:space="preserve"> Ka Golf and Country Club Company Limited  </w:t>
            </w:r>
          </w:p>
        </w:tc>
        <w:tc>
          <w:tcPr>
            <w:tcW w:w="1117" w:type="dxa"/>
            <w:vAlign w:val="bottom"/>
          </w:tcPr>
          <w:p w14:paraId="68091A0F" w14:textId="294F3315" w:rsidR="00C17F05" w:rsidRPr="006C7A36" w:rsidRDefault="005725E6" w:rsidP="00914FBE">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314,082,197</w:t>
            </w:r>
          </w:p>
        </w:tc>
        <w:tc>
          <w:tcPr>
            <w:tcW w:w="1118" w:type="dxa"/>
            <w:vAlign w:val="bottom"/>
          </w:tcPr>
          <w:p w14:paraId="4039A331" w14:textId="6A558260" w:rsidR="00C17F05" w:rsidRPr="006C7A36" w:rsidRDefault="00C17F05" w:rsidP="00914FBE">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312,990,164</w:t>
            </w:r>
          </w:p>
        </w:tc>
        <w:tc>
          <w:tcPr>
            <w:tcW w:w="1118" w:type="dxa"/>
            <w:vAlign w:val="bottom"/>
          </w:tcPr>
          <w:p w14:paraId="7E365E4C" w14:textId="28F7C0ED" w:rsidR="00C17F05" w:rsidRPr="006C7A36" w:rsidRDefault="00421AD3" w:rsidP="00914FBE">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299,474,659</w:t>
            </w:r>
          </w:p>
        </w:tc>
        <w:tc>
          <w:tcPr>
            <w:tcW w:w="1118" w:type="dxa"/>
            <w:vAlign w:val="bottom"/>
          </w:tcPr>
          <w:p w14:paraId="06CC7F1A" w14:textId="1B2692FD" w:rsidR="00C17F05" w:rsidRPr="006C7A36" w:rsidRDefault="00C17F05" w:rsidP="00914FBE">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319,152,434</w:t>
            </w:r>
          </w:p>
        </w:tc>
        <w:tc>
          <w:tcPr>
            <w:tcW w:w="1118" w:type="dxa"/>
            <w:vAlign w:val="bottom"/>
          </w:tcPr>
          <w:p w14:paraId="6E34B4BA" w14:textId="7C9CD471" w:rsidR="00C17F05" w:rsidRPr="006C7A36" w:rsidRDefault="00AC1AD0" w:rsidP="00914FBE">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(20,769,808)</w:t>
            </w:r>
          </w:p>
        </w:tc>
        <w:tc>
          <w:tcPr>
            <w:tcW w:w="1118" w:type="dxa"/>
            <w:vAlign w:val="bottom"/>
          </w:tcPr>
          <w:p w14:paraId="77062AD2" w14:textId="33CAB7DC" w:rsidR="00C17F05" w:rsidRPr="006C7A36" w:rsidRDefault="00C17F05" w:rsidP="00914FBE">
            <w:pP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(11,608,831)</w:t>
            </w:r>
          </w:p>
        </w:tc>
      </w:tr>
      <w:tr w:rsidR="00C17F05" w:rsidRPr="006C7A36" w14:paraId="2F4D7A90" w14:textId="77777777" w:rsidTr="00914FBE">
        <w:tc>
          <w:tcPr>
            <w:tcW w:w="2790" w:type="dxa"/>
          </w:tcPr>
          <w:p w14:paraId="66F0F38F" w14:textId="77777777" w:rsidR="00C17F05" w:rsidRPr="006C7A36" w:rsidRDefault="00C17F05" w:rsidP="00C17F05">
            <w:pPr>
              <w:spacing w:line="260" w:lineRule="exact"/>
              <w:ind w:left="360" w:right="90" w:hanging="101"/>
              <w:rPr>
                <w:rFonts w:ascii="Arial" w:hAnsi="Arial" w:cs="Arial"/>
                <w:color w:val="000000" w:themeColor="text1"/>
                <w:sz w:val="12"/>
                <w:szCs w:val="12"/>
              </w:rPr>
            </w:pPr>
            <w:r w:rsidRPr="006C7A36">
              <w:rPr>
                <w:rFonts w:ascii="Arial" w:hAnsi="Arial" w:cs="Arial"/>
                <w:color w:val="000000" w:themeColor="text1"/>
                <w:sz w:val="12"/>
                <w:szCs w:val="12"/>
              </w:rPr>
              <w:t>MBK Life Assurance Public Company Limited</w:t>
            </w:r>
          </w:p>
        </w:tc>
        <w:tc>
          <w:tcPr>
            <w:tcW w:w="1117" w:type="dxa"/>
          </w:tcPr>
          <w:p w14:paraId="44BC9E99" w14:textId="50C00E1F" w:rsidR="00C17F05" w:rsidRPr="006C7A36" w:rsidRDefault="005725E6"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131D31C5" w14:textId="20C37A96"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588,668,836</w:t>
            </w:r>
          </w:p>
        </w:tc>
        <w:tc>
          <w:tcPr>
            <w:tcW w:w="1118" w:type="dxa"/>
          </w:tcPr>
          <w:p w14:paraId="620B1267" w14:textId="502FEA0E" w:rsidR="00C17F05" w:rsidRPr="006C7A36" w:rsidRDefault="00421AD3"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5DCDF054" w14:textId="3D34E0B8"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435,880,886</w:t>
            </w:r>
          </w:p>
        </w:tc>
        <w:tc>
          <w:tcPr>
            <w:tcW w:w="1118" w:type="dxa"/>
          </w:tcPr>
          <w:p w14:paraId="4089AA78" w14:textId="186B41F3" w:rsidR="00C17F05" w:rsidRPr="006C7A36" w:rsidRDefault="00AC1AD0"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17,</w:t>
            </w:r>
            <w:r w:rsidR="00AB2CC2" w:rsidRPr="006C7A36">
              <w:rPr>
                <w:rFonts w:ascii="Arial" w:hAnsi="Arial" w:cs="Arial"/>
                <w:color w:val="000000" w:themeColor="text1"/>
                <w:sz w:val="12"/>
                <w:szCs w:val="12"/>
              </w:rPr>
              <w:t>935,461</w:t>
            </w:r>
          </w:p>
        </w:tc>
        <w:tc>
          <w:tcPr>
            <w:tcW w:w="1118" w:type="dxa"/>
          </w:tcPr>
          <w:p w14:paraId="7C5DA345" w14:textId="2278D944"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(183,054,871)</w:t>
            </w:r>
          </w:p>
        </w:tc>
      </w:tr>
      <w:tr w:rsidR="00C17F05" w:rsidRPr="006C7A36" w14:paraId="7155888F" w14:textId="77777777" w:rsidTr="00914FBE">
        <w:tc>
          <w:tcPr>
            <w:tcW w:w="2790" w:type="dxa"/>
          </w:tcPr>
          <w:p w14:paraId="4A63C0C0" w14:textId="77777777" w:rsidR="00C17F05" w:rsidRPr="006C7A36" w:rsidRDefault="00C17F05" w:rsidP="00C17F05">
            <w:pPr>
              <w:spacing w:line="260" w:lineRule="exact"/>
              <w:ind w:left="259"/>
              <w:rPr>
                <w:rFonts w:ascii="Arial" w:hAnsi="Arial" w:cs="Arial"/>
                <w:color w:val="000000" w:themeColor="text1"/>
                <w:sz w:val="12"/>
                <w:szCs w:val="12"/>
              </w:rPr>
            </w:pPr>
            <w:r w:rsidRPr="006C7A36">
              <w:rPr>
                <w:rFonts w:ascii="Arial" w:hAnsi="Arial" w:cs="Arial"/>
                <w:color w:val="000000" w:themeColor="text1"/>
                <w:sz w:val="12"/>
                <w:szCs w:val="12"/>
              </w:rPr>
              <w:t>MT Service 2016 Company Limited</w:t>
            </w:r>
          </w:p>
        </w:tc>
        <w:tc>
          <w:tcPr>
            <w:tcW w:w="1117" w:type="dxa"/>
          </w:tcPr>
          <w:p w14:paraId="6FE668CD" w14:textId="48830FBA" w:rsidR="00C17F05" w:rsidRPr="006C7A36" w:rsidRDefault="005725E6"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754F859E" w14:textId="433C3BD9"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24,500,000</w:t>
            </w:r>
          </w:p>
        </w:tc>
        <w:tc>
          <w:tcPr>
            <w:tcW w:w="1118" w:type="dxa"/>
          </w:tcPr>
          <w:p w14:paraId="06C5F610" w14:textId="5932EC4F" w:rsidR="00C17F05" w:rsidRPr="006C7A36" w:rsidRDefault="00421AD3"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w:t>
            </w:r>
          </w:p>
        </w:tc>
        <w:tc>
          <w:tcPr>
            <w:tcW w:w="1118" w:type="dxa"/>
          </w:tcPr>
          <w:p w14:paraId="737D7A6F" w14:textId="2E04C6CE"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4,179,258</w:t>
            </w:r>
          </w:p>
        </w:tc>
        <w:tc>
          <w:tcPr>
            <w:tcW w:w="1118" w:type="dxa"/>
          </w:tcPr>
          <w:p w14:paraId="2FCEDE20" w14:textId="77D4E854" w:rsidR="00C17F05" w:rsidRPr="00412DF9" w:rsidRDefault="00AB2CC2" w:rsidP="00C17F05">
            <w:pPr>
              <w:tabs>
                <w:tab w:val="decimal" w:pos="1014"/>
              </w:tabs>
              <w:spacing w:line="260" w:lineRule="exact"/>
              <w:ind w:left="58" w:right="72"/>
              <w:rPr>
                <w:rFonts w:ascii="Arial" w:hAnsi="Arial" w:cstheme="minorBidi"/>
                <w:color w:val="000000" w:themeColor="text1"/>
                <w:sz w:val="12"/>
                <w:szCs w:val="12"/>
                <w:cs/>
              </w:rPr>
            </w:pPr>
            <w:r w:rsidRPr="006C7A36">
              <w:rPr>
                <w:rFonts w:ascii="Arial" w:hAnsi="Arial" w:cs="Arial"/>
                <w:color w:val="000000" w:themeColor="text1"/>
                <w:sz w:val="12"/>
                <w:szCs w:val="12"/>
              </w:rPr>
              <w:t>317,92</w:t>
            </w:r>
            <w:r w:rsidR="00412DF9">
              <w:rPr>
                <w:rFonts w:ascii="Arial" w:hAnsi="Arial" w:cs="Arial"/>
                <w:color w:val="000000" w:themeColor="text1"/>
                <w:sz w:val="12"/>
                <w:szCs w:val="12"/>
              </w:rPr>
              <w:t>8</w:t>
            </w:r>
          </w:p>
        </w:tc>
        <w:tc>
          <w:tcPr>
            <w:tcW w:w="1118" w:type="dxa"/>
          </w:tcPr>
          <w:p w14:paraId="2E2C3762" w14:textId="0B92BD04" w:rsidR="00C17F05" w:rsidRPr="006C7A36" w:rsidRDefault="00C17F05" w:rsidP="00C17F05">
            <w:pPr>
              <w:tabs>
                <w:tab w:val="decimal" w:pos="1014"/>
              </w:tabs>
              <w:spacing w:line="260" w:lineRule="exact"/>
              <w:ind w:left="58" w:right="72"/>
              <w:rPr>
                <w:rFonts w:ascii="Arial" w:hAnsi="Arial" w:cs="Arial"/>
                <w:color w:val="000000" w:themeColor="text1"/>
                <w:sz w:val="12"/>
                <w:szCs w:val="12"/>
                <w:cs/>
              </w:rPr>
            </w:pPr>
            <w:r w:rsidRPr="006C7A36">
              <w:rPr>
                <w:rFonts w:ascii="Arial" w:hAnsi="Arial" w:cs="Arial"/>
                <w:color w:val="000000" w:themeColor="text1"/>
                <w:sz w:val="12"/>
                <w:szCs w:val="12"/>
              </w:rPr>
              <w:t>(1,468,748)</w:t>
            </w:r>
          </w:p>
        </w:tc>
      </w:tr>
      <w:tr w:rsidR="00880086" w:rsidRPr="006C7A36" w14:paraId="20C64921" w14:textId="77777777" w:rsidTr="00914FBE">
        <w:tc>
          <w:tcPr>
            <w:tcW w:w="2790" w:type="dxa"/>
          </w:tcPr>
          <w:p w14:paraId="4207DD45" w14:textId="78D6C4D5" w:rsidR="00880086" w:rsidRPr="006C7A36" w:rsidRDefault="00880086" w:rsidP="00880086">
            <w:pPr>
              <w:spacing w:line="260" w:lineRule="exact"/>
              <w:ind w:left="259"/>
              <w:rPr>
                <w:rFonts w:ascii="Arial" w:hAnsi="Arial" w:cs="Arial"/>
                <w:color w:val="000000" w:themeColor="text1"/>
                <w:sz w:val="12"/>
                <w:szCs w:val="12"/>
              </w:rPr>
            </w:pPr>
            <w:r w:rsidRPr="006C7A36">
              <w:rPr>
                <w:rFonts w:ascii="Arial" w:hAnsi="Arial" w:cs="Arial"/>
                <w:color w:val="000000" w:themeColor="text1"/>
                <w:sz w:val="12"/>
                <w:szCs w:val="12"/>
              </w:rPr>
              <w:t>TM Broker Company Limited</w:t>
            </w:r>
          </w:p>
        </w:tc>
        <w:tc>
          <w:tcPr>
            <w:tcW w:w="1117" w:type="dxa"/>
          </w:tcPr>
          <w:p w14:paraId="42C06706" w14:textId="624A29B2" w:rsidR="00880086" w:rsidRPr="006C7A36" w:rsidRDefault="00880086" w:rsidP="00880086">
            <w:pPr>
              <w:pBdr>
                <w:bottom w:val="sing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w:t>
            </w:r>
          </w:p>
        </w:tc>
        <w:tc>
          <w:tcPr>
            <w:tcW w:w="1118" w:type="dxa"/>
          </w:tcPr>
          <w:p w14:paraId="6A3D2B8A" w14:textId="522E777E" w:rsidR="00880086" w:rsidRPr="006C7A36" w:rsidRDefault="00880086" w:rsidP="00880086">
            <w:pPr>
              <w:pBdr>
                <w:bottom w:val="sing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9,800,000</w:t>
            </w:r>
          </w:p>
        </w:tc>
        <w:tc>
          <w:tcPr>
            <w:tcW w:w="1118" w:type="dxa"/>
          </w:tcPr>
          <w:p w14:paraId="47BC4F95" w14:textId="5BAAF0D7" w:rsidR="00880086" w:rsidRPr="006C7A36" w:rsidRDefault="00880086" w:rsidP="00880086">
            <w:pPr>
              <w:pBdr>
                <w:bottom w:val="sing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w:t>
            </w:r>
          </w:p>
        </w:tc>
        <w:tc>
          <w:tcPr>
            <w:tcW w:w="1118" w:type="dxa"/>
          </w:tcPr>
          <w:p w14:paraId="1E45EA09" w14:textId="47E660AA" w:rsidR="00880086" w:rsidRPr="006C7A36" w:rsidRDefault="00880086" w:rsidP="00880086">
            <w:pPr>
              <w:pBdr>
                <w:bottom w:val="sing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11,764,532</w:t>
            </w:r>
          </w:p>
        </w:tc>
        <w:tc>
          <w:tcPr>
            <w:tcW w:w="1118" w:type="dxa"/>
          </w:tcPr>
          <w:p w14:paraId="7B302C1D" w14:textId="6C173D8F" w:rsidR="00880086" w:rsidRPr="006C7A36" w:rsidRDefault="00880086" w:rsidP="00880086">
            <w:pPr>
              <w:pBdr>
                <w:bottom w:val="sing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3,728,708</w:t>
            </w:r>
          </w:p>
        </w:tc>
        <w:tc>
          <w:tcPr>
            <w:tcW w:w="1118" w:type="dxa"/>
          </w:tcPr>
          <w:p w14:paraId="0219545E" w14:textId="52A1950D" w:rsidR="00880086" w:rsidRPr="006C7A36" w:rsidRDefault="00880086" w:rsidP="00880086">
            <w:pPr>
              <w:pBdr>
                <w:bottom w:val="sing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1,283,105</w:t>
            </w:r>
          </w:p>
        </w:tc>
      </w:tr>
      <w:tr w:rsidR="00A77ABD" w:rsidRPr="006C7A36" w14:paraId="61DEA88C" w14:textId="77777777" w:rsidTr="00914FBE">
        <w:tc>
          <w:tcPr>
            <w:tcW w:w="2790" w:type="dxa"/>
          </w:tcPr>
          <w:p w14:paraId="0B9E8CC9" w14:textId="21940133" w:rsidR="00A77ABD" w:rsidRPr="006C7A36" w:rsidRDefault="00A77ABD" w:rsidP="00A77ABD">
            <w:pPr>
              <w:spacing w:line="260" w:lineRule="exact"/>
              <w:ind w:left="259"/>
              <w:rPr>
                <w:rFonts w:ascii="Arial" w:hAnsi="Arial" w:cs="Arial"/>
                <w:color w:val="000000" w:themeColor="text1"/>
                <w:sz w:val="12"/>
                <w:szCs w:val="12"/>
              </w:rPr>
            </w:pPr>
            <w:r w:rsidRPr="006C7A36">
              <w:rPr>
                <w:rFonts w:ascii="Arial" w:hAnsi="Arial" w:cs="Arial"/>
                <w:b/>
                <w:bCs/>
                <w:color w:val="000000" w:themeColor="text1"/>
                <w:sz w:val="12"/>
                <w:szCs w:val="12"/>
              </w:rPr>
              <w:t>Investments in associates</w:t>
            </w:r>
          </w:p>
        </w:tc>
        <w:tc>
          <w:tcPr>
            <w:tcW w:w="1117" w:type="dxa"/>
          </w:tcPr>
          <w:p w14:paraId="5C8BB8FC" w14:textId="58CF8602" w:rsidR="00A77ABD" w:rsidRPr="006C7A36" w:rsidRDefault="00A77ABD" w:rsidP="00A77ABD">
            <w:pPr>
              <w:pBdr>
                <w:bottom w:val="doub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4,215,593,794</w:t>
            </w:r>
          </w:p>
        </w:tc>
        <w:tc>
          <w:tcPr>
            <w:tcW w:w="1118" w:type="dxa"/>
          </w:tcPr>
          <w:p w14:paraId="77447DB3" w14:textId="2C54EC8B" w:rsidR="00A77ABD" w:rsidRPr="006C7A36" w:rsidRDefault="00A77ABD" w:rsidP="00A77ABD">
            <w:pPr>
              <w:pBdr>
                <w:bottom w:val="doub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4,832,846,397</w:t>
            </w:r>
          </w:p>
        </w:tc>
        <w:tc>
          <w:tcPr>
            <w:tcW w:w="1118" w:type="dxa"/>
          </w:tcPr>
          <w:p w14:paraId="19973A49" w14:textId="510366F6" w:rsidR="00A77ABD" w:rsidRPr="006C7A36" w:rsidRDefault="00A77ABD" w:rsidP="00A77ABD">
            <w:pPr>
              <w:pBdr>
                <w:bottom w:val="doub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5,107,604,126</w:t>
            </w:r>
          </w:p>
        </w:tc>
        <w:tc>
          <w:tcPr>
            <w:tcW w:w="1118" w:type="dxa"/>
          </w:tcPr>
          <w:p w14:paraId="59A3B88B" w14:textId="0A91DCBD" w:rsidR="00A77ABD" w:rsidRPr="006C7A36" w:rsidRDefault="00A77ABD" w:rsidP="00A77ABD">
            <w:pPr>
              <w:pBdr>
                <w:bottom w:val="doub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5,918,519,814</w:t>
            </w:r>
          </w:p>
        </w:tc>
        <w:tc>
          <w:tcPr>
            <w:tcW w:w="1118" w:type="dxa"/>
          </w:tcPr>
          <w:p w14:paraId="78EB84E9" w14:textId="18CDEB52" w:rsidR="00A77ABD" w:rsidRPr="006C7A36" w:rsidRDefault="00A77ABD" w:rsidP="00A77ABD">
            <w:pPr>
              <w:pBdr>
                <w:bottom w:val="doub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(335,189,7</w:t>
            </w:r>
            <w:r>
              <w:rPr>
                <w:rFonts w:ascii="Arial" w:hAnsi="Arial" w:cs="Arial"/>
                <w:color w:val="000000" w:themeColor="text1"/>
                <w:sz w:val="12"/>
                <w:szCs w:val="12"/>
              </w:rPr>
              <w:t>97</w:t>
            </w:r>
            <w:r w:rsidRPr="006C7A36">
              <w:rPr>
                <w:rFonts w:ascii="Arial" w:hAnsi="Arial" w:cs="Arial"/>
                <w:color w:val="000000" w:themeColor="text1"/>
                <w:sz w:val="12"/>
                <w:szCs w:val="12"/>
              </w:rPr>
              <w:t>)</w:t>
            </w:r>
          </w:p>
        </w:tc>
        <w:tc>
          <w:tcPr>
            <w:tcW w:w="1118" w:type="dxa"/>
          </w:tcPr>
          <w:p w14:paraId="7E56C55E" w14:textId="2EC96628" w:rsidR="00A77ABD" w:rsidRPr="006C7A36" w:rsidRDefault="00A77ABD" w:rsidP="00A77ABD">
            <w:pPr>
              <w:pBdr>
                <w:bottom w:val="double" w:sz="4" w:space="1" w:color="auto"/>
              </w:pBdr>
              <w:tabs>
                <w:tab w:val="decimal" w:pos="1014"/>
              </w:tabs>
              <w:spacing w:line="260" w:lineRule="exact"/>
              <w:ind w:left="58" w:right="72"/>
              <w:rPr>
                <w:rFonts w:ascii="Arial" w:hAnsi="Arial" w:cs="Arial"/>
                <w:color w:val="000000" w:themeColor="text1"/>
                <w:sz w:val="12"/>
                <w:szCs w:val="12"/>
              </w:rPr>
            </w:pPr>
            <w:r w:rsidRPr="006C7A36">
              <w:rPr>
                <w:rFonts w:ascii="Arial" w:hAnsi="Arial" w:cs="Arial"/>
                <w:color w:val="000000" w:themeColor="text1"/>
                <w:sz w:val="12"/>
                <w:szCs w:val="12"/>
              </w:rPr>
              <w:t>(226,820,351)</w:t>
            </w:r>
          </w:p>
        </w:tc>
      </w:tr>
    </w:tbl>
    <w:p w14:paraId="0FA590F0" w14:textId="777A17C3" w:rsidR="00544017" w:rsidRPr="00E97DF5" w:rsidRDefault="00544017" w:rsidP="00880086">
      <w:pPr>
        <w:overflowPunct/>
        <w:autoSpaceDE/>
        <w:autoSpaceDN/>
        <w:adjustRightInd/>
        <w:spacing w:before="240" w:after="120" w:line="380" w:lineRule="exact"/>
        <w:ind w:left="547"/>
        <w:jc w:val="thaiDistribute"/>
        <w:textAlignment w:val="auto"/>
        <w:rPr>
          <w:rFonts w:ascii="Arial" w:hAnsi="Arial" w:cs="Arial"/>
          <w:sz w:val="22"/>
          <w:szCs w:val="22"/>
        </w:rPr>
      </w:pPr>
      <w:r w:rsidRPr="00E97DF5">
        <w:rPr>
          <w:rFonts w:ascii="Arial" w:hAnsi="Arial" w:cs="Arial"/>
          <w:sz w:val="22"/>
          <w:szCs w:val="22"/>
        </w:rPr>
        <w:t xml:space="preserve">During the </w:t>
      </w:r>
      <w:r>
        <w:rPr>
          <w:rFonts w:ascii="Arial" w:hAnsi="Arial" w:cs="Arial"/>
          <w:sz w:val="22"/>
          <w:szCs w:val="22"/>
        </w:rPr>
        <w:t>year</w:t>
      </w:r>
      <w:r w:rsidRPr="00E97DF5">
        <w:rPr>
          <w:rFonts w:ascii="Arial" w:hAnsi="Arial" w:cs="Arial"/>
          <w:sz w:val="22"/>
          <w:szCs w:val="22"/>
        </w:rPr>
        <w:t>, the subsidiary received dividend from the associated company by Baht</w:t>
      </w:r>
      <w:r w:rsidR="00914FBE">
        <w:rPr>
          <w:rFonts w:ascii="Arial" w:hAnsi="Arial" w:cs="Arial"/>
          <w:sz w:val="22"/>
          <w:szCs w:val="28"/>
        </w:rPr>
        <w:t xml:space="preserve"> </w:t>
      </w:r>
      <w:r w:rsidRPr="00E97DF5">
        <w:rPr>
          <w:rFonts w:ascii="Arial" w:hAnsi="Arial" w:cs="Arial"/>
          <w:sz w:val="22"/>
          <w:szCs w:val="28"/>
        </w:rPr>
        <w:t>9.0</w:t>
      </w:r>
      <w:r w:rsidR="00914FBE">
        <w:rPr>
          <w:rFonts w:ascii="Arial" w:hAnsi="Arial" w:cs="Arial"/>
          <w:sz w:val="22"/>
          <w:szCs w:val="28"/>
        </w:rPr>
        <w:t>3</w:t>
      </w:r>
      <w:r w:rsidRPr="00E97DF5">
        <w:rPr>
          <w:rFonts w:ascii="Arial" w:hAnsi="Arial" w:cs="Arial"/>
          <w:sz w:val="22"/>
          <w:szCs w:val="22"/>
        </w:rPr>
        <w:t xml:space="preserve"> million (2020: Nil).</w:t>
      </w:r>
    </w:p>
    <w:p w14:paraId="06E6E971" w14:textId="77777777" w:rsidR="00880086" w:rsidRDefault="00880086">
      <w:pPr>
        <w:overflowPunct/>
        <w:autoSpaceDE/>
        <w:autoSpaceDN/>
        <w:adjustRightInd/>
        <w:spacing w:after="160" w:line="259" w:lineRule="auto"/>
        <w:textAlignment w:val="auto"/>
        <w:rPr>
          <w:rFonts w:ascii="Arial" w:hAnsi="Arial" w:cs="Arial"/>
          <w:color w:val="000000" w:themeColor="text1"/>
          <w:sz w:val="16"/>
          <w:szCs w:val="16"/>
        </w:rPr>
      </w:pPr>
      <w:r>
        <w:rPr>
          <w:rFonts w:ascii="Arial" w:hAnsi="Arial" w:cs="Arial"/>
          <w:color w:val="000000" w:themeColor="text1"/>
          <w:sz w:val="16"/>
          <w:szCs w:val="16"/>
        </w:rPr>
        <w:br w:type="page"/>
      </w:r>
    </w:p>
    <w:p w14:paraId="60CF4BEE" w14:textId="54602136" w:rsidR="006177B8" w:rsidRPr="0076701C" w:rsidRDefault="006177B8" w:rsidP="00914FBE">
      <w:pPr>
        <w:tabs>
          <w:tab w:val="left" w:pos="900"/>
        </w:tabs>
        <w:spacing w:before="120" w:line="300" w:lineRule="exact"/>
        <w:ind w:left="360" w:right="-7" w:hanging="360"/>
        <w:jc w:val="right"/>
        <w:rPr>
          <w:rFonts w:ascii="Arial" w:hAnsi="Arial" w:cs="Arial"/>
          <w:color w:val="000000" w:themeColor="text1"/>
          <w:sz w:val="16"/>
          <w:szCs w:val="16"/>
        </w:rPr>
      </w:pPr>
      <w:r w:rsidRPr="0076701C">
        <w:rPr>
          <w:rFonts w:ascii="Arial" w:hAnsi="Arial" w:cs="Arial"/>
          <w:color w:val="000000" w:themeColor="text1"/>
          <w:sz w:val="16"/>
          <w:szCs w:val="16"/>
        </w:rPr>
        <w:lastRenderedPageBreak/>
        <w:t>(Unit: Baht)</w:t>
      </w:r>
    </w:p>
    <w:tbl>
      <w:tblPr>
        <w:tblW w:w="9270" w:type="dxa"/>
        <w:tblInd w:w="270" w:type="dxa"/>
        <w:tblLayout w:type="fixed"/>
        <w:tblCellMar>
          <w:left w:w="0" w:type="dxa"/>
          <w:right w:w="0" w:type="dxa"/>
        </w:tblCellMar>
        <w:tblLook w:val="0000" w:firstRow="0" w:lastRow="0" w:firstColumn="0" w:lastColumn="0" w:noHBand="0" w:noVBand="0"/>
      </w:tblPr>
      <w:tblGrid>
        <w:gridCol w:w="4410"/>
        <w:gridCol w:w="1215"/>
        <w:gridCol w:w="1215"/>
        <w:gridCol w:w="1215"/>
        <w:gridCol w:w="1215"/>
      </w:tblGrid>
      <w:tr w:rsidR="00496F32" w:rsidRPr="0076701C" w14:paraId="01693AEA" w14:textId="77777777" w:rsidTr="00914FBE">
        <w:trPr>
          <w:trHeight w:val="243"/>
        </w:trPr>
        <w:tc>
          <w:tcPr>
            <w:tcW w:w="4410" w:type="dxa"/>
            <w:vAlign w:val="bottom"/>
          </w:tcPr>
          <w:p w14:paraId="0BA0E060" w14:textId="77777777" w:rsidR="006177B8" w:rsidRPr="0076701C" w:rsidRDefault="006177B8" w:rsidP="0076701C">
            <w:pPr>
              <w:tabs>
                <w:tab w:val="left" w:pos="342"/>
                <w:tab w:val="left" w:pos="522"/>
                <w:tab w:val="left" w:pos="702"/>
              </w:tabs>
              <w:spacing w:line="380" w:lineRule="exact"/>
              <w:ind w:left="252"/>
              <w:jc w:val="center"/>
              <w:rPr>
                <w:rFonts w:ascii="Arial" w:hAnsi="Arial" w:cs="Arial"/>
                <w:color w:val="000000" w:themeColor="text1"/>
                <w:sz w:val="16"/>
                <w:szCs w:val="16"/>
              </w:rPr>
            </w:pPr>
          </w:p>
        </w:tc>
        <w:tc>
          <w:tcPr>
            <w:tcW w:w="4860" w:type="dxa"/>
            <w:gridSpan w:val="4"/>
            <w:vAlign w:val="bottom"/>
          </w:tcPr>
          <w:p w14:paraId="35CC8078" w14:textId="354FA38F" w:rsidR="006177B8" w:rsidRPr="00425309" w:rsidRDefault="006177B8" w:rsidP="0076701C">
            <w:pPr>
              <w:pBdr>
                <w:bottom w:val="single" w:sz="4" w:space="1" w:color="auto"/>
              </w:pBdr>
              <w:spacing w:line="380" w:lineRule="exact"/>
              <w:ind w:left="64" w:right="71"/>
              <w:jc w:val="center"/>
              <w:rPr>
                <w:rFonts w:ascii="Arial" w:hAnsi="Arial" w:cs="Browallia New"/>
                <w:color w:val="000000" w:themeColor="text1"/>
                <w:sz w:val="16"/>
              </w:rPr>
            </w:pPr>
            <w:r w:rsidRPr="0076701C">
              <w:rPr>
                <w:rFonts w:ascii="Arial" w:hAnsi="Arial" w:cs="Arial"/>
                <w:color w:val="000000" w:themeColor="text1"/>
                <w:sz w:val="16"/>
                <w:szCs w:val="16"/>
              </w:rPr>
              <w:t>Separate financial statement</w:t>
            </w:r>
            <w:r w:rsidR="00425309">
              <w:rPr>
                <w:rFonts w:ascii="Arial" w:hAnsi="Arial" w:cs="Browallia New"/>
                <w:color w:val="000000" w:themeColor="text1"/>
                <w:sz w:val="16"/>
              </w:rPr>
              <w:t>s</w:t>
            </w:r>
          </w:p>
        </w:tc>
      </w:tr>
      <w:tr w:rsidR="00496F32" w:rsidRPr="0076701C" w14:paraId="4D60B2E8" w14:textId="77777777" w:rsidTr="00914FBE">
        <w:trPr>
          <w:trHeight w:val="243"/>
        </w:trPr>
        <w:tc>
          <w:tcPr>
            <w:tcW w:w="4410" w:type="dxa"/>
            <w:vAlign w:val="bottom"/>
          </w:tcPr>
          <w:p w14:paraId="3D05C2C7" w14:textId="77777777" w:rsidR="006177B8" w:rsidRPr="0076701C" w:rsidRDefault="006177B8" w:rsidP="0076701C">
            <w:pPr>
              <w:tabs>
                <w:tab w:val="left" w:pos="342"/>
                <w:tab w:val="left" w:pos="522"/>
                <w:tab w:val="left" w:pos="702"/>
              </w:tabs>
              <w:spacing w:line="380" w:lineRule="exact"/>
              <w:ind w:left="252"/>
              <w:jc w:val="center"/>
              <w:rPr>
                <w:rFonts w:ascii="Arial" w:hAnsi="Arial" w:cs="Arial"/>
                <w:color w:val="000000" w:themeColor="text1"/>
                <w:sz w:val="16"/>
                <w:szCs w:val="16"/>
              </w:rPr>
            </w:pPr>
          </w:p>
        </w:tc>
        <w:tc>
          <w:tcPr>
            <w:tcW w:w="2430" w:type="dxa"/>
            <w:gridSpan w:val="2"/>
            <w:vAlign w:val="bottom"/>
          </w:tcPr>
          <w:p w14:paraId="210E26BC" w14:textId="77777777" w:rsidR="006177B8" w:rsidRPr="0076701C" w:rsidRDefault="006177B8" w:rsidP="0076701C">
            <w:pPr>
              <w:pBdr>
                <w:bottom w:val="single" w:sz="4" w:space="1" w:color="auto"/>
              </w:pBdr>
              <w:spacing w:line="380" w:lineRule="exact"/>
              <w:ind w:left="64" w:right="71"/>
              <w:jc w:val="center"/>
              <w:rPr>
                <w:rFonts w:ascii="Arial" w:hAnsi="Arial" w:cs="Arial"/>
                <w:color w:val="000000" w:themeColor="text1"/>
                <w:sz w:val="16"/>
                <w:szCs w:val="16"/>
                <w:cs/>
              </w:rPr>
            </w:pPr>
            <w:r w:rsidRPr="0076701C">
              <w:rPr>
                <w:rFonts w:ascii="Arial" w:hAnsi="Arial" w:cs="Arial"/>
                <w:color w:val="000000" w:themeColor="text1"/>
                <w:sz w:val="16"/>
                <w:szCs w:val="16"/>
              </w:rPr>
              <w:t xml:space="preserve">Cost </w:t>
            </w:r>
          </w:p>
        </w:tc>
        <w:tc>
          <w:tcPr>
            <w:tcW w:w="2430" w:type="dxa"/>
            <w:gridSpan w:val="2"/>
            <w:vAlign w:val="bottom"/>
          </w:tcPr>
          <w:p w14:paraId="36F0C274" w14:textId="68AAD666" w:rsidR="006177B8" w:rsidRPr="0076701C" w:rsidRDefault="006177B8" w:rsidP="0076701C">
            <w:pPr>
              <w:pBdr>
                <w:bottom w:val="single" w:sz="4" w:space="1" w:color="auto"/>
              </w:pBdr>
              <w:spacing w:line="380" w:lineRule="exact"/>
              <w:ind w:left="90" w:right="90"/>
              <w:jc w:val="center"/>
              <w:rPr>
                <w:rFonts w:ascii="Arial" w:hAnsi="Arial" w:cs="Arial"/>
                <w:color w:val="000000" w:themeColor="text1"/>
                <w:sz w:val="16"/>
                <w:szCs w:val="16"/>
                <w:cs/>
              </w:rPr>
            </w:pPr>
            <w:r w:rsidRPr="0076701C">
              <w:rPr>
                <w:rFonts w:ascii="Arial" w:hAnsi="Arial" w:cs="Arial"/>
                <w:color w:val="000000" w:themeColor="text1"/>
                <w:sz w:val="16"/>
                <w:szCs w:val="16"/>
              </w:rPr>
              <w:t>Dividend received</w:t>
            </w:r>
            <w:r w:rsidR="0003476F">
              <w:rPr>
                <w:rFonts w:ascii="Arial" w:hAnsi="Arial" w:cs="Arial"/>
                <w:color w:val="000000" w:themeColor="text1"/>
                <w:sz w:val="16"/>
                <w:szCs w:val="16"/>
              </w:rPr>
              <w:t xml:space="preserve">                   </w:t>
            </w:r>
            <w:r w:rsidRPr="0076701C">
              <w:rPr>
                <w:rFonts w:ascii="Arial" w:hAnsi="Arial" w:cs="Arial"/>
                <w:color w:val="000000" w:themeColor="text1"/>
                <w:sz w:val="16"/>
                <w:szCs w:val="16"/>
              </w:rPr>
              <w:t xml:space="preserve"> for the years </w:t>
            </w:r>
          </w:p>
        </w:tc>
      </w:tr>
      <w:tr w:rsidR="00496F32" w:rsidRPr="0076701C" w14:paraId="28EE339D" w14:textId="77777777" w:rsidTr="00914FBE">
        <w:trPr>
          <w:trHeight w:val="243"/>
        </w:trPr>
        <w:tc>
          <w:tcPr>
            <w:tcW w:w="4410" w:type="dxa"/>
            <w:vAlign w:val="bottom"/>
          </w:tcPr>
          <w:p w14:paraId="11BC5529" w14:textId="77777777" w:rsidR="006177B8" w:rsidRPr="0076701C" w:rsidRDefault="006177B8" w:rsidP="0076701C">
            <w:pPr>
              <w:tabs>
                <w:tab w:val="left" w:pos="342"/>
                <w:tab w:val="left" w:pos="522"/>
                <w:tab w:val="left" w:pos="702"/>
              </w:tabs>
              <w:spacing w:line="380" w:lineRule="exact"/>
              <w:ind w:left="252"/>
              <w:jc w:val="center"/>
              <w:rPr>
                <w:rFonts w:ascii="Arial" w:hAnsi="Arial" w:cs="Arial"/>
                <w:color w:val="000000" w:themeColor="text1"/>
                <w:sz w:val="16"/>
                <w:szCs w:val="16"/>
              </w:rPr>
            </w:pPr>
          </w:p>
        </w:tc>
        <w:tc>
          <w:tcPr>
            <w:tcW w:w="1215" w:type="dxa"/>
            <w:vAlign w:val="bottom"/>
          </w:tcPr>
          <w:p w14:paraId="011BC86F" w14:textId="0145901B" w:rsidR="006177B8" w:rsidRPr="0076701C" w:rsidRDefault="000D2FBA" w:rsidP="0076701C">
            <w:pPr>
              <w:pBdr>
                <w:bottom w:val="single" w:sz="4" w:space="1" w:color="auto"/>
              </w:pBdr>
              <w:spacing w:line="38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2021</w:t>
            </w:r>
          </w:p>
        </w:tc>
        <w:tc>
          <w:tcPr>
            <w:tcW w:w="1215" w:type="dxa"/>
            <w:vAlign w:val="bottom"/>
          </w:tcPr>
          <w:p w14:paraId="21E50931" w14:textId="42930FAB" w:rsidR="006177B8" w:rsidRPr="0076701C" w:rsidRDefault="00EF11B1" w:rsidP="0076701C">
            <w:pPr>
              <w:pBdr>
                <w:bottom w:val="single" w:sz="4" w:space="1" w:color="auto"/>
              </w:pBdr>
              <w:spacing w:line="38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2020</w:t>
            </w:r>
          </w:p>
        </w:tc>
        <w:tc>
          <w:tcPr>
            <w:tcW w:w="1215" w:type="dxa"/>
            <w:vAlign w:val="bottom"/>
          </w:tcPr>
          <w:p w14:paraId="6A9E5F7C" w14:textId="3733182B" w:rsidR="006177B8" w:rsidRPr="0076701C" w:rsidRDefault="000D2FBA" w:rsidP="0076701C">
            <w:pPr>
              <w:pBdr>
                <w:bottom w:val="single" w:sz="4" w:space="1" w:color="auto"/>
              </w:pBdr>
              <w:spacing w:line="38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2021</w:t>
            </w:r>
          </w:p>
        </w:tc>
        <w:tc>
          <w:tcPr>
            <w:tcW w:w="1215" w:type="dxa"/>
            <w:vAlign w:val="bottom"/>
          </w:tcPr>
          <w:p w14:paraId="58C216B6" w14:textId="376EE23F" w:rsidR="006177B8" w:rsidRPr="0076701C" w:rsidRDefault="00EF11B1" w:rsidP="0076701C">
            <w:pPr>
              <w:pBdr>
                <w:bottom w:val="single" w:sz="4" w:space="1" w:color="auto"/>
              </w:pBdr>
              <w:spacing w:line="380" w:lineRule="exact"/>
              <w:ind w:left="64" w:right="71"/>
              <w:jc w:val="center"/>
              <w:rPr>
                <w:rFonts w:ascii="Arial" w:hAnsi="Arial" w:cs="Arial"/>
                <w:color w:val="000000" w:themeColor="text1"/>
                <w:sz w:val="16"/>
                <w:szCs w:val="16"/>
              </w:rPr>
            </w:pPr>
            <w:r w:rsidRPr="0076701C">
              <w:rPr>
                <w:rFonts w:ascii="Arial" w:hAnsi="Arial" w:cs="Arial"/>
                <w:color w:val="000000" w:themeColor="text1"/>
                <w:sz w:val="16"/>
                <w:szCs w:val="16"/>
              </w:rPr>
              <w:t>2020</w:t>
            </w:r>
          </w:p>
        </w:tc>
      </w:tr>
      <w:tr w:rsidR="005F25BD" w:rsidRPr="0076701C" w14:paraId="6220F1CF" w14:textId="77777777" w:rsidTr="00914FBE">
        <w:tc>
          <w:tcPr>
            <w:tcW w:w="4410" w:type="dxa"/>
          </w:tcPr>
          <w:p w14:paraId="553ECC4D" w14:textId="77777777" w:rsidR="005F25BD" w:rsidRPr="0076701C" w:rsidRDefault="005F25BD" w:rsidP="0076701C">
            <w:pPr>
              <w:tabs>
                <w:tab w:val="left" w:pos="342"/>
                <w:tab w:val="left" w:pos="522"/>
                <w:tab w:val="left" w:pos="702"/>
              </w:tabs>
              <w:spacing w:line="380" w:lineRule="exact"/>
              <w:ind w:left="252"/>
              <w:jc w:val="both"/>
              <w:rPr>
                <w:rFonts w:ascii="Arial" w:hAnsi="Arial" w:cs="Arial"/>
                <w:color w:val="000000" w:themeColor="text1"/>
                <w:sz w:val="16"/>
                <w:szCs w:val="16"/>
              </w:rPr>
            </w:pPr>
            <w:r w:rsidRPr="0076701C">
              <w:rPr>
                <w:rFonts w:ascii="Arial" w:hAnsi="Arial" w:cs="Arial"/>
                <w:color w:val="000000" w:themeColor="text1"/>
                <w:sz w:val="16"/>
                <w:szCs w:val="16"/>
              </w:rPr>
              <w:t xml:space="preserve">Siam </w:t>
            </w:r>
            <w:proofErr w:type="spellStart"/>
            <w:r w:rsidRPr="0076701C">
              <w:rPr>
                <w:rFonts w:ascii="Arial" w:hAnsi="Arial" w:cs="Arial"/>
                <w:color w:val="000000" w:themeColor="text1"/>
                <w:sz w:val="16"/>
                <w:szCs w:val="16"/>
              </w:rPr>
              <w:t>Piwat</w:t>
            </w:r>
            <w:proofErr w:type="spellEnd"/>
            <w:r w:rsidRPr="0076701C">
              <w:rPr>
                <w:rFonts w:ascii="Arial" w:hAnsi="Arial" w:cs="Arial"/>
                <w:color w:val="000000" w:themeColor="text1"/>
                <w:sz w:val="16"/>
                <w:szCs w:val="16"/>
              </w:rPr>
              <w:t xml:space="preserve"> Company Limited</w:t>
            </w:r>
          </w:p>
        </w:tc>
        <w:tc>
          <w:tcPr>
            <w:tcW w:w="1215" w:type="dxa"/>
          </w:tcPr>
          <w:p w14:paraId="65307DA3" w14:textId="20318F82" w:rsidR="005F25BD" w:rsidRPr="0076701C" w:rsidRDefault="005F25BD" w:rsidP="0076701C">
            <w:pP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3,890,864,157</w:t>
            </w:r>
          </w:p>
        </w:tc>
        <w:tc>
          <w:tcPr>
            <w:tcW w:w="1215" w:type="dxa"/>
          </w:tcPr>
          <w:p w14:paraId="1050C3FD" w14:textId="625E03A1" w:rsidR="005F25BD" w:rsidRPr="0076701C" w:rsidRDefault="005F25BD" w:rsidP="0076701C">
            <w:pP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3,886,239,957</w:t>
            </w:r>
          </w:p>
        </w:tc>
        <w:tc>
          <w:tcPr>
            <w:tcW w:w="1215" w:type="dxa"/>
          </w:tcPr>
          <w:p w14:paraId="057B785C" w14:textId="2B701F29"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6CC524C8" w14:textId="0629DC69"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1A5597C9" w14:textId="77777777" w:rsidTr="00914FBE">
        <w:tc>
          <w:tcPr>
            <w:tcW w:w="4410" w:type="dxa"/>
            <w:vAlign w:val="bottom"/>
          </w:tcPr>
          <w:p w14:paraId="24E9746F" w14:textId="77777777" w:rsidR="005F25BD" w:rsidRPr="0076701C" w:rsidRDefault="005F25BD" w:rsidP="0076701C">
            <w:pPr>
              <w:tabs>
                <w:tab w:val="left" w:pos="342"/>
                <w:tab w:val="left" w:pos="522"/>
                <w:tab w:val="left" w:pos="702"/>
              </w:tabs>
              <w:spacing w:line="380" w:lineRule="exact"/>
              <w:ind w:left="252" w:right="-99"/>
              <w:rPr>
                <w:rFonts w:ascii="Arial" w:hAnsi="Arial" w:cs="Arial"/>
                <w:color w:val="000000" w:themeColor="text1"/>
                <w:sz w:val="16"/>
                <w:szCs w:val="16"/>
              </w:rPr>
            </w:pPr>
            <w:r w:rsidRPr="0076701C">
              <w:rPr>
                <w:rFonts w:ascii="Arial" w:hAnsi="Arial" w:cs="Arial"/>
                <w:color w:val="000000" w:themeColor="text1"/>
                <w:sz w:val="16"/>
                <w:szCs w:val="16"/>
              </w:rPr>
              <w:t>Max Asset Management Company Limited</w:t>
            </w:r>
          </w:p>
        </w:tc>
        <w:tc>
          <w:tcPr>
            <w:tcW w:w="1215" w:type="dxa"/>
          </w:tcPr>
          <w:p w14:paraId="2B247ED2" w14:textId="7D78D258" w:rsidR="005F25BD" w:rsidRPr="0076701C" w:rsidRDefault="005F25BD" w:rsidP="0076701C">
            <w:pP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6,624,010</w:t>
            </w:r>
          </w:p>
        </w:tc>
        <w:tc>
          <w:tcPr>
            <w:tcW w:w="1215" w:type="dxa"/>
          </w:tcPr>
          <w:p w14:paraId="3222167B" w14:textId="5AF29867" w:rsidR="005F25BD" w:rsidRPr="0076701C" w:rsidRDefault="005F25BD" w:rsidP="0076701C">
            <w:pP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6,624,010</w:t>
            </w:r>
          </w:p>
        </w:tc>
        <w:tc>
          <w:tcPr>
            <w:tcW w:w="1215" w:type="dxa"/>
          </w:tcPr>
          <w:p w14:paraId="60C53E81" w14:textId="076824AA"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09FBC231" w14:textId="11089FBF"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4D5F2254" w14:textId="77777777" w:rsidTr="00914FBE">
        <w:tc>
          <w:tcPr>
            <w:tcW w:w="4410" w:type="dxa"/>
            <w:vAlign w:val="bottom"/>
          </w:tcPr>
          <w:p w14:paraId="60ACC685" w14:textId="77777777" w:rsidR="005F25BD" w:rsidRPr="0076701C" w:rsidRDefault="005F25BD" w:rsidP="0076701C">
            <w:pPr>
              <w:tabs>
                <w:tab w:val="left" w:pos="342"/>
                <w:tab w:val="left" w:pos="522"/>
                <w:tab w:val="left" w:pos="702"/>
              </w:tabs>
              <w:spacing w:line="380" w:lineRule="exact"/>
              <w:ind w:left="252" w:right="-99"/>
              <w:rPr>
                <w:rFonts w:ascii="Arial" w:hAnsi="Arial" w:cs="Arial"/>
                <w:color w:val="000000" w:themeColor="text1"/>
                <w:sz w:val="16"/>
                <w:szCs w:val="16"/>
              </w:rPr>
            </w:pPr>
            <w:proofErr w:type="spellStart"/>
            <w:r w:rsidRPr="0076701C">
              <w:rPr>
                <w:rFonts w:ascii="Arial" w:hAnsi="Arial" w:cs="Arial"/>
                <w:color w:val="000000" w:themeColor="text1"/>
                <w:sz w:val="16"/>
                <w:szCs w:val="16"/>
              </w:rPr>
              <w:t>Puen</w:t>
            </w:r>
            <w:proofErr w:type="spellEnd"/>
            <w:r w:rsidRPr="0076701C">
              <w:rPr>
                <w:rFonts w:ascii="Arial" w:hAnsi="Arial" w:cs="Arial"/>
                <w:color w:val="000000" w:themeColor="text1"/>
                <w:sz w:val="16"/>
                <w:szCs w:val="16"/>
              </w:rPr>
              <w:t xml:space="preserve"> </w:t>
            </w:r>
            <w:proofErr w:type="spellStart"/>
            <w:r w:rsidRPr="0076701C">
              <w:rPr>
                <w:rFonts w:ascii="Arial" w:hAnsi="Arial" w:cs="Arial"/>
                <w:color w:val="000000" w:themeColor="text1"/>
                <w:sz w:val="16"/>
                <w:szCs w:val="16"/>
              </w:rPr>
              <w:t>Pob</w:t>
            </w:r>
            <w:proofErr w:type="spellEnd"/>
            <w:r w:rsidRPr="0076701C">
              <w:rPr>
                <w:rFonts w:ascii="Arial" w:hAnsi="Arial" w:cs="Arial"/>
                <w:color w:val="000000" w:themeColor="text1"/>
                <w:sz w:val="16"/>
                <w:szCs w:val="16"/>
              </w:rPr>
              <w:t xml:space="preserve"> </w:t>
            </w:r>
            <w:proofErr w:type="spellStart"/>
            <w:r w:rsidRPr="0076701C">
              <w:rPr>
                <w:rFonts w:ascii="Arial" w:hAnsi="Arial" w:cs="Arial"/>
                <w:color w:val="000000" w:themeColor="text1"/>
                <w:sz w:val="16"/>
                <w:szCs w:val="16"/>
              </w:rPr>
              <w:t>Patt</w:t>
            </w:r>
            <w:proofErr w:type="spellEnd"/>
            <w:r w:rsidRPr="0076701C">
              <w:rPr>
                <w:rFonts w:ascii="Arial" w:hAnsi="Arial" w:cs="Arial"/>
                <w:color w:val="000000" w:themeColor="text1"/>
                <w:sz w:val="16"/>
                <w:szCs w:val="16"/>
              </w:rPr>
              <w:t xml:space="preserve"> Company Limited</w:t>
            </w:r>
          </w:p>
        </w:tc>
        <w:tc>
          <w:tcPr>
            <w:tcW w:w="1215" w:type="dxa"/>
          </w:tcPr>
          <w:p w14:paraId="5F48C79D" w14:textId="20D40C82" w:rsidR="005F25BD" w:rsidRPr="0076701C" w:rsidRDefault="005F25BD" w:rsidP="0076701C">
            <w:pP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479,530</w:t>
            </w:r>
          </w:p>
        </w:tc>
        <w:tc>
          <w:tcPr>
            <w:tcW w:w="1215" w:type="dxa"/>
          </w:tcPr>
          <w:p w14:paraId="061EB013" w14:textId="14C4718B" w:rsidR="005F25BD" w:rsidRPr="0076701C" w:rsidRDefault="005F25BD" w:rsidP="0076701C">
            <w:pP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479,530</w:t>
            </w:r>
          </w:p>
        </w:tc>
        <w:tc>
          <w:tcPr>
            <w:tcW w:w="1215" w:type="dxa"/>
          </w:tcPr>
          <w:p w14:paraId="62557ACE" w14:textId="41534D26"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045509A1" w14:textId="785F5E25"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605C2F74" w14:textId="77777777" w:rsidTr="00914FBE">
        <w:tc>
          <w:tcPr>
            <w:tcW w:w="4410" w:type="dxa"/>
            <w:vAlign w:val="bottom"/>
          </w:tcPr>
          <w:p w14:paraId="3C98E20E" w14:textId="77777777" w:rsidR="005F25BD" w:rsidRPr="0076701C" w:rsidRDefault="005F25BD" w:rsidP="0076701C">
            <w:pPr>
              <w:tabs>
                <w:tab w:val="left" w:pos="342"/>
                <w:tab w:val="left" w:pos="522"/>
                <w:tab w:val="left" w:pos="702"/>
              </w:tabs>
              <w:spacing w:line="380" w:lineRule="exact"/>
              <w:ind w:left="252" w:right="-99"/>
              <w:rPr>
                <w:rFonts w:ascii="Arial" w:hAnsi="Arial" w:cs="Arial"/>
                <w:color w:val="000000" w:themeColor="text1"/>
                <w:sz w:val="16"/>
                <w:szCs w:val="16"/>
                <w:cs/>
              </w:rPr>
            </w:pPr>
            <w:r w:rsidRPr="0076701C">
              <w:rPr>
                <w:rFonts w:ascii="Arial" w:hAnsi="Arial" w:cs="Arial"/>
                <w:color w:val="000000" w:themeColor="text1"/>
                <w:sz w:val="16"/>
                <w:szCs w:val="16"/>
              </w:rPr>
              <w:t xml:space="preserve">Lam </w:t>
            </w:r>
            <w:proofErr w:type="spellStart"/>
            <w:r w:rsidRPr="0076701C">
              <w:rPr>
                <w:rFonts w:ascii="Arial" w:hAnsi="Arial" w:cs="Arial"/>
                <w:color w:val="000000" w:themeColor="text1"/>
                <w:sz w:val="16"/>
                <w:szCs w:val="16"/>
              </w:rPr>
              <w:t>Luk</w:t>
            </w:r>
            <w:proofErr w:type="spellEnd"/>
            <w:r w:rsidRPr="0076701C">
              <w:rPr>
                <w:rFonts w:ascii="Arial" w:hAnsi="Arial" w:cs="Arial"/>
                <w:color w:val="000000" w:themeColor="text1"/>
                <w:sz w:val="16"/>
                <w:szCs w:val="16"/>
              </w:rPr>
              <w:t xml:space="preserve"> Ka Golf and Country Club Company Limited  </w:t>
            </w:r>
          </w:p>
        </w:tc>
        <w:tc>
          <w:tcPr>
            <w:tcW w:w="1215" w:type="dxa"/>
          </w:tcPr>
          <w:p w14:paraId="5025147E" w14:textId="62AB1F72" w:rsidR="005F25BD" w:rsidRPr="0076701C" w:rsidRDefault="005F25BD" w:rsidP="0076701C">
            <w:pP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314,082,197</w:t>
            </w:r>
          </w:p>
        </w:tc>
        <w:tc>
          <w:tcPr>
            <w:tcW w:w="1215" w:type="dxa"/>
          </w:tcPr>
          <w:p w14:paraId="399004B5" w14:textId="24A7FF28" w:rsidR="005F25BD" w:rsidRPr="0076701C" w:rsidRDefault="005F25BD" w:rsidP="0076701C">
            <w:pP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312,990,164</w:t>
            </w:r>
          </w:p>
        </w:tc>
        <w:tc>
          <w:tcPr>
            <w:tcW w:w="1215" w:type="dxa"/>
          </w:tcPr>
          <w:p w14:paraId="651172E9" w14:textId="6CDBD599"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697248B5" w14:textId="3E7A5C4F"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7614ACA9" w14:textId="77777777" w:rsidTr="00914FBE">
        <w:tc>
          <w:tcPr>
            <w:tcW w:w="4410" w:type="dxa"/>
            <w:vAlign w:val="bottom"/>
          </w:tcPr>
          <w:p w14:paraId="4B955DF7" w14:textId="77777777" w:rsidR="005F25BD" w:rsidRPr="0076701C" w:rsidRDefault="005F25BD" w:rsidP="0076701C">
            <w:pPr>
              <w:tabs>
                <w:tab w:val="left" w:pos="342"/>
                <w:tab w:val="left" w:pos="522"/>
                <w:tab w:val="left" w:pos="702"/>
              </w:tabs>
              <w:spacing w:line="380" w:lineRule="exact"/>
              <w:ind w:left="360" w:right="-99" w:hanging="108"/>
              <w:rPr>
                <w:rFonts w:ascii="Arial" w:hAnsi="Arial" w:cs="Arial"/>
                <w:color w:val="000000" w:themeColor="text1"/>
                <w:sz w:val="16"/>
                <w:szCs w:val="16"/>
              </w:rPr>
            </w:pPr>
            <w:r w:rsidRPr="0076701C">
              <w:rPr>
                <w:rFonts w:ascii="Arial" w:hAnsi="Arial" w:cs="Arial"/>
                <w:color w:val="000000" w:themeColor="text1"/>
                <w:sz w:val="16"/>
                <w:szCs w:val="16"/>
              </w:rPr>
              <w:t xml:space="preserve">MBK Life Assurance Public Company Limited </w:t>
            </w:r>
          </w:p>
        </w:tc>
        <w:tc>
          <w:tcPr>
            <w:tcW w:w="1215" w:type="dxa"/>
          </w:tcPr>
          <w:p w14:paraId="3C42AAFE" w14:textId="59E24309" w:rsidR="005F25BD" w:rsidRPr="0076701C" w:rsidRDefault="005F25BD" w:rsidP="0076701C">
            <w:pP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64A69914" w14:textId="4B5C1222" w:rsidR="005F25BD" w:rsidRPr="0076701C" w:rsidRDefault="005F25BD" w:rsidP="0076701C">
            <w:pP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588,668,836</w:t>
            </w:r>
          </w:p>
        </w:tc>
        <w:tc>
          <w:tcPr>
            <w:tcW w:w="1215" w:type="dxa"/>
          </w:tcPr>
          <w:p w14:paraId="664B870E" w14:textId="489E3203"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7A890869" w14:textId="26401FE9"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1995E70C" w14:textId="77777777" w:rsidTr="00914FBE">
        <w:tc>
          <w:tcPr>
            <w:tcW w:w="4410" w:type="dxa"/>
          </w:tcPr>
          <w:p w14:paraId="1230CDCD" w14:textId="77777777" w:rsidR="005F25BD" w:rsidRPr="0076701C" w:rsidRDefault="005F25BD" w:rsidP="0076701C">
            <w:pPr>
              <w:tabs>
                <w:tab w:val="left" w:pos="342"/>
                <w:tab w:val="left" w:pos="522"/>
                <w:tab w:val="left" w:pos="702"/>
              </w:tabs>
              <w:spacing w:line="380" w:lineRule="exact"/>
              <w:ind w:left="360" w:right="-99" w:hanging="108"/>
              <w:rPr>
                <w:rFonts w:ascii="Arial" w:hAnsi="Arial" w:cs="Arial"/>
                <w:color w:val="000000" w:themeColor="text1"/>
                <w:sz w:val="16"/>
                <w:szCs w:val="16"/>
              </w:rPr>
            </w:pPr>
            <w:r w:rsidRPr="0076701C">
              <w:rPr>
                <w:rFonts w:ascii="Arial" w:hAnsi="Arial" w:cs="Arial"/>
                <w:color w:val="000000" w:themeColor="text1"/>
                <w:sz w:val="16"/>
                <w:szCs w:val="16"/>
              </w:rPr>
              <w:t>MT Service 2016 Company Limited</w:t>
            </w:r>
          </w:p>
        </w:tc>
        <w:tc>
          <w:tcPr>
            <w:tcW w:w="1215" w:type="dxa"/>
          </w:tcPr>
          <w:p w14:paraId="7553F56E" w14:textId="58329C51" w:rsidR="005F25BD" w:rsidRPr="0076701C" w:rsidRDefault="005F25BD" w:rsidP="0076701C">
            <w:pP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30FB7380" w14:textId="2F581B9C" w:rsidR="005F25BD" w:rsidRPr="0076701C" w:rsidRDefault="005F25BD" w:rsidP="0076701C">
            <w:pP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24,500,000</w:t>
            </w:r>
          </w:p>
        </w:tc>
        <w:tc>
          <w:tcPr>
            <w:tcW w:w="1215" w:type="dxa"/>
          </w:tcPr>
          <w:p w14:paraId="398AB6C3" w14:textId="77F1786D"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199238B3" w14:textId="0DAE2CB2" w:rsidR="005F25BD" w:rsidRPr="0076701C" w:rsidRDefault="005F25BD" w:rsidP="0076701C">
            <w:pP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24812474" w14:textId="77777777" w:rsidTr="00914FBE">
        <w:tc>
          <w:tcPr>
            <w:tcW w:w="4410" w:type="dxa"/>
          </w:tcPr>
          <w:p w14:paraId="26CD7DCB" w14:textId="77777777" w:rsidR="005F25BD" w:rsidRPr="0076701C" w:rsidRDefault="005F25BD" w:rsidP="0076701C">
            <w:pPr>
              <w:tabs>
                <w:tab w:val="left" w:pos="342"/>
                <w:tab w:val="left" w:pos="522"/>
                <w:tab w:val="left" w:pos="702"/>
              </w:tabs>
              <w:spacing w:line="380" w:lineRule="exact"/>
              <w:ind w:left="360" w:right="-99" w:hanging="108"/>
              <w:rPr>
                <w:rFonts w:ascii="Arial" w:hAnsi="Arial" w:cs="Arial"/>
                <w:color w:val="000000" w:themeColor="text1"/>
                <w:sz w:val="16"/>
                <w:szCs w:val="16"/>
              </w:rPr>
            </w:pPr>
            <w:r w:rsidRPr="0076701C">
              <w:rPr>
                <w:rFonts w:ascii="Arial" w:hAnsi="Arial" w:cs="Arial"/>
                <w:color w:val="000000" w:themeColor="text1"/>
                <w:sz w:val="16"/>
                <w:szCs w:val="16"/>
              </w:rPr>
              <w:t>TM Broker Company Limited</w:t>
            </w:r>
          </w:p>
        </w:tc>
        <w:tc>
          <w:tcPr>
            <w:tcW w:w="1215" w:type="dxa"/>
          </w:tcPr>
          <w:p w14:paraId="345FA4B2" w14:textId="28A3A66B" w:rsidR="005F25BD" w:rsidRPr="0076701C" w:rsidRDefault="005F25BD" w:rsidP="0076701C">
            <w:pPr>
              <w:pBdr>
                <w:bottom w:val="single" w:sz="4" w:space="1" w:color="auto"/>
              </w:pBd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543E133C" w14:textId="3227991D" w:rsidR="005F25BD" w:rsidRPr="0076701C" w:rsidRDefault="005F25BD" w:rsidP="0076701C">
            <w:pPr>
              <w:pBdr>
                <w:bottom w:val="single" w:sz="4" w:space="1" w:color="auto"/>
              </w:pBd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9,800,000</w:t>
            </w:r>
          </w:p>
        </w:tc>
        <w:tc>
          <w:tcPr>
            <w:tcW w:w="1215" w:type="dxa"/>
          </w:tcPr>
          <w:p w14:paraId="6C74C514" w14:textId="05A5D78D" w:rsidR="005F25BD" w:rsidRPr="0076701C" w:rsidRDefault="005F25BD" w:rsidP="0076701C">
            <w:pPr>
              <w:pBdr>
                <w:bottom w:val="single" w:sz="4" w:space="1" w:color="auto"/>
              </w:pBd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56B979C3" w14:textId="78B4648F" w:rsidR="005F25BD" w:rsidRPr="0076701C" w:rsidRDefault="005F25BD" w:rsidP="0076701C">
            <w:pPr>
              <w:pBdr>
                <w:bottom w:val="single" w:sz="4" w:space="1" w:color="auto"/>
              </w:pBd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5F25BD" w:rsidRPr="0076701C" w14:paraId="5730638C" w14:textId="77777777" w:rsidTr="00914FBE">
        <w:tc>
          <w:tcPr>
            <w:tcW w:w="4410" w:type="dxa"/>
            <w:vAlign w:val="center"/>
          </w:tcPr>
          <w:p w14:paraId="09603E3A" w14:textId="77777777" w:rsidR="005F25BD" w:rsidRPr="0076701C" w:rsidRDefault="005F25BD" w:rsidP="0076701C">
            <w:pPr>
              <w:tabs>
                <w:tab w:val="left" w:pos="342"/>
                <w:tab w:val="left" w:pos="522"/>
                <w:tab w:val="left" w:pos="702"/>
              </w:tabs>
              <w:spacing w:line="380" w:lineRule="exact"/>
              <w:ind w:left="252" w:right="-99"/>
              <w:rPr>
                <w:rFonts w:ascii="Arial" w:hAnsi="Arial" w:cs="Arial"/>
                <w:b/>
                <w:bCs/>
                <w:color w:val="000000" w:themeColor="text1"/>
                <w:sz w:val="16"/>
                <w:szCs w:val="16"/>
                <w:cs/>
              </w:rPr>
            </w:pPr>
            <w:r w:rsidRPr="0076701C">
              <w:rPr>
                <w:rFonts w:ascii="Arial" w:hAnsi="Arial" w:cs="Arial"/>
                <w:b/>
                <w:bCs/>
                <w:color w:val="000000" w:themeColor="text1"/>
                <w:sz w:val="16"/>
                <w:szCs w:val="16"/>
              </w:rPr>
              <w:t>Investments in associates</w:t>
            </w:r>
          </w:p>
        </w:tc>
        <w:tc>
          <w:tcPr>
            <w:tcW w:w="1215" w:type="dxa"/>
          </w:tcPr>
          <w:p w14:paraId="4C3FE081" w14:textId="74392A52" w:rsidR="005F25BD" w:rsidRPr="0076701C" w:rsidRDefault="005F25BD" w:rsidP="0076701C">
            <w:pPr>
              <w:pBdr>
                <w:bottom w:val="double" w:sz="4" w:space="1" w:color="FFFFFF"/>
              </w:pBd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4,212,049,894</w:t>
            </w:r>
          </w:p>
        </w:tc>
        <w:tc>
          <w:tcPr>
            <w:tcW w:w="1215" w:type="dxa"/>
          </w:tcPr>
          <w:p w14:paraId="49949FDC" w14:textId="3DA52FA8" w:rsidR="005F25BD" w:rsidRPr="0076701C" w:rsidRDefault="005F25BD" w:rsidP="0076701C">
            <w:pPr>
              <w:pBdr>
                <w:bottom w:val="double" w:sz="4" w:space="1" w:color="FFFFFF"/>
              </w:pBd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4,829,302,497</w:t>
            </w:r>
          </w:p>
        </w:tc>
        <w:tc>
          <w:tcPr>
            <w:tcW w:w="1215" w:type="dxa"/>
          </w:tcPr>
          <w:p w14:paraId="65C5A372" w14:textId="464AE9B4" w:rsidR="005F25BD" w:rsidRPr="0076701C" w:rsidRDefault="005F25BD" w:rsidP="0076701C">
            <w:pPr>
              <w:pBdr>
                <w:bottom w:val="double" w:sz="4" w:space="1" w:color="auto"/>
              </w:pBd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c>
          <w:tcPr>
            <w:tcW w:w="1215" w:type="dxa"/>
          </w:tcPr>
          <w:p w14:paraId="6A1C3529" w14:textId="1F73C58B" w:rsidR="005F25BD" w:rsidRPr="0076701C" w:rsidRDefault="005F25BD" w:rsidP="0076701C">
            <w:pPr>
              <w:pBdr>
                <w:bottom w:val="double" w:sz="4" w:space="1" w:color="auto"/>
              </w:pBdr>
              <w:tabs>
                <w:tab w:val="decimal" w:pos="99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w:t>
            </w:r>
          </w:p>
        </w:tc>
      </w:tr>
      <w:tr w:rsidR="00445E72" w:rsidRPr="0076701C" w14:paraId="24091BA4" w14:textId="77777777" w:rsidTr="00914FBE">
        <w:tc>
          <w:tcPr>
            <w:tcW w:w="4410" w:type="dxa"/>
            <w:vAlign w:val="bottom"/>
          </w:tcPr>
          <w:p w14:paraId="7667E326" w14:textId="77777777" w:rsidR="00445E72" w:rsidRPr="0076701C" w:rsidRDefault="00445E72" w:rsidP="0076701C">
            <w:pPr>
              <w:tabs>
                <w:tab w:val="left" w:pos="342"/>
                <w:tab w:val="left" w:pos="522"/>
                <w:tab w:val="left" w:pos="702"/>
              </w:tabs>
              <w:spacing w:line="380" w:lineRule="exact"/>
              <w:ind w:left="259" w:right="-90"/>
              <w:rPr>
                <w:rFonts w:ascii="Arial" w:hAnsi="Arial" w:cs="Arial"/>
                <w:b/>
                <w:bCs/>
                <w:color w:val="000000" w:themeColor="text1"/>
                <w:sz w:val="16"/>
                <w:szCs w:val="16"/>
              </w:rPr>
            </w:pPr>
            <w:r w:rsidRPr="0076701C">
              <w:rPr>
                <w:rFonts w:ascii="Arial" w:hAnsi="Arial" w:cs="Arial"/>
                <w:color w:val="000000" w:themeColor="text1"/>
                <w:sz w:val="16"/>
                <w:szCs w:val="16"/>
              </w:rPr>
              <w:t>Less: Allowance for impairment of investments</w:t>
            </w:r>
          </w:p>
        </w:tc>
        <w:tc>
          <w:tcPr>
            <w:tcW w:w="1215" w:type="dxa"/>
          </w:tcPr>
          <w:p w14:paraId="0A821B39" w14:textId="1B175A1F" w:rsidR="00445E72" w:rsidRPr="0076701C" w:rsidRDefault="0093562B" w:rsidP="0076701C">
            <w:pPr>
              <w:pBdr>
                <w:bottom w:val="single" w:sz="4" w:space="1" w:color="auto"/>
              </w:pBd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(479,530)</w:t>
            </w:r>
          </w:p>
        </w:tc>
        <w:tc>
          <w:tcPr>
            <w:tcW w:w="1215" w:type="dxa"/>
          </w:tcPr>
          <w:p w14:paraId="3C5B1B45" w14:textId="07FC950D" w:rsidR="00445E72" w:rsidRPr="0076701C" w:rsidRDefault="00445E72" w:rsidP="0076701C">
            <w:pPr>
              <w:pBdr>
                <w:bottom w:val="single" w:sz="4" w:space="1" w:color="auto"/>
              </w:pBd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(479,530)</w:t>
            </w:r>
          </w:p>
        </w:tc>
        <w:tc>
          <w:tcPr>
            <w:tcW w:w="1215" w:type="dxa"/>
            <w:vAlign w:val="bottom"/>
          </w:tcPr>
          <w:p w14:paraId="0E31FD70" w14:textId="77777777" w:rsidR="00445E72" w:rsidRPr="0076701C" w:rsidRDefault="00445E72" w:rsidP="0076701C">
            <w:pPr>
              <w:tabs>
                <w:tab w:val="decimal" w:pos="1055"/>
              </w:tabs>
              <w:spacing w:line="380" w:lineRule="exact"/>
              <w:ind w:left="65" w:right="45"/>
              <w:rPr>
                <w:rFonts w:ascii="Arial" w:hAnsi="Arial" w:cs="Arial"/>
                <w:color w:val="000000" w:themeColor="text1"/>
                <w:sz w:val="16"/>
                <w:szCs w:val="16"/>
              </w:rPr>
            </w:pPr>
          </w:p>
        </w:tc>
        <w:tc>
          <w:tcPr>
            <w:tcW w:w="1215" w:type="dxa"/>
            <w:vAlign w:val="bottom"/>
          </w:tcPr>
          <w:p w14:paraId="2ED45D39" w14:textId="77777777" w:rsidR="00445E72" w:rsidRPr="0076701C" w:rsidRDefault="00445E72" w:rsidP="0076701C">
            <w:pPr>
              <w:tabs>
                <w:tab w:val="decimal" w:pos="1055"/>
              </w:tabs>
              <w:spacing w:line="380" w:lineRule="exact"/>
              <w:ind w:left="65" w:right="45"/>
              <w:rPr>
                <w:rFonts w:ascii="Arial" w:hAnsi="Arial" w:cs="Arial"/>
                <w:color w:val="000000" w:themeColor="text1"/>
                <w:sz w:val="16"/>
                <w:szCs w:val="16"/>
              </w:rPr>
            </w:pPr>
          </w:p>
        </w:tc>
      </w:tr>
      <w:tr w:rsidR="00445E72" w:rsidRPr="0076701C" w14:paraId="7716D600" w14:textId="77777777" w:rsidTr="00914FBE">
        <w:tc>
          <w:tcPr>
            <w:tcW w:w="4410" w:type="dxa"/>
            <w:vAlign w:val="bottom"/>
          </w:tcPr>
          <w:p w14:paraId="0C762472" w14:textId="77777777" w:rsidR="00445E72" w:rsidRPr="0076701C" w:rsidRDefault="00445E72" w:rsidP="0076701C">
            <w:pPr>
              <w:tabs>
                <w:tab w:val="left" w:pos="342"/>
                <w:tab w:val="left" w:pos="522"/>
                <w:tab w:val="left" w:pos="702"/>
              </w:tabs>
              <w:spacing w:line="380" w:lineRule="exact"/>
              <w:ind w:left="259" w:right="-90"/>
              <w:rPr>
                <w:rFonts w:ascii="Arial" w:hAnsi="Arial" w:cs="Arial"/>
                <w:color w:val="000000" w:themeColor="text1"/>
                <w:sz w:val="16"/>
                <w:szCs w:val="16"/>
              </w:rPr>
            </w:pPr>
            <w:r w:rsidRPr="0076701C">
              <w:rPr>
                <w:rFonts w:ascii="Arial" w:hAnsi="Arial" w:cs="Arial"/>
                <w:b/>
                <w:bCs/>
                <w:color w:val="000000" w:themeColor="text1"/>
                <w:sz w:val="16"/>
                <w:szCs w:val="16"/>
              </w:rPr>
              <w:t>Investments in associates - net</w:t>
            </w:r>
          </w:p>
        </w:tc>
        <w:tc>
          <w:tcPr>
            <w:tcW w:w="1215" w:type="dxa"/>
          </w:tcPr>
          <w:p w14:paraId="2B60CFEE" w14:textId="2D52FDA7" w:rsidR="00445E72" w:rsidRPr="0076701C" w:rsidRDefault="0093562B" w:rsidP="0076701C">
            <w:pPr>
              <w:pBdr>
                <w:bottom w:val="double" w:sz="4" w:space="1" w:color="auto"/>
              </w:pBdr>
              <w:tabs>
                <w:tab w:val="decimal" w:pos="1080"/>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4,211,570,364</w:t>
            </w:r>
          </w:p>
        </w:tc>
        <w:tc>
          <w:tcPr>
            <w:tcW w:w="1215" w:type="dxa"/>
          </w:tcPr>
          <w:p w14:paraId="3C159EE0" w14:textId="051ACFB0" w:rsidR="00445E72" w:rsidRPr="0076701C" w:rsidRDefault="00445E72" w:rsidP="0076701C">
            <w:pPr>
              <w:pBdr>
                <w:bottom w:val="double" w:sz="4" w:space="1" w:color="auto"/>
              </w:pBdr>
              <w:tabs>
                <w:tab w:val="decimal" w:pos="1035"/>
              </w:tabs>
              <w:spacing w:line="380" w:lineRule="exact"/>
              <w:ind w:left="58" w:right="72"/>
              <w:rPr>
                <w:rFonts w:ascii="Arial" w:hAnsi="Arial" w:cs="Arial"/>
                <w:color w:val="000000" w:themeColor="text1"/>
                <w:sz w:val="16"/>
                <w:szCs w:val="16"/>
              </w:rPr>
            </w:pPr>
            <w:r w:rsidRPr="0076701C">
              <w:rPr>
                <w:rFonts w:ascii="Arial" w:hAnsi="Arial" w:cs="Arial"/>
                <w:color w:val="000000" w:themeColor="text1"/>
                <w:sz w:val="16"/>
                <w:szCs w:val="16"/>
              </w:rPr>
              <w:t>4,828,822,967</w:t>
            </w:r>
          </w:p>
        </w:tc>
        <w:tc>
          <w:tcPr>
            <w:tcW w:w="1215" w:type="dxa"/>
            <w:vAlign w:val="bottom"/>
          </w:tcPr>
          <w:p w14:paraId="247CC0CF" w14:textId="77777777" w:rsidR="00445E72" w:rsidRPr="0076701C" w:rsidRDefault="00445E72" w:rsidP="0076701C">
            <w:pPr>
              <w:tabs>
                <w:tab w:val="decimal" w:pos="1055"/>
              </w:tabs>
              <w:spacing w:line="380" w:lineRule="exact"/>
              <w:ind w:left="65" w:right="45"/>
              <w:rPr>
                <w:rFonts w:ascii="Arial" w:hAnsi="Arial" w:cs="Arial"/>
                <w:color w:val="000000" w:themeColor="text1"/>
                <w:sz w:val="16"/>
                <w:szCs w:val="16"/>
              </w:rPr>
            </w:pPr>
          </w:p>
        </w:tc>
        <w:tc>
          <w:tcPr>
            <w:tcW w:w="1215" w:type="dxa"/>
            <w:vAlign w:val="bottom"/>
          </w:tcPr>
          <w:p w14:paraId="60FD78F9" w14:textId="77777777" w:rsidR="00445E72" w:rsidRPr="0076701C" w:rsidRDefault="00445E72" w:rsidP="0076701C">
            <w:pPr>
              <w:tabs>
                <w:tab w:val="decimal" w:pos="1055"/>
              </w:tabs>
              <w:spacing w:line="380" w:lineRule="exact"/>
              <w:ind w:left="65" w:right="45"/>
              <w:rPr>
                <w:rFonts w:ascii="Arial" w:hAnsi="Arial" w:cs="Arial"/>
                <w:color w:val="000000" w:themeColor="text1"/>
                <w:sz w:val="16"/>
                <w:szCs w:val="16"/>
              </w:rPr>
            </w:pPr>
          </w:p>
        </w:tc>
      </w:tr>
    </w:tbl>
    <w:p w14:paraId="612FFFDD" w14:textId="2A7D8BDA" w:rsidR="006177B8" w:rsidRPr="006C7A36" w:rsidRDefault="00CA5C6B" w:rsidP="006177B8">
      <w:pPr>
        <w:tabs>
          <w:tab w:val="left" w:pos="1440"/>
        </w:tabs>
        <w:spacing w:before="240" w:after="120" w:line="380" w:lineRule="exact"/>
        <w:ind w:left="547" w:right="58" w:hanging="18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006177B8" w:rsidRPr="006C7A36">
        <w:rPr>
          <w:rFonts w:ascii="Arial" w:hAnsi="Arial" w:cs="Arial"/>
          <w:color w:val="000000" w:themeColor="text1"/>
          <w:sz w:val="22"/>
          <w:szCs w:val="22"/>
        </w:rPr>
        <w:t>The movements on investments in associates during the years are as follows:</w:t>
      </w:r>
    </w:p>
    <w:tbl>
      <w:tblPr>
        <w:tblW w:w="9162" w:type="dxa"/>
        <w:tblInd w:w="558" w:type="dxa"/>
        <w:tblLayout w:type="fixed"/>
        <w:tblLook w:val="0000" w:firstRow="0" w:lastRow="0" w:firstColumn="0" w:lastColumn="0" w:noHBand="0" w:noVBand="0"/>
      </w:tblPr>
      <w:tblGrid>
        <w:gridCol w:w="3492"/>
        <w:gridCol w:w="1440"/>
        <w:gridCol w:w="1440"/>
        <w:gridCol w:w="1350"/>
        <w:gridCol w:w="1440"/>
      </w:tblGrid>
      <w:tr w:rsidR="00425309" w:rsidRPr="00425309" w14:paraId="47B05D87" w14:textId="77777777" w:rsidTr="00657405">
        <w:tc>
          <w:tcPr>
            <w:tcW w:w="3492" w:type="dxa"/>
            <w:vAlign w:val="bottom"/>
          </w:tcPr>
          <w:p w14:paraId="7FCDD54A" w14:textId="77777777" w:rsidR="00425309" w:rsidRPr="00425309" w:rsidRDefault="00425309" w:rsidP="00425309">
            <w:pPr>
              <w:spacing w:line="340" w:lineRule="exact"/>
              <w:ind w:right="-18"/>
              <w:jc w:val="both"/>
              <w:rPr>
                <w:rFonts w:ascii="Arial" w:hAnsi="Arial" w:cs="Arial"/>
                <w:sz w:val="16"/>
                <w:szCs w:val="16"/>
              </w:rPr>
            </w:pPr>
          </w:p>
        </w:tc>
        <w:tc>
          <w:tcPr>
            <w:tcW w:w="2880" w:type="dxa"/>
            <w:gridSpan w:val="2"/>
            <w:vAlign w:val="bottom"/>
          </w:tcPr>
          <w:p w14:paraId="167C6295" w14:textId="77777777" w:rsidR="00425309" w:rsidRPr="00425309" w:rsidRDefault="00425309" w:rsidP="00425309">
            <w:pPr>
              <w:spacing w:line="340" w:lineRule="exact"/>
              <w:jc w:val="center"/>
              <w:rPr>
                <w:rFonts w:ascii="Arial" w:hAnsi="Arial" w:cs="Arial"/>
                <w:sz w:val="16"/>
                <w:szCs w:val="16"/>
                <w:cs/>
              </w:rPr>
            </w:pPr>
          </w:p>
        </w:tc>
        <w:tc>
          <w:tcPr>
            <w:tcW w:w="2790" w:type="dxa"/>
            <w:gridSpan w:val="2"/>
            <w:vAlign w:val="bottom"/>
          </w:tcPr>
          <w:p w14:paraId="3CDEBAC8" w14:textId="37CDCE76" w:rsidR="00425309" w:rsidRPr="00425309" w:rsidRDefault="00425309" w:rsidP="00425309">
            <w:pPr>
              <w:spacing w:line="340" w:lineRule="exact"/>
              <w:jc w:val="right"/>
              <w:rPr>
                <w:rFonts w:ascii="Arial" w:hAnsi="Arial" w:cs="Arial"/>
                <w:sz w:val="16"/>
                <w:szCs w:val="16"/>
                <w:cs/>
              </w:rPr>
            </w:pPr>
            <w:r w:rsidRPr="00425309">
              <w:rPr>
                <w:rFonts w:ascii="Arial" w:hAnsi="Arial" w:cs="Arial"/>
                <w:color w:val="000000" w:themeColor="text1"/>
                <w:sz w:val="16"/>
                <w:szCs w:val="16"/>
              </w:rPr>
              <w:t>(Unit: Baht)</w:t>
            </w:r>
          </w:p>
        </w:tc>
      </w:tr>
      <w:tr w:rsidR="00425309" w:rsidRPr="00425309" w14:paraId="6EB73610" w14:textId="77777777" w:rsidTr="00657405">
        <w:tc>
          <w:tcPr>
            <w:tcW w:w="3492" w:type="dxa"/>
            <w:vAlign w:val="bottom"/>
          </w:tcPr>
          <w:p w14:paraId="5400D9D6" w14:textId="77777777" w:rsidR="00425309" w:rsidRPr="00425309" w:rsidRDefault="00425309" w:rsidP="00425309">
            <w:pPr>
              <w:spacing w:line="340" w:lineRule="exact"/>
              <w:ind w:right="-18"/>
              <w:jc w:val="both"/>
              <w:rPr>
                <w:rFonts w:ascii="Arial" w:hAnsi="Arial" w:cs="Arial"/>
                <w:sz w:val="16"/>
                <w:szCs w:val="16"/>
              </w:rPr>
            </w:pPr>
          </w:p>
        </w:tc>
        <w:tc>
          <w:tcPr>
            <w:tcW w:w="2880" w:type="dxa"/>
            <w:gridSpan w:val="2"/>
            <w:vAlign w:val="bottom"/>
          </w:tcPr>
          <w:p w14:paraId="3FB1BFC2" w14:textId="6E1798A7" w:rsidR="00425309" w:rsidRPr="00425309" w:rsidRDefault="00425309" w:rsidP="00425309">
            <w:pPr>
              <w:pBdr>
                <w:bottom w:val="single" w:sz="6" w:space="1" w:color="auto"/>
              </w:pBdr>
              <w:spacing w:line="340" w:lineRule="exact"/>
              <w:jc w:val="center"/>
              <w:rPr>
                <w:rFonts w:ascii="Arial" w:hAnsi="Arial" w:cs="Arial"/>
                <w:sz w:val="16"/>
                <w:szCs w:val="16"/>
                <w:cs/>
              </w:rPr>
            </w:pPr>
            <w:r>
              <w:rPr>
                <w:rFonts w:ascii="Arial" w:hAnsi="Arial" w:cs="Arial"/>
                <w:color w:val="000000" w:themeColor="text1"/>
                <w:sz w:val="16"/>
                <w:szCs w:val="16"/>
              </w:rPr>
              <w:t>Consolidated</w:t>
            </w:r>
            <w:r w:rsidRPr="0076701C">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76701C">
              <w:rPr>
                <w:rFonts w:ascii="Arial" w:hAnsi="Arial" w:cs="Arial"/>
                <w:color w:val="000000" w:themeColor="text1"/>
                <w:sz w:val="16"/>
                <w:szCs w:val="16"/>
              </w:rPr>
              <w:t>financial statement</w:t>
            </w:r>
            <w:r>
              <w:rPr>
                <w:rFonts w:ascii="Arial" w:hAnsi="Arial" w:cs="Browallia New"/>
                <w:color w:val="000000" w:themeColor="text1"/>
                <w:sz w:val="16"/>
              </w:rPr>
              <w:t>s</w:t>
            </w:r>
          </w:p>
        </w:tc>
        <w:tc>
          <w:tcPr>
            <w:tcW w:w="2790" w:type="dxa"/>
            <w:gridSpan w:val="2"/>
            <w:vAlign w:val="bottom"/>
          </w:tcPr>
          <w:p w14:paraId="2116473A" w14:textId="7A00A4D5" w:rsidR="00425309" w:rsidRPr="00425309" w:rsidRDefault="00425309" w:rsidP="00425309">
            <w:pPr>
              <w:pBdr>
                <w:bottom w:val="single" w:sz="6" w:space="1" w:color="auto"/>
              </w:pBdr>
              <w:spacing w:line="340" w:lineRule="exact"/>
              <w:jc w:val="center"/>
              <w:rPr>
                <w:rFonts w:ascii="Arial" w:hAnsi="Arial" w:cs="Arial"/>
                <w:sz w:val="16"/>
                <w:szCs w:val="16"/>
                <w:cs/>
              </w:rPr>
            </w:pPr>
            <w:r w:rsidRPr="0076701C">
              <w:rPr>
                <w:rFonts w:ascii="Arial" w:hAnsi="Arial" w:cs="Arial"/>
                <w:color w:val="000000" w:themeColor="text1"/>
                <w:sz w:val="16"/>
                <w:szCs w:val="16"/>
              </w:rPr>
              <w:t xml:space="preserve">Separate </w:t>
            </w:r>
            <w:r>
              <w:rPr>
                <w:rFonts w:ascii="Arial" w:hAnsi="Arial" w:cs="Arial"/>
                <w:color w:val="000000" w:themeColor="text1"/>
                <w:sz w:val="16"/>
                <w:szCs w:val="16"/>
              </w:rPr>
              <w:t xml:space="preserve">                                  </w:t>
            </w:r>
            <w:r w:rsidRPr="0076701C">
              <w:rPr>
                <w:rFonts w:ascii="Arial" w:hAnsi="Arial" w:cs="Arial"/>
                <w:color w:val="000000" w:themeColor="text1"/>
                <w:sz w:val="16"/>
                <w:szCs w:val="16"/>
              </w:rPr>
              <w:t>financial statement</w:t>
            </w:r>
            <w:r>
              <w:rPr>
                <w:rFonts w:ascii="Arial" w:hAnsi="Arial" w:cs="Browallia New"/>
                <w:color w:val="000000" w:themeColor="text1"/>
                <w:sz w:val="16"/>
              </w:rPr>
              <w:t>s</w:t>
            </w:r>
          </w:p>
        </w:tc>
      </w:tr>
      <w:tr w:rsidR="008C6FF5" w:rsidRPr="00425309" w14:paraId="3E730EFD" w14:textId="77777777" w:rsidTr="00657405">
        <w:tc>
          <w:tcPr>
            <w:tcW w:w="3492" w:type="dxa"/>
            <w:vAlign w:val="bottom"/>
          </w:tcPr>
          <w:p w14:paraId="05A1F449" w14:textId="77777777" w:rsidR="008C6FF5" w:rsidRPr="00425309" w:rsidRDefault="008C6FF5" w:rsidP="008C6FF5">
            <w:pPr>
              <w:spacing w:line="340" w:lineRule="exact"/>
              <w:ind w:right="-18"/>
              <w:jc w:val="both"/>
              <w:rPr>
                <w:rFonts w:ascii="Arial" w:hAnsi="Arial" w:cs="Arial"/>
                <w:sz w:val="16"/>
                <w:szCs w:val="16"/>
              </w:rPr>
            </w:pPr>
          </w:p>
        </w:tc>
        <w:tc>
          <w:tcPr>
            <w:tcW w:w="2880" w:type="dxa"/>
            <w:gridSpan w:val="2"/>
            <w:vAlign w:val="bottom"/>
          </w:tcPr>
          <w:p w14:paraId="31253A5C" w14:textId="79DD1204" w:rsidR="008C6FF5" w:rsidRPr="00425309" w:rsidRDefault="008C6FF5" w:rsidP="008C6FF5">
            <w:pPr>
              <w:pBdr>
                <w:bottom w:val="single" w:sz="6" w:space="1" w:color="auto"/>
              </w:pBdr>
              <w:spacing w:line="340" w:lineRule="exact"/>
              <w:jc w:val="center"/>
              <w:rPr>
                <w:rFonts w:ascii="Arial" w:hAnsi="Arial" w:cs="Arial"/>
                <w:sz w:val="16"/>
                <w:szCs w:val="16"/>
                <w:cs/>
              </w:rPr>
            </w:pPr>
            <w:r>
              <w:rPr>
                <w:rFonts w:ascii="Arial" w:hAnsi="Arial" w:cs="Arial"/>
                <w:color w:val="000000" w:themeColor="text1"/>
                <w:sz w:val="16"/>
                <w:szCs w:val="16"/>
              </w:rPr>
              <w:t>Equity method</w:t>
            </w:r>
          </w:p>
        </w:tc>
        <w:tc>
          <w:tcPr>
            <w:tcW w:w="2790" w:type="dxa"/>
            <w:gridSpan w:val="2"/>
            <w:vAlign w:val="bottom"/>
          </w:tcPr>
          <w:p w14:paraId="7C3CAAD8" w14:textId="0624A40F" w:rsidR="008C6FF5" w:rsidRPr="00425309" w:rsidRDefault="008C6FF5" w:rsidP="008C6FF5">
            <w:pPr>
              <w:pBdr>
                <w:bottom w:val="single" w:sz="6" w:space="1" w:color="auto"/>
              </w:pBdr>
              <w:spacing w:line="340" w:lineRule="exact"/>
              <w:jc w:val="center"/>
              <w:rPr>
                <w:rFonts w:ascii="Arial" w:hAnsi="Arial" w:cs="Arial"/>
                <w:sz w:val="16"/>
                <w:szCs w:val="16"/>
                <w:cs/>
              </w:rPr>
            </w:pPr>
            <w:r>
              <w:rPr>
                <w:rFonts w:ascii="Arial" w:hAnsi="Arial" w:cs="Arial"/>
                <w:color w:val="000000" w:themeColor="text1"/>
                <w:sz w:val="16"/>
                <w:szCs w:val="16"/>
              </w:rPr>
              <w:t>Cost method</w:t>
            </w:r>
          </w:p>
        </w:tc>
      </w:tr>
      <w:tr w:rsidR="00425309" w:rsidRPr="00425309" w14:paraId="18848164" w14:textId="77777777" w:rsidTr="00657405">
        <w:tc>
          <w:tcPr>
            <w:tcW w:w="3492" w:type="dxa"/>
            <w:vAlign w:val="bottom"/>
          </w:tcPr>
          <w:p w14:paraId="5F12D6C0" w14:textId="77777777" w:rsidR="00425309" w:rsidRPr="00425309" w:rsidRDefault="00425309" w:rsidP="00425309">
            <w:pPr>
              <w:spacing w:line="340" w:lineRule="exact"/>
              <w:ind w:right="-18"/>
              <w:jc w:val="both"/>
              <w:rPr>
                <w:rFonts w:ascii="Arial" w:hAnsi="Arial" w:cs="Arial"/>
                <w:sz w:val="16"/>
                <w:szCs w:val="16"/>
              </w:rPr>
            </w:pPr>
          </w:p>
        </w:tc>
        <w:tc>
          <w:tcPr>
            <w:tcW w:w="1440" w:type="dxa"/>
            <w:vAlign w:val="bottom"/>
          </w:tcPr>
          <w:p w14:paraId="70C57198" w14:textId="654BB6A0" w:rsidR="00425309" w:rsidRPr="00425309" w:rsidRDefault="00425309"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2021</w:t>
            </w:r>
          </w:p>
        </w:tc>
        <w:tc>
          <w:tcPr>
            <w:tcW w:w="1440" w:type="dxa"/>
            <w:vAlign w:val="bottom"/>
          </w:tcPr>
          <w:p w14:paraId="61A3B8FF" w14:textId="363F64B6" w:rsidR="00425309" w:rsidRPr="00425309" w:rsidRDefault="00425309"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2020</w:t>
            </w:r>
          </w:p>
        </w:tc>
        <w:tc>
          <w:tcPr>
            <w:tcW w:w="1350" w:type="dxa"/>
            <w:vAlign w:val="bottom"/>
          </w:tcPr>
          <w:p w14:paraId="60FCF450" w14:textId="68C731C9" w:rsidR="00425309" w:rsidRPr="00425309" w:rsidRDefault="00425309"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2021</w:t>
            </w:r>
          </w:p>
        </w:tc>
        <w:tc>
          <w:tcPr>
            <w:tcW w:w="1440" w:type="dxa"/>
            <w:vAlign w:val="bottom"/>
          </w:tcPr>
          <w:p w14:paraId="63358D8F" w14:textId="6F667139" w:rsidR="00425309" w:rsidRPr="00425309" w:rsidRDefault="00425309"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2020</w:t>
            </w:r>
          </w:p>
        </w:tc>
      </w:tr>
      <w:tr w:rsidR="00425309" w:rsidRPr="00425309" w14:paraId="72FFBD34" w14:textId="77777777" w:rsidTr="00657405">
        <w:tc>
          <w:tcPr>
            <w:tcW w:w="3492" w:type="dxa"/>
            <w:vAlign w:val="bottom"/>
          </w:tcPr>
          <w:p w14:paraId="2E649605" w14:textId="1E0B3E1E" w:rsidR="00425309" w:rsidRPr="00425309" w:rsidRDefault="008C6FF5" w:rsidP="00425309">
            <w:pPr>
              <w:spacing w:line="340" w:lineRule="exact"/>
              <w:ind w:right="-99"/>
              <w:rPr>
                <w:rFonts w:ascii="Arial" w:hAnsi="Arial" w:cs="Arial"/>
                <w:sz w:val="16"/>
                <w:szCs w:val="16"/>
                <w:cs/>
              </w:rPr>
            </w:pPr>
            <w:r>
              <w:rPr>
                <w:rFonts w:ascii="Arial" w:hAnsi="Arial" w:cs="Arial"/>
                <w:color w:val="000000" w:themeColor="text1"/>
                <w:sz w:val="16"/>
                <w:szCs w:val="16"/>
              </w:rPr>
              <w:t>Book value at beginning of year</w:t>
            </w:r>
            <w:r w:rsidRPr="0076701C">
              <w:rPr>
                <w:rFonts w:ascii="Arial" w:hAnsi="Arial" w:cs="Arial"/>
                <w:color w:val="000000" w:themeColor="text1"/>
                <w:sz w:val="16"/>
                <w:szCs w:val="16"/>
              </w:rPr>
              <w:t xml:space="preserve"> </w:t>
            </w:r>
            <w:r>
              <w:rPr>
                <w:rFonts w:ascii="Arial" w:hAnsi="Arial" w:cs="Arial"/>
                <w:color w:val="000000" w:themeColor="text1"/>
                <w:sz w:val="16"/>
                <w:szCs w:val="16"/>
              </w:rPr>
              <w:t xml:space="preserve">                             </w:t>
            </w:r>
          </w:p>
        </w:tc>
        <w:tc>
          <w:tcPr>
            <w:tcW w:w="1440" w:type="dxa"/>
            <w:vAlign w:val="bottom"/>
          </w:tcPr>
          <w:p w14:paraId="63DC1C99" w14:textId="77777777" w:rsidR="00425309" w:rsidRPr="00425309" w:rsidRDefault="00425309" w:rsidP="00657405">
            <w:pPr>
              <w:tabs>
                <w:tab w:val="decimal" w:pos="1155"/>
              </w:tabs>
              <w:spacing w:line="340" w:lineRule="exact"/>
              <w:rPr>
                <w:rFonts w:ascii="Arial" w:hAnsi="Arial" w:cs="Arial"/>
                <w:sz w:val="16"/>
                <w:szCs w:val="16"/>
                <w:cs/>
              </w:rPr>
            </w:pPr>
            <w:r w:rsidRPr="00425309">
              <w:rPr>
                <w:rFonts w:ascii="Arial" w:hAnsi="Arial" w:cs="Arial"/>
                <w:sz w:val="16"/>
                <w:szCs w:val="16"/>
              </w:rPr>
              <w:t>5,918,519,814</w:t>
            </w:r>
          </w:p>
        </w:tc>
        <w:tc>
          <w:tcPr>
            <w:tcW w:w="1440" w:type="dxa"/>
            <w:vAlign w:val="bottom"/>
          </w:tcPr>
          <w:p w14:paraId="0E42112C" w14:textId="77777777" w:rsidR="00425309" w:rsidRPr="00425309" w:rsidRDefault="00425309" w:rsidP="00657405">
            <w:pPr>
              <w:tabs>
                <w:tab w:val="decimal" w:pos="1155"/>
              </w:tabs>
              <w:spacing w:line="340" w:lineRule="exact"/>
              <w:rPr>
                <w:rFonts w:ascii="Arial" w:hAnsi="Arial" w:cs="Arial"/>
                <w:sz w:val="16"/>
                <w:szCs w:val="16"/>
              </w:rPr>
            </w:pPr>
            <w:r w:rsidRPr="00425309">
              <w:rPr>
                <w:rFonts w:ascii="Arial" w:hAnsi="Arial" w:cs="Arial"/>
                <w:sz w:val="16"/>
                <w:szCs w:val="16"/>
              </w:rPr>
              <w:t>6,477,626,472</w:t>
            </w:r>
          </w:p>
        </w:tc>
        <w:tc>
          <w:tcPr>
            <w:tcW w:w="1350" w:type="dxa"/>
            <w:vAlign w:val="bottom"/>
          </w:tcPr>
          <w:p w14:paraId="17997491" w14:textId="77777777" w:rsidR="00425309" w:rsidRPr="00425309" w:rsidRDefault="00425309"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4,828,822,967</w:t>
            </w:r>
          </w:p>
        </w:tc>
        <w:tc>
          <w:tcPr>
            <w:tcW w:w="1440" w:type="dxa"/>
            <w:vAlign w:val="bottom"/>
          </w:tcPr>
          <w:p w14:paraId="75199F43" w14:textId="77777777" w:rsidR="00425309" w:rsidRPr="00425309" w:rsidRDefault="00425309"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4,679,590,366</w:t>
            </w:r>
          </w:p>
        </w:tc>
      </w:tr>
      <w:tr w:rsidR="00425309" w:rsidRPr="00425309" w14:paraId="4A64634B" w14:textId="77777777" w:rsidTr="00657405">
        <w:tc>
          <w:tcPr>
            <w:tcW w:w="3492" w:type="dxa"/>
            <w:vAlign w:val="bottom"/>
          </w:tcPr>
          <w:p w14:paraId="580A7B6F" w14:textId="2216A8E9" w:rsidR="00425309" w:rsidRPr="008C6FF5" w:rsidRDefault="008C6FF5" w:rsidP="00425309">
            <w:pPr>
              <w:spacing w:line="340" w:lineRule="exact"/>
              <w:ind w:right="-99"/>
              <w:rPr>
                <w:rFonts w:ascii="Arial" w:hAnsi="Arial" w:cs="Arial"/>
                <w:color w:val="000000" w:themeColor="text1"/>
                <w:sz w:val="16"/>
                <w:szCs w:val="16"/>
                <w:cs/>
              </w:rPr>
            </w:pPr>
            <w:r>
              <w:rPr>
                <w:rFonts w:ascii="Arial" w:hAnsi="Arial" w:cs="Arial"/>
                <w:color w:val="000000" w:themeColor="text1"/>
                <w:sz w:val="16"/>
                <w:szCs w:val="16"/>
              </w:rPr>
              <w:t>Increase in investments in associates</w:t>
            </w:r>
            <w:r w:rsidRPr="0076701C">
              <w:rPr>
                <w:rFonts w:ascii="Arial" w:hAnsi="Arial" w:cs="Arial"/>
                <w:color w:val="000000" w:themeColor="text1"/>
                <w:sz w:val="16"/>
                <w:szCs w:val="16"/>
              </w:rPr>
              <w:t xml:space="preserve"> </w:t>
            </w:r>
            <w:r>
              <w:rPr>
                <w:rFonts w:ascii="Arial" w:hAnsi="Arial" w:cs="Arial"/>
                <w:color w:val="000000" w:themeColor="text1"/>
                <w:sz w:val="16"/>
                <w:szCs w:val="16"/>
              </w:rPr>
              <w:t xml:space="preserve">                             </w:t>
            </w:r>
          </w:p>
        </w:tc>
        <w:tc>
          <w:tcPr>
            <w:tcW w:w="1440" w:type="dxa"/>
            <w:vAlign w:val="bottom"/>
          </w:tcPr>
          <w:p w14:paraId="252E41CB" w14:textId="77777777" w:rsidR="00425309" w:rsidRPr="00425309" w:rsidRDefault="00425309" w:rsidP="00657405">
            <w:pPr>
              <w:tabs>
                <w:tab w:val="decimal" w:pos="1155"/>
              </w:tabs>
              <w:spacing w:line="340" w:lineRule="exact"/>
              <w:rPr>
                <w:rFonts w:ascii="Arial" w:hAnsi="Arial" w:cs="Arial"/>
                <w:sz w:val="16"/>
                <w:szCs w:val="16"/>
              </w:rPr>
            </w:pPr>
            <w:r w:rsidRPr="00425309">
              <w:rPr>
                <w:rFonts w:ascii="Arial" w:hAnsi="Arial" w:cs="Arial"/>
                <w:sz w:val="16"/>
                <w:szCs w:val="16"/>
              </w:rPr>
              <w:t>5,716,233</w:t>
            </w:r>
          </w:p>
        </w:tc>
        <w:tc>
          <w:tcPr>
            <w:tcW w:w="1440" w:type="dxa"/>
            <w:vAlign w:val="bottom"/>
          </w:tcPr>
          <w:p w14:paraId="7A9ED4DF" w14:textId="77777777" w:rsidR="00425309" w:rsidRPr="00425309" w:rsidRDefault="00425309" w:rsidP="00657405">
            <w:pPr>
              <w:tabs>
                <w:tab w:val="decimal" w:pos="1155"/>
              </w:tabs>
              <w:spacing w:line="340" w:lineRule="exact"/>
              <w:rPr>
                <w:rFonts w:ascii="Arial" w:hAnsi="Arial" w:cs="Arial"/>
                <w:sz w:val="16"/>
                <w:szCs w:val="16"/>
              </w:rPr>
            </w:pPr>
            <w:r w:rsidRPr="00425309">
              <w:rPr>
                <w:rFonts w:ascii="Arial" w:hAnsi="Arial" w:cs="Arial"/>
                <w:sz w:val="16"/>
                <w:szCs w:val="16"/>
              </w:rPr>
              <w:t>149,232,601</w:t>
            </w:r>
          </w:p>
        </w:tc>
        <w:tc>
          <w:tcPr>
            <w:tcW w:w="1350" w:type="dxa"/>
            <w:vAlign w:val="bottom"/>
          </w:tcPr>
          <w:p w14:paraId="3A595DD5" w14:textId="77777777" w:rsidR="00425309" w:rsidRPr="00425309" w:rsidRDefault="00425309"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5,716,233</w:t>
            </w:r>
          </w:p>
        </w:tc>
        <w:tc>
          <w:tcPr>
            <w:tcW w:w="1440" w:type="dxa"/>
            <w:vAlign w:val="bottom"/>
          </w:tcPr>
          <w:p w14:paraId="117180BC" w14:textId="77777777" w:rsidR="00425309" w:rsidRPr="00425309" w:rsidRDefault="00425309"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149,232,601</w:t>
            </w:r>
          </w:p>
        </w:tc>
      </w:tr>
      <w:tr w:rsidR="00425309" w:rsidRPr="00425309" w14:paraId="0E64F3BC" w14:textId="77777777" w:rsidTr="00657405">
        <w:tc>
          <w:tcPr>
            <w:tcW w:w="3492" w:type="dxa"/>
            <w:vAlign w:val="bottom"/>
          </w:tcPr>
          <w:p w14:paraId="08421A87" w14:textId="3A61E64B" w:rsidR="00425309" w:rsidRPr="00425309" w:rsidRDefault="008C6FF5" w:rsidP="00425309">
            <w:pPr>
              <w:spacing w:line="340" w:lineRule="exact"/>
              <w:ind w:right="-99"/>
              <w:rPr>
                <w:rFonts w:ascii="Arial" w:hAnsi="Arial" w:cs="Arial"/>
                <w:sz w:val="16"/>
                <w:szCs w:val="16"/>
                <w:cs/>
                <w:lang w:val="en-GB"/>
              </w:rPr>
            </w:pPr>
            <w:r>
              <w:rPr>
                <w:rFonts w:ascii="Arial" w:hAnsi="Arial" w:cs="Arial"/>
                <w:color w:val="000000" w:themeColor="text1"/>
                <w:sz w:val="16"/>
                <w:szCs w:val="16"/>
              </w:rPr>
              <w:t>Decrease in share capital of associate</w:t>
            </w:r>
            <w:r w:rsidRPr="0076701C">
              <w:rPr>
                <w:rFonts w:ascii="Arial" w:hAnsi="Arial" w:cs="Arial"/>
                <w:color w:val="000000" w:themeColor="text1"/>
                <w:sz w:val="16"/>
                <w:szCs w:val="16"/>
              </w:rPr>
              <w:t xml:space="preserve"> </w:t>
            </w:r>
            <w:r>
              <w:rPr>
                <w:rFonts w:ascii="Arial" w:hAnsi="Arial" w:cs="Arial"/>
                <w:color w:val="000000" w:themeColor="text1"/>
                <w:sz w:val="16"/>
                <w:szCs w:val="16"/>
              </w:rPr>
              <w:t xml:space="preserve">                             </w:t>
            </w:r>
          </w:p>
        </w:tc>
        <w:tc>
          <w:tcPr>
            <w:tcW w:w="1440" w:type="dxa"/>
            <w:vAlign w:val="bottom"/>
          </w:tcPr>
          <w:p w14:paraId="6B005E32" w14:textId="77777777" w:rsidR="00425309" w:rsidRPr="00425309" w:rsidRDefault="00425309" w:rsidP="00657405">
            <w:pPr>
              <w:tabs>
                <w:tab w:val="decimal" w:pos="1155"/>
              </w:tabs>
              <w:spacing w:line="340" w:lineRule="exact"/>
              <w:rPr>
                <w:rFonts w:ascii="Arial" w:hAnsi="Arial" w:cs="Arial"/>
                <w:sz w:val="16"/>
                <w:szCs w:val="16"/>
              </w:rPr>
            </w:pPr>
            <w:r w:rsidRPr="00425309">
              <w:rPr>
                <w:rFonts w:ascii="Arial" w:hAnsi="Arial" w:cs="Arial"/>
                <w:sz w:val="16"/>
                <w:szCs w:val="16"/>
              </w:rPr>
              <w:t>-</w:t>
            </w:r>
          </w:p>
        </w:tc>
        <w:tc>
          <w:tcPr>
            <w:tcW w:w="1440" w:type="dxa"/>
            <w:vAlign w:val="bottom"/>
          </w:tcPr>
          <w:p w14:paraId="082A8400" w14:textId="77777777" w:rsidR="00425309" w:rsidRPr="00425309" w:rsidRDefault="00425309" w:rsidP="00657405">
            <w:pPr>
              <w:tabs>
                <w:tab w:val="decimal" w:pos="1155"/>
              </w:tabs>
              <w:spacing w:line="340" w:lineRule="exact"/>
              <w:rPr>
                <w:rFonts w:ascii="Arial" w:hAnsi="Arial" w:cs="Arial"/>
                <w:sz w:val="16"/>
                <w:szCs w:val="16"/>
              </w:rPr>
            </w:pPr>
            <w:r w:rsidRPr="00425309">
              <w:rPr>
                <w:rFonts w:ascii="Arial" w:hAnsi="Arial" w:cs="Arial"/>
                <w:sz w:val="16"/>
                <w:szCs w:val="16"/>
              </w:rPr>
              <w:t>(406,188,728)</w:t>
            </w:r>
          </w:p>
        </w:tc>
        <w:tc>
          <w:tcPr>
            <w:tcW w:w="1350" w:type="dxa"/>
            <w:vAlign w:val="bottom"/>
          </w:tcPr>
          <w:p w14:paraId="6216B3C3" w14:textId="77777777" w:rsidR="00425309" w:rsidRPr="00425309" w:rsidRDefault="00425309"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c>
          <w:tcPr>
            <w:tcW w:w="1440" w:type="dxa"/>
            <w:vAlign w:val="bottom"/>
          </w:tcPr>
          <w:p w14:paraId="1BFB2FC9" w14:textId="77777777" w:rsidR="00425309" w:rsidRPr="00425309" w:rsidRDefault="00425309"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r>
      <w:tr w:rsidR="008C6FF5" w:rsidRPr="00425309" w14:paraId="56891EDD" w14:textId="77777777" w:rsidTr="00657405">
        <w:tc>
          <w:tcPr>
            <w:tcW w:w="3492" w:type="dxa"/>
          </w:tcPr>
          <w:p w14:paraId="51E7323C" w14:textId="6237D932" w:rsidR="008C6FF5" w:rsidRPr="00425309" w:rsidRDefault="008C6FF5" w:rsidP="008C6FF5">
            <w:pPr>
              <w:spacing w:line="340" w:lineRule="exact"/>
              <w:ind w:right="-99"/>
              <w:rPr>
                <w:rFonts w:ascii="Arial" w:hAnsi="Arial" w:cs="Arial"/>
                <w:sz w:val="16"/>
                <w:szCs w:val="16"/>
                <w:cs/>
                <w:lang w:val="en-GB"/>
              </w:rPr>
            </w:pPr>
            <w:r>
              <w:rPr>
                <w:rFonts w:ascii="Arial" w:hAnsi="Arial" w:cs="Arial"/>
                <w:color w:val="000000" w:themeColor="text1"/>
                <w:sz w:val="16"/>
                <w:szCs w:val="16"/>
              </w:rPr>
              <w:t xml:space="preserve">Share of </w:t>
            </w:r>
            <w:r w:rsidR="006C583E">
              <w:rPr>
                <w:rFonts w:ascii="Arial" w:hAnsi="Arial" w:cs="Arial"/>
                <w:color w:val="000000" w:themeColor="text1"/>
                <w:sz w:val="16"/>
                <w:szCs w:val="16"/>
              </w:rPr>
              <w:t>loss</w:t>
            </w:r>
            <w:r>
              <w:rPr>
                <w:rFonts w:ascii="Arial" w:hAnsi="Arial" w:cs="Arial"/>
                <w:color w:val="000000" w:themeColor="text1"/>
                <w:sz w:val="16"/>
                <w:szCs w:val="16"/>
              </w:rPr>
              <w:t xml:space="preserve"> from investments in associates</w:t>
            </w:r>
            <w:r w:rsidRPr="00352105">
              <w:rPr>
                <w:rFonts w:ascii="Arial" w:hAnsi="Arial" w:cs="Arial"/>
                <w:color w:val="000000" w:themeColor="text1"/>
                <w:sz w:val="16"/>
                <w:szCs w:val="16"/>
              </w:rPr>
              <w:t xml:space="preserve">    </w:t>
            </w:r>
          </w:p>
        </w:tc>
        <w:tc>
          <w:tcPr>
            <w:tcW w:w="1440" w:type="dxa"/>
            <w:vAlign w:val="bottom"/>
          </w:tcPr>
          <w:p w14:paraId="2D7F17D1" w14:textId="77777777" w:rsidR="008C6FF5" w:rsidRPr="00425309" w:rsidRDefault="008C6FF5" w:rsidP="00657405">
            <w:pPr>
              <w:tabs>
                <w:tab w:val="decimal" w:pos="1155"/>
              </w:tabs>
              <w:spacing w:line="340" w:lineRule="exact"/>
              <w:rPr>
                <w:rFonts w:ascii="Arial" w:hAnsi="Arial" w:cs="Arial"/>
                <w:sz w:val="16"/>
                <w:szCs w:val="16"/>
              </w:rPr>
            </w:pPr>
            <w:r w:rsidRPr="00425309">
              <w:rPr>
                <w:rFonts w:ascii="Arial" w:hAnsi="Arial" w:cs="Arial"/>
                <w:sz w:val="16"/>
                <w:szCs w:val="16"/>
              </w:rPr>
              <w:t>(335,189,797)</w:t>
            </w:r>
          </w:p>
        </w:tc>
        <w:tc>
          <w:tcPr>
            <w:tcW w:w="1440" w:type="dxa"/>
            <w:vAlign w:val="bottom"/>
          </w:tcPr>
          <w:p w14:paraId="7FC1759A" w14:textId="77777777" w:rsidR="008C6FF5" w:rsidRPr="00425309" w:rsidRDefault="008C6FF5" w:rsidP="00657405">
            <w:pPr>
              <w:tabs>
                <w:tab w:val="decimal" w:pos="1155"/>
              </w:tabs>
              <w:spacing w:line="340" w:lineRule="exact"/>
              <w:rPr>
                <w:rFonts w:ascii="Arial" w:hAnsi="Arial" w:cs="Arial"/>
                <w:sz w:val="16"/>
                <w:szCs w:val="16"/>
              </w:rPr>
            </w:pPr>
            <w:r w:rsidRPr="00425309">
              <w:rPr>
                <w:rFonts w:ascii="Arial" w:hAnsi="Arial" w:cs="Arial"/>
                <w:sz w:val="16"/>
                <w:szCs w:val="16"/>
              </w:rPr>
              <w:t>(226,820,351)</w:t>
            </w:r>
          </w:p>
        </w:tc>
        <w:tc>
          <w:tcPr>
            <w:tcW w:w="1350" w:type="dxa"/>
            <w:vAlign w:val="bottom"/>
          </w:tcPr>
          <w:p w14:paraId="3BC99C7E" w14:textId="77777777" w:rsidR="008C6FF5" w:rsidRPr="00425309" w:rsidRDefault="008C6FF5"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c>
          <w:tcPr>
            <w:tcW w:w="1440" w:type="dxa"/>
            <w:vAlign w:val="bottom"/>
          </w:tcPr>
          <w:p w14:paraId="408557E1" w14:textId="77777777" w:rsidR="008C6FF5" w:rsidRPr="00425309" w:rsidRDefault="008C6FF5"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r>
      <w:tr w:rsidR="008C6FF5" w:rsidRPr="00425309" w14:paraId="307F4682" w14:textId="77777777" w:rsidTr="00657405">
        <w:tc>
          <w:tcPr>
            <w:tcW w:w="3492" w:type="dxa"/>
          </w:tcPr>
          <w:p w14:paraId="6571F31A" w14:textId="395D1ACB" w:rsidR="008C6FF5" w:rsidRPr="00425309" w:rsidRDefault="008C6FF5" w:rsidP="008C6FF5">
            <w:pPr>
              <w:spacing w:line="340" w:lineRule="exact"/>
              <w:ind w:right="-99"/>
              <w:rPr>
                <w:rFonts w:ascii="Arial" w:hAnsi="Arial" w:cs="Arial"/>
                <w:sz w:val="16"/>
                <w:szCs w:val="16"/>
                <w:cs/>
                <w:lang w:val="en-GB"/>
              </w:rPr>
            </w:pPr>
            <w:r>
              <w:rPr>
                <w:rFonts w:ascii="Arial" w:hAnsi="Arial" w:cs="Arial"/>
                <w:color w:val="000000" w:themeColor="text1"/>
                <w:sz w:val="16"/>
                <w:szCs w:val="16"/>
              </w:rPr>
              <w:t>Dividend received from associate</w:t>
            </w:r>
            <w:r w:rsidRPr="00352105">
              <w:rPr>
                <w:rFonts w:ascii="Arial" w:hAnsi="Arial" w:cs="Arial"/>
                <w:color w:val="000000" w:themeColor="text1"/>
                <w:sz w:val="16"/>
                <w:szCs w:val="16"/>
              </w:rPr>
              <w:t xml:space="preserve">                           </w:t>
            </w:r>
          </w:p>
        </w:tc>
        <w:tc>
          <w:tcPr>
            <w:tcW w:w="1440" w:type="dxa"/>
            <w:vAlign w:val="bottom"/>
          </w:tcPr>
          <w:p w14:paraId="5F881F16" w14:textId="77777777" w:rsidR="008C6FF5" w:rsidRPr="00425309" w:rsidRDefault="008C6FF5" w:rsidP="00657405">
            <w:pPr>
              <w:tabs>
                <w:tab w:val="decimal" w:pos="1155"/>
              </w:tabs>
              <w:spacing w:line="340" w:lineRule="exact"/>
              <w:rPr>
                <w:rFonts w:ascii="Arial" w:hAnsi="Arial" w:cs="Arial"/>
                <w:sz w:val="16"/>
                <w:szCs w:val="16"/>
              </w:rPr>
            </w:pPr>
            <w:r w:rsidRPr="00425309">
              <w:rPr>
                <w:rFonts w:ascii="Arial" w:hAnsi="Arial" w:cs="Arial"/>
                <w:sz w:val="16"/>
                <w:szCs w:val="16"/>
              </w:rPr>
              <w:t>(9,031,195)</w:t>
            </w:r>
          </w:p>
        </w:tc>
        <w:tc>
          <w:tcPr>
            <w:tcW w:w="1440" w:type="dxa"/>
            <w:vAlign w:val="bottom"/>
          </w:tcPr>
          <w:p w14:paraId="041D6563" w14:textId="77777777" w:rsidR="008C6FF5" w:rsidRPr="00425309" w:rsidRDefault="008C6FF5" w:rsidP="00657405">
            <w:pPr>
              <w:tabs>
                <w:tab w:val="decimal" w:pos="1155"/>
              </w:tabs>
              <w:spacing w:line="340" w:lineRule="exact"/>
              <w:rPr>
                <w:rFonts w:ascii="Arial" w:hAnsi="Arial" w:cs="Arial"/>
                <w:sz w:val="16"/>
                <w:szCs w:val="16"/>
              </w:rPr>
            </w:pPr>
            <w:r w:rsidRPr="00425309">
              <w:rPr>
                <w:rFonts w:ascii="Arial" w:hAnsi="Arial" w:cs="Arial"/>
                <w:sz w:val="16"/>
                <w:szCs w:val="16"/>
              </w:rPr>
              <w:t>-</w:t>
            </w:r>
          </w:p>
        </w:tc>
        <w:tc>
          <w:tcPr>
            <w:tcW w:w="1350" w:type="dxa"/>
            <w:vAlign w:val="bottom"/>
          </w:tcPr>
          <w:p w14:paraId="76C74AFF" w14:textId="77777777" w:rsidR="008C6FF5" w:rsidRPr="00425309" w:rsidRDefault="008C6FF5"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c>
          <w:tcPr>
            <w:tcW w:w="1440" w:type="dxa"/>
            <w:vAlign w:val="bottom"/>
          </w:tcPr>
          <w:p w14:paraId="56951624" w14:textId="77777777" w:rsidR="008C6FF5" w:rsidRPr="00425309" w:rsidRDefault="008C6FF5"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r>
      <w:tr w:rsidR="008C6FF5" w:rsidRPr="00425309" w14:paraId="3E35FEF7" w14:textId="77777777" w:rsidTr="00657405">
        <w:tc>
          <w:tcPr>
            <w:tcW w:w="3492" w:type="dxa"/>
          </w:tcPr>
          <w:p w14:paraId="1DC0C47E" w14:textId="1244AEA1" w:rsidR="008C6FF5" w:rsidRPr="00425309" w:rsidRDefault="006C583E" w:rsidP="008C6FF5">
            <w:pPr>
              <w:spacing w:line="340" w:lineRule="exact"/>
              <w:ind w:right="-99"/>
              <w:rPr>
                <w:rFonts w:ascii="Arial" w:hAnsi="Arial" w:cs="Arial"/>
                <w:sz w:val="16"/>
                <w:szCs w:val="16"/>
                <w:cs/>
                <w:lang w:val="en-GB"/>
              </w:rPr>
            </w:pPr>
            <w:r>
              <w:rPr>
                <w:rFonts w:ascii="Arial" w:hAnsi="Arial" w:cs="Arial"/>
                <w:color w:val="000000" w:themeColor="text1"/>
                <w:sz w:val="16"/>
                <w:szCs w:val="16"/>
              </w:rPr>
              <w:t>Disposal</w:t>
            </w:r>
            <w:r w:rsidR="008C6FF5">
              <w:rPr>
                <w:rFonts w:ascii="Arial" w:hAnsi="Arial" w:cs="Arial"/>
                <w:color w:val="000000" w:themeColor="text1"/>
                <w:sz w:val="16"/>
                <w:szCs w:val="16"/>
              </w:rPr>
              <w:t xml:space="preserve"> of investment in associate</w:t>
            </w:r>
            <w:r>
              <w:rPr>
                <w:rFonts w:ascii="Arial" w:hAnsi="Arial" w:cs="Arial"/>
                <w:color w:val="000000" w:themeColor="text1"/>
                <w:sz w:val="16"/>
                <w:szCs w:val="16"/>
              </w:rPr>
              <w:t>s</w:t>
            </w:r>
            <w:r w:rsidR="008C6FF5" w:rsidRPr="00352105">
              <w:rPr>
                <w:rFonts w:ascii="Arial" w:hAnsi="Arial" w:cs="Arial"/>
                <w:color w:val="000000" w:themeColor="text1"/>
                <w:sz w:val="16"/>
                <w:szCs w:val="16"/>
              </w:rPr>
              <w:t xml:space="preserve">        </w:t>
            </w:r>
          </w:p>
        </w:tc>
        <w:tc>
          <w:tcPr>
            <w:tcW w:w="1440" w:type="dxa"/>
            <w:vAlign w:val="bottom"/>
          </w:tcPr>
          <w:p w14:paraId="073ED265" w14:textId="77777777" w:rsidR="008C6FF5" w:rsidRPr="00425309" w:rsidRDefault="008C6FF5" w:rsidP="00657405">
            <w:pPr>
              <w:tabs>
                <w:tab w:val="decimal" w:pos="1155"/>
              </w:tabs>
              <w:spacing w:line="340" w:lineRule="exact"/>
              <w:rPr>
                <w:rFonts w:ascii="Arial" w:hAnsi="Arial" w:cs="Arial"/>
                <w:sz w:val="16"/>
                <w:szCs w:val="16"/>
              </w:rPr>
            </w:pPr>
            <w:r w:rsidRPr="00425309">
              <w:rPr>
                <w:rFonts w:ascii="Arial" w:hAnsi="Arial" w:cs="Arial"/>
                <w:sz w:val="16"/>
                <w:szCs w:val="16"/>
              </w:rPr>
              <w:t>(439,839,883)</w:t>
            </w:r>
          </w:p>
        </w:tc>
        <w:tc>
          <w:tcPr>
            <w:tcW w:w="1440" w:type="dxa"/>
            <w:vAlign w:val="bottom"/>
          </w:tcPr>
          <w:p w14:paraId="101A1E26" w14:textId="77777777" w:rsidR="008C6FF5" w:rsidRPr="00425309" w:rsidRDefault="008C6FF5" w:rsidP="00657405">
            <w:pPr>
              <w:tabs>
                <w:tab w:val="decimal" w:pos="1155"/>
              </w:tabs>
              <w:spacing w:line="340" w:lineRule="exact"/>
              <w:rPr>
                <w:rFonts w:ascii="Arial" w:hAnsi="Arial" w:cs="Arial"/>
                <w:sz w:val="16"/>
                <w:szCs w:val="16"/>
              </w:rPr>
            </w:pPr>
            <w:r w:rsidRPr="00425309">
              <w:rPr>
                <w:rFonts w:ascii="Arial" w:hAnsi="Arial" w:cs="Arial"/>
                <w:sz w:val="16"/>
                <w:szCs w:val="16"/>
              </w:rPr>
              <w:t>-</w:t>
            </w:r>
          </w:p>
        </w:tc>
        <w:tc>
          <w:tcPr>
            <w:tcW w:w="1350" w:type="dxa"/>
            <w:vAlign w:val="bottom"/>
          </w:tcPr>
          <w:p w14:paraId="550346C9" w14:textId="77777777" w:rsidR="008C6FF5" w:rsidRPr="00425309" w:rsidRDefault="008C6FF5"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(622,968,836)</w:t>
            </w:r>
          </w:p>
        </w:tc>
        <w:tc>
          <w:tcPr>
            <w:tcW w:w="1440" w:type="dxa"/>
            <w:vAlign w:val="bottom"/>
          </w:tcPr>
          <w:p w14:paraId="79BF6296" w14:textId="77777777" w:rsidR="008C6FF5" w:rsidRPr="00425309" w:rsidRDefault="008C6FF5" w:rsidP="00657405">
            <w:pPr>
              <w:tabs>
                <w:tab w:val="decimal" w:pos="1155"/>
              </w:tabs>
              <w:spacing w:line="340" w:lineRule="exact"/>
              <w:ind w:left="-18"/>
              <w:rPr>
                <w:rFonts w:ascii="Arial" w:hAnsi="Arial" w:cs="Arial"/>
                <w:sz w:val="16"/>
                <w:szCs w:val="16"/>
              </w:rPr>
            </w:pPr>
            <w:r w:rsidRPr="00425309">
              <w:rPr>
                <w:rFonts w:ascii="Arial" w:hAnsi="Arial" w:cs="Arial"/>
                <w:sz w:val="16"/>
                <w:szCs w:val="16"/>
              </w:rPr>
              <w:t>-</w:t>
            </w:r>
          </w:p>
        </w:tc>
      </w:tr>
      <w:tr w:rsidR="008C6FF5" w:rsidRPr="00425309" w14:paraId="234A43BF" w14:textId="77777777" w:rsidTr="00657405">
        <w:tc>
          <w:tcPr>
            <w:tcW w:w="3492" w:type="dxa"/>
          </w:tcPr>
          <w:p w14:paraId="388327EB" w14:textId="31437914" w:rsidR="008C6FF5" w:rsidRPr="00425309" w:rsidRDefault="008C6FF5" w:rsidP="008C6FF5">
            <w:pPr>
              <w:spacing w:line="340" w:lineRule="exact"/>
              <w:ind w:right="-99"/>
              <w:rPr>
                <w:rFonts w:ascii="Arial" w:hAnsi="Arial" w:cs="Arial"/>
                <w:sz w:val="16"/>
                <w:szCs w:val="16"/>
                <w:cs/>
                <w:lang w:val="en-GB"/>
              </w:rPr>
            </w:pPr>
            <w:r>
              <w:rPr>
                <w:rFonts w:ascii="Arial" w:hAnsi="Arial" w:cs="Arial"/>
                <w:color w:val="000000" w:themeColor="text1"/>
                <w:sz w:val="16"/>
                <w:szCs w:val="16"/>
              </w:rPr>
              <w:t>Other changes in investments in associates</w:t>
            </w:r>
            <w:r w:rsidRPr="00352105">
              <w:rPr>
                <w:rFonts w:ascii="Arial" w:hAnsi="Arial" w:cs="Arial"/>
                <w:color w:val="000000" w:themeColor="text1"/>
                <w:sz w:val="16"/>
                <w:szCs w:val="16"/>
              </w:rPr>
              <w:t xml:space="preserve">                              </w:t>
            </w:r>
          </w:p>
        </w:tc>
        <w:tc>
          <w:tcPr>
            <w:tcW w:w="1440" w:type="dxa"/>
            <w:vAlign w:val="bottom"/>
          </w:tcPr>
          <w:p w14:paraId="1A9F2236" w14:textId="77777777" w:rsidR="008C6FF5" w:rsidRPr="00425309" w:rsidRDefault="008C6FF5" w:rsidP="00657405">
            <w:pPr>
              <w:pBdr>
                <w:bottom w:val="single" w:sz="6" w:space="1" w:color="auto"/>
              </w:pBdr>
              <w:tabs>
                <w:tab w:val="decimal" w:pos="1155"/>
              </w:tabs>
              <w:spacing w:line="340" w:lineRule="exact"/>
              <w:rPr>
                <w:rFonts w:ascii="Arial" w:hAnsi="Arial" w:cs="Arial"/>
                <w:sz w:val="16"/>
                <w:szCs w:val="16"/>
              </w:rPr>
            </w:pPr>
            <w:r w:rsidRPr="00425309">
              <w:rPr>
                <w:rFonts w:ascii="Arial" w:hAnsi="Arial" w:cs="Arial"/>
                <w:sz w:val="16"/>
                <w:szCs w:val="16"/>
              </w:rPr>
              <w:t>(32,571,046)</w:t>
            </w:r>
          </w:p>
        </w:tc>
        <w:tc>
          <w:tcPr>
            <w:tcW w:w="1440" w:type="dxa"/>
            <w:vAlign w:val="bottom"/>
          </w:tcPr>
          <w:p w14:paraId="65F0422A" w14:textId="77777777" w:rsidR="008C6FF5" w:rsidRPr="00425309" w:rsidRDefault="008C6FF5" w:rsidP="00657405">
            <w:pPr>
              <w:pBdr>
                <w:bottom w:val="single" w:sz="6" w:space="1" w:color="auto"/>
              </w:pBdr>
              <w:tabs>
                <w:tab w:val="decimal" w:pos="1155"/>
              </w:tabs>
              <w:spacing w:line="340" w:lineRule="exact"/>
              <w:rPr>
                <w:rFonts w:ascii="Arial" w:hAnsi="Arial" w:cs="Arial"/>
                <w:sz w:val="16"/>
                <w:szCs w:val="16"/>
              </w:rPr>
            </w:pPr>
            <w:r w:rsidRPr="00425309">
              <w:rPr>
                <w:rFonts w:ascii="Arial" w:hAnsi="Arial" w:cs="Arial"/>
                <w:sz w:val="16"/>
                <w:szCs w:val="16"/>
              </w:rPr>
              <w:t>(75,330,180)</w:t>
            </w:r>
          </w:p>
        </w:tc>
        <w:tc>
          <w:tcPr>
            <w:tcW w:w="1350" w:type="dxa"/>
            <w:vAlign w:val="bottom"/>
          </w:tcPr>
          <w:p w14:paraId="4D272936" w14:textId="77777777" w:rsidR="008C6FF5" w:rsidRPr="00425309" w:rsidRDefault="008C6FF5" w:rsidP="00657405">
            <w:pPr>
              <w:pBdr>
                <w:bottom w:val="single" w:sz="6" w:space="1" w:color="auto"/>
              </w:pBdr>
              <w:tabs>
                <w:tab w:val="decimal" w:pos="1155"/>
              </w:tabs>
              <w:spacing w:line="340" w:lineRule="exact"/>
              <w:ind w:left="1440" w:hanging="1440"/>
              <w:rPr>
                <w:rFonts w:ascii="Arial" w:hAnsi="Arial" w:cs="Arial"/>
                <w:sz w:val="16"/>
                <w:szCs w:val="16"/>
              </w:rPr>
            </w:pPr>
            <w:r w:rsidRPr="00425309">
              <w:rPr>
                <w:rFonts w:ascii="Arial" w:hAnsi="Arial" w:cs="Arial"/>
                <w:sz w:val="16"/>
                <w:szCs w:val="16"/>
              </w:rPr>
              <w:t>-</w:t>
            </w:r>
          </w:p>
        </w:tc>
        <w:tc>
          <w:tcPr>
            <w:tcW w:w="1440" w:type="dxa"/>
            <w:vAlign w:val="bottom"/>
          </w:tcPr>
          <w:p w14:paraId="7264E24B" w14:textId="77777777" w:rsidR="008C6FF5" w:rsidRPr="00425309" w:rsidRDefault="008C6FF5" w:rsidP="00657405">
            <w:pPr>
              <w:pBdr>
                <w:bottom w:val="single" w:sz="6" w:space="1" w:color="auto"/>
              </w:pBdr>
              <w:tabs>
                <w:tab w:val="decimal" w:pos="1155"/>
              </w:tabs>
              <w:spacing w:line="340" w:lineRule="exact"/>
              <w:ind w:left="-18"/>
              <w:rPr>
                <w:rFonts w:ascii="Arial" w:hAnsi="Arial" w:cs="Arial"/>
                <w:sz w:val="16"/>
                <w:szCs w:val="16"/>
              </w:rPr>
            </w:pPr>
            <w:r w:rsidRPr="00425309">
              <w:rPr>
                <w:rFonts w:ascii="Arial" w:hAnsi="Arial" w:cs="Arial"/>
                <w:sz w:val="16"/>
                <w:szCs w:val="16"/>
              </w:rPr>
              <w:t>-</w:t>
            </w:r>
          </w:p>
        </w:tc>
      </w:tr>
      <w:tr w:rsidR="008C6FF5" w:rsidRPr="00425309" w14:paraId="2C293A56" w14:textId="77777777" w:rsidTr="00657405">
        <w:tc>
          <w:tcPr>
            <w:tcW w:w="3492" w:type="dxa"/>
          </w:tcPr>
          <w:p w14:paraId="7315AA76" w14:textId="696FDDE5" w:rsidR="008C6FF5" w:rsidRPr="00425309" w:rsidRDefault="008C6FF5" w:rsidP="008C6FF5">
            <w:pPr>
              <w:spacing w:line="340" w:lineRule="exact"/>
              <w:ind w:right="-99"/>
              <w:rPr>
                <w:rFonts w:ascii="Arial" w:hAnsi="Arial" w:cs="Arial"/>
                <w:sz w:val="16"/>
                <w:szCs w:val="16"/>
                <w:cs/>
                <w:lang w:val="en-GB"/>
              </w:rPr>
            </w:pPr>
            <w:r>
              <w:rPr>
                <w:rFonts w:ascii="Arial" w:hAnsi="Arial" w:cs="Arial"/>
                <w:color w:val="000000" w:themeColor="text1"/>
                <w:sz w:val="16"/>
                <w:szCs w:val="16"/>
              </w:rPr>
              <w:t>Book value at the ending of year</w:t>
            </w:r>
            <w:r w:rsidRPr="00352105">
              <w:rPr>
                <w:rFonts w:ascii="Arial" w:hAnsi="Arial" w:cs="Arial"/>
                <w:color w:val="000000" w:themeColor="text1"/>
                <w:sz w:val="16"/>
                <w:szCs w:val="16"/>
              </w:rPr>
              <w:t xml:space="preserve">                  </w:t>
            </w:r>
          </w:p>
        </w:tc>
        <w:tc>
          <w:tcPr>
            <w:tcW w:w="1440" w:type="dxa"/>
            <w:vAlign w:val="bottom"/>
          </w:tcPr>
          <w:p w14:paraId="213953ED" w14:textId="77777777" w:rsidR="008C6FF5" w:rsidRPr="00425309" w:rsidRDefault="008C6FF5" w:rsidP="00657405">
            <w:pPr>
              <w:pBdr>
                <w:bottom w:val="double" w:sz="6" w:space="1" w:color="auto"/>
              </w:pBdr>
              <w:tabs>
                <w:tab w:val="decimal" w:pos="1155"/>
              </w:tabs>
              <w:spacing w:line="340" w:lineRule="exact"/>
              <w:rPr>
                <w:rFonts w:ascii="Arial" w:hAnsi="Arial" w:cs="Arial"/>
                <w:sz w:val="16"/>
                <w:szCs w:val="16"/>
              </w:rPr>
            </w:pPr>
            <w:r w:rsidRPr="00425309">
              <w:rPr>
                <w:rFonts w:ascii="Arial" w:hAnsi="Arial" w:cs="Arial"/>
                <w:sz w:val="16"/>
                <w:szCs w:val="16"/>
              </w:rPr>
              <w:t>5,107,604,126</w:t>
            </w:r>
          </w:p>
        </w:tc>
        <w:tc>
          <w:tcPr>
            <w:tcW w:w="1440" w:type="dxa"/>
            <w:vAlign w:val="bottom"/>
          </w:tcPr>
          <w:p w14:paraId="2F5563AB" w14:textId="77777777" w:rsidR="008C6FF5" w:rsidRPr="00425309" w:rsidRDefault="008C6FF5" w:rsidP="00657405">
            <w:pPr>
              <w:pBdr>
                <w:bottom w:val="double" w:sz="6" w:space="1" w:color="auto"/>
              </w:pBdr>
              <w:tabs>
                <w:tab w:val="decimal" w:pos="1155"/>
              </w:tabs>
              <w:spacing w:line="340" w:lineRule="exact"/>
              <w:rPr>
                <w:rFonts w:ascii="Arial" w:hAnsi="Arial" w:cs="Arial"/>
                <w:sz w:val="16"/>
                <w:szCs w:val="16"/>
              </w:rPr>
            </w:pPr>
            <w:r w:rsidRPr="00425309">
              <w:rPr>
                <w:rFonts w:ascii="Arial" w:hAnsi="Arial" w:cs="Arial"/>
                <w:sz w:val="16"/>
                <w:szCs w:val="16"/>
              </w:rPr>
              <w:t>5,918,519,814</w:t>
            </w:r>
          </w:p>
        </w:tc>
        <w:tc>
          <w:tcPr>
            <w:tcW w:w="1350" w:type="dxa"/>
            <w:vAlign w:val="bottom"/>
          </w:tcPr>
          <w:p w14:paraId="79DD7647" w14:textId="77777777" w:rsidR="008C6FF5" w:rsidRPr="00425309" w:rsidRDefault="008C6FF5" w:rsidP="00657405">
            <w:pPr>
              <w:pBdr>
                <w:bottom w:val="double" w:sz="6" w:space="1" w:color="auto"/>
              </w:pBdr>
              <w:tabs>
                <w:tab w:val="decimal" w:pos="1155"/>
              </w:tabs>
              <w:spacing w:line="340" w:lineRule="exact"/>
              <w:ind w:left="-18"/>
              <w:rPr>
                <w:rFonts w:ascii="Arial" w:hAnsi="Arial" w:cs="Arial"/>
                <w:sz w:val="16"/>
                <w:szCs w:val="16"/>
              </w:rPr>
            </w:pPr>
            <w:r w:rsidRPr="00425309">
              <w:rPr>
                <w:rFonts w:ascii="Arial" w:hAnsi="Arial" w:cs="Arial"/>
                <w:sz w:val="16"/>
                <w:szCs w:val="16"/>
              </w:rPr>
              <w:t>4,211,570,364</w:t>
            </w:r>
          </w:p>
        </w:tc>
        <w:tc>
          <w:tcPr>
            <w:tcW w:w="1440" w:type="dxa"/>
            <w:vAlign w:val="bottom"/>
          </w:tcPr>
          <w:p w14:paraId="400F75DB" w14:textId="77777777" w:rsidR="008C6FF5" w:rsidRPr="00425309" w:rsidRDefault="008C6FF5" w:rsidP="00657405">
            <w:pPr>
              <w:pBdr>
                <w:bottom w:val="double" w:sz="6" w:space="1" w:color="auto"/>
              </w:pBdr>
              <w:tabs>
                <w:tab w:val="decimal" w:pos="1155"/>
              </w:tabs>
              <w:spacing w:line="340" w:lineRule="exact"/>
              <w:ind w:left="-18"/>
              <w:rPr>
                <w:rFonts w:ascii="Arial" w:hAnsi="Arial" w:cs="Arial"/>
                <w:sz w:val="16"/>
                <w:szCs w:val="16"/>
              </w:rPr>
            </w:pPr>
            <w:r w:rsidRPr="00425309">
              <w:rPr>
                <w:rFonts w:ascii="Arial" w:hAnsi="Arial" w:cs="Arial"/>
                <w:sz w:val="16"/>
                <w:szCs w:val="16"/>
              </w:rPr>
              <w:t>4,828,822,967</w:t>
            </w:r>
          </w:p>
        </w:tc>
      </w:tr>
    </w:tbl>
    <w:p w14:paraId="38913868" w14:textId="77777777" w:rsidR="00DA179B" w:rsidRDefault="00DA179B" w:rsidP="00425309">
      <w:pPr>
        <w:overflowPunct/>
        <w:autoSpaceDE/>
        <w:autoSpaceDN/>
        <w:adjustRightInd/>
        <w:spacing w:before="240" w:after="120" w:line="380" w:lineRule="exact"/>
        <w:ind w:left="547"/>
        <w:jc w:val="thaiDistribute"/>
        <w:textAlignment w:val="auto"/>
        <w:rPr>
          <w:rFonts w:ascii="Arial" w:hAnsi="Arial" w:cs="Arial"/>
          <w:b/>
          <w:bCs/>
          <w:color w:val="000000" w:themeColor="text1"/>
          <w:sz w:val="22"/>
          <w:szCs w:val="22"/>
        </w:rPr>
      </w:pPr>
    </w:p>
    <w:p w14:paraId="16DC9E97" w14:textId="77777777" w:rsidR="00DA179B" w:rsidRDefault="00DA179B">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900AD84" w14:textId="362DD1F6" w:rsidR="00BD3CDD" w:rsidRPr="006C7A36" w:rsidRDefault="00BD3CDD" w:rsidP="00425309">
      <w:pPr>
        <w:overflowPunct/>
        <w:autoSpaceDE/>
        <w:autoSpaceDN/>
        <w:adjustRightInd/>
        <w:spacing w:before="240" w:after="120" w:line="380" w:lineRule="exact"/>
        <w:ind w:left="547"/>
        <w:jc w:val="thaiDistribute"/>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 xml:space="preserve">Investments in associate - Lam </w:t>
      </w:r>
      <w:proofErr w:type="spellStart"/>
      <w:r w:rsidRPr="006C7A36">
        <w:rPr>
          <w:rFonts w:ascii="Arial" w:hAnsi="Arial" w:cs="Arial"/>
          <w:b/>
          <w:bCs/>
          <w:color w:val="000000" w:themeColor="text1"/>
          <w:sz w:val="22"/>
          <w:szCs w:val="22"/>
        </w:rPr>
        <w:t>Luk</w:t>
      </w:r>
      <w:proofErr w:type="spellEnd"/>
      <w:r w:rsidRPr="006C7A36">
        <w:rPr>
          <w:rFonts w:ascii="Arial" w:hAnsi="Arial" w:cs="Arial"/>
          <w:b/>
          <w:bCs/>
          <w:color w:val="000000" w:themeColor="text1"/>
          <w:sz w:val="22"/>
          <w:szCs w:val="22"/>
        </w:rPr>
        <w:t xml:space="preserve"> Ka Golf and Country Club Company Limited </w:t>
      </w:r>
    </w:p>
    <w:p w14:paraId="6F16B375" w14:textId="32695162" w:rsidR="009B21AE" w:rsidRPr="006C7A36" w:rsidRDefault="00BD3CDD" w:rsidP="0076701C">
      <w:pPr>
        <w:overflowPunct/>
        <w:autoSpaceDE/>
        <w:autoSpaceDN/>
        <w:adjustRightInd/>
        <w:spacing w:before="120" w:after="120" w:line="380" w:lineRule="exact"/>
        <w:ind w:left="547"/>
        <w:jc w:val="thaiDistribute"/>
        <w:textAlignment w:val="auto"/>
        <w:rPr>
          <w:rFonts w:ascii="Arial" w:hAnsi="Arial" w:cs="Arial"/>
          <w:bCs/>
          <w:color w:val="000000" w:themeColor="text1"/>
          <w:sz w:val="22"/>
          <w:szCs w:val="22"/>
        </w:rPr>
      </w:pPr>
      <w:r w:rsidRPr="006C7A36">
        <w:rPr>
          <w:rFonts w:ascii="Arial" w:hAnsi="Arial" w:cs="Arial"/>
          <w:bCs/>
          <w:color w:val="000000" w:themeColor="text1"/>
          <w:sz w:val="22"/>
          <w:szCs w:val="22"/>
        </w:rPr>
        <w:t xml:space="preserve">On 8 February 2021, the Company entered into share transfer agreement to acquire 242,674 ordinary shares of Lam </w:t>
      </w:r>
      <w:proofErr w:type="spellStart"/>
      <w:r w:rsidRPr="006C7A36">
        <w:rPr>
          <w:rFonts w:ascii="Arial" w:hAnsi="Arial" w:cs="Arial"/>
          <w:bCs/>
          <w:color w:val="000000" w:themeColor="text1"/>
          <w:sz w:val="22"/>
          <w:szCs w:val="22"/>
        </w:rPr>
        <w:t>Luk</w:t>
      </w:r>
      <w:proofErr w:type="spellEnd"/>
      <w:r w:rsidRPr="006C7A36">
        <w:rPr>
          <w:rFonts w:ascii="Arial" w:hAnsi="Arial" w:cs="Arial"/>
          <w:bCs/>
          <w:color w:val="000000" w:themeColor="text1"/>
          <w:sz w:val="22"/>
          <w:szCs w:val="22"/>
        </w:rPr>
        <w:t xml:space="preserve"> Ka Golf and Country Club Company Limited, which is associated company, from minority shareholder</w:t>
      </w:r>
      <w:r w:rsidR="00C87F6E">
        <w:rPr>
          <w:rFonts w:ascii="Arial" w:hAnsi="Arial" w:cs="Arial"/>
          <w:bCs/>
          <w:color w:val="000000" w:themeColor="text1"/>
          <w:sz w:val="22"/>
          <w:szCs w:val="22"/>
        </w:rPr>
        <w:t>s</w:t>
      </w:r>
      <w:r w:rsidRPr="006C7A36">
        <w:rPr>
          <w:rFonts w:ascii="Arial" w:hAnsi="Arial" w:cs="Arial"/>
          <w:bCs/>
          <w:color w:val="000000" w:themeColor="text1"/>
          <w:sz w:val="22"/>
          <w:szCs w:val="22"/>
        </w:rPr>
        <w:t xml:space="preserve"> at Baht 4.50 per share, totaling Baht 1 million. The Company paid such share purchase on 29 March 2021 and registered with the Ministry of Commerce.</w:t>
      </w:r>
    </w:p>
    <w:p w14:paraId="0E2C4B6B" w14:textId="7474E560" w:rsidR="009B21AE" w:rsidRPr="006C7A36" w:rsidRDefault="009B21AE" w:rsidP="0076701C">
      <w:pPr>
        <w:overflowPunct/>
        <w:autoSpaceDE/>
        <w:autoSpaceDN/>
        <w:adjustRightInd/>
        <w:spacing w:before="120" w:after="120" w:line="380" w:lineRule="exact"/>
        <w:ind w:left="547"/>
        <w:jc w:val="thaiDistribute"/>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t xml:space="preserve">Investments in associates - MBK Life Assurance Public Company Limited, MT Service 2016 Company </w:t>
      </w:r>
      <w:proofErr w:type="gramStart"/>
      <w:r w:rsidRPr="006C7A36">
        <w:rPr>
          <w:rFonts w:ascii="Arial" w:hAnsi="Arial" w:cs="Arial"/>
          <w:b/>
          <w:bCs/>
          <w:color w:val="000000" w:themeColor="text1"/>
          <w:sz w:val="22"/>
          <w:szCs w:val="22"/>
        </w:rPr>
        <w:t>Limited</w:t>
      </w:r>
      <w:proofErr w:type="gramEnd"/>
      <w:r w:rsidRPr="006C7A36">
        <w:rPr>
          <w:rFonts w:ascii="Arial" w:hAnsi="Arial" w:cs="Arial"/>
          <w:b/>
          <w:bCs/>
          <w:color w:val="000000" w:themeColor="text1"/>
          <w:sz w:val="22"/>
          <w:szCs w:val="22"/>
        </w:rPr>
        <w:t xml:space="preserve"> and TM Broker Company Limited </w:t>
      </w:r>
    </w:p>
    <w:p w14:paraId="3090F9B5" w14:textId="0D63F0AD" w:rsidR="001E61D8" w:rsidRPr="006C7A36" w:rsidRDefault="009B21AE" w:rsidP="0076701C">
      <w:pPr>
        <w:overflowPunct/>
        <w:autoSpaceDE/>
        <w:autoSpaceDN/>
        <w:adjustRightInd/>
        <w:spacing w:before="120" w:after="120" w:line="380" w:lineRule="exact"/>
        <w:ind w:left="540"/>
        <w:jc w:val="thaiDistribute"/>
        <w:textAlignment w:val="auto"/>
        <w:rPr>
          <w:rFonts w:ascii="Arial" w:hAnsi="Arial" w:cs="Arial"/>
          <w:bCs/>
          <w:color w:val="000000" w:themeColor="text1"/>
          <w:sz w:val="22"/>
          <w:szCs w:val="22"/>
        </w:rPr>
      </w:pPr>
      <w:r w:rsidRPr="006C7A36">
        <w:rPr>
          <w:rFonts w:ascii="Arial" w:hAnsi="Arial" w:cs="Arial"/>
          <w:bCs/>
          <w:color w:val="000000" w:themeColor="text1"/>
          <w:sz w:val="22"/>
          <w:szCs w:val="22"/>
        </w:rPr>
        <w:t xml:space="preserve">On 3 August 2021, the Company had entered into the Shares Purchase Agreement with </w:t>
      </w:r>
      <w:proofErr w:type="spellStart"/>
      <w:r w:rsidRPr="006C7A36">
        <w:rPr>
          <w:rFonts w:ascii="Arial" w:hAnsi="Arial" w:cs="Arial"/>
          <w:bCs/>
          <w:color w:val="000000" w:themeColor="text1"/>
          <w:sz w:val="22"/>
          <w:szCs w:val="22"/>
        </w:rPr>
        <w:t>Thanachart</w:t>
      </w:r>
      <w:proofErr w:type="spellEnd"/>
      <w:r w:rsidRPr="006C7A36">
        <w:rPr>
          <w:rFonts w:ascii="Arial" w:hAnsi="Arial" w:cs="Arial"/>
          <w:bCs/>
          <w:color w:val="000000" w:themeColor="text1"/>
          <w:sz w:val="22"/>
          <w:szCs w:val="22"/>
        </w:rPr>
        <w:t xml:space="preserve"> Capital Public Company Limited to dispose investments in MBK Life Assurance Public Company Limited in share proportion of 49%, MT Service 2016 Company Limited in share proportion of 49% and TM Broker Company Limited in share proportion of 49%, totaling Baht 486.52 million in accordance with approval resolution of the Board of Directors’ Meeting of the Company on 7 July 2021. The Company </w:t>
      </w:r>
      <w:proofErr w:type="spellStart"/>
      <w:r w:rsidRPr="006C7A36">
        <w:rPr>
          <w:rFonts w:ascii="Arial" w:hAnsi="Arial" w:cs="Arial"/>
          <w:bCs/>
          <w:color w:val="000000" w:themeColor="text1"/>
          <w:sz w:val="22"/>
          <w:szCs w:val="22"/>
        </w:rPr>
        <w:t>recognised</w:t>
      </w:r>
      <w:proofErr w:type="spellEnd"/>
      <w:r w:rsidRPr="006C7A36">
        <w:rPr>
          <w:rFonts w:ascii="Arial" w:hAnsi="Arial" w:cs="Arial"/>
          <w:bCs/>
          <w:color w:val="000000" w:themeColor="text1"/>
          <w:sz w:val="22"/>
          <w:szCs w:val="22"/>
        </w:rPr>
        <w:t xml:space="preserve"> gain on sale of the investments in profit or loss in the consolidated statement of comprehensive income totaling Baht 46.68 million and </w:t>
      </w:r>
      <w:proofErr w:type="spellStart"/>
      <w:r w:rsidRPr="006C7A36">
        <w:rPr>
          <w:rFonts w:ascii="Arial" w:hAnsi="Arial" w:cs="Arial"/>
          <w:bCs/>
          <w:color w:val="000000" w:themeColor="text1"/>
          <w:sz w:val="22"/>
          <w:szCs w:val="22"/>
        </w:rPr>
        <w:t>recognised</w:t>
      </w:r>
      <w:proofErr w:type="spellEnd"/>
      <w:r w:rsidRPr="006C7A36">
        <w:rPr>
          <w:rFonts w:ascii="Arial" w:hAnsi="Arial" w:cs="Arial"/>
          <w:bCs/>
          <w:color w:val="000000" w:themeColor="text1"/>
          <w:sz w:val="22"/>
          <w:szCs w:val="22"/>
        </w:rPr>
        <w:t xml:space="preserve"> loss on sale of investments in profit or loss in the separated statement of comprehensive income totaling Baht 136.45 million. In the second</w:t>
      </w:r>
      <w:r w:rsidRPr="006C7A36">
        <w:rPr>
          <w:color w:val="000000" w:themeColor="text1"/>
        </w:rPr>
        <w:t xml:space="preserve"> </w:t>
      </w:r>
      <w:r w:rsidR="001E61D8" w:rsidRPr="006C7A36">
        <w:rPr>
          <w:rFonts w:ascii="Arial" w:hAnsi="Arial" w:cs="Arial"/>
          <w:bCs/>
          <w:color w:val="000000" w:themeColor="text1"/>
          <w:sz w:val="22"/>
          <w:szCs w:val="22"/>
        </w:rPr>
        <w:t xml:space="preserve">quarter of 2021, the Company </w:t>
      </w:r>
      <w:proofErr w:type="spellStart"/>
      <w:r w:rsidR="001E61D8" w:rsidRPr="006C7A36">
        <w:rPr>
          <w:rFonts w:ascii="Arial" w:hAnsi="Arial" w:cs="Arial"/>
          <w:bCs/>
          <w:color w:val="000000" w:themeColor="text1"/>
          <w:sz w:val="22"/>
          <w:szCs w:val="22"/>
        </w:rPr>
        <w:t>recognised</w:t>
      </w:r>
      <w:proofErr w:type="spellEnd"/>
      <w:r w:rsidR="001E61D8" w:rsidRPr="006C7A36">
        <w:rPr>
          <w:rFonts w:ascii="Arial" w:hAnsi="Arial" w:cs="Arial"/>
          <w:bCs/>
          <w:color w:val="000000" w:themeColor="text1"/>
          <w:sz w:val="22"/>
          <w:szCs w:val="22"/>
        </w:rPr>
        <w:t xml:space="preserve"> allowance for impairments of the investment amounting to Baht 120 million presented as a part of “Administrative expenses” in the separate financial statement. The Company reversed such allowance in the current </w:t>
      </w:r>
      <w:r w:rsidR="006C583E">
        <w:rPr>
          <w:rFonts w:ascii="Arial" w:hAnsi="Arial" w:cs="Arial"/>
          <w:bCs/>
          <w:color w:val="000000" w:themeColor="text1"/>
          <w:sz w:val="22"/>
          <w:szCs w:val="22"/>
        </w:rPr>
        <w:t>year</w:t>
      </w:r>
      <w:r w:rsidR="001E61D8" w:rsidRPr="006C7A36">
        <w:rPr>
          <w:rFonts w:ascii="Arial" w:hAnsi="Arial" w:cs="Arial"/>
          <w:bCs/>
          <w:color w:val="000000" w:themeColor="text1"/>
          <w:sz w:val="22"/>
          <w:szCs w:val="22"/>
        </w:rPr>
        <w:t>.</w:t>
      </w:r>
    </w:p>
    <w:p w14:paraId="1C1CAD1E" w14:textId="6A7CE4B6" w:rsidR="00360C4E" w:rsidRPr="006C7A36" w:rsidRDefault="00360C4E" w:rsidP="0076701C">
      <w:pPr>
        <w:overflowPunct/>
        <w:autoSpaceDE/>
        <w:autoSpaceDN/>
        <w:adjustRightInd/>
        <w:spacing w:before="120" w:after="120" w:line="380" w:lineRule="exact"/>
        <w:ind w:left="547"/>
        <w:jc w:val="thaiDistribute"/>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t xml:space="preserve">Investments in associate - Siam </w:t>
      </w:r>
      <w:proofErr w:type="spellStart"/>
      <w:r w:rsidRPr="006C7A36">
        <w:rPr>
          <w:rFonts w:ascii="Arial" w:hAnsi="Arial" w:cs="Arial"/>
          <w:b/>
          <w:bCs/>
          <w:color w:val="000000" w:themeColor="text1"/>
          <w:sz w:val="22"/>
          <w:szCs w:val="22"/>
        </w:rPr>
        <w:t>Piwat</w:t>
      </w:r>
      <w:proofErr w:type="spellEnd"/>
      <w:r w:rsidRPr="006C7A36">
        <w:rPr>
          <w:rFonts w:ascii="Arial" w:hAnsi="Arial" w:cs="Arial"/>
          <w:b/>
          <w:bCs/>
          <w:color w:val="000000" w:themeColor="text1"/>
          <w:sz w:val="22"/>
          <w:szCs w:val="22"/>
        </w:rPr>
        <w:t xml:space="preserve"> Company Limited </w:t>
      </w:r>
    </w:p>
    <w:p w14:paraId="239D94CB" w14:textId="0531D646" w:rsidR="00914FBE" w:rsidRDefault="00360C4E" w:rsidP="0076701C">
      <w:pPr>
        <w:overflowPunct/>
        <w:autoSpaceDE/>
        <w:autoSpaceDN/>
        <w:adjustRightInd/>
        <w:spacing w:before="120" w:after="120" w:line="380" w:lineRule="exact"/>
        <w:ind w:left="547"/>
        <w:jc w:val="thaiDistribute"/>
        <w:textAlignment w:val="auto"/>
        <w:rPr>
          <w:rFonts w:ascii="Arial" w:hAnsi="Arial" w:cs="Arial"/>
          <w:color w:val="000000" w:themeColor="text1"/>
          <w:sz w:val="22"/>
          <w:szCs w:val="22"/>
        </w:rPr>
      </w:pPr>
      <w:r w:rsidRPr="00914FBE">
        <w:rPr>
          <w:rFonts w:ascii="Arial" w:hAnsi="Arial" w:cs="Arial"/>
          <w:color w:val="000000" w:themeColor="text1"/>
          <w:sz w:val="22"/>
          <w:szCs w:val="22"/>
        </w:rPr>
        <w:t xml:space="preserve">On 16 September 2021, the Company entered into share purchase agreement to acquire 13,212 ordinary shares of Siam </w:t>
      </w:r>
      <w:proofErr w:type="spellStart"/>
      <w:r w:rsidRPr="00914FBE">
        <w:rPr>
          <w:rFonts w:ascii="Arial" w:hAnsi="Arial" w:cs="Arial"/>
          <w:color w:val="000000" w:themeColor="text1"/>
          <w:sz w:val="22"/>
          <w:szCs w:val="22"/>
        </w:rPr>
        <w:t>Piwat</w:t>
      </w:r>
      <w:proofErr w:type="spellEnd"/>
      <w:r w:rsidRPr="00914FBE">
        <w:rPr>
          <w:rFonts w:ascii="Arial" w:hAnsi="Arial" w:cs="Arial"/>
          <w:color w:val="000000" w:themeColor="text1"/>
          <w:sz w:val="22"/>
          <w:szCs w:val="22"/>
        </w:rPr>
        <w:t xml:space="preserve"> Company Limited, which is associate company, from minority shareholder at Baht 350 per share, totaling Baht 4.6 million. The Company already paid such share purchase and registered with the Ministry of Commerce </w:t>
      </w:r>
      <w:r w:rsidR="006C583E">
        <w:rPr>
          <w:rFonts w:ascii="Arial" w:hAnsi="Arial" w:cs="Arial"/>
          <w:color w:val="000000" w:themeColor="text1"/>
          <w:sz w:val="22"/>
          <w:szCs w:val="22"/>
        </w:rPr>
        <w:t>at</w:t>
      </w:r>
      <w:r w:rsidRPr="00914FBE">
        <w:rPr>
          <w:rFonts w:ascii="Arial" w:hAnsi="Arial" w:cs="Arial"/>
          <w:color w:val="000000" w:themeColor="text1"/>
          <w:sz w:val="22"/>
          <w:szCs w:val="22"/>
        </w:rPr>
        <w:t xml:space="preserve"> the same day.</w:t>
      </w:r>
    </w:p>
    <w:p w14:paraId="6C3695AF" w14:textId="77777777" w:rsidR="00DA179B" w:rsidRDefault="00DA179B">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183E1B1D" w14:textId="28BCC0A0" w:rsidR="006177B8" w:rsidRPr="00914FBE" w:rsidRDefault="006177B8" w:rsidP="0076701C">
      <w:pPr>
        <w:overflowPunct/>
        <w:autoSpaceDE/>
        <w:autoSpaceDN/>
        <w:adjustRightInd/>
        <w:spacing w:before="120" w:after="120" w:line="380" w:lineRule="exact"/>
        <w:ind w:left="547" w:hanging="547"/>
        <w:jc w:val="thaiDistribute"/>
        <w:textAlignment w:val="auto"/>
        <w:rPr>
          <w:rFonts w:ascii="Arial" w:hAnsi="Arial" w:cs="Arial"/>
          <w:color w:val="000000" w:themeColor="text1"/>
          <w:sz w:val="22"/>
          <w:szCs w:val="22"/>
        </w:rPr>
      </w:pPr>
      <w:r w:rsidRPr="006C7A36">
        <w:rPr>
          <w:rFonts w:ascii="Arial" w:hAnsi="Arial" w:cs="Arial"/>
          <w:b/>
          <w:bCs/>
          <w:color w:val="000000" w:themeColor="text1"/>
          <w:sz w:val="22"/>
          <w:szCs w:val="22"/>
        </w:rPr>
        <w:lastRenderedPageBreak/>
        <w:t>1</w:t>
      </w:r>
      <w:r w:rsidR="002629D6">
        <w:rPr>
          <w:rFonts w:ascii="Arial" w:hAnsi="Arial" w:cs="Arial"/>
          <w:b/>
          <w:bCs/>
          <w:color w:val="000000" w:themeColor="text1"/>
          <w:sz w:val="22"/>
          <w:szCs w:val="22"/>
        </w:rPr>
        <w:t>2</w:t>
      </w:r>
      <w:r w:rsidRPr="006C7A36">
        <w:rPr>
          <w:rFonts w:ascii="Arial" w:hAnsi="Arial" w:cs="Arial"/>
          <w:b/>
          <w:bCs/>
          <w:color w:val="000000" w:themeColor="text1"/>
          <w:sz w:val="22"/>
          <w:szCs w:val="22"/>
        </w:rPr>
        <w:t>.3</w:t>
      </w:r>
      <w:r w:rsidRPr="006C7A36">
        <w:rPr>
          <w:rFonts w:ascii="Arial" w:hAnsi="Arial" w:cs="Arial"/>
          <w:b/>
          <w:bCs/>
          <w:color w:val="000000" w:themeColor="text1"/>
          <w:sz w:val="22"/>
          <w:szCs w:val="22"/>
          <w:cs/>
        </w:rPr>
        <w:tab/>
      </w:r>
      <w:proofErr w:type="spellStart"/>
      <w:r w:rsidRPr="006C7A36">
        <w:rPr>
          <w:rFonts w:ascii="Arial" w:hAnsi="Arial" w:cs="Arial"/>
          <w:b/>
          <w:bCs/>
          <w:color w:val="000000" w:themeColor="text1"/>
          <w:sz w:val="22"/>
          <w:szCs w:val="22"/>
        </w:rPr>
        <w:t>Summarised</w:t>
      </w:r>
      <w:proofErr w:type="spellEnd"/>
      <w:r w:rsidRPr="006C7A36">
        <w:rPr>
          <w:rFonts w:ascii="Arial" w:hAnsi="Arial" w:cs="Arial"/>
          <w:b/>
          <w:bCs/>
          <w:color w:val="000000" w:themeColor="text1"/>
          <w:sz w:val="22"/>
          <w:szCs w:val="22"/>
        </w:rPr>
        <w:t xml:space="preserve"> financial information about material associates</w:t>
      </w:r>
    </w:p>
    <w:p w14:paraId="21A2E474" w14:textId="6DFE621A" w:rsidR="006177B8" w:rsidRPr="00914FBE" w:rsidRDefault="006177B8" w:rsidP="0076701C">
      <w:pPr>
        <w:overflowPunct/>
        <w:autoSpaceDE/>
        <w:autoSpaceDN/>
        <w:adjustRightInd/>
        <w:spacing w:before="120" w:after="120" w:line="380" w:lineRule="exact"/>
        <w:ind w:left="547"/>
        <w:jc w:val="thaiDistribute"/>
        <w:textAlignment w:val="auto"/>
        <w:rPr>
          <w:rFonts w:ascii="Arial" w:hAnsi="Arial" w:cs="Arial"/>
          <w:color w:val="000000" w:themeColor="text1"/>
          <w:sz w:val="22"/>
          <w:szCs w:val="22"/>
        </w:rPr>
      </w:pP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information about financial position </w:t>
      </w:r>
      <w:r w:rsidRPr="00914FBE">
        <w:rPr>
          <w:rFonts w:ascii="Arial" w:hAnsi="Arial" w:cs="Arial"/>
          <w:color w:val="000000" w:themeColor="text1"/>
          <w:sz w:val="22"/>
          <w:szCs w:val="22"/>
          <w:cs/>
        </w:rPr>
        <w:t xml:space="preserve"> </w:t>
      </w:r>
    </w:p>
    <w:tbl>
      <w:tblPr>
        <w:tblW w:w="9079" w:type="dxa"/>
        <w:tblInd w:w="450" w:type="dxa"/>
        <w:tblLayout w:type="fixed"/>
        <w:tblLook w:val="0000" w:firstRow="0" w:lastRow="0" w:firstColumn="0" w:lastColumn="0" w:noHBand="0" w:noVBand="0"/>
      </w:tblPr>
      <w:tblGrid>
        <w:gridCol w:w="3420"/>
        <w:gridCol w:w="943"/>
        <w:gridCol w:w="943"/>
        <w:gridCol w:w="943"/>
        <w:gridCol w:w="943"/>
        <w:gridCol w:w="943"/>
        <w:gridCol w:w="944"/>
      </w:tblGrid>
      <w:tr w:rsidR="00496F32" w:rsidRPr="0076701C" w14:paraId="5D0DA535" w14:textId="77777777" w:rsidTr="007A1125">
        <w:tc>
          <w:tcPr>
            <w:tcW w:w="3420" w:type="dxa"/>
            <w:tcBorders>
              <w:left w:val="nil"/>
              <w:bottom w:val="nil"/>
              <w:right w:val="nil"/>
            </w:tcBorders>
            <w:vAlign w:val="bottom"/>
          </w:tcPr>
          <w:p w14:paraId="01230379" w14:textId="77777777" w:rsidR="006177B8" w:rsidRPr="0076701C" w:rsidRDefault="006177B8" w:rsidP="00DA179B">
            <w:pPr>
              <w:spacing w:line="380" w:lineRule="exact"/>
              <w:jc w:val="center"/>
              <w:rPr>
                <w:rFonts w:ascii="Arial" w:hAnsi="Arial" w:cs="Arial"/>
                <w:color w:val="000000" w:themeColor="text1"/>
                <w:spacing w:val="-4"/>
                <w:sz w:val="18"/>
                <w:szCs w:val="18"/>
                <w:cs/>
              </w:rPr>
            </w:pPr>
          </w:p>
        </w:tc>
        <w:tc>
          <w:tcPr>
            <w:tcW w:w="1886" w:type="dxa"/>
            <w:gridSpan w:val="2"/>
            <w:tcBorders>
              <w:top w:val="nil"/>
              <w:left w:val="nil"/>
              <w:bottom w:val="nil"/>
              <w:right w:val="nil"/>
            </w:tcBorders>
            <w:vAlign w:val="bottom"/>
          </w:tcPr>
          <w:p w14:paraId="3748D774" w14:textId="77777777" w:rsidR="006177B8" w:rsidRPr="0076701C" w:rsidRDefault="006177B8" w:rsidP="00DA179B">
            <w:pPr>
              <w:tabs>
                <w:tab w:val="right" w:pos="7200"/>
                <w:tab w:val="right" w:pos="8540"/>
              </w:tabs>
              <w:spacing w:line="380" w:lineRule="exact"/>
              <w:jc w:val="center"/>
              <w:rPr>
                <w:rFonts w:ascii="Arial" w:hAnsi="Arial" w:cs="Arial"/>
                <w:color w:val="000000" w:themeColor="text1"/>
                <w:sz w:val="18"/>
                <w:szCs w:val="18"/>
              </w:rPr>
            </w:pPr>
          </w:p>
        </w:tc>
        <w:tc>
          <w:tcPr>
            <w:tcW w:w="1886" w:type="dxa"/>
            <w:gridSpan w:val="2"/>
            <w:tcBorders>
              <w:left w:val="nil"/>
              <w:right w:val="nil"/>
            </w:tcBorders>
            <w:vAlign w:val="bottom"/>
          </w:tcPr>
          <w:p w14:paraId="007E5436" w14:textId="77777777" w:rsidR="006177B8" w:rsidRPr="0076701C" w:rsidRDefault="006177B8" w:rsidP="00DA179B">
            <w:pPr>
              <w:spacing w:line="380" w:lineRule="exact"/>
              <w:jc w:val="center"/>
              <w:rPr>
                <w:rFonts w:ascii="Arial" w:hAnsi="Arial" w:cs="Arial"/>
                <w:color w:val="000000" w:themeColor="text1"/>
                <w:sz w:val="18"/>
                <w:szCs w:val="18"/>
              </w:rPr>
            </w:pPr>
          </w:p>
        </w:tc>
        <w:tc>
          <w:tcPr>
            <w:tcW w:w="1887" w:type="dxa"/>
            <w:gridSpan w:val="2"/>
            <w:tcBorders>
              <w:left w:val="nil"/>
              <w:right w:val="nil"/>
            </w:tcBorders>
            <w:vAlign w:val="bottom"/>
          </w:tcPr>
          <w:p w14:paraId="09715D1C" w14:textId="77777777" w:rsidR="006177B8" w:rsidRPr="0076701C" w:rsidRDefault="006177B8" w:rsidP="00DA179B">
            <w:pPr>
              <w:spacing w:line="380" w:lineRule="exact"/>
              <w:jc w:val="right"/>
              <w:rPr>
                <w:rFonts w:ascii="Arial" w:hAnsi="Arial" w:cs="Arial"/>
                <w:color w:val="000000" w:themeColor="text1"/>
                <w:sz w:val="18"/>
                <w:szCs w:val="18"/>
              </w:rPr>
            </w:pPr>
            <w:r w:rsidRPr="0076701C">
              <w:rPr>
                <w:rFonts w:ascii="Arial" w:hAnsi="Arial" w:cs="Arial"/>
                <w:color w:val="000000" w:themeColor="text1"/>
                <w:sz w:val="18"/>
                <w:szCs w:val="18"/>
              </w:rPr>
              <w:t>(Unit: Million Baht)</w:t>
            </w:r>
          </w:p>
        </w:tc>
      </w:tr>
      <w:tr w:rsidR="00496F32" w:rsidRPr="0076701C" w14:paraId="5C1F6D4B" w14:textId="77777777" w:rsidTr="007A1125">
        <w:tc>
          <w:tcPr>
            <w:tcW w:w="3420" w:type="dxa"/>
            <w:tcBorders>
              <w:left w:val="nil"/>
              <w:bottom w:val="nil"/>
              <w:right w:val="nil"/>
            </w:tcBorders>
            <w:vAlign w:val="bottom"/>
          </w:tcPr>
          <w:p w14:paraId="6F87C3C5" w14:textId="77777777" w:rsidR="006177B8" w:rsidRPr="0076701C" w:rsidRDefault="006177B8" w:rsidP="00DA179B">
            <w:pPr>
              <w:spacing w:line="380" w:lineRule="exact"/>
              <w:jc w:val="center"/>
              <w:rPr>
                <w:rFonts w:ascii="Arial" w:hAnsi="Arial" w:cs="Arial"/>
                <w:color w:val="000000" w:themeColor="text1"/>
                <w:spacing w:val="-4"/>
                <w:sz w:val="18"/>
                <w:szCs w:val="18"/>
                <w:cs/>
              </w:rPr>
            </w:pPr>
          </w:p>
        </w:tc>
        <w:tc>
          <w:tcPr>
            <w:tcW w:w="1886" w:type="dxa"/>
            <w:gridSpan w:val="2"/>
            <w:tcBorders>
              <w:top w:val="nil"/>
              <w:left w:val="nil"/>
              <w:bottom w:val="nil"/>
              <w:right w:val="nil"/>
            </w:tcBorders>
            <w:vAlign w:val="bottom"/>
          </w:tcPr>
          <w:p w14:paraId="466E5919" w14:textId="5582F01A" w:rsidR="006177B8" w:rsidRPr="0076701C" w:rsidRDefault="006177B8"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cs/>
              </w:rPr>
            </w:pPr>
            <w:r w:rsidRPr="0076701C">
              <w:rPr>
                <w:rFonts w:ascii="Arial" w:hAnsi="Arial" w:cs="Arial"/>
                <w:color w:val="000000" w:themeColor="text1"/>
                <w:sz w:val="18"/>
                <w:szCs w:val="18"/>
              </w:rPr>
              <w:t xml:space="preserve">Siam </w:t>
            </w:r>
            <w:proofErr w:type="spellStart"/>
            <w:r w:rsidRPr="0076701C">
              <w:rPr>
                <w:rFonts w:ascii="Arial" w:hAnsi="Arial" w:cs="Arial"/>
                <w:color w:val="000000" w:themeColor="text1"/>
                <w:sz w:val="18"/>
                <w:szCs w:val="18"/>
              </w:rPr>
              <w:t>Piwat</w:t>
            </w:r>
            <w:proofErr w:type="spellEnd"/>
            <w:r w:rsidRPr="0076701C">
              <w:rPr>
                <w:rFonts w:ascii="Arial" w:hAnsi="Arial" w:cs="Arial"/>
                <w:color w:val="000000" w:themeColor="text1"/>
                <w:sz w:val="18"/>
                <w:szCs w:val="18"/>
              </w:rPr>
              <w:t xml:space="preserve"> Company Limited and</w:t>
            </w:r>
            <w:r w:rsidR="0076701C">
              <w:rPr>
                <w:rFonts w:ascii="Arial" w:hAnsi="Arial" w:cstheme="minorBidi" w:hint="cs"/>
                <w:color w:val="000000" w:themeColor="text1"/>
                <w:sz w:val="18"/>
                <w:szCs w:val="18"/>
                <w:cs/>
              </w:rPr>
              <w:t xml:space="preserve"> </w:t>
            </w:r>
            <w:r w:rsidRPr="0076701C">
              <w:rPr>
                <w:rFonts w:ascii="Arial" w:hAnsi="Arial" w:cs="Arial"/>
                <w:color w:val="000000" w:themeColor="text1"/>
                <w:sz w:val="18"/>
                <w:szCs w:val="18"/>
              </w:rPr>
              <w:t>its subsidiaries</w:t>
            </w:r>
          </w:p>
        </w:tc>
        <w:tc>
          <w:tcPr>
            <w:tcW w:w="1886" w:type="dxa"/>
            <w:gridSpan w:val="2"/>
            <w:tcBorders>
              <w:left w:val="nil"/>
              <w:right w:val="nil"/>
            </w:tcBorders>
            <w:vAlign w:val="bottom"/>
          </w:tcPr>
          <w:p w14:paraId="125CE9BA" w14:textId="4FEF7505" w:rsidR="006177B8" w:rsidRPr="0076701C" w:rsidRDefault="009D378A" w:rsidP="00DA179B">
            <w:pPr>
              <w:pBdr>
                <w:bottom w:val="single" w:sz="4" w:space="1" w:color="auto"/>
              </w:pBdr>
              <w:spacing w:line="380" w:lineRule="exact"/>
              <w:jc w:val="center"/>
              <w:rPr>
                <w:rFonts w:ascii="Arial" w:hAnsi="Arial" w:cs="Arial"/>
                <w:color w:val="000000" w:themeColor="text1"/>
                <w:sz w:val="18"/>
                <w:szCs w:val="18"/>
                <w:cs/>
              </w:rPr>
            </w:pPr>
            <w:r w:rsidRPr="0076701C">
              <w:rPr>
                <w:rFonts w:ascii="Arial" w:hAnsi="Arial" w:cs="Arial"/>
                <w:color w:val="000000" w:themeColor="text1"/>
                <w:sz w:val="18"/>
                <w:szCs w:val="18"/>
              </w:rPr>
              <w:t xml:space="preserve">Lam </w:t>
            </w:r>
            <w:proofErr w:type="spellStart"/>
            <w:r w:rsidRPr="0076701C">
              <w:rPr>
                <w:rFonts w:ascii="Arial" w:hAnsi="Arial" w:cs="Arial"/>
                <w:color w:val="000000" w:themeColor="text1"/>
                <w:sz w:val="18"/>
                <w:szCs w:val="18"/>
              </w:rPr>
              <w:t>Luk</w:t>
            </w:r>
            <w:proofErr w:type="spellEnd"/>
            <w:r w:rsidRPr="0076701C">
              <w:rPr>
                <w:rFonts w:ascii="Arial" w:hAnsi="Arial" w:cs="Arial"/>
                <w:color w:val="000000" w:themeColor="text1"/>
                <w:sz w:val="18"/>
                <w:szCs w:val="18"/>
              </w:rPr>
              <w:t xml:space="preserve"> Ka </w:t>
            </w:r>
            <w:r w:rsidR="0022246C" w:rsidRPr="0076701C">
              <w:rPr>
                <w:rFonts w:ascii="Arial" w:hAnsi="Arial" w:cs="Arial"/>
                <w:color w:val="000000" w:themeColor="text1"/>
                <w:sz w:val="18"/>
                <w:szCs w:val="18"/>
              </w:rPr>
              <w:t>Golf and Country Club C</w:t>
            </w:r>
            <w:r w:rsidR="00464597" w:rsidRPr="0076701C">
              <w:rPr>
                <w:rFonts w:ascii="Arial" w:hAnsi="Arial" w:cs="Arial"/>
                <w:color w:val="000000" w:themeColor="text1"/>
                <w:sz w:val="18"/>
                <w:szCs w:val="18"/>
              </w:rPr>
              <w:t>ompany</w:t>
            </w:r>
            <w:r w:rsidR="006177B8" w:rsidRPr="0076701C">
              <w:rPr>
                <w:rFonts w:ascii="Arial" w:hAnsi="Arial" w:cs="Arial"/>
                <w:color w:val="000000" w:themeColor="text1"/>
                <w:sz w:val="18"/>
                <w:szCs w:val="18"/>
              </w:rPr>
              <w:t xml:space="preserve"> Limited</w:t>
            </w:r>
          </w:p>
        </w:tc>
        <w:tc>
          <w:tcPr>
            <w:tcW w:w="1887" w:type="dxa"/>
            <w:gridSpan w:val="2"/>
            <w:tcBorders>
              <w:left w:val="nil"/>
              <w:right w:val="nil"/>
            </w:tcBorders>
            <w:vAlign w:val="bottom"/>
          </w:tcPr>
          <w:p w14:paraId="117F4FA7" w14:textId="77777777" w:rsidR="006177B8" w:rsidRPr="0076701C" w:rsidRDefault="006177B8" w:rsidP="00DA179B">
            <w:pPr>
              <w:pBdr>
                <w:bottom w:val="single" w:sz="4" w:space="1" w:color="auto"/>
              </w:pBdr>
              <w:spacing w:line="380" w:lineRule="exact"/>
              <w:jc w:val="center"/>
              <w:rPr>
                <w:rFonts w:ascii="Arial" w:hAnsi="Arial" w:cs="Arial"/>
                <w:color w:val="000000" w:themeColor="text1"/>
                <w:sz w:val="18"/>
                <w:szCs w:val="18"/>
                <w:cs/>
              </w:rPr>
            </w:pPr>
            <w:r w:rsidRPr="0076701C">
              <w:rPr>
                <w:rFonts w:ascii="Arial" w:hAnsi="Arial" w:cs="Arial"/>
                <w:color w:val="000000" w:themeColor="text1"/>
                <w:sz w:val="18"/>
                <w:szCs w:val="18"/>
              </w:rPr>
              <w:t xml:space="preserve">MBK Life Assurance Public Company Limited </w:t>
            </w:r>
          </w:p>
        </w:tc>
      </w:tr>
      <w:tr w:rsidR="00496F32" w:rsidRPr="0076701C" w14:paraId="7F7C6C49" w14:textId="77777777" w:rsidTr="007A1125">
        <w:trPr>
          <w:trHeight w:val="135"/>
        </w:trPr>
        <w:tc>
          <w:tcPr>
            <w:tcW w:w="3420" w:type="dxa"/>
            <w:tcBorders>
              <w:top w:val="nil"/>
              <w:left w:val="nil"/>
              <w:right w:val="nil"/>
            </w:tcBorders>
            <w:vAlign w:val="bottom"/>
          </w:tcPr>
          <w:p w14:paraId="3CB0B5DB" w14:textId="77777777" w:rsidR="006177B8" w:rsidRPr="0076701C" w:rsidRDefault="006177B8" w:rsidP="00DA179B">
            <w:pPr>
              <w:spacing w:line="380" w:lineRule="exact"/>
              <w:jc w:val="center"/>
              <w:rPr>
                <w:rFonts w:ascii="Arial" w:hAnsi="Arial" w:cs="Arial"/>
                <w:color w:val="000000" w:themeColor="text1"/>
                <w:sz w:val="18"/>
                <w:szCs w:val="18"/>
                <w:cs/>
              </w:rPr>
            </w:pPr>
          </w:p>
        </w:tc>
        <w:tc>
          <w:tcPr>
            <w:tcW w:w="943" w:type="dxa"/>
            <w:tcBorders>
              <w:top w:val="nil"/>
              <w:left w:val="nil"/>
              <w:right w:val="nil"/>
            </w:tcBorders>
            <w:vAlign w:val="bottom"/>
          </w:tcPr>
          <w:p w14:paraId="623D63B4" w14:textId="27CC68DA" w:rsidR="006177B8" w:rsidRPr="0076701C" w:rsidRDefault="000D2FBA"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2021</w:t>
            </w:r>
          </w:p>
        </w:tc>
        <w:tc>
          <w:tcPr>
            <w:tcW w:w="943" w:type="dxa"/>
            <w:tcBorders>
              <w:top w:val="nil"/>
              <w:left w:val="nil"/>
              <w:right w:val="nil"/>
            </w:tcBorders>
            <w:vAlign w:val="bottom"/>
          </w:tcPr>
          <w:p w14:paraId="6826E5BA" w14:textId="6F09765B" w:rsidR="006177B8" w:rsidRPr="0076701C" w:rsidRDefault="00EF11B1"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c>
          <w:tcPr>
            <w:tcW w:w="943" w:type="dxa"/>
            <w:tcBorders>
              <w:top w:val="nil"/>
              <w:left w:val="nil"/>
              <w:right w:val="nil"/>
            </w:tcBorders>
            <w:vAlign w:val="bottom"/>
          </w:tcPr>
          <w:p w14:paraId="3747FBA5" w14:textId="779EDD5C" w:rsidR="006177B8" w:rsidRPr="0076701C" w:rsidRDefault="000D2FBA"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2021</w:t>
            </w:r>
          </w:p>
        </w:tc>
        <w:tc>
          <w:tcPr>
            <w:tcW w:w="943" w:type="dxa"/>
            <w:tcBorders>
              <w:top w:val="nil"/>
              <w:left w:val="nil"/>
              <w:right w:val="nil"/>
            </w:tcBorders>
            <w:vAlign w:val="bottom"/>
          </w:tcPr>
          <w:p w14:paraId="5F8DB212" w14:textId="18546933" w:rsidR="006177B8" w:rsidRPr="0076701C" w:rsidRDefault="00EF11B1"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c>
          <w:tcPr>
            <w:tcW w:w="943" w:type="dxa"/>
            <w:tcBorders>
              <w:top w:val="nil"/>
              <w:left w:val="nil"/>
              <w:right w:val="nil"/>
            </w:tcBorders>
            <w:vAlign w:val="bottom"/>
          </w:tcPr>
          <w:p w14:paraId="59F5412B" w14:textId="03C8AAD4" w:rsidR="006177B8" w:rsidRPr="0076701C" w:rsidRDefault="000D2FBA"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2021</w:t>
            </w:r>
          </w:p>
        </w:tc>
        <w:tc>
          <w:tcPr>
            <w:tcW w:w="944" w:type="dxa"/>
            <w:tcBorders>
              <w:top w:val="nil"/>
              <w:left w:val="nil"/>
              <w:right w:val="nil"/>
            </w:tcBorders>
            <w:vAlign w:val="bottom"/>
          </w:tcPr>
          <w:p w14:paraId="30D1E64A" w14:textId="3A0CF85F" w:rsidR="006177B8" w:rsidRPr="0076701C" w:rsidRDefault="00EF11B1" w:rsidP="00DA179B">
            <w:pPr>
              <w:pBdr>
                <w:bottom w:val="single" w:sz="4" w:space="1" w:color="auto"/>
              </w:pBdr>
              <w:tabs>
                <w:tab w:val="right" w:pos="7200"/>
                <w:tab w:val="right" w:pos="8540"/>
              </w:tabs>
              <w:spacing w:line="38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r>
      <w:tr w:rsidR="00445E72" w:rsidRPr="0076701C" w14:paraId="324EBC82" w14:textId="77777777" w:rsidTr="00E744A8">
        <w:tc>
          <w:tcPr>
            <w:tcW w:w="3420" w:type="dxa"/>
            <w:tcBorders>
              <w:top w:val="nil"/>
              <w:left w:val="nil"/>
              <w:right w:val="nil"/>
            </w:tcBorders>
            <w:vAlign w:val="bottom"/>
          </w:tcPr>
          <w:p w14:paraId="635330B1" w14:textId="77777777" w:rsidR="00445E72" w:rsidRPr="0076701C" w:rsidRDefault="00445E72" w:rsidP="00DA179B">
            <w:pPr>
              <w:spacing w:line="380" w:lineRule="exact"/>
              <w:ind w:left="72" w:hanging="72"/>
              <w:rPr>
                <w:rFonts w:ascii="Arial" w:hAnsi="Arial" w:cs="Arial"/>
                <w:color w:val="000000" w:themeColor="text1"/>
                <w:sz w:val="18"/>
                <w:szCs w:val="18"/>
                <w:cs/>
              </w:rPr>
            </w:pPr>
            <w:r w:rsidRPr="0076701C">
              <w:rPr>
                <w:rFonts w:ascii="Arial" w:hAnsi="Arial" w:cs="Arial"/>
                <w:color w:val="000000" w:themeColor="text1"/>
                <w:sz w:val="18"/>
                <w:szCs w:val="18"/>
              </w:rPr>
              <w:t>Current assets</w:t>
            </w:r>
          </w:p>
        </w:tc>
        <w:tc>
          <w:tcPr>
            <w:tcW w:w="943" w:type="dxa"/>
            <w:tcBorders>
              <w:top w:val="nil"/>
              <w:left w:val="nil"/>
              <w:right w:val="nil"/>
            </w:tcBorders>
          </w:tcPr>
          <w:p w14:paraId="097FE007" w14:textId="477AEA59" w:rsidR="00445E72" w:rsidRPr="0076701C" w:rsidRDefault="00A61501"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6,333</w:t>
            </w:r>
          </w:p>
        </w:tc>
        <w:tc>
          <w:tcPr>
            <w:tcW w:w="943" w:type="dxa"/>
            <w:tcBorders>
              <w:top w:val="nil"/>
              <w:left w:val="nil"/>
              <w:right w:val="nil"/>
            </w:tcBorders>
          </w:tcPr>
          <w:p w14:paraId="09C22B56" w14:textId="748962B6" w:rsidR="00445E72" w:rsidRPr="0076701C" w:rsidRDefault="00445E72"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6,547</w:t>
            </w:r>
          </w:p>
        </w:tc>
        <w:tc>
          <w:tcPr>
            <w:tcW w:w="943" w:type="dxa"/>
            <w:tcBorders>
              <w:top w:val="nil"/>
              <w:left w:val="nil"/>
              <w:right w:val="nil"/>
            </w:tcBorders>
          </w:tcPr>
          <w:p w14:paraId="79053DF5" w14:textId="575A0805" w:rsidR="00445E72" w:rsidRPr="0076701C" w:rsidRDefault="0093652A"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39</w:t>
            </w:r>
          </w:p>
        </w:tc>
        <w:tc>
          <w:tcPr>
            <w:tcW w:w="943" w:type="dxa"/>
            <w:tcBorders>
              <w:top w:val="nil"/>
              <w:left w:val="nil"/>
              <w:right w:val="nil"/>
            </w:tcBorders>
          </w:tcPr>
          <w:p w14:paraId="5926D74A" w14:textId="3E5D8164" w:rsidR="00445E72" w:rsidRPr="0076701C" w:rsidRDefault="00684EA8"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64</w:t>
            </w:r>
          </w:p>
        </w:tc>
        <w:tc>
          <w:tcPr>
            <w:tcW w:w="943" w:type="dxa"/>
            <w:tcBorders>
              <w:top w:val="nil"/>
              <w:left w:val="nil"/>
              <w:right w:val="nil"/>
            </w:tcBorders>
          </w:tcPr>
          <w:p w14:paraId="421E1251" w14:textId="6098E7D1" w:rsidR="00445E72" w:rsidRPr="0076701C" w:rsidRDefault="00045BFF"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4" w:type="dxa"/>
            <w:tcBorders>
              <w:top w:val="nil"/>
              <w:left w:val="nil"/>
              <w:right w:val="nil"/>
            </w:tcBorders>
          </w:tcPr>
          <w:p w14:paraId="16B17E80" w14:textId="1C7875F9" w:rsidR="00445E72" w:rsidRPr="0076701C" w:rsidRDefault="00445E72"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7,035</w:t>
            </w:r>
          </w:p>
        </w:tc>
      </w:tr>
      <w:tr w:rsidR="00445E72" w:rsidRPr="0076701C" w14:paraId="31E19D76" w14:textId="77777777" w:rsidTr="00E744A8">
        <w:tc>
          <w:tcPr>
            <w:tcW w:w="3420" w:type="dxa"/>
            <w:tcBorders>
              <w:top w:val="nil"/>
              <w:left w:val="nil"/>
              <w:right w:val="nil"/>
            </w:tcBorders>
            <w:vAlign w:val="bottom"/>
          </w:tcPr>
          <w:p w14:paraId="11A2900F" w14:textId="77777777" w:rsidR="00445E72" w:rsidRPr="0076701C" w:rsidRDefault="00445E72" w:rsidP="00DA179B">
            <w:pPr>
              <w:spacing w:line="380" w:lineRule="exact"/>
              <w:ind w:left="72" w:hanging="72"/>
              <w:rPr>
                <w:rFonts w:ascii="Arial" w:hAnsi="Arial" w:cs="Arial"/>
                <w:color w:val="000000" w:themeColor="text1"/>
                <w:sz w:val="18"/>
                <w:szCs w:val="18"/>
                <w:cs/>
              </w:rPr>
            </w:pPr>
            <w:r w:rsidRPr="0076701C">
              <w:rPr>
                <w:rFonts w:ascii="Arial" w:hAnsi="Arial" w:cs="Arial"/>
                <w:color w:val="000000" w:themeColor="text1"/>
                <w:sz w:val="18"/>
                <w:szCs w:val="18"/>
              </w:rPr>
              <w:t>Non-current assets</w:t>
            </w:r>
          </w:p>
        </w:tc>
        <w:tc>
          <w:tcPr>
            <w:tcW w:w="943" w:type="dxa"/>
            <w:tcBorders>
              <w:top w:val="nil"/>
              <w:left w:val="nil"/>
              <w:right w:val="nil"/>
            </w:tcBorders>
          </w:tcPr>
          <w:p w14:paraId="247D5835" w14:textId="64268EB2" w:rsidR="00445E72" w:rsidRPr="0076701C" w:rsidRDefault="00A61501"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45,768</w:t>
            </w:r>
          </w:p>
        </w:tc>
        <w:tc>
          <w:tcPr>
            <w:tcW w:w="943" w:type="dxa"/>
            <w:tcBorders>
              <w:top w:val="nil"/>
              <w:left w:val="nil"/>
              <w:right w:val="nil"/>
            </w:tcBorders>
          </w:tcPr>
          <w:p w14:paraId="77ADAB0A" w14:textId="7E311D4A" w:rsidR="00445E72" w:rsidRPr="0076701C" w:rsidRDefault="00445E72"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43,483</w:t>
            </w:r>
          </w:p>
        </w:tc>
        <w:tc>
          <w:tcPr>
            <w:tcW w:w="943" w:type="dxa"/>
            <w:tcBorders>
              <w:top w:val="nil"/>
              <w:left w:val="nil"/>
              <w:right w:val="nil"/>
            </w:tcBorders>
          </w:tcPr>
          <w:p w14:paraId="5C878AE7" w14:textId="1A3897DA" w:rsidR="00445E72" w:rsidRPr="0076701C" w:rsidRDefault="0093652A"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1,315</w:t>
            </w:r>
          </w:p>
        </w:tc>
        <w:tc>
          <w:tcPr>
            <w:tcW w:w="943" w:type="dxa"/>
            <w:tcBorders>
              <w:top w:val="nil"/>
              <w:left w:val="nil"/>
              <w:right w:val="nil"/>
            </w:tcBorders>
          </w:tcPr>
          <w:p w14:paraId="56E8ABE3" w14:textId="3ACD4D39" w:rsidR="00445E72" w:rsidRPr="0076701C" w:rsidRDefault="00684EA8"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1,318</w:t>
            </w:r>
          </w:p>
        </w:tc>
        <w:tc>
          <w:tcPr>
            <w:tcW w:w="943" w:type="dxa"/>
            <w:tcBorders>
              <w:left w:val="nil"/>
              <w:right w:val="nil"/>
            </w:tcBorders>
          </w:tcPr>
          <w:p w14:paraId="371719DA" w14:textId="65023602" w:rsidR="00445E72" w:rsidRPr="0076701C" w:rsidRDefault="00045BFF"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4" w:type="dxa"/>
            <w:tcBorders>
              <w:left w:val="nil"/>
              <w:right w:val="nil"/>
            </w:tcBorders>
          </w:tcPr>
          <w:p w14:paraId="0C4799BD" w14:textId="7E7782D6" w:rsidR="00445E72" w:rsidRPr="0076701C" w:rsidRDefault="00445E72"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29</w:t>
            </w:r>
          </w:p>
        </w:tc>
      </w:tr>
      <w:tr w:rsidR="00445E72" w:rsidRPr="0076701C" w14:paraId="4DD65193" w14:textId="77777777" w:rsidTr="00E744A8">
        <w:tc>
          <w:tcPr>
            <w:tcW w:w="3420" w:type="dxa"/>
            <w:tcBorders>
              <w:left w:val="nil"/>
              <w:right w:val="nil"/>
            </w:tcBorders>
            <w:vAlign w:val="bottom"/>
          </w:tcPr>
          <w:p w14:paraId="37627B61" w14:textId="77777777" w:rsidR="00445E72" w:rsidRPr="0076701C" w:rsidRDefault="00445E72" w:rsidP="00DA179B">
            <w:pPr>
              <w:spacing w:line="380" w:lineRule="exact"/>
              <w:ind w:left="72" w:hanging="72"/>
              <w:rPr>
                <w:rFonts w:ascii="Arial" w:hAnsi="Arial" w:cs="Arial"/>
                <w:color w:val="000000" w:themeColor="text1"/>
                <w:sz w:val="18"/>
                <w:szCs w:val="18"/>
                <w:cs/>
              </w:rPr>
            </w:pPr>
            <w:r w:rsidRPr="0076701C">
              <w:rPr>
                <w:rFonts w:ascii="Arial" w:hAnsi="Arial" w:cs="Arial"/>
                <w:color w:val="000000" w:themeColor="text1"/>
                <w:sz w:val="18"/>
                <w:szCs w:val="18"/>
              </w:rPr>
              <w:t>Current liabilities</w:t>
            </w:r>
          </w:p>
        </w:tc>
        <w:tc>
          <w:tcPr>
            <w:tcW w:w="943" w:type="dxa"/>
            <w:tcBorders>
              <w:left w:val="nil"/>
              <w:right w:val="nil"/>
            </w:tcBorders>
          </w:tcPr>
          <w:p w14:paraId="582404F7" w14:textId="0E91B36F" w:rsidR="00445E72" w:rsidRPr="0076701C" w:rsidRDefault="00A61501"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(6,416)</w:t>
            </w:r>
          </w:p>
        </w:tc>
        <w:tc>
          <w:tcPr>
            <w:tcW w:w="943" w:type="dxa"/>
            <w:tcBorders>
              <w:left w:val="nil"/>
              <w:right w:val="nil"/>
            </w:tcBorders>
          </w:tcPr>
          <w:p w14:paraId="78DF5191" w14:textId="7EC06E7E" w:rsidR="00445E72" w:rsidRPr="0076701C" w:rsidRDefault="00445E72"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(3,842)</w:t>
            </w:r>
          </w:p>
        </w:tc>
        <w:tc>
          <w:tcPr>
            <w:tcW w:w="943" w:type="dxa"/>
            <w:tcBorders>
              <w:left w:val="nil"/>
              <w:right w:val="nil"/>
            </w:tcBorders>
          </w:tcPr>
          <w:p w14:paraId="2A491FB6" w14:textId="76742B04" w:rsidR="00445E72" w:rsidRPr="0076701C" w:rsidRDefault="0093652A"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(38)</w:t>
            </w:r>
          </w:p>
        </w:tc>
        <w:tc>
          <w:tcPr>
            <w:tcW w:w="943" w:type="dxa"/>
            <w:tcBorders>
              <w:left w:val="nil"/>
              <w:right w:val="nil"/>
            </w:tcBorders>
          </w:tcPr>
          <w:p w14:paraId="525262A8" w14:textId="0A560A34" w:rsidR="00445E72" w:rsidRPr="0076701C" w:rsidRDefault="00684EA8"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(22)</w:t>
            </w:r>
          </w:p>
        </w:tc>
        <w:tc>
          <w:tcPr>
            <w:tcW w:w="943" w:type="dxa"/>
            <w:tcBorders>
              <w:left w:val="nil"/>
              <w:right w:val="nil"/>
            </w:tcBorders>
          </w:tcPr>
          <w:p w14:paraId="3D9FA332" w14:textId="20DED8F3" w:rsidR="00445E72" w:rsidRPr="0076701C" w:rsidRDefault="00045BFF"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4" w:type="dxa"/>
            <w:tcBorders>
              <w:left w:val="nil"/>
              <w:right w:val="nil"/>
            </w:tcBorders>
          </w:tcPr>
          <w:p w14:paraId="304478AD" w14:textId="2DF12B2A" w:rsidR="00445E72" w:rsidRPr="0076701C" w:rsidRDefault="00445E72" w:rsidP="00DA179B">
            <w:pP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(140)</w:t>
            </w:r>
          </w:p>
        </w:tc>
      </w:tr>
      <w:tr w:rsidR="00445E72" w:rsidRPr="0076701C" w14:paraId="556FBA7E" w14:textId="77777777" w:rsidTr="00E744A8">
        <w:tc>
          <w:tcPr>
            <w:tcW w:w="3420" w:type="dxa"/>
            <w:tcBorders>
              <w:left w:val="nil"/>
              <w:bottom w:val="nil"/>
              <w:right w:val="nil"/>
            </w:tcBorders>
            <w:vAlign w:val="bottom"/>
          </w:tcPr>
          <w:p w14:paraId="32044E3E" w14:textId="77777777" w:rsidR="00445E72" w:rsidRPr="0076701C" w:rsidRDefault="00445E72" w:rsidP="00DA179B">
            <w:pPr>
              <w:spacing w:line="380" w:lineRule="exact"/>
              <w:ind w:left="72" w:hanging="72"/>
              <w:rPr>
                <w:rFonts w:ascii="Arial" w:hAnsi="Arial" w:cs="Arial"/>
                <w:color w:val="000000" w:themeColor="text1"/>
                <w:sz w:val="18"/>
                <w:szCs w:val="18"/>
                <w:cs/>
              </w:rPr>
            </w:pPr>
            <w:r w:rsidRPr="0076701C">
              <w:rPr>
                <w:rFonts w:ascii="Arial" w:hAnsi="Arial" w:cs="Arial"/>
                <w:color w:val="000000" w:themeColor="text1"/>
                <w:sz w:val="18"/>
                <w:szCs w:val="18"/>
              </w:rPr>
              <w:t>Non-current liabilities</w:t>
            </w:r>
          </w:p>
        </w:tc>
        <w:tc>
          <w:tcPr>
            <w:tcW w:w="943" w:type="dxa"/>
            <w:tcBorders>
              <w:left w:val="nil"/>
              <w:bottom w:val="nil"/>
              <w:right w:val="nil"/>
            </w:tcBorders>
          </w:tcPr>
          <w:p w14:paraId="6A3A7231" w14:textId="49461B6B" w:rsidR="00445E72" w:rsidRPr="0076701C" w:rsidRDefault="00712758"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(31,629)</w:t>
            </w:r>
          </w:p>
        </w:tc>
        <w:tc>
          <w:tcPr>
            <w:tcW w:w="943" w:type="dxa"/>
            <w:tcBorders>
              <w:left w:val="nil"/>
              <w:bottom w:val="nil"/>
              <w:right w:val="nil"/>
            </w:tcBorders>
          </w:tcPr>
          <w:p w14:paraId="5F3BC18D" w14:textId="5AACF5CE"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(31,459)</w:t>
            </w:r>
          </w:p>
        </w:tc>
        <w:tc>
          <w:tcPr>
            <w:tcW w:w="943" w:type="dxa"/>
            <w:tcBorders>
              <w:left w:val="nil"/>
              <w:bottom w:val="nil"/>
              <w:right w:val="nil"/>
            </w:tcBorders>
          </w:tcPr>
          <w:p w14:paraId="127D32D0" w14:textId="79AF110A" w:rsidR="00445E72" w:rsidRPr="0076701C" w:rsidRDefault="0093652A"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(3</w:t>
            </w:r>
            <w:r w:rsidR="000D4336" w:rsidRPr="0076701C">
              <w:rPr>
                <w:rFonts w:ascii="Arial" w:hAnsi="Arial" w:cs="Arial"/>
                <w:color w:val="000000" w:themeColor="text1"/>
                <w:sz w:val="18"/>
                <w:szCs w:val="18"/>
              </w:rPr>
              <w:t>0</w:t>
            </w:r>
            <w:r w:rsidRPr="0076701C">
              <w:rPr>
                <w:rFonts w:ascii="Arial" w:hAnsi="Arial" w:cs="Arial"/>
                <w:color w:val="000000" w:themeColor="text1"/>
                <w:sz w:val="18"/>
                <w:szCs w:val="18"/>
              </w:rPr>
              <w:t>)</w:t>
            </w:r>
          </w:p>
        </w:tc>
        <w:tc>
          <w:tcPr>
            <w:tcW w:w="943" w:type="dxa"/>
            <w:tcBorders>
              <w:left w:val="nil"/>
              <w:bottom w:val="nil"/>
              <w:right w:val="nil"/>
            </w:tcBorders>
          </w:tcPr>
          <w:p w14:paraId="68132150" w14:textId="270802DA" w:rsidR="00445E72" w:rsidRPr="0076701C" w:rsidRDefault="00684EA8"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r w:rsidR="000D4336" w:rsidRPr="0076701C">
              <w:rPr>
                <w:rFonts w:ascii="Arial" w:hAnsi="Arial" w:cs="Arial"/>
                <w:color w:val="000000" w:themeColor="text1"/>
                <w:sz w:val="18"/>
                <w:szCs w:val="18"/>
              </w:rPr>
              <w:t>29</w:t>
            </w:r>
            <w:r w:rsidRPr="0076701C">
              <w:rPr>
                <w:rFonts w:ascii="Arial" w:hAnsi="Arial" w:cs="Arial"/>
                <w:color w:val="000000" w:themeColor="text1"/>
                <w:sz w:val="18"/>
                <w:szCs w:val="18"/>
              </w:rPr>
              <w:t>)</w:t>
            </w:r>
          </w:p>
        </w:tc>
        <w:tc>
          <w:tcPr>
            <w:tcW w:w="943" w:type="dxa"/>
            <w:tcBorders>
              <w:left w:val="nil"/>
              <w:right w:val="nil"/>
            </w:tcBorders>
          </w:tcPr>
          <w:p w14:paraId="40F1EC67" w14:textId="20359D2C" w:rsidR="00445E72" w:rsidRPr="0076701C" w:rsidRDefault="00045BFF"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4" w:type="dxa"/>
            <w:tcBorders>
              <w:left w:val="nil"/>
              <w:right w:val="nil"/>
            </w:tcBorders>
          </w:tcPr>
          <w:p w14:paraId="1C070C4E" w14:textId="7BD0ADEF"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(5,980)</w:t>
            </w:r>
          </w:p>
        </w:tc>
      </w:tr>
      <w:tr w:rsidR="00445E72" w:rsidRPr="0076701C" w14:paraId="053A58D8" w14:textId="77777777" w:rsidTr="00E744A8">
        <w:tc>
          <w:tcPr>
            <w:tcW w:w="3420" w:type="dxa"/>
            <w:tcBorders>
              <w:top w:val="nil"/>
              <w:left w:val="nil"/>
              <w:bottom w:val="nil"/>
              <w:right w:val="nil"/>
            </w:tcBorders>
            <w:vAlign w:val="bottom"/>
          </w:tcPr>
          <w:p w14:paraId="3A52496B" w14:textId="77777777" w:rsidR="00445E72" w:rsidRPr="0076701C" w:rsidRDefault="00445E72" w:rsidP="00DA179B">
            <w:pPr>
              <w:spacing w:line="380" w:lineRule="exact"/>
              <w:ind w:left="72" w:hanging="72"/>
              <w:rPr>
                <w:rFonts w:ascii="Arial" w:hAnsi="Arial" w:cs="Arial"/>
                <w:b/>
                <w:bCs/>
                <w:color w:val="000000" w:themeColor="text1"/>
                <w:sz w:val="18"/>
                <w:szCs w:val="18"/>
                <w:cs/>
              </w:rPr>
            </w:pPr>
            <w:r w:rsidRPr="0076701C">
              <w:rPr>
                <w:rFonts w:ascii="Arial" w:hAnsi="Arial" w:cs="Arial"/>
                <w:b/>
                <w:bCs/>
                <w:color w:val="000000" w:themeColor="text1"/>
                <w:sz w:val="18"/>
                <w:szCs w:val="18"/>
              </w:rPr>
              <w:t>Net assets</w:t>
            </w:r>
          </w:p>
        </w:tc>
        <w:tc>
          <w:tcPr>
            <w:tcW w:w="943" w:type="dxa"/>
            <w:tcBorders>
              <w:top w:val="nil"/>
              <w:left w:val="nil"/>
              <w:bottom w:val="nil"/>
              <w:right w:val="nil"/>
            </w:tcBorders>
          </w:tcPr>
          <w:p w14:paraId="01D758F4" w14:textId="0497830E" w:rsidR="00445E72" w:rsidRPr="0076701C" w:rsidRDefault="00712758"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14,056</w:t>
            </w:r>
          </w:p>
        </w:tc>
        <w:tc>
          <w:tcPr>
            <w:tcW w:w="943" w:type="dxa"/>
            <w:tcBorders>
              <w:top w:val="nil"/>
              <w:left w:val="nil"/>
              <w:bottom w:val="nil"/>
              <w:right w:val="nil"/>
            </w:tcBorders>
          </w:tcPr>
          <w:p w14:paraId="3D7C3C44" w14:textId="24341CF6" w:rsidR="00445E72" w:rsidRPr="0076701C" w:rsidRDefault="00445E72"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14,729</w:t>
            </w:r>
          </w:p>
        </w:tc>
        <w:tc>
          <w:tcPr>
            <w:tcW w:w="943" w:type="dxa"/>
            <w:tcBorders>
              <w:top w:val="nil"/>
              <w:left w:val="nil"/>
              <w:bottom w:val="nil"/>
              <w:right w:val="nil"/>
            </w:tcBorders>
          </w:tcPr>
          <w:p w14:paraId="6220DC50" w14:textId="45A6D8FA" w:rsidR="00445E72" w:rsidRPr="0076701C" w:rsidRDefault="0093652A"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1,286</w:t>
            </w:r>
          </w:p>
        </w:tc>
        <w:tc>
          <w:tcPr>
            <w:tcW w:w="943" w:type="dxa"/>
            <w:tcBorders>
              <w:top w:val="nil"/>
              <w:left w:val="nil"/>
              <w:bottom w:val="nil"/>
              <w:right w:val="nil"/>
            </w:tcBorders>
          </w:tcPr>
          <w:p w14:paraId="21B0D137" w14:textId="6EF00AF6" w:rsidR="00445E72" w:rsidRPr="0076701C" w:rsidRDefault="00684EA8"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1,331</w:t>
            </w:r>
          </w:p>
        </w:tc>
        <w:tc>
          <w:tcPr>
            <w:tcW w:w="943" w:type="dxa"/>
            <w:tcBorders>
              <w:left w:val="nil"/>
              <w:right w:val="nil"/>
            </w:tcBorders>
          </w:tcPr>
          <w:p w14:paraId="1756F0E4" w14:textId="43DB71FB" w:rsidR="00445E72" w:rsidRPr="0076701C" w:rsidRDefault="00045BFF"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w:t>
            </w:r>
          </w:p>
        </w:tc>
        <w:tc>
          <w:tcPr>
            <w:tcW w:w="944" w:type="dxa"/>
            <w:tcBorders>
              <w:left w:val="nil"/>
              <w:right w:val="nil"/>
            </w:tcBorders>
          </w:tcPr>
          <w:p w14:paraId="7D64205C" w14:textId="122A59D8" w:rsidR="00445E72" w:rsidRPr="0076701C" w:rsidRDefault="00445E72"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944</w:t>
            </w:r>
          </w:p>
        </w:tc>
      </w:tr>
      <w:tr w:rsidR="00445E72" w:rsidRPr="0076701C" w14:paraId="4D8EE362" w14:textId="77777777" w:rsidTr="00E744A8">
        <w:tc>
          <w:tcPr>
            <w:tcW w:w="3420" w:type="dxa"/>
            <w:tcBorders>
              <w:top w:val="nil"/>
              <w:left w:val="nil"/>
              <w:bottom w:val="nil"/>
              <w:right w:val="nil"/>
            </w:tcBorders>
            <w:vAlign w:val="bottom"/>
          </w:tcPr>
          <w:p w14:paraId="2A6F0DD8" w14:textId="77777777" w:rsidR="00445E72" w:rsidRPr="0076701C" w:rsidRDefault="00445E72" w:rsidP="00DA179B">
            <w:pPr>
              <w:spacing w:line="380" w:lineRule="exact"/>
              <w:ind w:left="72" w:hanging="72"/>
              <w:rPr>
                <w:rFonts w:ascii="Arial" w:hAnsi="Arial" w:cs="Arial"/>
                <w:color w:val="000000" w:themeColor="text1"/>
                <w:sz w:val="18"/>
                <w:szCs w:val="18"/>
                <w:cs/>
              </w:rPr>
            </w:pPr>
            <w:r w:rsidRPr="0076701C">
              <w:rPr>
                <w:rFonts w:ascii="Arial" w:hAnsi="Arial" w:cs="Arial"/>
                <w:color w:val="000000" w:themeColor="text1"/>
                <w:sz w:val="18"/>
                <w:szCs w:val="18"/>
              </w:rPr>
              <w:t>Shareholding percentage (%)</w:t>
            </w:r>
          </w:p>
        </w:tc>
        <w:tc>
          <w:tcPr>
            <w:tcW w:w="943" w:type="dxa"/>
            <w:tcBorders>
              <w:top w:val="nil"/>
              <w:left w:val="nil"/>
              <w:bottom w:val="nil"/>
              <w:right w:val="nil"/>
            </w:tcBorders>
          </w:tcPr>
          <w:p w14:paraId="0172D3DD" w14:textId="05C80237" w:rsidR="00445E72" w:rsidRPr="0076701C" w:rsidRDefault="00712758" w:rsidP="00DA179B">
            <w:pPr>
              <w:pBdr>
                <w:bottom w:val="single" w:sz="4" w:space="1" w:color="auto"/>
              </w:pBdr>
              <w:tabs>
                <w:tab w:val="decimal" w:pos="435"/>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48.71</w:t>
            </w:r>
          </w:p>
        </w:tc>
        <w:tc>
          <w:tcPr>
            <w:tcW w:w="943" w:type="dxa"/>
            <w:tcBorders>
              <w:top w:val="nil"/>
              <w:left w:val="nil"/>
              <w:bottom w:val="nil"/>
              <w:right w:val="nil"/>
            </w:tcBorders>
          </w:tcPr>
          <w:p w14:paraId="2D368833" w14:textId="25EA252E" w:rsidR="00445E72" w:rsidRPr="0076701C" w:rsidRDefault="00445E72" w:rsidP="00DA179B">
            <w:pPr>
              <w:pBdr>
                <w:bottom w:val="single" w:sz="4" w:space="1" w:color="auto"/>
              </w:pBdr>
              <w:tabs>
                <w:tab w:val="decimal" w:pos="390"/>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48.66</w:t>
            </w:r>
          </w:p>
        </w:tc>
        <w:tc>
          <w:tcPr>
            <w:tcW w:w="943" w:type="dxa"/>
            <w:tcBorders>
              <w:top w:val="nil"/>
              <w:left w:val="nil"/>
              <w:bottom w:val="nil"/>
              <w:right w:val="nil"/>
            </w:tcBorders>
          </w:tcPr>
          <w:p w14:paraId="2013C7E0" w14:textId="6289683E" w:rsidR="00445E72" w:rsidRPr="0076701C" w:rsidRDefault="0093652A" w:rsidP="00DA179B">
            <w:pPr>
              <w:pBdr>
                <w:bottom w:val="single" w:sz="4" w:space="1" w:color="auto"/>
              </w:pBdr>
              <w:tabs>
                <w:tab w:val="decimal" w:pos="435"/>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46.96</w:t>
            </w:r>
          </w:p>
        </w:tc>
        <w:tc>
          <w:tcPr>
            <w:tcW w:w="943" w:type="dxa"/>
            <w:tcBorders>
              <w:top w:val="nil"/>
              <w:left w:val="nil"/>
              <w:bottom w:val="nil"/>
              <w:right w:val="nil"/>
            </w:tcBorders>
          </w:tcPr>
          <w:p w14:paraId="31E795F5" w14:textId="2C108524" w:rsidR="00445E72" w:rsidRPr="008C6FF5" w:rsidRDefault="00E37CD6" w:rsidP="00DA179B">
            <w:pPr>
              <w:pBdr>
                <w:bottom w:val="single" w:sz="4" w:space="1" w:color="auto"/>
              </w:pBdr>
              <w:tabs>
                <w:tab w:val="decimal" w:pos="438"/>
              </w:tabs>
              <w:spacing w:line="380" w:lineRule="exact"/>
              <w:rPr>
                <w:rFonts w:ascii="Arial" w:hAnsi="Arial" w:cs="Browallia New"/>
                <w:color w:val="000000" w:themeColor="text1"/>
                <w:sz w:val="18"/>
                <w:szCs w:val="22"/>
              </w:rPr>
            </w:pPr>
            <w:r>
              <w:rPr>
                <w:rFonts w:ascii="Arial" w:hAnsi="Arial" w:cs="Browallia New"/>
                <w:color w:val="000000" w:themeColor="text1"/>
                <w:sz w:val="18"/>
                <w:szCs w:val="22"/>
              </w:rPr>
              <w:t>46.80</w:t>
            </w:r>
          </w:p>
        </w:tc>
        <w:tc>
          <w:tcPr>
            <w:tcW w:w="943" w:type="dxa"/>
            <w:tcBorders>
              <w:left w:val="nil"/>
              <w:right w:val="nil"/>
            </w:tcBorders>
          </w:tcPr>
          <w:p w14:paraId="1C70B554" w14:textId="54B09195" w:rsidR="00445E72" w:rsidRPr="0076701C" w:rsidRDefault="00045BFF"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4" w:type="dxa"/>
            <w:tcBorders>
              <w:left w:val="nil"/>
              <w:right w:val="nil"/>
            </w:tcBorders>
          </w:tcPr>
          <w:p w14:paraId="2AE92721" w14:textId="1BFF2193" w:rsidR="00445E72" w:rsidRPr="0076701C" w:rsidRDefault="00445E72" w:rsidP="00DA179B">
            <w:pPr>
              <w:pBdr>
                <w:bottom w:val="single" w:sz="4" w:space="1" w:color="auto"/>
              </w:pBdr>
              <w:tabs>
                <w:tab w:val="decimal" w:pos="447"/>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49.00</w:t>
            </w:r>
          </w:p>
        </w:tc>
      </w:tr>
      <w:tr w:rsidR="00445E72" w:rsidRPr="0076701C" w14:paraId="6D16D51B" w14:textId="77777777" w:rsidTr="00E744A8">
        <w:tc>
          <w:tcPr>
            <w:tcW w:w="3420" w:type="dxa"/>
            <w:tcBorders>
              <w:top w:val="nil"/>
              <w:left w:val="nil"/>
              <w:bottom w:val="nil"/>
              <w:right w:val="nil"/>
            </w:tcBorders>
            <w:vAlign w:val="bottom"/>
          </w:tcPr>
          <w:p w14:paraId="7DB6063E" w14:textId="77777777" w:rsidR="00445E72" w:rsidRPr="0076701C" w:rsidRDefault="00445E72" w:rsidP="00DA179B">
            <w:pPr>
              <w:spacing w:line="380" w:lineRule="exact"/>
              <w:ind w:left="72" w:hanging="72"/>
              <w:rPr>
                <w:rFonts w:ascii="Arial" w:hAnsi="Arial" w:cs="Arial"/>
                <w:b/>
                <w:bCs/>
                <w:color w:val="000000" w:themeColor="text1"/>
                <w:sz w:val="18"/>
                <w:szCs w:val="18"/>
                <w:cs/>
              </w:rPr>
            </w:pPr>
            <w:r w:rsidRPr="0076701C">
              <w:rPr>
                <w:rFonts w:ascii="Arial" w:hAnsi="Arial" w:cs="Arial"/>
                <w:b/>
                <w:bCs/>
                <w:color w:val="000000" w:themeColor="text1"/>
                <w:sz w:val="18"/>
                <w:szCs w:val="18"/>
              </w:rPr>
              <w:t>Share of net assets</w:t>
            </w:r>
          </w:p>
        </w:tc>
        <w:tc>
          <w:tcPr>
            <w:tcW w:w="943" w:type="dxa"/>
            <w:tcBorders>
              <w:top w:val="nil"/>
              <w:left w:val="nil"/>
              <w:bottom w:val="nil"/>
              <w:right w:val="nil"/>
            </w:tcBorders>
          </w:tcPr>
          <w:p w14:paraId="4B1A86BD" w14:textId="3421E089" w:rsidR="00445E72" w:rsidRPr="0076701C" w:rsidRDefault="004B4BB3"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6,84</w:t>
            </w:r>
            <w:r w:rsidR="005141E3" w:rsidRPr="0076701C">
              <w:rPr>
                <w:rFonts w:ascii="Arial" w:hAnsi="Arial" w:cs="Arial"/>
                <w:b/>
                <w:bCs/>
                <w:color w:val="000000" w:themeColor="text1"/>
                <w:sz w:val="18"/>
                <w:szCs w:val="18"/>
              </w:rPr>
              <w:t>7</w:t>
            </w:r>
          </w:p>
        </w:tc>
        <w:tc>
          <w:tcPr>
            <w:tcW w:w="943" w:type="dxa"/>
            <w:tcBorders>
              <w:top w:val="nil"/>
              <w:left w:val="nil"/>
              <w:bottom w:val="nil"/>
              <w:right w:val="nil"/>
            </w:tcBorders>
          </w:tcPr>
          <w:p w14:paraId="53AFD135" w14:textId="18D8B1DE" w:rsidR="00445E72" w:rsidRPr="0076701C" w:rsidRDefault="00445E72"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7,167</w:t>
            </w:r>
          </w:p>
        </w:tc>
        <w:tc>
          <w:tcPr>
            <w:tcW w:w="943" w:type="dxa"/>
            <w:tcBorders>
              <w:top w:val="nil"/>
              <w:left w:val="nil"/>
              <w:bottom w:val="nil"/>
              <w:right w:val="nil"/>
            </w:tcBorders>
          </w:tcPr>
          <w:p w14:paraId="1AF9C236" w14:textId="1BFEFE08" w:rsidR="00445E72" w:rsidRPr="0076701C" w:rsidRDefault="0093652A"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604</w:t>
            </w:r>
          </w:p>
        </w:tc>
        <w:tc>
          <w:tcPr>
            <w:tcW w:w="943" w:type="dxa"/>
            <w:tcBorders>
              <w:top w:val="nil"/>
              <w:left w:val="nil"/>
              <w:bottom w:val="nil"/>
              <w:right w:val="nil"/>
            </w:tcBorders>
          </w:tcPr>
          <w:p w14:paraId="7A9C50EE" w14:textId="02D1A225" w:rsidR="00445E72" w:rsidRPr="0076701C" w:rsidRDefault="00E37CD6" w:rsidP="00DA179B">
            <w:pPr>
              <w:tabs>
                <w:tab w:val="decimal" w:pos="661"/>
              </w:tabs>
              <w:spacing w:line="380" w:lineRule="exact"/>
              <w:rPr>
                <w:rFonts w:ascii="Arial" w:hAnsi="Arial" w:cs="Arial"/>
                <w:b/>
                <w:bCs/>
                <w:color w:val="000000" w:themeColor="text1"/>
                <w:sz w:val="18"/>
                <w:szCs w:val="18"/>
              </w:rPr>
            </w:pPr>
            <w:r>
              <w:rPr>
                <w:rFonts w:ascii="Arial" w:hAnsi="Arial" w:cs="Arial"/>
                <w:b/>
                <w:bCs/>
                <w:color w:val="000000" w:themeColor="text1"/>
                <w:sz w:val="18"/>
                <w:szCs w:val="18"/>
              </w:rPr>
              <w:t>623</w:t>
            </w:r>
          </w:p>
        </w:tc>
        <w:tc>
          <w:tcPr>
            <w:tcW w:w="943" w:type="dxa"/>
            <w:tcBorders>
              <w:left w:val="nil"/>
              <w:right w:val="nil"/>
            </w:tcBorders>
          </w:tcPr>
          <w:p w14:paraId="59D9A6F5" w14:textId="14CDF472" w:rsidR="00445E72" w:rsidRPr="0076701C" w:rsidRDefault="00045BFF"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w:t>
            </w:r>
          </w:p>
        </w:tc>
        <w:tc>
          <w:tcPr>
            <w:tcW w:w="944" w:type="dxa"/>
            <w:tcBorders>
              <w:left w:val="nil"/>
              <w:right w:val="nil"/>
            </w:tcBorders>
          </w:tcPr>
          <w:p w14:paraId="0DE6DF72" w14:textId="18549387" w:rsidR="00445E72" w:rsidRPr="0076701C" w:rsidRDefault="00445E72" w:rsidP="00DA179B">
            <w:pP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463</w:t>
            </w:r>
          </w:p>
        </w:tc>
      </w:tr>
      <w:tr w:rsidR="00445E72" w:rsidRPr="0076701C" w14:paraId="73648819" w14:textId="77777777" w:rsidTr="00E744A8">
        <w:tc>
          <w:tcPr>
            <w:tcW w:w="3420" w:type="dxa"/>
            <w:tcBorders>
              <w:top w:val="nil"/>
              <w:left w:val="nil"/>
              <w:bottom w:val="nil"/>
              <w:right w:val="nil"/>
            </w:tcBorders>
            <w:vAlign w:val="bottom"/>
          </w:tcPr>
          <w:p w14:paraId="7A8C8C3C" w14:textId="77777777" w:rsidR="0076701C" w:rsidRDefault="00445E72" w:rsidP="00DA179B">
            <w:pPr>
              <w:spacing w:line="380" w:lineRule="exact"/>
              <w:ind w:left="72" w:right="-108" w:hanging="72"/>
              <w:rPr>
                <w:rFonts w:ascii="Arial" w:hAnsi="Arial" w:cstheme="minorBidi"/>
                <w:color w:val="000000" w:themeColor="text1"/>
                <w:sz w:val="18"/>
                <w:szCs w:val="18"/>
              </w:rPr>
            </w:pPr>
            <w:r w:rsidRPr="0076701C">
              <w:rPr>
                <w:rFonts w:ascii="Arial" w:hAnsi="Arial" w:cs="Arial"/>
                <w:color w:val="000000" w:themeColor="text1"/>
                <w:sz w:val="18"/>
                <w:szCs w:val="18"/>
              </w:rPr>
              <w:t>Cost of business acquisition lower than</w:t>
            </w:r>
          </w:p>
          <w:p w14:paraId="1FFA4B98" w14:textId="141AA71B" w:rsidR="00445E72" w:rsidRPr="0076701C" w:rsidRDefault="0076701C" w:rsidP="00DA179B">
            <w:pPr>
              <w:spacing w:line="380" w:lineRule="exact"/>
              <w:ind w:left="72" w:right="-108" w:hanging="72"/>
              <w:rPr>
                <w:rFonts w:ascii="Arial" w:hAnsi="Arial" w:cs="Arial"/>
                <w:color w:val="000000" w:themeColor="text1"/>
                <w:sz w:val="18"/>
                <w:szCs w:val="18"/>
                <w:cs/>
              </w:rPr>
            </w:pPr>
            <w:r>
              <w:rPr>
                <w:rFonts w:ascii="Arial" w:hAnsi="Arial" w:cstheme="minorBidi" w:hint="cs"/>
                <w:color w:val="000000" w:themeColor="text1"/>
                <w:sz w:val="18"/>
                <w:szCs w:val="18"/>
                <w:cs/>
              </w:rPr>
              <w:t xml:space="preserve">   </w:t>
            </w:r>
            <w:r w:rsidR="00445E72" w:rsidRPr="0076701C">
              <w:rPr>
                <w:rFonts w:ascii="Arial" w:hAnsi="Arial" w:cs="Arial"/>
                <w:color w:val="000000" w:themeColor="text1"/>
                <w:sz w:val="18"/>
                <w:szCs w:val="18"/>
              </w:rPr>
              <w:t>net book value</w:t>
            </w:r>
          </w:p>
        </w:tc>
        <w:tc>
          <w:tcPr>
            <w:tcW w:w="943" w:type="dxa"/>
            <w:tcBorders>
              <w:top w:val="nil"/>
              <w:left w:val="nil"/>
              <w:bottom w:val="nil"/>
              <w:right w:val="nil"/>
            </w:tcBorders>
          </w:tcPr>
          <w:p w14:paraId="60CDDE63" w14:textId="77777777"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p>
          <w:p w14:paraId="6032D784" w14:textId="7CABC371" w:rsidR="00445E72" w:rsidRPr="0076701C" w:rsidRDefault="004B4BB3"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(2,10</w:t>
            </w:r>
            <w:r w:rsidR="005141E3" w:rsidRPr="0076701C">
              <w:rPr>
                <w:rFonts w:ascii="Arial" w:hAnsi="Arial" w:cs="Arial"/>
                <w:color w:val="000000" w:themeColor="text1"/>
                <w:sz w:val="18"/>
                <w:szCs w:val="18"/>
              </w:rPr>
              <w:t>9</w:t>
            </w:r>
            <w:r w:rsidRPr="0076701C">
              <w:rPr>
                <w:rFonts w:ascii="Arial" w:hAnsi="Arial" w:cs="Arial"/>
                <w:color w:val="000000" w:themeColor="text1"/>
                <w:sz w:val="18"/>
                <w:szCs w:val="18"/>
              </w:rPr>
              <w:t>)</w:t>
            </w:r>
          </w:p>
        </w:tc>
        <w:tc>
          <w:tcPr>
            <w:tcW w:w="943" w:type="dxa"/>
            <w:tcBorders>
              <w:top w:val="nil"/>
              <w:left w:val="nil"/>
              <w:bottom w:val="nil"/>
              <w:right w:val="nil"/>
            </w:tcBorders>
          </w:tcPr>
          <w:p w14:paraId="5C55CC69" w14:textId="77777777"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p>
          <w:p w14:paraId="1982BFDE" w14:textId="628FD25A"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(2,093)</w:t>
            </w:r>
          </w:p>
        </w:tc>
        <w:tc>
          <w:tcPr>
            <w:tcW w:w="943" w:type="dxa"/>
            <w:tcBorders>
              <w:top w:val="nil"/>
              <w:left w:val="nil"/>
              <w:bottom w:val="nil"/>
              <w:right w:val="nil"/>
            </w:tcBorders>
          </w:tcPr>
          <w:p w14:paraId="151E15A0" w14:textId="77777777"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p>
          <w:p w14:paraId="4807641E" w14:textId="0D36DCB7" w:rsidR="00445E72" w:rsidRPr="0076701C" w:rsidRDefault="00C87F6E" w:rsidP="00DA179B">
            <w:pPr>
              <w:pBdr>
                <w:bottom w:val="single" w:sz="4" w:space="1" w:color="auto"/>
              </w:pBdr>
              <w:tabs>
                <w:tab w:val="decimal" w:pos="661"/>
              </w:tabs>
              <w:spacing w:line="380" w:lineRule="exact"/>
              <w:rPr>
                <w:rFonts w:ascii="Arial" w:hAnsi="Arial" w:cs="Arial"/>
                <w:color w:val="000000" w:themeColor="text1"/>
                <w:sz w:val="18"/>
                <w:szCs w:val="18"/>
              </w:rPr>
            </w:pPr>
            <w:r>
              <w:rPr>
                <w:rFonts w:ascii="Arial" w:hAnsi="Arial" w:cs="Arial"/>
                <w:color w:val="000000" w:themeColor="text1"/>
                <w:sz w:val="18"/>
                <w:szCs w:val="18"/>
              </w:rPr>
              <w:t>(305)</w:t>
            </w:r>
          </w:p>
        </w:tc>
        <w:tc>
          <w:tcPr>
            <w:tcW w:w="943" w:type="dxa"/>
            <w:tcBorders>
              <w:top w:val="nil"/>
              <w:left w:val="nil"/>
              <w:bottom w:val="nil"/>
              <w:right w:val="nil"/>
            </w:tcBorders>
          </w:tcPr>
          <w:p w14:paraId="713F9A2B" w14:textId="77777777" w:rsidR="00445E72"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p>
          <w:p w14:paraId="5E989CC7" w14:textId="61F151FF" w:rsidR="00C87F6E" w:rsidRPr="0076701C" w:rsidRDefault="00C87F6E" w:rsidP="00DA179B">
            <w:pPr>
              <w:pBdr>
                <w:bottom w:val="single" w:sz="4" w:space="1" w:color="auto"/>
              </w:pBdr>
              <w:tabs>
                <w:tab w:val="decimal" w:pos="661"/>
              </w:tabs>
              <w:spacing w:line="380" w:lineRule="exact"/>
              <w:rPr>
                <w:rFonts w:ascii="Arial" w:hAnsi="Arial" w:cs="Arial"/>
                <w:color w:val="000000" w:themeColor="text1"/>
                <w:sz w:val="18"/>
                <w:szCs w:val="18"/>
              </w:rPr>
            </w:pPr>
            <w:r>
              <w:rPr>
                <w:rFonts w:ascii="Arial" w:hAnsi="Arial" w:cs="Arial"/>
                <w:color w:val="000000" w:themeColor="text1"/>
                <w:sz w:val="18"/>
                <w:szCs w:val="18"/>
              </w:rPr>
              <w:t>(</w:t>
            </w:r>
            <w:r w:rsidR="00E37CD6">
              <w:rPr>
                <w:rFonts w:ascii="Arial" w:hAnsi="Arial" w:cs="Arial"/>
                <w:color w:val="000000" w:themeColor="text1"/>
                <w:sz w:val="18"/>
                <w:szCs w:val="18"/>
              </w:rPr>
              <w:t>304</w:t>
            </w:r>
            <w:r>
              <w:rPr>
                <w:rFonts w:ascii="Arial" w:hAnsi="Arial" w:cs="Arial"/>
                <w:color w:val="000000" w:themeColor="text1"/>
                <w:sz w:val="18"/>
                <w:szCs w:val="18"/>
              </w:rPr>
              <w:t>)</w:t>
            </w:r>
          </w:p>
        </w:tc>
        <w:tc>
          <w:tcPr>
            <w:tcW w:w="943" w:type="dxa"/>
            <w:tcBorders>
              <w:left w:val="nil"/>
              <w:right w:val="nil"/>
            </w:tcBorders>
          </w:tcPr>
          <w:p w14:paraId="5C613F3E" w14:textId="77777777"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p>
          <w:p w14:paraId="1FC35BE1" w14:textId="3C2781CC" w:rsidR="00445E72" w:rsidRPr="0076701C" w:rsidRDefault="00045BFF"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4" w:type="dxa"/>
            <w:tcBorders>
              <w:left w:val="nil"/>
              <w:right w:val="nil"/>
            </w:tcBorders>
          </w:tcPr>
          <w:p w14:paraId="138D07A5" w14:textId="77777777"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p>
          <w:p w14:paraId="24A89B8F" w14:textId="246AF605" w:rsidR="00445E72" w:rsidRPr="0076701C" w:rsidRDefault="00445E72" w:rsidP="00DA179B">
            <w:pPr>
              <w:pBdr>
                <w:bottom w:val="single" w:sz="4" w:space="1" w:color="auto"/>
              </w:pBdr>
              <w:tabs>
                <w:tab w:val="decimal" w:pos="661"/>
              </w:tabs>
              <w:spacing w:line="380" w:lineRule="exact"/>
              <w:rPr>
                <w:rFonts w:ascii="Arial" w:hAnsi="Arial" w:cs="Arial"/>
                <w:color w:val="000000" w:themeColor="text1"/>
                <w:sz w:val="18"/>
                <w:szCs w:val="18"/>
              </w:rPr>
            </w:pPr>
            <w:r w:rsidRPr="0076701C">
              <w:rPr>
                <w:rFonts w:ascii="Arial" w:hAnsi="Arial" w:cs="Arial"/>
                <w:color w:val="000000" w:themeColor="text1"/>
                <w:sz w:val="18"/>
                <w:szCs w:val="18"/>
              </w:rPr>
              <w:t>(27)</w:t>
            </w:r>
          </w:p>
        </w:tc>
      </w:tr>
      <w:tr w:rsidR="00445E72" w:rsidRPr="0076701C" w14:paraId="5931DC4E" w14:textId="77777777" w:rsidTr="00E744A8">
        <w:tc>
          <w:tcPr>
            <w:tcW w:w="3420" w:type="dxa"/>
            <w:tcBorders>
              <w:top w:val="nil"/>
              <w:left w:val="nil"/>
              <w:bottom w:val="nil"/>
              <w:right w:val="nil"/>
            </w:tcBorders>
            <w:vAlign w:val="bottom"/>
          </w:tcPr>
          <w:p w14:paraId="3C6D2A6C" w14:textId="77777777" w:rsidR="0076701C" w:rsidRDefault="00445E72" w:rsidP="00DA179B">
            <w:pPr>
              <w:spacing w:line="380" w:lineRule="exact"/>
              <w:ind w:left="72" w:right="-108" w:hanging="72"/>
              <w:rPr>
                <w:rFonts w:ascii="Arial" w:hAnsi="Arial" w:cstheme="minorBidi"/>
                <w:b/>
                <w:bCs/>
                <w:color w:val="000000" w:themeColor="text1"/>
                <w:sz w:val="18"/>
                <w:szCs w:val="18"/>
              </w:rPr>
            </w:pPr>
            <w:r w:rsidRPr="0076701C">
              <w:rPr>
                <w:rFonts w:ascii="Arial" w:hAnsi="Arial" w:cs="Arial"/>
                <w:b/>
                <w:bCs/>
                <w:color w:val="000000" w:themeColor="text1"/>
                <w:sz w:val="18"/>
                <w:szCs w:val="18"/>
              </w:rPr>
              <w:t xml:space="preserve">Carrying amounts of associates </w:t>
            </w:r>
            <w:r w:rsidR="0076701C">
              <w:rPr>
                <w:rFonts w:ascii="Arial" w:hAnsi="Arial" w:cstheme="minorBidi" w:hint="cs"/>
                <w:b/>
                <w:bCs/>
                <w:color w:val="000000" w:themeColor="text1"/>
                <w:sz w:val="18"/>
                <w:szCs w:val="18"/>
                <w:cs/>
              </w:rPr>
              <w:t xml:space="preserve">  </w:t>
            </w:r>
          </w:p>
          <w:p w14:paraId="72C62E66" w14:textId="5BF3E2DB" w:rsidR="00445E72" w:rsidRPr="0076701C" w:rsidRDefault="0076701C" w:rsidP="00DA179B">
            <w:pPr>
              <w:spacing w:line="380" w:lineRule="exact"/>
              <w:ind w:left="72" w:right="-108" w:hanging="72"/>
              <w:rPr>
                <w:rFonts w:ascii="Arial" w:hAnsi="Arial" w:cs="Arial"/>
                <w:b/>
                <w:bCs/>
                <w:color w:val="000000" w:themeColor="text1"/>
                <w:sz w:val="18"/>
                <w:szCs w:val="18"/>
                <w:cs/>
              </w:rPr>
            </w:pPr>
            <w:r>
              <w:rPr>
                <w:rFonts w:ascii="Arial" w:hAnsi="Arial" w:cstheme="minorBidi" w:hint="cs"/>
                <w:b/>
                <w:bCs/>
                <w:color w:val="000000" w:themeColor="text1"/>
                <w:sz w:val="18"/>
                <w:szCs w:val="18"/>
                <w:cs/>
              </w:rPr>
              <w:t xml:space="preserve">   </w:t>
            </w:r>
            <w:r w:rsidR="00445E72" w:rsidRPr="0076701C">
              <w:rPr>
                <w:rFonts w:ascii="Arial" w:hAnsi="Arial" w:cs="Arial"/>
                <w:b/>
                <w:bCs/>
                <w:color w:val="000000" w:themeColor="text1"/>
                <w:sz w:val="18"/>
                <w:szCs w:val="18"/>
              </w:rPr>
              <w:t>based on equity method</w:t>
            </w:r>
          </w:p>
        </w:tc>
        <w:tc>
          <w:tcPr>
            <w:tcW w:w="943" w:type="dxa"/>
            <w:tcBorders>
              <w:top w:val="nil"/>
              <w:left w:val="nil"/>
              <w:bottom w:val="nil"/>
              <w:right w:val="nil"/>
            </w:tcBorders>
          </w:tcPr>
          <w:p w14:paraId="34D3E26F" w14:textId="03C7A719" w:rsidR="00445E72" w:rsidRPr="0076701C" w:rsidRDefault="00445E72" w:rsidP="00DA179B">
            <w:pPr>
              <w:pBdr>
                <w:bottom w:val="double" w:sz="4" w:space="1" w:color="auto"/>
              </w:pBdr>
              <w:tabs>
                <w:tab w:val="decimal" w:pos="661"/>
              </w:tabs>
              <w:spacing w:line="380" w:lineRule="exact"/>
              <w:rPr>
                <w:rFonts w:ascii="Arial" w:hAnsi="Arial" w:cs="Arial"/>
                <w:b/>
                <w:bCs/>
                <w:color w:val="000000" w:themeColor="text1"/>
                <w:sz w:val="18"/>
                <w:szCs w:val="18"/>
              </w:rPr>
            </w:pPr>
          </w:p>
          <w:p w14:paraId="37EF010E" w14:textId="21A86724" w:rsidR="00445E72" w:rsidRPr="0076701C" w:rsidRDefault="0093652A" w:rsidP="00DA179B">
            <w:pPr>
              <w:pBdr>
                <w:bottom w:val="double" w:sz="4" w:space="1" w:color="auto"/>
              </w:pBd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4,738</w:t>
            </w:r>
          </w:p>
        </w:tc>
        <w:tc>
          <w:tcPr>
            <w:tcW w:w="943" w:type="dxa"/>
            <w:tcBorders>
              <w:top w:val="nil"/>
              <w:left w:val="nil"/>
              <w:bottom w:val="nil"/>
              <w:right w:val="nil"/>
            </w:tcBorders>
          </w:tcPr>
          <w:p w14:paraId="1CE50881" w14:textId="77777777" w:rsidR="00445E72" w:rsidRPr="0076701C" w:rsidRDefault="00445E72" w:rsidP="00DA179B">
            <w:pPr>
              <w:pBdr>
                <w:bottom w:val="double" w:sz="4" w:space="1" w:color="auto"/>
              </w:pBdr>
              <w:tabs>
                <w:tab w:val="decimal" w:pos="661"/>
              </w:tabs>
              <w:spacing w:line="380" w:lineRule="exact"/>
              <w:rPr>
                <w:rFonts w:ascii="Arial" w:hAnsi="Arial" w:cs="Arial"/>
                <w:b/>
                <w:bCs/>
                <w:color w:val="000000" w:themeColor="text1"/>
                <w:sz w:val="18"/>
                <w:szCs w:val="18"/>
              </w:rPr>
            </w:pPr>
          </w:p>
          <w:p w14:paraId="6708559E" w14:textId="1983ED1F" w:rsidR="00445E72" w:rsidRPr="0076701C" w:rsidRDefault="00445E72" w:rsidP="00DA179B">
            <w:pPr>
              <w:pBdr>
                <w:bottom w:val="double" w:sz="4" w:space="1" w:color="auto"/>
              </w:pBd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5,074</w:t>
            </w:r>
          </w:p>
        </w:tc>
        <w:tc>
          <w:tcPr>
            <w:tcW w:w="943" w:type="dxa"/>
            <w:tcBorders>
              <w:top w:val="nil"/>
              <w:left w:val="nil"/>
              <w:bottom w:val="nil"/>
              <w:right w:val="nil"/>
            </w:tcBorders>
          </w:tcPr>
          <w:p w14:paraId="5AC0E26E" w14:textId="77777777" w:rsidR="00445E72" w:rsidRPr="0076701C" w:rsidRDefault="00445E72" w:rsidP="00DA179B">
            <w:pPr>
              <w:pBdr>
                <w:bottom w:val="double" w:sz="4" w:space="1" w:color="auto"/>
              </w:pBdr>
              <w:tabs>
                <w:tab w:val="decimal" w:pos="661"/>
              </w:tabs>
              <w:spacing w:line="380" w:lineRule="exact"/>
              <w:rPr>
                <w:rFonts w:ascii="Arial" w:hAnsi="Arial" w:cs="Arial"/>
                <w:b/>
                <w:bCs/>
                <w:color w:val="000000" w:themeColor="text1"/>
                <w:sz w:val="18"/>
                <w:szCs w:val="18"/>
              </w:rPr>
            </w:pPr>
          </w:p>
          <w:p w14:paraId="45C97EF1" w14:textId="3385F482" w:rsidR="00445E72" w:rsidRPr="0076701C" w:rsidRDefault="007A07D2" w:rsidP="00DA179B">
            <w:pPr>
              <w:pBdr>
                <w:bottom w:val="double" w:sz="4" w:space="1" w:color="auto"/>
              </w:pBdr>
              <w:tabs>
                <w:tab w:val="decimal" w:pos="661"/>
              </w:tabs>
              <w:spacing w:line="380" w:lineRule="exact"/>
              <w:rPr>
                <w:rFonts w:ascii="Arial" w:hAnsi="Arial" w:cs="Arial"/>
                <w:b/>
                <w:bCs/>
                <w:color w:val="000000" w:themeColor="text1"/>
                <w:sz w:val="18"/>
                <w:szCs w:val="18"/>
              </w:rPr>
            </w:pPr>
            <w:r>
              <w:rPr>
                <w:rFonts w:ascii="Arial" w:hAnsi="Arial" w:cs="Arial"/>
                <w:b/>
                <w:bCs/>
                <w:color w:val="000000" w:themeColor="text1"/>
                <w:sz w:val="18"/>
                <w:szCs w:val="18"/>
              </w:rPr>
              <w:t>299</w:t>
            </w:r>
          </w:p>
        </w:tc>
        <w:tc>
          <w:tcPr>
            <w:tcW w:w="943" w:type="dxa"/>
            <w:tcBorders>
              <w:top w:val="nil"/>
              <w:left w:val="nil"/>
              <w:bottom w:val="nil"/>
              <w:right w:val="nil"/>
            </w:tcBorders>
          </w:tcPr>
          <w:p w14:paraId="10940F04" w14:textId="77777777" w:rsidR="00445E72" w:rsidRDefault="00445E72" w:rsidP="00DA179B">
            <w:pPr>
              <w:pBdr>
                <w:bottom w:val="double" w:sz="4" w:space="1" w:color="auto"/>
              </w:pBdr>
              <w:tabs>
                <w:tab w:val="decimal" w:pos="661"/>
              </w:tabs>
              <w:spacing w:line="380" w:lineRule="exact"/>
              <w:rPr>
                <w:rFonts w:ascii="Arial" w:hAnsi="Arial" w:cstheme="minorBidi"/>
                <w:b/>
                <w:bCs/>
                <w:color w:val="000000" w:themeColor="text1"/>
                <w:sz w:val="18"/>
                <w:szCs w:val="18"/>
              </w:rPr>
            </w:pPr>
          </w:p>
          <w:p w14:paraId="5E17B6A5" w14:textId="0D3366C7" w:rsidR="007A07D2" w:rsidRPr="0076701C" w:rsidRDefault="007A07D2" w:rsidP="00DA179B">
            <w:pPr>
              <w:pBdr>
                <w:bottom w:val="double" w:sz="4" w:space="1" w:color="auto"/>
              </w:pBdr>
              <w:tabs>
                <w:tab w:val="decimal" w:pos="661"/>
              </w:tabs>
              <w:spacing w:line="380" w:lineRule="exact"/>
              <w:rPr>
                <w:rFonts w:ascii="Arial" w:hAnsi="Arial" w:cstheme="minorBidi"/>
                <w:b/>
                <w:bCs/>
                <w:color w:val="000000" w:themeColor="text1"/>
                <w:sz w:val="18"/>
                <w:szCs w:val="18"/>
              </w:rPr>
            </w:pPr>
            <w:r>
              <w:rPr>
                <w:rFonts w:ascii="Arial" w:hAnsi="Arial" w:cstheme="minorBidi"/>
                <w:b/>
                <w:bCs/>
                <w:color w:val="000000" w:themeColor="text1"/>
                <w:sz w:val="18"/>
                <w:szCs w:val="18"/>
              </w:rPr>
              <w:t>319</w:t>
            </w:r>
          </w:p>
        </w:tc>
        <w:tc>
          <w:tcPr>
            <w:tcW w:w="943" w:type="dxa"/>
            <w:tcBorders>
              <w:left w:val="nil"/>
              <w:right w:val="nil"/>
            </w:tcBorders>
            <w:vAlign w:val="bottom"/>
          </w:tcPr>
          <w:p w14:paraId="4EC6C2A4" w14:textId="52AB346B" w:rsidR="00445E72" w:rsidRPr="0076701C" w:rsidRDefault="00045BFF" w:rsidP="00DA179B">
            <w:pPr>
              <w:pBdr>
                <w:bottom w:val="double" w:sz="4" w:space="1" w:color="auto"/>
              </w:pBd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w:t>
            </w:r>
          </w:p>
        </w:tc>
        <w:tc>
          <w:tcPr>
            <w:tcW w:w="944" w:type="dxa"/>
            <w:tcBorders>
              <w:left w:val="nil"/>
              <w:right w:val="nil"/>
            </w:tcBorders>
            <w:vAlign w:val="bottom"/>
          </w:tcPr>
          <w:p w14:paraId="3A25DA3B" w14:textId="0D405B63" w:rsidR="00445E72" w:rsidRPr="0076701C" w:rsidRDefault="00445E72" w:rsidP="00DA179B">
            <w:pPr>
              <w:pBdr>
                <w:bottom w:val="double" w:sz="4" w:space="1" w:color="auto"/>
              </w:pBdr>
              <w:tabs>
                <w:tab w:val="decimal" w:pos="661"/>
              </w:tabs>
              <w:spacing w:line="380" w:lineRule="exact"/>
              <w:rPr>
                <w:rFonts w:ascii="Arial" w:hAnsi="Arial" w:cs="Arial"/>
                <w:b/>
                <w:bCs/>
                <w:color w:val="000000" w:themeColor="text1"/>
                <w:sz w:val="18"/>
                <w:szCs w:val="18"/>
              </w:rPr>
            </w:pPr>
            <w:r w:rsidRPr="0076701C">
              <w:rPr>
                <w:rFonts w:ascii="Arial" w:hAnsi="Arial" w:cs="Arial"/>
                <w:b/>
                <w:bCs/>
                <w:color w:val="000000" w:themeColor="text1"/>
                <w:sz w:val="18"/>
                <w:szCs w:val="18"/>
              </w:rPr>
              <w:t>436</w:t>
            </w:r>
          </w:p>
        </w:tc>
      </w:tr>
    </w:tbl>
    <w:p w14:paraId="68DD7220" w14:textId="5B9EE9AA" w:rsidR="006177B8" w:rsidRPr="006C7A36" w:rsidRDefault="006177B8" w:rsidP="006177B8">
      <w:pPr>
        <w:pStyle w:val="List"/>
        <w:spacing w:before="240" w:after="120" w:line="380" w:lineRule="exact"/>
        <w:ind w:left="576" w:hanging="29"/>
        <w:jc w:val="thaiDistribute"/>
        <w:outlineLvl w:val="0"/>
        <w:rPr>
          <w:rFonts w:ascii="Arial" w:hAnsi="Arial" w:cs="Arial"/>
          <w:color w:val="000000" w:themeColor="text1"/>
          <w:sz w:val="22"/>
          <w:szCs w:val="22"/>
        </w:rPr>
      </w:pP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3420"/>
        <w:gridCol w:w="945"/>
        <w:gridCol w:w="945"/>
        <w:gridCol w:w="945"/>
        <w:gridCol w:w="945"/>
        <w:gridCol w:w="945"/>
        <w:gridCol w:w="945"/>
      </w:tblGrid>
      <w:tr w:rsidR="00496F32" w:rsidRPr="0076701C" w14:paraId="05E076AA" w14:textId="77777777" w:rsidTr="007A1125">
        <w:tc>
          <w:tcPr>
            <w:tcW w:w="3420" w:type="dxa"/>
            <w:tcBorders>
              <w:left w:val="nil"/>
              <w:bottom w:val="nil"/>
              <w:right w:val="nil"/>
            </w:tcBorders>
            <w:vAlign w:val="bottom"/>
          </w:tcPr>
          <w:p w14:paraId="12703502" w14:textId="77777777" w:rsidR="006177B8" w:rsidRPr="0076701C" w:rsidRDefault="006177B8" w:rsidP="00406FE1">
            <w:pPr>
              <w:spacing w:line="340" w:lineRule="exact"/>
              <w:jc w:val="center"/>
              <w:rPr>
                <w:rFonts w:ascii="Arial" w:hAnsi="Arial" w:cs="Arial"/>
                <w:color w:val="000000" w:themeColor="text1"/>
                <w:spacing w:val="-4"/>
                <w:sz w:val="18"/>
                <w:szCs w:val="18"/>
                <w:cs/>
              </w:rPr>
            </w:pPr>
          </w:p>
        </w:tc>
        <w:tc>
          <w:tcPr>
            <w:tcW w:w="1890" w:type="dxa"/>
            <w:gridSpan w:val="2"/>
            <w:tcBorders>
              <w:left w:val="nil"/>
              <w:bottom w:val="nil"/>
              <w:right w:val="nil"/>
            </w:tcBorders>
            <w:vAlign w:val="bottom"/>
          </w:tcPr>
          <w:p w14:paraId="75AE391B" w14:textId="77777777" w:rsidR="006177B8" w:rsidRPr="0076701C" w:rsidRDefault="006177B8" w:rsidP="00406FE1">
            <w:pPr>
              <w:tabs>
                <w:tab w:val="right" w:pos="7200"/>
                <w:tab w:val="right" w:pos="8540"/>
              </w:tabs>
              <w:spacing w:line="340" w:lineRule="exact"/>
              <w:jc w:val="center"/>
              <w:rPr>
                <w:rFonts w:ascii="Arial" w:hAnsi="Arial" w:cs="Arial"/>
                <w:color w:val="000000" w:themeColor="text1"/>
                <w:sz w:val="18"/>
                <w:szCs w:val="18"/>
              </w:rPr>
            </w:pPr>
          </w:p>
        </w:tc>
        <w:tc>
          <w:tcPr>
            <w:tcW w:w="3780" w:type="dxa"/>
            <w:gridSpan w:val="4"/>
            <w:tcBorders>
              <w:top w:val="nil"/>
              <w:left w:val="nil"/>
              <w:bottom w:val="nil"/>
              <w:right w:val="nil"/>
            </w:tcBorders>
            <w:vAlign w:val="bottom"/>
          </w:tcPr>
          <w:p w14:paraId="37D1C788" w14:textId="77777777" w:rsidR="006177B8" w:rsidRPr="0076701C" w:rsidRDefault="006177B8" w:rsidP="00406FE1">
            <w:pPr>
              <w:spacing w:line="340" w:lineRule="exact"/>
              <w:jc w:val="right"/>
              <w:rPr>
                <w:rFonts w:ascii="Arial" w:hAnsi="Arial" w:cs="Arial"/>
                <w:color w:val="000000" w:themeColor="text1"/>
                <w:sz w:val="18"/>
                <w:szCs w:val="18"/>
              </w:rPr>
            </w:pPr>
            <w:r w:rsidRPr="0076701C">
              <w:rPr>
                <w:rFonts w:ascii="Arial" w:hAnsi="Arial" w:cs="Arial"/>
                <w:color w:val="000000" w:themeColor="text1"/>
                <w:sz w:val="18"/>
                <w:szCs w:val="18"/>
              </w:rPr>
              <w:t>(Unit: Million Baht)</w:t>
            </w:r>
          </w:p>
        </w:tc>
      </w:tr>
      <w:tr w:rsidR="00496F32" w:rsidRPr="0076701C" w14:paraId="485CE8A8" w14:textId="77777777" w:rsidTr="007A1125">
        <w:tc>
          <w:tcPr>
            <w:tcW w:w="3420" w:type="dxa"/>
            <w:tcBorders>
              <w:left w:val="nil"/>
              <w:bottom w:val="nil"/>
              <w:right w:val="nil"/>
            </w:tcBorders>
            <w:vAlign w:val="bottom"/>
          </w:tcPr>
          <w:p w14:paraId="0F350B76" w14:textId="77777777" w:rsidR="006177B8" w:rsidRPr="0076701C" w:rsidRDefault="006177B8" w:rsidP="00406FE1">
            <w:pPr>
              <w:spacing w:line="340" w:lineRule="exact"/>
              <w:jc w:val="center"/>
              <w:rPr>
                <w:rFonts w:ascii="Arial" w:hAnsi="Arial" w:cs="Arial"/>
                <w:color w:val="000000" w:themeColor="text1"/>
                <w:spacing w:val="-4"/>
                <w:sz w:val="18"/>
                <w:szCs w:val="18"/>
                <w:cs/>
              </w:rPr>
            </w:pPr>
          </w:p>
        </w:tc>
        <w:tc>
          <w:tcPr>
            <w:tcW w:w="5670" w:type="dxa"/>
            <w:gridSpan w:val="6"/>
            <w:tcBorders>
              <w:left w:val="nil"/>
              <w:bottom w:val="nil"/>
              <w:right w:val="nil"/>
            </w:tcBorders>
            <w:vAlign w:val="bottom"/>
          </w:tcPr>
          <w:p w14:paraId="01056E16" w14:textId="77777777" w:rsidR="006177B8" w:rsidRPr="0076701C" w:rsidRDefault="006177B8" w:rsidP="00406FE1">
            <w:pPr>
              <w:pBdr>
                <w:bottom w:val="single" w:sz="4" w:space="1" w:color="auto"/>
              </w:pBdr>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For the years ended 31 December</w:t>
            </w:r>
          </w:p>
        </w:tc>
      </w:tr>
      <w:tr w:rsidR="00496F32" w:rsidRPr="0076701C" w14:paraId="0B8C9320" w14:textId="77777777" w:rsidTr="007A1125">
        <w:tc>
          <w:tcPr>
            <w:tcW w:w="3420" w:type="dxa"/>
            <w:tcBorders>
              <w:left w:val="nil"/>
              <w:bottom w:val="nil"/>
              <w:right w:val="nil"/>
            </w:tcBorders>
            <w:vAlign w:val="bottom"/>
          </w:tcPr>
          <w:p w14:paraId="2F564462" w14:textId="77777777" w:rsidR="006177B8" w:rsidRPr="0076701C" w:rsidRDefault="006177B8" w:rsidP="00406FE1">
            <w:pPr>
              <w:spacing w:line="340" w:lineRule="exact"/>
              <w:jc w:val="center"/>
              <w:rPr>
                <w:rFonts w:ascii="Arial" w:hAnsi="Arial" w:cs="Arial"/>
                <w:color w:val="000000" w:themeColor="text1"/>
                <w:spacing w:val="-4"/>
                <w:sz w:val="18"/>
                <w:szCs w:val="18"/>
                <w:cs/>
              </w:rPr>
            </w:pPr>
          </w:p>
        </w:tc>
        <w:tc>
          <w:tcPr>
            <w:tcW w:w="1890" w:type="dxa"/>
            <w:gridSpan w:val="2"/>
            <w:tcBorders>
              <w:top w:val="nil"/>
              <w:left w:val="nil"/>
              <w:bottom w:val="nil"/>
              <w:right w:val="nil"/>
            </w:tcBorders>
            <w:vAlign w:val="bottom"/>
          </w:tcPr>
          <w:p w14:paraId="1B8A3041" w14:textId="4E7321EB" w:rsidR="006177B8" w:rsidRPr="0076701C" w:rsidRDefault="006177B8"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cs/>
              </w:rPr>
            </w:pPr>
            <w:r w:rsidRPr="0076701C">
              <w:rPr>
                <w:rFonts w:ascii="Arial" w:hAnsi="Arial" w:cs="Arial"/>
                <w:color w:val="000000" w:themeColor="text1"/>
                <w:sz w:val="18"/>
                <w:szCs w:val="18"/>
              </w:rPr>
              <w:t xml:space="preserve">Siam </w:t>
            </w:r>
            <w:proofErr w:type="spellStart"/>
            <w:r w:rsidRPr="0076701C">
              <w:rPr>
                <w:rFonts w:ascii="Arial" w:hAnsi="Arial" w:cs="Arial"/>
                <w:color w:val="000000" w:themeColor="text1"/>
                <w:sz w:val="18"/>
                <w:szCs w:val="18"/>
              </w:rPr>
              <w:t>Piwat</w:t>
            </w:r>
            <w:proofErr w:type="spellEnd"/>
            <w:r w:rsidRPr="0076701C">
              <w:rPr>
                <w:rFonts w:ascii="Arial" w:hAnsi="Arial" w:cs="Arial"/>
                <w:color w:val="000000" w:themeColor="text1"/>
                <w:sz w:val="18"/>
                <w:szCs w:val="18"/>
              </w:rPr>
              <w:t xml:space="preserve"> Company Limited and</w:t>
            </w:r>
            <w:r w:rsidR="0076701C">
              <w:rPr>
                <w:rFonts w:ascii="Arial" w:hAnsi="Arial" w:cstheme="minorBidi" w:hint="cs"/>
                <w:color w:val="000000" w:themeColor="text1"/>
                <w:sz w:val="18"/>
                <w:szCs w:val="18"/>
                <w:cs/>
              </w:rPr>
              <w:t xml:space="preserve"> </w:t>
            </w:r>
            <w:r w:rsidRPr="0076701C">
              <w:rPr>
                <w:rFonts w:ascii="Arial" w:hAnsi="Arial" w:cs="Arial"/>
                <w:color w:val="000000" w:themeColor="text1"/>
                <w:sz w:val="18"/>
                <w:szCs w:val="18"/>
              </w:rPr>
              <w:t>its subsidiaries</w:t>
            </w:r>
          </w:p>
        </w:tc>
        <w:tc>
          <w:tcPr>
            <w:tcW w:w="1890" w:type="dxa"/>
            <w:gridSpan w:val="2"/>
            <w:tcBorders>
              <w:left w:val="nil"/>
              <w:right w:val="nil"/>
            </w:tcBorders>
            <w:vAlign w:val="bottom"/>
          </w:tcPr>
          <w:p w14:paraId="1F6A007C" w14:textId="483E1925" w:rsidR="006177B8" w:rsidRPr="0076701C" w:rsidRDefault="00F42F9F" w:rsidP="00406FE1">
            <w:pPr>
              <w:pBdr>
                <w:bottom w:val="single" w:sz="4" w:space="1" w:color="auto"/>
              </w:pBdr>
              <w:spacing w:line="340" w:lineRule="exact"/>
              <w:jc w:val="center"/>
              <w:rPr>
                <w:rFonts w:ascii="Arial" w:hAnsi="Arial" w:cs="Arial"/>
                <w:color w:val="000000" w:themeColor="text1"/>
                <w:sz w:val="18"/>
                <w:szCs w:val="18"/>
                <w:cs/>
              </w:rPr>
            </w:pPr>
            <w:r w:rsidRPr="0076701C">
              <w:rPr>
                <w:rFonts w:ascii="Arial" w:hAnsi="Arial" w:cs="Arial"/>
                <w:color w:val="000000" w:themeColor="text1"/>
                <w:sz w:val="18"/>
                <w:szCs w:val="18"/>
              </w:rPr>
              <w:t xml:space="preserve">Lam </w:t>
            </w:r>
            <w:proofErr w:type="spellStart"/>
            <w:r w:rsidRPr="0076701C">
              <w:rPr>
                <w:rFonts w:ascii="Arial" w:hAnsi="Arial" w:cs="Arial"/>
                <w:color w:val="000000" w:themeColor="text1"/>
                <w:sz w:val="18"/>
                <w:szCs w:val="18"/>
              </w:rPr>
              <w:t>Luk</w:t>
            </w:r>
            <w:proofErr w:type="spellEnd"/>
            <w:r w:rsidRPr="0076701C">
              <w:rPr>
                <w:rFonts w:ascii="Arial" w:hAnsi="Arial" w:cs="Arial"/>
                <w:color w:val="000000" w:themeColor="text1"/>
                <w:sz w:val="18"/>
                <w:szCs w:val="18"/>
              </w:rPr>
              <w:t xml:space="preserve"> Ka Golf and Country Club Company </w:t>
            </w:r>
            <w:r w:rsidR="006177B8" w:rsidRPr="0076701C">
              <w:rPr>
                <w:rFonts w:ascii="Arial" w:hAnsi="Arial" w:cs="Arial"/>
                <w:color w:val="000000" w:themeColor="text1"/>
                <w:sz w:val="18"/>
                <w:szCs w:val="18"/>
              </w:rPr>
              <w:t>Limited</w:t>
            </w:r>
          </w:p>
        </w:tc>
        <w:tc>
          <w:tcPr>
            <w:tcW w:w="1890" w:type="dxa"/>
            <w:gridSpan w:val="2"/>
            <w:tcBorders>
              <w:left w:val="nil"/>
              <w:right w:val="nil"/>
            </w:tcBorders>
            <w:vAlign w:val="bottom"/>
          </w:tcPr>
          <w:p w14:paraId="40A16AD7" w14:textId="77777777" w:rsidR="006177B8" w:rsidRPr="0076701C" w:rsidRDefault="006177B8" w:rsidP="00406FE1">
            <w:pPr>
              <w:pBdr>
                <w:bottom w:val="single" w:sz="4" w:space="1" w:color="auto"/>
              </w:pBdr>
              <w:spacing w:line="340" w:lineRule="exact"/>
              <w:jc w:val="center"/>
              <w:rPr>
                <w:rFonts w:ascii="Arial" w:hAnsi="Arial" w:cs="Arial"/>
                <w:color w:val="000000" w:themeColor="text1"/>
                <w:sz w:val="18"/>
                <w:szCs w:val="18"/>
                <w:cs/>
              </w:rPr>
            </w:pPr>
            <w:r w:rsidRPr="0076701C">
              <w:rPr>
                <w:rFonts w:ascii="Arial" w:hAnsi="Arial" w:cs="Arial"/>
                <w:color w:val="000000" w:themeColor="text1"/>
                <w:sz w:val="18"/>
                <w:szCs w:val="18"/>
              </w:rPr>
              <w:t>MBK Life Assurance Public Company Limited</w:t>
            </w:r>
          </w:p>
        </w:tc>
      </w:tr>
      <w:tr w:rsidR="00496F32" w:rsidRPr="0076701C" w14:paraId="6DB289E2" w14:textId="77777777" w:rsidTr="007A1125">
        <w:trPr>
          <w:trHeight w:val="135"/>
        </w:trPr>
        <w:tc>
          <w:tcPr>
            <w:tcW w:w="3420" w:type="dxa"/>
            <w:tcBorders>
              <w:top w:val="nil"/>
              <w:left w:val="nil"/>
              <w:right w:val="nil"/>
            </w:tcBorders>
            <w:vAlign w:val="bottom"/>
          </w:tcPr>
          <w:p w14:paraId="2AF4DE03" w14:textId="77777777" w:rsidR="006177B8" w:rsidRPr="0076701C" w:rsidRDefault="006177B8" w:rsidP="00406FE1">
            <w:pPr>
              <w:spacing w:line="340" w:lineRule="exact"/>
              <w:jc w:val="center"/>
              <w:rPr>
                <w:rFonts w:ascii="Arial" w:hAnsi="Arial" w:cs="Arial"/>
                <w:color w:val="000000" w:themeColor="text1"/>
                <w:sz w:val="18"/>
                <w:szCs w:val="18"/>
                <w:cs/>
              </w:rPr>
            </w:pPr>
          </w:p>
        </w:tc>
        <w:tc>
          <w:tcPr>
            <w:tcW w:w="945" w:type="dxa"/>
            <w:tcBorders>
              <w:top w:val="nil"/>
              <w:left w:val="nil"/>
              <w:right w:val="nil"/>
            </w:tcBorders>
            <w:vAlign w:val="bottom"/>
          </w:tcPr>
          <w:p w14:paraId="0EF5D316" w14:textId="05B141C6" w:rsidR="006177B8" w:rsidRPr="0076701C"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2021</w:t>
            </w:r>
          </w:p>
        </w:tc>
        <w:tc>
          <w:tcPr>
            <w:tcW w:w="945" w:type="dxa"/>
            <w:tcBorders>
              <w:top w:val="nil"/>
              <w:left w:val="nil"/>
              <w:right w:val="nil"/>
            </w:tcBorders>
            <w:vAlign w:val="bottom"/>
          </w:tcPr>
          <w:p w14:paraId="07AFBD1A" w14:textId="274B5214" w:rsidR="006177B8" w:rsidRPr="0076701C"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c>
          <w:tcPr>
            <w:tcW w:w="945" w:type="dxa"/>
            <w:tcBorders>
              <w:top w:val="nil"/>
              <w:left w:val="nil"/>
              <w:right w:val="nil"/>
            </w:tcBorders>
            <w:vAlign w:val="bottom"/>
          </w:tcPr>
          <w:p w14:paraId="7BF63435" w14:textId="14F833A8" w:rsidR="006177B8" w:rsidRPr="0076701C"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2021</w:t>
            </w:r>
          </w:p>
        </w:tc>
        <w:tc>
          <w:tcPr>
            <w:tcW w:w="945" w:type="dxa"/>
            <w:tcBorders>
              <w:top w:val="nil"/>
              <w:left w:val="nil"/>
              <w:right w:val="nil"/>
            </w:tcBorders>
            <w:vAlign w:val="bottom"/>
          </w:tcPr>
          <w:p w14:paraId="2F3DC413" w14:textId="6A1E3DDD" w:rsidR="006177B8" w:rsidRPr="0076701C"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c>
          <w:tcPr>
            <w:tcW w:w="945" w:type="dxa"/>
            <w:tcBorders>
              <w:top w:val="nil"/>
              <w:left w:val="nil"/>
              <w:right w:val="nil"/>
            </w:tcBorders>
            <w:vAlign w:val="bottom"/>
          </w:tcPr>
          <w:p w14:paraId="6F97D940" w14:textId="5CE84703" w:rsidR="006177B8" w:rsidRPr="0076701C"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2021</w:t>
            </w:r>
          </w:p>
        </w:tc>
        <w:tc>
          <w:tcPr>
            <w:tcW w:w="945" w:type="dxa"/>
            <w:tcBorders>
              <w:top w:val="nil"/>
              <w:left w:val="nil"/>
              <w:right w:val="nil"/>
            </w:tcBorders>
            <w:vAlign w:val="bottom"/>
          </w:tcPr>
          <w:p w14:paraId="2F766FFA" w14:textId="7772423D" w:rsidR="006177B8" w:rsidRPr="0076701C"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r>
      <w:tr w:rsidR="00445E72" w:rsidRPr="0076701C" w14:paraId="0A94A29F" w14:textId="77777777" w:rsidTr="00E744A8">
        <w:tc>
          <w:tcPr>
            <w:tcW w:w="3420" w:type="dxa"/>
            <w:tcBorders>
              <w:top w:val="nil"/>
              <w:left w:val="nil"/>
              <w:right w:val="nil"/>
            </w:tcBorders>
          </w:tcPr>
          <w:p w14:paraId="7560888D" w14:textId="77777777" w:rsidR="00445E72" w:rsidRPr="0076701C" w:rsidRDefault="00445E72" w:rsidP="00445E72">
            <w:pPr>
              <w:spacing w:line="340" w:lineRule="exact"/>
              <w:ind w:left="252" w:hanging="252"/>
              <w:rPr>
                <w:rFonts w:ascii="Arial" w:hAnsi="Arial" w:cs="Arial"/>
                <w:color w:val="000000" w:themeColor="text1"/>
                <w:sz w:val="18"/>
                <w:szCs w:val="18"/>
                <w:cs/>
              </w:rPr>
            </w:pPr>
            <w:r w:rsidRPr="0076701C">
              <w:rPr>
                <w:rFonts w:ascii="Arial" w:hAnsi="Arial" w:cs="Arial"/>
                <w:color w:val="000000" w:themeColor="text1"/>
                <w:sz w:val="18"/>
                <w:szCs w:val="18"/>
              </w:rPr>
              <w:t>Revenue</w:t>
            </w:r>
          </w:p>
        </w:tc>
        <w:tc>
          <w:tcPr>
            <w:tcW w:w="945" w:type="dxa"/>
            <w:tcBorders>
              <w:top w:val="nil"/>
              <w:left w:val="nil"/>
              <w:right w:val="nil"/>
            </w:tcBorders>
          </w:tcPr>
          <w:p w14:paraId="13638754" w14:textId="72C6B1F2" w:rsidR="00445E72" w:rsidRPr="0076701C" w:rsidRDefault="00BE3357" w:rsidP="00445E72">
            <w:pPr>
              <w:tabs>
                <w:tab w:val="decimal" w:pos="612"/>
              </w:tabs>
              <w:spacing w:line="340" w:lineRule="exact"/>
              <w:rPr>
                <w:rFonts w:ascii="Arial" w:hAnsi="Arial" w:cs="Browallia New"/>
                <w:color w:val="000000" w:themeColor="text1"/>
                <w:sz w:val="18"/>
                <w:szCs w:val="18"/>
              </w:rPr>
            </w:pPr>
            <w:r w:rsidRPr="0076701C">
              <w:rPr>
                <w:rFonts w:ascii="Arial" w:hAnsi="Arial" w:cs="Browallia New"/>
                <w:color w:val="000000" w:themeColor="text1"/>
                <w:sz w:val="18"/>
                <w:szCs w:val="18"/>
              </w:rPr>
              <w:t>6,827</w:t>
            </w:r>
          </w:p>
        </w:tc>
        <w:tc>
          <w:tcPr>
            <w:tcW w:w="945" w:type="dxa"/>
            <w:tcBorders>
              <w:top w:val="nil"/>
              <w:left w:val="nil"/>
              <w:right w:val="nil"/>
            </w:tcBorders>
          </w:tcPr>
          <w:p w14:paraId="6C4B6FF7" w14:textId="64733907" w:rsidR="00445E72" w:rsidRPr="0076701C" w:rsidRDefault="00445E72"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7,293</w:t>
            </w:r>
          </w:p>
        </w:tc>
        <w:tc>
          <w:tcPr>
            <w:tcW w:w="945" w:type="dxa"/>
            <w:tcBorders>
              <w:top w:val="nil"/>
              <w:left w:val="nil"/>
              <w:right w:val="nil"/>
            </w:tcBorders>
          </w:tcPr>
          <w:p w14:paraId="25133764" w14:textId="28F6C221"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48.27</w:t>
            </w:r>
          </w:p>
        </w:tc>
        <w:tc>
          <w:tcPr>
            <w:tcW w:w="945" w:type="dxa"/>
            <w:tcBorders>
              <w:top w:val="nil"/>
              <w:left w:val="nil"/>
              <w:right w:val="nil"/>
            </w:tcBorders>
          </w:tcPr>
          <w:p w14:paraId="6D40B717" w14:textId="039825AE"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85.31</w:t>
            </w:r>
          </w:p>
        </w:tc>
        <w:tc>
          <w:tcPr>
            <w:tcW w:w="945" w:type="dxa"/>
            <w:tcBorders>
              <w:top w:val="nil"/>
              <w:left w:val="nil"/>
              <w:right w:val="nil"/>
            </w:tcBorders>
          </w:tcPr>
          <w:p w14:paraId="66BCDD4C" w14:textId="0D634877"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top w:val="nil"/>
              <w:left w:val="nil"/>
              <w:right w:val="nil"/>
            </w:tcBorders>
          </w:tcPr>
          <w:p w14:paraId="768294D5" w14:textId="618032AA" w:rsidR="00445E72" w:rsidRPr="0076701C" w:rsidRDefault="00445E72"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492</w:t>
            </w:r>
          </w:p>
        </w:tc>
      </w:tr>
      <w:tr w:rsidR="00445E72" w:rsidRPr="0076701C" w14:paraId="31BA3E3C" w14:textId="77777777" w:rsidTr="00E744A8">
        <w:tc>
          <w:tcPr>
            <w:tcW w:w="3420" w:type="dxa"/>
            <w:tcBorders>
              <w:top w:val="nil"/>
              <w:left w:val="nil"/>
              <w:right w:val="nil"/>
            </w:tcBorders>
          </w:tcPr>
          <w:p w14:paraId="032F6F54" w14:textId="77777777" w:rsidR="00445E72" w:rsidRPr="0076701C" w:rsidRDefault="00445E72" w:rsidP="00445E72">
            <w:pPr>
              <w:spacing w:line="340" w:lineRule="exact"/>
              <w:ind w:left="252" w:right="-108" w:hanging="252"/>
              <w:rPr>
                <w:rFonts w:ascii="Arial" w:hAnsi="Arial" w:cs="Arial"/>
                <w:color w:val="000000" w:themeColor="text1"/>
                <w:sz w:val="18"/>
                <w:szCs w:val="18"/>
                <w:cs/>
              </w:rPr>
            </w:pPr>
            <w:r w:rsidRPr="0076701C">
              <w:rPr>
                <w:rFonts w:ascii="Arial" w:hAnsi="Arial" w:cs="Arial"/>
                <w:color w:val="000000" w:themeColor="text1"/>
                <w:sz w:val="18"/>
                <w:szCs w:val="18"/>
              </w:rPr>
              <w:t>Profit (loss) for the year</w:t>
            </w:r>
          </w:p>
        </w:tc>
        <w:tc>
          <w:tcPr>
            <w:tcW w:w="945" w:type="dxa"/>
            <w:tcBorders>
              <w:top w:val="nil"/>
              <w:left w:val="nil"/>
              <w:right w:val="nil"/>
            </w:tcBorders>
          </w:tcPr>
          <w:p w14:paraId="4DCE9A85" w14:textId="5FA561D2"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(543)</w:t>
            </w:r>
          </w:p>
        </w:tc>
        <w:tc>
          <w:tcPr>
            <w:tcW w:w="945" w:type="dxa"/>
            <w:tcBorders>
              <w:top w:val="nil"/>
              <w:left w:val="nil"/>
              <w:right w:val="nil"/>
            </w:tcBorders>
          </w:tcPr>
          <w:p w14:paraId="0A0AB238" w14:textId="7A9E794F" w:rsidR="00445E72" w:rsidRPr="0076701C" w:rsidRDefault="00445E72"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(213)</w:t>
            </w:r>
          </w:p>
        </w:tc>
        <w:tc>
          <w:tcPr>
            <w:tcW w:w="945" w:type="dxa"/>
            <w:tcBorders>
              <w:top w:val="nil"/>
              <w:left w:val="nil"/>
              <w:right w:val="nil"/>
            </w:tcBorders>
          </w:tcPr>
          <w:p w14:paraId="5763C6EA" w14:textId="182E4E0F"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(44.26)</w:t>
            </w:r>
          </w:p>
        </w:tc>
        <w:tc>
          <w:tcPr>
            <w:tcW w:w="945" w:type="dxa"/>
            <w:tcBorders>
              <w:top w:val="nil"/>
              <w:left w:val="nil"/>
              <w:right w:val="nil"/>
            </w:tcBorders>
          </w:tcPr>
          <w:p w14:paraId="29D2DE2B" w14:textId="4F272571"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(24.99)</w:t>
            </w:r>
          </w:p>
        </w:tc>
        <w:tc>
          <w:tcPr>
            <w:tcW w:w="945" w:type="dxa"/>
            <w:tcBorders>
              <w:left w:val="nil"/>
              <w:right w:val="nil"/>
            </w:tcBorders>
          </w:tcPr>
          <w:p w14:paraId="19A1E553" w14:textId="34DFAEC2" w:rsidR="00445E72" w:rsidRPr="0076701C" w:rsidRDefault="00BE3357"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72E7627D" w14:textId="2A015C19" w:rsidR="00445E72" w:rsidRPr="0076701C" w:rsidRDefault="00445E72" w:rsidP="00445E72">
            <w:pP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(383)</w:t>
            </w:r>
          </w:p>
        </w:tc>
      </w:tr>
      <w:tr w:rsidR="00445E72" w:rsidRPr="0076701C" w14:paraId="53848788" w14:textId="77777777" w:rsidTr="00E744A8">
        <w:tc>
          <w:tcPr>
            <w:tcW w:w="3420" w:type="dxa"/>
            <w:tcBorders>
              <w:left w:val="nil"/>
              <w:right w:val="nil"/>
            </w:tcBorders>
          </w:tcPr>
          <w:p w14:paraId="50F26222" w14:textId="77777777" w:rsidR="00445E72" w:rsidRPr="0076701C" w:rsidRDefault="00445E72" w:rsidP="00445E72">
            <w:pPr>
              <w:spacing w:line="340" w:lineRule="exact"/>
              <w:ind w:left="252" w:hanging="252"/>
              <w:rPr>
                <w:rFonts w:ascii="Arial" w:hAnsi="Arial" w:cs="Arial"/>
                <w:color w:val="000000" w:themeColor="text1"/>
                <w:sz w:val="18"/>
                <w:szCs w:val="18"/>
                <w:cs/>
              </w:rPr>
            </w:pPr>
            <w:r w:rsidRPr="0076701C">
              <w:rPr>
                <w:rFonts w:ascii="Arial" w:hAnsi="Arial" w:cs="Arial"/>
                <w:color w:val="000000" w:themeColor="text1"/>
                <w:sz w:val="18"/>
                <w:szCs w:val="18"/>
              </w:rPr>
              <w:t>Other comprehensive income</w:t>
            </w:r>
          </w:p>
        </w:tc>
        <w:tc>
          <w:tcPr>
            <w:tcW w:w="945" w:type="dxa"/>
            <w:tcBorders>
              <w:left w:val="nil"/>
              <w:right w:val="nil"/>
            </w:tcBorders>
          </w:tcPr>
          <w:p w14:paraId="7DAB8020" w14:textId="66A699B1" w:rsidR="00445E72" w:rsidRPr="0076701C" w:rsidRDefault="00BE3357" w:rsidP="00445E72">
            <w:pPr>
              <w:pBdr>
                <w:bottom w:val="sing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375F3A4C" w14:textId="2BE6FAD7" w:rsidR="00445E72" w:rsidRPr="0076701C" w:rsidRDefault="00445E72" w:rsidP="00445E72">
            <w:pPr>
              <w:pBdr>
                <w:bottom w:val="sing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5B4C3406" w14:textId="437550B8" w:rsidR="00445E72" w:rsidRPr="0076701C" w:rsidRDefault="00BE3357" w:rsidP="00445E72">
            <w:pPr>
              <w:pBdr>
                <w:bottom w:val="sing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1574AFC9" w14:textId="2BD43F36" w:rsidR="00445E72" w:rsidRPr="0076701C" w:rsidRDefault="00BE3357" w:rsidP="00445E72">
            <w:pPr>
              <w:pBdr>
                <w:bottom w:val="sing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3888712F" w14:textId="044024CB" w:rsidR="00445E72" w:rsidRPr="0076701C" w:rsidRDefault="00BE3357" w:rsidP="00445E72">
            <w:pPr>
              <w:pBdr>
                <w:bottom w:val="sing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656AF6A2" w14:textId="0623AAA7" w:rsidR="00445E72" w:rsidRPr="0076701C" w:rsidRDefault="00445E72" w:rsidP="00445E72">
            <w:pPr>
              <w:pBdr>
                <w:bottom w:val="sing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(130)</w:t>
            </w:r>
          </w:p>
        </w:tc>
      </w:tr>
      <w:tr w:rsidR="00445E72" w:rsidRPr="0076701C" w14:paraId="749EB5E2" w14:textId="77777777" w:rsidTr="00E744A8">
        <w:tc>
          <w:tcPr>
            <w:tcW w:w="3420" w:type="dxa"/>
            <w:tcBorders>
              <w:left w:val="nil"/>
              <w:bottom w:val="nil"/>
              <w:right w:val="nil"/>
            </w:tcBorders>
          </w:tcPr>
          <w:p w14:paraId="1E504EB7" w14:textId="77777777" w:rsidR="00445E72" w:rsidRPr="0076701C" w:rsidRDefault="00445E72" w:rsidP="00445E72">
            <w:pPr>
              <w:spacing w:line="340" w:lineRule="exact"/>
              <w:ind w:left="252" w:hanging="252"/>
              <w:rPr>
                <w:rFonts w:ascii="Arial" w:hAnsi="Arial" w:cs="Arial"/>
                <w:color w:val="000000" w:themeColor="text1"/>
                <w:sz w:val="18"/>
                <w:szCs w:val="18"/>
                <w:cs/>
              </w:rPr>
            </w:pPr>
            <w:r w:rsidRPr="0076701C">
              <w:rPr>
                <w:rFonts w:ascii="Arial" w:hAnsi="Arial" w:cs="Arial"/>
                <w:color w:val="000000" w:themeColor="text1"/>
                <w:sz w:val="18"/>
                <w:szCs w:val="18"/>
              </w:rPr>
              <w:t>Total comprehensive income</w:t>
            </w:r>
          </w:p>
        </w:tc>
        <w:tc>
          <w:tcPr>
            <w:tcW w:w="945" w:type="dxa"/>
            <w:tcBorders>
              <w:left w:val="nil"/>
              <w:bottom w:val="nil"/>
              <w:right w:val="nil"/>
            </w:tcBorders>
          </w:tcPr>
          <w:p w14:paraId="09E881F3" w14:textId="406B8C5D" w:rsidR="00445E72" w:rsidRPr="0076701C" w:rsidRDefault="00BE3357" w:rsidP="00445E72">
            <w:pPr>
              <w:pBdr>
                <w:bottom w:val="doub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(543)</w:t>
            </w:r>
          </w:p>
        </w:tc>
        <w:tc>
          <w:tcPr>
            <w:tcW w:w="945" w:type="dxa"/>
            <w:tcBorders>
              <w:left w:val="nil"/>
              <w:bottom w:val="nil"/>
              <w:right w:val="nil"/>
            </w:tcBorders>
          </w:tcPr>
          <w:p w14:paraId="37CDF4FC" w14:textId="2FE8ADC0" w:rsidR="00445E72" w:rsidRPr="0076701C" w:rsidRDefault="00445E72" w:rsidP="00445E72">
            <w:pPr>
              <w:pBdr>
                <w:bottom w:val="doub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(213)</w:t>
            </w:r>
          </w:p>
        </w:tc>
        <w:tc>
          <w:tcPr>
            <w:tcW w:w="945" w:type="dxa"/>
            <w:tcBorders>
              <w:left w:val="nil"/>
              <w:bottom w:val="nil"/>
              <w:right w:val="nil"/>
            </w:tcBorders>
          </w:tcPr>
          <w:p w14:paraId="733C39BE" w14:textId="7DEE8BD9" w:rsidR="00445E72" w:rsidRPr="0076701C" w:rsidRDefault="00BE3357" w:rsidP="00445E72">
            <w:pPr>
              <w:pBdr>
                <w:bottom w:val="doub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(44.26)</w:t>
            </w:r>
          </w:p>
        </w:tc>
        <w:tc>
          <w:tcPr>
            <w:tcW w:w="945" w:type="dxa"/>
            <w:tcBorders>
              <w:left w:val="nil"/>
              <w:bottom w:val="nil"/>
              <w:right w:val="nil"/>
            </w:tcBorders>
          </w:tcPr>
          <w:p w14:paraId="688011D3" w14:textId="378F3EA6" w:rsidR="00445E72" w:rsidRPr="0076701C" w:rsidRDefault="00BE3357" w:rsidP="00445E72">
            <w:pPr>
              <w:pBdr>
                <w:bottom w:val="doub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(24.99)</w:t>
            </w:r>
          </w:p>
        </w:tc>
        <w:tc>
          <w:tcPr>
            <w:tcW w:w="945" w:type="dxa"/>
            <w:tcBorders>
              <w:left w:val="nil"/>
              <w:right w:val="nil"/>
            </w:tcBorders>
          </w:tcPr>
          <w:p w14:paraId="1438C9C2" w14:textId="2BD02AD5" w:rsidR="00445E72" w:rsidRPr="0076701C" w:rsidRDefault="00BE3357" w:rsidP="00445E72">
            <w:pPr>
              <w:pBdr>
                <w:bottom w:val="doub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w:t>
            </w:r>
          </w:p>
        </w:tc>
        <w:tc>
          <w:tcPr>
            <w:tcW w:w="945" w:type="dxa"/>
            <w:tcBorders>
              <w:left w:val="nil"/>
              <w:right w:val="nil"/>
            </w:tcBorders>
          </w:tcPr>
          <w:p w14:paraId="61A0E5DA" w14:textId="0DEB28DC" w:rsidR="00445E72" w:rsidRPr="0076701C" w:rsidRDefault="00445E72" w:rsidP="00445E72">
            <w:pPr>
              <w:pBdr>
                <w:bottom w:val="double" w:sz="4" w:space="1" w:color="auto"/>
              </w:pBdr>
              <w:tabs>
                <w:tab w:val="decimal" w:pos="612"/>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(513)</w:t>
            </w:r>
          </w:p>
        </w:tc>
      </w:tr>
    </w:tbl>
    <w:p w14:paraId="5E342628" w14:textId="77777777" w:rsidR="00DA179B" w:rsidRDefault="00DA179B" w:rsidP="00425309">
      <w:pPr>
        <w:pStyle w:val="BlockText"/>
        <w:tabs>
          <w:tab w:val="center" w:pos="6840"/>
          <w:tab w:val="center" w:pos="8280"/>
        </w:tabs>
        <w:spacing w:before="240"/>
        <w:ind w:left="605" w:right="58" w:hanging="605"/>
        <w:rPr>
          <w:rFonts w:ascii="Arial" w:hAnsi="Arial" w:cs="Arial"/>
          <w:b/>
          <w:bCs/>
          <w:color w:val="000000" w:themeColor="text1"/>
          <w:sz w:val="22"/>
          <w:szCs w:val="22"/>
        </w:rPr>
      </w:pPr>
    </w:p>
    <w:p w14:paraId="11D4B037" w14:textId="77777777" w:rsidR="00DA179B" w:rsidRDefault="00DA179B">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9642495" w14:textId="11A8BFD9" w:rsidR="006177B8" w:rsidRPr="006C7A36" w:rsidRDefault="006177B8" w:rsidP="00425309">
      <w:pPr>
        <w:pStyle w:val="BlockText"/>
        <w:tabs>
          <w:tab w:val="center" w:pos="6840"/>
          <w:tab w:val="center" w:pos="8280"/>
        </w:tabs>
        <w:spacing w:before="240"/>
        <w:ind w:left="605" w:right="58" w:hanging="605"/>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1</w:t>
      </w:r>
      <w:r w:rsidR="002629D6">
        <w:rPr>
          <w:rFonts w:ascii="Arial" w:hAnsi="Arial" w:cs="Arial"/>
          <w:b/>
          <w:bCs/>
          <w:color w:val="000000" w:themeColor="text1"/>
          <w:sz w:val="22"/>
          <w:szCs w:val="22"/>
        </w:rPr>
        <w:t>3</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r>
      <w:r w:rsidRPr="006C7A36">
        <w:rPr>
          <w:rFonts w:ascii="Arial" w:hAnsi="Arial" w:cs="Arial"/>
          <w:b/>
          <w:bCs/>
          <w:color w:val="000000" w:themeColor="text1"/>
          <w:sz w:val="22"/>
          <w:szCs w:val="22"/>
        </w:rPr>
        <w:tab/>
        <w:t>Investment in joint ventures</w:t>
      </w:r>
    </w:p>
    <w:p w14:paraId="61DC1B27" w14:textId="097DAD89" w:rsidR="006177B8" w:rsidRPr="006C7A36"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color w:val="000000" w:themeColor="text1"/>
          <w:sz w:val="22"/>
          <w:szCs w:val="22"/>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3</w:t>
      </w:r>
      <w:r w:rsidRPr="006C7A36">
        <w:rPr>
          <w:rFonts w:ascii="Arial" w:hAnsi="Arial" w:cs="Arial"/>
          <w:b/>
          <w:bCs/>
          <w:color w:val="000000" w:themeColor="text1"/>
          <w:sz w:val="22"/>
          <w:szCs w:val="22"/>
        </w:rPr>
        <w:t>.1</w:t>
      </w:r>
      <w:r w:rsidRPr="006C7A36">
        <w:rPr>
          <w:rFonts w:ascii="Arial" w:hAnsi="Arial" w:cs="Arial"/>
          <w:b/>
          <w:bCs/>
          <w:color w:val="000000" w:themeColor="text1"/>
          <w:sz w:val="22"/>
          <w:szCs w:val="22"/>
          <w:cs/>
        </w:rPr>
        <w:t xml:space="preserve"> </w:t>
      </w:r>
      <w:r w:rsidRPr="006C7A36">
        <w:rPr>
          <w:rFonts w:ascii="Arial" w:hAnsi="Arial" w:cs="Arial"/>
          <w:b/>
          <w:bCs/>
          <w:color w:val="000000" w:themeColor="text1"/>
          <w:sz w:val="22"/>
          <w:szCs w:val="22"/>
        </w:rPr>
        <w:tab/>
        <w:t>Detail of investment in joint ventures</w:t>
      </w:r>
    </w:p>
    <w:p w14:paraId="540A9BC1" w14:textId="77777777" w:rsidR="006177B8" w:rsidRPr="006C7A36"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color w:val="000000" w:themeColor="text1"/>
          <w:sz w:val="22"/>
          <w:szCs w:val="22"/>
        </w:rPr>
      </w:pPr>
      <w:r w:rsidRPr="006C7A36">
        <w:rPr>
          <w:rFonts w:ascii="Arial" w:hAnsi="Arial" w:cs="Arial"/>
          <w:color w:val="000000" w:themeColor="text1"/>
          <w:sz w:val="22"/>
          <w:szCs w:val="22"/>
          <w:cs/>
        </w:rPr>
        <w:tab/>
      </w:r>
      <w:r w:rsidRPr="006C7A36">
        <w:rPr>
          <w:rFonts w:ascii="Arial" w:hAnsi="Arial" w:cs="Arial"/>
          <w:color w:val="000000" w:themeColor="text1"/>
          <w:sz w:val="22"/>
          <w:szCs w:val="22"/>
        </w:rPr>
        <w:t>Investment in joint ventures represents investment in entity which is jointly controlled by the subsidiary and other company. Detail of this investment is as follows:</w:t>
      </w:r>
    </w:p>
    <w:tbl>
      <w:tblPr>
        <w:tblW w:w="9000" w:type="dxa"/>
        <w:tblInd w:w="540" w:type="dxa"/>
        <w:tblLayout w:type="fixed"/>
        <w:tblCellMar>
          <w:left w:w="0" w:type="dxa"/>
          <w:right w:w="0" w:type="dxa"/>
        </w:tblCellMar>
        <w:tblLook w:val="0000" w:firstRow="0" w:lastRow="0" w:firstColumn="0" w:lastColumn="0" w:noHBand="0" w:noVBand="0"/>
      </w:tblPr>
      <w:tblGrid>
        <w:gridCol w:w="2610"/>
        <w:gridCol w:w="2790"/>
        <w:gridCol w:w="1220"/>
        <w:gridCol w:w="1210"/>
        <w:gridCol w:w="1170"/>
      </w:tblGrid>
      <w:tr w:rsidR="00496F32" w:rsidRPr="0076701C" w14:paraId="09CA2976" w14:textId="77777777" w:rsidTr="00406FE1">
        <w:trPr>
          <w:trHeight w:val="234"/>
        </w:trPr>
        <w:tc>
          <w:tcPr>
            <w:tcW w:w="2610" w:type="dxa"/>
            <w:vAlign w:val="bottom"/>
          </w:tcPr>
          <w:p w14:paraId="36062D3B" w14:textId="77777777" w:rsidR="006177B8" w:rsidRPr="0076701C" w:rsidRDefault="006177B8" w:rsidP="0076701C">
            <w:pPr>
              <w:pBdr>
                <w:bottom w:val="single" w:sz="4" w:space="1" w:color="auto"/>
              </w:pBdr>
              <w:snapToGrid w:val="0"/>
              <w:spacing w:line="340" w:lineRule="exact"/>
              <w:ind w:left="270" w:right="71" w:hanging="206"/>
              <w:jc w:val="center"/>
              <w:rPr>
                <w:rFonts w:ascii="Arial" w:hAnsi="Arial" w:cs="Arial"/>
                <w:color w:val="000000" w:themeColor="text1"/>
                <w:sz w:val="18"/>
                <w:szCs w:val="18"/>
              </w:rPr>
            </w:pPr>
            <w:r w:rsidRPr="0076701C">
              <w:rPr>
                <w:rFonts w:ascii="Arial" w:hAnsi="Arial" w:cs="Arial"/>
                <w:color w:val="000000" w:themeColor="text1"/>
                <w:sz w:val="18"/>
                <w:szCs w:val="18"/>
              </w:rPr>
              <w:t>Joint ventures</w:t>
            </w:r>
          </w:p>
        </w:tc>
        <w:tc>
          <w:tcPr>
            <w:tcW w:w="2790" w:type="dxa"/>
            <w:vAlign w:val="bottom"/>
          </w:tcPr>
          <w:p w14:paraId="2601FC6A" w14:textId="77777777" w:rsidR="006177B8" w:rsidRPr="0076701C" w:rsidRDefault="006177B8" w:rsidP="0076701C">
            <w:pPr>
              <w:pBdr>
                <w:bottom w:val="single" w:sz="4" w:space="1" w:color="auto"/>
              </w:pBdr>
              <w:snapToGrid w:val="0"/>
              <w:spacing w:line="340" w:lineRule="exact"/>
              <w:ind w:left="270" w:right="71" w:hanging="206"/>
              <w:jc w:val="center"/>
              <w:rPr>
                <w:rFonts w:ascii="Arial" w:hAnsi="Arial" w:cs="Arial"/>
                <w:color w:val="000000" w:themeColor="text1"/>
                <w:sz w:val="18"/>
                <w:szCs w:val="18"/>
                <w:cs/>
              </w:rPr>
            </w:pPr>
            <w:r w:rsidRPr="0076701C">
              <w:rPr>
                <w:rFonts w:ascii="Arial" w:hAnsi="Arial" w:cs="Arial"/>
                <w:color w:val="000000" w:themeColor="text1"/>
                <w:sz w:val="18"/>
                <w:szCs w:val="18"/>
              </w:rPr>
              <w:t>Nature of business</w:t>
            </w:r>
          </w:p>
        </w:tc>
        <w:tc>
          <w:tcPr>
            <w:tcW w:w="1220" w:type="dxa"/>
            <w:vAlign w:val="bottom"/>
          </w:tcPr>
          <w:p w14:paraId="353D2907" w14:textId="77777777" w:rsidR="006177B8" w:rsidRPr="0076701C" w:rsidRDefault="006177B8" w:rsidP="0076701C">
            <w:pPr>
              <w:pBdr>
                <w:bottom w:val="single" w:sz="4" w:space="1" w:color="auto"/>
              </w:pBdr>
              <w:spacing w:line="340" w:lineRule="exact"/>
              <w:ind w:left="80" w:right="60"/>
              <w:jc w:val="center"/>
              <w:rPr>
                <w:rFonts w:ascii="Arial" w:hAnsi="Arial" w:cs="Arial"/>
                <w:color w:val="000000" w:themeColor="text1"/>
                <w:sz w:val="18"/>
                <w:szCs w:val="18"/>
                <w:cs/>
              </w:rPr>
            </w:pPr>
            <w:r w:rsidRPr="0076701C">
              <w:rPr>
                <w:rFonts w:ascii="Arial" w:hAnsi="Arial" w:cs="Arial"/>
                <w:color w:val="000000" w:themeColor="text1"/>
                <w:sz w:val="18"/>
                <w:szCs w:val="18"/>
              </w:rPr>
              <w:t>Country of incorporation</w:t>
            </w:r>
          </w:p>
        </w:tc>
        <w:tc>
          <w:tcPr>
            <w:tcW w:w="2380" w:type="dxa"/>
            <w:gridSpan w:val="2"/>
            <w:vAlign w:val="bottom"/>
          </w:tcPr>
          <w:p w14:paraId="065BC611" w14:textId="77777777" w:rsidR="006177B8" w:rsidRPr="0076701C" w:rsidRDefault="006177B8" w:rsidP="0076701C">
            <w:pPr>
              <w:pBdr>
                <w:bottom w:val="single" w:sz="4" w:space="1" w:color="auto"/>
              </w:pBdr>
              <w:spacing w:line="340" w:lineRule="exact"/>
              <w:ind w:left="80" w:right="60"/>
              <w:jc w:val="center"/>
              <w:rPr>
                <w:rFonts w:ascii="Arial" w:hAnsi="Arial" w:cs="Arial"/>
                <w:color w:val="000000" w:themeColor="text1"/>
                <w:sz w:val="18"/>
                <w:szCs w:val="18"/>
                <w:cs/>
              </w:rPr>
            </w:pPr>
            <w:r w:rsidRPr="0076701C">
              <w:rPr>
                <w:rFonts w:ascii="Arial" w:hAnsi="Arial" w:cs="Arial"/>
                <w:color w:val="000000" w:themeColor="text1"/>
                <w:sz w:val="18"/>
                <w:szCs w:val="18"/>
              </w:rPr>
              <w:t>Shareholding percentage</w:t>
            </w:r>
          </w:p>
        </w:tc>
      </w:tr>
      <w:tr w:rsidR="00496F32" w:rsidRPr="0076701C" w14:paraId="44E224E8" w14:textId="77777777" w:rsidTr="00406FE1">
        <w:trPr>
          <w:trHeight w:val="70"/>
        </w:trPr>
        <w:tc>
          <w:tcPr>
            <w:tcW w:w="2610" w:type="dxa"/>
            <w:vAlign w:val="bottom"/>
          </w:tcPr>
          <w:p w14:paraId="2BA53895" w14:textId="77777777" w:rsidR="006177B8" w:rsidRPr="0076701C" w:rsidRDefault="006177B8" w:rsidP="0076701C">
            <w:pPr>
              <w:spacing w:line="340" w:lineRule="exact"/>
              <w:ind w:left="540" w:right="90" w:hanging="450"/>
              <w:jc w:val="center"/>
              <w:rPr>
                <w:rFonts w:ascii="Arial" w:hAnsi="Arial" w:cs="Arial"/>
                <w:b/>
                <w:bCs/>
                <w:color w:val="000000" w:themeColor="text1"/>
                <w:sz w:val="18"/>
                <w:szCs w:val="18"/>
                <w:cs/>
              </w:rPr>
            </w:pPr>
          </w:p>
        </w:tc>
        <w:tc>
          <w:tcPr>
            <w:tcW w:w="2790" w:type="dxa"/>
            <w:vAlign w:val="bottom"/>
          </w:tcPr>
          <w:p w14:paraId="7C78861D" w14:textId="77777777" w:rsidR="006177B8" w:rsidRPr="0076701C" w:rsidRDefault="006177B8" w:rsidP="0076701C">
            <w:pPr>
              <w:spacing w:line="340" w:lineRule="exact"/>
              <w:ind w:left="270" w:right="71" w:hanging="206"/>
              <w:jc w:val="center"/>
              <w:rPr>
                <w:rFonts w:ascii="Arial" w:hAnsi="Arial" w:cs="Arial"/>
                <w:color w:val="000000" w:themeColor="text1"/>
                <w:sz w:val="18"/>
                <w:szCs w:val="18"/>
              </w:rPr>
            </w:pPr>
          </w:p>
        </w:tc>
        <w:tc>
          <w:tcPr>
            <w:tcW w:w="1220" w:type="dxa"/>
            <w:vAlign w:val="bottom"/>
          </w:tcPr>
          <w:p w14:paraId="36BE0C82" w14:textId="77777777" w:rsidR="006177B8" w:rsidRPr="0076701C" w:rsidRDefault="006177B8" w:rsidP="0076701C">
            <w:pPr>
              <w:spacing w:line="340" w:lineRule="exact"/>
              <w:ind w:left="90" w:right="90"/>
              <w:jc w:val="center"/>
              <w:rPr>
                <w:rFonts w:ascii="Arial" w:hAnsi="Arial" w:cs="Arial"/>
                <w:color w:val="000000" w:themeColor="text1"/>
                <w:sz w:val="18"/>
                <w:szCs w:val="18"/>
                <w:cs/>
              </w:rPr>
            </w:pPr>
          </w:p>
        </w:tc>
        <w:tc>
          <w:tcPr>
            <w:tcW w:w="1210" w:type="dxa"/>
            <w:vAlign w:val="bottom"/>
          </w:tcPr>
          <w:p w14:paraId="33F2A860" w14:textId="06540AFF" w:rsidR="006177B8" w:rsidRPr="0076701C" w:rsidRDefault="000D2FBA" w:rsidP="0076701C">
            <w:pPr>
              <w:pBdr>
                <w:bottom w:val="single" w:sz="4" w:space="1" w:color="auto"/>
              </w:pBdr>
              <w:tabs>
                <w:tab w:val="right" w:pos="7200"/>
                <w:tab w:val="right" w:pos="8540"/>
              </w:tabs>
              <w:spacing w:line="340" w:lineRule="exact"/>
              <w:ind w:left="80" w:right="60"/>
              <w:jc w:val="center"/>
              <w:rPr>
                <w:rFonts w:ascii="Arial" w:hAnsi="Arial" w:cs="Arial"/>
                <w:color w:val="000000" w:themeColor="text1"/>
                <w:spacing w:val="-2"/>
                <w:sz w:val="18"/>
                <w:szCs w:val="18"/>
                <w:cs/>
              </w:rPr>
            </w:pPr>
            <w:r w:rsidRPr="0076701C">
              <w:rPr>
                <w:rFonts w:ascii="Arial" w:hAnsi="Arial" w:cs="Arial"/>
                <w:color w:val="000000" w:themeColor="text1"/>
                <w:spacing w:val="-2"/>
                <w:sz w:val="18"/>
                <w:szCs w:val="18"/>
              </w:rPr>
              <w:t>2021</w:t>
            </w:r>
          </w:p>
        </w:tc>
        <w:tc>
          <w:tcPr>
            <w:tcW w:w="1170" w:type="dxa"/>
            <w:vAlign w:val="bottom"/>
          </w:tcPr>
          <w:p w14:paraId="7F3239D9" w14:textId="36FC05FD" w:rsidR="006177B8" w:rsidRPr="0076701C" w:rsidRDefault="00EF11B1" w:rsidP="0076701C">
            <w:pPr>
              <w:pBdr>
                <w:bottom w:val="single" w:sz="4" w:space="1" w:color="auto"/>
              </w:pBdr>
              <w:spacing w:line="340" w:lineRule="exact"/>
              <w:ind w:left="80" w:right="60"/>
              <w:jc w:val="center"/>
              <w:rPr>
                <w:rFonts w:ascii="Arial" w:hAnsi="Arial" w:cs="Arial"/>
                <w:color w:val="000000" w:themeColor="text1"/>
                <w:sz w:val="18"/>
                <w:szCs w:val="18"/>
              </w:rPr>
            </w:pPr>
            <w:r w:rsidRPr="0076701C">
              <w:rPr>
                <w:rFonts w:ascii="Arial" w:hAnsi="Arial" w:cs="Arial"/>
                <w:color w:val="000000" w:themeColor="text1"/>
                <w:sz w:val="18"/>
                <w:szCs w:val="18"/>
              </w:rPr>
              <w:t>2020</w:t>
            </w:r>
          </w:p>
        </w:tc>
      </w:tr>
      <w:tr w:rsidR="00496F32" w:rsidRPr="0076701C" w14:paraId="2992E43D" w14:textId="77777777" w:rsidTr="00406FE1">
        <w:tc>
          <w:tcPr>
            <w:tcW w:w="2610" w:type="dxa"/>
            <w:vAlign w:val="bottom"/>
          </w:tcPr>
          <w:p w14:paraId="32AEA17D" w14:textId="77777777" w:rsidR="006177B8" w:rsidRPr="0076701C" w:rsidRDefault="006177B8" w:rsidP="0076701C">
            <w:pPr>
              <w:spacing w:line="340" w:lineRule="exact"/>
              <w:ind w:left="540" w:right="90" w:hanging="450"/>
              <w:rPr>
                <w:rFonts w:ascii="Arial" w:hAnsi="Arial" w:cs="Arial"/>
                <w:b/>
                <w:bCs/>
                <w:color w:val="000000" w:themeColor="text1"/>
                <w:sz w:val="18"/>
                <w:szCs w:val="18"/>
                <w:cs/>
              </w:rPr>
            </w:pPr>
          </w:p>
        </w:tc>
        <w:tc>
          <w:tcPr>
            <w:tcW w:w="2790" w:type="dxa"/>
            <w:vAlign w:val="bottom"/>
          </w:tcPr>
          <w:p w14:paraId="7075FDA4" w14:textId="77777777" w:rsidR="006177B8" w:rsidRPr="0076701C" w:rsidRDefault="006177B8" w:rsidP="0076701C">
            <w:pPr>
              <w:spacing w:line="340" w:lineRule="exact"/>
              <w:ind w:left="270" w:right="71" w:hanging="206"/>
              <w:rPr>
                <w:rFonts w:ascii="Arial" w:hAnsi="Arial" w:cs="Arial"/>
                <w:color w:val="000000" w:themeColor="text1"/>
                <w:sz w:val="18"/>
                <w:szCs w:val="18"/>
              </w:rPr>
            </w:pPr>
          </w:p>
        </w:tc>
        <w:tc>
          <w:tcPr>
            <w:tcW w:w="1220" w:type="dxa"/>
            <w:vAlign w:val="bottom"/>
          </w:tcPr>
          <w:p w14:paraId="7990767C" w14:textId="77777777" w:rsidR="006177B8" w:rsidRPr="0076701C" w:rsidRDefault="006177B8" w:rsidP="0076701C">
            <w:pPr>
              <w:spacing w:line="340" w:lineRule="exact"/>
              <w:ind w:left="90" w:right="90"/>
              <w:jc w:val="center"/>
              <w:rPr>
                <w:rFonts w:ascii="Arial" w:hAnsi="Arial" w:cs="Arial"/>
                <w:color w:val="000000" w:themeColor="text1"/>
                <w:sz w:val="18"/>
                <w:szCs w:val="18"/>
                <w:cs/>
              </w:rPr>
            </w:pPr>
          </w:p>
        </w:tc>
        <w:tc>
          <w:tcPr>
            <w:tcW w:w="1210" w:type="dxa"/>
            <w:vAlign w:val="bottom"/>
          </w:tcPr>
          <w:p w14:paraId="361E6144" w14:textId="77777777" w:rsidR="006177B8" w:rsidRPr="0076701C" w:rsidRDefault="006177B8" w:rsidP="0076701C">
            <w:pPr>
              <w:spacing w:line="340" w:lineRule="exact"/>
              <w:ind w:left="86" w:right="72"/>
              <w:jc w:val="center"/>
              <w:rPr>
                <w:rFonts w:ascii="Arial" w:hAnsi="Arial" w:cs="Arial"/>
                <w:color w:val="000000" w:themeColor="text1"/>
                <w:sz w:val="18"/>
                <w:szCs w:val="18"/>
              </w:rPr>
            </w:pPr>
            <w:r w:rsidRPr="0076701C">
              <w:rPr>
                <w:rFonts w:ascii="Arial" w:hAnsi="Arial" w:cs="Arial"/>
                <w:color w:val="000000" w:themeColor="text1"/>
                <w:sz w:val="18"/>
                <w:szCs w:val="18"/>
              </w:rPr>
              <w:t>%</w:t>
            </w:r>
          </w:p>
        </w:tc>
        <w:tc>
          <w:tcPr>
            <w:tcW w:w="1170" w:type="dxa"/>
            <w:vAlign w:val="bottom"/>
          </w:tcPr>
          <w:p w14:paraId="46864F09" w14:textId="77777777" w:rsidR="006177B8" w:rsidRPr="0076701C" w:rsidRDefault="006177B8" w:rsidP="0076701C">
            <w:pPr>
              <w:spacing w:line="340" w:lineRule="exact"/>
              <w:ind w:left="86" w:right="72"/>
              <w:jc w:val="center"/>
              <w:rPr>
                <w:rFonts w:ascii="Arial" w:hAnsi="Arial" w:cs="Arial"/>
                <w:color w:val="000000" w:themeColor="text1"/>
                <w:sz w:val="18"/>
                <w:szCs w:val="18"/>
              </w:rPr>
            </w:pPr>
            <w:r w:rsidRPr="0076701C">
              <w:rPr>
                <w:rFonts w:ascii="Arial" w:hAnsi="Arial" w:cs="Arial"/>
                <w:color w:val="000000" w:themeColor="text1"/>
                <w:sz w:val="18"/>
                <w:szCs w:val="18"/>
              </w:rPr>
              <w:t>%</w:t>
            </w:r>
          </w:p>
        </w:tc>
      </w:tr>
      <w:tr w:rsidR="00496F32" w:rsidRPr="0076701C" w14:paraId="2C18798E" w14:textId="77777777" w:rsidTr="00406FE1">
        <w:tc>
          <w:tcPr>
            <w:tcW w:w="2610" w:type="dxa"/>
            <w:vAlign w:val="bottom"/>
          </w:tcPr>
          <w:p w14:paraId="034AB515" w14:textId="77777777" w:rsidR="006177B8" w:rsidRPr="0076701C" w:rsidRDefault="006177B8" w:rsidP="0076701C">
            <w:pPr>
              <w:spacing w:line="340" w:lineRule="exact"/>
              <w:ind w:left="540" w:right="90" w:hanging="450"/>
              <w:rPr>
                <w:rFonts w:ascii="Arial" w:hAnsi="Arial" w:cs="Arial"/>
                <w:b/>
                <w:bCs/>
                <w:color w:val="000000" w:themeColor="text1"/>
                <w:sz w:val="18"/>
                <w:szCs w:val="18"/>
                <w:cs/>
              </w:rPr>
            </w:pPr>
            <w:r w:rsidRPr="0076701C">
              <w:rPr>
                <w:rFonts w:ascii="Arial" w:hAnsi="Arial" w:cs="Arial"/>
                <w:b/>
                <w:bCs/>
                <w:color w:val="000000" w:themeColor="text1"/>
                <w:sz w:val="18"/>
                <w:szCs w:val="18"/>
              </w:rPr>
              <w:t>Directly owned</w:t>
            </w:r>
          </w:p>
        </w:tc>
        <w:tc>
          <w:tcPr>
            <w:tcW w:w="2790" w:type="dxa"/>
            <w:vAlign w:val="bottom"/>
          </w:tcPr>
          <w:p w14:paraId="64118D97" w14:textId="77777777" w:rsidR="006177B8" w:rsidRPr="0076701C" w:rsidRDefault="006177B8" w:rsidP="0076701C">
            <w:pPr>
              <w:spacing w:line="340" w:lineRule="exact"/>
              <w:ind w:left="270" w:right="71" w:hanging="206"/>
              <w:rPr>
                <w:rFonts w:ascii="Arial" w:hAnsi="Arial" w:cs="Arial"/>
                <w:color w:val="000000" w:themeColor="text1"/>
                <w:sz w:val="18"/>
                <w:szCs w:val="18"/>
              </w:rPr>
            </w:pPr>
          </w:p>
        </w:tc>
        <w:tc>
          <w:tcPr>
            <w:tcW w:w="1220" w:type="dxa"/>
            <w:vAlign w:val="bottom"/>
          </w:tcPr>
          <w:p w14:paraId="1071C515" w14:textId="77777777" w:rsidR="006177B8" w:rsidRPr="0076701C" w:rsidRDefault="006177B8" w:rsidP="0076701C">
            <w:pPr>
              <w:spacing w:line="340" w:lineRule="exact"/>
              <w:ind w:left="90" w:right="90"/>
              <w:jc w:val="center"/>
              <w:rPr>
                <w:rFonts w:ascii="Arial" w:hAnsi="Arial" w:cs="Arial"/>
                <w:color w:val="000000" w:themeColor="text1"/>
                <w:sz w:val="18"/>
                <w:szCs w:val="18"/>
                <w:cs/>
              </w:rPr>
            </w:pPr>
          </w:p>
        </w:tc>
        <w:tc>
          <w:tcPr>
            <w:tcW w:w="1210" w:type="dxa"/>
            <w:vAlign w:val="bottom"/>
          </w:tcPr>
          <w:p w14:paraId="77A27E55" w14:textId="77777777" w:rsidR="006177B8" w:rsidRPr="0076701C" w:rsidRDefault="006177B8" w:rsidP="0076701C">
            <w:pPr>
              <w:spacing w:line="340" w:lineRule="exact"/>
              <w:ind w:left="86" w:right="72"/>
              <w:jc w:val="center"/>
              <w:rPr>
                <w:rFonts w:ascii="Arial" w:hAnsi="Arial" w:cs="Arial"/>
                <w:color w:val="000000" w:themeColor="text1"/>
                <w:sz w:val="18"/>
                <w:szCs w:val="18"/>
              </w:rPr>
            </w:pPr>
          </w:p>
        </w:tc>
        <w:tc>
          <w:tcPr>
            <w:tcW w:w="1170" w:type="dxa"/>
            <w:vAlign w:val="bottom"/>
          </w:tcPr>
          <w:p w14:paraId="2FD57C90" w14:textId="77777777" w:rsidR="006177B8" w:rsidRPr="0076701C" w:rsidRDefault="006177B8" w:rsidP="0076701C">
            <w:pPr>
              <w:spacing w:line="340" w:lineRule="exact"/>
              <w:ind w:left="86" w:right="72"/>
              <w:jc w:val="center"/>
              <w:rPr>
                <w:rFonts w:ascii="Arial" w:hAnsi="Arial" w:cs="Arial"/>
                <w:color w:val="000000" w:themeColor="text1"/>
                <w:sz w:val="18"/>
                <w:szCs w:val="18"/>
              </w:rPr>
            </w:pPr>
          </w:p>
        </w:tc>
      </w:tr>
      <w:tr w:rsidR="00445E72" w:rsidRPr="0076701C" w14:paraId="0F13A4D2" w14:textId="77777777" w:rsidTr="00406FE1">
        <w:tc>
          <w:tcPr>
            <w:tcW w:w="2610" w:type="dxa"/>
          </w:tcPr>
          <w:p w14:paraId="41FBFCE0" w14:textId="77777777" w:rsidR="00445E72" w:rsidRPr="0076701C" w:rsidRDefault="00445E72" w:rsidP="0076701C">
            <w:pPr>
              <w:spacing w:line="340" w:lineRule="exact"/>
              <w:ind w:left="270" w:hanging="180"/>
              <w:rPr>
                <w:rFonts w:ascii="Arial" w:hAnsi="Arial" w:cs="Arial"/>
                <w:color w:val="000000" w:themeColor="text1"/>
                <w:sz w:val="18"/>
                <w:szCs w:val="18"/>
              </w:rPr>
            </w:pPr>
            <w:r w:rsidRPr="0076701C">
              <w:rPr>
                <w:rFonts w:ascii="Arial" w:hAnsi="Arial" w:cs="Arial"/>
                <w:color w:val="000000" w:themeColor="text1"/>
                <w:sz w:val="18"/>
                <w:szCs w:val="18"/>
              </w:rPr>
              <w:t>TM Communication and Brand Management Company Limited</w:t>
            </w:r>
          </w:p>
        </w:tc>
        <w:tc>
          <w:tcPr>
            <w:tcW w:w="2790" w:type="dxa"/>
          </w:tcPr>
          <w:p w14:paraId="7B20F15E" w14:textId="07FA8EFA" w:rsidR="00445E72" w:rsidRPr="00425309" w:rsidRDefault="00425309" w:rsidP="0076701C">
            <w:pPr>
              <w:spacing w:line="340" w:lineRule="exact"/>
              <w:ind w:left="270" w:right="28" w:hanging="180"/>
              <w:rPr>
                <w:rFonts w:ascii="Arial" w:hAnsi="Arial" w:cs="Browallia New"/>
                <w:color w:val="000000" w:themeColor="text1"/>
                <w:sz w:val="18"/>
                <w:szCs w:val="22"/>
                <w:lang w:val="en"/>
              </w:rPr>
            </w:pPr>
            <w:r>
              <w:rPr>
                <w:rFonts w:ascii="Arial" w:hAnsi="Arial" w:cs="Browallia New"/>
                <w:color w:val="000000" w:themeColor="text1"/>
                <w:sz w:val="18"/>
                <w:szCs w:val="22"/>
              </w:rPr>
              <w:t>Provision services for publication, design, produc</w:t>
            </w:r>
            <w:r w:rsidR="007A07D2">
              <w:rPr>
                <w:rFonts w:ascii="Arial" w:hAnsi="Arial" w:cs="Browallia New"/>
                <w:color w:val="000000" w:themeColor="text1"/>
                <w:sz w:val="18"/>
                <w:szCs w:val="22"/>
              </w:rPr>
              <w:t>e</w:t>
            </w:r>
            <w:r>
              <w:rPr>
                <w:rFonts w:ascii="Arial" w:hAnsi="Arial" w:cs="Browallia New"/>
                <w:color w:val="000000" w:themeColor="text1"/>
                <w:sz w:val="18"/>
                <w:szCs w:val="22"/>
              </w:rPr>
              <w:t xml:space="preserve"> and install advertising media</w:t>
            </w:r>
          </w:p>
        </w:tc>
        <w:tc>
          <w:tcPr>
            <w:tcW w:w="1220" w:type="dxa"/>
          </w:tcPr>
          <w:p w14:paraId="39D894BE" w14:textId="77777777" w:rsidR="00445E72" w:rsidRPr="0076701C" w:rsidRDefault="00445E72" w:rsidP="0076701C">
            <w:pPr>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Thailand</w:t>
            </w:r>
          </w:p>
        </w:tc>
        <w:tc>
          <w:tcPr>
            <w:tcW w:w="1210" w:type="dxa"/>
          </w:tcPr>
          <w:p w14:paraId="44CEFE96" w14:textId="0D98F35C" w:rsidR="00445E72" w:rsidRPr="0076701C" w:rsidRDefault="00BA19F5" w:rsidP="0076701C">
            <w:pPr>
              <w:tabs>
                <w:tab w:val="decimal" w:pos="855"/>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50.00</w:t>
            </w:r>
          </w:p>
        </w:tc>
        <w:tc>
          <w:tcPr>
            <w:tcW w:w="1170" w:type="dxa"/>
          </w:tcPr>
          <w:p w14:paraId="540997DC" w14:textId="4A77771D" w:rsidR="00445E72" w:rsidRPr="0076701C" w:rsidRDefault="00445E72" w:rsidP="0076701C">
            <w:pPr>
              <w:tabs>
                <w:tab w:val="decimal" w:pos="810"/>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50.00</w:t>
            </w:r>
          </w:p>
        </w:tc>
      </w:tr>
      <w:tr w:rsidR="00445E72" w:rsidRPr="0076701C" w14:paraId="5321171E" w14:textId="77777777" w:rsidTr="00406FE1">
        <w:tc>
          <w:tcPr>
            <w:tcW w:w="2610" w:type="dxa"/>
            <w:vAlign w:val="bottom"/>
          </w:tcPr>
          <w:p w14:paraId="7FA6D437" w14:textId="77777777" w:rsidR="00445E72" w:rsidRPr="0076701C" w:rsidRDefault="00445E72" w:rsidP="0076701C">
            <w:pPr>
              <w:spacing w:line="340" w:lineRule="exact"/>
              <w:ind w:left="540" w:right="90" w:hanging="450"/>
              <w:rPr>
                <w:rFonts w:ascii="Arial" w:hAnsi="Arial" w:cs="Arial"/>
                <w:b/>
                <w:bCs/>
                <w:color w:val="000000" w:themeColor="text1"/>
                <w:sz w:val="18"/>
                <w:szCs w:val="18"/>
                <w:cs/>
              </w:rPr>
            </w:pPr>
            <w:r w:rsidRPr="0076701C">
              <w:rPr>
                <w:rFonts w:ascii="Arial" w:hAnsi="Arial" w:cs="Arial"/>
                <w:b/>
                <w:bCs/>
                <w:color w:val="000000" w:themeColor="text1"/>
                <w:sz w:val="18"/>
                <w:szCs w:val="18"/>
              </w:rPr>
              <w:t>Indirectly owned</w:t>
            </w:r>
          </w:p>
        </w:tc>
        <w:tc>
          <w:tcPr>
            <w:tcW w:w="2790" w:type="dxa"/>
          </w:tcPr>
          <w:p w14:paraId="3E285092" w14:textId="77777777" w:rsidR="00445E72" w:rsidRPr="0076701C" w:rsidRDefault="00445E72" w:rsidP="0076701C">
            <w:pPr>
              <w:spacing w:line="340" w:lineRule="exact"/>
              <w:ind w:left="270" w:right="71" w:hanging="206"/>
              <w:rPr>
                <w:rFonts w:ascii="Arial" w:hAnsi="Arial" w:cs="Arial"/>
                <w:color w:val="000000" w:themeColor="text1"/>
                <w:sz w:val="18"/>
                <w:szCs w:val="18"/>
              </w:rPr>
            </w:pPr>
          </w:p>
        </w:tc>
        <w:tc>
          <w:tcPr>
            <w:tcW w:w="1220" w:type="dxa"/>
          </w:tcPr>
          <w:p w14:paraId="2BA7BDFE" w14:textId="77777777" w:rsidR="00445E72" w:rsidRPr="0076701C" w:rsidRDefault="00445E72" w:rsidP="0076701C">
            <w:pPr>
              <w:spacing w:line="340" w:lineRule="exact"/>
              <w:ind w:left="90" w:right="90"/>
              <w:jc w:val="center"/>
              <w:rPr>
                <w:rFonts w:ascii="Arial" w:hAnsi="Arial" w:cs="Arial"/>
                <w:color w:val="000000" w:themeColor="text1"/>
                <w:sz w:val="18"/>
                <w:szCs w:val="18"/>
                <w:cs/>
              </w:rPr>
            </w:pPr>
          </w:p>
        </w:tc>
        <w:tc>
          <w:tcPr>
            <w:tcW w:w="1210" w:type="dxa"/>
          </w:tcPr>
          <w:p w14:paraId="5D3081A7" w14:textId="77777777" w:rsidR="00445E72" w:rsidRPr="0076701C" w:rsidRDefault="00445E72" w:rsidP="0076701C">
            <w:pPr>
              <w:tabs>
                <w:tab w:val="decimal" w:pos="1035"/>
                <w:tab w:val="decimal" w:pos="1092"/>
              </w:tabs>
              <w:spacing w:line="340" w:lineRule="exact"/>
              <w:rPr>
                <w:rFonts w:ascii="Arial" w:hAnsi="Arial" w:cs="Arial"/>
                <w:color w:val="000000" w:themeColor="text1"/>
                <w:sz w:val="18"/>
                <w:szCs w:val="18"/>
              </w:rPr>
            </w:pPr>
          </w:p>
        </w:tc>
        <w:tc>
          <w:tcPr>
            <w:tcW w:w="1170" w:type="dxa"/>
          </w:tcPr>
          <w:p w14:paraId="28EACF57" w14:textId="77777777" w:rsidR="00445E72" w:rsidRPr="0076701C" w:rsidRDefault="00445E72" w:rsidP="0076701C">
            <w:pPr>
              <w:tabs>
                <w:tab w:val="decimal" w:pos="576"/>
                <w:tab w:val="decimal" w:pos="738"/>
                <w:tab w:val="decimal" w:pos="1035"/>
              </w:tabs>
              <w:spacing w:line="340" w:lineRule="exact"/>
              <w:rPr>
                <w:rFonts w:ascii="Arial" w:hAnsi="Arial" w:cs="Arial"/>
                <w:color w:val="000000" w:themeColor="text1"/>
                <w:sz w:val="18"/>
                <w:szCs w:val="18"/>
              </w:rPr>
            </w:pPr>
          </w:p>
        </w:tc>
      </w:tr>
      <w:tr w:rsidR="00445E72" w:rsidRPr="0076701C" w14:paraId="3AF4A8AE" w14:textId="77777777" w:rsidTr="00406FE1">
        <w:tc>
          <w:tcPr>
            <w:tcW w:w="2610" w:type="dxa"/>
          </w:tcPr>
          <w:p w14:paraId="00214712" w14:textId="77777777" w:rsidR="00445E72" w:rsidRPr="0076701C" w:rsidRDefault="00445E72" w:rsidP="0076701C">
            <w:pPr>
              <w:spacing w:line="340" w:lineRule="exact"/>
              <w:ind w:left="540" w:right="90" w:hanging="450"/>
              <w:rPr>
                <w:rFonts w:ascii="Arial" w:hAnsi="Arial" w:cs="Arial"/>
                <w:color w:val="000000" w:themeColor="text1"/>
                <w:sz w:val="18"/>
                <w:szCs w:val="18"/>
              </w:rPr>
            </w:pPr>
            <w:proofErr w:type="spellStart"/>
            <w:r w:rsidRPr="0076701C">
              <w:rPr>
                <w:rFonts w:ascii="Arial" w:hAnsi="Arial" w:cs="Arial"/>
                <w:color w:val="000000" w:themeColor="text1"/>
                <w:sz w:val="18"/>
                <w:szCs w:val="18"/>
              </w:rPr>
              <w:t>Rehappy</w:t>
            </w:r>
            <w:proofErr w:type="spellEnd"/>
            <w:r w:rsidRPr="0076701C">
              <w:rPr>
                <w:rFonts w:ascii="Arial" w:hAnsi="Arial" w:cs="Arial"/>
                <w:color w:val="000000" w:themeColor="text1"/>
                <w:sz w:val="18"/>
                <w:szCs w:val="18"/>
              </w:rPr>
              <w:t xml:space="preserve"> Plus Company Limited</w:t>
            </w:r>
          </w:p>
        </w:tc>
        <w:tc>
          <w:tcPr>
            <w:tcW w:w="2790" w:type="dxa"/>
          </w:tcPr>
          <w:p w14:paraId="17B0264E" w14:textId="5D87B891" w:rsidR="00445E72" w:rsidRPr="0076701C" w:rsidRDefault="00445E72" w:rsidP="0076701C">
            <w:pPr>
              <w:spacing w:line="340" w:lineRule="exact"/>
              <w:ind w:left="270" w:right="28" w:hanging="180"/>
              <w:rPr>
                <w:rFonts w:ascii="Arial" w:hAnsi="Arial" w:cs="Arial"/>
                <w:color w:val="000000" w:themeColor="text1"/>
                <w:sz w:val="18"/>
                <w:szCs w:val="18"/>
              </w:rPr>
            </w:pPr>
            <w:r w:rsidRPr="0076701C">
              <w:rPr>
                <w:rFonts w:ascii="Arial" w:hAnsi="Arial" w:cs="Arial"/>
                <w:color w:val="000000" w:themeColor="text1"/>
                <w:sz w:val="18"/>
                <w:szCs w:val="18"/>
              </w:rPr>
              <w:t>Hospital</w:t>
            </w:r>
            <w:r w:rsidR="00CB614B" w:rsidRPr="0076701C">
              <w:rPr>
                <w:rFonts w:ascii="Arial" w:hAnsi="Arial" w:cs="Arial"/>
                <w:color w:val="000000" w:themeColor="text1"/>
                <w:sz w:val="18"/>
                <w:szCs w:val="18"/>
              </w:rPr>
              <w:t xml:space="preserve"> (Ceased business in May 2020)</w:t>
            </w:r>
          </w:p>
        </w:tc>
        <w:tc>
          <w:tcPr>
            <w:tcW w:w="1220" w:type="dxa"/>
          </w:tcPr>
          <w:p w14:paraId="5BBA361E" w14:textId="77777777" w:rsidR="00445E72" w:rsidRPr="0076701C" w:rsidRDefault="00445E72" w:rsidP="0076701C">
            <w:pPr>
              <w:spacing w:line="340" w:lineRule="exact"/>
              <w:jc w:val="center"/>
              <w:rPr>
                <w:rFonts w:ascii="Arial" w:hAnsi="Arial" w:cs="Arial"/>
                <w:color w:val="000000" w:themeColor="text1"/>
                <w:sz w:val="18"/>
                <w:szCs w:val="18"/>
              </w:rPr>
            </w:pPr>
            <w:r w:rsidRPr="0076701C">
              <w:rPr>
                <w:rFonts w:ascii="Arial" w:hAnsi="Arial" w:cs="Arial"/>
                <w:color w:val="000000" w:themeColor="text1"/>
                <w:sz w:val="18"/>
                <w:szCs w:val="18"/>
              </w:rPr>
              <w:t>Thailand</w:t>
            </w:r>
          </w:p>
        </w:tc>
        <w:tc>
          <w:tcPr>
            <w:tcW w:w="1210" w:type="dxa"/>
          </w:tcPr>
          <w:p w14:paraId="11BAFEAF" w14:textId="4D6D62B8" w:rsidR="00445E72" w:rsidRPr="0076701C" w:rsidRDefault="00643AE1" w:rsidP="0076701C">
            <w:pPr>
              <w:tabs>
                <w:tab w:val="decimal" w:pos="855"/>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50.00</w:t>
            </w:r>
          </w:p>
        </w:tc>
        <w:tc>
          <w:tcPr>
            <w:tcW w:w="1170" w:type="dxa"/>
          </w:tcPr>
          <w:p w14:paraId="4DC9349F" w14:textId="14C4B7E2" w:rsidR="00445E72" w:rsidRPr="0076701C" w:rsidRDefault="00445E72" w:rsidP="0076701C">
            <w:pPr>
              <w:tabs>
                <w:tab w:val="decimal" w:pos="810"/>
              </w:tabs>
              <w:spacing w:line="340" w:lineRule="exact"/>
              <w:rPr>
                <w:rFonts w:ascii="Arial" w:hAnsi="Arial" w:cs="Arial"/>
                <w:color w:val="000000" w:themeColor="text1"/>
                <w:sz w:val="18"/>
                <w:szCs w:val="18"/>
              </w:rPr>
            </w:pPr>
            <w:r w:rsidRPr="0076701C">
              <w:rPr>
                <w:rFonts w:ascii="Arial" w:hAnsi="Arial" w:cs="Arial"/>
                <w:color w:val="000000" w:themeColor="text1"/>
                <w:sz w:val="18"/>
                <w:szCs w:val="18"/>
              </w:rPr>
              <w:t>50.00</w:t>
            </w:r>
          </w:p>
        </w:tc>
      </w:tr>
    </w:tbl>
    <w:p w14:paraId="118CDF60" w14:textId="022BD7B6" w:rsidR="006177B8" w:rsidRPr="006C7A36" w:rsidRDefault="006177B8" w:rsidP="0076701C">
      <w:pPr>
        <w:overflowPunct/>
        <w:autoSpaceDE/>
        <w:adjustRightInd/>
        <w:spacing w:before="240" w:after="120" w:line="380" w:lineRule="exact"/>
        <w:ind w:left="547" w:hanging="547"/>
        <w:rPr>
          <w:rFonts w:ascii="Arial" w:hAnsi="Arial" w:cs="Arial"/>
          <w:b/>
          <w:bCs/>
          <w:color w:val="000000" w:themeColor="text1"/>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3</w:t>
      </w:r>
      <w:r w:rsidRPr="006C7A36">
        <w:rPr>
          <w:rFonts w:ascii="Arial" w:hAnsi="Arial" w:cs="Arial"/>
          <w:b/>
          <w:bCs/>
          <w:color w:val="000000" w:themeColor="text1"/>
          <w:sz w:val="22"/>
          <w:szCs w:val="22"/>
        </w:rPr>
        <w:t>.2</w:t>
      </w:r>
      <w:r w:rsidRPr="006C7A36">
        <w:rPr>
          <w:rFonts w:ascii="Arial" w:hAnsi="Arial" w:cs="Arial"/>
          <w:b/>
          <w:bCs/>
          <w:color w:val="000000" w:themeColor="text1"/>
          <w:sz w:val="22"/>
          <w:szCs w:val="22"/>
        </w:rPr>
        <w:tab/>
        <w:t>Share of comprehensive income</w:t>
      </w:r>
    </w:p>
    <w:p w14:paraId="646226D6" w14:textId="77777777" w:rsidR="006177B8" w:rsidRPr="006C7A36" w:rsidRDefault="006177B8" w:rsidP="006177B8">
      <w:pPr>
        <w:spacing w:before="120" w:after="120" w:line="380" w:lineRule="exact"/>
        <w:ind w:left="547" w:hanging="547"/>
        <w:jc w:val="both"/>
        <w:rPr>
          <w:rFonts w:ascii="Arial" w:hAnsi="Arial" w:cs="Arial"/>
          <w:color w:val="000000" w:themeColor="text1"/>
          <w:sz w:val="22"/>
          <w:szCs w:val="22"/>
        </w:rPr>
      </w:pPr>
      <w:r w:rsidRPr="006C7A36">
        <w:rPr>
          <w:rFonts w:ascii="Arial" w:hAnsi="Arial" w:cs="Arial"/>
          <w:color w:val="000000" w:themeColor="text1"/>
          <w:sz w:val="22"/>
          <w:szCs w:val="22"/>
        </w:rPr>
        <w:tab/>
        <w:t xml:space="preserve">During the year, the Group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its share of comprehensive income from investments in the joint ventures in the consolidated financial statements as follows:</w:t>
      </w:r>
    </w:p>
    <w:tbl>
      <w:tblPr>
        <w:tblW w:w="9570" w:type="dxa"/>
        <w:tblInd w:w="90" w:type="dxa"/>
        <w:tblLayout w:type="fixed"/>
        <w:tblCellMar>
          <w:left w:w="0" w:type="dxa"/>
          <w:right w:w="0" w:type="dxa"/>
        </w:tblCellMar>
        <w:tblLook w:val="04A0" w:firstRow="1" w:lastRow="0" w:firstColumn="1" w:lastColumn="0" w:noHBand="0" w:noVBand="1"/>
      </w:tblPr>
      <w:tblGrid>
        <w:gridCol w:w="2430"/>
        <w:gridCol w:w="1308"/>
        <w:gridCol w:w="1392"/>
        <w:gridCol w:w="993"/>
        <w:gridCol w:w="1014"/>
        <w:gridCol w:w="1170"/>
        <w:gridCol w:w="1263"/>
      </w:tblGrid>
      <w:tr w:rsidR="00496F32" w:rsidRPr="00425309" w14:paraId="5EBC6EDB" w14:textId="77777777" w:rsidTr="00406FE1">
        <w:trPr>
          <w:trHeight w:val="207"/>
        </w:trPr>
        <w:tc>
          <w:tcPr>
            <w:tcW w:w="2430" w:type="dxa"/>
            <w:vAlign w:val="bottom"/>
          </w:tcPr>
          <w:p w14:paraId="2478CC17" w14:textId="77777777" w:rsidR="006177B8" w:rsidRPr="00425309" w:rsidRDefault="006177B8" w:rsidP="0076701C">
            <w:pPr>
              <w:tabs>
                <w:tab w:val="left" w:pos="342"/>
                <w:tab w:val="left" w:pos="522"/>
                <w:tab w:val="left" w:pos="702"/>
              </w:tabs>
              <w:spacing w:line="320" w:lineRule="exact"/>
              <w:ind w:left="252"/>
              <w:jc w:val="center"/>
              <w:rPr>
                <w:rFonts w:ascii="Arial" w:hAnsi="Arial" w:cs="Arial"/>
                <w:color w:val="000000" w:themeColor="text1"/>
                <w:sz w:val="16"/>
                <w:szCs w:val="16"/>
              </w:rPr>
            </w:pPr>
          </w:p>
        </w:tc>
        <w:tc>
          <w:tcPr>
            <w:tcW w:w="7140" w:type="dxa"/>
            <w:gridSpan w:val="6"/>
            <w:vAlign w:val="bottom"/>
            <w:hideMark/>
          </w:tcPr>
          <w:p w14:paraId="493A5ADB" w14:textId="77777777" w:rsidR="006177B8" w:rsidRPr="00425309" w:rsidRDefault="006177B8" w:rsidP="0076701C">
            <w:pPr>
              <w:spacing w:line="320" w:lineRule="exact"/>
              <w:ind w:left="64" w:right="71"/>
              <w:jc w:val="right"/>
              <w:rPr>
                <w:rFonts w:ascii="Arial" w:hAnsi="Arial" w:cs="Arial"/>
                <w:color w:val="000000" w:themeColor="text1"/>
                <w:sz w:val="16"/>
                <w:szCs w:val="16"/>
              </w:rPr>
            </w:pPr>
            <w:r w:rsidRPr="00425309">
              <w:rPr>
                <w:rFonts w:ascii="Arial" w:hAnsi="Arial" w:cs="Arial"/>
                <w:color w:val="000000" w:themeColor="text1"/>
                <w:sz w:val="16"/>
                <w:szCs w:val="16"/>
              </w:rPr>
              <w:t>(Unit: Baht)</w:t>
            </w:r>
          </w:p>
        </w:tc>
      </w:tr>
      <w:tr w:rsidR="00496F32" w:rsidRPr="00425309" w14:paraId="1C59BDFD" w14:textId="77777777" w:rsidTr="00406FE1">
        <w:trPr>
          <w:trHeight w:val="207"/>
        </w:trPr>
        <w:tc>
          <w:tcPr>
            <w:tcW w:w="2430" w:type="dxa"/>
            <w:vAlign w:val="bottom"/>
          </w:tcPr>
          <w:p w14:paraId="7DF5A597" w14:textId="77777777" w:rsidR="006177B8" w:rsidRPr="00425309" w:rsidRDefault="006177B8" w:rsidP="0076701C">
            <w:pPr>
              <w:tabs>
                <w:tab w:val="left" w:pos="342"/>
                <w:tab w:val="left" w:pos="522"/>
                <w:tab w:val="left" w:pos="702"/>
              </w:tabs>
              <w:spacing w:line="320" w:lineRule="exact"/>
              <w:ind w:left="252"/>
              <w:jc w:val="center"/>
              <w:rPr>
                <w:rFonts w:ascii="Arial" w:hAnsi="Arial" w:cs="Arial"/>
                <w:color w:val="000000" w:themeColor="text1"/>
                <w:sz w:val="16"/>
                <w:szCs w:val="16"/>
                <w:cs/>
              </w:rPr>
            </w:pPr>
            <w:bookmarkStart w:id="10" w:name="_Hlk27918030"/>
          </w:p>
        </w:tc>
        <w:tc>
          <w:tcPr>
            <w:tcW w:w="7140" w:type="dxa"/>
            <w:gridSpan w:val="6"/>
            <w:vAlign w:val="bottom"/>
            <w:hideMark/>
          </w:tcPr>
          <w:p w14:paraId="53DE907C" w14:textId="77777777" w:rsidR="006177B8" w:rsidRPr="00425309" w:rsidRDefault="006177B8" w:rsidP="0076701C">
            <w:pPr>
              <w:pBdr>
                <w:bottom w:val="single" w:sz="6" w:space="1" w:color="auto"/>
              </w:pBdr>
              <w:spacing w:line="320" w:lineRule="exact"/>
              <w:ind w:left="64" w:right="71"/>
              <w:jc w:val="center"/>
              <w:rPr>
                <w:rFonts w:ascii="Arial" w:hAnsi="Arial" w:cs="Arial"/>
                <w:color w:val="000000" w:themeColor="text1"/>
                <w:sz w:val="16"/>
                <w:szCs w:val="16"/>
              </w:rPr>
            </w:pPr>
            <w:r w:rsidRPr="00425309">
              <w:rPr>
                <w:rFonts w:ascii="Arial" w:hAnsi="Arial" w:cs="Arial"/>
                <w:color w:val="000000" w:themeColor="text1"/>
                <w:sz w:val="16"/>
                <w:szCs w:val="16"/>
              </w:rPr>
              <w:t>Consolidated financial statements</w:t>
            </w:r>
          </w:p>
        </w:tc>
      </w:tr>
      <w:tr w:rsidR="00496F32" w:rsidRPr="00425309" w14:paraId="011F3E49" w14:textId="77777777" w:rsidTr="00406FE1">
        <w:trPr>
          <w:trHeight w:val="243"/>
        </w:trPr>
        <w:tc>
          <w:tcPr>
            <w:tcW w:w="2430" w:type="dxa"/>
            <w:vAlign w:val="bottom"/>
            <w:hideMark/>
          </w:tcPr>
          <w:p w14:paraId="39DA5DB0" w14:textId="77777777" w:rsidR="006177B8" w:rsidRPr="00425309" w:rsidRDefault="006177B8" w:rsidP="0076701C">
            <w:pPr>
              <w:pBdr>
                <w:bottom w:val="single" w:sz="4" w:space="1" w:color="auto"/>
              </w:pBdr>
              <w:spacing w:line="320" w:lineRule="exact"/>
              <w:ind w:left="64" w:right="71"/>
              <w:jc w:val="center"/>
              <w:rPr>
                <w:rFonts w:ascii="Arial" w:hAnsi="Arial" w:cs="Arial"/>
                <w:color w:val="000000" w:themeColor="text1"/>
                <w:sz w:val="16"/>
                <w:szCs w:val="16"/>
              </w:rPr>
            </w:pPr>
            <w:r w:rsidRPr="00425309">
              <w:rPr>
                <w:rFonts w:ascii="Arial" w:hAnsi="Arial" w:cs="Arial"/>
                <w:color w:val="000000" w:themeColor="text1"/>
                <w:sz w:val="16"/>
                <w:szCs w:val="16"/>
              </w:rPr>
              <w:t>Joint ventures</w:t>
            </w:r>
          </w:p>
        </w:tc>
        <w:tc>
          <w:tcPr>
            <w:tcW w:w="2700" w:type="dxa"/>
            <w:gridSpan w:val="2"/>
            <w:vAlign w:val="bottom"/>
            <w:hideMark/>
          </w:tcPr>
          <w:p w14:paraId="09490D6C" w14:textId="77777777" w:rsidR="006177B8" w:rsidRPr="00425309" w:rsidRDefault="006177B8" w:rsidP="0076701C">
            <w:pPr>
              <w:pBdr>
                <w:bottom w:val="single" w:sz="4" w:space="1" w:color="auto"/>
              </w:pBdr>
              <w:spacing w:line="320" w:lineRule="exact"/>
              <w:ind w:left="64" w:right="71"/>
              <w:jc w:val="center"/>
              <w:rPr>
                <w:rFonts w:ascii="Arial" w:hAnsi="Arial" w:cs="Arial"/>
                <w:color w:val="000000" w:themeColor="text1"/>
                <w:sz w:val="16"/>
                <w:szCs w:val="16"/>
              </w:rPr>
            </w:pPr>
            <w:r w:rsidRPr="00425309">
              <w:rPr>
                <w:rFonts w:ascii="Arial" w:hAnsi="Arial" w:cs="Arial"/>
                <w:color w:val="000000" w:themeColor="text1"/>
                <w:sz w:val="16"/>
                <w:szCs w:val="16"/>
              </w:rPr>
              <w:t>Cost</w:t>
            </w:r>
          </w:p>
        </w:tc>
        <w:tc>
          <w:tcPr>
            <w:tcW w:w="2007" w:type="dxa"/>
            <w:gridSpan w:val="2"/>
            <w:vAlign w:val="bottom"/>
            <w:hideMark/>
          </w:tcPr>
          <w:p w14:paraId="52948B9A" w14:textId="77777777" w:rsidR="006177B8" w:rsidRPr="00425309" w:rsidRDefault="006177B8" w:rsidP="0076701C">
            <w:pPr>
              <w:pBdr>
                <w:bottom w:val="single" w:sz="4" w:space="1" w:color="auto"/>
              </w:pBdr>
              <w:spacing w:line="320" w:lineRule="exact"/>
              <w:ind w:left="64" w:right="71"/>
              <w:jc w:val="center"/>
              <w:rPr>
                <w:rFonts w:ascii="Arial" w:hAnsi="Arial" w:cs="Arial"/>
                <w:color w:val="000000" w:themeColor="text1"/>
                <w:sz w:val="16"/>
                <w:szCs w:val="16"/>
                <w:cs/>
              </w:rPr>
            </w:pPr>
            <w:r w:rsidRPr="00425309">
              <w:rPr>
                <w:rFonts w:ascii="Arial" w:hAnsi="Arial" w:cs="Arial"/>
                <w:color w:val="000000" w:themeColor="text1"/>
                <w:sz w:val="16"/>
                <w:szCs w:val="16"/>
              </w:rPr>
              <w:t>Carrying amounts based on equity method</w:t>
            </w:r>
          </w:p>
        </w:tc>
        <w:tc>
          <w:tcPr>
            <w:tcW w:w="2433" w:type="dxa"/>
            <w:gridSpan w:val="2"/>
            <w:vAlign w:val="bottom"/>
            <w:hideMark/>
          </w:tcPr>
          <w:p w14:paraId="27BC6299" w14:textId="0835E828" w:rsidR="006177B8" w:rsidRPr="00425309" w:rsidRDefault="006177B8" w:rsidP="0076701C">
            <w:pPr>
              <w:pBdr>
                <w:bottom w:val="single" w:sz="4" w:space="1" w:color="auto"/>
              </w:pBdr>
              <w:spacing w:line="320" w:lineRule="exact"/>
              <w:ind w:left="64" w:right="71"/>
              <w:jc w:val="center"/>
              <w:rPr>
                <w:rFonts w:ascii="Arial" w:hAnsi="Arial" w:cs="Arial"/>
                <w:color w:val="000000" w:themeColor="text1"/>
                <w:sz w:val="16"/>
                <w:szCs w:val="16"/>
                <w:cs/>
              </w:rPr>
            </w:pPr>
            <w:r w:rsidRPr="00425309">
              <w:rPr>
                <w:rFonts w:ascii="Arial" w:hAnsi="Arial" w:cs="Arial"/>
                <w:color w:val="000000" w:themeColor="text1"/>
                <w:sz w:val="16"/>
                <w:szCs w:val="16"/>
              </w:rPr>
              <w:t xml:space="preserve">Share of profit (losses) from investment in joint ventures </w:t>
            </w:r>
            <w:r w:rsidR="007A07D2">
              <w:rPr>
                <w:rFonts w:ascii="Arial" w:hAnsi="Arial" w:cs="Arial"/>
                <w:color w:val="000000" w:themeColor="text1"/>
                <w:sz w:val="16"/>
                <w:szCs w:val="16"/>
              </w:rPr>
              <w:t xml:space="preserve">     </w:t>
            </w:r>
            <w:r w:rsidRPr="00425309">
              <w:rPr>
                <w:rFonts w:ascii="Arial" w:hAnsi="Arial" w:cs="Arial"/>
                <w:color w:val="000000" w:themeColor="text1"/>
                <w:sz w:val="16"/>
                <w:szCs w:val="16"/>
              </w:rPr>
              <w:t xml:space="preserve">for </w:t>
            </w:r>
            <w:r w:rsidR="007A07D2">
              <w:rPr>
                <w:rFonts w:ascii="Arial" w:hAnsi="Arial" w:cs="Arial"/>
                <w:color w:val="000000" w:themeColor="text1"/>
                <w:sz w:val="16"/>
                <w:szCs w:val="16"/>
              </w:rPr>
              <w:t xml:space="preserve">the </w:t>
            </w:r>
            <w:r w:rsidRPr="00425309">
              <w:rPr>
                <w:rFonts w:ascii="Arial" w:hAnsi="Arial" w:cs="Arial"/>
                <w:color w:val="000000" w:themeColor="text1"/>
                <w:sz w:val="16"/>
                <w:szCs w:val="16"/>
              </w:rPr>
              <w:t>year</w:t>
            </w:r>
            <w:r w:rsidR="007A07D2">
              <w:rPr>
                <w:rFonts w:ascii="Arial" w:hAnsi="Arial" w:cs="Arial"/>
                <w:color w:val="000000" w:themeColor="text1"/>
                <w:sz w:val="16"/>
                <w:szCs w:val="16"/>
              </w:rPr>
              <w:t>s</w:t>
            </w:r>
          </w:p>
        </w:tc>
      </w:tr>
      <w:tr w:rsidR="00496F32" w:rsidRPr="00425309" w14:paraId="56A6484D" w14:textId="77777777" w:rsidTr="00406FE1">
        <w:trPr>
          <w:trHeight w:val="243"/>
        </w:trPr>
        <w:tc>
          <w:tcPr>
            <w:tcW w:w="2430" w:type="dxa"/>
            <w:vAlign w:val="bottom"/>
          </w:tcPr>
          <w:p w14:paraId="26A51A90" w14:textId="77777777" w:rsidR="006177B8" w:rsidRPr="00425309" w:rsidRDefault="006177B8" w:rsidP="0076701C">
            <w:pPr>
              <w:tabs>
                <w:tab w:val="left" w:pos="342"/>
                <w:tab w:val="left" w:pos="522"/>
                <w:tab w:val="left" w:pos="702"/>
              </w:tabs>
              <w:spacing w:line="320" w:lineRule="exact"/>
              <w:ind w:left="252"/>
              <w:jc w:val="center"/>
              <w:rPr>
                <w:rFonts w:ascii="Arial" w:hAnsi="Arial" w:cs="Arial"/>
                <w:color w:val="000000" w:themeColor="text1"/>
                <w:sz w:val="16"/>
                <w:szCs w:val="16"/>
                <w:cs/>
              </w:rPr>
            </w:pPr>
          </w:p>
        </w:tc>
        <w:tc>
          <w:tcPr>
            <w:tcW w:w="1308" w:type="dxa"/>
            <w:vAlign w:val="bottom"/>
            <w:hideMark/>
          </w:tcPr>
          <w:p w14:paraId="26F8C7F4" w14:textId="02991E02" w:rsidR="006177B8" w:rsidRPr="00425309" w:rsidRDefault="000D2FBA" w:rsidP="0076701C">
            <w:pPr>
              <w:pBdr>
                <w:bottom w:val="single" w:sz="6" w:space="1" w:color="auto"/>
              </w:pBdr>
              <w:spacing w:line="320" w:lineRule="exact"/>
              <w:ind w:left="90" w:right="90"/>
              <w:jc w:val="center"/>
              <w:rPr>
                <w:rFonts w:ascii="Arial" w:hAnsi="Arial" w:cs="Arial"/>
                <w:color w:val="000000" w:themeColor="text1"/>
                <w:sz w:val="16"/>
                <w:szCs w:val="16"/>
              </w:rPr>
            </w:pPr>
            <w:r w:rsidRPr="00425309">
              <w:rPr>
                <w:rFonts w:ascii="Arial" w:hAnsi="Arial" w:cs="Arial"/>
                <w:color w:val="000000" w:themeColor="text1"/>
                <w:sz w:val="16"/>
                <w:szCs w:val="16"/>
              </w:rPr>
              <w:t>2021</w:t>
            </w:r>
          </w:p>
        </w:tc>
        <w:tc>
          <w:tcPr>
            <w:tcW w:w="1392" w:type="dxa"/>
            <w:vAlign w:val="bottom"/>
            <w:hideMark/>
          </w:tcPr>
          <w:p w14:paraId="311B9F1D" w14:textId="7D14904C" w:rsidR="006177B8" w:rsidRPr="00425309" w:rsidRDefault="00EF11B1" w:rsidP="0076701C">
            <w:pPr>
              <w:pBdr>
                <w:bottom w:val="single" w:sz="6" w:space="1" w:color="auto"/>
              </w:pBdr>
              <w:spacing w:line="320" w:lineRule="exact"/>
              <w:ind w:left="90" w:right="90"/>
              <w:jc w:val="center"/>
              <w:rPr>
                <w:rFonts w:ascii="Arial" w:hAnsi="Arial" w:cs="Arial"/>
                <w:color w:val="000000" w:themeColor="text1"/>
                <w:sz w:val="16"/>
                <w:szCs w:val="16"/>
              </w:rPr>
            </w:pPr>
            <w:r w:rsidRPr="00425309">
              <w:rPr>
                <w:rFonts w:ascii="Arial" w:hAnsi="Arial" w:cs="Arial"/>
                <w:color w:val="000000" w:themeColor="text1"/>
                <w:sz w:val="16"/>
                <w:szCs w:val="16"/>
              </w:rPr>
              <w:t>2020</w:t>
            </w:r>
          </w:p>
        </w:tc>
        <w:tc>
          <w:tcPr>
            <w:tcW w:w="993" w:type="dxa"/>
            <w:vAlign w:val="bottom"/>
            <w:hideMark/>
          </w:tcPr>
          <w:p w14:paraId="0BB3F7F6" w14:textId="52C1FADC" w:rsidR="006177B8" w:rsidRPr="00425309" w:rsidRDefault="000D2FBA" w:rsidP="0076701C">
            <w:pPr>
              <w:pBdr>
                <w:bottom w:val="single" w:sz="6" w:space="1" w:color="auto"/>
              </w:pBdr>
              <w:spacing w:line="320" w:lineRule="exact"/>
              <w:ind w:left="90" w:right="90"/>
              <w:jc w:val="center"/>
              <w:rPr>
                <w:rFonts w:ascii="Arial" w:hAnsi="Arial" w:cs="Arial"/>
                <w:color w:val="000000" w:themeColor="text1"/>
                <w:sz w:val="16"/>
                <w:szCs w:val="16"/>
              </w:rPr>
            </w:pPr>
            <w:r w:rsidRPr="00425309">
              <w:rPr>
                <w:rFonts w:ascii="Arial" w:hAnsi="Arial" w:cs="Arial"/>
                <w:color w:val="000000" w:themeColor="text1"/>
                <w:sz w:val="16"/>
                <w:szCs w:val="16"/>
              </w:rPr>
              <w:t>2021</w:t>
            </w:r>
          </w:p>
        </w:tc>
        <w:tc>
          <w:tcPr>
            <w:tcW w:w="1014" w:type="dxa"/>
            <w:vAlign w:val="bottom"/>
            <w:hideMark/>
          </w:tcPr>
          <w:p w14:paraId="123C6117" w14:textId="63BF14DC" w:rsidR="006177B8" w:rsidRPr="00425309" w:rsidRDefault="00EF11B1" w:rsidP="0076701C">
            <w:pPr>
              <w:pBdr>
                <w:bottom w:val="single" w:sz="6" w:space="1" w:color="auto"/>
              </w:pBdr>
              <w:spacing w:line="320" w:lineRule="exact"/>
              <w:ind w:left="90" w:right="90"/>
              <w:jc w:val="center"/>
              <w:rPr>
                <w:rFonts w:ascii="Arial" w:hAnsi="Arial" w:cs="Arial"/>
                <w:color w:val="000000" w:themeColor="text1"/>
                <w:sz w:val="16"/>
                <w:szCs w:val="16"/>
              </w:rPr>
            </w:pPr>
            <w:r w:rsidRPr="00425309">
              <w:rPr>
                <w:rFonts w:ascii="Arial" w:hAnsi="Arial" w:cs="Arial"/>
                <w:color w:val="000000" w:themeColor="text1"/>
                <w:sz w:val="16"/>
                <w:szCs w:val="16"/>
              </w:rPr>
              <w:t>2020</w:t>
            </w:r>
          </w:p>
        </w:tc>
        <w:tc>
          <w:tcPr>
            <w:tcW w:w="1170" w:type="dxa"/>
            <w:vAlign w:val="bottom"/>
            <w:hideMark/>
          </w:tcPr>
          <w:p w14:paraId="31655A7A" w14:textId="7E69595C" w:rsidR="006177B8" w:rsidRPr="00425309" w:rsidRDefault="000D2FBA" w:rsidP="0076701C">
            <w:pPr>
              <w:pBdr>
                <w:bottom w:val="single" w:sz="6" w:space="1" w:color="auto"/>
              </w:pBdr>
              <w:spacing w:line="320" w:lineRule="exact"/>
              <w:ind w:left="90" w:right="90"/>
              <w:jc w:val="center"/>
              <w:rPr>
                <w:rFonts w:ascii="Arial" w:hAnsi="Arial" w:cs="Arial"/>
                <w:color w:val="000000" w:themeColor="text1"/>
                <w:sz w:val="16"/>
                <w:szCs w:val="16"/>
              </w:rPr>
            </w:pPr>
            <w:r w:rsidRPr="00425309">
              <w:rPr>
                <w:rFonts w:ascii="Arial" w:hAnsi="Arial" w:cs="Arial"/>
                <w:color w:val="000000" w:themeColor="text1"/>
                <w:sz w:val="16"/>
                <w:szCs w:val="16"/>
              </w:rPr>
              <w:t>2021</w:t>
            </w:r>
          </w:p>
        </w:tc>
        <w:tc>
          <w:tcPr>
            <w:tcW w:w="1263" w:type="dxa"/>
            <w:vAlign w:val="bottom"/>
            <w:hideMark/>
          </w:tcPr>
          <w:p w14:paraId="184CD579" w14:textId="1BE98E9A" w:rsidR="006177B8" w:rsidRPr="00425309" w:rsidRDefault="00EF11B1" w:rsidP="0076701C">
            <w:pPr>
              <w:pBdr>
                <w:bottom w:val="single" w:sz="6" w:space="1" w:color="auto"/>
              </w:pBdr>
              <w:spacing w:line="320" w:lineRule="exact"/>
              <w:ind w:left="90" w:right="90"/>
              <w:jc w:val="center"/>
              <w:rPr>
                <w:rFonts w:ascii="Arial" w:hAnsi="Arial" w:cs="Arial"/>
                <w:color w:val="000000" w:themeColor="text1"/>
                <w:sz w:val="16"/>
                <w:szCs w:val="16"/>
              </w:rPr>
            </w:pPr>
            <w:r w:rsidRPr="00425309">
              <w:rPr>
                <w:rFonts w:ascii="Arial" w:hAnsi="Arial" w:cs="Arial"/>
                <w:color w:val="000000" w:themeColor="text1"/>
                <w:sz w:val="16"/>
                <w:szCs w:val="16"/>
              </w:rPr>
              <w:t>2020</w:t>
            </w:r>
          </w:p>
        </w:tc>
      </w:tr>
      <w:tr w:rsidR="00445E72" w:rsidRPr="00425309" w14:paraId="1C6BA6B9" w14:textId="77777777" w:rsidTr="00406FE1">
        <w:tc>
          <w:tcPr>
            <w:tcW w:w="2430" w:type="dxa"/>
          </w:tcPr>
          <w:p w14:paraId="4430A327" w14:textId="77777777" w:rsidR="00445E72" w:rsidRPr="00425309" w:rsidRDefault="00445E72" w:rsidP="0076701C">
            <w:pPr>
              <w:spacing w:line="320" w:lineRule="exact"/>
              <w:ind w:left="180" w:right="-108" w:hanging="180"/>
              <w:rPr>
                <w:rFonts w:ascii="Arial" w:hAnsi="Arial" w:cs="Arial"/>
                <w:color w:val="000000" w:themeColor="text1"/>
                <w:sz w:val="16"/>
                <w:szCs w:val="16"/>
              </w:rPr>
            </w:pPr>
            <w:r w:rsidRPr="00425309">
              <w:rPr>
                <w:rFonts w:ascii="Arial" w:hAnsi="Arial" w:cs="Arial"/>
                <w:color w:val="000000" w:themeColor="text1"/>
                <w:sz w:val="16"/>
                <w:szCs w:val="16"/>
              </w:rPr>
              <w:t xml:space="preserve">TM Communication and </w:t>
            </w:r>
          </w:p>
          <w:p w14:paraId="18EFE3FD" w14:textId="77777777" w:rsidR="00445E72" w:rsidRPr="00425309" w:rsidRDefault="00445E72" w:rsidP="0076701C">
            <w:pPr>
              <w:spacing w:line="320" w:lineRule="exact"/>
              <w:ind w:left="180" w:right="-108" w:hanging="180"/>
              <w:rPr>
                <w:rFonts w:ascii="Arial" w:hAnsi="Arial" w:cs="Arial"/>
                <w:color w:val="000000" w:themeColor="text1"/>
                <w:sz w:val="16"/>
                <w:szCs w:val="16"/>
              </w:rPr>
            </w:pPr>
            <w:r w:rsidRPr="00425309">
              <w:rPr>
                <w:rFonts w:ascii="Arial" w:hAnsi="Arial" w:cs="Arial"/>
                <w:color w:val="000000" w:themeColor="text1"/>
                <w:sz w:val="16"/>
                <w:szCs w:val="16"/>
              </w:rPr>
              <w:tab/>
              <w:t>Brand Management Company Limited</w:t>
            </w:r>
          </w:p>
        </w:tc>
        <w:tc>
          <w:tcPr>
            <w:tcW w:w="1308" w:type="dxa"/>
            <w:vAlign w:val="bottom"/>
          </w:tcPr>
          <w:p w14:paraId="460A2C10" w14:textId="187C31DA" w:rsidR="00445E72" w:rsidRPr="00425309" w:rsidRDefault="00F7400E" w:rsidP="00425309">
            <w:pPr>
              <w:tabs>
                <w:tab w:val="decimal" w:pos="117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2,500,000</w:t>
            </w:r>
          </w:p>
        </w:tc>
        <w:tc>
          <w:tcPr>
            <w:tcW w:w="1392" w:type="dxa"/>
            <w:vAlign w:val="bottom"/>
          </w:tcPr>
          <w:p w14:paraId="0F4942C6" w14:textId="1BEAAA0B" w:rsidR="00445E72" w:rsidRPr="00425309" w:rsidRDefault="00445E72" w:rsidP="00425309">
            <w:pPr>
              <w:tabs>
                <w:tab w:val="decimal" w:pos="1215"/>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2,500,000</w:t>
            </w:r>
          </w:p>
        </w:tc>
        <w:tc>
          <w:tcPr>
            <w:tcW w:w="993" w:type="dxa"/>
            <w:vAlign w:val="bottom"/>
          </w:tcPr>
          <w:p w14:paraId="08935B0F" w14:textId="25122EE1" w:rsidR="00445E72" w:rsidRPr="00425309" w:rsidRDefault="00C61D03" w:rsidP="00425309">
            <w:pPr>
              <w:tabs>
                <w:tab w:val="decimal" w:pos="81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3,849,566</w:t>
            </w:r>
          </w:p>
        </w:tc>
        <w:tc>
          <w:tcPr>
            <w:tcW w:w="1014" w:type="dxa"/>
            <w:vAlign w:val="bottom"/>
          </w:tcPr>
          <w:p w14:paraId="1818F99C" w14:textId="1D48713C" w:rsidR="00445E72" w:rsidRPr="00425309" w:rsidRDefault="00445E72" w:rsidP="00425309">
            <w:pPr>
              <w:tabs>
                <w:tab w:val="decimal" w:pos="90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2,874,058</w:t>
            </w:r>
          </w:p>
        </w:tc>
        <w:tc>
          <w:tcPr>
            <w:tcW w:w="1170" w:type="dxa"/>
            <w:vAlign w:val="bottom"/>
          </w:tcPr>
          <w:p w14:paraId="112CA121" w14:textId="5314ADA6" w:rsidR="00445E72" w:rsidRPr="00425309" w:rsidRDefault="00C61D03" w:rsidP="00425309">
            <w:pPr>
              <w:tabs>
                <w:tab w:val="decimal" w:pos="105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1,225,</w:t>
            </w:r>
            <w:r w:rsidR="00425309" w:rsidRPr="00425309">
              <w:rPr>
                <w:rFonts w:ascii="Arial" w:hAnsi="Arial" w:cstheme="minorBidi"/>
                <w:color w:val="000000" w:themeColor="text1"/>
                <w:sz w:val="16"/>
                <w:szCs w:val="16"/>
              </w:rPr>
              <w:t>508</w:t>
            </w:r>
          </w:p>
        </w:tc>
        <w:tc>
          <w:tcPr>
            <w:tcW w:w="1263" w:type="dxa"/>
            <w:vAlign w:val="bottom"/>
          </w:tcPr>
          <w:p w14:paraId="782E1F17" w14:textId="4A0D87D3" w:rsidR="00445E72" w:rsidRPr="00425309" w:rsidRDefault="00445E72" w:rsidP="00425309">
            <w:pPr>
              <w:tabs>
                <w:tab w:val="decimal" w:pos="114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374,058</w:t>
            </w:r>
          </w:p>
        </w:tc>
      </w:tr>
      <w:tr w:rsidR="00445E72" w:rsidRPr="00425309" w14:paraId="002BF635" w14:textId="77777777" w:rsidTr="00406FE1">
        <w:tc>
          <w:tcPr>
            <w:tcW w:w="2430" w:type="dxa"/>
            <w:vAlign w:val="bottom"/>
            <w:hideMark/>
          </w:tcPr>
          <w:p w14:paraId="68E7DA4D" w14:textId="7F15575D" w:rsidR="00445E72" w:rsidRPr="00425309" w:rsidRDefault="00445E72" w:rsidP="0076701C">
            <w:pPr>
              <w:spacing w:line="320" w:lineRule="exact"/>
              <w:ind w:left="180" w:right="-108" w:hanging="180"/>
              <w:rPr>
                <w:rFonts w:ascii="Arial" w:hAnsi="Arial" w:cs="Arial"/>
                <w:color w:val="000000" w:themeColor="text1"/>
                <w:sz w:val="16"/>
                <w:szCs w:val="16"/>
              </w:rPr>
            </w:pPr>
            <w:r w:rsidRPr="00425309">
              <w:rPr>
                <w:rFonts w:ascii="Arial" w:hAnsi="Arial" w:cs="Arial"/>
                <w:color w:val="000000" w:themeColor="text1"/>
                <w:sz w:val="16"/>
                <w:szCs w:val="16"/>
              </w:rPr>
              <w:t>MBK Broker Company Limited</w:t>
            </w:r>
            <w:r w:rsidR="008928D1" w:rsidRPr="00425309">
              <w:rPr>
                <w:rFonts w:ascii="Arial" w:hAnsi="Arial" w:cs="Arial"/>
                <w:color w:val="000000" w:themeColor="text1"/>
                <w:sz w:val="16"/>
                <w:szCs w:val="16"/>
              </w:rPr>
              <w:t>*</w:t>
            </w:r>
          </w:p>
        </w:tc>
        <w:tc>
          <w:tcPr>
            <w:tcW w:w="1308" w:type="dxa"/>
            <w:vAlign w:val="bottom"/>
          </w:tcPr>
          <w:p w14:paraId="21AEA6AC" w14:textId="6F912BAB" w:rsidR="00445E72" w:rsidRPr="00425309" w:rsidRDefault="00F7400E" w:rsidP="00425309">
            <w:pPr>
              <w:tabs>
                <w:tab w:val="decimal" w:pos="1170"/>
              </w:tabs>
              <w:spacing w:line="320" w:lineRule="exact"/>
              <w:ind w:left="64" w:right="72"/>
              <w:rPr>
                <w:rFonts w:ascii="Arial" w:hAnsi="Arial" w:cs="Arial"/>
                <w:color w:val="000000" w:themeColor="text1"/>
                <w:sz w:val="16"/>
                <w:szCs w:val="16"/>
              </w:rPr>
            </w:pPr>
            <w:r w:rsidRPr="00425309">
              <w:rPr>
                <w:rFonts w:ascii="Arial" w:hAnsi="Arial" w:cs="Arial"/>
                <w:color w:val="000000" w:themeColor="text1"/>
                <w:sz w:val="16"/>
                <w:szCs w:val="16"/>
              </w:rPr>
              <w:t>-</w:t>
            </w:r>
          </w:p>
        </w:tc>
        <w:tc>
          <w:tcPr>
            <w:tcW w:w="1392" w:type="dxa"/>
            <w:vAlign w:val="bottom"/>
            <w:hideMark/>
          </w:tcPr>
          <w:p w14:paraId="443CE123" w14:textId="111EC4B4" w:rsidR="00445E72" w:rsidRPr="00425309" w:rsidRDefault="00445E72" w:rsidP="00425309">
            <w:pPr>
              <w:tabs>
                <w:tab w:val="decimal" w:pos="1215"/>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w:t>
            </w:r>
          </w:p>
        </w:tc>
        <w:tc>
          <w:tcPr>
            <w:tcW w:w="993" w:type="dxa"/>
            <w:vAlign w:val="bottom"/>
          </w:tcPr>
          <w:p w14:paraId="6E95CE95" w14:textId="459D2257" w:rsidR="00445E72" w:rsidRPr="00425309" w:rsidRDefault="00C61D03" w:rsidP="00425309">
            <w:pPr>
              <w:tabs>
                <w:tab w:val="decimal" w:pos="81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w:t>
            </w:r>
          </w:p>
        </w:tc>
        <w:tc>
          <w:tcPr>
            <w:tcW w:w="1014" w:type="dxa"/>
            <w:vAlign w:val="bottom"/>
            <w:hideMark/>
          </w:tcPr>
          <w:p w14:paraId="0423264A" w14:textId="721F1A03" w:rsidR="00445E72" w:rsidRPr="00425309" w:rsidRDefault="00445E72" w:rsidP="00425309">
            <w:pPr>
              <w:tabs>
                <w:tab w:val="decimal" w:pos="90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w:t>
            </w:r>
          </w:p>
        </w:tc>
        <w:tc>
          <w:tcPr>
            <w:tcW w:w="1170" w:type="dxa"/>
            <w:vAlign w:val="bottom"/>
          </w:tcPr>
          <w:p w14:paraId="5380979C" w14:textId="34B48807" w:rsidR="00445E72" w:rsidRPr="00425309" w:rsidRDefault="00C61D03" w:rsidP="00425309">
            <w:pPr>
              <w:tabs>
                <w:tab w:val="decimal" w:pos="105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w:t>
            </w:r>
          </w:p>
        </w:tc>
        <w:tc>
          <w:tcPr>
            <w:tcW w:w="1263" w:type="dxa"/>
            <w:vAlign w:val="bottom"/>
            <w:hideMark/>
          </w:tcPr>
          <w:p w14:paraId="07451464" w14:textId="6FBD1ACB" w:rsidR="00445E72" w:rsidRPr="00425309" w:rsidRDefault="00445E72" w:rsidP="00425309">
            <w:pPr>
              <w:tabs>
                <w:tab w:val="decimal" w:pos="114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(18,940)</w:t>
            </w:r>
          </w:p>
        </w:tc>
      </w:tr>
      <w:tr w:rsidR="00445E72" w:rsidRPr="00425309" w14:paraId="08DEA455" w14:textId="77777777" w:rsidTr="00406FE1">
        <w:tc>
          <w:tcPr>
            <w:tcW w:w="2430" w:type="dxa"/>
            <w:vAlign w:val="bottom"/>
            <w:hideMark/>
          </w:tcPr>
          <w:p w14:paraId="3190F35F" w14:textId="6D60EAF5" w:rsidR="00445E72" w:rsidRPr="00425309" w:rsidRDefault="00445E72" w:rsidP="0076701C">
            <w:pPr>
              <w:spacing w:line="320" w:lineRule="exact"/>
              <w:ind w:left="180" w:hanging="180"/>
              <w:rPr>
                <w:rFonts w:ascii="Arial" w:hAnsi="Arial" w:cs="Arial"/>
                <w:color w:val="000000" w:themeColor="text1"/>
                <w:sz w:val="16"/>
                <w:szCs w:val="16"/>
              </w:rPr>
            </w:pPr>
            <w:proofErr w:type="spellStart"/>
            <w:r w:rsidRPr="00425309">
              <w:rPr>
                <w:rFonts w:ascii="Arial" w:hAnsi="Arial" w:cs="Arial"/>
                <w:color w:val="000000" w:themeColor="text1"/>
                <w:sz w:val="16"/>
                <w:szCs w:val="16"/>
              </w:rPr>
              <w:t>Rehappy</w:t>
            </w:r>
            <w:proofErr w:type="spellEnd"/>
            <w:r w:rsidRPr="00425309">
              <w:rPr>
                <w:rFonts w:ascii="Arial" w:hAnsi="Arial" w:cs="Arial"/>
                <w:color w:val="000000" w:themeColor="text1"/>
                <w:sz w:val="16"/>
                <w:szCs w:val="16"/>
              </w:rPr>
              <w:t xml:space="preserve"> Plus Company Limited</w:t>
            </w:r>
          </w:p>
        </w:tc>
        <w:tc>
          <w:tcPr>
            <w:tcW w:w="1308" w:type="dxa"/>
            <w:vAlign w:val="bottom"/>
          </w:tcPr>
          <w:p w14:paraId="20D54C1F" w14:textId="6412F8E0" w:rsidR="00445E72" w:rsidRPr="00425309" w:rsidRDefault="00F7400E" w:rsidP="00425309">
            <w:pPr>
              <w:pBdr>
                <w:bottom w:val="single" w:sz="4" w:space="1" w:color="auto"/>
              </w:pBdr>
              <w:tabs>
                <w:tab w:val="decimal" w:pos="1170"/>
              </w:tabs>
              <w:spacing w:line="320" w:lineRule="exact"/>
              <w:ind w:left="64" w:right="72"/>
              <w:rPr>
                <w:rFonts w:ascii="Arial" w:hAnsi="Arial" w:cs="Arial"/>
                <w:color w:val="000000" w:themeColor="text1"/>
                <w:sz w:val="16"/>
                <w:szCs w:val="16"/>
              </w:rPr>
            </w:pPr>
            <w:r w:rsidRPr="00425309">
              <w:rPr>
                <w:rFonts w:ascii="Arial" w:hAnsi="Arial" w:cs="Arial"/>
                <w:color w:val="000000" w:themeColor="text1"/>
                <w:sz w:val="16"/>
                <w:szCs w:val="16"/>
              </w:rPr>
              <w:t>2,500,000</w:t>
            </w:r>
          </w:p>
        </w:tc>
        <w:tc>
          <w:tcPr>
            <w:tcW w:w="1392" w:type="dxa"/>
            <w:vAlign w:val="bottom"/>
            <w:hideMark/>
          </w:tcPr>
          <w:p w14:paraId="31D60380" w14:textId="3E4C49B8" w:rsidR="00445E72" w:rsidRPr="00425309" w:rsidRDefault="00445E72" w:rsidP="00425309">
            <w:pPr>
              <w:pBdr>
                <w:bottom w:val="single" w:sz="4" w:space="1" w:color="auto"/>
              </w:pBdr>
              <w:tabs>
                <w:tab w:val="decimal" w:pos="1215"/>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2,500,000</w:t>
            </w:r>
          </w:p>
        </w:tc>
        <w:tc>
          <w:tcPr>
            <w:tcW w:w="993" w:type="dxa"/>
            <w:vAlign w:val="bottom"/>
          </w:tcPr>
          <w:p w14:paraId="7A510EDA" w14:textId="5D81E1B5" w:rsidR="00445E72" w:rsidRPr="00425309" w:rsidRDefault="00C61D03" w:rsidP="00425309">
            <w:pPr>
              <w:pBdr>
                <w:bottom w:val="single" w:sz="4" w:space="1" w:color="auto"/>
              </w:pBdr>
              <w:tabs>
                <w:tab w:val="decimal" w:pos="81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429,970</w:t>
            </w:r>
          </w:p>
        </w:tc>
        <w:tc>
          <w:tcPr>
            <w:tcW w:w="1014" w:type="dxa"/>
            <w:vAlign w:val="bottom"/>
            <w:hideMark/>
          </w:tcPr>
          <w:p w14:paraId="12B3BABB" w14:textId="6511BB56" w:rsidR="00445E72" w:rsidRPr="00425309" w:rsidRDefault="00445E72" w:rsidP="00425309">
            <w:pPr>
              <w:pBdr>
                <w:bottom w:val="single" w:sz="4" w:space="1" w:color="auto"/>
              </w:pBdr>
              <w:tabs>
                <w:tab w:val="decimal" w:pos="90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471,373</w:t>
            </w:r>
          </w:p>
        </w:tc>
        <w:tc>
          <w:tcPr>
            <w:tcW w:w="1170" w:type="dxa"/>
            <w:vAlign w:val="bottom"/>
          </w:tcPr>
          <w:p w14:paraId="140F6364" w14:textId="112D37FD" w:rsidR="00445E72" w:rsidRPr="00425309" w:rsidRDefault="00C61D03" w:rsidP="00425309">
            <w:pPr>
              <w:pBdr>
                <w:bottom w:val="single" w:sz="4" w:space="1" w:color="auto"/>
              </w:pBdr>
              <w:tabs>
                <w:tab w:val="decimal" w:pos="105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(40,</w:t>
            </w:r>
            <w:r w:rsidR="00295724" w:rsidRPr="00425309">
              <w:rPr>
                <w:rFonts w:ascii="Arial" w:hAnsi="Arial" w:cstheme="minorBidi"/>
                <w:color w:val="000000" w:themeColor="text1"/>
                <w:sz w:val="16"/>
                <w:szCs w:val="16"/>
              </w:rPr>
              <w:t>39</w:t>
            </w:r>
            <w:r w:rsidR="00425309" w:rsidRPr="00425309">
              <w:rPr>
                <w:rFonts w:ascii="Arial" w:hAnsi="Arial" w:cstheme="minorBidi"/>
                <w:color w:val="000000" w:themeColor="text1"/>
                <w:sz w:val="16"/>
                <w:szCs w:val="16"/>
              </w:rPr>
              <w:t>0)</w:t>
            </w:r>
          </w:p>
        </w:tc>
        <w:tc>
          <w:tcPr>
            <w:tcW w:w="1263" w:type="dxa"/>
            <w:vAlign w:val="bottom"/>
            <w:hideMark/>
          </w:tcPr>
          <w:p w14:paraId="2D64A36F" w14:textId="297625BF" w:rsidR="00445E72" w:rsidRPr="00425309" w:rsidRDefault="00445E72" w:rsidP="00425309">
            <w:pPr>
              <w:pBdr>
                <w:bottom w:val="single" w:sz="4" w:space="1" w:color="auto"/>
              </w:pBdr>
              <w:tabs>
                <w:tab w:val="decimal" w:pos="114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(783,840)</w:t>
            </w:r>
          </w:p>
        </w:tc>
      </w:tr>
      <w:tr w:rsidR="00445E72" w:rsidRPr="00425309" w14:paraId="7E46D49A" w14:textId="77777777" w:rsidTr="00406FE1">
        <w:tc>
          <w:tcPr>
            <w:tcW w:w="2430" w:type="dxa"/>
            <w:vAlign w:val="bottom"/>
            <w:hideMark/>
          </w:tcPr>
          <w:p w14:paraId="6052FD89" w14:textId="77777777" w:rsidR="00445E72" w:rsidRPr="00425309" w:rsidRDefault="00445E72" w:rsidP="0076701C">
            <w:pPr>
              <w:spacing w:line="320" w:lineRule="exact"/>
              <w:ind w:left="72" w:hanging="72"/>
              <w:rPr>
                <w:rFonts w:ascii="Arial" w:hAnsi="Arial" w:cs="Arial"/>
                <w:color w:val="000000" w:themeColor="text1"/>
                <w:sz w:val="16"/>
                <w:szCs w:val="16"/>
              </w:rPr>
            </w:pPr>
            <w:r w:rsidRPr="00425309">
              <w:rPr>
                <w:rFonts w:ascii="Arial" w:hAnsi="Arial" w:cs="Arial"/>
                <w:color w:val="000000" w:themeColor="text1"/>
                <w:sz w:val="16"/>
                <w:szCs w:val="16"/>
              </w:rPr>
              <w:t>Investment in joint ventures</w:t>
            </w:r>
          </w:p>
        </w:tc>
        <w:tc>
          <w:tcPr>
            <w:tcW w:w="1308" w:type="dxa"/>
            <w:vAlign w:val="bottom"/>
          </w:tcPr>
          <w:p w14:paraId="6AD5547F" w14:textId="6E302442" w:rsidR="00445E72" w:rsidRPr="00425309" w:rsidRDefault="00F7400E" w:rsidP="00425309">
            <w:pPr>
              <w:tabs>
                <w:tab w:val="decimal" w:pos="1170"/>
              </w:tabs>
              <w:spacing w:line="320" w:lineRule="exact"/>
              <w:ind w:left="64" w:right="72"/>
              <w:rPr>
                <w:rFonts w:ascii="Arial" w:hAnsi="Arial" w:cs="Arial"/>
                <w:color w:val="000000" w:themeColor="text1"/>
                <w:sz w:val="16"/>
                <w:szCs w:val="16"/>
              </w:rPr>
            </w:pPr>
            <w:r w:rsidRPr="00425309">
              <w:rPr>
                <w:rFonts w:ascii="Arial" w:hAnsi="Arial" w:cs="Arial"/>
                <w:color w:val="000000" w:themeColor="text1"/>
                <w:sz w:val="16"/>
                <w:szCs w:val="16"/>
              </w:rPr>
              <w:t>5,000</w:t>
            </w:r>
            <w:r w:rsidR="00C61D03" w:rsidRPr="00425309">
              <w:rPr>
                <w:rFonts w:ascii="Arial" w:hAnsi="Arial" w:cs="Arial"/>
                <w:color w:val="000000" w:themeColor="text1"/>
                <w:sz w:val="16"/>
                <w:szCs w:val="16"/>
              </w:rPr>
              <w:t>,000</w:t>
            </w:r>
          </w:p>
        </w:tc>
        <w:tc>
          <w:tcPr>
            <w:tcW w:w="1392" w:type="dxa"/>
            <w:vAlign w:val="bottom"/>
            <w:hideMark/>
          </w:tcPr>
          <w:p w14:paraId="15178347" w14:textId="2C3E1186" w:rsidR="00445E72" w:rsidRPr="00425309" w:rsidRDefault="00445E72" w:rsidP="00425309">
            <w:pPr>
              <w:tabs>
                <w:tab w:val="decimal" w:pos="1215"/>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5,000,000</w:t>
            </w:r>
          </w:p>
        </w:tc>
        <w:tc>
          <w:tcPr>
            <w:tcW w:w="993" w:type="dxa"/>
            <w:vAlign w:val="bottom"/>
          </w:tcPr>
          <w:p w14:paraId="4213E713" w14:textId="6AA40741" w:rsidR="00445E72" w:rsidRPr="00425309" w:rsidRDefault="00C61D03" w:rsidP="00CA578C">
            <w:pPr>
              <w:pBdr>
                <w:bottom w:val="double" w:sz="4" w:space="1" w:color="auto"/>
              </w:pBdr>
              <w:tabs>
                <w:tab w:val="decimal" w:pos="81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4,279,536</w:t>
            </w:r>
          </w:p>
        </w:tc>
        <w:tc>
          <w:tcPr>
            <w:tcW w:w="1014" w:type="dxa"/>
            <w:vAlign w:val="bottom"/>
            <w:hideMark/>
          </w:tcPr>
          <w:p w14:paraId="1094AB28" w14:textId="3E2FFF41" w:rsidR="00445E72" w:rsidRPr="00425309" w:rsidRDefault="00445E72" w:rsidP="00CA578C">
            <w:pPr>
              <w:pBdr>
                <w:bottom w:val="double" w:sz="4" w:space="1" w:color="auto"/>
              </w:pBdr>
              <w:tabs>
                <w:tab w:val="decimal" w:pos="90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3,345,431</w:t>
            </w:r>
          </w:p>
        </w:tc>
        <w:tc>
          <w:tcPr>
            <w:tcW w:w="1170" w:type="dxa"/>
            <w:vAlign w:val="bottom"/>
          </w:tcPr>
          <w:p w14:paraId="3276DC8C" w14:textId="0E1DA0FC" w:rsidR="00445E72" w:rsidRPr="00425309" w:rsidRDefault="00295724" w:rsidP="00CA578C">
            <w:pPr>
              <w:pBdr>
                <w:bottom w:val="double" w:sz="4" w:space="1" w:color="auto"/>
              </w:pBdr>
              <w:tabs>
                <w:tab w:val="decimal" w:pos="105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1,185,118</w:t>
            </w:r>
          </w:p>
        </w:tc>
        <w:tc>
          <w:tcPr>
            <w:tcW w:w="1263" w:type="dxa"/>
            <w:vAlign w:val="bottom"/>
            <w:hideMark/>
          </w:tcPr>
          <w:p w14:paraId="14F7B77C" w14:textId="028CAC1E" w:rsidR="00445E72" w:rsidRPr="00425309" w:rsidRDefault="00445E72" w:rsidP="00CA578C">
            <w:pPr>
              <w:pBdr>
                <w:bottom w:val="double" w:sz="4" w:space="1" w:color="auto"/>
              </w:pBdr>
              <w:tabs>
                <w:tab w:val="decimal" w:pos="1140"/>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(428,722)</w:t>
            </w:r>
          </w:p>
        </w:tc>
      </w:tr>
      <w:tr w:rsidR="00445E72" w:rsidRPr="00425309" w14:paraId="0C058DA6" w14:textId="77777777" w:rsidTr="00406FE1">
        <w:tc>
          <w:tcPr>
            <w:tcW w:w="2430" w:type="dxa"/>
            <w:vAlign w:val="bottom"/>
            <w:hideMark/>
          </w:tcPr>
          <w:p w14:paraId="7E571FDD" w14:textId="77777777" w:rsidR="00445E72" w:rsidRPr="00425309" w:rsidRDefault="00445E72" w:rsidP="0076701C">
            <w:pPr>
              <w:spacing w:line="320" w:lineRule="exact"/>
              <w:ind w:left="72" w:hanging="72"/>
              <w:rPr>
                <w:rFonts w:ascii="Arial" w:hAnsi="Arial" w:cs="Arial"/>
                <w:color w:val="000000" w:themeColor="text1"/>
                <w:sz w:val="16"/>
                <w:szCs w:val="16"/>
              </w:rPr>
            </w:pPr>
            <w:r w:rsidRPr="00425309">
              <w:rPr>
                <w:rFonts w:ascii="Arial" w:hAnsi="Arial" w:cs="Arial"/>
                <w:color w:val="000000" w:themeColor="text1"/>
                <w:sz w:val="16"/>
                <w:szCs w:val="16"/>
              </w:rPr>
              <w:t xml:space="preserve">Less: Allowance for </w:t>
            </w:r>
          </w:p>
          <w:p w14:paraId="6F6E4E4E" w14:textId="77777777" w:rsidR="00445E72" w:rsidRPr="00425309" w:rsidRDefault="00445E72" w:rsidP="0076701C">
            <w:pPr>
              <w:spacing w:line="320" w:lineRule="exact"/>
              <w:ind w:left="72" w:hanging="72"/>
              <w:rPr>
                <w:rFonts w:ascii="Arial" w:hAnsi="Arial" w:cs="Arial"/>
                <w:color w:val="000000" w:themeColor="text1"/>
                <w:sz w:val="16"/>
                <w:szCs w:val="16"/>
              </w:rPr>
            </w:pPr>
            <w:r w:rsidRPr="00425309">
              <w:rPr>
                <w:rFonts w:ascii="Arial" w:hAnsi="Arial" w:cs="Arial"/>
                <w:color w:val="000000" w:themeColor="text1"/>
                <w:sz w:val="16"/>
                <w:szCs w:val="16"/>
              </w:rPr>
              <w:t xml:space="preserve">   impairment of investment</w:t>
            </w:r>
          </w:p>
        </w:tc>
        <w:tc>
          <w:tcPr>
            <w:tcW w:w="1308" w:type="dxa"/>
            <w:vAlign w:val="bottom"/>
          </w:tcPr>
          <w:p w14:paraId="75BEEB43" w14:textId="47EBDB7B" w:rsidR="00445E72" w:rsidRPr="00425309" w:rsidRDefault="00C61D03" w:rsidP="00425309">
            <w:pPr>
              <w:pBdr>
                <w:bottom w:val="single" w:sz="4" w:space="1" w:color="auto"/>
              </w:pBdr>
              <w:tabs>
                <w:tab w:val="decimal" w:pos="1170"/>
              </w:tabs>
              <w:spacing w:line="320" w:lineRule="exact"/>
              <w:ind w:left="64" w:right="72"/>
              <w:rPr>
                <w:rFonts w:ascii="Arial" w:hAnsi="Arial" w:cs="Arial"/>
                <w:color w:val="000000" w:themeColor="text1"/>
                <w:sz w:val="16"/>
                <w:szCs w:val="16"/>
              </w:rPr>
            </w:pPr>
            <w:r w:rsidRPr="00425309">
              <w:rPr>
                <w:rFonts w:ascii="Arial" w:hAnsi="Arial" w:cs="Arial"/>
                <w:color w:val="000000" w:themeColor="text1"/>
                <w:sz w:val="16"/>
                <w:szCs w:val="16"/>
              </w:rPr>
              <w:t>-</w:t>
            </w:r>
          </w:p>
        </w:tc>
        <w:tc>
          <w:tcPr>
            <w:tcW w:w="1392" w:type="dxa"/>
            <w:vAlign w:val="bottom"/>
            <w:hideMark/>
          </w:tcPr>
          <w:p w14:paraId="38545CF4" w14:textId="1443F691" w:rsidR="00445E72" w:rsidRPr="00425309" w:rsidRDefault="00445E72" w:rsidP="00425309">
            <w:pPr>
              <w:pBdr>
                <w:bottom w:val="single" w:sz="4" w:space="1" w:color="auto"/>
              </w:pBdr>
              <w:tabs>
                <w:tab w:val="decimal" w:pos="1215"/>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w:t>
            </w:r>
          </w:p>
        </w:tc>
        <w:tc>
          <w:tcPr>
            <w:tcW w:w="993" w:type="dxa"/>
            <w:vAlign w:val="bottom"/>
          </w:tcPr>
          <w:p w14:paraId="177EE0F9" w14:textId="77777777" w:rsidR="00445E72" w:rsidRPr="00425309" w:rsidRDefault="00445E72" w:rsidP="0076701C">
            <w:pPr>
              <w:tabs>
                <w:tab w:val="decimal" w:pos="990"/>
              </w:tabs>
              <w:spacing w:line="320" w:lineRule="exact"/>
              <w:ind w:left="64" w:right="72"/>
              <w:rPr>
                <w:rFonts w:ascii="Arial" w:hAnsi="Arial" w:cs="Arial"/>
                <w:color w:val="000000" w:themeColor="text1"/>
                <w:sz w:val="16"/>
                <w:szCs w:val="16"/>
              </w:rPr>
            </w:pPr>
          </w:p>
        </w:tc>
        <w:tc>
          <w:tcPr>
            <w:tcW w:w="1014" w:type="dxa"/>
            <w:vAlign w:val="bottom"/>
          </w:tcPr>
          <w:p w14:paraId="79896C3F" w14:textId="77777777" w:rsidR="00445E72" w:rsidRPr="00425309" w:rsidRDefault="00445E72" w:rsidP="0076701C">
            <w:pPr>
              <w:tabs>
                <w:tab w:val="decimal" w:pos="990"/>
              </w:tabs>
              <w:spacing w:line="320" w:lineRule="exact"/>
              <w:ind w:left="64" w:right="72"/>
              <w:rPr>
                <w:rFonts w:ascii="Arial" w:hAnsi="Arial" w:cs="Arial"/>
                <w:color w:val="000000" w:themeColor="text1"/>
                <w:sz w:val="16"/>
                <w:szCs w:val="16"/>
              </w:rPr>
            </w:pPr>
          </w:p>
        </w:tc>
        <w:tc>
          <w:tcPr>
            <w:tcW w:w="1170" w:type="dxa"/>
            <w:vAlign w:val="bottom"/>
          </w:tcPr>
          <w:p w14:paraId="280AAB25" w14:textId="77777777" w:rsidR="00445E72" w:rsidRPr="00425309" w:rsidRDefault="00445E72" w:rsidP="0076701C">
            <w:pPr>
              <w:spacing w:line="320" w:lineRule="exact"/>
              <w:ind w:left="90" w:right="90"/>
              <w:jc w:val="center"/>
              <w:rPr>
                <w:rFonts w:ascii="Arial" w:hAnsi="Arial" w:cs="Arial"/>
                <w:color w:val="000000" w:themeColor="text1"/>
                <w:sz w:val="16"/>
                <w:szCs w:val="16"/>
              </w:rPr>
            </w:pPr>
          </w:p>
        </w:tc>
        <w:tc>
          <w:tcPr>
            <w:tcW w:w="1263" w:type="dxa"/>
            <w:vAlign w:val="bottom"/>
          </w:tcPr>
          <w:p w14:paraId="3C546077" w14:textId="77777777" w:rsidR="00445E72" w:rsidRPr="00425309" w:rsidRDefault="00445E72" w:rsidP="0076701C">
            <w:pPr>
              <w:tabs>
                <w:tab w:val="decimal" w:pos="990"/>
                <w:tab w:val="decimal" w:pos="1080"/>
              </w:tabs>
              <w:spacing w:line="320" w:lineRule="exact"/>
              <w:ind w:left="64" w:right="72"/>
              <w:rPr>
                <w:rFonts w:ascii="Arial" w:hAnsi="Arial" w:cs="Arial"/>
                <w:color w:val="000000" w:themeColor="text1"/>
                <w:sz w:val="16"/>
                <w:szCs w:val="16"/>
              </w:rPr>
            </w:pPr>
          </w:p>
        </w:tc>
      </w:tr>
      <w:tr w:rsidR="00445E72" w:rsidRPr="00425309" w14:paraId="25BDB36F" w14:textId="77777777" w:rsidTr="00406FE1">
        <w:tc>
          <w:tcPr>
            <w:tcW w:w="2430" w:type="dxa"/>
            <w:vAlign w:val="bottom"/>
            <w:hideMark/>
          </w:tcPr>
          <w:p w14:paraId="4C17D9AB" w14:textId="77777777" w:rsidR="00445E72" w:rsidRPr="00425309" w:rsidRDefault="00445E72" w:rsidP="0076701C">
            <w:pPr>
              <w:spacing w:line="320" w:lineRule="exact"/>
              <w:ind w:left="72" w:hanging="72"/>
              <w:rPr>
                <w:rFonts w:ascii="Arial" w:hAnsi="Arial" w:cs="Arial"/>
                <w:color w:val="000000" w:themeColor="text1"/>
                <w:sz w:val="16"/>
                <w:szCs w:val="16"/>
              </w:rPr>
            </w:pPr>
            <w:r w:rsidRPr="00425309">
              <w:rPr>
                <w:rFonts w:ascii="Arial" w:hAnsi="Arial" w:cs="Arial"/>
                <w:color w:val="000000" w:themeColor="text1"/>
                <w:sz w:val="16"/>
                <w:szCs w:val="16"/>
              </w:rPr>
              <w:t xml:space="preserve">Investment in joint ventures </w:t>
            </w:r>
          </w:p>
          <w:p w14:paraId="4A065015" w14:textId="77777777" w:rsidR="00445E72" w:rsidRPr="00425309" w:rsidRDefault="00445E72" w:rsidP="0076701C">
            <w:pPr>
              <w:spacing w:line="320" w:lineRule="exact"/>
              <w:ind w:left="72" w:hanging="72"/>
              <w:rPr>
                <w:rFonts w:ascii="Arial" w:hAnsi="Arial" w:cs="Arial"/>
                <w:color w:val="000000" w:themeColor="text1"/>
                <w:sz w:val="16"/>
                <w:szCs w:val="16"/>
              </w:rPr>
            </w:pPr>
            <w:r w:rsidRPr="00425309">
              <w:rPr>
                <w:rFonts w:ascii="Arial" w:hAnsi="Arial" w:cs="Arial"/>
                <w:color w:val="000000" w:themeColor="text1"/>
                <w:sz w:val="16"/>
                <w:szCs w:val="16"/>
              </w:rPr>
              <w:t xml:space="preserve">   - net</w:t>
            </w:r>
          </w:p>
        </w:tc>
        <w:tc>
          <w:tcPr>
            <w:tcW w:w="1308" w:type="dxa"/>
            <w:vAlign w:val="bottom"/>
          </w:tcPr>
          <w:p w14:paraId="6F3B2319" w14:textId="4C54E90E" w:rsidR="00445E72" w:rsidRPr="00425309" w:rsidRDefault="00C61D03" w:rsidP="00425309">
            <w:pPr>
              <w:pBdr>
                <w:bottom w:val="double" w:sz="4" w:space="1" w:color="auto"/>
              </w:pBdr>
              <w:tabs>
                <w:tab w:val="decimal" w:pos="1170"/>
              </w:tabs>
              <w:spacing w:line="320" w:lineRule="exact"/>
              <w:ind w:left="64" w:right="72"/>
              <w:rPr>
                <w:rFonts w:ascii="Arial" w:hAnsi="Arial" w:cs="Arial"/>
                <w:color w:val="000000" w:themeColor="text1"/>
                <w:sz w:val="16"/>
                <w:szCs w:val="16"/>
              </w:rPr>
            </w:pPr>
            <w:r w:rsidRPr="00425309">
              <w:rPr>
                <w:rFonts w:ascii="Arial" w:hAnsi="Arial" w:cs="Arial"/>
                <w:color w:val="000000" w:themeColor="text1"/>
                <w:sz w:val="16"/>
                <w:szCs w:val="16"/>
              </w:rPr>
              <w:t>5,000,000</w:t>
            </w:r>
          </w:p>
        </w:tc>
        <w:tc>
          <w:tcPr>
            <w:tcW w:w="1392" w:type="dxa"/>
            <w:vAlign w:val="bottom"/>
            <w:hideMark/>
          </w:tcPr>
          <w:p w14:paraId="4ABE5E62" w14:textId="3213CF27" w:rsidR="00445E72" w:rsidRPr="00425309" w:rsidRDefault="00445E72" w:rsidP="00425309">
            <w:pPr>
              <w:pBdr>
                <w:bottom w:val="double" w:sz="4" w:space="1" w:color="auto"/>
              </w:pBdr>
              <w:tabs>
                <w:tab w:val="decimal" w:pos="1215"/>
              </w:tabs>
              <w:spacing w:line="320" w:lineRule="exact"/>
              <w:ind w:left="64" w:right="72"/>
              <w:rPr>
                <w:rFonts w:ascii="Arial" w:hAnsi="Arial" w:cstheme="minorBidi"/>
                <w:color w:val="000000" w:themeColor="text1"/>
                <w:sz w:val="16"/>
                <w:szCs w:val="16"/>
              </w:rPr>
            </w:pPr>
            <w:r w:rsidRPr="00425309">
              <w:rPr>
                <w:rFonts w:ascii="Arial" w:hAnsi="Arial" w:cstheme="minorBidi"/>
                <w:color w:val="000000" w:themeColor="text1"/>
                <w:sz w:val="16"/>
                <w:szCs w:val="16"/>
              </w:rPr>
              <w:t>5,000,000</w:t>
            </w:r>
          </w:p>
        </w:tc>
        <w:tc>
          <w:tcPr>
            <w:tcW w:w="993" w:type="dxa"/>
            <w:vAlign w:val="bottom"/>
          </w:tcPr>
          <w:p w14:paraId="0437A973" w14:textId="77777777" w:rsidR="00445E72" w:rsidRPr="00425309" w:rsidRDefault="00445E72" w:rsidP="0076701C">
            <w:pPr>
              <w:tabs>
                <w:tab w:val="decimal" w:pos="990"/>
              </w:tabs>
              <w:spacing w:line="320" w:lineRule="exact"/>
              <w:ind w:left="64" w:right="72"/>
              <w:rPr>
                <w:rFonts w:ascii="Arial" w:hAnsi="Arial" w:cs="Arial"/>
                <w:color w:val="000000" w:themeColor="text1"/>
                <w:sz w:val="16"/>
                <w:szCs w:val="16"/>
              </w:rPr>
            </w:pPr>
          </w:p>
        </w:tc>
        <w:tc>
          <w:tcPr>
            <w:tcW w:w="1014" w:type="dxa"/>
            <w:vAlign w:val="bottom"/>
          </w:tcPr>
          <w:p w14:paraId="666C5E11" w14:textId="77777777" w:rsidR="00445E72" w:rsidRPr="00425309" w:rsidRDefault="00445E72" w:rsidP="0076701C">
            <w:pPr>
              <w:tabs>
                <w:tab w:val="decimal" w:pos="990"/>
              </w:tabs>
              <w:spacing w:line="320" w:lineRule="exact"/>
              <w:ind w:left="64" w:right="72"/>
              <w:rPr>
                <w:rFonts w:ascii="Arial" w:hAnsi="Arial" w:cs="Arial"/>
                <w:color w:val="000000" w:themeColor="text1"/>
                <w:sz w:val="16"/>
                <w:szCs w:val="16"/>
              </w:rPr>
            </w:pPr>
          </w:p>
        </w:tc>
        <w:tc>
          <w:tcPr>
            <w:tcW w:w="1170" w:type="dxa"/>
            <w:vAlign w:val="bottom"/>
          </w:tcPr>
          <w:p w14:paraId="6661A257" w14:textId="77777777" w:rsidR="00445E72" w:rsidRPr="00425309" w:rsidRDefault="00445E72" w:rsidP="0076701C">
            <w:pPr>
              <w:spacing w:line="320" w:lineRule="exact"/>
              <w:ind w:left="90" w:right="90"/>
              <w:jc w:val="center"/>
              <w:rPr>
                <w:rFonts w:ascii="Arial" w:hAnsi="Arial" w:cs="Arial"/>
                <w:color w:val="000000" w:themeColor="text1"/>
                <w:sz w:val="16"/>
                <w:szCs w:val="16"/>
              </w:rPr>
            </w:pPr>
          </w:p>
        </w:tc>
        <w:tc>
          <w:tcPr>
            <w:tcW w:w="1263" w:type="dxa"/>
            <w:vAlign w:val="bottom"/>
          </w:tcPr>
          <w:p w14:paraId="4A9DE096" w14:textId="77777777" w:rsidR="00445E72" w:rsidRPr="00425309" w:rsidRDefault="00445E72" w:rsidP="0076701C">
            <w:pPr>
              <w:tabs>
                <w:tab w:val="decimal" w:pos="990"/>
                <w:tab w:val="decimal" w:pos="1080"/>
              </w:tabs>
              <w:spacing w:line="320" w:lineRule="exact"/>
              <w:ind w:left="64" w:right="72"/>
              <w:rPr>
                <w:rFonts w:ascii="Arial" w:hAnsi="Arial" w:cs="Arial"/>
                <w:color w:val="000000" w:themeColor="text1"/>
                <w:sz w:val="16"/>
                <w:szCs w:val="16"/>
              </w:rPr>
            </w:pPr>
          </w:p>
        </w:tc>
      </w:tr>
    </w:tbl>
    <w:bookmarkEnd w:id="10"/>
    <w:p w14:paraId="02D52835" w14:textId="77777777" w:rsidR="00425309" w:rsidRDefault="00AB3A8A" w:rsidP="00425309">
      <w:pPr>
        <w:spacing w:before="120" w:after="120"/>
        <w:ind w:left="90"/>
        <w:rPr>
          <w:rFonts w:ascii="Arial" w:hAnsi="Arial" w:cs="Arial"/>
          <w:color w:val="000000" w:themeColor="text1"/>
          <w:sz w:val="16"/>
          <w:szCs w:val="16"/>
        </w:rPr>
      </w:pPr>
      <w:r w:rsidRPr="006C7A36">
        <w:rPr>
          <w:rFonts w:ascii="Arial" w:hAnsi="Arial" w:cs="Arial"/>
          <w:color w:val="000000" w:themeColor="text1"/>
          <w:sz w:val="16"/>
          <w:szCs w:val="16"/>
        </w:rPr>
        <w:t>* Change from investment in joint venture to investment in subsidiary on 1 September 2020</w:t>
      </w:r>
    </w:p>
    <w:p w14:paraId="661A3865" w14:textId="77777777" w:rsidR="00DA179B" w:rsidRDefault="00DA179B">
      <w:r>
        <w:br w:type="page"/>
      </w:r>
    </w:p>
    <w:tbl>
      <w:tblPr>
        <w:tblW w:w="9540" w:type="dxa"/>
        <w:tblInd w:w="90" w:type="dxa"/>
        <w:tblLayout w:type="fixed"/>
        <w:tblCellMar>
          <w:left w:w="101" w:type="dxa"/>
          <w:right w:w="101" w:type="dxa"/>
        </w:tblCellMar>
        <w:tblLook w:val="04A0" w:firstRow="1" w:lastRow="0" w:firstColumn="1" w:lastColumn="0" w:noHBand="0" w:noVBand="1"/>
      </w:tblPr>
      <w:tblGrid>
        <w:gridCol w:w="3690"/>
        <w:gridCol w:w="1440"/>
        <w:gridCol w:w="1440"/>
        <w:gridCol w:w="1440"/>
        <w:gridCol w:w="1530"/>
      </w:tblGrid>
      <w:tr w:rsidR="002C13BF" w:rsidRPr="006C7A36" w14:paraId="3E3F66E7" w14:textId="142A2A8B" w:rsidTr="00C32F9A">
        <w:tc>
          <w:tcPr>
            <w:tcW w:w="9540" w:type="dxa"/>
            <w:gridSpan w:val="5"/>
            <w:vAlign w:val="bottom"/>
            <w:hideMark/>
          </w:tcPr>
          <w:p w14:paraId="30AEE58C" w14:textId="2778F34A" w:rsidR="002C13BF" w:rsidRPr="002C13BF" w:rsidRDefault="002C13BF" w:rsidP="0076701C">
            <w:pPr>
              <w:spacing w:line="380" w:lineRule="exact"/>
              <w:ind w:left="360" w:hanging="360"/>
              <w:jc w:val="right"/>
              <w:rPr>
                <w:color w:val="000000" w:themeColor="text1"/>
                <w:sz w:val="18"/>
                <w:szCs w:val="18"/>
              </w:rPr>
            </w:pPr>
            <w:r w:rsidRPr="002C13BF">
              <w:rPr>
                <w:color w:val="000000" w:themeColor="text1"/>
                <w:sz w:val="18"/>
                <w:szCs w:val="18"/>
              </w:rPr>
              <w:lastRenderedPageBreak/>
              <w:br w:type="page"/>
            </w:r>
            <w:r w:rsidRPr="002C13BF">
              <w:rPr>
                <w:rFonts w:ascii="Arial" w:eastAsia="Batang" w:hAnsi="Arial" w:cs="Arial"/>
                <w:color w:val="000000" w:themeColor="text1"/>
                <w:sz w:val="18"/>
                <w:szCs w:val="18"/>
              </w:rPr>
              <w:t>(Unit: Baht)</w:t>
            </w:r>
          </w:p>
        </w:tc>
      </w:tr>
      <w:tr w:rsidR="002C13BF" w:rsidRPr="006C7A36" w14:paraId="285B02E6" w14:textId="39500015" w:rsidTr="00C32F9A">
        <w:tc>
          <w:tcPr>
            <w:tcW w:w="3690" w:type="dxa"/>
            <w:vAlign w:val="bottom"/>
          </w:tcPr>
          <w:p w14:paraId="215B828A" w14:textId="77777777" w:rsidR="002C13BF" w:rsidRPr="002C13BF" w:rsidRDefault="002C13BF" w:rsidP="0076701C">
            <w:pPr>
              <w:tabs>
                <w:tab w:val="right" w:pos="7200"/>
                <w:tab w:val="right" w:pos="8540"/>
              </w:tabs>
              <w:spacing w:line="380" w:lineRule="exact"/>
              <w:ind w:left="-101" w:right="36"/>
              <w:jc w:val="both"/>
              <w:rPr>
                <w:rFonts w:ascii="Arial" w:eastAsia="Batang" w:hAnsi="Arial" w:cs="Arial"/>
                <w:color w:val="000000" w:themeColor="text1"/>
                <w:sz w:val="18"/>
                <w:szCs w:val="18"/>
              </w:rPr>
            </w:pPr>
          </w:p>
        </w:tc>
        <w:tc>
          <w:tcPr>
            <w:tcW w:w="5850" w:type="dxa"/>
            <w:gridSpan w:val="4"/>
            <w:vAlign w:val="bottom"/>
            <w:hideMark/>
          </w:tcPr>
          <w:p w14:paraId="4D1FF9C6" w14:textId="56F1064D"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Separate financial statements</w:t>
            </w:r>
          </w:p>
        </w:tc>
      </w:tr>
      <w:tr w:rsidR="002C13BF" w:rsidRPr="006C7A36" w14:paraId="780004A0" w14:textId="0CA32989" w:rsidTr="00C32F9A">
        <w:tc>
          <w:tcPr>
            <w:tcW w:w="3690" w:type="dxa"/>
            <w:vAlign w:val="bottom"/>
            <w:hideMark/>
          </w:tcPr>
          <w:p w14:paraId="468AEFAC" w14:textId="77777777"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cs/>
              </w:rPr>
            </w:pPr>
            <w:r w:rsidRPr="002C13BF">
              <w:rPr>
                <w:rFonts w:ascii="Arial" w:eastAsia="Batang" w:hAnsi="Arial" w:cs="Arial"/>
                <w:color w:val="000000" w:themeColor="text1"/>
                <w:sz w:val="18"/>
                <w:szCs w:val="18"/>
              </w:rPr>
              <w:t>Joint ventures</w:t>
            </w:r>
          </w:p>
        </w:tc>
        <w:tc>
          <w:tcPr>
            <w:tcW w:w="2880" w:type="dxa"/>
            <w:gridSpan w:val="2"/>
            <w:vAlign w:val="bottom"/>
            <w:hideMark/>
          </w:tcPr>
          <w:p w14:paraId="5B196336" w14:textId="77777777"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Cost</w:t>
            </w:r>
          </w:p>
        </w:tc>
        <w:tc>
          <w:tcPr>
            <w:tcW w:w="2970" w:type="dxa"/>
            <w:gridSpan w:val="2"/>
            <w:vAlign w:val="bottom"/>
          </w:tcPr>
          <w:p w14:paraId="6A7D379F" w14:textId="79433CE5" w:rsidR="002C13BF" w:rsidRPr="002C13BF" w:rsidRDefault="00802ED5"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802ED5">
              <w:rPr>
                <w:rFonts w:ascii="Arial" w:eastAsia="Batang" w:hAnsi="Arial" w:cs="Arial"/>
                <w:color w:val="000000" w:themeColor="text1"/>
                <w:sz w:val="18"/>
                <w:szCs w:val="18"/>
              </w:rPr>
              <w:t>Dividend received</w:t>
            </w:r>
          </w:p>
        </w:tc>
      </w:tr>
      <w:tr w:rsidR="002C13BF" w:rsidRPr="006C7A36" w14:paraId="68B14FBD" w14:textId="38BED418" w:rsidTr="00C32F9A">
        <w:tc>
          <w:tcPr>
            <w:tcW w:w="3690" w:type="dxa"/>
            <w:vAlign w:val="bottom"/>
          </w:tcPr>
          <w:p w14:paraId="33BE718D" w14:textId="77777777" w:rsidR="002C13BF" w:rsidRPr="002C13BF" w:rsidRDefault="002C13BF" w:rsidP="0076701C">
            <w:pPr>
              <w:tabs>
                <w:tab w:val="right" w:pos="7200"/>
                <w:tab w:val="right" w:pos="8540"/>
              </w:tabs>
              <w:spacing w:line="380" w:lineRule="exact"/>
              <w:ind w:left="-101" w:right="36"/>
              <w:jc w:val="both"/>
              <w:rPr>
                <w:rFonts w:ascii="Arial" w:eastAsia="Batang" w:hAnsi="Arial" w:cs="Arial"/>
                <w:color w:val="000000" w:themeColor="text1"/>
                <w:sz w:val="18"/>
                <w:szCs w:val="18"/>
              </w:rPr>
            </w:pPr>
          </w:p>
        </w:tc>
        <w:tc>
          <w:tcPr>
            <w:tcW w:w="1440" w:type="dxa"/>
            <w:vAlign w:val="bottom"/>
            <w:hideMark/>
          </w:tcPr>
          <w:p w14:paraId="2C16F8C7" w14:textId="11F99E3F"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2021</w:t>
            </w:r>
          </w:p>
        </w:tc>
        <w:tc>
          <w:tcPr>
            <w:tcW w:w="1440" w:type="dxa"/>
            <w:vAlign w:val="bottom"/>
            <w:hideMark/>
          </w:tcPr>
          <w:p w14:paraId="0852B9DF" w14:textId="01AA6658"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202</w:t>
            </w:r>
            <w:r w:rsidR="005A40A1">
              <w:rPr>
                <w:rFonts w:ascii="Arial" w:eastAsia="Batang" w:hAnsi="Arial" w:cs="Arial"/>
                <w:color w:val="000000" w:themeColor="text1"/>
                <w:sz w:val="18"/>
                <w:szCs w:val="18"/>
              </w:rPr>
              <w:t>0</w:t>
            </w:r>
          </w:p>
        </w:tc>
        <w:tc>
          <w:tcPr>
            <w:tcW w:w="1440" w:type="dxa"/>
            <w:vAlign w:val="bottom"/>
          </w:tcPr>
          <w:p w14:paraId="3052EA20" w14:textId="6225D75D"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202</w:t>
            </w:r>
            <w:r w:rsidR="00916A0E">
              <w:rPr>
                <w:rFonts w:ascii="Arial" w:eastAsia="Batang" w:hAnsi="Arial" w:cs="Arial"/>
                <w:color w:val="000000" w:themeColor="text1"/>
                <w:sz w:val="18"/>
                <w:szCs w:val="18"/>
              </w:rPr>
              <w:t>1</w:t>
            </w:r>
          </w:p>
        </w:tc>
        <w:tc>
          <w:tcPr>
            <w:tcW w:w="1530" w:type="dxa"/>
          </w:tcPr>
          <w:p w14:paraId="0BDB7644" w14:textId="25B590C6" w:rsidR="002C13BF" w:rsidRPr="002C13BF"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202</w:t>
            </w:r>
            <w:r w:rsidR="00916A0E">
              <w:rPr>
                <w:rFonts w:ascii="Arial" w:eastAsia="Batang" w:hAnsi="Arial" w:cs="Arial"/>
                <w:color w:val="000000" w:themeColor="text1"/>
                <w:sz w:val="18"/>
                <w:szCs w:val="18"/>
              </w:rPr>
              <w:t>0</w:t>
            </w:r>
          </w:p>
        </w:tc>
      </w:tr>
      <w:tr w:rsidR="00B9306F" w:rsidRPr="006C7A36" w14:paraId="49196472" w14:textId="23330005" w:rsidTr="004160EA">
        <w:tc>
          <w:tcPr>
            <w:tcW w:w="3690" w:type="dxa"/>
            <w:hideMark/>
          </w:tcPr>
          <w:p w14:paraId="754CFA8C" w14:textId="77777777" w:rsidR="00B9306F" w:rsidRPr="002C13BF" w:rsidRDefault="00B9306F" w:rsidP="0076701C">
            <w:pPr>
              <w:tabs>
                <w:tab w:val="left" w:pos="79"/>
              </w:tabs>
              <w:spacing w:line="380" w:lineRule="exact"/>
              <w:ind w:left="-101" w:right="-195"/>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 xml:space="preserve">TM Communication and Brand Management </w:t>
            </w:r>
          </w:p>
          <w:p w14:paraId="2534B47D" w14:textId="77777777" w:rsidR="00B9306F" w:rsidRPr="002C13BF" w:rsidRDefault="00B9306F" w:rsidP="0076701C">
            <w:pPr>
              <w:tabs>
                <w:tab w:val="left" w:pos="79"/>
              </w:tabs>
              <w:spacing w:line="380" w:lineRule="exact"/>
              <w:ind w:left="-101" w:right="-195"/>
              <w:rPr>
                <w:rFonts w:ascii="Arial" w:eastAsia="Batang" w:hAnsi="Arial" w:cs="Arial"/>
                <w:color w:val="000000" w:themeColor="text1"/>
                <w:sz w:val="18"/>
                <w:szCs w:val="18"/>
              </w:rPr>
            </w:pPr>
            <w:r w:rsidRPr="002C13BF">
              <w:rPr>
                <w:rFonts w:ascii="Arial" w:eastAsia="Batang" w:hAnsi="Arial" w:cs="Arial"/>
                <w:color w:val="000000" w:themeColor="text1"/>
                <w:sz w:val="18"/>
                <w:szCs w:val="18"/>
              </w:rPr>
              <w:t xml:space="preserve">   Company Limited</w:t>
            </w:r>
          </w:p>
        </w:tc>
        <w:tc>
          <w:tcPr>
            <w:tcW w:w="1440" w:type="dxa"/>
            <w:vAlign w:val="bottom"/>
          </w:tcPr>
          <w:p w14:paraId="71FCDAFA" w14:textId="6AF17964" w:rsidR="00B9306F" w:rsidRPr="002C13BF" w:rsidRDefault="00B9306F" w:rsidP="0076701C">
            <w:pPr>
              <w:pBdr>
                <w:bottom w:val="single" w:sz="4" w:space="1" w:color="auto"/>
              </w:pBdr>
              <w:tabs>
                <w:tab w:val="decimal" w:pos="1487"/>
              </w:tabs>
              <w:spacing w:line="380" w:lineRule="exact"/>
              <w:ind w:left="-8" w:right="4"/>
              <w:rPr>
                <w:rFonts w:ascii="Arial" w:eastAsia="Calibri" w:hAnsi="Arial" w:cs="Arial"/>
                <w:color w:val="000000" w:themeColor="text1"/>
                <w:sz w:val="18"/>
                <w:szCs w:val="18"/>
              </w:rPr>
            </w:pPr>
            <w:r w:rsidRPr="002C13BF">
              <w:rPr>
                <w:rFonts w:ascii="Arial" w:eastAsia="Calibri" w:hAnsi="Arial" w:cs="Arial"/>
                <w:color w:val="000000" w:themeColor="text1"/>
                <w:sz w:val="18"/>
                <w:szCs w:val="18"/>
              </w:rPr>
              <w:t>2,500,000</w:t>
            </w:r>
          </w:p>
        </w:tc>
        <w:tc>
          <w:tcPr>
            <w:tcW w:w="1440" w:type="dxa"/>
            <w:vAlign w:val="bottom"/>
            <w:hideMark/>
          </w:tcPr>
          <w:p w14:paraId="0C69922C" w14:textId="0A8B5282" w:rsidR="00B9306F" w:rsidRPr="002C13BF" w:rsidRDefault="00B9306F" w:rsidP="0076701C">
            <w:pPr>
              <w:pBdr>
                <w:bottom w:val="single" w:sz="4" w:space="1" w:color="auto"/>
              </w:pBdr>
              <w:tabs>
                <w:tab w:val="decimal" w:pos="1487"/>
              </w:tabs>
              <w:spacing w:line="380" w:lineRule="exact"/>
              <w:ind w:left="-8" w:right="4"/>
              <w:rPr>
                <w:rFonts w:ascii="Arial" w:eastAsia="Calibri" w:hAnsi="Arial" w:cs="Arial"/>
                <w:color w:val="000000" w:themeColor="text1"/>
                <w:sz w:val="18"/>
                <w:szCs w:val="18"/>
                <w:cs/>
              </w:rPr>
            </w:pPr>
            <w:r w:rsidRPr="002C13BF">
              <w:rPr>
                <w:rFonts w:ascii="Arial" w:eastAsia="Calibri" w:hAnsi="Arial" w:cs="Arial"/>
                <w:color w:val="000000" w:themeColor="text1"/>
                <w:sz w:val="18"/>
                <w:szCs w:val="18"/>
              </w:rPr>
              <w:t>2,500,000</w:t>
            </w:r>
          </w:p>
        </w:tc>
        <w:tc>
          <w:tcPr>
            <w:tcW w:w="1440" w:type="dxa"/>
            <w:vAlign w:val="bottom"/>
          </w:tcPr>
          <w:p w14:paraId="1CD2A8ED" w14:textId="271D1307" w:rsidR="00B9306F" w:rsidRPr="002C13BF" w:rsidRDefault="00425309" w:rsidP="0076701C">
            <w:pPr>
              <w:pBdr>
                <w:bottom w:val="single" w:sz="4" w:space="1" w:color="auto"/>
              </w:pBdr>
              <w:tabs>
                <w:tab w:val="decimal" w:pos="1487"/>
              </w:tabs>
              <w:spacing w:line="380" w:lineRule="exact"/>
              <w:ind w:left="-8" w:right="4"/>
              <w:rPr>
                <w:rFonts w:ascii="Arial" w:eastAsia="Calibri" w:hAnsi="Arial" w:cs="Arial"/>
                <w:color w:val="000000" w:themeColor="text1"/>
                <w:sz w:val="18"/>
                <w:szCs w:val="18"/>
              </w:rPr>
            </w:pPr>
            <w:r>
              <w:rPr>
                <w:rFonts w:ascii="Arial" w:eastAsia="Calibri" w:hAnsi="Arial" w:cs="Arial"/>
                <w:color w:val="000000" w:themeColor="text1"/>
                <w:sz w:val="18"/>
                <w:szCs w:val="18"/>
              </w:rPr>
              <w:t>250</w:t>
            </w:r>
            <w:r w:rsidR="00B9306F" w:rsidRPr="002C13BF">
              <w:rPr>
                <w:rFonts w:ascii="Arial" w:eastAsia="Calibri" w:hAnsi="Arial" w:cs="Arial"/>
                <w:color w:val="000000" w:themeColor="text1"/>
                <w:sz w:val="18"/>
                <w:szCs w:val="18"/>
              </w:rPr>
              <w:t>,000</w:t>
            </w:r>
          </w:p>
        </w:tc>
        <w:tc>
          <w:tcPr>
            <w:tcW w:w="1530" w:type="dxa"/>
            <w:vAlign w:val="bottom"/>
          </w:tcPr>
          <w:p w14:paraId="76947337" w14:textId="356FE5BA" w:rsidR="00B9306F" w:rsidRPr="002C13BF" w:rsidRDefault="004160EA" w:rsidP="0076701C">
            <w:pPr>
              <w:pBdr>
                <w:bottom w:val="single" w:sz="4" w:space="1" w:color="auto"/>
              </w:pBdr>
              <w:tabs>
                <w:tab w:val="decimal" w:pos="1487"/>
              </w:tabs>
              <w:spacing w:line="380" w:lineRule="exact"/>
              <w:ind w:left="-8" w:right="4"/>
              <w:rPr>
                <w:rFonts w:ascii="Arial" w:eastAsia="Calibri" w:hAnsi="Arial" w:cs="Arial"/>
                <w:color w:val="000000" w:themeColor="text1"/>
                <w:sz w:val="18"/>
                <w:szCs w:val="18"/>
              </w:rPr>
            </w:pPr>
            <w:r>
              <w:rPr>
                <w:rFonts w:ascii="Arial" w:eastAsia="Calibri" w:hAnsi="Arial" w:cs="Arial"/>
                <w:color w:val="000000" w:themeColor="text1"/>
                <w:sz w:val="18"/>
                <w:szCs w:val="18"/>
              </w:rPr>
              <w:t>-</w:t>
            </w:r>
          </w:p>
        </w:tc>
      </w:tr>
      <w:tr w:rsidR="00B9306F" w:rsidRPr="006C7A36" w14:paraId="26D0AFB5" w14:textId="28ADA3BC" w:rsidTr="0076701C">
        <w:trPr>
          <w:trHeight w:val="324"/>
        </w:trPr>
        <w:tc>
          <w:tcPr>
            <w:tcW w:w="3690" w:type="dxa"/>
            <w:hideMark/>
          </w:tcPr>
          <w:p w14:paraId="6E2F47AC" w14:textId="77777777" w:rsidR="00B9306F" w:rsidRPr="002C13BF" w:rsidRDefault="00B9306F" w:rsidP="0076701C">
            <w:pPr>
              <w:tabs>
                <w:tab w:val="left" w:pos="79"/>
              </w:tabs>
              <w:spacing w:line="380" w:lineRule="exact"/>
              <w:ind w:left="-101" w:right="-195"/>
              <w:rPr>
                <w:rFonts w:ascii="Arial" w:eastAsia="Batang" w:hAnsi="Arial" w:cs="Arial"/>
                <w:color w:val="000000" w:themeColor="text1"/>
                <w:sz w:val="18"/>
                <w:szCs w:val="18"/>
                <w:cs/>
              </w:rPr>
            </w:pPr>
            <w:r w:rsidRPr="002C13BF">
              <w:rPr>
                <w:rFonts w:ascii="Arial" w:eastAsia="Batang" w:hAnsi="Arial" w:cs="Arial"/>
                <w:color w:val="000000" w:themeColor="text1"/>
                <w:sz w:val="18"/>
                <w:szCs w:val="18"/>
              </w:rPr>
              <w:t>Investment in joint ventures</w:t>
            </w:r>
          </w:p>
        </w:tc>
        <w:tc>
          <w:tcPr>
            <w:tcW w:w="1440" w:type="dxa"/>
            <w:vAlign w:val="bottom"/>
          </w:tcPr>
          <w:p w14:paraId="26DD7EA8" w14:textId="1D12A631" w:rsidR="00B9306F" w:rsidRPr="002C13BF" w:rsidRDefault="00B9306F" w:rsidP="0076701C">
            <w:pPr>
              <w:tabs>
                <w:tab w:val="decimal" w:pos="1487"/>
              </w:tabs>
              <w:spacing w:line="380" w:lineRule="exact"/>
              <w:ind w:left="-8" w:right="4"/>
              <w:rPr>
                <w:rFonts w:ascii="Arial" w:eastAsia="Calibri" w:hAnsi="Arial" w:cs="Arial"/>
                <w:color w:val="000000" w:themeColor="text1"/>
                <w:sz w:val="18"/>
                <w:szCs w:val="18"/>
              </w:rPr>
            </w:pPr>
            <w:r w:rsidRPr="002C13BF">
              <w:rPr>
                <w:rFonts w:ascii="Arial" w:eastAsia="Calibri" w:hAnsi="Arial" w:cs="Arial"/>
                <w:color w:val="000000" w:themeColor="text1"/>
                <w:sz w:val="18"/>
                <w:szCs w:val="18"/>
              </w:rPr>
              <w:t>2,500,000</w:t>
            </w:r>
          </w:p>
        </w:tc>
        <w:tc>
          <w:tcPr>
            <w:tcW w:w="1440" w:type="dxa"/>
            <w:vAlign w:val="bottom"/>
            <w:hideMark/>
          </w:tcPr>
          <w:p w14:paraId="1A50BF89" w14:textId="0C2FB35C" w:rsidR="00B9306F" w:rsidRPr="002C13BF" w:rsidRDefault="00B9306F" w:rsidP="0076701C">
            <w:pPr>
              <w:tabs>
                <w:tab w:val="decimal" w:pos="1487"/>
              </w:tabs>
              <w:spacing w:line="380" w:lineRule="exact"/>
              <w:ind w:left="-8" w:right="4"/>
              <w:rPr>
                <w:rFonts w:ascii="Arial" w:eastAsia="Calibri" w:hAnsi="Arial" w:cs="Arial"/>
                <w:color w:val="000000" w:themeColor="text1"/>
                <w:sz w:val="18"/>
                <w:szCs w:val="18"/>
                <w:cs/>
              </w:rPr>
            </w:pPr>
            <w:r w:rsidRPr="002C13BF">
              <w:rPr>
                <w:rFonts w:ascii="Arial" w:eastAsia="Calibri" w:hAnsi="Arial" w:cs="Arial"/>
                <w:color w:val="000000" w:themeColor="text1"/>
                <w:sz w:val="18"/>
                <w:szCs w:val="18"/>
              </w:rPr>
              <w:t>2,500,000</w:t>
            </w:r>
          </w:p>
        </w:tc>
        <w:tc>
          <w:tcPr>
            <w:tcW w:w="1440" w:type="dxa"/>
            <w:vAlign w:val="bottom"/>
          </w:tcPr>
          <w:p w14:paraId="6EA41F4B" w14:textId="3E3B4F4F" w:rsidR="00B9306F" w:rsidRPr="002C13BF" w:rsidRDefault="00425309" w:rsidP="0076701C">
            <w:pPr>
              <w:pBdr>
                <w:bottom w:val="double" w:sz="4" w:space="1" w:color="auto"/>
              </w:pBdr>
              <w:tabs>
                <w:tab w:val="decimal" w:pos="1487"/>
              </w:tabs>
              <w:spacing w:line="380" w:lineRule="exact"/>
              <w:ind w:left="-8" w:right="4"/>
              <w:rPr>
                <w:rFonts w:ascii="Arial" w:eastAsia="Calibri" w:hAnsi="Arial" w:cs="Arial"/>
                <w:color w:val="000000" w:themeColor="text1"/>
                <w:sz w:val="18"/>
                <w:szCs w:val="18"/>
              </w:rPr>
            </w:pPr>
            <w:r>
              <w:rPr>
                <w:rFonts w:ascii="Arial" w:eastAsia="Calibri" w:hAnsi="Arial" w:cs="Arial"/>
                <w:color w:val="000000" w:themeColor="text1"/>
                <w:sz w:val="18"/>
                <w:szCs w:val="18"/>
              </w:rPr>
              <w:t>250</w:t>
            </w:r>
            <w:r w:rsidR="00B9306F" w:rsidRPr="002C13BF">
              <w:rPr>
                <w:rFonts w:ascii="Arial" w:eastAsia="Calibri" w:hAnsi="Arial" w:cs="Arial"/>
                <w:color w:val="000000" w:themeColor="text1"/>
                <w:sz w:val="18"/>
                <w:szCs w:val="18"/>
              </w:rPr>
              <w:t>,000</w:t>
            </w:r>
          </w:p>
        </w:tc>
        <w:tc>
          <w:tcPr>
            <w:tcW w:w="1530" w:type="dxa"/>
            <w:vAlign w:val="bottom"/>
          </w:tcPr>
          <w:p w14:paraId="286F2E74" w14:textId="20CCE6E4" w:rsidR="00B9306F" w:rsidRPr="002C13BF" w:rsidRDefault="004160EA" w:rsidP="0076701C">
            <w:pPr>
              <w:pBdr>
                <w:bottom w:val="double" w:sz="4" w:space="1" w:color="auto"/>
              </w:pBdr>
              <w:tabs>
                <w:tab w:val="decimal" w:pos="1487"/>
              </w:tabs>
              <w:spacing w:line="380" w:lineRule="exact"/>
              <w:ind w:left="-8" w:right="4"/>
              <w:rPr>
                <w:rFonts w:ascii="Arial" w:eastAsia="Calibri" w:hAnsi="Arial" w:cs="Arial"/>
                <w:color w:val="000000" w:themeColor="text1"/>
                <w:sz w:val="18"/>
                <w:szCs w:val="18"/>
              </w:rPr>
            </w:pPr>
            <w:r>
              <w:rPr>
                <w:rFonts w:ascii="Arial" w:eastAsia="Calibri" w:hAnsi="Arial" w:cs="Arial"/>
                <w:color w:val="000000" w:themeColor="text1"/>
                <w:sz w:val="18"/>
                <w:szCs w:val="18"/>
              </w:rPr>
              <w:t>-</w:t>
            </w:r>
          </w:p>
        </w:tc>
      </w:tr>
      <w:tr w:rsidR="00B9306F" w:rsidRPr="006C7A36" w14:paraId="1814DE2F" w14:textId="09885D8C" w:rsidTr="00C32F9A">
        <w:tc>
          <w:tcPr>
            <w:tcW w:w="3690" w:type="dxa"/>
            <w:hideMark/>
          </w:tcPr>
          <w:p w14:paraId="2EF16A6D" w14:textId="77777777" w:rsidR="00B9306F" w:rsidRPr="002C13BF" w:rsidRDefault="00B9306F" w:rsidP="0076701C">
            <w:pPr>
              <w:tabs>
                <w:tab w:val="left" w:pos="79"/>
              </w:tabs>
              <w:spacing w:line="380" w:lineRule="exact"/>
              <w:ind w:left="-101" w:right="-195"/>
              <w:rPr>
                <w:rFonts w:ascii="Arial" w:eastAsia="Batang" w:hAnsi="Arial" w:cs="Arial"/>
                <w:color w:val="000000" w:themeColor="text1"/>
                <w:sz w:val="18"/>
                <w:szCs w:val="18"/>
                <w:cs/>
              </w:rPr>
            </w:pPr>
            <w:r w:rsidRPr="002C13BF">
              <w:rPr>
                <w:rFonts w:ascii="Arial" w:eastAsia="Batang" w:hAnsi="Arial" w:cs="Arial"/>
                <w:color w:val="000000" w:themeColor="text1"/>
                <w:sz w:val="18"/>
                <w:szCs w:val="18"/>
              </w:rPr>
              <w:t>Less: Allowance for impairment of investment</w:t>
            </w:r>
          </w:p>
        </w:tc>
        <w:tc>
          <w:tcPr>
            <w:tcW w:w="1440" w:type="dxa"/>
            <w:vAlign w:val="bottom"/>
          </w:tcPr>
          <w:p w14:paraId="7E8CAFDC" w14:textId="7F6BE235" w:rsidR="00B9306F" w:rsidRPr="002C13BF" w:rsidRDefault="00B9306F" w:rsidP="0076701C">
            <w:pPr>
              <w:pBdr>
                <w:bottom w:val="single" w:sz="4" w:space="1" w:color="auto"/>
              </w:pBdr>
              <w:tabs>
                <w:tab w:val="decimal" w:pos="1487"/>
              </w:tabs>
              <w:spacing w:line="380" w:lineRule="exact"/>
              <w:ind w:left="-8" w:right="4"/>
              <w:rPr>
                <w:rFonts w:ascii="Arial" w:eastAsia="Calibri" w:hAnsi="Arial" w:cs="Arial"/>
                <w:color w:val="000000" w:themeColor="text1"/>
                <w:sz w:val="18"/>
                <w:szCs w:val="18"/>
              </w:rPr>
            </w:pPr>
            <w:r w:rsidRPr="002C13BF">
              <w:rPr>
                <w:rFonts w:ascii="Arial" w:eastAsia="Calibri" w:hAnsi="Arial" w:cs="Arial"/>
                <w:color w:val="000000" w:themeColor="text1"/>
                <w:sz w:val="18"/>
                <w:szCs w:val="18"/>
              </w:rPr>
              <w:t>-</w:t>
            </w:r>
          </w:p>
        </w:tc>
        <w:tc>
          <w:tcPr>
            <w:tcW w:w="1440" w:type="dxa"/>
            <w:vAlign w:val="bottom"/>
            <w:hideMark/>
          </w:tcPr>
          <w:p w14:paraId="76438A12" w14:textId="3AD33D91" w:rsidR="00B9306F" w:rsidRPr="002C13BF" w:rsidRDefault="00B9306F" w:rsidP="0076701C">
            <w:pPr>
              <w:pBdr>
                <w:bottom w:val="single" w:sz="4" w:space="1" w:color="auto"/>
              </w:pBdr>
              <w:tabs>
                <w:tab w:val="decimal" w:pos="1487"/>
              </w:tabs>
              <w:spacing w:line="380" w:lineRule="exact"/>
              <w:ind w:left="-8" w:right="4"/>
              <w:rPr>
                <w:rFonts w:ascii="Arial" w:eastAsia="Calibri" w:hAnsi="Arial" w:cs="Arial"/>
                <w:color w:val="000000" w:themeColor="text1"/>
                <w:sz w:val="18"/>
                <w:szCs w:val="18"/>
                <w:cs/>
              </w:rPr>
            </w:pPr>
            <w:r w:rsidRPr="002C13BF">
              <w:rPr>
                <w:rFonts w:ascii="Arial" w:eastAsia="Calibri" w:hAnsi="Arial" w:cs="Arial"/>
                <w:color w:val="000000" w:themeColor="text1"/>
                <w:sz w:val="18"/>
                <w:szCs w:val="18"/>
              </w:rPr>
              <w:t>-</w:t>
            </w:r>
          </w:p>
        </w:tc>
        <w:tc>
          <w:tcPr>
            <w:tcW w:w="1440" w:type="dxa"/>
            <w:vAlign w:val="bottom"/>
          </w:tcPr>
          <w:p w14:paraId="42E3D3FA" w14:textId="72ABD026" w:rsidR="00B9306F" w:rsidRPr="002C13BF" w:rsidRDefault="00B9306F" w:rsidP="0076701C">
            <w:pPr>
              <w:tabs>
                <w:tab w:val="decimal" w:pos="1487"/>
              </w:tabs>
              <w:spacing w:line="380" w:lineRule="exact"/>
              <w:ind w:left="-8" w:right="4"/>
              <w:rPr>
                <w:rFonts w:ascii="Arial" w:eastAsia="Calibri" w:hAnsi="Arial" w:cs="Arial"/>
                <w:color w:val="000000" w:themeColor="text1"/>
                <w:sz w:val="18"/>
                <w:szCs w:val="18"/>
              </w:rPr>
            </w:pPr>
          </w:p>
        </w:tc>
        <w:tc>
          <w:tcPr>
            <w:tcW w:w="1530" w:type="dxa"/>
            <w:vAlign w:val="bottom"/>
          </w:tcPr>
          <w:p w14:paraId="4F7968F3" w14:textId="5116CC63" w:rsidR="00B9306F" w:rsidRPr="002C13BF" w:rsidRDefault="00B9306F" w:rsidP="0076701C">
            <w:pPr>
              <w:tabs>
                <w:tab w:val="decimal" w:pos="1487"/>
              </w:tabs>
              <w:spacing w:line="380" w:lineRule="exact"/>
              <w:ind w:left="-8" w:right="4"/>
              <w:rPr>
                <w:rFonts w:ascii="Arial" w:eastAsia="Calibri" w:hAnsi="Arial" w:cs="Arial"/>
                <w:color w:val="000000" w:themeColor="text1"/>
                <w:sz w:val="18"/>
                <w:szCs w:val="18"/>
              </w:rPr>
            </w:pPr>
          </w:p>
        </w:tc>
      </w:tr>
      <w:tr w:rsidR="00B9306F" w:rsidRPr="006C7A36" w14:paraId="3824C083" w14:textId="336D996D" w:rsidTr="0076701C">
        <w:trPr>
          <w:trHeight w:val="378"/>
        </w:trPr>
        <w:tc>
          <w:tcPr>
            <w:tcW w:w="3690" w:type="dxa"/>
            <w:hideMark/>
          </w:tcPr>
          <w:p w14:paraId="739C7E79" w14:textId="77777777" w:rsidR="00B9306F" w:rsidRPr="002C13BF" w:rsidRDefault="00B9306F" w:rsidP="0076701C">
            <w:pPr>
              <w:tabs>
                <w:tab w:val="left" w:pos="79"/>
                <w:tab w:val="left" w:pos="259"/>
                <w:tab w:val="left" w:pos="439"/>
              </w:tabs>
              <w:spacing w:line="380" w:lineRule="exact"/>
              <w:ind w:left="-101" w:right="43"/>
              <w:rPr>
                <w:rFonts w:ascii="Arial" w:eastAsia="Batang" w:hAnsi="Arial" w:cs="Arial"/>
                <w:color w:val="000000" w:themeColor="text1"/>
                <w:sz w:val="18"/>
                <w:szCs w:val="18"/>
                <w:cs/>
              </w:rPr>
            </w:pPr>
            <w:r w:rsidRPr="002C13BF">
              <w:rPr>
                <w:rFonts w:ascii="Arial" w:eastAsia="Batang" w:hAnsi="Arial" w:cs="Arial"/>
                <w:color w:val="000000" w:themeColor="text1"/>
                <w:sz w:val="18"/>
                <w:szCs w:val="18"/>
              </w:rPr>
              <w:t>Investment in joint ventures - net</w:t>
            </w:r>
          </w:p>
        </w:tc>
        <w:tc>
          <w:tcPr>
            <w:tcW w:w="1440" w:type="dxa"/>
            <w:vAlign w:val="bottom"/>
          </w:tcPr>
          <w:p w14:paraId="55ACDA26" w14:textId="7D8FF795" w:rsidR="00B9306F" w:rsidRPr="002C13BF" w:rsidRDefault="00B9306F" w:rsidP="0076701C">
            <w:pPr>
              <w:pBdr>
                <w:bottom w:val="double" w:sz="4" w:space="1" w:color="auto"/>
              </w:pBdr>
              <w:tabs>
                <w:tab w:val="decimal" w:pos="1487"/>
              </w:tabs>
              <w:spacing w:line="380" w:lineRule="exact"/>
              <w:ind w:left="-8" w:right="4"/>
              <w:rPr>
                <w:rFonts w:ascii="Arial" w:eastAsia="Calibri" w:hAnsi="Arial" w:cs="Arial"/>
                <w:color w:val="000000" w:themeColor="text1"/>
                <w:sz w:val="18"/>
                <w:szCs w:val="18"/>
                <w:cs/>
              </w:rPr>
            </w:pPr>
            <w:r w:rsidRPr="002C13BF">
              <w:rPr>
                <w:rFonts w:ascii="Arial" w:eastAsia="Calibri" w:hAnsi="Arial" w:cs="Arial"/>
                <w:color w:val="000000" w:themeColor="text1"/>
                <w:sz w:val="18"/>
                <w:szCs w:val="18"/>
              </w:rPr>
              <w:t>2,500,000</w:t>
            </w:r>
          </w:p>
        </w:tc>
        <w:tc>
          <w:tcPr>
            <w:tcW w:w="1440" w:type="dxa"/>
            <w:vAlign w:val="bottom"/>
            <w:hideMark/>
          </w:tcPr>
          <w:p w14:paraId="6339B6C0" w14:textId="40B1756F" w:rsidR="00B9306F" w:rsidRPr="002C13BF" w:rsidRDefault="00B9306F" w:rsidP="0076701C">
            <w:pPr>
              <w:pBdr>
                <w:bottom w:val="double" w:sz="4" w:space="1" w:color="auto"/>
              </w:pBdr>
              <w:tabs>
                <w:tab w:val="decimal" w:pos="1487"/>
              </w:tabs>
              <w:spacing w:line="380" w:lineRule="exact"/>
              <w:ind w:left="-8" w:right="4"/>
              <w:rPr>
                <w:rFonts w:ascii="Arial" w:eastAsia="Calibri" w:hAnsi="Arial" w:cs="Arial"/>
                <w:color w:val="000000" w:themeColor="text1"/>
                <w:sz w:val="18"/>
                <w:szCs w:val="18"/>
              </w:rPr>
            </w:pPr>
            <w:r w:rsidRPr="002C13BF">
              <w:rPr>
                <w:rFonts w:ascii="Arial" w:eastAsia="Calibri" w:hAnsi="Arial" w:cs="Arial"/>
                <w:color w:val="000000" w:themeColor="text1"/>
                <w:sz w:val="18"/>
                <w:szCs w:val="18"/>
              </w:rPr>
              <w:t>2,500,000</w:t>
            </w:r>
          </w:p>
        </w:tc>
        <w:tc>
          <w:tcPr>
            <w:tcW w:w="1440" w:type="dxa"/>
            <w:vAlign w:val="bottom"/>
          </w:tcPr>
          <w:p w14:paraId="024AC675" w14:textId="44D4A546" w:rsidR="00B9306F" w:rsidRPr="002C13BF" w:rsidRDefault="00B9306F" w:rsidP="0076701C">
            <w:pPr>
              <w:tabs>
                <w:tab w:val="decimal" w:pos="1487"/>
              </w:tabs>
              <w:spacing w:line="380" w:lineRule="exact"/>
              <w:ind w:left="-8" w:right="4"/>
              <w:rPr>
                <w:rFonts w:ascii="Arial" w:eastAsia="Calibri" w:hAnsi="Arial" w:cs="Arial"/>
                <w:color w:val="000000" w:themeColor="text1"/>
                <w:sz w:val="18"/>
                <w:szCs w:val="18"/>
              </w:rPr>
            </w:pPr>
          </w:p>
        </w:tc>
        <w:tc>
          <w:tcPr>
            <w:tcW w:w="1530" w:type="dxa"/>
            <w:vAlign w:val="bottom"/>
          </w:tcPr>
          <w:p w14:paraId="0EA3AF03" w14:textId="445D2802" w:rsidR="00B9306F" w:rsidRPr="002C13BF" w:rsidRDefault="00B9306F" w:rsidP="0076701C">
            <w:pPr>
              <w:tabs>
                <w:tab w:val="decimal" w:pos="1487"/>
              </w:tabs>
              <w:spacing w:line="380" w:lineRule="exact"/>
              <w:ind w:left="-8" w:right="4"/>
              <w:rPr>
                <w:rFonts w:ascii="Arial" w:eastAsia="Calibri" w:hAnsi="Arial" w:cs="Arial"/>
                <w:color w:val="000000" w:themeColor="text1"/>
                <w:sz w:val="18"/>
                <w:szCs w:val="18"/>
              </w:rPr>
            </w:pPr>
          </w:p>
        </w:tc>
      </w:tr>
    </w:tbl>
    <w:p w14:paraId="2D12FDC1" w14:textId="586A6777" w:rsidR="00C30866" w:rsidRPr="006C7A36" w:rsidRDefault="00C30866" w:rsidP="0076701C">
      <w:pPr>
        <w:spacing w:before="240" w:after="120" w:line="380" w:lineRule="exact"/>
        <w:ind w:left="547" w:hanging="547"/>
        <w:jc w:val="both"/>
        <w:rPr>
          <w:rFonts w:ascii="Arial" w:hAnsi="Arial" w:cs="Arial"/>
          <w:color w:val="000000" w:themeColor="text1"/>
          <w:sz w:val="22"/>
          <w:szCs w:val="22"/>
        </w:rPr>
      </w:pPr>
      <w:r w:rsidRPr="006C7A36">
        <w:rPr>
          <w:rFonts w:ascii="Arial" w:hAnsi="Arial" w:cs="Arial"/>
          <w:color w:val="000000" w:themeColor="text1"/>
          <w:sz w:val="22"/>
          <w:szCs w:val="22"/>
        </w:rPr>
        <w:tab/>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financial information of the joint ventures is not significant to the Group.</w:t>
      </w:r>
    </w:p>
    <w:p w14:paraId="1858412A" w14:textId="045E511C" w:rsidR="006177B8" w:rsidRPr="006C7A36" w:rsidRDefault="006177B8" w:rsidP="0076701C">
      <w:pPr>
        <w:tabs>
          <w:tab w:val="left" w:pos="540"/>
        </w:tabs>
        <w:spacing w:before="120" w:after="120" w:line="380" w:lineRule="exact"/>
        <w:ind w:left="547" w:hanging="547"/>
        <w:jc w:val="both"/>
        <w:outlineLvl w:val="0"/>
        <w:rPr>
          <w:rFonts w:ascii="Arial" w:hAnsi="Arial" w:cs="Arial"/>
          <w:b/>
          <w:bCs/>
          <w:color w:val="000000" w:themeColor="text1"/>
          <w:sz w:val="22"/>
          <w:szCs w:val="22"/>
          <w:cs/>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Investments in subsidiaries</w:t>
      </w:r>
    </w:p>
    <w:p w14:paraId="0CC8A4F4" w14:textId="2962EC2C" w:rsidR="006177B8" w:rsidRPr="006C7A36" w:rsidRDefault="006177B8" w:rsidP="0076701C">
      <w:pPr>
        <w:tabs>
          <w:tab w:val="left" w:pos="1440"/>
        </w:tabs>
        <w:spacing w:before="120" w:after="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4</w:t>
      </w:r>
      <w:r w:rsidRPr="006C7A36">
        <w:rPr>
          <w:rFonts w:ascii="Arial" w:hAnsi="Arial" w:cs="Arial"/>
          <w:b/>
          <w:bCs/>
          <w:color w:val="000000" w:themeColor="text1"/>
          <w:sz w:val="22"/>
          <w:szCs w:val="22"/>
        </w:rPr>
        <w:t>.1</w:t>
      </w:r>
      <w:r w:rsidRPr="006C7A36">
        <w:rPr>
          <w:rFonts w:ascii="Arial" w:hAnsi="Arial" w:cs="Arial"/>
          <w:b/>
          <w:bCs/>
          <w:color w:val="000000" w:themeColor="text1"/>
          <w:sz w:val="22"/>
          <w:szCs w:val="22"/>
        </w:rPr>
        <w:tab/>
        <w:t>Detail of investments in subsidiaries</w:t>
      </w:r>
    </w:p>
    <w:p w14:paraId="086CDD11" w14:textId="56D04A2F" w:rsidR="006177B8" w:rsidRPr="006C7A36" w:rsidRDefault="006177B8" w:rsidP="0076701C">
      <w:pPr>
        <w:tabs>
          <w:tab w:val="left" w:pos="1440"/>
        </w:tabs>
        <w:spacing w:before="120" w:after="120" w:line="380" w:lineRule="exact"/>
        <w:ind w:left="547" w:right="58"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Investments in subsidiaries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comprise the following:</w:t>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496F32" w:rsidRPr="006C7A36" w14:paraId="645C578B" w14:textId="77777777" w:rsidTr="00406FE1">
        <w:trPr>
          <w:trHeight w:val="265"/>
        </w:trPr>
        <w:tc>
          <w:tcPr>
            <w:tcW w:w="3983" w:type="dxa"/>
          </w:tcPr>
          <w:p w14:paraId="53698009" w14:textId="77777777" w:rsidR="006177B8" w:rsidRPr="006C7A36" w:rsidRDefault="006177B8" w:rsidP="00406FE1">
            <w:pPr>
              <w:tabs>
                <w:tab w:val="left" w:pos="342"/>
                <w:tab w:val="left" w:pos="522"/>
                <w:tab w:val="left" w:pos="702"/>
              </w:tabs>
              <w:spacing w:line="340" w:lineRule="exact"/>
              <w:ind w:left="259"/>
              <w:jc w:val="center"/>
              <w:rPr>
                <w:rFonts w:ascii="Arial" w:hAnsi="Arial" w:cs="Arial"/>
                <w:color w:val="000000" w:themeColor="text1"/>
                <w:sz w:val="16"/>
                <w:szCs w:val="16"/>
              </w:rPr>
            </w:pPr>
          </w:p>
        </w:tc>
        <w:tc>
          <w:tcPr>
            <w:tcW w:w="2688" w:type="dxa"/>
            <w:gridSpan w:val="2"/>
          </w:tcPr>
          <w:p w14:paraId="1161AF37" w14:textId="77777777" w:rsidR="006177B8" w:rsidRPr="006C7A36" w:rsidRDefault="006177B8" w:rsidP="00406FE1">
            <w:pPr>
              <w:tabs>
                <w:tab w:val="left" w:pos="342"/>
                <w:tab w:val="left" w:pos="522"/>
                <w:tab w:val="left" w:pos="702"/>
              </w:tabs>
              <w:spacing w:line="340" w:lineRule="exact"/>
              <w:ind w:left="259"/>
              <w:jc w:val="center"/>
              <w:rPr>
                <w:rFonts w:ascii="Arial" w:hAnsi="Arial" w:cs="Arial"/>
                <w:color w:val="000000" w:themeColor="text1"/>
                <w:sz w:val="16"/>
                <w:szCs w:val="16"/>
              </w:rPr>
            </w:pPr>
          </w:p>
        </w:tc>
        <w:tc>
          <w:tcPr>
            <w:tcW w:w="2689" w:type="dxa"/>
            <w:gridSpan w:val="2"/>
          </w:tcPr>
          <w:p w14:paraId="6B8B9191" w14:textId="77777777" w:rsidR="006177B8" w:rsidRPr="006C7A36" w:rsidRDefault="006177B8" w:rsidP="00406FE1">
            <w:pPr>
              <w:tabs>
                <w:tab w:val="left" w:pos="342"/>
                <w:tab w:val="left" w:pos="522"/>
                <w:tab w:val="left" w:pos="702"/>
              </w:tabs>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Shareholding percentage </w:t>
            </w:r>
          </w:p>
        </w:tc>
      </w:tr>
      <w:tr w:rsidR="00496F32" w:rsidRPr="006C7A36" w14:paraId="20858E27" w14:textId="77777777" w:rsidTr="00406FE1">
        <w:trPr>
          <w:trHeight w:val="171"/>
        </w:trPr>
        <w:tc>
          <w:tcPr>
            <w:tcW w:w="3983" w:type="dxa"/>
          </w:tcPr>
          <w:p w14:paraId="459750AE" w14:textId="77777777" w:rsidR="006177B8" w:rsidRPr="006C7A36" w:rsidRDefault="006177B8" w:rsidP="00406FE1">
            <w:pPr>
              <w:tabs>
                <w:tab w:val="left" w:pos="342"/>
                <w:tab w:val="left" w:pos="522"/>
                <w:tab w:val="left" w:pos="702"/>
              </w:tabs>
              <w:spacing w:line="340" w:lineRule="exact"/>
              <w:ind w:left="259"/>
              <w:jc w:val="center"/>
              <w:rPr>
                <w:rFonts w:ascii="Arial" w:hAnsi="Arial" w:cs="Arial"/>
                <w:color w:val="000000" w:themeColor="text1"/>
                <w:sz w:val="16"/>
                <w:szCs w:val="16"/>
              </w:rPr>
            </w:pPr>
          </w:p>
        </w:tc>
        <w:tc>
          <w:tcPr>
            <w:tcW w:w="2688" w:type="dxa"/>
            <w:gridSpan w:val="2"/>
            <w:vAlign w:val="bottom"/>
          </w:tcPr>
          <w:p w14:paraId="58FEED3D" w14:textId="77777777" w:rsidR="006177B8" w:rsidRPr="006C7A36" w:rsidRDefault="006177B8" w:rsidP="00406FE1">
            <w:pPr>
              <w:pBdr>
                <w:bottom w:val="single" w:sz="6" w:space="1" w:color="auto"/>
              </w:pBdr>
              <w:snapToGrid w:val="0"/>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Paid-up capital</w:t>
            </w:r>
          </w:p>
        </w:tc>
        <w:tc>
          <w:tcPr>
            <w:tcW w:w="2689" w:type="dxa"/>
            <w:gridSpan w:val="2"/>
            <w:vAlign w:val="bottom"/>
          </w:tcPr>
          <w:p w14:paraId="46E028AF" w14:textId="77777777" w:rsidR="006177B8" w:rsidRPr="006C7A36" w:rsidRDefault="006177B8" w:rsidP="00406FE1">
            <w:pPr>
              <w:pBdr>
                <w:bottom w:val="single" w:sz="6" w:space="1" w:color="auto"/>
              </w:pBdr>
              <w:tabs>
                <w:tab w:val="left" w:pos="342"/>
              </w:tabs>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both directly and indirectly owned</w:t>
            </w:r>
          </w:p>
        </w:tc>
      </w:tr>
      <w:tr w:rsidR="00496F32" w:rsidRPr="006C7A36" w14:paraId="03DE7A56" w14:textId="77777777" w:rsidTr="00406FE1">
        <w:tc>
          <w:tcPr>
            <w:tcW w:w="3983" w:type="dxa"/>
          </w:tcPr>
          <w:p w14:paraId="3EAB3A12" w14:textId="77777777" w:rsidR="006177B8" w:rsidRPr="006C7A36" w:rsidRDefault="006177B8" w:rsidP="00406FE1">
            <w:pPr>
              <w:tabs>
                <w:tab w:val="left" w:pos="342"/>
                <w:tab w:val="left" w:pos="522"/>
                <w:tab w:val="left" w:pos="702"/>
              </w:tabs>
              <w:spacing w:line="340" w:lineRule="exact"/>
              <w:ind w:left="252"/>
              <w:rPr>
                <w:rFonts w:ascii="Arial" w:hAnsi="Arial" w:cs="Arial"/>
                <w:b/>
                <w:bCs/>
                <w:color w:val="000000" w:themeColor="text1"/>
                <w:sz w:val="16"/>
                <w:szCs w:val="16"/>
                <w:cs/>
                <w:lang w:val="en-GB"/>
              </w:rPr>
            </w:pPr>
          </w:p>
        </w:tc>
        <w:tc>
          <w:tcPr>
            <w:tcW w:w="1344" w:type="dxa"/>
            <w:vAlign w:val="bottom"/>
          </w:tcPr>
          <w:p w14:paraId="49DF9E74" w14:textId="03C3D1EC" w:rsidR="006177B8" w:rsidRPr="006C7A36" w:rsidRDefault="000D2FBA" w:rsidP="00406FE1">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44" w:type="dxa"/>
            <w:vAlign w:val="bottom"/>
          </w:tcPr>
          <w:p w14:paraId="22CEA0C8" w14:textId="0B6AF0D0" w:rsidR="006177B8" w:rsidRPr="006C7A36" w:rsidRDefault="00EF11B1" w:rsidP="00406FE1">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44" w:type="dxa"/>
            <w:vAlign w:val="bottom"/>
          </w:tcPr>
          <w:p w14:paraId="6BFAEDEC" w14:textId="14B83CCC" w:rsidR="006177B8" w:rsidRPr="006C7A36" w:rsidRDefault="000D2FBA" w:rsidP="00406FE1">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45" w:type="dxa"/>
            <w:vAlign w:val="bottom"/>
          </w:tcPr>
          <w:p w14:paraId="14866BB3" w14:textId="77CB9DF7" w:rsidR="006177B8" w:rsidRPr="006C7A36" w:rsidRDefault="00EF11B1" w:rsidP="00406FE1">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6F944CBA" w14:textId="77777777" w:rsidTr="00406FE1">
        <w:tc>
          <w:tcPr>
            <w:tcW w:w="3983" w:type="dxa"/>
          </w:tcPr>
          <w:p w14:paraId="0907F396" w14:textId="77777777" w:rsidR="006177B8" w:rsidRPr="006C7A36" w:rsidRDefault="006177B8" w:rsidP="00406FE1">
            <w:pPr>
              <w:tabs>
                <w:tab w:val="left" w:pos="342"/>
                <w:tab w:val="left" w:pos="522"/>
                <w:tab w:val="left" w:pos="702"/>
              </w:tabs>
              <w:spacing w:line="340" w:lineRule="exact"/>
              <w:ind w:left="252"/>
              <w:rPr>
                <w:rFonts w:ascii="Arial" w:hAnsi="Arial" w:cs="Arial"/>
                <w:b/>
                <w:bCs/>
                <w:color w:val="000000" w:themeColor="text1"/>
                <w:sz w:val="16"/>
                <w:szCs w:val="16"/>
                <w:cs/>
                <w:lang w:val="en-GB"/>
              </w:rPr>
            </w:pPr>
          </w:p>
        </w:tc>
        <w:tc>
          <w:tcPr>
            <w:tcW w:w="1344" w:type="dxa"/>
          </w:tcPr>
          <w:p w14:paraId="111879C4" w14:textId="77777777" w:rsidR="006177B8" w:rsidRPr="006C7A36" w:rsidRDefault="006177B8" w:rsidP="00406FE1">
            <w:pP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Thousand Baht</w:t>
            </w:r>
          </w:p>
        </w:tc>
        <w:tc>
          <w:tcPr>
            <w:tcW w:w="1344" w:type="dxa"/>
          </w:tcPr>
          <w:p w14:paraId="7304177C" w14:textId="77777777" w:rsidR="006177B8" w:rsidRPr="006C7A36" w:rsidRDefault="006177B8" w:rsidP="00406FE1">
            <w:pP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Thousand Baht</w:t>
            </w:r>
          </w:p>
        </w:tc>
        <w:tc>
          <w:tcPr>
            <w:tcW w:w="1344" w:type="dxa"/>
          </w:tcPr>
          <w:p w14:paraId="7F05F497" w14:textId="77777777" w:rsidR="006177B8" w:rsidRPr="006C7A36" w:rsidRDefault="006177B8" w:rsidP="00406FE1">
            <w:pP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45" w:type="dxa"/>
          </w:tcPr>
          <w:p w14:paraId="2285517F" w14:textId="77777777" w:rsidR="006177B8" w:rsidRPr="006C7A36" w:rsidRDefault="006177B8" w:rsidP="00406FE1">
            <w:pP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w:t>
            </w:r>
          </w:p>
        </w:tc>
      </w:tr>
      <w:tr w:rsidR="00496F32" w:rsidRPr="006C7A36" w14:paraId="64ED5A06" w14:textId="77777777" w:rsidTr="00406FE1">
        <w:tc>
          <w:tcPr>
            <w:tcW w:w="3983" w:type="dxa"/>
          </w:tcPr>
          <w:p w14:paraId="27506260" w14:textId="77777777" w:rsidR="006177B8" w:rsidRPr="006C7A36" w:rsidRDefault="006177B8" w:rsidP="00406FE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b/>
                <w:bCs/>
                <w:color w:val="000000" w:themeColor="text1"/>
                <w:sz w:val="16"/>
                <w:szCs w:val="16"/>
              </w:rPr>
              <w:t>Listed company</w:t>
            </w:r>
          </w:p>
        </w:tc>
        <w:tc>
          <w:tcPr>
            <w:tcW w:w="1344" w:type="dxa"/>
          </w:tcPr>
          <w:p w14:paraId="51DAB871"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p>
        </w:tc>
        <w:tc>
          <w:tcPr>
            <w:tcW w:w="1344" w:type="dxa"/>
          </w:tcPr>
          <w:p w14:paraId="4EE2B066" w14:textId="77777777" w:rsidR="006177B8" w:rsidRPr="006C7A36" w:rsidRDefault="006177B8" w:rsidP="00406FE1">
            <w:pPr>
              <w:spacing w:line="340" w:lineRule="exact"/>
              <w:ind w:left="64" w:right="266"/>
              <w:jc w:val="right"/>
              <w:rPr>
                <w:rFonts w:ascii="Arial" w:hAnsi="Arial" w:cs="Arial"/>
                <w:color w:val="000000" w:themeColor="text1"/>
                <w:sz w:val="16"/>
                <w:szCs w:val="16"/>
              </w:rPr>
            </w:pPr>
          </w:p>
        </w:tc>
        <w:tc>
          <w:tcPr>
            <w:tcW w:w="1344" w:type="dxa"/>
          </w:tcPr>
          <w:p w14:paraId="699621BA" w14:textId="77777777" w:rsidR="006177B8" w:rsidRPr="006C7A36" w:rsidRDefault="006177B8" w:rsidP="00406FE1">
            <w:pPr>
              <w:tabs>
                <w:tab w:val="decimal" w:pos="975"/>
              </w:tabs>
              <w:spacing w:line="340" w:lineRule="exact"/>
              <w:ind w:left="64" w:right="71"/>
              <w:rPr>
                <w:rFonts w:ascii="Arial" w:hAnsi="Arial" w:cs="Arial"/>
                <w:color w:val="000000" w:themeColor="text1"/>
                <w:sz w:val="16"/>
                <w:szCs w:val="16"/>
              </w:rPr>
            </w:pPr>
          </w:p>
        </w:tc>
        <w:tc>
          <w:tcPr>
            <w:tcW w:w="1345" w:type="dxa"/>
          </w:tcPr>
          <w:p w14:paraId="3F98D342" w14:textId="77777777" w:rsidR="006177B8" w:rsidRPr="006C7A36" w:rsidRDefault="006177B8" w:rsidP="00406FE1">
            <w:pPr>
              <w:tabs>
                <w:tab w:val="decimal" w:pos="666"/>
              </w:tabs>
              <w:spacing w:line="340" w:lineRule="exact"/>
              <w:ind w:left="64" w:right="71"/>
              <w:jc w:val="both"/>
              <w:rPr>
                <w:rFonts w:ascii="Arial" w:hAnsi="Arial" w:cs="Arial"/>
                <w:color w:val="000000" w:themeColor="text1"/>
                <w:sz w:val="16"/>
                <w:szCs w:val="16"/>
                <w:lang w:val="en-GB"/>
              </w:rPr>
            </w:pPr>
          </w:p>
        </w:tc>
      </w:tr>
      <w:tr w:rsidR="00445E72" w:rsidRPr="006C7A36" w14:paraId="390E8891" w14:textId="77777777" w:rsidTr="00406FE1">
        <w:tc>
          <w:tcPr>
            <w:tcW w:w="3983" w:type="dxa"/>
          </w:tcPr>
          <w:p w14:paraId="00A38A3A" w14:textId="290E1450" w:rsidR="00445E72" w:rsidRPr="006C7A36" w:rsidRDefault="00AF180E" w:rsidP="00445E72">
            <w:pPr>
              <w:tabs>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PRG Corporation Public Company Limited</w:t>
            </w:r>
            <w:r w:rsidRPr="006C7A36">
              <w:rPr>
                <w:rFonts w:ascii="Arial" w:hAnsi="Arial"/>
                <w:color w:val="000000" w:themeColor="text1"/>
                <w:sz w:val="16"/>
                <w:szCs w:val="16"/>
                <w:cs/>
              </w:rPr>
              <w:t xml:space="preserve"> </w:t>
            </w:r>
            <w:r w:rsidRPr="006C7A36">
              <w:rPr>
                <w:rFonts w:ascii="Arial" w:hAnsi="Arial" w:cs="Arial"/>
                <w:color w:val="000000" w:themeColor="text1"/>
                <w:sz w:val="16"/>
                <w:szCs w:val="16"/>
              </w:rPr>
              <w:t>(Formerly known as “</w:t>
            </w:r>
            <w:proofErr w:type="spellStart"/>
            <w:r w:rsidR="00445E72" w:rsidRPr="006C7A36">
              <w:rPr>
                <w:rFonts w:ascii="Arial" w:hAnsi="Arial" w:cs="Arial"/>
                <w:color w:val="000000" w:themeColor="text1"/>
                <w:sz w:val="16"/>
                <w:szCs w:val="16"/>
              </w:rPr>
              <w:t>Patum</w:t>
            </w:r>
            <w:proofErr w:type="spellEnd"/>
            <w:r w:rsidR="00445E72" w:rsidRPr="006C7A36">
              <w:rPr>
                <w:rFonts w:ascii="Arial" w:hAnsi="Arial" w:cs="Arial"/>
                <w:color w:val="000000" w:themeColor="text1"/>
                <w:sz w:val="16"/>
                <w:szCs w:val="16"/>
              </w:rPr>
              <w:t xml:space="preserve"> Rice Mill and Granary Public Company Limited</w:t>
            </w:r>
            <w:r w:rsidRPr="006C7A36">
              <w:rPr>
                <w:rFonts w:ascii="Arial" w:hAnsi="Arial" w:cs="Arial"/>
                <w:color w:val="000000" w:themeColor="text1"/>
                <w:sz w:val="16"/>
                <w:szCs w:val="16"/>
              </w:rPr>
              <w:t>”)</w:t>
            </w:r>
          </w:p>
        </w:tc>
        <w:tc>
          <w:tcPr>
            <w:tcW w:w="1344" w:type="dxa"/>
            <w:vAlign w:val="bottom"/>
          </w:tcPr>
          <w:p w14:paraId="1CFA71B8" w14:textId="14BDC26F" w:rsidR="00445E72" w:rsidRPr="006C7A36" w:rsidRDefault="00000509" w:rsidP="00445E72">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600,000</w:t>
            </w:r>
          </w:p>
        </w:tc>
        <w:tc>
          <w:tcPr>
            <w:tcW w:w="1344" w:type="dxa"/>
            <w:vAlign w:val="bottom"/>
          </w:tcPr>
          <w:p w14:paraId="4EE95E7C" w14:textId="68321116" w:rsidR="00445E72" w:rsidRPr="006C7A36" w:rsidRDefault="00445E72" w:rsidP="00445E72">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600,000</w:t>
            </w:r>
          </w:p>
        </w:tc>
        <w:tc>
          <w:tcPr>
            <w:tcW w:w="1344" w:type="dxa"/>
            <w:vAlign w:val="bottom"/>
          </w:tcPr>
          <w:p w14:paraId="69DA9AB1" w14:textId="495EA3A3" w:rsidR="00445E72" w:rsidRPr="006C7A36" w:rsidRDefault="00D11571" w:rsidP="00445E72">
            <w:pPr>
              <w:tabs>
                <w:tab w:val="decimal" w:pos="1147"/>
              </w:tabs>
              <w:spacing w:line="340" w:lineRule="exact"/>
              <w:ind w:left="64" w:right="71"/>
              <w:rPr>
                <w:rFonts w:ascii="Arial" w:hAnsi="Arial" w:cs="Browallia New"/>
                <w:color w:val="000000" w:themeColor="text1"/>
                <w:sz w:val="16"/>
              </w:rPr>
            </w:pPr>
            <w:r w:rsidRPr="006C7A36">
              <w:rPr>
                <w:rFonts w:ascii="Arial" w:hAnsi="Arial" w:cs="Browallia New"/>
                <w:color w:val="000000" w:themeColor="text1"/>
                <w:sz w:val="16"/>
              </w:rPr>
              <w:t>74.52</w:t>
            </w:r>
          </w:p>
        </w:tc>
        <w:tc>
          <w:tcPr>
            <w:tcW w:w="1345" w:type="dxa"/>
            <w:vAlign w:val="bottom"/>
          </w:tcPr>
          <w:p w14:paraId="026D6028" w14:textId="380EA5FA" w:rsidR="00445E72" w:rsidRPr="006C7A36" w:rsidRDefault="00445E72" w:rsidP="00445E72">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74.52</w:t>
            </w:r>
          </w:p>
        </w:tc>
      </w:tr>
      <w:tr w:rsidR="00445E72" w:rsidRPr="006C7A36" w14:paraId="6D2F3DBD" w14:textId="77777777" w:rsidTr="00406FE1">
        <w:tc>
          <w:tcPr>
            <w:tcW w:w="3983" w:type="dxa"/>
          </w:tcPr>
          <w:p w14:paraId="7D99F8B1" w14:textId="792358EA" w:rsidR="00445E72" w:rsidRPr="006C7A36" w:rsidRDefault="00445E72" w:rsidP="00445E72">
            <w:pPr>
              <w:tabs>
                <w:tab w:val="left" w:pos="342"/>
                <w:tab w:val="left" w:pos="522"/>
                <w:tab w:val="left" w:pos="702"/>
              </w:tabs>
              <w:spacing w:line="340" w:lineRule="exact"/>
              <w:ind w:left="450" w:hanging="191"/>
              <w:rPr>
                <w:rFonts w:ascii="Arial" w:hAnsi="Arial" w:cs="Arial"/>
                <w:b/>
                <w:bCs/>
                <w:color w:val="000000" w:themeColor="text1"/>
                <w:sz w:val="16"/>
                <w:szCs w:val="16"/>
              </w:rPr>
            </w:pPr>
            <w:r w:rsidRPr="006C7A36">
              <w:rPr>
                <w:rFonts w:ascii="Arial" w:hAnsi="Arial" w:cs="Arial"/>
                <w:b/>
                <w:bCs/>
                <w:color w:val="000000" w:themeColor="text1"/>
                <w:sz w:val="16"/>
                <w:szCs w:val="16"/>
              </w:rPr>
              <w:t>Non-listed companies</w:t>
            </w:r>
          </w:p>
        </w:tc>
        <w:tc>
          <w:tcPr>
            <w:tcW w:w="1344" w:type="dxa"/>
          </w:tcPr>
          <w:p w14:paraId="16E6A33A" w14:textId="77777777" w:rsidR="00445E72" w:rsidRPr="006C7A36" w:rsidRDefault="00445E72" w:rsidP="00445E72">
            <w:pPr>
              <w:tabs>
                <w:tab w:val="decimal" w:pos="1008"/>
              </w:tabs>
              <w:spacing w:line="340" w:lineRule="exact"/>
              <w:ind w:left="64" w:right="72"/>
              <w:rPr>
                <w:rFonts w:ascii="Arial" w:hAnsi="Arial" w:cs="Arial"/>
                <w:color w:val="000000" w:themeColor="text1"/>
                <w:sz w:val="16"/>
                <w:szCs w:val="16"/>
              </w:rPr>
            </w:pPr>
          </w:p>
        </w:tc>
        <w:tc>
          <w:tcPr>
            <w:tcW w:w="1344" w:type="dxa"/>
          </w:tcPr>
          <w:p w14:paraId="2910A48A" w14:textId="77777777" w:rsidR="00445E72" w:rsidRPr="006C7A36" w:rsidRDefault="00445E72" w:rsidP="00445E72">
            <w:pPr>
              <w:tabs>
                <w:tab w:val="decimal" w:pos="1008"/>
              </w:tabs>
              <w:spacing w:line="340" w:lineRule="exact"/>
              <w:ind w:left="64" w:right="72"/>
              <w:rPr>
                <w:rFonts w:ascii="Arial" w:hAnsi="Arial" w:cs="Arial"/>
                <w:color w:val="000000" w:themeColor="text1"/>
                <w:sz w:val="16"/>
                <w:szCs w:val="16"/>
              </w:rPr>
            </w:pPr>
          </w:p>
        </w:tc>
        <w:tc>
          <w:tcPr>
            <w:tcW w:w="1344" w:type="dxa"/>
            <w:vAlign w:val="bottom"/>
          </w:tcPr>
          <w:p w14:paraId="7E850C02" w14:textId="1572A027" w:rsidR="00445E72" w:rsidRPr="006C7A36" w:rsidRDefault="00445E72" w:rsidP="00445E72">
            <w:pPr>
              <w:tabs>
                <w:tab w:val="decimal" w:pos="1147"/>
              </w:tabs>
              <w:spacing w:line="340" w:lineRule="exact"/>
              <w:ind w:left="64" w:right="71"/>
              <w:rPr>
                <w:rFonts w:ascii="Arial" w:hAnsi="Arial" w:cs="Arial"/>
                <w:color w:val="000000" w:themeColor="text1"/>
                <w:sz w:val="16"/>
                <w:szCs w:val="16"/>
                <w:cs/>
              </w:rPr>
            </w:pPr>
          </w:p>
        </w:tc>
        <w:tc>
          <w:tcPr>
            <w:tcW w:w="1345" w:type="dxa"/>
            <w:vAlign w:val="bottom"/>
          </w:tcPr>
          <w:p w14:paraId="512AACAD" w14:textId="77777777" w:rsidR="00445E72" w:rsidRPr="006C7A36" w:rsidRDefault="00445E72" w:rsidP="00445E72">
            <w:pPr>
              <w:tabs>
                <w:tab w:val="decimal" w:pos="1147"/>
              </w:tabs>
              <w:spacing w:line="340" w:lineRule="exact"/>
              <w:ind w:left="64" w:right="71"/>
              <w:rPr>
                <w:rFonts w:ascii="Arial" w:hAnsi="Arial" w:cs="Arial"/>
                <w:color w:val="000000" w:themeColor="text1"/>
                <w:sz w:val="16"/>
                <w:szCs w:val="16"/>
                <w:cs/>
              </w:rPr>
            </w:pPr>
          </w:p>
        </w:tc>
      </w:tr>
      <w:tr w:rsidR="00D11571" w:rsidRPr="006C7A36" w14:paraId="65B6013D" w14:textId="77777777" w:rsidTr="00406FE1">
        <w:tc>
          <w:tcPr>
            <w:tcW w:w="3983" w:type="dxa"/>
          </w:tcPr>
          <w:p w14:paraId="48607425"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Riverdale Golf and Country Club Company Limited</w:t>
            </w:r>
          </w:p>
        </w:tc>
        <w:tc>
          <w:tcPr>
            <w:tcW w:w="1344" w:type="dxa"/>
            <w:vAlign w:val="bottom"/>
          </w:tcPr>
          <w:p w14:paraId="37548C47" w14:textId="52752A3D"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4,000,000</w:t>
            </w:r>
          </w:p>
        </w:tc>
        <w:tc>
          <w:tcPr>
            <w:tcW w:w="1344" w:type="dxa"/>
            <w:vAlign w:val="bottom"/>
          </w:tcPr>
          <w:p w14:paraId="41965BA8" w14:textId="4F4F8E68"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4,000,000</w:t>
            </w:r>
          </w:p>
        </w:tc>
        <w:tc>
          <w:tcPr>
            <w:tcW w:w="1344" w:type="dxa"/>
          </w:tcPr>
          <w:p w14:paraId="40470A08" w14:textId="5B4F4280"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0058B21F" w14:textId="60E315FB"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60066076" w14:textId="77777777" w:rsidTr="00406FE1">
        <w:tc>
          <w:tcPr>
            <w:tcW w:w="3983" w:type="dxa"/>
          </w:tcPr>
          <w:p w14:paraId="125A60EC"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Hotels and Resorts Company Limited</w:t>
            </w:r>
          </w:p>
        </w:tc>
        <w:tc>
          <w:tcPr>
            <w:tcW w:w="1344" w:type="dxa"/>
            <w:vAlign w:val="bottom"/>
          </w:tcPr>
          <w:p w14:paraId="304504D8" w14:textId="431CC175"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2,200,000</w:t>
            </w:r>
          </w:p>
        </w:tc>
        <w:tc>
          <w:tcPr>
            <w:tcW w:w="1344" w:type="dxa"/>
            <w:vAlign w:val="bottom"/>
          </w:tcPr>
          <w:p w14:paraId="62D79467" w14:textId="1FE37A93"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2,200,000</w:t>
            </w:r>
          </w:p>
        </w:tc>
        <w:tc>
          <w:tcPr>
            <w:tcW w:w="1344" w:type="dxa"/>
          </w:tcPr>
          <w:p w14:paraId="03652DA1" w14:textId="0AB71CF1"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5B9436C7" w14:textId="60E74CAC"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0DC9E3CD" w14:textId="77777777" w:rsidTr="00406FE1">
        <w:tc>
          <w:tcPr>
            <w:tcW w:w="3983" w:type="dxa"/>
          </w:tcPr>
          <w:p w14:paraId="6FAF657B"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proofErr w:type="spellStart"/>
            <w:r w:rsidRPr="006C7A36">
              <w:rPr>
                <w:rFonts w:ascii="Arial" w:hAnsi="Arial" w:cs="Arial"/>
                <w:color w:val="000000" w:themeColor="text1"/>
                <w:sz w:val="16"/>
                <w:szCs w:val="16"/>
              </w:rPr>
              <w:t>Glas</w:t>
            </w:r>
            <w:proofErr w:type="spellEnd"/>
            <w:r w:rsidRPr="006C7A36">
              <w:rPr>
                <w:rFonts w:ascii="Arial" w:hAnsi="Arial" w:cs="Arial"/>
                <w:color w:val="000000" w:themeColor="text1"/>
                <w:sz w:val="16"/>
                <w:szCs w:val="16"/>
              </w:rPr>
              <w:t xml:space="preserve"> Haus Ratchada Company Limited</w:t>
            </w:r>
          </w:p>
        </w:tc>
        <w:tc>
          <w:tcPr>
            <w:tcW w:w="1344" w:type="dxa"/>
            <w:vAlign w:val="bottom"/>
          </w:tcPr>
          <w:p w14:paraId="36D51EFD" w14:textId="7D9214E0"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270,875</w:t>
            </w:r>
          </w:p>
        </w:tc>
        <w:tc>
          <w:tcPr>
            <w:tcW w:w="1344" w:type="dxa"/>
            <w:vAlign w:val="bottom"/>
          </w:tcPr>
          <w:p w14:paraId="29129AC4" w14:textId="21878938"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270,875</w:t>
            </w:r>
          </w:p>
        </w:tc>
        <w:tc>
          <w:tcPr>
            <w:tcW w:w="1344" w:type="dxa"/>
          </w:tcPr>
          <w:p w14:paraId="49C81649" w14:textId="2DDE075E"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1C0BDA7E" w14:textId="4504B1DF"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288D786C" w14:textId="77777777" w:rsidTr="00406FE1">
        <w:tc>
          <w:tcPr>
            <w:tcW w:w="3983" w:type="dxa"/>
          </w:tcPr>
          <w:p w14:paraId="1534E2A7"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Business Company Limited</w:t>
            </w:r>
          </w:p>
        </w:tc>
        <w:tc>
          <w:tcPr>
            <w:tcW w:w="1344" w:type="dxa"/>
          </w:tcPr>
          <w:p w14:paraId="28E7D678" w14:textId="45D907FB"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240,000</w:t>
            </w:r>
          </w:p>
        </w:tc>
        <w:tc>
          <w:tcPr>
            <w:tcW w:w="1344" w:type="dxa"/>
          </w:tcPr>
          <w:p w14:paraId="611B7D1A" w14:textId="31169033"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570,000</w:t>
            </w:r>
          </w:p>
        </w:tc>
        <w:tc>
          <w:tcPr>
            <w:tcW w:w="1344" w:type="dxa"/>
          </w:tcPr>
          <w:p w14:paraId="769B4188" w14:textId="39CD755E"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3D2DFE9C" w14:textId="11E5AD8C"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555CF482" w14:textId="77777777" w:rsidTr="00406FE1">
        <w:tc>
          <w:tcPr>
            <w:tcW w:w="3983" w:type="dxa"/>
          </w:tcPr>
          <w:p w14:paraId="5651813A"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Premium Company Limited</w:t>
            </w:r>
          </w:p>
        </w:tc>
        <w:tc>
          <w:tcPr>
            <w:tcW w:w="1344" w:type="dxa"/>
            <w:vAlign w:val="bottom"/>
          </w:tcPr>
          <w:p w14:paraId="0FD77E8A" w14:textId="7E92DBF5"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132,080</w:t>
            </w:r>
          </w:p>
        </w:tc>
        <w:tc>
          <w:tcPr>
            <w:tcW w:w="1344" w:type="dxa"/>
            <w:vAlign w:val="bottom"/>
          </w:tcPr>
          <w:p w14:paraId="591E4042" w14:textId="1D1A16E9"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132,080</w:t>
            </w:r>
          </w:p>
        </w:tc>
        <w:tc>
          <w:tcPr>
            <w:tcW w:w="1344" w:type="dxa"/>
          </w:tcPr>
          <w:p w14:paraId="789412CB" w14:textId="1A1C7749"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63A1E862" w14:textId="29E10144"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49B67470" w14:textId="77777777" w:rsidTr="00406FE1">
        <w:tc>
          <w:tcPr>
            <w:tcW w:w="3983" w:type="dxa"/>
          </w:tcPr>
          <w:p w14:paraId="6A1CF132"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proofErr w:type="spellStart"/>
            <w:r w:rsidRPr="006C7A36">
              <w:rPr>
                <w:rFonts w:ascii="Arial" w:hAnsi="Arial" w:cs="Arial"/>
                <w:color w:val="000000" w:themeColor="text1"/>
                <w:sz w:val="16"/>
                <w:szCs w:val="16"/>
              </w:rPr>
              <w:t>Supsinnthanee</w:t>
            </w:r>
            <w:proofErr w:type="spellEnd"/>
            <w:r w:rsidRPr="006C7A36">
              <w:rPr>
                <w:rFonts w:ascii="Arial" w:hAnsi="Arial" w:cs="Arial"/>
                <w:color w:val="000000" w:themeColor="text1"/>
                <w:sz w:val="16"/>
                <w:szCs w:val="16"/>
              </w:rPr>
              <w:t xml:space="preserve"> Company Limited</w:t>
            </w:r>
          </w:p>
        </w:tc>
        <w:tc>
          <w:tcPr>
            <w:tcW w:w="1344" w:type="dxa"/>
          </w:tcPr>
          <w:p w14:paraId="735E006D" w14:textId="5330A822"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505,325</w:t>
            </w:r>
          </w:p>
        </w:tc>
        <w:tc>
          <w:tcPr>
            <w:tcW w:w="1344" w:type="dxa"/>
          </w:tcPr>
          <w:p w14:paraId="784339B3" w14:textId="174DEC1A"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505,325</w:t>
            </w:r>
          </w:p>
        </w:tc>
        <w:tc>
          <w:tcPr>
            <w:tcW w:w="1344" w:type="dxa"/>
          </w:tcPr>
          <w:p w14:paraId="46097BA4" w14:textId="5118E0B8"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74D926E7" w14:textId="19AE5057"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5A42A887" w14:textId="77777777" w:rsidTr="00406FE1">
        <w:tc>
          <w:tcPr>
            <w:tcW w:w="3983" w:type="dxa"/>
          </w:tcPr>
          <w:p w14:paraId="779DC4BA"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Asset Company Limited</w:t>
            </w:r>
          </w:p>
        </w:tc>
        <w:tc>
          <w:tcPr>
            <w:tcW w:w="1344" w:type="dxa"/>
          </w:tcPr>
          <w:p w14:paraId="7A90FDD1" w14:textId="3D5CA1C4"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75,000</w:t>
            </w:r>
          </w:p>
        </w:tc>
        <w:tc>
          <w:tcPr>
            <w:tcW w:w="1344" w:type="dxa"/>
          </w:tcPr>
          <w:p w14:paraId="27662AA5" w14:textId="50BB562E"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75,000</w:t>
            </w:r>
          </w:p>
        </w:tc>
        <w:tc>
          <w:tcPr>
            <w:tcW w:w="1344" w:type="dxa"/>
          </w:tcPr>
          <w:p w14:paraId="157ECF31" w14:textId="4271CB56"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3CDF36B6" w14:textId="4FAF5873"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21C8F900" w14:textId="77777777" w:rsidTr="00406FE1">
        <w:tc>
          <w:tcPr>
            <w:tcW w:w="3983" w:type="dxa"/>
          </w:tcPr>
          <w:p w14:paraId="4A4816AA"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Primacy Elegance Investments Limited</w:t>
            </w:r>
          </w:p>
        </w:tc>
        <w:tc>
          <w:tcPr>
            <w:tcW w:w="1344" w:type="dxa"/>
            <w:vAlign w:val="bottom"/>
          </w:tcPr>
          <w:p w14:paraId="4A9A4682" w14:textId="3AA9A756"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111</w:t>
            </w:r>
          </w:p>
        </w:tc>
        <w:tc>
          <w:tcPr>
            <w:tcW w:w="1344" w:type="dxa"/>
            <w:vAlign w:val="bottom"/>
          </w:tcPr>
          <w:p w14:paraId="1B8FBF66" w14:textId="396D1209"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111</w:t>
            </w:r>
          </w:p>
        </w:tc>
        <w:tc>
          <w:tcPr>
            <w:tcW w:w="1344" w:type="dxa"/>
          </w:tcPr>
          <w:p w14:paraId="74AE5B2F" w14:textId="22926993"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5FECFD94" w14:textId="176CE83D"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D11571" w:rsidRPr="006C7A36" w14:paraId="198B9712" w14:textId="77777777" w:rsidTr="00406FE1">
        <w:tc>
          <w:tcPr>
            <w:tcW w:w="3983" w:type="dxa"/>
          </w:tcPr>
          <w:p w14:paraId="36052D7F"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 xml:space="preserve">MBK Smart Force Security Guard Company Limited </w:t>
            </w:r>
          </w:p>
        </w:tc>
        <w:tc>
          <w:tcPr>
            <w:tcW w:w="1344" w:type="dxa"/>
            <w:vAlign w:val="bottom"/>
          </w:tcPr>
          <w:p w14:paraId="7FAF3953" w14:textId="22CC50A9"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w:t>
            </w:r>
          </w:p>
        </w:tc>
        <w:tc>
          <w:tcPr>
            <w:tcW w:w="1344" w:type="dxa"/>
            <w:vAlign w:val="bottom"/>
          </w:tcPr>
          <w:p w14:paraId="00371D57" w14:textId="1511F459"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w:t>
            </w:r>
          </w:p>
        </w:tc>
        <w:tc>
          <w:tcPr>
            <w:tcW w:w="1344" w:type="dxa"/>
          </w:tcPr>
          <w:p w14:paraId="5D6D5391" w14:textId="65E9033E"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99.97</w:t>
            </w:r>
          </w:p>
        </w:tc>
        <w:tc>
          <w:tcPr>
            <w:tcW w:w="1345" w:type="dxa"/>
          </w:tcPr>
          <w:p w14:paraId="462BCE06" w14:textId="162CC658"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99.97</w:t>
            </w:r>
          </w:p>
        </w:tc>
      </w:tr>
      <w:tr w:rsidR="00D11571" w:rsidRPr="006C7A36" w14:paraId="3DD1CCDA" w14:textId="77777777" w:rsidTr="00406FE1">
        <w:tc>
          <w:tcPr>
            <w:tcW w:w="3983" w:type="dxa"/>
          </w:tcPr>
          <w:p w14:paraId="1B2F4DAE" w14:textId="77777777" w:rsidR="00D11571" w:rsidRPr="006C7A36" w:rsidRDefault="00D11571" w:rsidP="00D1157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Center Company Limited</w:t>
            </w:r>
          </w:p>
        </w:tc>
        <w:tc>
          <w:tcPr>
            <w:tcW w:w="1344" w:type="dxa"/>
            <w:vAlign w:val="bottom"/>
          </w:tcPr>
          <w:p w14:paraId="00C3D246" w14:textId="02F0FE47"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2,000</w:t>
            </w:r>
          </w:p>
        </w:tc>
        <w:tc>
          <w:tcPr>
            <w:tcW w:w="1344" w:type="dxa"/>
            <w:vAlign w:val="bottom"/>
          </w:tcPr>
          <w:p w14:paraId="73667489" w14:textId="2A75A163"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2,000</w:t>
            </w:r>
          </w:p>
        </w:tc>
        <w:tc>
          <w:tcPr>
            <w:tcW w:w="1344" w:type="dxa"/>
          </w:tcPr>
          <w:p w14:paraId="3C9192F3" w14:textId="372E4F5F"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tcPr>
          <w:p w14:paraId="37BF37F0" w14:textId="7D2AECF8" w:rsidR="00D11571" w:rsidRPr="006C7A36" w:rsidRDefault="00D11571" w:rsidP="00D1157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96F32" w:rsidRPr="006C7A36" w14:paraId="089CE6B5" w14:textId="77777777" w:rsidTr="00406FE1">
        <w:tc>
          <w:tcPr>
            <w:tcW w:w="3983" w:type="dxa"/>
          </w:tcPr>
          <w:p w14:paraId="34AC98CB" w14:textId="0688EEA1" w:rsidR="006177B8" w:rsidRPr="006C7A36" w:rsidRDefault="006177B8" w:rsidP="00406FE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Shopping Center Company Limited</w:t>
            </w:r>
          </w:p>
        </w:tc>
        <w:tc>
          <w:tcPr>
            <w:tcW w:w="1344" w:type="dxa"/>
            <w:vAlign w:val="bottom"/>
          </w:tcPr>
          <w:p w14:paraId="5C6E762A"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1,000,000</w:t>
            </w:r>
          </w:p>
        </w:tc>
        <w:tc>
          <w:tcPr>
            <w:tcW w:w="1344" w:type="dxa"/>
            <w:vAlign w:val="bottom"/>
          </w:tcPr>
          <w:p w14:paraId="14B821F8"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1,000,000</w:t>
            </w:r>
          </w:p>
        </w:tc>
        <w:tc>
          <w:tcPr>
            <w:tcW w:w="1344" w:type="dxa"/>
          </w:tcPr>
          <w:p w14:paraId="76FBF278"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3A91DB75"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447383E8" w14:textId="77777777" w:rsidTr="00406FE1">
        <w:tc>
          <w:tcPr>
            <w:tcW w:w="3983" w:type="dxa"/>
          </w:tcPr>
          <w:p w14:paraId="064B6102" w14:textId="77777777" w:rsidR="006177B8" w:rsidRPr="006C7A36" w:rsidRDefault="006177B8" w:rsidP="00406FE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Square Company Limited</w:t>
            </w:r>
          </w:p>
        </w:tc>
        <w:tc>
          <w:tcPr>
            <w:tcW w:w="1344" w:type="dxa"/>
            <w:vAlign w:val="bottom"/>
          </w:tcPr>
          <w:p w14:paraId="14D5467F"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100,000</w:t>
            </w:r>
          </w:p>
        </w:tc>
        <w:tc>
          <w:tcPr>
            <w:tcW w:w="1344" w:type="dxa"/>
            <w:vAlign w:val="bottom"/>
          </w:tcPr>
          <w:p w14:paraId="54FE3586"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100,000</w:t>
            </w:r>
          </w:p>
        </w:tc>
        <w:tc>
          <w:tcPr>
            <w:tcW w:w="1344" w:type="dxa"/>
          </w:tcPr>
          <w:p w14:paraId="37584925"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50FAE6C2"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bl>
    <w:p w14:paraId="2227BDC9" w14:textId="77777777" w:rsidR="00DA179B" w:rsidRDefault="00DA179B">
      <w:r>
        <w:br w:type="page"/>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DA179B" w:rsidRPr="006C7A36" w14:paraId="7618901E" w14:textId="77777777" w:rsidTr="006C583E">
        <w:trPr>
          <w:trHeight w:val="265"/>
        </w:trPr>
        <w:tc>
          <w:tcPr>
            <w:tcW w:w="3983" w:type="dxa"/>
          </w:tcPr>
          <w:p w14:paraId="69A87C9E" w14:textId="77777777" w:rsidR="00DA179B" w:rsidRPr="006C7A36" w:rsidRDefault="00DA179B" w:rsidP="006C583E">
            <w:pPr>
              <w:tabs>
                <w:tab w:val="left" w:pos="342"/>
                <w:tab w:val="left" w:pos="522"/>
                <w:tab w:val="left" w:pos="702"/>
              </w:tabs>
              <w:spacing w:line="340" w:lineRule="exact"/>
              <w:ind w:left="259"/>
              <w:jc w:val="center"/>
              <w:rPr>
                <w:rFonts w:ascii="Arial" w:hAnsi="Arial" w:cs="Arial"/>
                <w:color w:val="000000" w:themeColor="text1"/>
                <w:sz w:val="16"/>
                <w:szCs w:val="16"/>
              </w:rPr>
            </w:pPr>
          </w:p>
        </w:tc>
        <w:tc>
          <w:tcPr>
            <w:tcW w:w="2688" w:type="dxa"/>
            <w:gridSpan w:val="2"/>
          </w:tcPr>
          <w:p w14:paraId="7FC1A6DD" w14:textId="77777777" w:rsidR="00DA179B" w:rsidRPr="006C7A36" w:rsidRDefault="00DA179B" w:rsidP="006C583E">
            <w:pPr>
              <w:tabs>
                <w:tab w:val="left" w:pos="342"/>
                <w:tab w:val="left" w:pos="522"/>
                <w:tab w:val="left" w:pos="702"/>
              </w:tabs>
              <w:spacing w:line="340" w:lineRule="exact"/>
              <w:ind w:left="259"/>
              <w:jc w:val="center"/>
              <w:rPr>
                <w:rFonts w:ascii="Arial" w:hAnsi="Arial" w:cs="Arial"/>
                <w:color w:val="000000" w:themeColor="text1"/>
                <w:sz w:val="16"/>
                <w:szCs w:val="16"/>
              </w:rPr>
            </w:pPr>
          </w:p>
        </w:tc>
        <w:tc>
          <w:tcPr>
            <w:tcW w:w="2689" w:type="dxa"/>
            <w:gridSpan w:val="2"/>
          </w:tcPr>
          <w:p w14:paraId="432B7AF3" w14:textId="77777777" w:rsidR="00DA179B" w:rsidRPr="006C7A36" w:rsidRDefault="00DA179B" w:rsidP="006C583E">
            <w:pPr>
              <w:tabs>
                <w:tab w:val="left" w:pos="342"/>
                <w:tab w:val="left" w:pos="522"/>
                <w:tab w:val="left" w:pos="702"/>
              </w:tabs>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Shareholding percentage </w:t>
            </w:r>
          </w:p>
        </w:tc>
      </w:tr>
      <w:tr w:rsidR="00DA179B" w:rsidRPr="006C7A36" w14:paraId="5BD67573" w14:textId="77777777" w:rsidTr="006C583E">
        <w:trPr>
          <w:trHeight w:val="171"/>
        </w:trPr>
        <w:tc>
          <w:tcPr>
            <w:tcW w:w="3983" w:type="dxa"/>
          </w:tcPr>
          <w:p w14:paraId="275DD8EB" w14:textId="77777777" w:rsidR="00DA179B" w:rsidRPr="006C7A36" w:rsidRDefault="00DA179B" w:rsidP="006C583E">
            <w:pPr>
              <w:tabs>
                <w:tab w:val="left" w:pos="342"/>
                <w:tab w:val="left" w:pos="522"/>
                <w:tab w:val="left" w:pos="702"/>
              </w:tabs>
              <w:spacing w:line="340" w:lineRule="exact"/>
              <w:ind w:left="259"/>
              <w:jc w:val="center"/>
              <w:rPr>
                <w:rFonts w:ascii="Arial" w:hAnsi="Arial" w:cs="Arial"/>
                <w:color w:val="000000" w:themeColor="text1"/>
                <w:sz w:val="16"/>
                <w:szCs w:val="16"/>
              </w:rPr>
            </w:pPr>
          </w:p>
        </w:tc>
        <w:tc>
          <w:tcPr>
            <w:tcW w:w="2688" w:type="dxa"/>
            <w:gridSpan w:val="2"/>
            <w:vAlign w:val="bottom"/>
          </w:tcPr>
          <w:p w14:paraId="56577953" w14:textId="77777777" w:rsidR="00DA179B" w:rsidRPr="006C7A36" w:rsidRDefault="00DA179B" w:rsidP="006C583E">
            <w:pPr>
              <w:pBdr>
                <w:bottom w:val="single" w:sz="6" w:space="1" w:color="auto"/>
              </w:pBdr>
              <w:snapToGrid w:val="0"/>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Paid-up capital</w:t>
            </w:r>
          </w:p>
        </w:tc>
        <w:tc>
          <w:tcPr>
            <w:tcW w:w="2689" w:type="dxa"/>
            <w:gridSpan w:val="2"/>
            <w:vAlign w:val="bottom"/>
          </w:tcPr>
          <w:p w14:paraId="74D649B4" w14:textId="77777777" w:rsidR="00DA179B" w:rsidRPr="006C7A36" w:rsidRDefault="00DA179B" w:rsidP="006C583E">
            <w:pPr>
              <w:pBdr>
                <w:bottom w:val="single" w:sz="6" w:space="1" w:color="auto"/>
              </w:pBdr>
              <w:tabs>
                <w:tab w:val="left" w:pos="342"/>
              </w:tabs>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both directly and indirectly owned</w:t>
            </w:r>
          </w:p>
        </w:tc>
      </w:tr>
      <w:tr w:rsidR="00DA179B" w:rsidRPr="006C7A36" w14:paraId="701B9526" w14:textId="77777777" w:rsidTr="006C583E">
        <w:tc>
          <w:tcPr>
            <w:tcW w:w="3983" w:type="dxa"/>
          </w:tcPr>
          <w:p w14:paraId="4D64AEBE" w14:textId="77777777" w:rsidR="00DA179B" w:rsidRPr="006C7A36" w:rsidRDefault="00DA179B" w:rsidP="006C583E">
            <w:pPr>
              <w:tabs>
                <w:tab w:val="left" w:pos="342"/>
                <w:tab w:val="left" w:pos="522"/>
                <w:tab w:val="left" w:pos="702"/>
              </w:tabs>
              <w:spacing w:line="340" w:lineRule="exact"/>
              <w:ind w:left="252"/>
              <w:rPr>
                <w:rFonts w:ascii="Arial" w:hAnsi="Arial" w:cs="Arial"/>
                <w:b/>
                <w:bCs/>
                <w:color w:val="000000" w:themeColor="text1"/>
                <w:sz w:val="16"/>
                <w:szCs w:val="16"/>
                <w:cs/>
                <w:lang w:val="en-GB"/>
              </w:rPr>
            </w:pPr>
          </w:p>
        </w:tc>
        <w:tc>
          <w:tcPr>
            <w:tcW w:w="1344" w:type="dxa"/>
            <w:vAlign w:val="bottom"/>
          </w:tcPr>
          <w:p w14:paraId="2A90936E" w14:textId="77777777" w:rsidR="00DA179B" w:rsidRPr="006C7A36" w:rsidRDefault="00DA179B" w:rsidP="006C583E">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44" w:type="dxa"/>
            <w:vAlign w:val="bottom"/>
          </w:tcPr>
          <w:p w14:paraId="0774A5BA" w14:textId="77777777" w:rsidR="00DA179B" w:rsidRPr="006C7A36" w:rsidRDefault="00DA179B" w:rsidP="006C583E">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44" w:type="dxa"/>
            <w:vAlign w:val="bottom"/>
          </w:tcPr>
          <w:p w14:paraId="21067DFB" w14:textId="77777777" w:rsidR="00DA179B" w:rsidRPr="006C7A36" w:rsidRDefault="00DA179B" w:rsidP="006C583E">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45" w:type="dxa"/>
            <w:vAlign w:val="bottom"/>
          </w:tcPr>
          <w:p w14:paraId="111BBC83" w14:textId="77777777" w:rsidR="00DA179B" w:rsidRPr="006C7A36" w:rsidRDefault="00DA179B" w:rsidP="006C583E">
            <w:pPr>
              <w:pBdr>
                <w:bottom w:val="single" w:sz="6" w:space="1" w:color="auto"/>
              </w:pBd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DA179B" w:rsidRPr="006C7A36" w14:paraId="634261EB" w14:textId="77777777" w:rsidTr="006C583E">
        <w:tc>
          <w:tcPr>
            <w:tcW w:w="3983" w:type="dxa"/>
          </w:tcPr>
          <w:p w14:paraId="6D35CF68" w14:textId="77777777" w:rsidR="00DA179B" w:rsidRPr="006C7A36" w:rsidRDefault="00DA179B" w:rsidP="006C583E">
            <w:pPr>
              <w:tabs>
                <w:tab w:val="left" w:pos="342"/>
                <w:tab w:val="left" w:pos="522"/>
                <w:tab w:val="left" w:pos="702"/>
              </w:tabs>
              <w:spacing w:line="340" w:lineRule="exact"/>
              <w:ind w:left="252"/>
              <w:rPr>
                <w:rFonts w:ascii="Arial" w:hAnsi="Arial" w:cs="Arial"/>
                <w:b/>
                <w:bCs/>
                <w:color w:val="000000" w:themeColor="text1"/>
                <w:sz w:val="16"/>
                <w:szCs w:val="16"/>
                <w:cs/>
                <w:lang w:val="en-GB"/>
              </w:rPr>
            </w:pPr>
          </w:p>
        </w:tc>
        <w:tc>
          <w:tcPr>
            <w:tcW w:w="1344" w:type="dxa"/>
          </w:tcPr>
          <w:p w14:paraId="4462CBAE" w14:textId="77777777" w:rsidR="00DA179B" w:rsidRPr="006C7A36" w:rsidRDefault="00DA179B" w:rsidP="006C583E">
            <w:pP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Thousand Baht</w:t>
            </w:r>
          </w:p>
        </w:tc>
        <w:tc>
          <w:tcPr>
            <w:tcW w:w="1344" w:type="dxa"/>
          </w:tcPr>
          <w:p w14:paraId="1D2CB8A4" w14:textId="77777777" w:rsidR="00DA179B" w:rsidRPr="006C7A36" w:rsidRDefault="00DA179B" w:rsidP="006C583E">
            <w:pP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Thousand Baht</w:t>
            </w:r>
          </w:p>
        </w:tc>
        <w:tc>
          <w:tcPr>
            <w:tcW w:w="1344" w:type="dxa"/>
          </w:tcPr>
          <w:p w14:paraId="57B42AAB" w14:textId="77777777" w:rsidR="00DA179B" w:rsidRPr="006C7A36" w:rsidRDefault="00DA179B" w:rsidP="006C583E">
            <w:pP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45" w:type="dxa"/>
          </w:tcPr>
          <w:p w14:paraId="35D5B9B7" w14:textId="77777777" w:rsidR="00DA179B" w:rsidRPr="006C7A36" w:rsidRDefault="00DA179B" w:rsidP="006C583E">
            <w:pPr>
              <w:spacing w:line="34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w:t>
            </w:r>
          </w:p>
        </w:tc>
      </w:tr>
      <w:tr w:rsidR="00DA179B" w:rsidRPr="006C7A36" w14:paraId="57C9D19E" w14:textId="77777777" w:rsidTr="006C583E">
        <w:tc>
          <w:tcPr>
            <w:tcW w:w="3983" w:type="dxa"/>
          </w:tcPr>
          <w:p w14:paraId="62B146A1" w14:textId="77777777" w:rsidR="00DA179B" w:rsidRPr="00425309" w:rsidRDefault="00DA179B" w:rsidP="006C583E">
            <w:pPr>
              <w:tabs>
                <w:tab w:val="left" w:pos="342"/>
                <w:tab w:val="left" w:pos="522"/>
                <w:tab w:val="left" w:pos="702"/>
              </w:tabs>
              <w:spacing w:line="340" w:lineRule="exact"/>
              <w:ind w:left="252"/>
              <w:rPr>
                <w:rFonts w:ascii="Arial" w:hAnsi="Arial" w:cs="Arial"/>
                <w:b/>
                <w:bCs/>
                <w:color w:val="000000" w:themeColor="text1"/>
                <w:sz w:val="16"/>
                <w:szCs w:val="16"/>
                <w:lang w:val="en-GB"/>
              </w:rPr>
            </w:pPr>
            <w:r w:rsidRPr="00425309">
              <w:rPr>
                <w:rFonts w:ascii="Arial" w:hAnsi="Arial" w:cs="Arial"/>
                <w:b/>
                <w:bCs/>
                <w:color w:val="000000" w:themeColor="text1"/>
                <w:sz w:val="16"/>
                <w:szCs w:val="16"/>
                <w:lang w:val="en-GB"/>
              </w:rPr>
              <w:t>Non-listed companies</w:t>
            </w:r>
            <w:r>
              <w:rPr>
                <w:rFonts w:ascii="Arial" w:hAnsi="Arial" w:cs="Arial"/>
                <w:b/>
                <w:bCs/>
                <w:color w:val="000000" w:themeColor="text1"/>
                <w:sz w:val="16"/>
                <w:szCs w:val="16"/>
                <w:lang w:val="en-GB"/>
              </w:rPr>
              <w:t xml:space="preserve"> (continued)</w:t>
            </w:r>
          </w:p>
        </w:tc>
        <w:tc>
          <w:tcPr>
            <w:tcW w:w="1344" w:type="dxa"/>
          </w:tcPr>
          <w:p w14:paraId="45EF6BD9" w14:textId="77777777" w:rsidR="00DA179B" w:rsidRPr="006C7A36" w:rsidRDefault="00DA179B" w:rsidP="006C583E">
            <w:pPr>
              <w:spacing w:line="340" w:lineRule="exact"/>
              <w:jc w:val="center"/>
              <w:rPr>
                <w:rFonts w:ascii="Arial" w:hAnsi="Arial" w:cs="Arial"/>
                <w:color w:val="000000" w:themeColor="text1"/>
                <w:sz w:val="16"/>
                <w:szCs w:val="16"/>
              </w:rPr>
            </w:pPr>
          </w:p>
        </w:tc>
        <w:tc>
          <w:tcPr>
            <w:tcW w:w="1344" w:type="dxa"/>
          </w:tcPr>
          <w:p w14:paraId="0D094A1D" w14:textId="77777777" w:rsidR="00DA179B" w:rsidRPr="006C7A36" w:rsidRDefault="00DA179B" w:rsidP="006C583E">
            <w:pPr>
              <w:spacing w:line="340" w:lineRule="exact"/>
              <w:jc w:val="center"/>
              <w:rPr>
                <w:rFonts w:ascii="Arial" w:hAnsi="Arial" w:cs="Arial"/>
                <w:color w:val="000000" w:themeColor="text1"/>
                <w:sz w:val="16"/>
                <w:szCs w:val="16"/>
              </w:rPr>
            </w:pPr>
          </w:p>
        </w:tc>
        <w:tc>
          <w:tcPr>
            <w:tcW w:w="1344" w:type="dxa"/>
          </w:tcPr>
          <w:p w14:paraId="386CEBB0" w14:textId="77777777" w:rsidR="00DA179B" w:rsidRPr="006C7A36" w:rsidRDefault="00DA179B" w:rsidP="006C583E">
            <w:pPr>
              <w:spacing w:line="340" w:lineRule="exact"/>
              <w:ind w:left="64" w:right="71"/>
              <w:jc w:val="center"/>
              <w:rPr>
                <w:rFonts w:ascii="Arial" w:hAnsi="Arial" w:cs="Arial"/>
                <w:color w:val="000000" w:themeColor="text1"/>
                <w:sz w:val="16"/>
                <w:szCs w:val="16"/>
                <w:cs/>
              </w:rPr>
            </w:pPr>
          </w:p>
        </w:tc>
        <w:tc>
          <w:tcPr>
            <w:tcW w:w="1345" w:type="dxa"/>
          </w:tcPr>
          <w:p w14:paraId="459A9EC5" w14:textId="77777777" w:rsidR="00DA179B" w:rsidRPr="006C7A36" w:rsidRDefault="00DA179B" w:rsidP="006C583E">
            <w:pPr>
              <w:spacing w:line="340" w:lineRule="exact"/>
              <w:ind w:left="64" w:right="71"/>
              <w:jc w:val="center"/>
              <w:rPr>
                <w:rFonts w:ascii="Arial" w:hAnsi="Arial" w:cs="Arial"/>
                <w:color w:val="000000" w:themeColor="text1"/>
                <w:sz w:val="16"/>
                <w:szCs w:val="16"/>
                <w:cs/>
              </w:rPr>
            </w:pPr>
          </w:p>
        </w:tc>
      </w:tr>
      <w:tr w:rsidR="00496F32" w:rsidRPr="006C7A36" w14:paraId="50F0DDED" w14:textId="77777777" w:rsidTr="00406FE1">
        <w:tc>
          <w:tcPr>
            <w:tcW w:w="3983" w:type="dxa"/>
          </w:tcPr>
          <w:p w14:paraId="1E98368C" w14:textId="64006F70" w:rsidR="006177B8" w:rsidRPr="006C7A36" w:rsidRDefault="006177B8" w:rsidP="00406FE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Hotels &amp; Tourism Company Limited</w:t>
            </w:r>
          </w:p>
        </w:tc>
        <w:tc>
          <w:tcPr>
            <w:tcW w:w="1344" w:type="dxa"/>
            <w:vAlign w:val="bottom"/>
          </w:tcPr>
          <w:p w14:paraId="5071557A"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130,000</w:t>
            </w:r>
          </w:p>
        </w:tc>
        <w:tc>
          <w:tcPr>
            <w:tcW w:w="1344" w:type="dxa"/>
            <w:vAlign w:val="bottom"/>
          </w:tcPr>
          <w:p w14:paraId="26E90123"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130,000</w:t>
            </w:r>
          </w:p>
        </w:tc>
        <w:tc>
          <w:tcPr>
            <w:tcW w:w="1344" w:type="dxa"/>
          </w:tcPr>
          <w:p w14:paraId="53DD710F"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71472204"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18C653A9" w14:textId="77777777" w:rsidTr="00406FE1">
        <w:tc>
          <w:tcPr>
            <w:tcW w:w="3983" w:type="dxa"/>
          </w:tcPr>
          <w:p w14:paraId="437EAB48" w14:textId="77777777" w:rsidR="006177B8" w:rsidRPr="006C7A36" w:rsidRDefault="006177B8" w:rsidP="00406FE1">
            <w:pPr>
              <w:tabs>
                <w:tab w:val="left" w:pos="342"/>
                <w:tab w:val="left" w:pos="522"/>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T Leasing Company Limited</w:t>
            </w:r>
          </w:p>
        </w:tc>
        <w:tc>
          <w:tcPr>
            <w:tcW w:w="1344" w:type="dxa"/>
            <w:vAlign w:val="bottom"/>
          </w:tcPr>
          <w:p w14:paraId="6D7DCF5B" w14:textId="03F6354D" w:rsidR="006177B8" w:rsidRPr="006C7A36" w:rsidRDefault="00306CE3" w:rsidP="00406FE1">
            <w:pPr>
              <w:tabs>
                <w:tab w:val="decimal" w:pos="1147"/>
              </w:tabs>
              <w:spacing w:line="340" w:lineRule="exact"/>
              <w:ind w:left="64" w:right="71"/>
              <w:rPr>
                <w:rFonts w:ascii="Arial" w:hAnsi="Arial" w:cs="Arial"/>
                <w:color w:val="000000" w:themeColor="text1"/>
                <w:sz w:val="16"/>
                <w:szCs w:val="16"/>
              </w:rPr>
            </w:pPr>
            <w:r>
              <w:rPr>
                <w:rFonts w:ascii="Arial" w:hAnsi="Arial" w:cs="Arial"/>
                <w:color w:val="000000" w:themeColor="text1"/>
                <w:sz w:val="16"/>
                <w:szCs w:val="16"/>
              </w:rPr>
              <w:t>2</w:t>
            </w:r>
            <w:r w:rsidR="006177B8" w:rsidRPr="006C7A36">
              <w:rPr>
                <w:rFonts w:ascii="Arial" w:hAnsi="Arial" w:cs="Arial"/>
                <w:color w:val="000000" w:themeColor="text1"/>
                <w:sz w:val="16"/>
                <w:szCs w:val="16"/>
              </w:rPr>
              <w:t>,</w:t>
            </w:r>
            <w:r>
              <w:rPr>
                <w:rFonts w:ascii="Arial" w:hAnsi="Arial" w:cs="Arial"/>
                <w:color w:val="000000" w:themeColor="text1"/>
                <w:sz w:val="16"/>
                <w:szCs w:val="16"/>
              </w:rPr>
              <w:t>4</w:t>
            </w:r>
            <w:r w:rsidR="006177B8" w:rsidRPr="006C7A36">
              <w:rPr>
                <w:rFonts w:ascii="Arial" w:hAnsi="Arial" w:cs="Arial"/>
                <w:color w:val="000000" w:themeColor="text1"/>
                <w:sz w:val="16"/>
                <w:szCs w:val="16"/>
              </w:rPr>
              <w:t>00,000</w:t>
            </w:r>
          </w:p>
        </w:tc>
        <w:tc>
          <w:tcPr>
            <w:tcW w:w="1344" w:type="dxa"/>
            <w:vAlign w:val="bottom"/>
          </w:tcPr>
          <w:p w14:paraId="0E88CCF9" w14:textId="20A1BF20" w:rsidR="006177B8" w:rsidRPr="006C7A36" w:rsidRDefault="00C30866"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3,500,000</w:t>
            </w:r>
          </w:p>
        </w:tc>
        <w:tc>
          <w:tcPr>
            <w:tcW w:w="1344" w:type="dxa"/>
          </w:tcPr>
          <w:p w14:paraId="312C2A20"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0658D3E9"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122D963E" w14:textId="77777777" w:rsidTr="00406FE1">
        <w:tc>
          <w:tcPr>
            <w:tcW w:w="3983" w:type="dxa"/>
          </w:tcPr>
          <w:p w14:paraId="0B842ED9"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X-Gen Premium Company Limited</w:t>
            </w:r>
          </w:p>
        </w:tc>
        <w:tc>
          <w:tcPr>
            <w:tcW w:w="1344" w:type="dxa"/>
            <w:vAlign w:val="bottom"/>
          </w:tcPr>
          <w:p w14:paraId="6905F400"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90,000</w:t>
            </w:r>
          </w:p>
        </w:tc>
        <w:tc>
          <w:tcPr>
            <w:tcW w:w="1344" w:type="dxa"/>
            <w:vAlign w:val="bottom"/>
          </w:tcPr>
          <w:p w14:paraId="246E948B"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90,000</w:t>
            </w:r>
          </w:p>
        </w:tc>
        <w:tc>
          <w:tcPr>
            <w:tcW w:w="1344" w:type="dxa"/>
          </w:tcPr>
          <w:p w14:paraId="41456B98"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1F3D6A8E"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2FB9C2E9" w14:textId="77777777" w:rsidTr="00406FE1">
        <w:tc>
          <w:tcPr>
            <w:tcW w:w="3983" w:type="dxa"/>
          </w:tcPr>
          <w:p w14:paraId="79E97507"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Lanta Land Development Company Limited</w:t>
            </w:r>
          </w:p>
        </w:tc>
        <w:tc>
          <w:tcPr>
            <w:tcW w:w="1344" w:type="dxa"/>
            <w:vAlign w:val="bottom"/>
          </w:tcPr>
          <w:p w14:paraId="0C3B89B4"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340,000</w:t>
            </w:r>
          </w:p>
        </w:tc>
        <w:tc>
          <w:tcPr>
            <w:tcW w:w="1344" w:type="dxa"/>
            <w:vAlign w:val="bottom"/>
          </w:tcPr>
          <w:p w14:paraId="631E711E"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340,000</w:t>
            </w:r>
          </w:p>
        </w:tc>
        <w:tc>
          <w:tcPr>
            <w:tcW w:w="1344" w:type="dxa"/>
          </w:tcPr>
          <w:p w14:paraId="21E6649E"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1EAEB746"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68522B5C" w14:textId="77777777" w:rsidTr="00406FE1">
        <w:tc>
          <w:tcPr>
            <w:tcW w:w="3983" w:type="dxa"/>
          </w:tcPr>
          <w:p w14:paraId="04772D41"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Training Center Company Limited</w:t>
            </w:r>
          </w:p>
        </w:tc>
        <w:tc>
          <w:tcPr>
            <w:tcW w:w="1344" w:type="dxa"/>
            <w:vAlign w:val="bottom"/>
          </w:tcPr>
          <w:p w14:paraId="6B0FCA76"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3,000</w:t>
            </w:r>
          </w:p>
        </w:tc>
        <w:tc>
          <w:tcPr>
            <w:tcW w:w="1344" w:type="dxa"/>
            <w:vAlign w:val="bottom"/>
          </w:tcPr>
          <w:p w14:paraId="57D70561"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3,000</w:t>
            </w:r>
          </w:p>
        </w:tc>
        <w:tc>
          <w:tcPr>
            <w:tcW w:w="1344" w:type="dxa"/>
          </w:tcPr>
          <w:p w14:paraId="6EF64575"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tcPr>
          <w:p w14:paraId="78D396EE"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96F32" w:rsidRPr="006C7A36" w14:paraId="4C866950" w14:textId="77777777" w:rsidTr="00406FE1">
        <w:tc>
          <w:tcPr>
            <w:tcW w:w="3983" w:type="dxa"/>
          </w:tcPr>
          <w:p w14:paraId="33564EDA"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Insurance Broker Company Limited</w:t>
            </w:r>
          </w:p>
        </w:tc>
        <w:tc>
          <w:tcPr>
            <w:tcW w:w="1344" w:type="dxa"/>
            <w:vAlign w:val="bottom"/>
          </w:tcPr>
          <w:p w14:paraId="111BC04A"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2,000</w:t>
            </w:r>
          </w:p>
        </w:tc>
        <w:tc>
          <w:tcPr>
            <w:tcW w:w="1344" w:type="dxa"/>
            <w:vAlign w:val="bottom"/>
          </w:tcPr>
          <w:p w14:paraId="70AC881C"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2,000</w:t>
            </w:r>
          </w:p>
        </w:tc>
        <w:tc>
          <w:tcPr>
            <w:tcW w:w="1344" w:type="dxa"/>
          </w:tcPr>
          <w:p w14:paraId="25EE80FA"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tcPr>
          <w:p w14:paraId="49D6B263"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96F32" w:rsidRPr="006C7A36" w14:paraId="23B68D6A" w14:textId="77777777" w:rsidTr="00406FE1">
        <w:tc>
          <w:tcPr>
            <w:tcW w:w="3983" w:type="dxa"/>
          </w:tcPr>
          <w:p w14:paraId="5B830ABC"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 xml:space="preserve">MBK Innovation Company Limited </w:t>
            </w:r>
          </w:p>
        </w:tc>
        <w:tc>
          <w:tcPr>
            <w:tcW w:w="1344" w:type="dxa"/>
            <w:vAlign w:val="bottom"/>
          </w:tcPr>
          <w:p w14:paraId="4D3FC4FC"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4,000</w:t>
            </w:r>
          </w:p>
        </w:tc>
        <w:tc>
          <w:tcPr>
            <w:tcW w:w="1344" w:type="dxa"/>
            <w:vAlign w:val="bottom"/>
          </w:tcPr>
          <w:p w14:paraId="2274C699"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4,000</w:t>
            </w:r>
          </w:p>
        </w:tc>
        <w:tc>
          <w:tcPr>
            <w:tcW w:w="1344" w:type="dxa"/>
            <w:vAlign w:val="bottom"/>
          </w:tcPr>
          <w:p w14:paraId="74F3A742"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vAlign w:val="bottom"/>
          </w:tcPr>
          <w:p w14:paraId="42647A59"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96F32" w:rsidRPr="006C7A36" w14:paraId="416E15B6" w14:textId="77777777" w:rsidTr="00406FE1">
        <w:tc>
          <w:tcPr>
            <w:tcW w:w="3983" w:type="dxa"/>
          </w:tcPr>
          <w:p w14:paraId="2D5BD042"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 xml:space="preserve">MBK </w:t>
            </w:r>
            <w:proofErr w:type="spellStart"/>
            <w:r w:rsidRPr="006C7A36">
              <w:rPr>
                <w:rFonts w:ascii="Arial" w:hAnsi="Arial" w:cs="Arial"/>
                <w:color w:val="000000" w:themeColor="text1"/>
                <w:sz w:val="16"/>
                <w:szCs w:val="16"/>
              </w:rPr>
              <w:t>Charan</w:t>
            </w:r>
            <w:proofErr w:type="spellEnd"/>
            <w:r w:rsidRPr="006C7A36">
              <w:rPr>
                <w:rFonts w:ascii="Arial" w:hAnsi="Arial" w:cs="Arial"/>
                <w:color w:val="000000" w:themeColor="text1"/>
                <w:sz w:val="16"/>
                <w:szCs w:val="16"/>
              </w:rPr>
              <w:t xml:space="preserve"> Company Limited </w:t>
            </w:r>
          </w:p>
        </w:tc>
        <w:tc>
          <w:tcPr>
            <w:tcW w:w="1344" w:type="dxa"/>
            <w:vAlign w:val="bottom"/>
          </w:tcPr>
          <w:p w14:paraId="36514905"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550,000</w:t>
            </w:r>
          </w:p>
        </w:tc>
        <w:tc>
          <w:tcPr>
            <w:tcW w:w="1344" w:type="dxa"/>
            <w:vAlign w:val="bottom"/>
          </w:tcPr>
          <w:p w14:paraId="676B24DF"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550,000</w:t>
            </w:r>
          </w:p>
        </w:tc>
        <w:tc>
          <w:tcPr>
            <w:tcW w:w="1344" w:type="dxa"/>
          </w:tcPr>
          <w:p w14:paraId="147279F9"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06BDFBB5"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1F1B6F3F" w14:textId="77777777" w:rsidTr="0076701C">
        <w:tc>
          <w:tcPr>
            <w:tcW w:w="3983" w:type="dxa"/>
          </w:tcPr>
          <w:p w14:paraId="3743C17B" w14:textId="77DD70E3" w:rsidR="006177B8" w:rsidRPr="006C7A36" w:rsidRDefault="006177B8" w:rsidP="00406FE1">
            <w:pPr>
              <w:tabs>
                <w:tab w:val="left" w:pos="702"/>
              </w:tabs>
              <w:spacing w:line="340" w:lineRule="exact"/>
              <w:ind w:left="450" w:hanging="191"/>
              <w:rPr>
                <w:rFonts w:ascii="Arial" w:hAnsi="Arial" w:cs="Arial"/>
                <w:color w:val="000000" w:themeColor="text1"/>
                <w:sz w:val="16"/>
                <w:szCs w:val="16"/>
                <w:cs/>
              </w:rPr>
            </w:pPr>
            <w:r w:rsidRPr="006C7A36">
              <w:rPr>
                <w:rFonts w:ascii="Arial" w:hAnsi="Arial" w:cs="Arial"/>
                <w:color w:val="000000" w:themeColor="text1"/>
                <w:sz w:val="16"/>
                <w:szCs w:val="16"/>
              </w:rPr>
              <w:br w:type="page"/>
            </w:r>
            <w:r w:rsidR="00E0756B" w:rsidRPr="006C7A36">
              <w:rPr>
                <w:rFonts w:ascii="Arial" w:hAnsi="Arial" w:cs="Arial"/>
                <w:color w:val="000000" w:themeColor="text1"/>
                <w:sz w:val="16"/>
                <w:szCs w:val="16"/>
              </w:rPr>
              <w:t xml:space="preserve">Technology Gateway Company Limited </w:t>
            </w:r>
            <w:r w:rsidR="00425309">
              <w:rPr>
                <w:rFonts w:ascii="Arial" w:hAnsi="Arial" w:cs="Arial"/>
                <w:color w:val="000000" w:themeColor="text1"/>
                <w:sz w:val="16"/>
                <w:szCs w:val="16"/>
              </w:rPr>
              <w:t xml:space="preserve">     </w:t>
            </w:r>
            <w:proofErr w:type="gramStart"/>
            <w:r w:rsidR="00425309">
              <w:rPr>
                <w:rFonts w:ascii="Arial" w:hAnsi="Arial" w:cs="Arial"/>
                <w:color w:val="000000" w:themeColor="text1"/>
                <w:sz w:val="16"/>
                <w:szCs w:val="16"/>
              </w:rPr>
              <w:t xml:space="preserve">   </w:t>
            </w:r>
            <w:r w:rsidR="00E0756B" w:rsidRPr="006C7A36">
              <w:rPr>
                <w:rFonts w:ascii="Arial" w:hAnsi="Arial" w:cs="Arial"/>
                <w:color w:val="000000" w:themeColor="text1"/>
                <w:sz w:val="16"/>
                <w:szCs w:val="16"/>
              </w:rPr>
              <w:t>(</w:t>
            </w:r>
            <w:proofErr w:type="gramEnd"/>
            <w:r w:rsidR="00E0756B" w:rsidRPr="006C7A36">
              <w:rPr>
                <w:rFonts w:ascii="Arial" w:hAnsi="Arial" w:cs="Arial"/>
                <w:color w:val="000000" w:themeColor="text1"/>
                <w:sz w:val="16"/>
                <w:szCs w:val="16"/>
              </w:rPr>
              <w:t>Formerly known as “</w:t>
            </w:r>
            <w:r w:rsidRPr="006C7A36">
              <w:rPr>
                <w:rFonts w:ascii="Arial" w:hAnsi="Arial" w:cs="Arial"/>
                <w:color w:val="000000" w:themeColor="text1"/>
                <w:sz w:val="16"/>
                <w:szCs w:val="16"/>
              </w:rPr>
              <w:t>MBK Service Solution Company</w:t>
            </w:r>
            <w:r w:rsidR="00425309">
              <w:rPr>
                <w:rFonts w:ascii="Arial" w:hAnsi="Arial" w:cs="Arial"/>
                <w:color w:val="000000" w:themeColor="text1"/>
                <w:sz w:val="16"/>
                <w:szCs w:val="16"/>
              </w:rPr>
              <w:t xml:space="preserve"> </w:t>
            </w:r>
            <w:r w:rsidRPr="006C7A36">
              <w:rPr>
                <w:rFonts w:ascii="Arial" w:hAnsi="Arial" w:cs="Arial"/>
                <w:color w:val="000000" w:themeColor="text1"/>
                <w:sz w:val="16"/>
                <w:szCs w:val="16"/>
              </w:rPr>
              <w:t>Limited</w:t>
            </w:r>
            <w:r w:rsidR="006C583E">
              <w:rPr>
                <w:rFonts w:ascii="Arial" w:hAnsi="Arial" w:cs="Arial"/>
                <w:color w:val="000000" w:themeColor="text1"/>
                <w:sz w:val="16"/>
                <w:szCs w:val="16"/>
              </w:rPr>
              <w:t>”)</w:t>
            </w:r>
          </w:p>
        </w:tc>
        <w:tc>
          <w:tcPr>
            <w:tcW w:w="1344" w:type="dxa"/>
            <w:vAlign w:val="bottom"/>
          </w:tcPr>
          <w:p w14:paraId="3D6267C5" w14:textId="6FC5EE5F" w:rsidR="006177B8" w:rsidRPr="006C7A36" w:rsidRDefault="00947156" w:rsidP="0076701C">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37,500</w:t>
            </w:r>
          </w:p>
        </w:tc>
        <w:tc>
          <w:tcPr>
            <w:tcW w:w="1344" w:type="dxa"/>
            <w:vAlign w:val="bottom"/>
          </w:tcPr>
          <w:p w14:paraId="0333D37A" w14:textId="77777777" w:rsidR="006177B8" w:rsidRPr="006C7A36" w:rsidRDefault="006177B8" w:rsidP="0076701C">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150,000</w:t>
            </w:r>
          </w:p>
        </w:tc>
        <w:tc>
          <w:tcPr>
            <w:tcW w:w="1344" w:type="dxa"/>
            <w:vAlign w:val="bottom"/>
          </w:tcPr>
          <w:p w14:paraId="764499CD" w14:textId="77777777" w:rsidR="006177B8" w:rsidRPr="006C7A36" w:rsidRDefault="006177B8" w:rsidP="0076701C">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vAlign w:val="bottom"/>
          </w:tcPr>
          <w:p w14:paraId="40CD4D4E" w14:textId="77777777" w:rsidR="006177B8" w:rsidRPr="006C7A36" w:rsidRDefault="006177B8" w:rsidP="0076701C">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32350EC2" w14:textId="77777777" w:rsidTr="00406FE1">
        <w:tc>
          <w:tcPr>
            <w:tcW w:w="3983" w:type="dxa"/>
          </w:tcPr>
          <w:p w14:paraId="7A87896B" w14:textId="77777777" w:rsidR="006177B8" w:rsidRPr="006C7A36" w:rsidRDefault="006177B8" w:rsidP="00406FE1">
            <w:pPr>
              <w:tabs>
                <w:tab w:val="left" w:pos="702"/>
              </w:tabs>
              <w:spacing w:line="340" w:lineRule="exact"/>
              <w:ind w:left="450" w:hanging="191"/>
              <w:rPr>
                <w:rFonts w:ascii="Arial" w:hAnsi="Arial" w:cs="Arial"/>
                <w:color w:val="000000" w:themeColor="text1"/>
                <w:sz w:val="16"/>
                <w:szCs w:val="16"/>
                <w:cs/>
              </w:rPr>
            </w:pPr>
            <w:r w:rsidRPr="006C7A36">
              <w:rPr>
                <w:rFonts w:ascii="Arial" w:hAnsi="Arial" w:cs="Arial"/>
                <w:color w:val="000000" w:themeColor="text1"/>
                <w:sz w:val="16"/>
                <w:szCs w:val="16"/>
              </w:rPr>
              <w:t>MBK Real Estate Company Limited</w:t>
            </w:r>
          </w:p>
        </w:tc>
        <w:tc>
          <w:tcPr>
            <w:tcW w:w="1344" w:type="dxa"/>
            <w:vAlign w:val="bottom"/>
          </w:tcPr>
          <w:p w14:paraId="3CAFBD4A"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1,000,000</w:t>
            </w:r>
          </w:p>
        </w:tc>
        <w:tc>
          <w:tcPr>
            <w:tcW w:w="1344" w:type="dxa"/>
            <w:vAlign w:val="bottom"/>
          </w:tcPr>
          <w:p w14:paraId="3CFD9D9E"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1,000,000</w:t>
            </w:r>
          </w:p>
        </w:tc>
        <w:tc>
          <w:tcPr>
            <w:tcW w:w="1344" w:type="dxa"/>
          </w:tcPr>
          <w:p w14:paraId="68949927"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27C45672"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6890C4BA" w14:textId="77777777" w:rsidTr="00406FE1">
        <w:tc>
          <w:tcPr>
            <w:tcW w:w="3983" w:type="dxa"/>
          </w:tcPr>
          <w:p w14:paraId="3883FCEC" w14:textId="77EED26D" w:rsidR="006177B8" w:rsidRPr="006C7A36" w:rsidRDefault="006177B8" w:rsidP="00406FE1">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 xml:space="preserve">MBK Enterprise Company Limited  </w:t>
            </w:r>
          </w:p>
        </w:tc>
        <w:tc>
          <w:tcPr>
            <w:tcW w:w="1344" w:type="dxa"/>
            <w:vAlign w:val="bottom"/>
          </w:tcPr>
          <w:p w14:paraId="3A8AB869" w14:textId="2AAD12F4" w:rsidR="006177B8" w:rsidRPr="006C7A36" w:rsidRDefault="00947156"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2,454,000</w:t>
            </w:r>
          </w:p>
        </w:tc>
        <w:tc>
          <w:tcPr>
            <w:tcW w:w="1344" w:type="dxa"/>
            <w:vAlign w:val="bottom"/>
          </w:tcPr>
          <w:p w14:paraId="76D16357"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3,000,000</w:t>
            </w:r>
          </w:p>
        </w:tc>
        <w:tc>
          <w:tcPr>
            <w:tcW w:w="1344" w:type="dxa"/>
          </w:tcPr>
          <w:p w14:paraId="59DD0095"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tcPr>
          <w:p w14:paraId="0E6C3743"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96F32" w:rsidRPr="006C7A36" w14:paraId="7D061A5E" w14:textId="77777777" w:rsidTr="00406FE1">
        <w:tc>
          <w:tcPr>
            <w:tcW w:w="3983" w:type="dxa"/>
          </w:tcPr>
          <w:p w14:paraId="7A3A824F" w14:textId="77777777" w:rsidR="006177B8" w:rsidRPr="006C7A36" w:rsidRDefault="006177B8" w:rsidP="00406FE1">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 xml:space="preserve">MBK Contact Center Company Limited </w:t>
            </w:r>
          </w:p>
        </w:tc>
        <w:tc>
          <w:tcPr>
            <w:tcW w:w="1344" w:type="dxa"/>
            <w:vAlign w:val="bottom"/>
          </w:tcPr>
          <w:p w14:paraId="31A6103A"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5,000</w:t>
            </w:r>
          </w:p>
        </w:tc>
        <w:tc>
          <w:tcPr>
            <w:tcW w:w="1344" w:type="dxa"/>
            <w:vAlign w:val="bottom"/>
          </w:tcPr>
          <w:p w14:paraId="4AC960E7"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5,000</w:t>
            </w:r>
          </w:p>
        </w:tc>
        <w:tc>
          <w:tcPr>
            <w:tcW w:w="1344" w:type="dxa"/>
            <w:vAlign w:val="bottom"/>
          </w:tcPr>
          <w:p w14:paraId="2A9763F9" w14:textId="34429EA0" w:rsidR="006177B8" w:rsidRPr="006C7A36" w:rsidRDefault="00390ED5"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vAlign w:val="bottom"/>
          </w:tcPr>
          <w:p w14:paraId="0CE30A12" w14:textId="4B9A8476" w:rsidR="006177B8" w:rsidRPr="006C7A36" w:rsidRDefault="00390ED5"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96F32" w:rsidRPr="006C7A36" w14:paraId="76CFDDCA" w14:textId="77777777" w:rsidTr="00406FE1">
        <w:tc>
          <w:tcPr>
            <w:tcW w:w="3983" w:type="dxa"/>
          </w:tcPr>
          <w:p w14:paraId="6E2E9370" w14:textId="1C93F376" w:rsidR="006177B8" w:rsidRPr="006C7A36" w:rsidRDefault="006177B8" w:rsidP="00406FE1">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Online Company Limited</w:t>
            </w:r>
          </w:p>
        </w:tc>
        <w:tc>
          <w:tcPr>
            <w:tcW w:w="1344" w:type="dxa"/>
            <w:vAlign w:val="bottom"/>
          </w:tcPr>
          <w:p w14:paraId="0BDB234E"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w:t>
            </w:r>
          </w:p>
        </w:tc>
        <w:tc>
          <w:tcPr>
            <w:tcW w:w="1344" w:type="dxa"/>
            <w:vAlign w:val="bottom"/>
          </w:tcPr>
          <w:p w14:paraId="70E6254D"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w:t>
            </w:r>
          </w:p>
        </w:tc>
        <w:tc>
          <w:tcPr>
            <w:tcW w:w="1344" w:type="dxa"/>
          </w:tcPr>
          <w:p w14:paraId="4831DD21"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99.97</w:t>
            </w:r>
          </w:p>
        </w:tc>
        <w:tc>
          <w:tcPr>
            <w:tcW w:w="1345" w:type="dxa"/>
          </w:tcPr>
          <w:p w14:paraId="3BFD1308" w14:textId="77777777" w:rsidR="006177B8" w:rsidRPr="006C7A36" w:rsidRDefault="006177B8" w:rsidP="00406FE1">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99.97</w:t>
            </w:r>
          </w:p>
        </w:tc>
      </w:tr>
      <w:tr w:rsidR="004E2237" w:rsidRPr="006C7A36" w14:paraId="3A48F003" w14:textId="77777777" w:rsidTr="00406FE1">
        <w:tc>
          <w:tcPr>
            <w:tcW w:w="3983" w:type="dxa"/>
          </w:tcPr>
          <w:p w14:paraId="1F7C7DF4" w14:textId="292CD710" w:rsidR="004E2237" w:rsidRPr="006C7A36" w:rsidRDefault="004E2237" w:rsidP="004E2237">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Intelligent Creative &amp; Marketing Company Limited (Formerly known as “Intel Data Company Limited”)</w:t>
            </w:r>
          </w:p>
        </w:tc>
        <w:tc>
          <w:tcPr>
            <w:tcW w:w="1344" w:type="dxa"/>
            <w:vAlign w:val="bottom"/>
          </w:tcPr>
          <w:p w14:paraId="05F8BEF4"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5,000</w:t>
            </w:r>
          </w:p>
        </w:tc>
        <w:tc>
          <w:tcPr>
            <w:tcW w:w="1344" w:type="dxa"/>
            <w:vAlign w:val="bottom"/>
          </w:tcPr>
          <w:p w14:paraId="32C24ACB"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5,000</w:t>
            </w:r>
          </w:p>
        </w:tc>
        <w:tc>
          <w:tcPr>
            <w:tcW w:w="1344" w:type="dxa"/>
          </w:tcPr>
          <w:p w14:paraId="1D6B86EC"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p>
          <w:p w14:paraId="170322E8"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p>
          <w:p w14:paraId="62BC1168" w14:textId="4123D730"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tcPr>
          <w:p w14:paraId="4A28688A"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p>
          <w:p w14:paraId="18674410"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p>
          <w:p w14:paraId="63F49D71" w14:textId="0B3F59DE"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E2237" w:rsidRPr="006C7A36" w14:paraId="0982859B" w14:textId="77777777" w:rsidTr="00406FE1">
        <w:tc>
          <w:tcPr>
            <w:tcW w:w="3983" w:type="dxa"/>
          </w:tcPr>
          <w:p w14:paraId="1B2C7583" w14:textId="77777777" w:rsidR="004E2237" w:rsidRPr="006C7A36" w:rsidRDefault="004E2237" w:rsidP="004E2237">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Food System Company Limited</w:t>
            </w:r>
          </w:p>
        </w:tc>
        <w:tc>
          <w:tcPr>
            <w:tcW w:w="1344" w:type="dxa"/>
            <w:vAlign w:val="bottom"/>
          </w:tcPr>
          <w:p w14:paraId="13A4F4F0"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720,000</w:t>
            </w:r>
          </w:p>
        </w:tc>
        <w:tc>
          <w:tcPr>
            <w:tcW w:w="1344" w:type="dxa"/>
            <w:vAlign w:val="bottom"/>
          </w:tcPr>
          <w:p w14:paraId="3A556691"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720,000</w:t>
            </w:r>
          </w:p>
        </w:tc>
        <w:tc>
          <w:tcPr>
            <w:tcW w:w="1344" w:type="dxa"/>
            <w:vAlign w:val="bottom"/>
          </w:tcPr>
          <w:p w14:paraId="794C982C" w14:textId="7C8FBA23"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c>
          <w:tcPr>
            <w:tcW w:w="1345" w:type="dxa"/>
            <w:vAlign w:val="bottom"/>
          </w:tcPr>
          <w:p w14:paraId="0A76C57A" w14:textId="65DCB60D"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99.99</w:t>
            </w:r>
          </w:p>
        </w:tc>
      </w:tr>
      <w:tr w:rsidR="004E2237" w:rsidRPr="006C7A36" w14:paraId="3D78C98B" w14:textId="77777777" w:rsidTr="00406FE1">
        <w:tc>
          <w:tcPr>
            <w:tcW w:w="3983" w:type="dxa"/>
          </w:tcPr>
          <w:p w14:paraId="6F4C4C32" w14:textId="77777777" w:rsidR="004E2237" w:rsidRPr="006C7A36" w:rsidRDefault="004E2237" w:rsidP="004E2237">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Apple Auto Auction (Thailand) Company Limited</w:t>
            </w:r>
          </w:p>
        </w:tc>
        <w:tc>
          <w:tcPr>
            <w:tcW w:w="1344" w:type="dxa"/>
            <w:vAlign w:val="bottom"/>
          </w:tcPr>
          <w:p w14:paraId="5D13FF8A" w14:textId="0F8A8D8C" w:rsidR="004E2237" w:rsidRPr="006C7A36" w:rsidRDefault="004E2237" w:rsidP="004E2237">
            <w:pPr>
              <w:tabs>
                <w:tab w:val="decimal" w:pos="1147"/>
              </w:tabs>
              <w:spacing w:line="340" w:lineRule="exact"/>
              <w:ind w:right="71"/>
              <w:rPr>
                <w:rFonts w:ascii="Arial" w:hAnsi="Arial" w:cs="Arial"/>
                <w:color w:val="000000" w:themeColor="text1"/>
                <w:sz w:val="16"/>
                <w:szCs w:val="16"/>
              </w:rPr>
            </w:pPr>
            <w:r w:rsidRPr="006C7A36">
              <w:rPr>
                <w:rFonts w:ascii="Arial" w:hAnsi="Arial" w:cs="Arial"/>
                <w:color w:val="000000" w:themeColor="text1"/>
                <w:sz w:val="16"/>
                <w:szCs w:val="16"/>
              </w:rPr>
              <w:t>90,000</w:t>
            </w:r>
          </w:p>
        </w:tc>
        <w:tc>
          <w:tcPr>
            <w:tcW w:w="1344" w:type="dxa"/>
            <w:vAlign w:val="bottom"/>
          </w:tcPr>
          <w:p w14:paraId="633F4831" w14:textId="77777777" w:rsidR="004E2237" w:rsidRPr="006C7A36" w:rsidRDefault="004E2237" w:rsidP="004E2237">
            <w:pPr>
              <w:tabs>
                <w:tab w:val="decimal" w:pos="1147"/>
              </w:tabs>
              <w:spacing w:line="340" w:lineRule="exact"/>
              <w:ind w:right="71"/>
              <w:rPr>
                <w:rFonts w:ascii="Arial" w:hAnsi="Arial" w:cs="Arial"/>
                <w:color w:val="000000" w:themeColor="text1"/>
                <w:sz w:val="16"/>
                <w:szCs w:val="16"/>
              </w:rPr>
            </w:pPr>
            <w:r w:rsidRPr="006C7A36">
              <w:rPr>
                <w:rFonts w:ascii="Arial" w:hAnsi="Arial" w:cs="Arial"/>
                <w:color w:val="000000" w:themeColor="text1"/>
                <w:sz w:val="16"/>
                <w:szCs w:val="16"/>
              </w:rPr>
              <w:t>90,000</w:t>
            </w:r>
          </w:p>
        </w:tc>
        <w:tc>
          <w:tcPr>
            <w:tcW w:w="1344" w:type="dxa"/>
            <w:vAlign w:val="bottom"/>
          </w:tcPr>
          <w:p w14:paraId="0DC171B2" w14:textId="26972F94"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53.56</w:t>
            </w:r>
          </w:p>
        </w:tc>
        <w:tc>
          <w:tcPr>
            <w:tcW w:w="1345" w:type="dxa"/>
            <w:vAlign w:val="bottom"/>
          </w:tcPr>
          <w:p w14:paraId="513370BC"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53.56</w:t>
            </w:r>
          </w:p>
        </w:tc>
      </w:tr>
      <w:tr w:rsidR="004E2237" w:rsidRPr="006C7A36" w14:paraId="4ACC6969" w14:textId="77777777" w:rsidTr="00406FE1">
        <w:tc>
          <w:tcPr>
            <w:tcW w:w="3983" w:type="dxa"/>
          </w:tcPr>
          <w:p w14:paraId="5DD8ACE4" w14:textId="77777777" w:rsidR="004E2237" w:rsidRPr="006C7A36" w:rsidRDefault="004E2237" w:rsidP="004E2237">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Guarantee Company Limited</w:t>
            </w:r>
          </w:p>
        </w:tc>
        <w:tc>
          <w:tcPr>
            <w:tcW w:w="1344" w:type="dxa"/>
            <w:vAlign w:val="bottom"/>
          </w:tcPr>
          <w:p w14:paraId="5C6D8709" w14:textId="5164FD4A"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2,400,000</w:t>
            </w:r>
          </w:p>
        </w:tc>
        <w:tc>
          <w:tcPr>
            <w:tcW w:w="1344" w:type="dxa"/>
            <w:vAlign w:val="bottom"/>
          </w:tcPr>
          <w:p w14:paraId="70E246CC"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2,400,000</w:t>
            </w:r>
          </w:p>
        </w:tc>
        <w:tc>
          <w:tcPr>
            <w:tcW w:w="1344" w:type="dxa"/>
            <w:vAlign w:val="bottom"/>
          </w:tcPr>
          <w:p w14:paraId="33C2FAD8" w14:textId="110916A3"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vAlign w:val="bottom"/>
          </w:tcPr>
          <w:p w14:paraId="5A1DF853"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E2237" w:rsidRPr="006C7A36" w14:paraId="73690914" w14:textId="77777777" w:rsidTr="00406FE1">
        <w:tc>
          <w:tcPr>
            <w:tcW w:w="3983" w:type="dxa"/>
          </w:tcPr>
          <w:p w14:paraId="1EF4B225" w14:textId="77777777" w:rsidR="004E2237" w:rsidRPr="006C7A36" w:rsidRDefault="004E2237" w:rsidP="004E2237">
            <w:pPr>
              <w:spacing w:line="34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 G 1 Company Limited</w:t>
            </w:r>
          </w:p>
        </w:tc>
        <w:tc>
          <w:tcPr>
            <w:tcW w:w="1344" w:type="dxa"/>
            <w:vAlign w:val="bottom"/>
          </w:tcPr>
          <w:p w14:paraId="2C62F67B" w14:textId="2A55DA06"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550,000</w:t>
            </w:r>
          </w:p>
        </w:tc>
        <w:tc>
          <w:tcPr>
            <w:tcW w:w="1344" w:type="dxa"/>
            <w:vAlign w:val="bottom"/>
          </w:tcPr>
          <w:p w14:paraId="6B9699A2"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550,000</w:t>
            </w:r>
          </w:p>
        </w:tc>
        <w:tc>
          <w:tcPr>
            <w:tcW w:w="1344" w:type="dxa"/>
            <w:vAlign w:val="bottom"/>
          </w:tcPr>
          <w:p w14:paraId="0B90CA99" w14:textId="24B624D6"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vAlign w:val="bottom"/>
          </w:tcPr>
          <w:p w14:paraId="4CB9150A" w14:textId="7777777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r w:rsidR="004E2237" w:rsidRPr="006C7A36" w14:paraId="10E203B4" w14:textId="77777777" w:rsidTr="00406FE1">
        <w:tc>
          <w:tcPr>
            <w:tcW w:w="3983" w:type="dxa"/>
          </w:tcPr>
          <w:p w14:paraId="1F8E4C6A" w14:textId="38433E54" w:rsidR="004E2237" w:rsidRPr="006C7A36" w:rsidRDefault="004E2237" w:rsidP="004E2237">
            <w:pPr>
              <w:spacing w:line="32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Properties Company Limited</w:t>
            </w:r>
          </w:p>
        </w:tc>
        <w:tc>
          <w:tcPr>
            <w:tcW w:w="1344" w:type="dxa"/>
            <w:vAlign w:val="bottom"/>
          </w:tcPr>
          <w:p w14:paraId="311633A2" w14:textId="21D56ECF" w:rsidR="004E2237" w:rsidRPr="006C7A36" w:rsidRDefault="00C17346"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355,000</w:t>
            </w:r>
          </w:p>
        </w:tc>
        <w:tc>
          <w:tcPr>
            <w:tcW w:w="1344" w:type="dxa"/>
            <w:vAlign w:val="bottom"/>
          </w:tcPr>
          <w:p w14:paraId="3BC79F60" w14:textId="7811D357"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355,000</w:t>
            </w:r>
          </w:p>
        </w:tc>
        <w:tc>
          <w:tcPr>
            <w:tcW w:w="1344" w:type="dxa"/>
            <w:vAlign w:val="bottom"/>
          </w:tcPr>
          <w:p w14:paraId="7439F153" w14:textId="0D503EB2" w:rsidR="004E2237" w:rsidRPr="006C7A36" w:rsidRDefault="00D11571"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c>
          <w:tcPr>
            <w:tcW w:w="1345" w:type="dxa"/>
            <w:vAlign w:val="bottom"/>
          </w:tcPr>
          <w:p w14:paraId="6DEBF9FB" w14:textId="3711B291" w:rsidR="004E2237" w:rsidRPr="006C7A36" w:rsidRDefault="004E2237" w:rsidP="004E2237">
            <w:pPr>
              <w:tabs>
                <w:tab w:val="decimal" w:pos="1147"/>
              </w:tabs>
              <w:spacing w:line="340" w:lineRule="exact"/>
              <w:ind w:left="64" w:right="71"/>
              <w:rPr>
                <w:rFonts w:ascii="Arial" w:hAnsi="Arial" w:cs="Arial"/>
                <w:color w:val="000000" w:themeColor="text1"/>
                <w:sz w:val="16"/>
                <w:szCs w:val="16"/>
              </w:rPr>
            </w:pPr>
            <w:r w:rsidRPr="006C7A36">
              <w:rPr>
                <w:rFonts w:ascii="Arial" w:hAnsi="Arial" w:cs="Arial"/>
                <w:color w:val="000000" w:themeColor="text1"/>
                <w:sz w:val="16"/>
                <w:szCs w:val="16"/>
              </w:rPr>
              <w:t>100.00</w:t>
            </w:r>
          </w:p>
        </w:tc>
      </w:tr>
    </w:tbl>
    <w:p w14:paraId="7C66F1AE" w14:textId="5DA667AE" w:rsidR="006177B8" w:rsidRPr="006C7A36" w:rsidRDefault="006177B8" w:rsidP="007A1125">
      <w:pPr>
        <w:tabs>
          <w:tab w:val="left" w:pos="1440"/>
        </w:tabs>
        <w:spacing w:before="240" w:after="120" w:line="380" w:lineRule="exact"/>
        <w:ind w:left="547" w:right="58"/>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The details of investments in subsidiaries are </w:t>
      </w:r>
      <w:r w:rsidRPr="006C7A36">
        <w:rPr>
          <w:rFonts w:ascii="Arial" w:hAnsi="Arial" w:cs="Arial"/>
          <w:color w:val="000000" w:themeColor="text1"/>
        </w:rPr>
        <w:t>presented</w:t>
      </w:r>
      <w:r w:rsidRPr="006C7A36">
        <w:rPr>
          <w:rFonts w:ascii="Arial" w:hAnsi="Arial" w:cs="Arial"/>
          <w:color w:val="000000" w:themeColor="text1"/>
          <w:sz w:val="22"/>
          <w:szCs w:val="22"/>
        </w:rPr>
        <w:t xml:space="preserve"> in separate financial statements, are as follows:</w:t>
      </w:r>
    </w:p>
    <w:p w14:paraId="14529268" w14:textId="77777777" w:rsidR="006177B8" w:rsidRPr="006C7A36" w:rsidRDefault="006177B8" w:rsidP="006177B8">
      <w:pPr>
        <w:tabs>
          <w:tab w:val="left" w:pos="900"/>
        </w:tabs>
        <w:spacing w:line="340" w:lineRule="exact"/>
        <w:ind w:left="360" w:right="-7" w:hanging="360"/>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496F32" w:rsidRPr="006C7A36" w14:paraId="5116994F" w14:textId="77777777" w:rsidTr="00406FE1">
        <w:trPr>
          <w:trHeight w:val="171"/>
        </w:trPr>
        <w:tc>
          <w:tcPr>
            <w:tcW w:w="4140" w:type="dxa"/>
            <w:vAlign w:val="bottom"/>
          </w:tcPr>
          <w:p w14:paraId="3EC74C5D" w14:textId="77777777" w:rsidR="006177B8" w:rsidRPr="006C7A36" w:rsidRDefault="006177B8" w:rsidP="0076701C">
            <w:pPr>
              <w:tabs>
                <w:tab w:val="left" w:pos="342"/>
                <w:tab w:val="left" w:pos="522"/>
                <w:tab w:val="left" w:pos="702"/>
              </w:tabs>
              <w:spacing w:line="340" w:lineRule="exact"/>
              <w:ind w:left="252"/>
              <w:jc w:val="center"/>
              <w:rPr>
                <w:rFonts w:ascii="Arial" w:hAnsi="Arial" w:cs="Arial"/>
                <w:color w:val="000000" w:themeColor="text1"/>
                <w:sz w:val="16"/>
                <w:szCs w:val="16"/>
              </w:rPr>
            </w:pPr>
          </w:p>
        </w:tc>
        <w:tc>
          <w:tcPr>
            <w:tcW w:w="2565" w:type="dxa"/>
            <w:gridSpan w:val="2"/>
            <w:vAlign w:val="bottom"/>
          </w:tcPr>
          <w:p w14:paraId="7EC9688B" w14:textId="77777777" w:rsidR="006177B8" w:rsidRPr="006C7A36" w:rsidRDefault="006177B8" w:rsidP="0076701C">
            <w:pPr>
              <w:pBdr>
                <w:bottom w:val="single" w:sz="6" w:space="1" w:color="auto"/>
              </w:pBdr>
              <w:spacing w:line="34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Cost </w:t>
            </w:r>
          </w:p>
        </w:tc>
        <w:tc>
          <w:tcPr>
            <w:tcW w:w="2565" w:type="dxa"/>
            <w:gridSpan w:val="2"/>
            <w:vAlign w:val="bottom"/>
          </w:tcPr>
          <w:p w14:paraId="0FBC97C2" w14:textId="77777777" w:rsidR="006177B8" w:rsidRPr="006C7A36" w:rsidRDefault="006177B8" w:rsidP="0076701C">
            <w:pPr>
              <w:pBdr>
                <w:bottom w:val="single" w:sz="6" w:space="1" w:color="auto"/>
              </w:pBdr>
              <w:spacing w:line="34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Dividend received                                        for the years ended</w:t>
            </w:r>
          </w:p>
        </w:tc>
      </w:tr>
      <w:tr w:rsidR="00496F32" w:rsidRPr="006C7A36" w14:paraId="019AC087" w14:textId="77777777" w:rsidTr="00406FE1">
        <w:trPr>
          <w:trHeight w:val="171"/>
        </w:trPr>
        <w:tc>
          <w:tcPr>
            <w:tcW w:w="4140" w:type="dxa"/>
            <w:vAlign w:val="bottom"/>
          </w:tcPr>
          <w:p w14:paraId="6B044F80" w14:textId="77777777" w:rsidR="006177B8" w:rsidRPr="006C7A36" w:rsidRDefault="006177B8" w:rsidP="0076701C">
            <w:pPr>
              <w:tabs>
                <w:tab w:val="left" w:pos="342"/>
                <w:tab w:val="left" w:pos="522"/>
                <w:tab w:val="left" w:pos="702"/>
              </w:tabs>
              <w:spacing w:line="340" w:lineRule="exact"/>
              <w:ind w:left="252"/>
              <w:jc w:val="center"/>
              <w:rPr>
                <w:rFonts w:ascii="Arial" w:hAnsi="Arial" w:cs="Arial"/>
                <w:color w:val="000000" w:themeColor="text1"/>
                <w:sz w:val="16"/>
                <w:szCs w:val="16"/>
              </w:rPr>
            </w:pPr>
          </w:p>
        </w:tc>
        <w:tc>
          <w:tcPr>
            <w:tcW w:w="1282" w:type="dxa"/>
            <w:vAlign w:val="bottom"/>
          </w:tcPr>
          <w:p w14:paraId="1F6ADF9B" w14:textId="4A0403EF" w:rsidR="006177B8" w:rsidRPr="006C7A36" w:rsidRDefault="000D2FBA" w:rsidP="0076701C">
            <w:pPr>
              <w:pBdr>
                <w:bottom w:val="single" w:sz="6" w:space="1" w:color="auto"/>
              </w:pBdr>
              <w:spacing w:line="34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83" w:type="dxa"/>
            <w:vAlign w:val="bottom"/>
          </w:tcPr>
          <w:p w14:paraId="62110BC2" w14:textId="5DED1AFA" w:rsidR="006177B8" w:rsidRPr="006C7A36" w:rsidRDefault="00EF11B1" w:rsidP="0076701C">
            <w:pPr>
              <w:pBdr>
                <w:bottom w:val="single" w:sz="6" w:space="1" w:color="auto"/>
              </w:pBdr>
              <w:spacing w:line="34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282" w:type="dxa"/>
            <w:vAlign w:val="bottom"/>
          </w:tcPr>
          <w:p w14:paraId="42FCF222" w14:textId="0422D74E" w:rsidR="006177B8" w:rsidRPr="006C7A36" w:rsidRDefault="000D2FBA" w:rsidP="0076701C">
            <w:pPr>
              <w:pBdr>
                <w:bottom w:val="single" w:sz="6" w:space="1" w:color="auto"/>
              </w:pBdr>
              <w:spacing w:line="34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83" w:type="dxa"/>
            <w:vAlign w:val="bottom"/>
          </w:tcPr>
          <w:p w14:paraId="7CE1E853" w14:textId="270FEEE7" w:rsidR="006177B8" w:rsidRPr="006C7A36" w:rsidRDefault="00EF11B1" w:rsidP="0076701C">
            <w:pPr>
              <w:pBdr>
                <w:bottom w:val="single" w:sz="6" w:space="1" w:color="auto"/>
              </w:pBdr>
              <w:spacing w:line="34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77167128" w14:textId="77777777" w:rsidTr="00406FE1">
        <w:tc>
          <w:tcPr>
            <w:tcW w:w="4140" w:type="dxa"/>
            <w:vAlign w:val="bottom"/>
          </w:tcPr>
          <w:p w14:paraId="28D89EA3" w14:textId="77777777" w:rsidR="006177B8" w:rsidRPr="006C7A36" w:rsidRDefault="006177B8" w:rsidP="0076701C">
            <w:pPr>
              <w:tabs>
                <w:tab w:val="left" w:pos="522"/>
                <w:tab w:val="left" w:pos="702"/>
              </w:tabs>
              <w:spacing w:line="340" w:lineRule="exact"/>
              <w:ind w:left="450" w:hanging="180"/>
              <w:rPr>
                <w:rFonts w:ascii="Arial" w:hAnsi="Arial" w:cs="Arial"/>
                <w:color w:val="000000" w:themeColor="text1"/>
                <w:sz w:val="16"/>
                <w:szCs w:val="16"/>
              </w:rPr>
            </w:pPr>
            <w:r w:rsidRPr="006C7A36">
              <w:rPr>
                <w:rFonts w:ascii="Arial" w:hAnsi="Arial" w:cs="Arial"/>
                <w:b/>
                <w:bCs/>
                <w:color w:val="000000" w:themeColor="text1"/>
                <w:sz w:val="16"/>
                <w:szCs w:val="16"/>
              </w:rPr>
              <w:t>Listed company</w:t>
            </w:r>
          </w:p>
        </w:tc>
        <w:tc>
          <w:tcPr>
            <w:tcW w:w="1282" w:type="dxa"/>
            <w:vAlign w:val="bottom"/>
          </w:tcPr>
          <w:p w14:paraId="194A9169" w14:textId="77777777" w:rsidR="006177B8" w:rsidRPr="006C7A36" w:rsidRDefault="006177B8" w:rsidP="0076701C">
            <w:pPr>
              <w:tabs>
                <w:tab w:val="decimal" w:pos="1170"/>
              </w:tabs>
              <w:spacing w:line="340" w:lineRule="exact"/>
              <w:ind w:left="64" w:right="59"/>
              <w:rPr>
                <w:rFonts w:ascii="Arial" w:hAnsi="Arial" w:cs="Arial"/>
                <w:color w:val="000000" w:themeColor="text1"/>
                <w:sz w:val="16"/>
                <w:szCs w:val="16"/>
              </w:rPr>
            </w:pPr>
          </w:p>
        </w:tc>
        <w:tc>
          <w:tcPr>
            <w:tcW w:w="1283" w:type="dxa"/>
            <w:vAlign w:val="bottom"/>
          </w:tcPr>
          <w:p w14:paraId="5CB91EFB" w14:textId="77777777" w:rsidR="006177B8" w:rsidRPr="006C7A36" w:rsidRDefault="006177B8" w:rsidP="0076701C">
            <w:pPr>
              <w:tabs>
                <w:tab w:val="decimal" w:pos="1170"/>
              </w:tabs>
              <w:spacing w:line="340" w:lineRule="exact"/>
              <w:ind w:left="64" w:right="59"/>
              <w:rPr>
                <w:rFonts w:ascii="Arial" w:hAnsi="Arial" w:cs="Arial"/>
                <w:color w:val="000000" w:themeColor="text1"/>
                <w:sz w:val="16"/>
                <w:szCs w:val="16"/>
              </w:rPr>
            </w:pPr>
          </w:p>
        </w:tc>
        <w:tc>
          <w:tcPr>
            <w:tcW w:w="1282" w:type="dxa"/>
            <w:vAlign w:val="bottom"/>
          </w:tcPr>
          <w:p w14:paraId="44E65D5C" w14:textId="77777777" w:rsidR="006177B8" w:rsidRPr="006C7A36" w:rsidRDefault="006177B8" w:rsidP="0076701C">
            <w:pPr>
              <w:tabs>
                <w:tab w:val="decimal" w:pos="1170"/>
              </w:tabs>
              <w:spacing w:line="340" w:lineRule="exact"/>
              <w:ind w:left="64" w:right="59"/>
              <w:rPr>
                <w:rFonts w:ascii="Arial" w:hAnsi="Arial" w:cs="Arial"/>
                <w:color w:val="000000" w:themeColor="text1"/>
                <w:sz w:val="16"/>
                <w:szCs w:val="16"/>
              </w:rPr>
            </w:pPr>
          </w:p>
        </w:tc>
        <w:tc>
          <w:tcPr>
            <w:tcW w:w="1283" w:type="dxa"/>
            <w:vAlign w:val="bottom"/>
          </w:tcPr>
          <w:p w14:paraId="5498703B" w14:textId="77777777" w:rsidR="006177B8" w:rsidRPr="006C7A36" w:rsidRDefault="006177B8" w:rsidP="0076701C">
            <w:pPr>
              <w:tabs>
                <w:tab w:val="decimal" w:pos="1170"/>
              </w:tabs>
              <w:spacing w:line="340" w:lineRule="exact"/>
              <w:ind w:left="64" w:right="59"/>
              <w:rPr>
                <w:rFonts w:ascii="Arial" w:hAnsi="Arial" w:cs="Arial"/>
                <w:color w:val="000000" w:themeColor="text1"/>
                <w:sz w:val="16"/>
                <w:szCs w:val="16"/>
              </w:rPr>
            </w:pPr>
          </w:p>
        </w:tc>
      </w:tr>
      <w:tr w:rsidR="009419C3" w:rsidRPr="006C7A36" w14:paraId="47DA3790" w14:textId="77777777" w:rsidTr="00406FE1">
        <w:tc>
          <w:tcPr>
            <w:tcW w:w="4140" w:type="dxa"/>
            <w:vAlign w:val="bottom"/>
          </w:tcPr>
          <w:p w14:paraId="32FFF0B0" w14:textId="1CFE3F26" w:rsidR="009419C3" w:rsidRPr="006C7A36" w:rsidRDefault="00360611" w:rsidP="0076701C">
            <w:pPr>
              <w:tabs>
                <w:tab w:val="left" w:pos="522"/>
                <w:tab w:val="left" w:pos="702"/>
              </w:tabs>
              <w:spacing w:line="34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PRG Corporation Public Company Limited (formerly known as</w:t>
            </w:r>
            <w:r w:rsidRPr="006C7A36">
              <w:rPr>
                <w:rFonts w:ascii="Arial" w:hAnsi="Arial" w:cs="Arial"/>
                <w:color w:val="000000" w:themeColor="text1"/>
                <w:sz w:val="15"/>
                <w:szCs w:val="15"/>
              </w:rPr>
              <w:t xml:space="preserve"> “</w:t>
            </w:r>
            <w:proofErr w:type="spellStart"/>
            <w:r w:rsidR="009419C3" w:rsidRPr="006C7A36">
              <w:rPr>
                <w:rFonts w:ascii="Arial" w:hAnsi="Arial" w:cs="Arial"/>
                <w:color w:val="000000" w:themeColor="text1"/>
                <w:sz w:val="16"/>
                <w:szCs w:val="16"/>
              </w:rPr>
              <w:t>Patum</w:t>
            </w:r>
            <w:proofErr w:type="spellEnd"/>
            <w:r w:rsidR="009419C3" w:rsidRPr="006C7A36">
              <w:rPr>
                <w:rFonts w:ascii="Arial" w:hAnsi="Arial" w:cs="Arial"/>
                <w:color w:val="000000" w:themeColor="text1"/>
                <w:sz w:val="16"/>
                <w:szCs w:val="16"/>
              </w:rPr>
              <w:t xml:space="preserve"> Rice Mill and Granary Public Company Limited</w:t>
            </w:r>
            <w:r w:rsidRPr="006C7A36">
              <w:rPr>
                <w:rFonts w:ascii="Arial" w:hAnsi="Arial" w:cs="Arial"/>
                <w:color w:val="000000" w:themeColor="text1"/>
                <w:sz w:val="16"/>
                <w:szCs w:val="16"/>
              </w:rPr>
              <w:t>”)</w:t>
            </w:r>
          </w:p>
        </w:tc>
        <w:tc>
          <w:tcPr>
            <w:tcW w:w="1282" w:type="dxa"/>
            <w:vAlign w:val="bottom"/>
          </w:tcPr>
          <w:p w14:paraId="1FC14BCF" w14:textId="62734171" w:rsidR="009419C3" w:rsidRPr="006C7A36" w:rsidRDefault="00C17346" w:rsidP="0076701C">
            <w:pPr>
              <w:tabs>
                <w:tab w:val="decimal" w:pos="1170"/>
              </w:tabs>
              <w:spacing w:line="34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422,235,195</w:t>
            </w:r>
          </w:p>
        </w:tc>
        <w:tc>
          <w:tcPr>
            <w:tcW w:w="1283" w:type="dxa"/>
            <w:vAlign w:val="bottom"/>
          </w:tcPr>
          <w:p w14:paraId="5585FCB2" w14:textId="09F2BB3F" w:rsidR="009419C3" w:rsidRPr="006C7A36" w:rsidRDefault="009419C3" w:rsidP="0076701C">
            <w:pPr>
              <w:tabs>
                <w:tab w:val="decimal" w:pos="1170"/>
              </w:tabs>
              <w:spacing w:line="34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422,235,195</w:t>
            </w:r>
          </w:p>
        </w:tc>
        <w:tc>
          <w:tcPr>
            <w:tcW w:w="1282" w:type="dxa"/>
            <w:vAlign w:val="bottom"/>
          </w:tcPr>
          <w:p w14:paraId="103C10DC" w14:textId="6B871469" w:rsidR="009419C3" w:rsidRPr="006C7A36" w:rsidRDefault="00D11571" w:rsidP="0076701C">
            <w:pPr>
              <w:tabs>
                <w:tab w:val="decimal" w:pos="1170"/>
              </w:tabs>
              <w:spacing w:line="34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178,852,400</w:t>
            </w:r>
          </w:p>
        </w:tc>
        <w:tc>
          <w:tcPr>
            <w:tcW w:w="1283" w:type="dxa"/>
            <w:vAlign w:val="bottom"/>
          </w:tcPr>
          <w:p w14:paraId="6B5F7361" w14:textId="6872DEB5" w:rsidR="009419C3" w:rsidRPr="006C7A36" w:rsidRDefault="009419C3" w:rsidP="0076701C">
            <w:pPr>
              <w:tabs>
                <w:tab w:val="decimal" w:pos="1170"/>
              </w:tabs>
              <w:spacing w:line="34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268,278,600</w:t>
            </w:r>
          </w:p>
        </w:tc>
      </w:tr>
    </w:tbl>
    <w:p w14:paraId="61206122" w14:textId="77777777" w:rsidR="00DA179B" w:rsidRPr="006C7A36" w:rsidRDefault="00DA179B" w:rsidP="00DA179B">
      <w:pPr>
        <w:tabs>
          <w:tab w:val="left" w:pos="900"/>
        </w:tabs>
        <w:spacing w:line="340" w:lineRule="exact"/>
        <w:ind w:left="360" w:right="-7" w:hanging="360"/>
        <w:jc w:val="right"/>
        <w:rPr>
          <w:rFonts w:ascii="Arial" w:hAnsi="Arial" w:cs="Arial"/>
          <w:color w:val="000000" w:themeColor="text1"/>
          <w:sz w:val="16"/>
          <w:szCs w:val="16"/>
        </w:rPr>
      </w:pPr>
      <w:r>
        <w:br w:type="page"/>
      </w:r>
      <w:r w:rsidRPr="006C7A36">
        <w:rPr>
          <w:rFonts w:ascii="Arial" w:hAnsi="Arial" w:cs="Arial"/>
          <w:color w:val="000000" w:themeColor="text1"/>
          <w:sz w:val="16"/>
          <w:szCs w:val="16"/>
        </w:rPr>
        <w:lastRenderedPageBreak/>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DA179B" w:rsidRPr="006C7A36" w14:paraId="77F18995" w14:textId="77777777" w:rsidTr="006C583E">
        <w:trPr>
          <w:trHeight w:val="171"/>
        </w:trPr>
        <w:tc>
          <w:tcPr>
            <w:tcW w:w="4140" w:type="dxa"/>
            <w:vAlign w:val="bottom"/>
          </w:tcPr>
          <w:p w14:paraId="323B5076" w14:textId="77777777" w:rsidR="00DA179B" w:rsidRPr="006C7A36" w:rsidRDefault="00DA179B" w:rsidP="00DA179B">
            <w:pPr>
              <w:tabs>
                <w:tab w:val="left" w:pos="342"/>
                <w:tab w:val="left" w:pos="522"/>
                <w:tab w:val="left" w:pos="702"/>
              </w:tabs>
              <w:spacing w:line="310" w:lineRule="exact"/>
              <w:ind w:left="252"/>
              <w:jc w:val="center"/>
              <w:rPr>
                <w:rFonts w:ascii="Arial" w:hAnsi="Arial" w:cs="Arial"/>
                <w:color w:val="000000" w:themeColor="text1"/>
                <w:sz w:val="16"/>
                <w:szCs w:val="16"/>
              </w:rPr>
            </w:pPr>
          </w:p>
        </w:tc>
        <w:tc>
          <w:tcPr>
            <w:tcW w:w="2565" w:type="dxa"/>
            <w:gridSpan w:val="2"/>
            <w:vAlign w:val="bottom"/>
          </w:tcPr>
          <w:p w14:paraId="288A830E" w14:textId="77777777" w:rsidR="00DA179B" w:rsidRPr="006C7A36" w:rsidRDefault="00DA179B" w:rsidP="00DA179B">
            <w:pPr>
              <w:pBdr>
                <w:bottom w:val="single" w:sz="6" w:space="1" w:color="auto"/>
              </w:pBdr>
              <w:spacing w:line="31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Cost </w:t>
            </w:r>
          </w:p>
        </w:tc>
        <w:tc>
          <w:tcPr>
            <w:tcW w:w="2565" w:type="dxa"/>
            <w:gridSpan w:val="2"/>
            <w:vAlign w:val="bottom"/>
          </w:tcPr>
          <w:p w14:paraId="64D26ECD" w14:textId="77777777" w:rsidR="00DA179B" w:rsidRPr="006C7A36" w:rsidRDefault="00DA179B" w:rsidP="00DA179B">
            <w:pPr>
              <w:pBdr>
                <w:bottom w:val="single" w:sz="6" w:space="1" w:color="auto"/>
              </w:pBdr>
              <w:spacing w:line="31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Dividend received                                        for the years ended</w:t>
            </w:r>
          </w:p>
        </w:tc>
      </w:tr>
      <w:tr w:rsidR="00DA179B" w:rsidRPr="006C7A36" w14:paraId="65BBF20D" w14:textId="77777777" w:rsidTr="006C583E">
        <w:trPr>
          <w:trHeight w:val="171"/>
        </w:trPr>
        <w:tc>
          <w:tcPr>
            <w:tcW w:w="4140" w:type="dxa"/>
            <w:vAlign w:val="bottom"/>
          </w:tcPr>
          <w:p w14:paraId="0838148A" w14:textId="77777777" w:rsidR="00DA179B" w:rsidRPr="006C7A36" w:rsidRDefault="00DA179B" w:rsidP="00DA179B">
            <w:pPr>
              <w:tabs>
                <w:tab w:val="left" w:pos="342"/>
                <w:tab w:val="left" w:pos="522"/>
                <w:tab w:val="left" w:pos="702"/>
              </w:tabs>
              <w:spacing w:line="310" w:lineRule="exact"/>
              <w:ind w:left="252"/>
              <w:jc w:val="center"/>
              <w:rPr>
                <w:rFonts w:ascii="Arial" w:hAnsi="Arial" w:cs="Arial"/>
                <w:color w:val="000000" w:themeColor="text1"/>
                <w:sz w:val="16"/>
                <w:szCs w:val="16"/>
              </w:rPr>
            </w:pPr>
          </w:p>
        </w:tc>
        <w:tc>
          <w:tcPr>
            <w:tcW w:w="1282" w:type="dxa"/>
            <w:vAlign w:val="bottom"/>
          </w:tcPr>
          <w:p w14:paraId="6A78ABE6" w14:textId="77777777" w:rsidR="00DA179B" w:rsidRPr="006C7A36" w:rsidRDefault="00DA179B" w:rsidP="00DA179B">
            <w:pPr>
              <w:pBdr>
                <w:bottom w:val="single" w:sz="6" w:space="1" w:color="auto"/>
              </w:pBdr>
              <w:spacing w:line="31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83" w:type="dxa"/>
            <w:vAlign w:val="bottom"/>
          </w:tcPr>
          <w:p w14:paraId="3267987B" w14:textId="77777777" w:rsidR="00DA179B" w:rsidRPr="006C7A36" w:rsidRDefault="00DA179B" w:rsidP="00DA179B">
            <w:pPr>
              <w:pBdr>
                <w:bottom w:val="single" w:sz="6" w:space="1" w:color="auto"/>
              </w:pBdr>
              <w:spacing w:line="31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282" w:type="dxa"/>
            <w:vAlign w:val="bottom"/>
          </w:tcPr>
          <w:p w14:paraId="4B517F2C" w14:textId="77777777" w:rsidR="00DA179B" w:rsidRPr="006C7A36" w:rsidRDefault="00DA179B" w:rsidP="00DA179B">
            <w:pPr>
              <w:pBdr>
                <w:bottom w:val="single" w:sz="6" w:space="1" w:color="auto"/>
              </w:pBdr>
              <w:spacing w:line="31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283" w:type="dxa"/>
            <w:vAlign w:val="bottom"/>
          </w:tcPr>
          <w:p w14:paraId="1088A8AF" w14:textId="77777777" w:rsidR="00DA179B" w:rsidRPr="006C7A36" w:rsidRDefault="00DA179B" w:rsidP="00DA179B">
            <w:pPr>
              <w:pBdr>
                <w:bottom w:val="single" w:sz="6" w:space="1" w:color="auto"/>
              </w:pBdr>
              <w:spacing w:line="310" w:lineRule="exact"/>
              <w:ind w:left="64" w:right="59"/>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9419C3" w:rsidRPr="006C7A36" w14:paraId="11B2C2E9" w14:textId="77777777" w:rsidTr="00406FE1">
        <w:tc>
          <w:tcPr>
            <w:tcW w:w="4140" w:type="dxa"/>
            <w:vAlign w:val="bottom"/>
          </w:tcPr>
          <w:p w14:paraId="19927BBD" w14:textId="2C282ADA" w:rsidR="009419C3" w:rsidRPr="006C7A36" w:rsidRDefault="009419C3" w:rsidP="00DA179B">
            <w:pPr>
              <w:tabs>
                <w:tab w:val="left" w:pos="522"/>
                <w:tab w:val="left" w:pos="702"/>
              </w:tabs>
              <w:spacing w:line="310" w:lineRule="exact"/>
              <w:ind w:left="450" w:hanging="180"/>
              <w:rPr>
                <w:rFonts w:ascii="Arial" w:hAnsi="Arial" w:cs="Arial"/>
                <w:b/>
                <w:bCs/>
                <w:color w:val="000000" w:themeColor="text1"/>
                <w:sz w:val="16"/>
                <w:szCs w:val="16"/>
              </w:rPr>
            </w:pPr>
            <w:r w:rsidRPr="006C7A36">
              <w:rPr>
                <w:rFonts w:ascii="Arial" w:hAnsi="Arial" w:cs="Arial"/>
                <w:b/>
                <w:bCs/>
                <w:color w:val="000000" w:themeColor="text1"/>
                <w:sz w:val="16"/>
                <w:szCs w:val="16"/>
              </w:rPr>
              <w:t>Non-listed companies</w:t>
            </w:r>
          </w:p>
        </w:tc>
        <w:tc>
          <w:tcPr>
            <w:tcW w:w="1282" w:type="dxa"/>
            <w:vAlign w:val="bottom"/>
          </w:tcPr>
          <w:p w14:paraId="23A1AEC5" w14:textId="77777777"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p>
        </w:tc>
        <w:tc>
          <w:tcPr>
            <w:tcW w:w="1283" w:type="dxa"/>
            <w:vAlign w:val="bottom"/>
          </w:tcPr>
          <w:p w14:paraId="0CBA7C62" w14:textId="77777777"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p>
        </w:tc>
        <w:tc>
          <w:tcPr>
            <w:tcW w:w="1282" w:type="dxa"/>
            <w:vAlign w:val="bottom"/>
          </w:tcPr>
          <w:p w14:paraId="694273A5" w14:textId="77777777"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p>
        </w:tc>
        <w:tc>
          <w:tcPr>
            <w:tcW w:w="1283" w:type="dxa"/>
            <w:vAlign w:val="bottom"/>
          </w:tcPr>
          <w:p w14:paraId="355B7C0D" w14:textId="77777777"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p>
        </w:tc>
      </w:tr>
      <w:tr w:rsidR="009419C3" w:rsidRPr="006C7A36" w14:paraId="06A8016A" w14:textId="77777777" w:rsidTr="009C3D56">
        <w:tc>
          <w:tcPr>
            <w:tcW w:w="4140" w:type="dxa"/>
            <w:vAlign w:val="bottom"/>
          </w:tcPr>
          <w:p w14:paraId="11EC235D"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Riverdale Golf and Country Club Company Limited </w:t>
            </w:r>
          </w:p>
        </w:tc>
        <w:tc>
          <w:tcPr>
            <w:tcW w:w="1282" w:type="dxa"/>
          </w:tcPr>
          <w:p w14:paraId="2B155B89" w14:textId="2FB3D03D" w:rsidR="009419C3" w:rsidRPr="006C7A36" w:rsidRDefault="00C17346"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3,999,992,100</w:t>
            </w:r>
          </w:p>
        </w:tc>
        <w:tc>
          <w:tcPr>
            <w:tcW w:w="1283" w:type="dxa"/>
          </w:tcPr>
          <w:p w14:paraId="6D656BD0" w14:textId="40060CEB"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3,999,992,100</w:t>
            </w:r>
          </w:p>
        </w:tc>
        <w:tc>
          <w:tcPr>
            <w:tcW w:w="1282" w:type="dxa"/>
            <w:vAlign w:val="bottom"/>
          </w:tcPr>
          <w:p w14:paraId="66E5EA9E" w14:textId="367821DC"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182,999,634</w:t>
            </w:r>
          </w:p>
        </w:tc>
        <w:tc>
          <w:tcPr>
            <w:tcW w:w="1283" w:type="dxa"/>
            <w:vAlign w:val="bottom"/>
          </w:tcPr>
          <w:p w14:paraId="1D66AA82" w14:textId="5B61A89F"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337,499,325</w:t>
            </w:r>
          </w:p>
        </w:tc>
      </w:tr>
      <w:tr w:rsidR="009419C3" w:rsidRPr="006C7A36" w14:paraId="7A632C44" w14:textId="77777777" w:rsidTr="009C3D56">
        <w:tc>
          <w:tcPr>
            <w:tcW w:w="4140" w:type="dxa"/>
            <w:vAlign w:val="bottom"/>
          </w:tcPr>
          <w:p w14:paraId="764AFE38"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Hotels and Resorts Company Limited</w:t>
            </w:r>
          </w:p>
        </w:tc>
        <w:tc>
          <w:tcPr>
            <w:tcW w:w="1282" w:type="dxa"/>
          </w:tcPr>
          <w:p w14:paraId="3607ABD2" w14:textId="7D18E4A1" w:rsidR="009419C3" w:rsidRPr="006C7A36" w:rsidRDefault="00C17346"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2,200,000,000</w:t>
            </w:r>
          </w:p>
        </w:tc>
        <w:tc>
          <w:tcPr>
            <w:tcW w:w="1283" w:type="dxa"/>
          </w:tcPr>
          <w:p w14:paraId="5F576C55" w14:textId="432A7394"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2,200,000,000</w:t>
            </w:r>
          </w:p>
        </w:tc>
        <w:tc>
          <w:tcPr>
            <w:tcW w:w="1282" w:type="dxa"/>
            <w:vAlign w:val="bottom"/>
          </w:tcPr>
          <w:p w14:paraId="37E3D8F0" w14:textId="7C265815"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33,000,000</w:t>
            </w:r>
          </w:p>
        </w:tc>
        <w:tc>
          <w:tcPr>
            <w:tcW w:w="1283" w:type="dxa"/>
            <w:vAlign w:val="bottom"/>
          </w:tcPr>
          <w:p w14:paraId="3B0643C8" w14:textId="19BFC7C9" w:rsidR="009419C3" w:rsidRPr="006C7A36" w:rsidRDefault="009419C3" w:rsidP="00DA179B">
            <w:pPr>
              <w:tabs>
                <w:tab w:val="decimal" w:pos="1170"/>
              </w:tabs>
              <w:spacing w:line="310" w:lineRule="exact"/>
              <w:ind w:left="58" w:right="58"/>
              <w:rPr>
                <w:rFonts w:ascii="Arial" w:hAnsi="Arial" w:cs="Arial"/>
                <w:color w:val="000000" w:themeColor="text1"/>
                <w:sz w:val="16"/>
              </w:rPr>
            </w:pPr>
            <w:r w:rsidRPr="006C7A36">
              <w:rPr>
                <w:rFonts w:ascii="Arial" w:hAnsi="Arial" w:cs="Arial"/>
                <w:color w:val="000000" w:themeColor="text1"/>
                <w:sz w:val="16"/>
                <w:szCs w:val="16"/>
              </w:rPr>
              <w:t>374,000,000</w:t>
            </w:r>
          </w:p>
        </w:tc>
      </w:tr>
      <w:tr w:rsidR="009419C3" w:rsidRPr="006C7A36" w14:paraId="44D4E2BB" w14:textId="77777777" w:rsidTr="009C3D56">
        <w:trPr>
          <w:trHeight w:val="255"/>
        </w:trPr>
        <w:tc>
          <w:tcPr>
            <w:tcW w:w="4140" w:type="dxa"/>
            <w:vAlign w:val="bottom"/>
          </w:tcPr>
          <w:p w14:paraId="49A61A06"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proofErr w:type="spellStart"/>
            <w:r w:rsidRPr="006C7A36">
              <w:rPr>
                <w:rFonts w:ascii="Arial" w:hAnsi="Arial" w:cs="Arial"/>
                <w:color w:val="000000" w:themeColor="text1"/>
                <w:sz w:val="16"/>
                <w:szCs w:val="16"/>
              </w:rPr>
              <w:t>Glas</w:t>
            </w:r>
            <w:proofErr w:type="spellEnd"/>
            <w:r w:rsidRPr="006C7A36">
              <w:rPr>
                <w:rFonts w:ascii="Arial" w:hAnsi="Arial" w:cs="Arial"/>
                <w:color w:val="000000" w:themeColor="text1"/>
                <w:sz w:val="16"/>
                <w:szCs w:val="16"/>
              </w:rPr>
              <w:t xml:space="preserve"> Haus Ratchada Company Limited</w:t>
            </w:r>
          </w:p>
        </w:tc>
        <w:tc>
          <w:tcPr>
            <w:tcW w:w="1282" w:type="dxa"/>
          </w:tcPr>
          <w:p w14:paraId="0441329F" w14:textId="68084AF7" w:rsidR="009419C3" w:rsidRPr="006C7A36" w:rsidRDefault="00C17346"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250,000,000</w:t>
            </w:r>
          </w:p>
        </w:tc>
        <w:tc>
          <w:tcPr>
            <w:tcW w:w="1283" w:type="dxa"/>
          </w:tcPr>
          <w:p w14:paraId="543FBA74" w14:textId="4EA0D74C"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250,000,000</w:t>
            </w:r>
          </w:p>
        </w:tc>
        <w:tc>
          <w:tcPr>
            <w:tcW w:w="1282" w:type="dxa"/>
            <w:vAlign w:val="bottom"/>
          </w:tcPr>
          <w:p w14:paraId="2BE0D2ED" w14:textId="660E2985"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6B089F51" w14:textId="1B1645C9"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81,804,250</w:t>
            </w:r>
          </w:p>
        </w:tc>
      </w:tr>
      <w:tr w:rsidR="009419C3" w:rsidRPr="006C7A36" w14:paraId="45D498D8" w14:textId="77777777" w:rsidTr="009C3D56">
        <w:tc>
          <w:tcPr>
            <w:tcW w:w="4140" w:type="dxa"/>
            <w:vAlign w:val="bottom"/>
          </w:tcPr>
          <w:p w14:paraId="360B06F6"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Business Company Limited</w:t>
            </w:r>
          </w:p>
        </w:tc>
        <w:tc>
          <w:tcPr>
            <w:tcW w:w="1282" w:type="dxa"/>
          </w:tcPr>
          <w:p w14:paraId="6016DBD7" w14:textId="3C4BED8E" w:rsidR="009419C3" w:rsidRPr="006C7A36" w:rsidRDefault="00C17346"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240,000,000</w:t>
            </w:r>
          </w:p>
        </w:tc>
        <w:tc>
          <w:tcPr>
            <w:tcW w:w="1283" w:type="dxa"/>
          </w:tcPr>
          <w:p w14:paraId="67FCA417" w14:textId="0B7052FB"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570,000,000</w:t>
            </w:r>
          </w:p>
        </w:tc>
        <w:tc>
          <w:tcPr>
            <w:tcW w:w="1282" w:type="dxa"/>
            <w:vAlign w:val="bottom"/>
          </w:tcPr>
          <w:p w14:paraId="622FF027" w14:textId="485BB1F3"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641CF44A" w14:textId="07EDB24B"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55,825,000</w:t>
            </w:r>
          </w:p>
        </w:tc>
      </w:tr>
      <w:tr w:rsidR="009419C3" w:rsidRPr="006C7A36" w14:paraId="57FE26CE" w14:textId="77777777" w:rsidTr="009C3D56">
        <w:tc>
          <w:tcPr>
            <w:tcW w:w="4140" w:type="dxa"/>
            <w:vAlign w:val="bottom"/>
          </w:tcPr>
          <w:p w14:paraId="07F867C5"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Premium Company Limited</w:t>
            </w:r>
          </w:p>
        </w:tc>
        <w:tc>
          <w:tcPr>
            <w:tcW w:w="1282" w:type="dxa"/>
          </w:tcPr>
          <w:p w14:paraId="5FB1A71D" w14:textId="7089419F" w:rsidR="009419C3" w:rsidRPr="006C7A36" w:rsidRDefault="00C17346"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132,079,830</w:t>
            </w:r>
          </w:p>
        </w:tc>
        <w:tc>
          <w:tcPr>
            <w:tcW w:w="1283" w:type="dxa"/>
          </w:tcPr>
          <w:p w14:paraId="3D64E65E" w14:textId="6F2C2EE3"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132,079,830</w:t>
            </w:r>
          </w:p>
        </w:tc>
        <w:tc>
          <w:tcPr>
            <w:tcW w:w="1282" w:type="dxa"/>
            <w:vAlign w:val="bottom"/>
          </w:tcPr>
          <w:p w14:paraId="62E66E07" w14:textId="00C6A0EE"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3D17E021" w14:textId="026ED4F0"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32,500,000</w:t>
            </w:r>
          </w:p>
        </w:tc>
      </w:tr>
      <w:tr w:rsidR="009419C3" w:rsidRPr="006C7A36" w14:paraId="45F7459A" w14:textId="77777777" w:rsidTr="009C3D56">
        <w:tc>
          <w:tcPr>
            <w:tcW w:w="4140" w:type="dxa"/>
            <w:vAlign w:val="bottom"/>
          </w:tcPr>
          <w:p w14:paraId="4C239E5A"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proofErr w:type="spellStart"/>
            <w:r w:rsidRPr="006C7A36">
              <w:rPr>
                <w:rFonts w:ascii="Arial" w:hAnsi="Arial" w:cs="Arial"/>
                <w:color w:val="000000" w:themeColor="text1"/>
                <w:sz w:val="16"/>
                <w:szCs w:val="16"/>
              </w:rPr>
              <w:t>Supsinnthanee</w:t>
            </w:r>
            <w:proofErr w:type="spellEnd"/>
            <w:r w:rsidRPr="006C7A36">
              <w:rPr>
                <w:rFonts w:ascii="Arial" w:hAnsi="Arial" w:cs="Arial"/>
                <w:color w:val="000000" w:themeColor="text1"/>
                <w:sz w:val="16"/>
                <w:szCs w:val="16"/>
              </w:rPr>
              <w:t xml:space="preserve"> Company Limited</w:t>
            </w:r>
          </w:p>
        </w:tc>
        <w:tc>
          <w:tcPr>
            <w:tcW w:w="1282" w:type="dxa"/>
          </w:tcPr>
          <w:p w14:paraId="0D7EC3A8" w14:textId="1E3731A1" w:rsidR="009419C3" w:rsidRPr="006C7A36" w:rsidRDefault="009832E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500,005,325</w:t>
            </w:r>
          </w:p>
        </w:tc>
        <w:tc>
          <w:tcPr>
            <w:tcW w:w="1283" w:type="dxa"/>
          </w:tcPr>
          <w:p w14:paraId="5324B928" w14:textId="0D0FB427"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500,005,325</w:t>
            </w:r>
          </w:p>
        </w:tc>
        <w:tc>
          <w:tcPr>
            <w:tcW w:w="1282" w:type="dxa"/>
            <w:vAlign w:val="bottom"/>
          </w:tcPr>
          <w:p w14:paraId="42E0050E" w14:textId="5F188248"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272EB58A" w14:textId="1C6A8381"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1EFAB19D" w14:textId="77777777" w:rsidTr="009C3D56">
        <w:tc>
          <w:tcPr>
            <w:tcW w:w="4140" w:type="dxa"/>
            <w:vAlign w:val="bottom"/>
          </w:tcPr>
          <w:p w14:paraId="3A35EFF3"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Asset Company Limited</w:t>
            </w:r>
          </w:p>
        </w:tc>
        <w:tc>
          <w:tcPr>
            <w:tcW w:w="1282" w:type="dxa"/>
          </w:tcPr>
          <w:p w14:paraId="4243104C" w14:textId="5B09F74E" w:rsidR="009419C3" w:rsidRPr="006C7A36" w:rsidRDefault="009832E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75,000,000</w:t>
            </w:r>
          </w:p>
        </w:tc>
        <w:tc>
          <w:tcPr>
            <w:tcW w:w="1283" w:type="dxa"/>
          </w:tcPr>
          <w:p w14:paraId="21D51757" w14:textId="2E7EEF0C"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75,000,000</w:t>
            </w:r>
          </w:p>
        </w:tc>
        <w:tc>
          <w:tcPr>
            <w:tcW w:w="1282" w:type="dxa"/>
            <w:vAlign w:val="bottom"/>
          </w:tcPr>
          <w:p w14:paraId="06ED3562" w14:textId="4A4AEA5C"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55259CBC" w14:textId="680AC9D7"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18,000,000</w:t>
            </w:r>
          </w:p>
        </w:tc>
      </w:tr>
      <w:tr w:rsidR="009419C3" w:rsidRPr="006C7A36" w14:paraId="75A89C94" w14:textId="77777777" w:rsidTr="009C3D56">
        <w:tc>
          <w:tcPr>
            <w:tcW w:w="4140" w:type="dxa"/>
            <w:vAlign w:val="bottom"/>
          </w:tcPr>
          <w:p w14:paraId="127C9B4C"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Primacy Elegance Investments Limited</w:t>
            </w:r>
          </w:p>
        </w:tc>
        <w:tc>
          <w:tcPr>
            <w:tcW w:w="1282" w:type="dxa"/>
          </w:tcPr>
          <w:p w14:paraId="515E5C1E" w14:textId="40B7DB2F" w:rsidR="009419C3" w:rsidRPr="006C7A36" w:rsidRDefault="009832E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110,900</w:t>
            </w:r>
          </w:p>
        </w:tc>
        <w:tc>
          <w:tcPr>
            <w:tcW w:w="1283" w:type="dxa"/>
          </w:tcPr>
          <w:p w14:paraId="2C00DCDE" w14:textId="56A55FA6"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110,900</w:t>
            </w:r>
          </w:p>
        </w:tc>
        <w:tc>
          <w:tcPr>
            <w:tcW w:w="1282" w:type="dxa"/>
            <w:vAlign w:val="bottom"/>
          </w:tcPr>
          <w:p w14:paraId="3825EEB1" w14:textId="370DA76F"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2242BF10" w14:textId="4EC9D056"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5745A569" w14:textId="77777777" w:rsidTr="009C3D56">
        <w:tc>
          <w:tcPr>
            <w:tcW w:w="4140" w:type="dxa"/>
            <w:vAlign w:val="bottom"/>
          </w:tcPr>
          <w:p w14:paraId="608BDCD0"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MBK Smart Force Security Guard Company Limited </w:t>
            </w:r>
          </w:p>
        </w:tc>
        <w:tc>
          <w:tcPr>
            <w:tcW w:w="1282" w:type="dxa"/>
          </w:tcPr>
          <w:p w14:paraId="70A30BEC" w14:textId="433EA0AC" w:rsidR="009419C3" w:rsidRPr="006C7A36" w:rsidRDefault="009832E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1,344,939</w:t>
            </w:r>
          </w:p>
        </w:tc>
        <w:tc>
          <w:tcPr>
            <w:tcW w:w="1283" w:type="dxa"/>
          </w:tcPr>
          <w:p w14:paraId="3A0D604F" w14:textId="2153374D"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1,344,939</w:t>
            </w:r>
          </w:p>
        </w:tc>
        <w:tc>
          <w:tcPr>
            <w:tcW w:w="1282" w:type="dxa"/>
            <w:vAlign w:val="bottom"/>
          </w:tcPr>
          <w:p w14:paraId="2E348F0B" w14:textId="30EEF82E"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3,900,000</w:t>
            </w:r>
          </w:p>
        </w:tc>
        <w:tc>
          <w:tcPr>
            <w:tcW w:w="1283" w:type="dxa"/>
            <w:vAlign w:val="bottom"/>
          </w:tcPr>
          <w:p w14:paraId="31605264" w14:textId="5139B33B"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3,200,000</w:t>
            </w:r>
          </w:p>
        </w:tc>
      </w:tr>
      <w:tr w:rsidR="009419C3" w:rsidRPr="006C7A36" w14:paraId="65C62741" w14:textId="77777777" w:rsidTr="009C3D56">
        <w:tc>
          <w:tcPr>
            <w:tcW w:w="4140" w:type="dxa"/>
            <w:vAlign w:val="bottom"/>
          </w:tcPr>
          <w:p w14:paraId="25E79A3E"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Center Company Limited</w:t>
            </w:r>
          </w:p>
        </w:tc>
        <w:tc>
          <w:tcPr>
            <w:tcW w:w="1282" w:type="dxa"/>
          </w:tcPr>
          <w:p w14:paraId="411501FB" w14:textId="07626E33" w:rsidR="009419C3" w:rsidRPr="006C7A36" w:rsidRDefault="00CC084F"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2,000,000</w:t>
            </w:r>
          </w:p>
        </w:tc>
        <w:tc>
          <w:tcPr>
            <w:tcW w:w="1283" w:type="dxa"/>
          </w:tcPr>
          <w:p w14:paraId="5DF9E2A2" w14:textId="107D5034"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2,000,000</w:t>
            </w:r>
          </w:p>
        </w:tc>
        <w:tc>
          <w:tcPr>
            <w:tcW w:w="1282" w:type="dxa"/>
            <w:vAlign w:val="bottom"/>
          </w:tcPr>
          <w:p w14:paraId="567842A2" w14:textId="5AB3C17E"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5EA11C43" w14:textId="14EA1BAB" w:rsidR="009419C3" w:rsidRPr="006C7A36" w:rsidRDefault="009419C3" w:rsidP="00DA179B">
            <w:pPr>
              <w:tabs>
                <w:tab w:val="decimal" w:pos="1170"/>
              </w:tabs>
              <w:spacing w:line="310" w:lineRule="exact"/>
              <w:ind w:right="59"/>
              <w:rPr>
                <w:rFonts w:ascii="Arial" w:hAnsi="Arial" w:cs="Arial"/>
                <w:color w:val="000000" w:themeColor="text1"/>
                <w:sz w:val="16"/>
                <w:szCs w:val="16"/>
              </w:rPr>
            </w:pPr>
            <w:r w:rsidRPr="006C7A36">
              <w:rPr>
                <w:rFonts w:ascii="Arial" w:hAnsi="Arial" w:cs="Arial"/>
                <w:color w:val="000000" w:themeColor="text1"/>
                <w:sz w:val="16"/>
                <w:szCs w:val="16"/>
              </w:rPr>
              <w:t>3,300,000</w:t>
            </w:r>
          </w:p>
        </w:tc>
      </w:tr>
      <w:tr w:rsidR="009419C3" w:rsidRPr="006C7A36" w14:paraId="31797C84" w14:textId="77777777" w:rsidTr="009C3D56">
        <w:tc>
          <w:tcPr>
            <w:tcW w:w="4140" w:type="dxa"/>
            <w:vAlign w:val="bottom"/>
          </w:tcPr>
          <w:p w14:paraId="7DDCDE8C" w14:textId="3800F9F8"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Shopping Center Company Limited</w:t>
            </w:r>
          </w:p>
        </w:tc>
        <w:tc>
          <w:tcPr>
            <w:tcW w:w="1282" w:type="dxa"/>
          </w:tcPr>
          <w:p w14:paraId="1D529D51" w14:textId="38A65D24"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w:t>
            </w:r>
            <w:r w:rsidR="000C2944">
              <w:rPr>
                <w:rFonts w:ascii="Arial" w:hAnsi="Arial" w:cs="Arial"/>
                <w:color w:val="000000" w:themeColor="text1"/>
                <w:sz w:val="16"/>
                <w:szCs w:val="16"/>
              </w:rPr>
              <w:t>,000</w:t>
            </w:r>
          </w:p>
        </w:tc>
        <w:tc>
          <w:tcPr>
            <w:tcW w:w="1283" w:type="dxa"/>
          </w:tcPr>
          <w:p w14:paraId="0569FB08" w14:textId="327A9C74"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1,000,000,000</w:t>
            </w:r>
          </w:p>
        </w:tc>
        <w:tc>
          <w:tcPr>
            <w:tcW w:w="1282" w:type="dxa"/>
            <w:vAlign w:val="bottom"/>
          </w:tcPr>
          <w:p w14:paraId="4DD003C6" w14:textId="3D12F53C"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402DA0AA" w14:textId="0F84B4BB"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43,750,000</w:t>
            </w:r>
          </w:p>
        </w:tc>
      </w:tr>
      <w:tr w:rsidR="009419C3" w:rsidRPr="006C7A36" w14:paraId="5FBDF491" w14:textId="77777777" w:rsidTr="009C3D56">
        <w:tc>
          <w:tcPr>
            <w:tcW w:w="4140" w:type="dxa"/>
            <w:vAlign w:val="bottom"/>
          </w:tcPr>
          <w:p w14:paraId="1CAA96DE"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Square Company Limited</w:t>
            </w:r>
          </w:p>
        </w:tc>
        <w:tc>
          <w:tcPr>
            <w:tcW w:w="1282" w:type="dxa"/>
          </w:tcPr>
          <w:p w14:paraId="576A7DFE" w14:textId="2FA860E6"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100,000,000</w:t>
            </w:r>
          </w:p>
        </w:tc>
        <w:tc>
          <w:tcPr>
            <w:tcW w:w="1283" w:type="dxa"/>
          </w:tcPr>
          <w:p w14:paraId="2B704DB8" w14:textId="24D0E582"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100,000,000</w:t>
            </w:r>
          </w:p>
        </w:tc>
        <w:tc>
          <w:tcPr>
            <w:tcW w:w="1282" w:type="dxa"/>
            <w:vAlign w:val="bottom"/>
          </w:tcPr>
          <w:p w14:paraId="0E625A86" w14:textId="1B56DF4F"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6E376F83" w14:textId="79C6478D"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6,200,000</w:t>
            </w:r>
          </w:p>
        </w:tc>
      </w:tr>
      <w:tr w:rsidR="009419C3" w:rsidRPr="006C7A36" w14:paraId="5C7D9F9B" w14:textId="77777777" w:rsidTr="009C3D56">
        <w:tc>
          <w:tcPr>
            <w:tcW w:w="4140" w:type="dxa"/>
            <w:vAlign w:val="bottom"/>
          </w:tcPr>
          <w:p w14:paraId="155C41CF"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Hotels &amp; Tourism Company Limited</w:t>
            </w:r>
          </w:p>
        </w:tc>
        <w:tc>
          <w:tcPr>
            <w:tcW w:w="1282" w:type="dxa"/>
          </w:tcPr>
          <w:p w14:paraId="0F556198" w14:textId="274434D0"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130,000,000</w:t>
            </w:r>
          </w:p>
        </w:tc>
        <w:tc>
          <w:tcPr>
            <w:tcW w:w="1283" w:type="dxa"/>
          </w:tcPr>
          <w:p w14:paraId="598DAAF5" w14:textId="7D017E1F"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130,000,000</w:t>
            </w:r>
          </w:p>
        </w:tc>
        <w:tc>
          <w:tcPr>
            <w:tcW w:w="1282" w:type="dxa"/>
            <w:vAlign w:val="bottom"/>
          </w:tcPr>
          <w:p w14:paraId="2AE44F53" w14:textId="6EC18B60" w:rsidR="009419C3" w:rsidRPr="006C7A36" w:rsidRDefault="00D11571"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13C3E039" w14:textId="014DCEA8"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0992EDD9" w14:textId="77777777" w:rsidTr="009C3D56">
        <w:tc>
          <w:tcPr>
            <w:tcW w:w="4140" w:type="dxa"/>
            <w:vAlign w:val="bottom"/>
          </w:tcPr>
          <w:p w14:paraId="5A60E04A"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T Leasing Company Limited</w:t>
            </w:r>
          </w:p>
        </w:tc>
        <w:tc>
          <w:tcPr>
            <w:tcW w:w="1282" w:type="dxa"/>
          </w:tcPr>
          <w:p w14:paraId="51894EB3" w14:textId="39BFFD5F"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2,433,000,000</w:t>
            </w:r>
          </w:p>
        </w:tc>
        <w:tc>
          <w:tcPr>
            <w:tcW w:w="1283" w:type="dxa"/>
          </w:tcPr>
          <w:p w14:paraId="1B9CFE60" w14:textId="3D50598F"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3,533,000,000</w:t>
            </w:r>
          </w:p>
        </w:tc>
        <w:tc>
          <w:tcPr>
            <w:tcW w:w="1282" w:type="dxa"/>
            <w:vAlign w:val="bottom"/>
          </w:tcPr>
          <w:p w14:paraId="70D75814" w14:textId="5DA9B073" w:rsidR="009419C3" w:rsidRPr="006C7A36" w:rsidRDefault="00F071B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609,699,996</w:t>
            </w:r>
          </w:p>
        </w:tc>
        <w:tc>
          <w:tcPr>
            <w:tcW w:w="1283" w:type="dxa"/>
            <w:vAlign w:val="bottom"/>
          </w:tcPr>
          <w:p w14:paraId="105AE1BE" w14:textId="40358C10"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5885CBCA" w14:textId="77777777" w:rsidTr="0051656E">
        <w:trPr>
          <w:trHeight w:val="68"/>
        </w:trPr>
        <w:tc>
          <w:tcPr>
            <w:tcW w:w="4140" w:type="dxa"/>
            <w:vAlign w:val="bottom"/>
          </w:tcPr>
          <w:p w14:paraId="64603098"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X-Gen Premium Company Limited</w:t>
            </w:r>
          </w:p>
        </w:tc>
        <w:tc>
          <w:tcPr>
            <w:tcW w:w="1282" w:type="dxa"/>
            <w:vAlign w:val="bottom"/>
          </w:tcPr>
          <w:p w14:paraId="59351F71" w14:textId="1598D361"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90,000,000</w:t>
            </w:r>
          </w:p>
        </w:tc>
        <w:tc>
          <w:tcPr>
            <w:tcW w:w="1283" w:type="dxa"/>
            <w:vAlign w:val="bottom"/>
          </w:tcPr>
          <w:p w14:paraId="6604254A" w14:textId="4E8884D0"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90,000,000</w:t>
            </w:r>
          </w:p>
        </w:tc>
        <w:tc>
          <w:tcPr>
            <w:tcW w:w="1282" w:type="dxa"/>
            <w:vAlign w:val="bottom"/>
          </w:tcPr>
          <w:p w14:paraId="48176FA9" w14:textId="02D98FAE"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46236FD3" w14:textId="1AE7C66E"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1303482C" w14:textId="77777777" w:rsidTr="009C3D56">
        <w:tc>
          <w:tcPr>
            <w:tcW w:w="4140" w:type="dxa"/>
            <w:vAlign w:val="bottom"/>
          </w:tcPr>
          <w:p w14:paraId="1FE7F1EE" w14:textId="6F3AD845"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Lanta Land Development Company Limited</w:t>
            </w:r>
          </w:p>
        </w:tc>
        <w:tc>
          <w:tcPr>
            <w:tcW w:w="1282" w:type="dxa"/>
          </w:tcPr>
          <w:p w14:paraId="2039005E" w14:textId="484270EA"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420,101,235</w:t>
            </w:r>
          </w:p>
        </w:tc>
        <w:tc>
          <w:tcPr>
            <w:tcW w:w="1283" w:type="dxa"/>
          </w:tcPr>
          <w:p w14:paraId="45CFE5DF" w14:textId="665BEC70"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420,101,235</w:t>
            </w:r>
          </w:p>
        </w:tc>
        <w:tc>
          <w:tcPr>
            <w:tcW w:w="1282" w:type="dxa"/>
            <w:vAlign w:val="bottom"/>
          </w:tcPr>
          <w:p w14:paraId="53B2800A" w14:textId="6F69AD52"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01E6EC48" w14:textId="4027EB61"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6E55CDCA" w14:textId="77777777" w:rsidTr="009C3D56">
        <w:tc>
          <w:tcPr>
            <w:tcW w:w="4140" w:type="dxa"/>
            <w:vAlign w:val="bottom"/>
          </w:tcPr>
          <w:p w14:paraId="7FF4746F"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Training Center Company Limited</w:t>
            </w:r>
          </w:p>
        </w:tc>
        <w:tc>
          <w:tcPr>
            <w:tcW w:w="1282" w:type="dxa"/>
          </w:tcPr>
          <w:p w14:paraId="6023BCDC" w14:textId="3C6F77A0"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3,000,000</w:t>
            </w:r>
          </w:p>
        </w:tc>
        <w:tc>
          <w:tcPr>
            <w:tcW w:w="1283" w:type="dxa"/>
          </w:tcPr>
          <w:p w14:paraId="56112B8C" w14:textId="6F8A6C76"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3,000,000</w:t>
            </w:r>
          </w:p>
        </w:tc>
        <w:tc>
          <w:tcPr>
            <w:tcW w:w="1282" w:type="dxa"/>
            <w:vAlign w:val="bottom"/>
          </w:tcPr>
          <w:p w14:paraId="6BC07BB7" w14:textId="442B1BF3"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5256FDDC" w14:textId="2F85E238"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1,950,000</w:t>
            </w:r>
          </w:p>
        </w:tc>
      </w:tr>
      <w:tr w:rsidR="009419C3" w:rsidRPr="006C7A36" w14:paraId="2722ACBA" w14:textId="77777777" w:rsidTr="009C3D56">
        <w:tc>
          <w:tcPr>
            <w:tcW w:w="4140" w:type="dxa"/>
          </w:tcPr>
          <w:p w14:paraId="6CC4BBA9"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Insurance Broker Company Limited</w:t>
            </w:r>
          </w:p>
        </w:tc>
        <w:tc>
          <w:tcPr>
            <w:tcW w:w="1282" w:type="dxa"/>
          </w:tcPr>
          <w:p w14:paraId="52603735" w14:textId="37CA27AD"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2,000,000</w:t>
            </w:r>
          </w:p>
        </w:tc>
        <w:tc>
          <w:tcPr>
            <w:tcW w:w="1283" w:type="dxa"/>
          </w:tcPr>
          <w:p w14:paraId="5032CCFC" w14:textId="2C6FDAA9"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2,000,000</w:t>
            </w:r>
          </w:p>
        </w:tc>
        <w:tc>
          <w:tcPr>
            <w:tcW w:w="1282" w:type="dxa"/>
            <w:vAlign w:val="bottom"/>
          </w:tcPr>
          <w:p w14:paraId="47EECC7E" w14:textId="44DC1F1B"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2F27DBA9" w14:textId="5B15417E"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53256A9D" w14:textId="77777777" w:rsidTr="009C3D56">
        <w:tc>
          <w:tcPr>
            <w:tcW w:w="4140" w:type="dxa"/>
          </w:tcPr>
          <w:p w14:paraId="7849163C"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MBK Innovation Company Limited </w:t>
            </w:r>
          </w:p>
        </w:tc>
        <w:tc>
          <w:tcPr>
            <w:tcW w:w="1282" w:type="dxa"/>
          </w:tcPr>
          <w:p w14:paraId="26E7049E" w14:textId="63C72D38"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4,000,000</w:t>
            </w:r>
          </w:p>
        </w:tc>
        <w:tc>
          <w:tcPr>
            <w:tcW w:w="1283" w:type="dxa"/>
          </w:tcPr>
          <w:p w14:paraId="07A8EEF4" w14:textId="5A245F88"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4,000,000</w:t>
            </w:r>
          </w:p>
        </w:tc>
        <w:tc>
          <w:tcPr>
            <w:tcW w:w="1282" w:type="dxa"/>
            <w:vAlign w:val="bottom"/>
          </w:tcPr>
          <w:p w14:paraId="76E3BA0A" w14:textId="39174664"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w:t>
            </w:r>
          </w:p>
        </w:tc>
        <w:tc>
          <w:tcPr>
            <w:tcW w:w="1283" w:type="dxa"/>
            <w:vAlign w:val="bottom"/>
          </w:tcPr>
          <w:p w14:paraId="196502B4" w14:textId="6000465C"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w:t>
            </w:r>
          </w:p>
        </w:tc>
      </w:tr>
      <w:tr w:rsidR="009419C3" w:rsidRPr="006C7A36" w14:paraId="1171FBA7" w14:textId="77777777" w:rsidTr="009C3D56">
        <w:tc>
          <w:tcPr>
            <w:tcW w:w="4140" w:type="dxa"/>
          </w:tcPr>
          <w:p w14:paraId="5D77DDDA"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MBK </w:t>
            </w:r>
            <w:proofErr w:type="spellStart"/>
            <w:r w:rsidRPr="006C7A36">
              <w:rPr>
                <w:rFonts w:ascii="Arial" w:hAnsi="Arial" w:cs="Arial"/>
                <w:color w:val="000000" w:themeColor="text1"/>
                <w:sz w:val="16"/>
                <w:szCs w:val="16"/>
              </w:rPr>
              <w:t>Charan</w:t>
            </w:r>
            <w:proofErr w:type="spellEnd"/>
            <w:r w:rsidRPr="006C7A36">
              <w:rPr>
                <w:rFonts w:ascii="Arial" w:hAnsi="Arial" w:cs="Arial"/>
                <w:color w:val="000000" w:themeColor="text1"/>
                <w:sz w:val="16"/>
                <w:szCs w:val="16"/>
              </w:rPr>
              <w:t xml:space="preserve"> Company Limited </w:t>
            </w:r>
          </w:p>
        </w:tc>
        <w:tc>
          <w:tcPr>
            <w:tcW w:w="1282" w:type="dxa"/>
          </w:tcPr>
          <w:p w14:paraId="5A86E5B6" w14:textId="70C7F943"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550,000,000</w:t>
            </w:r>
          </w:p>
        </w:tc>
        <w:tc>
          <w:tcPr>
            <w:tcW w:w="1283" w:type="dxa"/>
          </w:tcPr>
          <w:p w14:paraId="04275814" w14:textId="4071D1F4"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550,000,000</w:t>
            </w:r>
          </w:p>
        </w:tc>
        <w:tc>
          <w:tcPr>
            <w:tcW w:w="1282" w:type="dxa"/>
            <w:vAlign w:val="bottom"/>
          </w:tcPr>
          <w:p w14:paraId="746AAC63" w14:textId="4CF43D46"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3B6449DA" w14:textId="381FAEE3"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1B3D1558" w14:textId="77777777" w:rsidTr="0076701C">
        <w:tc>
          <w:tcPr>
            <w:tcW w:w="4140" w:type="dxa"/>
          </w:tcPr>
          <w:p w14:paraId="5CCFE5C5" w14:textId="6DF21B5A" w:rsidR="009419C3" w:rsidRPr="006C7A36" w:rsidRDefault="00373D0F" w:rsidP="00DA179B">
            <w:pPr>
              <w:tabs>
                <w:tab w:val="left" w:pos="522"/>
                <w:tab w:val="left" w:pos="702"/>
              </w:tabs>
              <w:spacing w:line="310" w:lineRule="exact"/>
              <w:ind w:left="450" w:hanging="180"/>
              <w:rPr>
                <w:rFonts w:ascii="Arial" w:hAnsi="Arial" w:cs="Arial"/>
                <w:color w:val="000000" w:themeColor="text1"/>
                <w:sz w:val="16"/>
                <w:szCs w:val="16"/>
                <w:cs/>
              </w:rPr>
            </w:pPr>
            <w:r w:rsidRPr="006C7A36">
              <w:rPr>
                <w:rFonts w:ascii="Arial" w:hAnsi="Arial" w:cs="Arial"/>
                <w:color w:val="000000" w:themeColor="text1"/>
                <w:sz w:val="16"/>
                <w:szCs w:val="16"/>
              </w:rPr>
              <w:t>Technology Gateway Company Limited (Formerly known as “</w:t>
            </w:r>
            <w:r w:rsidR="009419C3" w:rsidRPr="006C7A36">
              <w:rPr>
                <w:rFonts w:ascii="Arial" w:hAnsi="Arial" w:cs="Arial"/>
                <w:color w:val="000000" w:themeColor="text1"/>
                <w:sz w:val="16"/>
                <w:szCs w:val="16"/>
              </w:rPr>
              <w:t>MBK Service Solution Company Limited</w:t>
            </w:r>
            <w:r w:rsidRPr="006C7A36">
              <w:rPr>
                <w:rFonts w:ascii="Arial" w:hAnsi="Arial" w:cs="Arial"/>
                <w:color w:val="000000" w:themeColor="text1"/>
                <w:sz w:val="16"/>
                <w:szCs w:val="16"/>
              </w:rPr>
              <w:t>”)</w:t>
            </w:r>
          </w:p>
        </w:tc>
        <w:tc>
          <w:tcPr>
            <w:tcW w:w="1282" w:type="dxa"/>
            <w:vAlign w:val="bottom"/>
          </w:tcPr>
          <w:p w14:paraId="2EAEA7EF" w14:textId="1AF7B90F" w:rsidR="001858FE" w:rsidRPr="006C7A36" w:rsidRDefault="001858FE" w:rsidP="00DA179B">
            <w:pPr>
              <w:tabs>
                <w:tab w:val="decimal" w:pos="1170"/>
              </w:tabs>
              <w:spacing w:line="310" w:lineRule="exact"/>
              <w:ind w:right="59"/>
              <w:rPr>
                <w:rFonts w:ascii="Arial" w:hAnsi="Arial" w:cs="Arial"/>
                <w:color w:val="000000" w:themeColor="text1"/>
                <w:sz w:val="16"/>
                <w:szCs w:val="16"/>
              </w:rPr>
            </w:pPr>
            <w:r w:rsidRPr="006C7A36">
              <w:rPr>
                <w:rFonts w:ascii="Arial" w:hAnsi="Arial" w:cs="Arial"/>
                <w:color w:val="000000" w:themeColor="text1"/>
                <w:sz w:val="16"/>
                <w:szCs w:val="16"/>
              </w:rPr>
              <w:t>37,500,000</w:t>
            </w:r>
          </w:p>
        </w:tc>
        <w:tc>
          <w:tcPr>
            <w:tcW w:w="1283" w:type="dxa"/>
            <w:vAlign w:val="bottom"/>
          </w:tcPr>
          <w:p w14:paraId="7D6D4ED7" w14:textId="43A58C52"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150,000,000</w:t>
            </w:r>
          </w:p>
        </w:tc>
        <w:tc>
          <w:tcPr>
            <w:tcW w:w="1282" w:type="dxa"/>
            <w:vAlign w:val="bottom"/>
          </w:tcPr>
          <w:p w14:paraId="65769832" w14:textId="50DF8331"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11B9AD61" w14:textId="381232DE"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10,875,000</w:t>
            </w:r>
          </w:p>
        </w:tc>
      </w:tr>
      <w:tr w:rsidR="009419C3" w:rsidRPr="006C7A36" w14:paraId="19608BBD" w14:textId="77777777" w:rsidTr="009C3D56">
        <w:trPr>
          <w:trHeight w:val="57"/>
        </w:trPr>
        <w:tc>
          <w:tcPr>
            <w:tcW w:w="4140" w:type="dxa"/>
          </w:tcPr>
          <w:p w14:paraId="11687FCD" w14:textId="77777777" w:rsidR="009419C3" w:rsidRPr="006C7A36" w:rsidRDefault="009419C3" w:rsidP="00DA179B">
            <w:pPr>
              <w:tabs>
                <w:tab w:val="left" w:pos="522"/>
                <w:tab w:val="left" w:pos="702"/>
              </w:tabs>
              <w:spacing w:line="310" w:lineRule="exact"/>
              <w:ind w:left="450" w:hanging="180"/>
              <w:rPr>
                <w:rFonts w:ascii="Arial" w:hAnsi="Arial" w:cs="Arial"/>
                <w:color w:val="000000" w:themeColor="text1"/>
                <w:sz w:val="16"/>
                <w:szCs w:val="16"/>
                <w:cs/>
              </w:rPr>
            </w:pPr>
            <w:r w:rsidRPr="006C7A36">
              <w:rPr>
                <w:rFonts w:ascii="Arial" w:hAnsi="Arial" w:cs="Arial"/>
                <w:color w:val="000000" w:themeColor="text1"/>
                <w:sz w:val="16"/>
                <w:szCs w:val="16"/>
              </w:rPr>
              <w:t>MBK Real Estate Company Limited</w:t>
            </w:r>
          </w:p>
        </w:tc>
        <w:tc>
          <w:tcPr>
            <w:tcW w:w="1282" w:type="dxa"/>
          </w:tcPr>
          <w:p w14:paraId="70FBA31A" w14:textId="69941249"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w:t>
            </w:r>
            <w:r w:rsidR="00D52A15">
              <w:rPr>
                <w:rFonts w:ascii="Arial" w:hAnsi="Arial" w:cs="Arial"/>
                <w:color w:val="000000" w:themeColor="text1"/>
                <w:sz w:val="16"/>
                <w:szCs w:val="16"/>
              </w:rPr>
              <w:t>,000</w:t>
            </w:r>
          </w:p>
        </w:tc>
        <w:tc>
          <w:tcPr>
            <w:tcW w:w="1283" w:type="dxa"/>
          </w:tcPr>
          <w:p w14:paraId="00AD0F2A" w14:textId="5EEF3895"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1,000,000,000</w:t>
            </w:r>
          </w:p>
        </w:tc>
        <w:tc>
          <w:tcPr>
            <w:tcW w:w="1282" w:type="dxa"/>
            <w:vAlign w:val="bottom"/>
          </w:tcPr>
          <w:p w14:paraId="0A2B7555" w14:textId="29B8C3B2"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404104C3" w14:textId="170BEF23"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28CC2EE6" w14:textId="77777777" w:rsidTr="009C3D56">
        <w:trPr>
          <w:trHeight w:val="57"/>
        </w:trPr>
        <w:tc>
          <w:tcPr>
            <w:tcW w:w="4140" w:type="dxa"/>
          </w:tcPr>
          <w:p w14:paraId="27DD9A31" w14:textId="77777777" w:rsidR="009419C3" w:rsidRPr="006C7A36" w:rsidRDefault="009419C3"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MBK Enterprise Company Limited </w:t>
            </w:r>
          </w:p>
        </w:tc>
        <w:tc>
          <w:tcPr>
            <w:tcW w:w="1282" w:type="dxa"/>
          </w:tcPr>
          <w:p w14:paraId="7B711D0B" w14:textId="1822557F"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2,910,887,775</w:t>
            </w:r>
          </w:p>
        </w:tc>
        <w:tc>
          <w:tcPr>
            <w:tcW w:w="1283" w:type="dxa"/>
          </w:tcPr>
          <w:p w14:paraId="3D7427A2" w14:textId="1A5A9029"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2,920,800,000</w:t>
            </w:r>
          </w:p>
        </w:tc>
        <w:tc>
          <w:tcPr>
            <w:tcW w:w="1282" w:type="dxa"/>
            <w:vAlign w:val="bottom"/>
          </w:tcPr>
          <w:p w14:paraId="2C21366A" w14:textId="303855C9"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11313BB4" w14:textId="539BB75E"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7F52C827" w14:textId="77777777" w:rsidTr="009C3D56">
        <w:trPr>
          <w:trHeight w:val="57"/>
        </w:trPr>
        <w:tc>
          <w:tcPr>
            <w:tcW w:w="4140" w:type="dxa"/>
          </w:tcPr>
          <w:p w14:paraId="3C300479" w14:textId="77777777" w:rsidR="009419C3" w:rsidRPr="006C7A36" w:rsidRDefault="009419C3"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MBK Contact Center Company Limited </w:t>
            </w:r>
          </w:p>
        </w:tc>
        <w:tc>
          <w:tcPr>
            <w:tcW w:w="1282" w:type="dxa"/>
          </w:tcPr>
          <w:p w14:paraId="19286469" w14:textId="2B590C89"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5,000,000</w:t>
            </w:r>
          </w:p>
        </w:tc>
        <w:tc>
          <w:tcPr>
            <w:tcW w:w="1283" w:type="dxa"/>
          </w:tcPr>
          <w:p w14:paraId="3DA0CA70" w14:textId="1F593B2E"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5,000,000</w:t>
            </w:r>
          </w:p>
        </w:tc>
        <w:tc>
          <w:tcPr>
            <w:tcW w:w="1282" w:type="dxa"/>
            <w:vAlign w:val="bottom"/>
          </w:tcPr>
          <w:p w14:paraId="5C8310AA" w14:textId="7C3FDCDA"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2B232BC4" w14:textId="1A2EE26D"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0C3C9F51" w14:textId="77777777" w:rsidTr="009C3D56">
        <w:trPr>
          <w:trHeight w:val="57"/>
        </w:trPr>
        <w:tc>
          <w:tcPr>
            <w:tcW w:w="4140" w:type="dxa"/>
          </w:tcPr>
          <w:p w14:paraId="25D58B16" w14:textId="77777777" w:rsidR="009419C3" w:rsidRPr="006C7A36" w:rsidRDefault="009419C3"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Online Company Limited</w:t>
            </w:r>
          </w:p>
        </w:tc>
        <w:tc>
          <w:tcPr>
            <w:tcW w:w="1282" w:type="dxa"/>
          </w:tcPr>
          <w:p w14:paraId="0C459BD8" w14:textId="14BB3DFC"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w:t>
            </w:r>
          </w:p>
        </w:tc>
        <w:tc>
          <w:tcPr>
            <w:tcW w:w="1283" w:type="dxa"/>
          </w:tcPr>
          <w:p w14:paraId="65786091" w14:textId="3D4015B9"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1,000,000</w:t>
            </w:r>
          </w:p>
        </w:tc>
        <w:tc>
          <w:tcPr>
            <w:tcW w:w="1282" w:type="dxa"/>
            <w:vAlign w:val="bottom"/>
          </w:tcPr>
          <w:p w14:paraId="561D963B" w14:textId="3908996C"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4819436E" w14:textId="1013C520"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9419C3" w:rsidRPr="006C7A36" w14:paraId="42105C77" w14:textId="77777777" w:rsidTr="0076701C">
        <w:trPr>
          <w:trHeight w:val="57"/>
        </w:trPr>
        <w:tc>
          <w:tcPr>
            <w:tcW w:w="4140" w:type="dxa"/>
          </w:tcPr>
          <w:p w14:paraId="0CB89D6D" w14:textId="4E44AA53" w:rsidR="009419C3" w:rsidRPr="006C7A36" w:rsidRDefault="008D560C"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Intelligent Creative &amp; Marketing Company Limited (Formerly known as “Intel Data Company Limited”)</w:t>
            </w:r>
          </w:p>
        </w:tc>
        <w:tc>
          <w:tcPr>
            <w:tcW w:w="1282" w:type="dxa"/>
            <w:vAlign w:val="bottom"/>
          </w:tcPr>
          <w:p w14:paraId="217C1E84" w14:textId="79064F5B" w:rsidR="009419C3"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5,000,000</w:t>
            </w:r>
          </w:p>
        </w:tc>
        <w:tc>
          <w:tcPr>
            <w:tcW w:w="1283" w:type="dxa"/>
            <w:vAlign w:val="bottom"/>
          </w:tcPr>
          <w:p w14:paraId="31AB5F1B" w14:textId="5E8E3505"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5,000,000</w:t>
            </w:r>
          </w:p>
        </w:tc>
        <w:tc>
          <w:tcPr>
            <w:tcW w:w="1282" w:type="dxa"/>
            <w:vAlign w:val="bottom"/>
          </w:tcPr>
          <w:p w14:paraId="166C6EA5" w14:textId="19F29263" w:rsidR="009419C3"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58DD6FA1" w14:textId="3E47AF95" w:rsidR="009419C3" w:rsidRPr="006C7A36" w:rsidRDefault="009419C3"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445E72" w:rsidRPr="006C7A36" w14:paraId="194274A7" w14:textId="77777777" w:rsidTr="00E744A8">
        <w:trPr>
          <w:trHeight w:val="57"/>
        </w:trPr>
        <w:tc>
          <w:tcPr>
            <w:tcW w:w="4140" w:type="dxa"/>
          </w:tcPr>
          <w:p w14:paraId="08B80711" w14:textId="75E28B9F" w:rsidR="00445E72" w:rsidRPr="006C7A36" w:rsidRDefault="00445E72"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Food System Company Limited</w:t>
            </w:r>
          </w:p>
        </w:tc>
        <w:tc>
          <w:tcPr>
            <w:tcW w:w="1282" w:type="dxa"/>
          </w:tcPr>
          <w:p w14:paraId="16F3D5BE" w14:textId="5910152D" w:rsidR="00445E72" w:rsidRPr="006C7A36" w:rsidRDefault="001858FE"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628,120,687</w:t>
            </w:r>
          </w:p>
        </w:tc>
        <w:tc>
          <w:tcPr>
            <w:tcW w:w="1283" w:type="dxa"/>
          </w:tcPr>
          <w:p w14:paraId="235BA734" w14:textId="5261C5F0"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628,120,687</w:t>
            </w:r>
          </w:p>
        </w:tc>
        <w:tc>
          <w:tcPr>
            <w:tcW w:w="1282" w:type="dxa"/>
            <w:vAlign w:val="bottom"/>
          </w:tcPr>
          <w:p w14:paraId="0E2A2CD1" w14:textId="09E6A4C1" w:rsidR="00445E72"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030606E0" w14:textId="634BC885"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445E72" w:rsidRPr="006C7A36" w14:paraId="042D01B2" w14:textId="77777777" w:rsidTr="00E744A8">
        <w:trPr>
          <w:trHeight w:val="57"/>
        </w:trPr>
        <w:tc>
          <w:tcPr>
            <w:tcW w:w="4140" w:type="dxa"/>
          </w:tcPr>
          <w:p w14:paraId="2581E3C5" w14:textId="77777777" w:rsidR="00445E72" w:rsidRPr="006C7A36" w:rsidRDefault="00445E72"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Apple Auto Auction (Thailand) Company Limited</w:t>
            </w:r>
          </w:p>
        </w:tc>
        <w:tc>
          <w:tcPr>
            <w:tcW w:w="1282" w:type="dxa"/>
          </w:tcPr>
          <w:p w14:paraId="030BB06C" w14:textId="3220BA89" w:rsidR="00445E72" w:rsidRPr="006C7A36" w:rsidRDefault="00801FF4"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52,717,647</w:t>
            </w:r>
          </w:p>
        </w:tc>
        <w:tc>
          <w:tcPr>
            <w:tcW w:w="1283" w:type="dxa"/>
          </w:tcPr>
          <w:p w14:paraId="727BC705" w14:textId="147D0747"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52,717,647</w:t>
            </w:r>
          </w:p>
        </w:tc>
        <w:tc>
          <w:tcPr>
            <w:tcW w:w="1282" w:type="dxa"/>
            <w:vAlign w:val="bottom"/>
          </w:tcPr>
          <w:p w14:paraId="118EF5F8" w14:textId="622C0D2C" w:rsidR="00445E72"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26,027,</w:t>
            </w:r>
            <w:r w:rsidR="00762184">
              <w:rPr>
                <w:rFonts w:ascii="Arial" w:hAnsi="Arial" w:cs="Arial"/>
                <w:color w:val="000000" w:themeColor="text1"/>
                <w:sz w:val="16"/>
                <w:szCs w:val="16"/>
              </w:rPr>
              <w:t>837</w:t>
            </w:r>
          </w:p>
        </w:tc>
        <w:tc>
          <w:tcPr>
            <w:tcW w:w="1283" w:type="dxa"/>
            <w:vAlign w:val="bottom"/>
          </w:tcPr>
          <w:p w14:paraId="347EEBE8" w14:textId="79B8C7D0"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20,244,000</w:t>
            </w:r>
          </w:p>
        </w:tc>
      </w:tr>
      <w:tr w:rsidR="00445E72" w:rsidRPr="006C7A36" w14:paraId="2AEDB9B2" w14:textId="77777777" w:rsidTr="00E744A8">
        <w:trPr>
          <w:trHeight w:val="57"/>
        </w:trPr>
        <w:tc>
          <w:tcPr>
            <w:tcW w:w="4140" w:type="dxa"/>
          </w:tcPr>
          <w:p w14:paraId="4DA6B80B" w14:textId="77777777" w:rsidR="00445E72" w:rsidRPr="006C7A36" w:rsidRDefault="00445E72"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MBK Guarantee Company Limited</w:t>
            </w:r>
          </w:p>
        </w:tc>
        <w:tc>
          <w:tcPr>
            <w:tcW w:w="1282" w:type="dxa"/>
          </w:tcPr>
          <w:p w14:paraId="0FEF688C" w14:textId="3C1BBF9B" w:rsidR="00445E72" w:rsidRPr="006C7A36" w:rsidRDefault="00801FF4"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2,504,800,000</w:t>
            </w:r>
          </w:p>
        </w:tc>
        <w:tc>
          <w:tcPr>
            <w:tcW w:w="1283" w:type="dxa"/>
          </w:tcPr>
          <w:p w14:paraId="6E8A8192" w14:textId="0655A84E"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2,504,800,000</w:t>
            </w:r>
          </w:p>
        </w:tc>
        <w:tc>
          <w:tcPr>
            <w:tcW w:w="1282" w:type="dxa"/>
            <w:vAlign w:val="bottom"/>
          </w:tcPr>
          <w:p w14:paraId="5299BF84" w14:textId="0592CB9D" w:rsidR="00445E72"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120,000,000</w:t>
            </w:r>
          </w:p>
        </w:tc>
        <w:tc>
          <w:tcPr>
            <w:tcW w:w="1283" w:type="dxa"/>
            <w:vAlign w:val="bottom"/>
          </w:tcPr>
          <w:p w14:paraId="6F54FFFF" w14:textId="7F7D049A"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445E72" w:rsidRPr="006C7A36" w14:paraId="7463E1F0" w14:textId="77777777" w:rsidTr="00E744A8">
        <w:trPr>
          <w:trHeight w:val="57"/>
        </w:trPr>
        <w:tc>
          <w:tcPr>
            <w:tcW w:w="4140" w:type="dxa"/>
          </w:tcPr>
          <w:p w14:paraId="7CF9B668" w14:textId="77777777" w:rsidR="00445E72" w:rsidRPr="006C7A36" w:rsidRDefault="00445E72" w:rsidP="00DA179B">
            <w:pPr>
              <w:tabs>
                <w:tab w:val="left" w:pos="522"/>
              </w:tabs>
              <w:spacing w:line="310" w:lineRule="exact"/>
              <w:ind w:left="450" w:hanging="180"/>
              <w:rPr>
                <w:rFonts w:ascii="Arial" w:hAnsi="Arial" w:cs="Arial"/>
                <w:color w:val="000000" w:themeColor="text1"/>
                <w:sz w:val="16"/>
                <w:szCs w:val="16"/>
              </w:rPr>
            </w:pPr>
            <w:r w:rsidRPr="006C7A36">
              <w:rPr>
                <w:rFonts w:ascii="Arial" w:hAnsi="Arial" w:cs="Arial"/>
                <w:color w:val="000000" w:themeColor="text1"/>
                <w:sz w:val="16"/>
                <w:szCs w:val="16"/>
              </w:rPr>
              <w:t xml:space="preserve">M G 1 Company Limited </w:t>
            </w:r>
          </w:p>
        </w:tc>
        <w:tc>
          <w:tcPr>
            <w:tcW w:w="1282" w:type="dxa"/>
          </w:tcPr>
          <w:p w14:paraId="12D79E55" w14:textId="3601B09F" w:rsidR="00445E72" w:rsidRPr="006C7A36" w:rsidRDefault="00762184" w:rsidP="00DA179B">
            <w:pPr>
              <w:tabs>
                <w:tab w:val="decimal" w:pos="1170"/>
              </w:tabs>
              <w:spacing w:line="310" w:lineRule="exact"/>
              <w:ind w:left="64" w:right="59"/>
              <w:rPr>
                <w:rFonts w:ascii="Arial" w:hAnsi="Arial" w:cs="Arial"/>
                <w:color w:val="000000" w:themeColor="text1"/>
                <w:sz w:val="16"/>
                <w:szCs w:val="16"/>
              </w:rPr>
            </w:pPr>
            <w:r>
              <w:rPr>
                <w:rFonts w:ascii="Arial" w:hAnsi="Arial" w:cs="Arial"/>
                <w:color w:val="000000" w:themeColor="text1"/>
                <w:sz w:val="16"/>
                <w:szCs w:val="16"/>
              </w:rPr>
              <w:t>533</w:t>
            </w:r>
            <w:r w:rsidR="005C3240" w:rsidRPr="006C7A36">
              <w:rPr>
                <w:rFonts w:ascii="Arial" w:hAnsi="Arial" w:cs="Arial"/>
                <w:color w:val="000000" w:themeColor="text1"/>
                <w:sz w:val="16"/>
                <w:szCs w:val="16"/>
              </w:rPr>
              <w:t>,500,000</w:t>
            </w:r>
          </w:p>
        </w:tc>
        <w:tc>
          <w:tcPr>
            <w:tcW w:w="1283" w:type="dxa"/>
          </w:tcPr>
          <w:p w14:paraId="74E1E1BE" w14:textId="1DC1163B"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533,500,000</w:t>
            </w:r>
          </w:p>
        </w:tc>
        <w:tc>
          <w:tcPr>
            <w:tcW w:w="1282" w:type="dxa"/>
            <w:vAlign w:val="bottom"/>
          </w:tcPr>
          <w:p w14:paraId="189E1F13" w14:textId="6B9A081F" w:rsidR="00445E72" w:rsidRPr="006C7A36" w:rsidRDefault="00B611CC"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vAlign w:val="bottom"/>
          </w:tcPr>
          <w:p w14:paraId="051AE8DC" w14:textId="30D227B1"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445E72" w:rsidRPr="006C7A36" w14:paraId="7C14A0BC" w14:textId="77777777" w:rsidTr="00A81604">
        <w:trPr>
          <w:trHeight w:val="57"/>
        </w:trPr>
        <w:tc>
          <w:tcPr>
            <w:tcW w:w="4140" w:type="dxa"/>
          </w:tcPr>
          <w:p w14:paraId="36DF9FDC" w14:textId="01A8BFEA" w:rsidR="00445E72" w:rsidRPr="006C7A36" w:rsidRDefault="00445E72" w:rsidP="00DA179B">
            <w:pPr>
              <w:spacing w:line="310" w:lineRule="exact"/>
              <w:ind w:left="450" w:hanging="191"/>
              <w:rPr>
                <w:rFonts w:ascii="Arial" w:hAnsi="Arial" w:cs="Arial"/>
                <w:color w:val="000000" w:themeColor="text1"/>
                <w:sz w:val="16"/>
                <w:szCs w:val="16"/>
              </w:rPr>
            </w:pPr>
            <w:r w:rsidRPr="006C7A36">
              <w:rPr>
                <w:rFonts w:ascii="Arial" w:hAnsi="Arial" w:cs="Arial"/>
                <w:color w:val="000000" w:themeColor="text1"/>
                <w:sz w:val="16"/>
                <w:szCs w:val="16"/>
              </w:rPr>
              <w:t>MBK Properties Company Limited</w:t>
            </w:r>
          </w:p>
        </w:tc>
        <w:tc>
          <w:tcPr>
            <w:tcW w:w="1282" w:type="dxa"/>
          </w:tcPr>
          <w:p w14:paraId="3C049583" w14:textId="0BB9EBA3" w:rsidR="00445E72" w:rsidRPr="006C7A36" w:rsidRDefault="005C3240" w:rsidP="00DA179B">
            <w:pPr>
              <w:pBdr>
                <w:bottom w:val="sing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350,010,000</w:t>
            </w:r>
          </w:p>
        </w:tc>
        <w:tc>
          <w:tcPr>
            <w:tcW w:w="1283" w:type="dxa"/>
          </w:tcPr>
          <w:p w14:paraId="16E88D39" w14:textId="7BACDDE7" w:rsidR="00445E72" w:rsidRPr="006C7A36" w:rsidRDefault="00445E72" w:rsidP="00DA179B">
            <w:pPr>
              <w:pBdr>
                <w:bottom w:val="sing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350,010,000</w:t>
            </w:r>
          </w:p>
        </w:tc>
        <w:tc>
          <w:tcPr>
            <w:tcW w:w="1282" w:type="dxa"/>
          </w:tcPr>
          <w:p w14:paraId="727E73E2" w14:textId="0F366F0C" w:rsidR="00445E72" w:rsidRPr="006C7A36" w:rsidRDefault="00B611CC" w:rsidP="00DA179B">
            <w:pPr>
              <w:pBdr>
                <w:bottom w:val="sing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3" w:type="dxa"/>
          </w:tcPr>
          <w:p w14:paraId="78309D6F" w14:textId="637D4BFE" w:rsidR="00445E72" w:rsidRPr="006C7A36" w:rsidRDefault="00445E72" w:rsidP="00DA179B">
            <w:pPr>
              <w:pBdr>
                <w:bottom w:val="sing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w:t>
            </w:r>
          </w:p>
        </w:tc>
      </w:tr>
      <w:tr w:rsidR="00080F56" w:rsidRPr="006C7A36" w14:paraId="59B37C76" w14:textId="77777777" w:rsidTr="0076701C">
        <w:trPr>
          <w:trHeight w:val="369"/>
        </w:trPr>
        <w:tc>
          <w:tcPr>
            <w:tcW w:w="4140" w:type="dxa"/>
          </w:tcPr>
          <w:p w14:paraId="3E673E6A" w14:textId="77777777" w:rsidR="00080F56" w:rsidRPr="006C7A36" w:rsidRDefault="00080F56" w:rsidP="00DA179B">
            <w:pPr>
              <w:tabs>
                <w:tab w:val="left" w:pos="522"/>
                <w:tab w:val="left" w:pos="702"/>
              </w:tabs>
              <w:spacing w:line="310" w:lineRule="exact"/>
              <w:ind w:left="450" w:right="-90" w:hanging="180"/>
              <w:rPr>
                <w:rFonts w:ascii="Arial" w:hAnsi="Arial" w:cs="Arial"/>
                <w:color w:val="000000" w:themeColor="text1"/>
                <w:sz w:val="16"/>
                <w:szCs w:val="16"/>
              </w:rPr>
            </w:pPr>
            <w:r w:rsidRPr="006C7A36">
              <w:rPr>
                <w:rFonts w:ascii="Arial" w:hAnsi="Arial" w:cs="Arial"/>
                <w:color w:val="000000" w:themeColor="text1"/>
                <w:sz w:val="16"/>
                <w:szCs w:val="16"/>
              </w:rPr>
              <w:t>Investments in subsidiaries</w:t>
            </w:r>
          </w:p>
        </w:tc>
        <w:tc>
          <w:tcPr>
            <w:tcW w:w="1282" w:type="dxa"/>
          </w:tcPr>
          <w:p w14:paraId="19D23490" w14:textId="63783456" w:rsidR="00080F56" w:rsidRPr="006C7A36" w:rsidRDefault="00080F56" w:rsidP="00DA179B">
            <w:pPr>
              <w:tabs>
                <w:tab w:val="decimal" w:pos="1170"/>
              </w:tabs>
              <w:spacing w:line="310" w:lineRule="exact"/>
              <w:ind w:left="64" w:right="59"/>
              <w:rPr>
                <w:rFonts w:ascii="Arial" w:hAnsi="Arial" w:cs="Arial"/>
                <w:color w:val="000000" w:themeColor="text1"/>
                <w:sz w:val="16"/>
                <w:szCs w:val="16"/>
                <w:cs/>
              </w:rPr>
            </w:pPr>
            <w:r w:rsidRPr="00080F56">
              <w:rPr>
                <w:rFonts w:ascii="Arial" w:hAnsi="Arial" w:cs="Arial"/>
                <w:color w:val="000000" w:themeColor="text1"/>
                <w:sz w:val="16"/>
                <w:szCs w:val="16"/>
              </w:rPr>
              <w:t>20,583,405,633</w:t>
            </w:r>
          </w:p>
        </w:tc>
        <w:tc>
          <w:tcPr>
            <w:tcW w:w="1283" w:type="dxa"/>
          </w:tcPr>
          <w:p w14:paraId="303739CD" w14:textId="2A2FFC86" w:rsidR="00080F56" w:rsidRPr="006C7A36" w:rsidRDefault="00080F56" w:rsidP="00DA179B">
            <w:pPr>
              <w:tabs>
                <w:tab w:val="decimal" w:pos="1170"/>
              </w:tabs>
              <w:spacing w:line="310" w:lineRule="exact"/>
              <w:ind w:left="64" w:right="59"/>
              <w:rPr>
                <w:rFonts w:ascii="Arial" w:hAnsi="Arial" w:cs="Arial"/>
                <w:color w:val="000000" w:themeColor="text1"/>
                <w:sz w:val="16"/>
                <w:szCs w:val="16"/>
                <w:cs/>
              </w:rPr>
            </w:pPr>
            <w:r w:rsidRPr="006C7A36">
              <w:rPr>
                <w:rFonts w:ascii="Arial" w:hAnsi="Arial" w:cs="Arial"/>
                <w:color w:val="000000" w:themeColor="text1"/>
                <w:sz w:val="16"/>
                <w:szCs w:val="16"/>
              </w:rPr>
              <w:t>22,135,817,858</w:t>
            </w:r>
          </w:p>
        </w:tc>
        <w:tc>
          <w:tcPr>
            <w:tcW w:w="1282" w:type="dxa"/>
            <w:vAlign w:val="bottom"/>
          </w:tcPr>
          <w:p w14:paraId="51B13DDF" w14:textId="140A1518" w:rsidR="00080F56" w:rsidRPr="006C7A36" w:rsidRDefault="00080F56" w:rsidP="00DA179B">
            <w:pPr>
              <w:pBdr>
                <w:bottom w:val="doub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1,154,579,867</w:t>
            </w:r>
          </w:p>
        </w:tc>
        <w:tc>
          <w:tcPr>
            <w:tcW w:w="1283" w:type="dxa"/>
            <w:vAlign w:val="bottom"/>
          </w:tcPr>
          <w:p w14:paraId="179F6A08" w14:textId="20B7306E" w:rsidR="00080F56" w:rsidRPr="006C7A36" w:rsidRDefault="00080F56" w:rsidP="00DA179B">
            <w:pPr>
              <w:pBdr>
                <w:bottom w:val="double" w:sz="4" w:space="1" w:color="auto"/>
              </w:pBdr>
              <w:tabs>
                <w:tab w:val="decimal" w:pos="1170"/>
              </w:tabs>
              <w:spacing w:line="310" w:lineRule="exact"/>
              <w:ind w:left="64" w:right="59"/>
              <w:rPr>
                <w:rFonts w:ascii="Arial" w:hAnsi="Arial" w:cs="Arial"/>
                <w:color w:val="000000" w:themeColor="text1"/>
                <w:sz w:val="16"/>
              </w:rPr>
            </w:pPr>
            <w:r w:rsidRPr="006C7A36">
              <w:rPr>
                <w:rFonts w:ascii="Arial" w:hAnsi="Arial" w:cs="Arial"/>
                <w:color w:val="000000" w:themeColor="text1"/>
                <w:sz w:val="16"/>
                <w:szCs w:val="16"/>
              </w:rPr>
              <w:t>1,257,526,175</w:t>
            </w:r>
          </w:p>
        </w:tc>
      </w:tr>
      <w:tr w:rsidR="00080F56" w:rsidRPr="006C7A36" w14:paraId="5FCB0335" w14:textId="77777777" w:rsidTr="00C32F9A">
        <w:trPr>
          <w:trHeight w:val="57"/>
        </w:trPr>
        <w:tc>
          <w:tcPr>
            <w:tcW w:w="4140" w:type="dxa"/>
          </w:tcPr>
          <w:p w14:paraId="55BAA69D" w14:textId="77777777" w:rsidR="00080F56" w:rsidRPr="006C7A36" w:rsidRDefault="00080F56" w:rsidP="00DA179B">
            <w:pPr>
              <w:tabs>
                <w:tab w:val="left" w:pos="522"/>
                <w:tab w:val="left" w:pos="702"/>
              </w:tabs>
              <w:spacing w:line="310" w:lineRule="exact"/>
              <w:ind w:left="450" w:right="-90" w:hanging="180"/>
              <w:rPr>
                <w:rFonts w:ascii="Arial" w:hAnsi="Arial" w:cs="Arial"/>
                <w:b/>
                <w:bCs/>
                <w:color w:val="000000" w:themeColor="text1"/>
                <w:sz w:val="16"/>
                <w:szCs w:val="16"/>
              </w:rPr>
            </w:pPr>
            <w:r w:rsidRPr="006C7A36">
              <w:rPr>
                <w:rFonts w:ascii="Arial" w:hAnsi="Arial" w:cs="Arial"/>
                <w:color w:val="000000" w:themeColor="text1"/>
                <w:sz w:val="16"/>
                <w:szCs w:val="16"/>
              </w:rPr>
              <w:t>Less: Allowance for impairment of investments</w:t>
            </w:r>
          </w:p>
        </w:tc>
        <w:tc>
          <w:tcPr>
            <w:tcW w:w="1282" w:type="dxa"/>
          </w:tcPr>
          <w:p w14:paraId="7496B684" w14:textId="6CDFCA66" w:rsidR="00080F56" w:rsidRPr="006C7A36" w:rsidRDefault="00080F56" w:rsidP="00DA179B">
            <w:pPr>
              <w:pBdr>
                <w:bottom w:val="single" w:sz="4" w:space="1" w:color="auto"/>
              </w:pBdr>
              <w:tabs>
                <w:tab w:val="decimal" w:pos="1170"/>
              </w:tabs>
              <w:spacing w:line="310" w:lineRule="exact"/>
              <w:ind w:left="64" w:right="59"/>
              <w:rPr>
                <w:rFonts w:ascii="Arial" w:hAnsi="Arial" w:cs="Arial"/>
                <w:color w:val="000000" w:themeColor="text1"/>
                <w:sz w:val="16"/>
                <w:szCs w:val="16"/>
              </w:rPr>
            </w:pPr>
            <w:r w:rsidRPr="00080F56">
              <w:rPr>
                <w:rFonts w:ascii="Arial" w:hAnsi="Arial" w:cs="Arial"/>
                <w:color w:val="000000" w:themeColor="text1"/>
                <w:sz w:val="16"/>
                <w:szCs w:val="16"/>
              </w:rPr>
              <w:t>(12,904,707)</w:t>
            </w:r>
          </w:p>
        </w:tc>
        <w:tc>
          <w:tcPr>
            <w:tcW w:w="1283" w:type="dxa"/>
            <w:vAlign w:val="bottom"/>
          </w:tcPr>
          <w:p w14:paraId="54E4CBDB" w14:textId="689A43B4" w:rsidR="00080F56" w:rsidRPr="006C7A36" w:rsidRDefault="00080F56" w:rsidP="00DA179B">
            <w:pPr>
              <w:pBdr>
                <w:bottom w:val="sing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(14,708,029)</w:t>
            </w:r>
          </w:p>
        </w:tc>
        <w:tc>
          <w:tcPr>
            <w:tcW w:w="1282" w:type="dxa"/>
            <w:vAlign w:val="bottom"/>
          </w:tcPr>
          <w:p w14:paraId="686D6B98" w14:textId="6C21EF4C" w:rsidR="00080F56" w:rsidRPr="006C7A36" w:rsidRDefault="00080F56" w:rsidP="00DA179B">
            <w:pPr>
              <w:tabs>
                <w:tab w:val="decimal" w:pos="1170"/>
              </w:tabs>
              <w:spacing w:line="310" w:lineRule="exact"/>
              <w:ind w:left="64" w:right="59"/>
              <w:rPr>
                <w:rFonts w:ascii="Arial" w:hAnsi="Arial" w:cs="Arial"/>
                <w:color w:val="000000" w:themeColor="text1"/>
                <w:sz w:val="16"/>
                <w:szCs w:val="16"/>
              </w:rPr>
            </w:pPr>
          </w:p>
        </w:tc>
        <w:tc>
          <w:tcPr>
            <w:tcW w:w="1283" w:type="dxa"/>
            <w:vAlign w:val="bottom"/>
          </w:tcPr>
          <w:p w14:paraId="48C59AA8" w14:textId="77777777" w:rsidR="00080F56" w:rsidRPr="006C7A36" w:rsidRDefault="00080F56" w:rsidP="00DA179B">
            <w:pPr>
              <w:tabs>
                <w:tab w:val="decimal" w:pos="1170"/>
              </w:tabs>
              <w:spacing w:line="310" w:lineRule="exact"/>
              <w:ind w:left="64" w:right="59"/>
              <w:rPr>
                <w:rFonts w:ascii="Arial" w:hAnsi="Arial" w:cs="Arial"/>
                <w:color w:val="000000" w:themeColor="text1"/>
                <w:sz w:val="16"/>
                <w:szCs w:val="16"/>
              </w:rPr>
            </w:pPr>
          </w:p>
        </w:tc>
      </w:tr>
      <w:tr w:rsidR="00445E72" w:rsidRPr="006C7A36" w14:paraId="49E51B56" w14:textId="77777777" w:rsidTr="00406FE1">
        <w:tc>
          <w:tcPr>
            <w:tcW w:w="4140" w:type="dxa"/>
          </w:tcPr>
          <w:p w14:paraId="0A4702D7" w14:textId="77777777" w:rsidR="00445E72" w:rsidRPr="006C7A36" w:rsidRDefault="00445E72" w:rsidP="00DA179B">
            <w:pPr>
              <w:tabs>
                <w:tab w:val="left" w:pos="522"/>
                <w:tab w:val="left" w:pos="702"/>
              </w:tabs>
              <w:spacing w:line="310" w:lineRule="exact"/>
              <w:ind w:left="450" w:right="-90" w:hanging="180"/>
              <w:rPr>
                <w:rFonts w:ascii="Arial" w:hAnsi="Arial" w:cs="Arial"/>
                <w:color w:val="000000" w:themeColor="text1"/>
                <w:sz w:val="16"/>
                <w:szCs w:val="16"/>
              </w:rPr>
            </w:pPr>
            <w:r w:rsidRPr="006C7A36">
              <w:rPr>
                <w:rFonts w:ascii="Arial" w:hAnsi="Arial" w:cs="Arial"/>
                <w:color w:val="000000" w:themeColor="text1"/>
                <w:sz w:val="16"/>
                <w:szCs w:val="16"/>
              </w:rPr>
              <w:t>Investments in subsidiaries - net</w:t>
            </w:r>
          </w:p>
        </w:tc>
        <w:tc>
          <w:tcPr>
            <w:tcW w:w="1282" w:type="dxa"/>
            <w:vAlign w:val="bottom"/>
          </w:tcPr>
          <w:p w14:paraId="6144ABE0" w14:textId="532EFDB7" w:rsidR="00445E72" w:rsidRPr="006C7A36" w:rsidRDefault="0028274F" w:rsidP="00DA179B">
            <w:pPr>
              <w:pBdr>
                <w:bottom w:val="doub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20,570,500,926</w:t>
            </w:r>
          </w:p>
        </w:tc>
        <w:tc>
          <w:tcPr>
            <w:tcW w:w="1283" w:type="dxa"/>
            <w:vAlign w:val="bottom"/>
          </w:tcPr>
          <w:p w14:paraId="22828BF1" w14:textId="67829C6B" w:rsidR="00445E72" w:rsidRPr="006C7A36" w:rsidRDefault="00445E72" w:rsidP="00DA179B">
            <w:pPr>
              <w:pBdr>
                <w:bottom w:val="double" w:sz="4" w:space="1" w:color="auto"/>
              </w:pBdr>
              <w:tabs>
                <w:tab w:val="decimal" w:pos="1170"/>
              </w:tabs>
              <w:spacing w:line="310" w:lineRule="exact"/>
              <w:ind w:left="64" w:right="59"/>
              <w:rPr>
                <w:rFonts w:ascii="Arial" w:hAnsi="Arial" w:cs="Arial"/>
                <w:color w:val="000000" w:themeColor="text1"/>
                <w:sz w:val="16"/>
                <w:szCs w:val="16"/>
              </w:rPr>
            </w:pPr>
            <w:r w:rsidRPr="006C7A36">
              <w:rPr>
                <w:rFonts w:ascii="Arial" w:hAnsi="Arial" w:cs="Arial"/>
                <w:color w:val="000000" w:themeColor="text1"/>
                <w:sz w:val="16"/>
                <w:szCs w:val="16"/>
              </w:rPr>
              <w:t>22,121,109,829</w:t>
            </w:r>
          </w:p>
        </w:tc>
        <w:tc>
          <w:tcPr>
            <w:tcW w:w="1282" w:type="dxa"/>
            <w:vAlign w:val="bottom"/>
          </w:tcPr>
          <w:p w14:paraId="053F4EAF" w14:textId="77777777"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p>
        </w:tc>
        <w:tc>
          <w:tcPr>
            <w:tcW w:w="1283" w:type="dxa"/>
            <w:vAlign w:val="bottom"/>
          </w:tcPr>
          <w:p w14:paraId="68BA308A" w14:textId="77777777" w:rsidR="00445E72" w:rsidRPr="006C7A36" w:rsidRDefault="00445E72" w:rsidP="00DA179B">
            <w:pPr>
              <w:tabs>
                <w:tab w:val="decimal" w:pos="1170"/>
              </w:tabs>
              <w:spacing w:line="310" w:lineRule="exact"/>
              <w:ind w:left="64" w:right="59"/>
              <w:rPr>
                <w:rFonts w:ascii="Arial" w:hAnsi="Arial" w:cs="Arial"/>
                <w:color w:val="000000" w:themeColor="text1"/>
                <w:sz w:val="16"/>
                <w:szCs w:val="16"/>
              </w:rPr>
            </w:pPr>
          </w:p>
        </w:tc>
      </w:tr>
    </w:tbl>
    <w:p w14:paraId="0B720C56" w14:textId="77777777" w:rsidR="007A07D2" w:rsidRDefault="007A07D2" w:rsidP="006177B8">
      <w:pPr>
        <w:tabs>
          <w:tab w:val="left" w:pos="1440"/>
        </w:tabs>
        <w:spacing w:before="240" w:after="120" w:line="380" w:lineRule="exact"/>
        <w:ind w:left="547" w:right="58"/>
        <w:jc w:val="both"/>
        <w:outlineLvl w:val="0"/>
        <w:rPr>
          <w:rFonts w:ascii="Arial" w:hAnsi="Arial" w:cs="Arial"/>
          <w:color w:val="000000" w:themeColor="text1"/>
          <w:sz w:val="22"/>
          <w:szCs w:val="22"/>
        </w:rPr>
      </w:pPr>
    </w:p>
    <w:p w14:paraId="643901D7" w14:textId="77777777" w:rsidR="007A07D2" w:rsidRDefault="007A07D2">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7556A016" w14:textId="314FFA10" w:rsidR="006177B8" w:rsidRPr="006C7A36" w:rsidRDefault="006177B8" w:rsidP="007A07D2">
      <w:pPr>
        <w:tabs>
          <w:tab w:val="left" w:pos="1440"/>
        </w:tabs>
        <w:spacing w:before="120" w:line="380" w:lineRule="exact"/>
        <w:ind w:left="547" w:right="58"/>
        <w:jc w:val="both"/>
        <w:outlineLvl w:val="0"/>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The movements </w:t>
      </w:r>
      <w:r w:rsidR="006C583E">
        <w:rPr>
          <w:rFonts w:ascii="Arial" w:hAnsi="Arial" w:cs="Arial"/>
          <w:color w:val="000000" w:themeColor="text1"/>
          <w:sz w:val="22"/>
          <w:szCs w:val="22"/>
        </w:rPr>
        <w:t>of</w:t>
      </w:r>
      <w:r w:rsidRPr="006C7A36">
        <w:rPr>
          <w:rFonts w:ascii="Arial" w:hAnsi="Arial" w:cs="Arial"/>
          <w:color w:val="000000" w:themeColor="text1"/>
          <w:sz w:val="22"/>
          <w:szCs w:val="22"/>
        </w:rPr>
        <w:t xml:space="preserve"> investments in subsidiaries in the separate financial statements during the years are as follows:</w:t>
      </w:r>
    </w:p>
    <w:p w14:paraId="174850C6" w14:textId="77777777" w:rsidR="006177B8" w:rsidRPr="006C7A36" w:rsidRDefault="006177B8" w:rsidP="007A1125">
      <w:pPr>
        <w:tabs>
          <w:tab w:val="left" w:pos="900"/>
        </w:tabs>
        <w:spacing w:line="360" w:lineRule="exact"/>
        <w:ind w:left="360" w:right="-7" w:hanging="360"/>
        <w:jc w:val="right"/>
        <w:rPr>
          <w:rFonts w:ascii="Arial" w:hAnsi="Arial" w:cs="Arial"/>
          <w:color w:val="000000" w:themeColor="text1"/>
        </w:rPr>
      </w:pPr>
      <w:r w:rsidRPr="006C7A36">
        <w:rPr>
          <w:rFonts w:ascii="Arial" w:hAnsi="Arial" w:cs="Arial"/>
          <w:color w:val="000000" w:themeColor="text1"/>
        </w:rPr>
        <w:t xml:space="preserve"> (Unit: Baht)</w:t>
      </w:r>
    </w:p>
    <w:tbl>
      <w:tblPr>
        <w:tblW w:w="9090" w:type="dxa"/>
        <w:tblInd w:w="450" w:type="dxa"/>
        <w:tblLayout w:type="fixed"/>
        <w:tblLook w:val="0000" w:firstRow="0" w:lastRow="0" w:firstColumn="0" w:lastColumn="0" w:noHBand="0" w:noVBand="0"/>
      </w:tblPr>
      <w:tblGrid>
        <w:gridCol w:w="5490"/>
        <w:gridCol w:w="1800"/>
        <w:gridCol w:w="1800"/>
      </w:tblGrid>
      <w:tr w:rsidR="00496F32" w:rsidRPr="006C7A36" w14:paraId="1B802842" w14:textId="77777777" w:rsidTr="007A1125">
        <w:tc>
          <w:tcPr>
            <w:tcW w:w="5490" w:type="dxa"/>
          </w:tcPr>
          <w:p w14:paraId="4C4F7B3E" w14:textId="77777777" w:rsidR="006177B8" w:rsidRPr="006C7A36" w:rsidRDefault="006177B8" w:rsidP="007A07D2">
            <w:pPr>
              <w:spacing w:line="320" w:lineRule="exact"/>
              <w:ind w:right="-18"/>
              <w:jc w:val="both"/>
              <w:rPr>
                <w:rFonts w:ascii="Arial" w:hAnsi="Arial" w:cs="Arial"/>
                <w:color w:val="000000" w:themeColor="text1"/>
              </w:rPr>
            </w:pPr>
          </w:p>
        </w:tc>
        <w:tc>
          <w:tcPr>
            <w:tcW w:w="3600" w:type="dxa"/>
            <w:gridSpan w:val="2"/>
            <w:vAlign w:val="bottom"/>
          </w:tcPr>
          <w:p w14:paraId="2037E606" w14:textId="77777777" w:rsidR="006177B8" w:rsidRPr="006C7A36" w:rsidRDefault="006177B8" w:rsidP="007A07D2">
            <w:pPr>
              <w:pBdr>
                <w:bottom w:val="single" w:sz="6" w:space="1" w:color="auto"/>
              </w:pBdr>
              <w:spacing w:line="320" w:lineRule="exact"/>
              <w:jc w:val="center"/>
              <w:rPr>
                <w:rFonts w:ascii="Arial" w:hAnsi="Arial" w:cs="Arial"/>
                <w:color w:val="000000" w:themeColor="text1"/>
              </w:rPr>
            </w:pPr>
            <w:r w:rsidRPr="006C7A36">
              <w:rPr>
                <w:rFonts w:ascii="Arial" w:hAnsi="Arial" w:cs="Arial"/>
                <w:color w:val="000000" w:themeColor="text1"/>
              </w:rPr>
              <w:t>Separate financial statements</w:t>
            </w:r>
          </w:p>
        </w:tc>
      </w:tr>
      <w:tr w:rsidR="00496F32" w:rsidRPr="006C7A36" w14:paraId="2883C381" w14:textId="77777777" w:rsidTr="007A1125">
        <w:tc>
          <w:tcPr>
            <w:tcW w:w="5490" w:type="dxa"/>
          </w:tcPr>
          <w:p w14:paraId="1E9528AC" w14:textId="77777777" w:rsidR="006177B8" w:rsidRPr="006C7A36" w:rsidRDefault="006177B8" w:rsidP="007A07D2">
            <w:pPr>
              <w:spacing w:line="320" w:lineRule="exact"/>
              <w:ind w:right="-18"/>
              <w:jc w:val="both"/>
              <w:rPr>
                <w:rFonts w:ascii="Arial" w:hAnsi="Arial" w:cs="Arial"/>
                <w:color w:val="000000" w:themeColor="text1"/>
              </w:rPr>
            </w:pPr>
          </w:p>
        </w:tc>
        <w:tc>
          <w:tcPr>
            <w:tcW w:w="3600" w:type="dxa"/>
            <w:gridSpan w:val="2"/>
            <w:vAlign w:val="bottom"/>
          </w:tcPr>
          <w:p w14:paraId="5B4606E7" w14:textId="77777777" w:rsidR="006177B8" w:rsidRPr="006C7A36" w:rsidRDefault="006177B8" w:rsidP="007A07D2">
            <w:pPr>
              <w:pBdr>
                <w:bottom w:val="single" w:sz="6" w:space="1" w:color="auto"/>
              </w:pBdr>
              <w:spacing w:line="320" w:lineRule="exact"/>
              <w:jc w:val="center"/>
              <w:rPr>
                <w:rFonts w:ascii="Arial" w:hAnsi="Arial" w:cs="Arial"/>
                <w:color w:val="000000" w:themeColor="text1"/>
              </w:rPr>
            </w:pPr>
            <w:r w:rsidRPr="006C7A36">
              <w:rPr>
                <w:rFonts w:ascii="Arial" w:hAnsi="Arial" w:cs="Arial"/>
                <w:color w:val="000000" w:themeColor="text1"/>
              </w:rPr>
              <w:t>Cost method</w:t>
            </w:r>
          </w:p>
        </w:tc>
      </w:tr>
      <w:tr w:rsidR="00496F32" w:rsidRPr="006C7A36" w14:paraId="3C2DAD93" w14:textId="77777777" w:rsidTr="007A1125">
        <w:tc>
          <w:tcPr>
            <w:tcW w:w="5490" w:type="dxa"/>
          </w:tcPr>
          <w:p w14:paraId="61F001CE" w14:textId="77777777" w:rsidR="006177B8" w:rsidRPr="006C7A36" w:rsidRDefault="006177B8" w:rsidP="007A07D2">
            <w:pPr>
              <w:spacing w:line="320" w:lineRule="exact"/>
              <w:ind w:right="-18"/>
              <w:jc w:val="both"/>
              <w:rPr>
                <w:rFonts w:ascii="Arial" w:hAnsi="Arial" w:cs="Arial"/>
                <w:color w:val="000000" w:themeColor="text1"/>
              </w:rPr>
            </w:pPr>
          </w:p>
        </w:tc>
        <w:tc>
          <w:tcPr>
            <w:tcW w:w="1800" w:type="dxa"/>
            <w:vAlign w:val="bottom"/>
          </w:tcPr>
          <w:p w14:paraId="4F8222C9" w14:textId="6A9BD858" w:rsidR="006177B8" w:rsidRPr="006C7A36" w:rsidRDefault="000D2FBA" w:rsidP="007A07D2">
            <w:pPr>
              <w:pBdr>
                <w:bottom w:val="single" w:sz="6" w:space="1" w:color="auto"/>
              </w:pBdr>
              <w:spacing w:line="320" w:lineRule="exact"/>
              <w:jc w:val="center"/>
              <w:rPr>
                <w:rFonts w:ascii="Arial" w:hAnsi="Arial" w:cs="Arial"/>
                <w:color w:val="000000" w:themeColor="text1"/>
              </w:rPr>
            </w:pPr>
            <w:r w:rsidRPr="006C7A36">
              <w:rPr>
                <w:rFonts w:ascii="Arial" w:hAnsi="Arial" w:cs="Arial"/>
                <w:color w:val="000000" w:themeColor="text1"/>
              </w:rPr>
              <w:t>2021</w:t>
            </w:r>
          </w:p>
        </w:tc>
        <w:tc>
          <w:tcPr>
            <w:tcW w:w="1800" w:type="dxa"/>
            <w:vAlign w:val="bottom"/>
          </w:tcPr>
          <w:p w14:paraId="4E7D68E3" w14:textId="1A8FFE91" w:rsidR="006177B8" w:rsidRPr="006C7A36" w:rsidRDefault="00EF11B1" w:rsidP="007A07D2">
            <w:pPr>
              <w:pBdr>
                <w:bottom w:val="single" w:sz="6" w:space="1" w:color="auto"/>
              </w:pBdr>
              <w:spacing w:line="320" w:lineRule="exact"/>
              <w:jc w:val="center"/>
              <w:rPr>
                <w:rFonts w:ascii="Arial" w:hAnsi="Arial" w:cs="Arial"/>
                <w:color w:val="000000" w:themeColor="text1"/>
              </w:rPr>
            </w:pPr>
            <w:r w:rsidRPr="006C7A36">
              <w:rPr>
                <w:rFonts w:ascii="Arial" w:hAnsi="Arial" w:cs="Arial"/>
                <w:color w:val="000000" w:themeColor="text1"/>
              </w:rPr>
              <w:t>2020</w:t>
            </w:r>
          </w:p>
        </w:tc>
      </w:tr>
      <w:tr w:rsidR="00445E72" w:rsidRPr="006C7A36" w14:paraId="6334112B" w14:textId="77777777" w:rsidTr="007A1125">
        <w:trPr>
          <w:trHeight w:val="66"/>
        </w:trPr>
        <w:tc>
          <w:tcPr>
            <w:tcW w:w="5490" w:type="dxa"/>
            <w:vAlign w:val="bottom"/>
          </w:tcPr>
          <w:p w14:paraId="3F68A377" w14:textId="77777777" w:rsidR="00445E72" w:rsidRPr="006C7A36" w:rsidRDefault="00445E72" w:rsidP="007A07D2">
            <w:pPr>
              <w:spacing w:line="320" w:lineRule="exact"/>
              <w:ind w:left="153" w:right="-74" w:hanging="153"/>
              <w:rPr>
                <w:rFonts w:ascii="Arial" w:hAnsi="Arial" w:cs="Arial"/>
                <w:color w:val="000000" w:themeColor="text1"/>
              </w:rPr>
            </w:pPr>
            <w:r w:rsidRPr="006C7A36">
              <w:rPr>
                <w:rFonts w:ascii="Arial" w:hAnsi="Arial" w:cs="Arial"/>
                <w:color w:val="000000" w:themeColor="text1"/>
              </w:rPr>
              <w:t xml:space="preserve">Book value at beginning of year </w:t>
            </w:r>
          </w:p>
        </w:tc>
        <w:tc>
          <w:tcPr>
            <w:tcW w:w="1800" w:type="dxa"/>
          </w:tcPr>
          <w:p w14:paraId="2C53D583" w14:textId="3AD8383C" w:rsidR="00445E72" w:rsidRPr="006C7A36" w:rsidRDefault="000964D2" w:rsidP="007A07D2">
            <w:pPr>
              <w:tabs>
                <w:tab w:val="decimal" w:pos="1515"/>
              </w:tabs>
              <w:spacing w:line="320" w:lineRule="exact"/>
              <w:rPr>
                <w:rFonts w:ascii="Arial" w:hAnsi="Arial" w:cs="Arial"/>
                <w:color w:val="000000" w:themeColor="text1"/>
              </w:rPr>
            </w:pPr>
            <w:r w:rsidRPr="006C7A36">
              <w:rPr>
                <w:rFonts w:ascii="Arial" w:hAnsi="Arial" w:cs="Arial"/>
                <w:color w:val="000000" w:themeColor="text1"/>
              </w:rPr>
              <w:t>22,121,109,829</w:t>
            </w:r>
          </w:p>
        </w:tc>
        <w:tc>
          <w:tcPr>
            <w:tcW w:w="1800" w:type="dxa"/>
          </w:tcPr>
          <w:p w14:paraId="2732CECB" w14:textId="1A482F94" w:rsidR="00445E72" w:rsidRPr="006C7A36" w:rsidRDefault="00445E72" w:rsidP="007A07D2">
            <w:pPr>
              <w:tabs>
                <w:tab w:val="decimal" w:pos="1515"/>
              </w:tabs>
              <w:spacing w:line="320" w:lineRule="exact"/>
              <w:rPr>
                <w:rFonts w:ascii="Arial" w:hAnsi="Arial" w:cs="Arial"/>
                <w:color w:val="000000" w:themeColor="text1"/>
              </w:rPr>
            </w:pPr>
            <w:r w:rsidRPr="006C7A36">
              <w:rPr>
                <w:rFonts w:ascii="Arial" w:hAnsi="Arial" w:cs="Arial"/>
                <w:color w:val="000000" w:themeColor="text1"/>
              </w:rPr>
              <w:t>22,235,327,549</w:t>
            </w:r>
          </w:p>
        </w:tc>
      </w:tr>
      <w:tr w:rsidR="00445E72" w:rsidRPr="006C7A36" w14:paraId="49633DDE" w14:textId="77777777" w:rsidTr="007A1125">
        <w:tc>
          <w:tcPr>
            <w:tcW w:w="5490" w:type="dxa"/>
          </w:tcPr>
          <w:p w14:paraId="5F838D24" w14:textId="77777777" w:rsidR="00445E72" w:rsidRPr="006C7A36" w:rsidRDefault="00445E72" w:rsidP="007A07D2">
            <w:pPr>
              <w:spacing w:line="320" w:lineRule="exact"/>
              <w:ind w:right="-99"/>
              <w:rPr>
                <w:rFonts w:ascii="Arial" w:hAnsi="Arial" w:cs="Arial"/>
                <w:color w:val="000000" w:themeColor="text1"/>
              </w:rPr>
            </w:pPr>
            <w:r w:rsidRPr="006C7A36">
              <w:rPr>
                <w:rFonts w:ascii="Arial" w:hAnsi="Arial" w:cs="Arial"/>
                <w:color w:val="000000" w:themeColor="text1"/>
                <w:lang w:val="en-GB"/>
              </w:rPr>
              <w:t>Increase in investments</w:t>
            </w:r>
            <w:r w:rsidRPr="006C7A36">
              <w:rPr>
                <w:rFonts w:ascii="Arial" w:hAnsi="Arial" w:cs="Arial"/>
                <w:color w:val="000000" w:themeColor="text1"/>
                <w:cs/>
                <w:lang w:val="en-GB"/>
              </w:rPr>
              <w:t xml:space="preserve"> </w:t>
            </w:r>
            <w:r w:rsidRPr="006C7A36">
              <w:rPr>
                <w:rFonts w:ascii="Arial" w:hAnsi="Arial" w:cs="Arial"/>
                <w:color w:val="000000" w:themeColor="text1"/>
              </w:rPr>
              <w:t>in subsidiaries</w:t>
            </w:r>
          </w:p>
        </w:tc>
        <w:tc>
          <w:tcPr>
            <w:tcW w:w="1800" w:type="dxa"/>
          </w:tcPr>
          <w:p w14:paraId="54CA74D8" w14:textId="13F227B2" w:rsidR="00445E72" w:rsidRPr="006C7A36" w:rsidRDefault="000964D2" w:rsidP="007A07D2">
            <w:pPr>
              <w:tabs>
                <w:tab w:val="decimal" w:pos="1515"/>
              </w:tabs>
              <w:spacing w:line="320" w:lineRule="exact"/>
              <w:rPr>
                <w:rFonts w:ascii="Arial" w:hAnsi="Arial" w:cs="Arial"/>
                <w:color w:val="000000" w:themeColor="text1"/>
              </w:rPr>
            </w:pPr>
            <w:r w:rsidRPr="006C7A36">
              <w:rPr>
                <w:rFonts w:ascii="Arial" w:hAnsi="Arial" w:cs="Arial"/>
                <w:color w:val="000000" w:themeColor="text1"/>
              </w:rPr>
              <w:t>-</w:t>
            </w:r>
          </w:p>
        </w:tc>
        <w:tc>
          <w:tcPr>
            <w:tcW w:w="1800" w:type="dxa"/>
          </w:tcPr>
          <w:p w14:paraId="75F16958" w14:textId="23BE323B" w:rsidR="00445E72" w:rsidRPr="006C7A36" w:rsidRDefault="00445E72" w:rsidP="007A07D2">
            <w:pPr>
              <w:tabs>
                <w:tab w:val="decimal" w:pos="1515"/>
              </w:tabs>
              <w:spacing w:line="320" w:lineRule="exact"/>
              <w:rPr>
                <w:rFonts w:ascii="Arial" w:hAnsi="Arial" w:cs="Arial"/>
                <w:color w:val="000000" w:themeColor="text1"/>
              </w:rPr>
            </w:pPr>
            <w:r w:rsidRPr="006C7A36">
              <w:rPr>
                <w:rFonts w:ascii="Arial" w:hAnsi="Arial" w:cs="Arial"/>
                <w:color w:val="000000" w:themeColor="text1"/>
              </w:rPr>
              <w:t>1,254,810,000</w:t>
            </w:r>
          </w:p>
        </w:tc>
      </w:tr>
      <w:tr w:rsidR="00445E72" w:rsidRPr="006C7A36" w14:paraId="19BFBCC8" w14:textId="77777777" w:rsidTr="007A1125">
        <w:tc>
          <w:tcPr>
            <w:tcW w:w="5490" w:type="dxa"/>
          </w:tcPr>
          <w:p w14:paraId="2A63C3A5" w14:textId="469F6294" w:rsidR="00445E72" w:rsidRPr="006C7A36" w:rsidRDefault="00445E72" w:rsidP="007A07D2">
            <w:pPr>
              <w:spacing w:line="320" w:lineRule="exact"/>
              <w:ind w:right="-99"/>
              <w:rPr>
                <w:rFonts w:ascii="Arial" w:hAnsi="Arial" w:cs="Arial"/>
                <w:color w:val="000000" w:themeColor="text1"/>
              </w:rPr>
            </w:pPr>
            <w:r w:rsidRPr="006C7A36">
              <w:rPr>
                <w:rFonts w:ascii="Arial" w:hAnsi="Arial" w:cs="Arial"/>
                <w:color w:val="000000" w:themeColor="text1"/>
                <w:lang w:val="en-GB"/>
              </w:rPr>
              <w:t>Subsidiaries’ capital reduction</w:t>
            </w:r>
          </w:p>
        </w:tc>
        <w:tc>
          <w:tcPr>
            <w:tcW w:w="1800" w:type="dxa"/>
          </w:tcPr>
          <w:p w14:paraId="50556A2E" w14:textId="3E66B1FE" w:rsidR="00445E72" w:rsidRPr="006C7A36" w:rsidRDefault="000964D2" w:rsidP="007A07D2">
            <w:pPr>
              <w:tabs>
                <w:tab w:val="decimal" w:pos="1515"/>
              </w:tabs>
              <w:spacing w:line="320" w:lineRule="exact"/>
              <w:rPr>
                <w:rFonts w:ascii="Arial" w:hAnsi="Arial" w:cs="Arial"/>
                <w:color w:val="000000" w:themeColor="text1"/>
              </w:rPr>
            </w:pPr>
            <w:r w:rsidRPr="006C7A36">
              <w:rPr>
                <w:rFonts w:ascii="Arial" w:hAnsi="Arial" w:cs="Arial"/>
                <w:color w:val="000000" w:themeColor="text1"/>
              </w:rPr>
              <w:t>(1</w:t>
            </w:r>
            <w:r w:rsidR="00405569" w:rsidRPr="006C7A36">
              <w:rPr>
                <w:rFonts w:ascii="Arial" w:hAnsi="Arial" w:cs="Arial"/>
                <w:color w:val="000000" w:themeColor="text1"/>
              </w:rPr>
              <w:t>,552,412,225)</w:t>
            </w:r>
          </w:p>
        </w:tc>
        <w:tc>
          <w:tcPr>
            <w:tcW w:w="1800" w:type="dxa"/>
          </w:tcPr>
          <w:p w14:paraId="77D74D5C" w14:textId="6FF746B5" w:rsidR="00445E72" w:rsidRPr="006C7A36" w:rsidRDefault="00445E72" w:rsidP="007A07D2">
            <w:pPr>
              <w:tabs>
                <w:tab w:val="decimal" w:pos="1515"/>
              </w:tabs>
              <w:spacing w:line="320" w:lineRule="exact"/>
              <w:rPr>
                <w:rFonts w:ascii="Arial" w:hAnsi="Arial" w:cs="Arial"/>
                <w:color w:val="000000" w:themeColor="text1"/>
              </w:rPr>
            </w:pPr>
            <w:r w:rsidRPr="006C7A36">
              <w:rPr>
                <w:rFonts w:ascii="Arial" w:hAnsi="Arial" w:cs="Arial"/>
                <w:color w:val="000000" w:themeColor="text1"/>
              </w:rPr>
              <w:t>(1,371,254,470)</w:t>
            </w:r>
          </w:p>
        </w:tc>
      </w:tr>
      <w:tr w:rsidR="00445E72" w:rsidRPr="006C7A36" w14:paraId="4D9DCFC9" w14:textId="77777777" w:rsidTr="007A1125">
        <w:tc>
          <w:tcPr>
            <w:tcW w:w="5490" w:type="dxa"/>
          </w:tcPr>
          <w:p w14:paraId="3917AA9E" w14:textId="77777777" w:rsidR="00445E72" w:rsidRPr="006C7A36" w:rsidRDefault="00445E72" w:rsidP="007A07D2">
            <w:pPr>
              <w:spacing w:line="320" w:lineRule="exact"/>
              <w:ind w:right="-99"/>
              <w:rPr>
                <w:rFonts w:ascii="Arial" w:hAnsi="Arial" w:cs="Arial"/>
                <w:color w:val="000000" w:themeColor="text1"/>
                <w:cs/>
                <w:lang w:val="en-GB"/>
              </w:rPr>
            </w:pPr>
            <w:r w:rsidRPr="006C7A36">
              <w:rPr>
                <w:rFonts w:ascii="Arial" w:hAnsi="Arial" w:cs="Arial"/>
                <w:color w:val="000000" w:themeColor="text1"/>
                <w:lang w:val="en-GB"/>
              </w:rPr>
              <w:t>Reversal impairment of investments</w:t>
            </w:r>
          </w:p>
        </w:tc>
        <w:tc>
          <w:tcPr>
            <w:tcW w:w="1800" w:type="dxa"/>
          </w:tcPr>
          <w:p w14:paraId="5BF949E9" w14:textId="0755EE24" w:rsidR="00445E72" w:rsidRPr="006C7A36" w:rsidRDefault="000B2BD5" w:rsidP="007A07D2">
            <w:pPr>
              <w:pBdr>
                <w:bottom w:val="single" w:sz="4" w:space="1" w:color="auto"/>
              </w:pBdr>
              <w:tabs>
                <w:tab w:val="decimal" w:pos="1515"/>
              </w:tabs>
              <w:spacing w:line="320" w:lineRule="exact"/>
              <w:rPr>
                <w:rFonts w:ascii="Arial" w:hAnsi="Arial" w:cs="Arial"/>
                <w:color w:val="000000" w:themeColor="text1"/>
              </w:rPr>
            </w:pPr>
            <w:r w:rsidRPr="006C7A36">
              <w:rPr>
                <w:rFonts w:ascii="Arial" w:hAnsi="Arial" w:cs="Arial"/>
                <w:color w:val="000000" w:themeColor="text1"/>
              </w:rPr>
              <w:t>1,803,322</w:t>
            </w:r>
          </w:p>
        </w:tc>
        <w:tc>
          <w:tcPr>
            <w:tcW w:w="1800" w:type="dxa"/>
          </w:tcPr>
          <w:p w14:paraId="059559AC" w14:textId="434295F3" w:rsidR="00445E72" w:rsidRPr="006C7A36" w:rsidRDefault="00445E72" w:rsidP="007A07D2">
            <w:pPr>
              <w:pBdr>
                <w:bottom w:val="single" w:sz="4" w:space="1" w:color="auto"/>
              </w:pBdr>
              <w:tabs>
                <w:tab w:val="decimal" w:pos="1515"/>
              </w:tabs>
              <w:spacing w:line="320" w:lineRule="exact"/>
              <w:rPr>
                <w:rFonts w:ascii="Arial" w:hAnsi="Arial" w:cs="Arial"/>
                <w:color w:val="000000" w:themeColor="text1"/>
              </w:rPr>
            </w:pPr>
            <w:r w:rsidRPr="006C7A36">
              <w:rPr>
                <w:rFonts w:ascii="Arial" w:hAnsi="Arial" w:cs="Arial"/>
                <w:color w:val="000000" w:themeColor="text1"/>
              </w:rPr>
              <w:t>2,226,750</w:t>
            </w:r>
          </w:p>
        </w:tc>
      </w:tr>
      <w:tr w:rsidR="00445E72" w:rsidRPr="006C7A36" w14:paraId="2F188098" w14:textId="77777777" w:rsidTr="00173BC3">
        <w:trPr>
          <w:trHeight w:val="432"/>
        </w:trPr>
        <w:tc>
          <w:tcPr>
            <w:tcW w:w="5490" w:type="dxa"/>
          </w:tcPr>
          <w:p w14:paraId="3A39239E" w14:textId="77777777" w:rsidR="00445E72" w:rsidRPr="006C7A36" w:rsidRDefault="00445E72" w:rsidP="007A07D2">
            <w:pPr>
              <w:spacing w:line="320" w:lineRule="exact"/>
              <w:ind w:right="-99"/>
              <w:rPr>
                <w:rFonts w:ascii="Arial" w:hAnsi="Arial" w:cs="Arial"/>
                <w:color w:val="000000" w:themeColor="text1"/>
                <w:lang w:val="en-GB"/>
              </w:rPr>
            </w:pPr>
            <w:r w:rsidRPr="006C7A36">
              <w:rPr>
                <w:rFonts w:ascii="Arial" w:hAnsi="Arial" w:cs="Arial"/>
                <w:color w:val="000000" w:themeColor="text1"/>
                <w:lang w:val="en-GB"/>
              </w:rPr>
              <w:t xml:space="preserve">Book value at the end of year </w:t>
            </w:r>
          </w:p>
        </w:tc>
        <w:tc>
          <w:tcPr>
            <w:tcW w:w="1800" w:type="dxa"/>
          </w:tcPr>
          <w:p w14:paraId="3D1836D2" w14:textId="751F314E" w:rsidR="00445E72" w:rsidRPr="006C7A36" w:rsidRDefault="000B2BD5" w:rsidP="007A07D2">
            <w:pPr>
              <w:pBdr>
                <w:bottom w:val="double" w:sz="4" w:space="1" w:color="auto"/>
              </w:pBdr>
              <w:tabs>
                <w:tab w:val="decimal" w:pos="1515"/>
              </w:tabs>
              <w:spacing w:line="320" w:lineRule="exact"/>
              <w:rPr>
                <w:rFonts w:ascii="Arial" w:hAnsi="Arial" w:cs="Arial"/>
                <w:color w:val="000000" w:themeColor="text1"/>
              </w:rPr>
            </w:pPr>
            <w:r w:rsidRPr="006C7A36">
              <w:rPr>
                <w:rFonts w:ascii="Arial" w:hAnsi="Arial" w:cs="Arial"/>
                <w:color w:val="000000" w:themeColor="text1"/>
              </w:rPr>
              <w:t>20,570,500,926</w:t>
            </w:r>
          </w:p>
        </w:tc>
        <w:tc>
          <w:tcPr>
            <w:tcW w:w="1800" w:type="dxa"/>
          </w:tcPr>
          <w:p w14:paraId="64FBE8A2" w14:textId="6CF2919B" w:rsidR="00445E72" w:rsidRPr="006C7A36" w:rsidRDefault="00445E72" w:rsidP="007A07D2">
            <w:pPr>
              <w:pBdr>
                <w:bottom w:val="double" w:sz="4" w:space="1" w:color="auto"/>
              </w:pBdr>
              <w:tabs>
                <w:tab w:val="decimal" w:pos="1515"/>
              </w:tabs>
              <w:spacing w:line="320" w:lineRule="exact"/>
              <w:rPr>
                <w:rFonts w:ascii="Arial" w:hAnsi="Arial" w:cs="Arial"/>
                <w:color w:val="000000" w:themeColor="text1"/>
              </w:rPr>
            </w:pPr>
            <w:r w:rsidRPr="006C7A36">
              <w:rPr>
                <w:rFonts w:ascii="Arial" w:hAnsi="Arial" w:cs="Arial"/>
                <w:color w:val="000000" w:themeColor="text1"/>
              </w:rPr>
              <w:t>22,121,109,829</w:t>
            </w:r>
          </w:p>
        </w:tc>
      </w:tr>
    </w:tbl>
    <w:p w14:paraId="5A07FD71" w14:textId="000D4B63" w:rsidR="007A07D2" w:rsidRPr="007A07D2" w:rsidRDefault="007A07D2" w:rsidP="007A07D2">
      <w:pPr>
        <w:tabs>
          <w:tab w:val="left" w:pos="1440"/>
        </w:tabs>
        <w:spacing w:before="240" w:after="120" w:line="380" w:lineRule="exact"/>
        <w:ind w:left="547" w:right="58"/>
        <w:jc w:val="both"/>
        <w:outlineLvl w:val="0"/>
        <w:rPr>
          <w:rFonts w:ascii="Arial" w:hAnsi="Arial" w:cs="Arial"/>
          <w:color w:val="000000" w:themeColor="text1"/>
          <w:sz w:val="22"/>
          <w:szCs w:val="22"/>
        </w:rPr>
      </w:pPr>
      <w:r w:rsidRPr="007A07D2">
        <w:rPr>
          <w:rFonts w:ascii="Arial" w:hAnsi="Arial" w:cs="Arial"/>
          <w:color w:val="000000" w:themeColor="text1"/>
          <w:sz w:val="22"/>
          <w:szCs w:val="22"/>
        </w:rPr>
        <w:t xml:space="preserve">On 19 November 2021, the Extraordinary General Meeting of shareholders No.1/2021 of PRG Corporation Public Company Limited (subsidiary) passed a resolution to approve the issuance and allotment of the warrant No.1 (PRG-W1) (at a ratio of 20 ordinary shares per </w:t>
      </w:r>
      <w:r>
        <w:rPr>
          <w:rFonts w:ascii="Arial" w:hAnsi="Arial" w:cs="Arial"/>
          <w:color w:val="000000" w:themeColor="text1"/>
          <w:sz w:val="22"/>
          <w:szCs w:val="22"/>
        </w:rPr>
        <w:t xml:space="preserve">                 </w:t>
      </w:r>
      <w:r w:rsidRPr="007A07D2">
        <w:rPr>
          <w:rFonts w:ascii="Arial" w:hAnsi="Arial" w:cs="Arial"/>
          <w:color w:val="000000" w:themeColor="text1"/>
          <w:sz w:val="22"/>
          <w:szCs w:val="22"/>
        </w:rPr>
        <w:t xml:space="preserve">1 unit of warrant) free of charge to its existing shareholders totaling 29,990,554 units. Each unit of warrant is exercisable to purchase 1 ordinary share at Baht 5 each within 2 </w:t>
      </w:r>
      <w:proofErr w:type="gramStart"/>
      <w:r w:rsidRPr="007A07D2">
        <w:rPr>
          <w:rFonts w:ascii="Arial" w:hAnsi="Arial" w:cs="Arial"/>
          <w:color w:val="000000" w:themeColor="text1"/>
          <w:sz w:val="22"/>
          <w:szCs w:val="22"/>
        </w:rPr>
        <w:t xml:space="preserve">years, </w:t>
      </w:r>
      <w:r>
        <w:rPr>
          <w:rFonts w:ascii="Arial" w:hAnsi="Arial" w:cs="Arial"/>
          <w:color w:val="000000" w:themeColor="text1"/>
          <w:sz w:val="22"/>
          <w:szCs w:val="22"/>
        </w:rPr>
        <w:t xml:space="preserve">  </w:t>
      </w:r>
      <w:proofErr w:type="gramEnd"/>
      <w:r>
        <w:rPr>
          <w:rFonts w:ascii="Arial" w:hAnsi="Arial" w:cs="Arial"/>
          <w:color w:val="000000" w:themeColor="text1"/>
          <w:sz w:val="22"/>
          <w:szCs w:val="22"/>
        </w:rPr>
        <w:t xml:space="preserve">                </w:t>
      </w:r>
      <w:r w:rsidRPr="007A07D2">
        <w:rPr>
          <w:rFonts w:ascii="Arial" w:hAnsi="Arial" w:cs="Arial"/>
          <w:color w:val="000000" w:themeColor="text1"/>
          <w:sz w:val="22"/>
          <w:szCs w:val="22"/>
        </w:rPr>
        <w:t>11 months and 16 days, starting from 30 November 2021. The first warrant exercise was on 17 January 2022 and the warrants are exercisable on the 15th of each month throughout the warrant term.</w:t>
      </w:r>
    </w:p>
    <w:p w14:paraId="27FEB15F" w14:textId="77777777" w:rsidR="007A07D2" w:rsidRPr="00FE20AF" w:rsidRDefault="007A07D2" w:rsidP="007A07D2">
      <w:pPr>
        <w:tabs>
          <w:tab w:val="left" w:pos="1440"/>
        </w:tabs>
        <w:spacing w:before="160" w:after="80" w:line="370" w:lineRule="exact"/>
        <w:ind w:left="547" w:right="58"/>
        <w:jc w:val="thaiDistribute"/>
        <w:rPr>
          <w:rFonts w:ascii="Arial" w:hAnsi="Arial" w:cs="Arial"/>
          <w:sz w:val="22"/>
          <w:szCs w:val="22"/>
        </w:rPr>
      </w:pPr>
      <w:r w:rsidRPr="00AC2B1C">
        <w:rPr>
          <w:rFonts w:ascii="Arial" w:hAnsi="Arial" w:cs="Arial"/>
          <w:sz w:val="22"/>
          <w:szCs w:val="22"/>
        </w:rPr>
        <w:t xml:space="preserve">The Company has exercised some of its warrants as described in Note 49 </w:t>
      </w:r>
      <w:r>
        <w:rPr>
          <w:rFonts w:ascii="Arial" w:hAnsi="Arial" w:cs="Arial"/>
          <w:sz w:val="22"/>
          <w:szCs w:val="22"/>
        </w:rPr>
        <w:t>E</w:t>
      </w:r>
      <w:r w:rsidRPr="00AC2B1C">
        <w:rPr>
          <w:rFonts w:ascii="Arial" w:hAnsi="Arial" w:cs="Arial"/>
          <w:sz w:val="22"/>
          <w:szCs w:val="22"/>
        </w:rPr>
        <w:t>vents after the reporting period to the financial statements.</w:t>
      </w:r>
      <w:r w:rsidRPr="00AC2B1C" w:rsidDel="00AC2B1C">
        <w:rPr>
          <w:rFonts w:ascii="Arial" w:hAnsi="Arial" w:cs="Arial"/>
          <w:sz w:val="22"/>
          <w:szCs w:val="22"/>
        </w:rPr>
        <w:t xml:space="preserve"> </w:t>
      </w:r>
    </w:p>
    <w:p w14:paraId="50165FF8" w14:textId="09D3F13B" w:rsidR="006177B8" w:rsidRPr="006C7A36" w:rsidRDefault="006177B8" w:rsidP="00657405">
      <w:pPr>
        <w:tabs>
          <w:tab w:val="left" w:pos="1440"/>
        </w:tabs>
        <w:spacing w:before="120" w:after="120" w:line="380" w:lineRule="exact"/>
        <w:ind w:left="547" w:hanging="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2629D6">
        <w:rPr>
          <w:rFonts w:ascii="Arial" w:hAnsi="Arial" w:cs="Arial"/>
          <w:b/>
          <w:bCs/>
          <w:color w:val="000000" w:themeColor="text1"/>
          <w:sz w:val="22"/>
          <w:szCs w:val="22"/>
        </w:rPr>
        <w:t>4</w:t>
      </w:r>
      <w:r w:rsidRPr="006C7A36">
        <w:rPr>
          <w:rFonts w:ascii="Arial" w:hAnsi="Arial" w:cs="Arial"/>
          <w:b/>
          <w:bCs/>
          <w:color w:val="000000" w:themeColor="text1"/>
          <w:sz w:val="22"/>
          <w:szCs w:val="22"/>
        </w:rPr>
        <w:t>.2</w:t>
      </w:r>
      <w:r w:rsidRPr="006C7A36">
        <w:rPr>
          <w:rFonts w:ascii="Arial" w:hAnsi="Arial" w:cs="Arial"/>
          <w:b/>
          <w:bCs/>
          <w:color w:val="000000" w:themeColor="text1"/>
          <w:sz w:val="22"/>
          <w:szCs w:val="22"/>
        </w:rPr>
        <w:tab/>
        <w:t xml:space="preserve">Details of investments in subsidiaries that have material non-controlling interests </w:t>
      </w:r>
    </w:p>
    <w:tbl>
      <w:tblPr>
        <w:tblW w:w="10152" w:type="dxa"/>
        <w:tblInd w:w="-180" w:type="dxa"/>
        <w:tblLayout w:type="fixed"/>
        <w:tblLook w:val="0000" w:firstRow="0" w:lastRow="0" w:firstColumn="0" w:lastColumn="0" w:noHBand="0" w:noVBand="0"/>
      </w:tblPr>
      <w:tblGrid>
        <w:gridCol w:w="2250"/>
        <w:gridCol w:w="993"/>
        <w:gridCol w:w="992"/>
        <w:gridCol w:w="992"/>
        <w:gridCol w:w="830"/>
        <w:gridCol w:w="21"/>
        <w:gridCol w:w="1002"/>
        <w:gridCol w:w="1124"/>
        <w:gridCol w:w="924"/>
        <w:gridCol w:w="1024"/>
      </w:tblGrid>
      <w:tr w:rsidR="00496F32" w:rsidRPr="006C7A36" w14:paraId="7947DD64" w14:textId="77777777" w:rsidTr="007A1125">
        <w:tc>
          <w:tcPr>
            <w:tcW w:w="2250" w:type="dxa"/>
            <w:tcBorders>
              <w:left w:val="nil"/>
              <w:bottom w:val="nil"/>
              <w:right w:val="nil"/>
            </w:tcBorders>
            <w:vAlign w:val="bottom"/>
          </w:tcPr>
          <w:p w14:paraId="056C7FBE" w14:textId="77777777" w:rsidR="006177B8" w:rsidRPr="006C7A36" w:rsidRDefault="006177B8" w:rsidP="007A07D2">
            <w:pPr>
              <w:spacing w:line="240" w:lineRule="exact"/>
              <w:jc w:val="center"/>
              <w:rPr>
                <w:rFonts w:ascii="Arial" w:hAnsi="Arial" w:cs="Arial"/>
                <w:color w:val="000000" w:themeColor="text1"/>
                <w:sz w:val="16"/>
                <w:szCs w:val="16"/>
                <w:cs/>
              </w:rPr>
            </w:pPr>
          </w:p>
        </w:tc>
        <w:tc>
          <w:tcPr>
            <w:tcW w:w="1985" w:type="dxa"/>
            <w:gridSpan w:val="2"/>
            <w:tcBorders>
              <w:top w:val="nil"/>
              <w:left w:val="nil"/>
              <w:bottom w:val="nil"/>
              <w:right w:val="nil"/>
            </w:tcBorders>
            <w:vAlign w:val="bottom"/>
          </w:tcPr>
          <w:p w14:paraId="2E6D5CEA" w14:textId="77777777" w:rsidR="006177B8" w:rsidRPr="006C7A36" w:rsidRDefault="006177B8" w:rsidP="007A07D2">
            <w:pPr>
              <w:spacing w:line="240" w:lineRule="exact"/>
              <w:jc w:val="center"/>
              <w:rPr>
                <w:rFonts w:ascii="Arial" w:hAnsi="Arial" w:cs="Arial"/>
                <w:color w:val="000000" w:themeColor="text1"/>
                <w:sz w:val="16"/>
                <w:szCs w:val="16"/>
                <w:cs/>
              </w:rPr>
            </w:pPr>
          </w:p>
        </w:tc>
        <w:tc>
          <w:tcPr>
            <w:tcW w:w="1843" w:type="dxa"/>
            <w:gridSpan w:val="3"/>
            <w:tcBorders>
              <w:top w:val="nil"/>
              <w:left w:val="nil"/>
              <w:bottom w:val="nil"/>
              <w:right w:val="nil"/>
            </w:tcBorders>
            <w:vAlign w:val="bottom"/>
          </w:tcPr>
          <w:p w14:paraId="34923C06" w14:textId="77777777" w:rsidR="006177B8" w:rsidRPr="006C7A36" w:rsidRDefault="006177B8" w:rsidP="007A07D2">
            <w:pPr>
              <w:spacing w:line="240" w:lineRule="exact"/>
              <w:jc w:val="center"/>
              <w:rPr>
                <w:rFonts w:ascii="Arial" w:hAnsi="Arial" w:cs="Arial"/>
                <w:color w:val="000000" w:themeColor="text1"/>
                <w:sz w:val="16"/>
                <w:szCs w:val="16"/>
                <w:cs/>
              </w:rPr>
            </w:pPr>
          </w:p>
        </w:tc>
        <w:tc>
          <w:tcPr>
            <w:tcW w:w="4074" w:type="dxa"/>
            <w:gridSpan w:val="4"/>
            <w:tcBorders>
              <w:top w:val="nil"/>
              <w:left w:val="nil"/>
              <w:bottom w:val="nil"/>
              <w:right w:val="nil"/>
            </w:tcBorders>
            <w:vAlign w:val="bottom"/>
          </w:tcPr>
          <w:p w14:paraId="691582CD" w14:textId="77777777" w:rsidR="006177B8" w:rsidRPr="006C7A36" w:rsidRDefault="006177B8" w:rsidP="007A07D2">
            <w:pPr>
              <w:spacing w:line="24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(Unit: Million Baht)</w:t>
            </w:r>
          </w:p>
        </w:tc>
      </w:tr>
      <w:tr w:rsidR="00496F32" w:rsidRPr="006C7A36" w14:paraId="6B23CE03" w14:textId="77777777" w:rsidTr="007A1125">
        <w:tc>
          <w:tcPr>
            <w:tcW w:w="2250" w:type="dxa"/>
            <w:tcBorders>
              <w:left w:val="nil"/>
              <w:bottom w:val="nil"/>
              <w:right w:val="nil"/>
            </w:tcBorders>
            <w:vAlign w:val="bottom"/>
          </w:tcPr>
          <w:p w14:paraId="55054D3F" w14:textId="77777777" w:rsidR="006177B8" w:rsidRPr="006C7A36" w:rsidRDefault="006177B8" w:rsidP="007A07D2">
            <w:pPr>
              <w:pBdr>
                <w:bottom w:val="single" w:sz="4" w:space="1" w:color="auto"/>
              </w:pBdr>
              <w:spacing w:line="24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Company’s name</w:t>
            </w:r>
          </w:p>
        </w:tc>
        <w:tc>
          <w:tcPr>
            <w:tcW w:w="1985" w:type="dxa"/>
            <w:gridSpan w:val="2"/>
            <w:tcBorders>
              <w:top w:val="nil"/>
              <w:left w:val="nil"/>
              <w:bottom w:val="nil"/>
              <w:right w:val="nil"/>
            </w:tcBorders>
            <w:vAlign w:val="bottom"/>
          </w:tcPr>
          <w:p w14:paraId="477156E8" w14:textId="77777777" w:rsidR="006177B8" w:rsidRPr="006C7A36" w:rsidRDefault="006177B8" w:rsidP="007A07D2">
            <w:pPr>
              <w:pBdr>
                <w:bottom w:val="single" w:sz="4" w:space="1" w:color="auto"/>
              </w:pBdr>
              <w:spacing w:line="24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Proportion of equity interest held by               non-controlling interests</w:t>
            </w:r>
          </w:p>
        </w:tc>
        <w:tc>
          <w:tcPr>
            <w:tcW w:w="1822" w:type="dxa"/>
            <w:gridSpan w:val="2"/>
            <w:tcBorders>
              <w:top w:val="nil"/>
              <w:left w:val="nil"/>
              <w:bottom w:val="nil"/>
              <w:right w:val="nil"/>
            </w:tcBorders>
            <w:vAlign w:val="bottom"/>
          </w:tcPr>
          <w:p w14:paraId="621FE722" w14:textId="77777777" w:rsidR="006177B8" w:rsidRPr="006C7A36" w:rsidRDefault="006177B8" w:rsidP="007A07D2">
            <w:pPr>
              <w:pBdr>
                <w:bottom w:val="single" w:sz="4" w:space="1" w:color="auto"/>
              </w:pBdr>
              <w:spacing w:line="24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Accumulated balance of non-controlling interests</w:t>
            </w:r>
          </w:p>
        </w:tc>
        <w:tc>
          <w:tcPr>
            <w:tcW w:w="2147" w:type="dxa"/>
            <w:gridSpan w:val="3"/>
            <w:tcBorders>
              <w:top w:val="nil"/>
              <w:left w:val="nil"/>
              <w:bottom w:val="nil"/>
              <w:right w:val="nil"/>
            </w:tcBorders>
            <w:vAlign w:val="bottom"/>
          </w:tcPr>
          <w:p w14:paraId="7CF2EFEB" w14:textId="77777777" w:rsidR="006177B8" w:rsidRPr="006C7A36" w:rsidRDefault="006177B8"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Profit/loss allocated to non-controlling interests during the years</w:t>
            </w:r>
          </w:p>
        </w:tc>
        <w:tc>
          <w:tcPr>
            <w:tcW w:w="1948" w:type="dxa"/>
            <w:gridSpan w:val="2"/>
            <w:tcBorders>
              <w:left w:val="nil"/>
              <w:right w:val="nil"/>
            </w:tcBorders>
            <w:shd w:val="clear" w:color="auto" w:fill="auto"/>
            <w:vAlign w:val="bottom"/>
          </w:tcPr>
          <w:p w14:paraId="0EEB1225" w14:textId="3DEF5FE6" w:rsidR="006177B8" w:rsidRPr="006C7A36" w:rsidRDefault="006177B8" w:rsidP="007A07D2">
            <w:pPr>
              <w:pBdr>
                <w:bottom w:val="single" w:sz="4" w:space="1" w:color="auto"/>
              </w:pBdr>
              <w:spacing w:line="240" w:lineRule="exact"/>
              <w:jc w:val="center"/>
              <w:rPr>
                <w:rFonts w:ascii="Arial" w:hAnsi="Arial" w:cs="Arial"/>
                <w:color w:val="000000" w:themeColor="text1"/>
                <w:sz w:val="16"/>
                <w:szCs w:val="16"/>
                <w:cs/>
              </w:rPr>
            </w:pPr>
            <w:r w:rsidRPr="006C7A36">
              <w:rPr>
                <w:rFonts w:ascii="Arial" w:hAnsi="Arial" w:cs="Arial"/>
                <w:color w:val="000000" w:themeColor="text1"/>
                <w:sz w:val="16"/>
                <w:szCs w:val="16"/>
              </w:rPr>
              <w:t xml:space="preserve">Dividend paid to </w:t>
            </w:r>
            <w:r w:rsidR="007A1125" w:rsidRPr="006C7A36">
              <w:rPr>
                <w:rFonts w:ascii="Arial" w:hAnsi="Arial" w:cs="Arial"/>
                <w:color w:val="000000" w:themeColor="text1"/>
                <w:sz w:val="16"/>
                <w:szCs w:val="16"/>
              </w:rPr>
              <w:t xml:space="preserve">        </w:t>
            </w:r>
            <w:r w:rsidRPr="006C7A36">
              <w:rPr>
                <w:rFonts w:ascii="Arial" w:hAnsi="Arial" w:cs="Arial"/>
                <w:color w:val="000000" w:themeColor="text1"/>
                <w:sz w:val="16"/>
                <w:szCs w:val="16"/>
              </w:rPr>
              <w:t>non-controlling interests during the years</w:t>
            </w:r>
          </w:p>
        </w:tc>
      </w:tr>
      <w:tr w:rsidR="00496F32" w:rsidRPr="006C7A36" w14:paraId="28ED343D" w14:textId="77777777" w:rsidTr="007A1125">
        <w:trPr>
          <w:trHeight w:val="288"/>
        </w:trPr>
        <w:tc>
          <w:tcPr>
            <w:tcW w:w="2250" w:type="dxa"/>
            <w:tcBorders>
              <w:top w:val="nil"/>
              <w:left w:val="nil"/>
              <w:bottom w:val="nil"/>
              <w:right w:val="nil"/>
            </w:tcBorders>
            <w:vAlign w:val="bottom"/>
          </w:tcPr>
          <w:p w14:paraId="57A3283F" w14:textId="77777777" w:rsidR="006177B8" w:rsidRPr="006C7A36" w:rsidRDefault="006177B8" w:rsidP="007A07D2">
            <w:pPr>
              <w:spacing w:line="240" w:lineRule="exact"/>
              <w:jc w:val="center"/>
              <w:rPr>
                <w:rFonts w:ascii="Arial" w:hAnsi="Arial" w:cs="Arial"/>
                <w:color w:val="000000" w:themeColor="text1"/>
                <w:spacing w:val="-4"/>
                <w:sz w:val="16"/>
                <w:szCs w:val="16"/>
                <w:cs/>
              </w:rPr>
            </w:pPr>
          </w:p>
        </w:tc>
        <w:tc>
          <w:tcPr>
            <w:tcW w:w="993" w:type="dxa"/>
            <w:tcBorders>
              <w:top w:val="nil"/>
              <w:left w:val="nil"/>
              <w:bottom w:val="nil"/>
              <w:right w:val="nil"/>
            </w:tcBorders>
            <w:vAlign w:val="bottom"/>
          </w:tcPr>
          <w:p w14:paraId="294BED1A" w14:textId="3C52CDCB" w:rsidR="006177B8" w:rsidRPr="006C7A36" w:rsidRDefault="000D2FBA"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992" w:type="dxa"/>
            <w:tcBorders>
              <w:top w:val="nil"/>
              <w:left w:val="nil"/>
              <w:bottom w:val="nil"/>
              <w:right w:val="nil"/>
            </w:tcBorders>
            <w:vAlign w:val="bottom"/>
          </w:tcPr>
          <w:p w14:paraId="60D3CDB8" w14:textId="3FE73D8C" w:rsidR="006177B8" w:rsidRPr="006C7A36" w:rsidRDefault="00EF11B1"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992" w:type="dxa"/>
            <w:tcBorders>
              <w:top w:val="nil"/>
              <w:left w:val="nil"/>
              <w:bottom w:val="nil"/>
              <w:right w:val="nil"/>
            </w:tcBorders>
            <w:vAlign w:val="bottom"/>
          </w:tcPr>
          <w:p w14:paraId="3887EC6D" w14:textId="571F160B" w:rsidR="006177B8" w:rsidRPr="006C7A36" w:rsidRDefault="000D2FBA"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830" w:type="dxa"/>
            <w:tcBorders>
              <w:top w:val="nil"/>
              <w:left w:val="nil"/>
              <w:bottom w:val="nil"/>
              <w:right w:val="nil"/>
            </w:tcBorders>
            <w:vAlign w:val="bottom"/>
          </w:tcPr>
          <w:p w14:paraId="5185F09B" w14:textId="605CB1E9" w:rsidR="006177B8" w:rsidRPr="006C7A36" w:rsidRDefault="00EF11B1"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023" w:type="dxa"/>
            <w:gridSpan w:val="2"/>
            <w:tcBorders>
              <w:top w:val="nil"/>
              <w:left w:val="nil"/>
              <w:bottom w:val="nil"/>
              <w:right w:val="nil"/>
            </w:tcBorders>
            <w:vAlign w:val="bottom"/>
          </w:tcPr>
          <w:p w14:paraId="1A6C5070" w14:textId="5C27BE72" w:rsidR="006177B8" w:rsidRPr="006C7A36" w:rsidRDefault="000D2FBA"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124" w:type="dxa"/>
            <w:tcBorders>
              <w:top w:val="nil"/>
              <w:left w:val="nil"/>
              <w:bottom w:val="nil"/>
              <w:right w:val="nil"/>
            </w:tcBorders>
            <w:vAlign w:val="bottom"/>
          </w:tcPr>
          <w:p w14:paraId="4856A244" w14:textId="39674F53" w:rsidR="006177B8" w:rsidRPr="006C7A36" w:rsidRDefault="00EF11B1"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924" w:type="dxa"/>
            <w:tcBorders>
              <w:top w:val="nil"/>
              <w:left w:val="nil"/>
              <w:right w:val="nil"/>
            </w:tcBorders>
            <w:vAlign w:val="bottom"/>
          </w:tcPr>
          <w:p w14:paraId="3E9BF2C7" w14:textId="5D23B6AD" w:rsidR="006177B8" w:rsidRPr="006C7A36" w:rsidRDefault="000D2FBA"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024" w:type="dxa"/>
            <w:tcBorders>
              <w:top w:val="nil"/>
              <w:left w:val="nil"/>
              <w:right w:val="nil"/>
            </w:tcBorders>
            <w:vAlign w:val="bottom"/>
          </w:tcPr>
          <w:p w14:paraId="7FBDA198" w14:textId="78D719EA" w:rsidR="006177B8" w:rsidRPr="006C7A36" w:rsidRDefault="00EF11B1" w:rsidP="007A07D2">
            <w:pPr>
              <w:pBdr>
                <w:bottom w:val="single" w:sz="4" w:space="1" w:color="auto"/>
              </w:pBdr>
              <w:tabs>
                <w:tab w:val="right" w:pos="7200"/>
                <w:tab w:val="right" w:pos="8540"/>
              </w:tabs>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30D5FC2D" w14:textId="77777777" w:rsidTr="007A1125">
        <w:tc>
          <w:tcPr>
            <w:tcW w:w="2250" w:type="dxa"/>
            <w:tcBorders>
              <w:top w:val="nil"/>
              <w:left w:val="nil"/>
              <w:bottom w:val="nil"/>
              <w:right w:val="nil"/>
            </w:tcBorders>
          </w:tcPr>
          <w:p w14:paraId="2EF9D0EB" w14:textId="77777777" w:rsidR="006177B8" w:rsidRPr="006C7A36" w:rsidRDefault="006177B8" w:rsidP="007A07D2">
            <w:pPr>
              <w:spacing w:line="240" w:lineRule="exact"/>
              <w:jc w:val="center"/>
              <w:rPr>
                <w:rFonts w:ascii="Arial" w:hAnsi="Arial" w:cs="Arial"/>
                <w:color w:val="000000" w:themeColor="text1"/>
                <w:sz w:val="16"/>
                <w:szCs w:val="16"/>
                <w:cs/>
              </w:rPr>
            </w:pPr>
          </w:p>
        </w:tc>
        <w:tc>
          <w:tcPr>
            <w:tcW w:w="993" w:type="dxa"/>
            <w:tcBorders>
              <w:top w:val="nil"/>
              <w:left w:val="nil"/>
              <w:bottom w:val="nil"/>
              <w:right w:val="nil"/>
            </w:tcBorders>
          </w:tcPr>
          <w:p w14:paraId="40D08929" w14:textId="77777777" w:rsidR="006177B8" w:rsidRPr="006C7A36" w:rsidRDefault="006177B8" w:rsidP="007A07D2">
            <w:pPr>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w:t>
            </w:r>
          </w:p>
        </w:tc>
        <w:tc>
          <w:tcPr>
            <w:tcW w:w="992" w:type="dxa"/>
            <w:tcBorders>
              <w:top w:val="nil"/>
              <w:left w:val="nil"/>
              <w:bottom w:val="nil"/>
              <w:right w:val="nil"/>
            </w:tcBorders>
          </w:tcPr>
          <w:p w14:paraId="1B2AAFCE" w14:textId="77777777" w:rsidR="006177B8" w:rsidRPr="006C7A36" w:rsidRDefault="006177B8" w:rsidP="007A07D2">
            <w:pPr>
              <w:spacing w:line="2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w:t>
            </w:r>
          </w:p>
        </w:tc>
        <w:tc>
          <w:tcPr>
            <w:tcW w:w="992" w:type="dxa"/>
            <w:tcBorders>
              <w:top w:val="nil"/>
              <w:left w:val="nil"/>
              <w:bottom w:val="nil"/>
              <w:right w:val="nil"/>
            </w:tcBorders>
          </w:tcPr>
          <w:p w14:paraId="4FA7375E"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830" w:type="dxa"/>
            <w:tcBorders>
              <w:top w:val="nil"/>
              <w:left w:val="nil"/>
              <w:bottom w:val="nil"/>
              <w:right w:val="nil"/>
            </w:tcBorders>
          </w:tcPr>
          <w:p w14:paraId="5D040091"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1023" w:type="dxa"/>
            <w:gridSpan w:val="2"/>
            <w:tcBorders>
              <w:top w:val="nil"/>
              <w:left w:val="nil"/>
              <w:bottom w:val="nil"/>
              <w:right w:val="nil"/>
            </w:tcBorders>
          </w:tcPr>
          <w:p w14:paraId="7D969855" w14:textId="77777777" w:rsidR="006177B8" w:rsidRPr="006C7A36" w:rsidRDefault="006177B8" w:rsidP="007A07D2">
            <w:pPr>
              <w:tabs>
                <w:tab w:val="right" w:pos="7200"/>
                <w:tab w:val="right" w:pos="8540"/>
              </w:tabs>
              <w:spacing w:line="240" w:lineRule="exact"/>
              <w:jc w:val="center"/>
              <w:rPr>
                <w:rFonts w:ascii="Arial" w:hAnsi="Arial" w:cs="Arial"/>
                <w:color w:val="000000" w:themeColor="text1"/>
                <w:sz w:val="16"/>
                <w:szCs w:val="16"/>
                <w:u w:val="single"/>
              </w:rPr>
            </w:pPr>
          </w:p>
        </w:tc>
        <w:tc>
          <w:tcPr>
            <w:tcW w:w="1124" w:type="dxa"/>
            <w:tcBorders>
              <w:top w:val="nil"/>
              <w:left w:val="nil"/>
              <w:bottom w:val="nil"/>
              <w:right w:val="nil"/>
            </w:tcBorders>
          </w:tcPr>
          <w:p w14:paraId="155EF708" w14:textId="77777777" w:rsidR="006177B8" w:rsidRPr="006C7A36" w:rsidRDefault="006177B8" w:rsidP="007A07D2">
            <w:pPr>
              <w:tabs>
                <w:tab w:val="right" w:pos="7200"/>
                <w:tab w:val="right" w:pos="8540"/>
              </w:tabs>
              <w:spacing w:line="240" w:lineRule="exact"/>
              <w:jc w:val="center"/>
              <w:rPr>
                <w:rFonts w:ascii="Arial" w:hAnsi="Arial" w:cs="Arial"/>
                <w:color w:val="000000" w:themeColor="text1"/>
                <w:sz w:val="16"/>
                <w:szCs w:val="16"/>
                <w:u w:val="single"/>
              </w:rPr>
            </w:pPr>
          </w:p>
        </w:tc>
        <w:tc>
          <w:tcPr>
            <w:tcW w:w="924" w:type="dxa"/>
            <w:tcBorders>
              <w:top w:val="nil"/>
              <w:left w:val="nil"/>
              <w:right w:val="nil"/>
            </w:tcBorders>
          </w:tcPr>
          <w:p w14:paraId="7737B503" w14:textId="77777777" w:rsidR="006177B8" w:rsidRPr="006C7A36" w:rsidRDefault="006177B8" w:rsidP="007A07D2">
            <w:pPr>
              <w:tabs>
                <w:tab w:val="right" w:pos="7200"/>
                <w:tab w:val="right" w:pos="8540"/>
              </w:tabs>
              <w:spacing w:line="240" w:lineRule="exact"/>
              <w:jc w:val="center"/>
              <w:rPr>
                <w:rFonts w:ascii="Arial" w:hAnsi="Arial" w:cs="Arial"/>
                <w:color w:val="000000" w:themeColor="text1"/>
                <w:sz w:val="16"/>
                <w:szCs w:val="16"/>
                <w:u w:val="single"/>
              </w:rPr>
            </w:pPr>
          </w:p>
        </w:tc>
        <w:tc>
          <w:tcPr>
            <w:tcW w:w="1024" w:type="dxa"/>
            <w:tcBorders>
              <w:top w:val="nil"/>
              <w:left w:val="nil"/>
              <w:right w:val="nil"/>
            </w:tcBorders>
          </w:tcPr>
          <w:p w14:paraId="2F281C64" w14:textId="77777777" w:rsidR="006177B8" w:rsidRPr="006C7A36" w:rsidRDefault="006177B8" w:rsidP="007A07D2">
            <w:pPr>
              <w:tabs>
                <w:tab w:val="right" w:pos="7200"/>
                <w:tab w:val="right" w:pos="8540"/>
              </w:tabs>
              <w:spacing w:line="240" w:lineRule="exact"/>
              <w:jc w:val="center"/>
              <w:rPr>
                <w:rFonts w:ascii="Arial" w:hAnsi="Arial" w:cs="Arial"/>
                <w:color w:val="000000" w:themeColor="text1"/>
                <w:sz w:val="16"/>
                <w:szCs w:val="16"/>
                <w:u w:val="single"/>
              </w:rPr>
            </w:pPr>
          </w:p>
        </w:tc>
      </w:tr>
      <w:tr w:rsidR="00496F32" w:rsidRPr="006C7A36" w14:paraId="370A7841" w14:textId="77777777" w:rsidTr="007A1125">
        <w:tc>
          <w:tcPr>
            <w:tcW w:w="2250" w:type="dxa"/>
            <w:tcBorders>
              <w:top w:val="nil"/>
              <w:left w:val="nil"/>
              <w:bottom w:val="nil"/>
              <w:right w:val="nil"/>
            </w:tcBorders>
            <w:vAlign w:val="bottom"/>
          </w:tcPr>
          <w:p w14:paraId="1C3807A4" w14:textId="77777777" w:rsidR="006177B8" w:rsidRPr="006C7A36" w:rsidRDefault="006177B8" w:rsidP="007A07D2">
            <w:pPr>
              <w:spacing w:line="240" w:lineRule="exact"/>
              <w:ind w:left="102" w:hanging="102"/>
              <w:rPr>
                <w:rFonts w:ascii="Arial" w:hAnsi="Arial" w:cs="Arial"/>
                <w:b/>
                <w:bCs/>
                <w:color w:val="000000" w:themeColor="text1"/>
                <w:sz w:val="16"/>
                <w:szCs w:val="16"/>
              </w:rPr>
            </w:pPr>
            <w:r w:rsidRPr="006C7A36">
              <w:rPr>
                <w:rFonts w:ascii="Arial" w:hAnsi="Arial" w:cs="Arial"/>
                <w:b/>
                <w:bCs/>
                <w:color w:val="000000" w:themeColor="text1"/>
                <w:sz w:val="16"/>
                <w:szCs w:val="16"/>
              </w:rPr>
              <w:t>Listed company</w:t>
            </w:r>
          </w:p>
        </w:tc>
        <w:tc>
          <w:tcPr>
            <w:tcW w:w="993" w:type="dxa"/>
            <w:tcBorders>
              <w:top w:val="nil"/>
              <w:left w:val="nil"/>
              <w:bottom w:val="nil"/>
              <w:right w:val="nil"/>
            </w:tcBorders>
          </w:tcPr>
          <w:p w14:paraId="2C89E862" w14:textId="77777777" w:rsidR="006177B8" w:rsidRPr="006C7A36" w:rsidRDefault="006177B8" w:rsidP="007A07D2">
            <w:pPr>
              <w:tabs>
                <w:tab w:val="right" w:pos="7200"/>
                <w:tab w:val="right" w:pos="8540"/>
              </w:tabs>
              <w:spacing w:line="240" w:lineRule="exact"/>
              <w:jc w:val="center"/>
              <w:rPr>
                <w:rFonts w:ascii="Arial" w:hAnsi="Arial" w:cs="Arial"/>
                <w:color w:val="000000" w:themeColor="text1"/>
                <w:sz w:val="16"/>
                <w:szCs w:val="16"/>
              </w:rPr>
            </w:pPr>
          </w:p>
        </w:tc>
        <w:tc>
          <w:tcPr>
            <w:tcW w:w="992" w:type="dxa"/>
            <w:tcBorders>
              <w:top w:val="nil"/>
              <w:left w:val="nil"/>
              <w:bottom w:val="nil"/>
              <w:right w:val="nil"/>
            </w:tcBorders>
          </w:tcPr>
          <w:p w14:paraId="41A4CE38"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992" w:type="dxa"/>
            <w:tcBorders>
              <w:top w:val="nil"/>
              <w:left w:val="nil"/>
              <w:bottom w:val="nil"/>
              <w:right w:val="nil"/>
            </w:tcBorders>
          </w:tcPr>
          <w:p w14:paraId="6A881348"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830" w:type="dxa"/>
            <w:tcBorders>
              <w:top w:val="nil"/>
              <w:left w:val="nil"/>
              <w:bottom w:val="nil"/>
              <w:right w:val="nil"/>
            </w:tcBorders>
          </w:tcPr>
          <w:p w14:paraId="0158A24D"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1023" w:type="dxa"/>
            <w:gridSpan w:val="2"/>
            <w:tcBorders>
              <w:top w:val="nil"/>
              <w:left w:val="nil"/>
              <w:bottom w:val="nil"/>
              <w:right w:val="nil"/>
            </w:tcBorders>
          </w:tcPr>
          <w:p w14:paraId="40572217"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1124" w:type="dxa"/>
            <w:tcBorders>
              <w:top w:val="nil"/>
              <w:left w:val="nil"/>
              <w:bottom w:val="nil"/>
              <w:right w:val="nil"/>
            </w:tcBorders>
          </w:tcPr>
          <w:p w14:paraId="69C39615"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924" w:type="dxa"/>
            <w:tcBorders>
              <w:top w:val="nil"/>
              <w:left w:val="nil"/>
              <w:right w:val="nil"/>
            </w:tcBorders>
          </w:tcPr>
          <w:p w14:paraId="0F61A51C" w14:textId="77777777" w:rsidR="006177B8" w:rsidRPr="006C7A36" w:rsidRDefault="006177B8" w:rsidP="007A07D2">
            <w:pPr>
              <w:spacing w:line="240" w:lineRule="exact"/>
              <w:jc w:val="center"/>
              <w:rPr>
                <w:rFonts w:ascii="Arial" w:hAnsi="Arial" w:cs="Arial"/>
                <w:color w:val="000000" w:themeColor="text1"/>
                <w:sz w:val="16"/>
                <w:szCs w:val="16"/>
              </w:rPr>
            </w:pPr>
          </w:p>
        </w:tc>
        <w:tc>
          <w:tcPr>
            <w:tcW w:w="1024" w:type="dxa"/>
            <w:tcBorders>
              <w:top w:val="nil"/>
              <w:left w:val="nil"/>
              <w:right w:val="nil"/>
            </w:tcBorders>
          </w:tcPr>
          <w:p w14:paraId="3007D1DA" w14:textId="77777777" w:rsidR="006177B8" w:rsidRPr="006C7A36" w:rsidRDefault="006177B8" w:rsidP="007A07D2">
            <w:pPr>
              <w:spacing w:line="240" w:lineRule="exact"/>
              <w:jc w:val="center"/>
              <w:rPr>
                <w:rFonts w:ascii="Arial" w:hAnsi="Arial" w:cs="Arial"/>
                <w:color w:val="000000" w:themeColor="text1"/>
                <w:sz w:val="16"/>
                <w:szCs w:val="16"/>
              </w:rPr>
            </w:pPr>
          </w:p>
        </w:tc>
      </w:tr>
      <w:tr w:rsidR="00445E72" w:rsidRPr="006C7A36" w14:paraId="3428771D" w14:textId="77777777" w:rsidTr="007A1125">
        <w:tc>
          <w:tcPr>
            <w:tcW w:w="2250" w:type="dxa"/>
            <w:tcBorders>
              <w:top w:val="nil"/>
              <w:left w:val="nil"/>
              <w:bottom w:val="nil"/>
              <w:right w:val="nil"/>
            </w:tcBorders>
            <w:vAlign w:val="bottom"/>
          </w:tcPr>
          <w:p w14:paraId="27B42A36" w14:textId="2CCB65FF" w:rsidR="00445E72" w:rsidRPr="006C7A36" w:rsidRDefault="00B9503F" w:rsidP="007A07D2">
            <w:pPr>
              <w:spacing w:line="240" w:lineRule="exact"/>
              <w:ind w:left="102" w:hanging="102"/>
              <w:rPr>
                <w:rFonts w:ascii="Arial" w:hAnsi="Arial" w:cs="Arial"/>
                <w:color w:val="000000" w:themeColor="text1"/>
                <w:sz w:val="16"/>
                <w:szCs w:val="16"/>
              </w:rPr>
            </w:pPr>
            <w:r w:rsidRPr="006C7A36">
              <w:rPr>
                <w:rFonts w:ascii="Arial" w:hAnsi="Arial" w:cs="Arial"/>
                <w:color w:val="000000" w:themeColor="text1"/>
                <w:sz w:val="16"/>
                <w:szCs w:val="16"/>
              </w:rPr>
              <w:t>PRG Corporation Public Company Limited (formerly known as “</w:t>
            </w:r>
            <w:proofErr w:type="spellStart"/>
            <w:r w:rsidRPr="006C7A36">
              <w:rPr>
                <w:rFonts w:ascii="Arial" w:hAnsi="Arial" w:cs="Arial"/>
                <w:color w:val="000000" w:themeColor="text1"/>
                <w:sz w:val="16"/>
                <w:szCs w:val="16"/>
              </w:rPr>
              <w:t>Patum</w:t>
            </w:r>
            <w:proofErr w:type="spellEnd"/>
            <w:r w:rsidRPr="006C7A36">
              <w:rPr>
                <w:rFonts w:ascii="Arial" w:hAnsi="Arial" w:cs="Arial"/>
                <w:color w:val="000000" w:themeColor="text1"/>
                <w:sz w:val="16"/>
                <w:szCs w:val="16"/>
              </w:rPr>
              <w:t xml:space="preserve"> Rice Mill and Granary Public Company Limited”)</w:t>
            </w:r>
            <w:r w:rsidR="0076701C">
              <w:rPr>
                <w:rFonts w:ascii="Arial" w:hAnsi="Arial" w:cstheme="minorBidi" w:hint="cs"/>
                <w:color w:val="000000" w:themeColor="text1"/>
                <w:sz w:val="16"/>
                <w:szCs w:val="16"/>
                <w:cs/>
              </w:rPr>
              <w:t xml:space="preserve"> </w:t>
            </w:r>
            <w:r w:rsidR="00445E72" w:rsidRPr="006C7A36">
              <w:rPr>
                <w:rFonts w:ascii="Arial" w:hAnsi="Arial" w:cs="Arial"/>
                <w:color w:val="000000" w:themeColor="text1"/>
                <w:sz w:val="16"/>
                <w:szCs w:val="16"/>
              </w:rPr>
              <w:t>and its subsidiaries</w:t>
            </w:r>
          </w:p>
        </w:tc>
        <w:tc>
          <w:tcPr>
            <w:tcW w:w="993" w:type="dxa"/>
            <w:tcBorders>
              <w:top w:val="nil"/>
              <w:left w:val="nil"/>
              <w:bottom w:val="nil"/>
              <w:right w:val="nil"/>
            </w:tcBorders>
            <w:vAlign w:val="bottom"/>
          </w:tcPr>
          <w:p w14:paraId="45C40FDE" w14:textId="5E179BD3" w:rsidR="00445E72" w:rsidRPr="006C7A36" w:rsidRDefault="008D786D"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25.48</w:t>
            </w:r>
          </w:p>
        </w:tc>
        <w:tc>
          <w:tcPr>
            <w:tcW w:w="992" w:type="dxa"/>
            <w:tcBorders>
              <w:top w:val="nil"/>
              <w:left w:val="nil"/>
              <w:bottom w:val="nil"/>
              <w:right w:val="nil"/>
            </w:tcBorders>
            <w:vAlign w:val="bottom"/>
          </w:tcPr>
          <w:p w14:paraId="0DA17E9C" w14:textId="3B05AB64" w:rsidR="00445E72" w:rsidRPr="006C7A36" w:rsidRDefault="00445E72"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25.48</w:t>
            </w:r>
          </w:p>
        </w:tc>
        <w:tc>
          <w:tcPr>
            <w:tcW w:w="992" w:type="dxa"/>
            <w:tcBorders>
              <w:top w:val="nil"/>
              <w:left w:val="nil"/>
              <w:bottom w:val="nil"/>
              <w:right w:val="nil"/>
            </w:tcBorders>
            <w:vAlign w:val="bottom"/>
          </w:tcPr>
          <w:p w14:paraId="0782DAAD" w14:textId="0B39AEFA" w:rsidR="00445E72" w:rsidRPr="006C7A36" w:rsidRDefault="00C71CB0" w:rsidP="007A07D2">
            <w:pPr>
              <w:tabs>
                <w:tab w:val="decimal" w:pos="519"/>
              </w:tabs>
              <w:spacing w:line="240" w:lineRule="exact"/>
              <w:rPr>
                <w:rFonts w:ascii="Arial" w:hAnsi="Arial" w:cs="Arial"/>
                <w:color w:val="000000" w:themeColor="text1"/>
                <w:sz w:val="16"/>
                <w:szCs w:val="16"/>
              </w:rPr>
            </w:pPr>
            <w:r>
              <w:rPr>
                <w:rFonts w:ascii="Arial" w:hAnsi="Arial" w:cs="Arial"/>
                <w:color w:val="000000" w:themeColor="text1"/>
                <w:sz w:val="16"/>
                <w:szCs w:val="16"/>
              </w:rPr>
              <w:t>13.50</w:t>
            </w:r>
          </w:p>
        </w:tc>
        <w:tc>
          <w:tcPr>
            <w:tcW w:w="830" w:type="dxa"/>
            <w:tcBorders>
              <w:top w:val="nil"/>
              <w:left w:val="nil"/>
              <w:bottom w:val="nil"/>
              <w:right w:val="nil"/>
            </w:tcBorders>
            <w:vAlign w:val="bottom"/>
          </w:tcPr>
          <w:p w14:paraId="420BD492" w14:textId="60B12AA2" w:rsidR="00445E72" w:rsidRPr="006C7A36" w:rsidRDefault="002845FA" w:rsidP="007A07D2">
            <w:pPr>
              <w:tabs>
                <w:tab w:val="decimal" w:pos="519"/>
              </w:tabs>
              <w:spacing w:line="240" w:lineRule="exact"/>
              <w:rPr>
                <w:rFonts w:ascii="Arial" w:hAnsi="Arial" w:cs="Arial"/>
                <w:color w:val="000000" w:themeColor="text1"/>
                <w:sz w:val="16"/>
                <w:szCs w:val="16"/>
              </w:rPr>
            </w:pPr>
            <w:r w:rsidRPr="002845FA">
              <w:rPr>
                <w:rFonts w:ascii="Arial" w:hAnsi="Arial" w:cs="Arial"/>
                <w:color w:val="000000" w:themeColor="text1"/>
                <w:sz w:val="16"/>
                <w:szCs w:val="16"/>
              </w:rPr>
              <w:t>81.99</w:t>
            </w:r>
          </w:p>
        </w:tc>
        <w:tc>
          <w:tcPr>
            <w:tcW w:w="1023" w:type="dxa"/>
            <w:gridSpan w:val="2"/>
            <w:tcBorders>
              <w:top w:val="nil"/>
              <w:left w:val="nil"/>
              <w:bottom w:val="nil"/>
              <w:right w:val="nil"/>
            </w:tcBorders>
            <w:vAlign w:val="bottom"/>
          </w:tcPr>
          <w:p w14:paraId="5AE6C7F1" w14:textId="5ACB9D96" w:rsidR="00445E72" w:rsidRPr="006C7A36" w:rsidRDefault="008F2C1D"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(7.88)</w:t>
            </w:r>
          </w:p>
        </w:tc>
        <w:tc>
          <w:tcPr>
            <w:tcW w:w="1124" w:type="dxa"/>
            <w:tcBorders>
              <w:top w:val="nil"/>
              <w:left w:val="nil"/>
              <w:bottom w:val="nil"/>
              <w:right w:val="nil"/>
            </w:tcBorders>
            <w:vAlign w:val="bottom"/>
          </w:tcPr>
          <w:p w14:paraId="62915FC3" w14:textId="3BD7CF5D" w:rsidR="00445E72" w:rsidRPr="006C7A36" w:rsidRDefault="00445E72"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2.16</w:t>
            </w:r>
          </w:p>
        </w:tc>
        <w:tc>
          <w:tcPr>
            <w:tcW w:w="924" w:type="dxa"/>
            <w:tcBorders>
              <w:top w:val="nil"/>
              <w:left w:val="nil"/>
              <w:right w:val="nil"/>
            </w:tcBorders>
            <w:vAlign w:val="bottom"/>
          </w:tcPr>
          <w:p w14:paraId="7E13954D" w14:textId="63F26F84" w:rsidR="00445E72" w:rsidRPr="006C7A36" w:rsidRDefault="00792789"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(61.15)</w:t>
            </w:r>
          </w:p>
        </w:tc>
        <w:tc>
          <w:tcPr>
            <w:tcW w:w="1024" w:type="dxa"/>
            <w:tcBorders>
              <w:top w:val="nil"/>
              <w:left w:val="nil"/>
              <w:right w:val="nil"/>
            </w:tcBorders>
            <w:vAlign w:val="bottom"/>
          </w:tcPr>
          <w:p w14:paraId="5053A687" w14:textId="7812BC70" w:rsidR="00445E72" w:rsidRPr="006C7A36" w:rsidRDefault="00445E72"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(38.30)</w:t>
            </w:r>
          </w:p>
        </w:tc>
      </w:tr>
      <w:tr w:rsidR="00445E72" w:rsidRPr="006C7A36" w14:paraId="026F5978" w14:textId="77777777" w:rsidTr="007A1125">
        <w:tc>
          <w:tcPr>
            <w:tcW w:w="2250" w:type="dxa"/>
            <w:tcBorders>
              <w:top w:val="nil"/>
              <w:left w:val="nil"/>
              <w:bottom w:val="nil"/>
              <w:right w:val="nil"/>
            </w:tcBorders>
            <w:vAlign w:val="bottom"/>
          </w:tcPr>
          <w:p w14:paraId="0F6E66DC" w14:textId="68B0DB59" w:rsidR="00445E72" w:rsidRPr="006C7A36" w:rsidRDefault="006C583E" w:rsidP="007A07D2">
            <w:pPr>
              <w:spacing w:line="240" w:lineRule="exact"/>
              <w:ind w:left="102" w:hanging="102"/>
              <w:rPr>
                <w:rFonts w:ascii="Arial" w:hAnsi="Arial" w:cs="Arial"/>
                <w:b/>
                <w:bCs/>
                <w:color w:val="000000" w:themeColor="text1"/>
                <w:sz w:val="16"/>
                <w:szCs w:val="16"/>
              </w:rPr>
            </w:pPr>
            <w:r>
              <w:rPr>
                <w:rFonts w:ascii="Arial" w:hAnsi="Arial" w:cs="Arial"/>
                <w:b/>
                <w:bCs/>
                <w:color w:val="000000" w:themeColor="text1"/>
                <w:sz w:val="16"/>
                <w:szCs w:val="16"/>
              </w:rPr>
              <w:t>Non-listed</w:t>
            </w:r>
            <w:r w:rsidR="00445E72" w:rsidRPr="006C7A36">
              <w:rPr>
                <w:rFonts w:ascii="Arial" w:hAnsi="Arial" w:cs="Arial"/>
                <w:b/>
                <w:bCs/>
                <w:color w:val="000000" w:themeColor="text1"/>
                <w:sz w:val="16"/>
                <w:szCs w:val="16"/>
              </w:rPr>
              <w:t xml:space="preserve"> companies</w:t>
            </w:r>
          </w:p>
        </w:tc>
        <w:tc>
          <w:tcPr>
            <w:tcW w:w="993" w:type="dxa"/>
            <w:tcBorders>
              <w:top w:val="nil"/>
              <w:left w:val="nil"/>
              <w:bottom w:val="nil"/>
              <w:right w:val="nil"/>
            </w:tcBorders>
            <w:vAlign w:val="bottom"/>
          </w:tcPr>
          <w:p w14:paraId="196CB8CD"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992" w:type="dxa"/>
            <w:tcBorders>
              <w:top w:val="nil"/>
              <w:left w:val="nil"/>
              <w:bottom w:val="nil"/>
              <w:right w:val="nil"/>
            </w:tcBorders>
            <w:vAlign w:val="bottom"/>
          </w:tcPr>
          <w:p w14:paraId="7AFA50C2"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992" w:type="dxa"/>
            <w:tcBorders>
              <w:top w:val="nil"/>
              <w:left w:val="nil"/>
              <w:bottom w:val="nil"/>
              <w:right w:val="nil"/>
            </w:tcBorders>
            <w:vAlign w:val="bottom"/>
          </w:tcPr>
          <w:p w14:paraId="6FF91CD5"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830" w:type="dxa"/>
            <w:tcBorders>
              <w:top w:val="nil"/>
              <w:left w:val="nil"/>
              <w:bottom w:val="nil"/>
              <w:right w:val="nil"/>
            </w:tcBorders>
            <w:vAlign w:val="bottom"/>
          </w:tcPr>
          <w:p w14:paraId="42D4090C"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1023" w:type="dxa"/>
            <w:gridSpan w:val="2"/>
            <w:tcBorders>
              <w:top w:val="nil"/>
              <w:left w:val="nil"/>
              <w:bottom w:val="nil"/>
              <w:right w:val="nil"/>
            </w:tcBorders>
            <w:vAlign w:val="bottom"/>
          </w:tcPr>
          <w:p w14:paraId="5B6BD9F7"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1124" w:type="dxa"/>
            <w:tcBorders>
              <w:top w:val="nil"/>
              <w:left w:val="nil"/>
              <w:bottom w:val="nil"/>
              <w:right w:val="nil"/>
            </w:tcBorders>
            <w:vAlign w:val="bottom"/>
          </w:tcPr>
          <w:p w14:paraId="5395B2F1"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924" w:type="dxa"/>
            <w:tcBorders>
              <w:top w:val="nil"/>
              <w:left w:val="nil"/>
              <w:right w:val="nil"/>
            </w:tcBorders>
            <w:vAlign w:val="bottom"/>
          </w:tcPr>
          <w:p w14:paraId="30FEBC11"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c>
          <w:tcPr>
            <w:tcW w:w="1024" w:type="dxa"/>
            <w:tcBorders>
              <w:top w:val="nil"/>
              <w:left w:val="nil"/>
              <w:right w:val="nil"/>
            </w:tcBorders>
            <w:vAlign w:val="bottom"/>
          </w:tcPr>
          <w:p w14:paraId="37819CF6" w14:textId="77777777" w:rsidR="00445E72" w:rsidRPr="006C7A36" w:rsidRDefault="00445E72" w:rsidP="007A07D2">
            <w:pPr>
              <w:tabs>
                <w:tab w:val="decimal" w:pos="519"/>
              </w:tabs>
              <w:spacing w:line="240" w:lineRule="exact"/>
              <w:rPr>
                <w:rFonts w:ascii="Arial" w:hAnsi="Arial" w:cs="Arial"/>
                <w:color w:val="000000" w:themeColor="text1"/>
                <w:sz w:val="16"/>
                <w:szCs w:val="16"/>
              </w:rPr>
            </w:pPr>
          </w:p>
        </w:tc>
      </w:tr>
      <w:tr w:rsidR="00C71CB0" w:rsidRPr="006C7A36" w14:paraId="75C08CE5" w14:textId="77777777" w:rsidTr="007A1125">
        <w:tc>
          <w:tcPr>
            <w:tcW w:w="2250" w:type="dxa"/>
            <w:tcBorders>
              <w:top w:val="nil"/>
              <w:left w:val="nil"/>
              <w:bottom w:val="nil"/>
              <w:right w:val="nil"/>
            </w:tcBorders>
          </w:tcPr>
          <w:p w14:paraId="04C80ABE" w14:textId="77777777" w:rsidR="00C71CB0" w:rsidRPr="006C7A36" w:rsidRDefault="00C71CB0" w:rsidP="007A07D2">
            <w:pPr>
              <w:spacing w:line="240" w:lineRule="exact"/>
              <w:ind w:left="102" w:hanging="102"/>
              <w:rPr>
                <w:rFonts w:ascii="Arial" w:hAnsi="Arial" w:cs="Arial"/>
                <w:color w:val="000000" w:themeColor="text1"/>
                <w:sz w:val="16"/>
                <w:szCs w:val="16"/>
                <w:cs/>
              </w:rPr>
            </w:pPr>
            <w:r w:rsidRPr="006C7A36">
              <w:rPr>
                <w:rFonts w:ascii="Arial" w:hAnsi="Arial" w:cs="Arial"/>
                <w:color w:val="000000" w:themeColor="text1"/>
                <w:sz w:val="16"/>
                <w:szCs w:val="16"/>
              </w:rPr>
              <w:t>MBK Resort Public Company Limited and its subsidiaries</w:t>
            </w:r>
          </w:p>
        </w:tc>
        <w:tc>
          <w:tcPr>
            <w:tcW w:w="993" w:type="dxa"/>
            <w:tcBorders>
              <w:top w:val="nil"/>
              <w:left w:val="nil"/>
              <w:bottom w:val="nil"/>
              <w:right w:val="nil"/>
            </w:tcBorders>
            <w:vAlign w:val="bottom"/>
          </w:tcPr>
          <w:p w14:paraId="0950CCB5" w14:textId="09DE76B0" w:rsidR="00C71CB0" w:rsidRPr="002845FA" w:rsidRDefault="00C71CB0" w:rsidP="007A07D2">
            <w:pPr>
              <w:tabs>
                <w:tab w:val="decimal" w:pos="519"/>
              </w:tabs>
              <w:spacing w:line="240" w:lineRule="exact"/>
              <w:rPr>
                <w:rFonts w:ascii="Arial" w:hAnsi="Arial" w:cstheme="minorBidi"/>
                <w:color w:val="000000" w:themeColor="text1"/>
                <w:sz w:val="16"/>
                <w:szCs w:val="16"/>
              </w:rPr>
            </w:pPr>
            <w:r w:rsidRPr="006C7A36">
              <w:rPr>
                <w:rFonts w:ascii="Arial" w:hAnsi="Arial" w:cs="Arial"/>
                <w:color w:val="000000" w:themeColor="text1"/>
                <w:sz w:val="16"/>
                <w:szCs w:val="16"/>
              </w:rPr>
              <w:t>27.0</w:t>
            </w:r>
            <w:r>
              <w:rPr>
                <w:rFonts w:ascii="Arial" w:hAnsi="Arial" w:cs="Arial"/>
                <w:color w:val="000000" w:themeColor="text1"/>
                <w:sz w:val="16"/>
                <w:szCs w:val="16"/>
              </w:rPr>
              <w:t>1</w:t>
            </w:r>
          </w:p>
        </w:tc>
        <w:tc>
          <w:tcPr>
            <w:tcW w:w="992" w:type="dxa"/>
            <w:tcBorders>
              <w:top w:val="nil"/>
              <w:left w:val="nil"/>
              <w:bottom w:val="nil"/>
              <w:right w:val="nil"/>
            </w:tcBorders>
            <w:vAlign w:val="bottom"/>
          </w:tcPr>
          <w:p w14:paraId="7BC9F044" w14:textId="335E1082"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27.01</w:t>
            </w:r>
          </w:p>
        </w:tc>
        <w:tc>
          <w:tcPr>
            <w:tcW w:w="992" w:type="dxa"/>
            <w:tcBorders>
              <w:top w:val="nil"/>
              <w:left w:val="nil"/>
              <w:bottom w:val="nil"/>
              <w:right w:val="nil"/>
            </w:tcBorders>
            <w:vAlign w:val="bottom"/>
          </w:tcPr>
          <w:p w14:paraId="0D135E51" w14:textId="17A512AF"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248.61</w:t>
            </w:r>
          </w:p>
        </w:tc>
        <w:tc>
          <w:tcPr>
            <w:tcW w:w="830" w:type="dxa"/>
            <w:tcBorders>
              <w:top w:val="nil"/>
              <w:left w:val="nil"/>
              <w:bottom w:val="nil"/>
              <w:right w:val="nil"/>
            </w:tcBorders>
            <w:vAlign w:val="bottom"/>
          </w:tcPr>
          <w:p w14:paraId="3B15EE84" w14:textId="133A9D04"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267.70</w:t>
            </w:r>
          </w:p>
        </w:tc>
        <w:tc>
          <w:tcPr>
            <w:tcW w:w="1023" w:type="dxa"/>
            <w:gridSpan w:val="2"/>
            <w:tcBorders>
              <w:top w:val="nil"/>
              <w:left w:val="nil"/>
              <w:bottom w:val="nil"/>
              <w:right w:val="nil"/>
            </w:tcBorders>
            <w:vAlign w:val="bottom"/>
          </w:tcPr>
          <w:p w14:paraId="536C146B" w14:textId="3EE1D804"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(19.09)</w:t>
            </w:r>
          </w:p>
        </w:tc>
        <w:tc>
          <w:tcPr>
            <w:tcW w:w="1124" w:type="dxa"/>
            <w:tcBorders>
              <w:top w:val="nil"/>
              <w:left w:val="nil"/>
              <w:bottom w:val="nil"/>
              <w:right w:val="nil"/>
            </w:tcBorders>
            <w:vAlign w:val="bottom"/>
          </w:tcPr>
          <w:p w14:paraId="74583E3C" w14:textId="2FA6D00A"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(14.76)</w:t>
            </w:r>
          </w:p>
        </w:tc>
        <w:tc>
          <w:tcPr>
            <w:tcW w:w="924" w:type="dxa"/>
            <w:tcBorders>
              <w:top w:val="nil"/>
              <w:left w:val="nil"/>
              <w:right w:val="nil"/>
            </w:tcBorders>
            <w:vAlign w:val="bottom"/>
          </w:tcPr>
          <w:p w14:paraId="78587D2D" w14:textId="01D2C1B6" w:rsidR="00C71CB0" w:rsidRPr="006C7A36" w:rsidRDefault="00C71CB0" w:rsidP="007A07D2">
            <w:pPr>
              <w:tabs>
                <w:tab w:val="decimal" w:pos="690"/>
              </w:tabs>
              <w:spacing w:line="240" w:lineRule="exact"/>
              <w:rPr>
                <w:rFonts w:ascii="Arial" w:hAnsi="Arial" w:cs="Arial"/>
                <w:color w:val="000000" w:themeColor="text1"/>
                <w:sz w:val="16"/>
                <w:szCs w:val="16"/>
              </w:rPr>
            </w:pPr>
            <w:r>
              <w:rPr>
                <w:rFonts w:ascii="Arial" w:hAnsi="Arial" w:cs="Arial"/>
                <w:color w:val="000000" w:themeColor="text1"/>
                <w:sz w:val="16"/>
                <w:szCs w:val="16"/>
              </w:rPr>
              <w:t xml:space="preserve">                                       </w:t>
            </w:r>
            <w:r w:rsidRPr="006C7A36">
              <w:rPr>
                <w:rFonts w:ascii="Arial" w:hAnsi="Arial" w:cs="Arial"/>
                <w:color w:val="000000" w:themeColor="text1"/>
                <w:sz w:val="16"/>
                <w:szCs w:val="16"/>
              </w:rPr>
              <w:t>-</w:t>
            </w:r>
          </w:p>
        </w:tc>
        <w:tc>
          <w:tcPr>
            <w:tcW w:w="1024" w:type="dxa"/>
            <w:tcBorders>
              <w:top w:val="nil"/>
              <w:left w:val="nil"/>
              <w:right w:val="nil"/>
            </w:tcBorders>
            <w:vAlign w:val="bottom"/>
          </w:tcPr>
          <w:p w14:paraId="75C73170" w14:textId="40A81B33"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(6.57)</w:t>
            </w:r>
          </w:p>
        </w:tc>
      </w:tr>
      <w:tr w:rsidR="00C71CB0" w:rsidRPr="006C7A36" w14:paraId="197EEED1" w14:textId="77777777" w:rsidTr="007A1125">
        <w:tc>
          <w:tcPr>
            <w:tcW w:w="2250" w:type="dxa"/>
            <w:tcBorders>
              <w:top w:val="nil"/>
              <w:left w:val="nil"/>
              <w:bottom w:val="nil"/>
              <w:right w:val="nil"/>
            </w:tcBorders>
          </w:tcPr>
          <w:p w14:paraId="76EA2D17" w14:textId="77777777" w:rsidR="00C71CB0" w:rsidRPr="006C7A36" w:rsidRDefault="00C71CB0" w:rsidP="007A07D2">
            <w:pPr>
              <w:spacing w:line="240" w:lineRule="exact"/>
              <w:ind w:left="102" w:hanging="102"/>
              <w:rPr>
                <w:rFonts w:ascii="Arial" w:hAnsi="Arial" w:cs="Arial"/>
                <w:color w:val="000000" w:themeColor="text1"/>
                <w:sz w:val="16"/>
                <w:szCs w:val="16"/>
              </w:rPr>
            </w:pPr>
            <w:r w:rsidRPr="006C7A36">
              <w:rPr>
                <w:rFonts w:ascii="Arial" w:hAnsi="Arial" w:cs="Arial"/>
                <w:color w:val="000000" w:themeColor="text1"/>
                <w:sz w:val="16"/>
                <w:szCs w:val="16"/>
              </w:rPr>
              <w:t>MBK Realty Company Limited</w:t>
            </w:r>
          </w:p>
        </w:tc>
        <w:tc>
          <w:tcPr>
            <w:tcW w:w="993" w:type="dxa"/>
            <w:tcBorders>
              <w:top w:val="nil"/>
              <w:left w:val="nil"/>
              <w:bottom w:val="nil"/>
              <w:right w:val="nil"/>
            </w:tcBorders>
            <w:vAlign w:val="bottom"/>
          </w:tcPr>
          <w:p w14:paraId="10D0CDF5" w14:textId="718C0D4D"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31.00</w:t>
            </w:r>
          </w:p>
        </w:tc>
        <w:tc>
          <w:tcPr>
            <w:tcW w:w="992" w:type="dxa"/>
            <w:tcBorders>
              <w:top w:val="nil"/>
              <w:left w:val="nil"/>
              <w:bottom w:val="nil"/>
              <w:right w:val="nil"/>
            </w:tcBorders>
            <w:vAlign w:val="bottom"/>
          </w:tcPr>
          <w:p w14:paraId="3579FA8F" w14:textId="76848C76"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31.00</w:t>
            </w:r>
          </w:p>
        </w:tc>
        <w:tc>
          <w:tcPr>
            <w:tcW w:w="992" w:type="dxa"/>
            <w:tcBorders>
              <w:top w:val="nil"/>
              <w:left w:val="nil"/>
              <w:bottom w:val="nil"/>
              <w:right w:val="nil"/>
            </w:tcBorders>
            <w:vAlign w:val="bottom"/>
          </w:tcPr>
          <w:p w14:paraId="238E0F86" w14:textId="58C41179"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(4.20)</w:t>
            </w:r>
          </w:p>
        </w:tc>
        <w:tc>
          <w:tcPr>
            <w:tcW w:w="830" w:type="dxa"/>
            <w:tcBorders>
              <w:top w:val="nil"/>
              <w:left w:val="nil"/>
              <w:bottom w:val="nil"/>
              <w:right w:val="nil"/>
            </w:tcBorders>
            <w:vAlign w:val="bottom"/>
          </w:tcPr>
          <w:p w14:paraId="1BF65DC6" w14:textId="6A7A9A49"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(6.51)</w:t>
            </w:r>
          </w:p>
        </w:tc>
        <w:tc>
          <w:tcPr>
            <w:tcW w:w="1023" w:type="dxa"/>
            <w:gridSpan w:val="2"/>
            <w:tcBorders>
              <w:top w:val="nil"/>
              <w:left w:val="nil"/>
              <w:bottom w:val="nil"/>
              <w:right w:val="nil"/>
            </w:tcBorders>
            <w:vAlign w:val="bottom"/>
          </w:tcPr>
          <w:p w14:paraId="55784374" w14:textId="2E406D0C" w:rsidR="00C71CB0" w:rsidRPr="006C7A36" w:rsidRDefault="00C71CB0" w:rsidP="007A07D2">
            <w:pPr>
              <w:tabs>
                <w:tab w:val="decimal" w:pos="519"/>
              </w:tabs>
              <w:spacing w:line="240" w:lineRule="exact"/>
              <w:rPr>
                <w:rFonts w:ascii="Arial" w:hAnsi="Arial" w:cs="Arial"/>
                <w:color w:val="000000" w:themeColor="text1"/>
                <w:sz w:val="16"/>
                <w:szCs w:val="16"/>
              </w:rPr>
            </w:pPr>
            <w:r>
              <w:rPr>
                <w:rFonts w:ascii="Arial" w:hAnsi="Arial" w:cs="Arial"/>
                <w:color w:val="000000" w:themeColor="text1"/>
                <w:sz w:val="16"/>
                <w:szCs w:val="16"/>
              </w:rPr>
              <w:t>2.31</w:t>
            </w:r>
          </w:p>
        </w:tc>
        <w:tc>
          <w:tcPr>
            <w:tcW w:w="1124" w:type="dxa"/>
            <w:tcBorders>
              <w:top w:val="nil"/>
              <w:left w:val="nil"/>
              <w:bottom w:val="nil"/>
              <w:right w:val="nil"/>
            </w:tcBorders>
            <w:vAlign w:val="bottom"/>
          </w:tcPr>
          <w:p w14:paraId="01C0A0C5" w14:textId="4F73F6E4"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(3.64)</w:t>
            </w:r>
          </w:p>
        </w:tc>
        <w:tc>
          <w:tcPr>
            <w:tcW w:w="924" w:type="dxa"/>
            <w:tcBorders>
              <w:left w:val="nil"/>
              <w:right w:val="nil"/>
            </w:tcBorders>
            <w:vAlign w:val="bottom"/>
          </w:tcPr>
          <w:p w14:paraId="55E4610F" w14:textId="14F2C47B" w:rsidR="00C71CB0" w:rsidRPr="006C7A36" w:rsidRDefault="00C71CB0" w:rsidP="007A07D2">
            <w:pPr>
              <w:tabs>
                <w:tab w:val="decimal" w:pos="677"/>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024" w:type="dxa"/>
            <w:tcBorders>
              <w:left w:val="nil"/>
              <w:right w:val="nil"/>
            </w:tcBorders>
            <w:vAlign w:val="bottom"/>
          </w:tcPr>
          <w:p w14:paraId="356C5ED5" w14:textId="7EC8B35E" w:rsidR="00C71CB0" w:rsidRPr="006C7A36" w:rsidRDefault="00C71CB0" w:rsidP="007A07D2">
            <w:pPr>
              <w:tabs>
                <w:tab w:val="decimal" w:pos="677"/>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w:t>
            </w:r>
          </w:p>
        </w:tc>
      </w:tr>
      <w:tr w:rsidR="00C71CB0" w:rsidRPr="006C7A36" w14:paraId="4A5CCB59" w14:textId="77777777" w:rsidTr="007A1125">
        <w:tc>
          <w:tcPr>
            <w:tcW w:w="2250" w:type="dxa"/>
            <w:tcBorders>
              <w:top w:val="nil"/>
              <w:left w:val="nil"/>
              <w:bottom w:val="nil"/>
              <w:right w:val="nil"/>
            </w:tcBorders>
          </w:tcPr>
          <w:p w14:paraId="359C8ECF" w14:textId="77777777" w:rsidR="00C71CB0" w:rsidRPr="006C7A36" w:rsidRDefault="00C71CB0" w:rsidP="007A07D2">
            <w:pPr>
              <w:spacing w:line="240" w:lineRule="exact"/>
              <w:ind w:left="102" w:hanging="102"/>
              <w:rPr>
                <w:rFonts w:ascii="Arial" w:hAnsi="Arial" w:cs="Arial"/>
                <w:color w:val="000000" w:themeColor="text1"/>
                <w:sz w:val="16"/>
                <w:szCs w:val="16"/>
              </w:rPr>
            </w:pPr>
            <w:r w:rsidRPr="006C7A36">
              <w:rPr>
                <w:rFonts w:ascii="Arial" w:hAnsi="Arial" w:cs="Arial"/>
                <w:color w:val="000000" w:themeColor="text1"/>
                <w:sz w:val="16"/>
                <w:szCs w:val="16"/>
              </w:rPr>
              <w:t>Apple Auto Auction (Thailand) Company Limited</w:t>
            </w:r>
          </w:p>
        </w:tc>
        <w:tc>
          <w:tcPr>
            <w:tcW w:w="993" w:type="dxa"/>
            <w:tcBorders>
              <w:top w:val="nil"/>
              <w:left w:val="nil"/>
              <w:bottom w:val="nil"/>
              <w:right w:val="nil"/>
            </w:tcBorders>
            <w:vAlign w:val="bottom"/>
          </w:tcPr>
          <w:p w14:paraId="521F6E98" w14:textId="3C0F3D07"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46.44</w:t>
            </w:r>
          </w:p>
        </w:tc>
        <w:tc>
          <w:tcPr>
            <w:tcW w:w="992" w:type="dxa"/>
            <w:tcBorders>
              <w:top w:val="nil"/>
              <w:left w:val="nil"/>
              <w:bottom w:val="nil"/>
              <w:right w:val="nil"/>
            </w:tcBorders>
            <w:vAlign w:val="bottom"/>
          </w:tcPr>
          <w:p w14:paraId="1AE29D6E" w14:textId="5E3E7E7F"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46.44</w:t>
            </w:r>
          </w:p>
        </w:tc>
        <w:tc>
          <w:tcPr>
            <w:tcW w:w="992" w:type="dxa"/>
            <w:tcBorders>
              <w:top w:val="nil"/>
              <w:left w:val="nil"/>
              <w:bottom w:val="nil"/>
              <w:right w:val="nil"/>
            </w:tcBorders>
            <w:vAlign w:val="bottom"/>
          </w:tcPr>
          <w:p w14:paraId="02BE4122" w14:textId="2FBDE670"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272.83</w:t>
            </w:r>
          </w:p>
        </w:tc>
        <w:tc>
          <w:tcPr>
            <w:tcW w:w="830" w:type="dxa"/>
            <w:tcBorders>
              <w:top w:val="nil"/>
              <w:left w:val="nil"/>
              <w:bottom w:val="nil"/>
              <w:right w:val="nil"/>
            </w:tcBorders>
            <w:vAlign w:val="bottom"/>
          </w:tcPr>
          <w:p w14:paraId="57D5635B" w14:textId="0247BDB7"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210.19</w:t>
            </w:r>
          </w:p>
        </w:tc>
        <w:tc>
          <w:tcPr>
            <w:tcW w:w="1023" w:type="dxa"/>
            <w:gridSpan w:val="2"/>
            <w:tcBorders>
              <w:top w:val="nil"/>
              <w:left w:val="nil"/>
              <w:bottom w:val="nil"/>
              <w:right w:val="nil"/>
            </w:tcBorders>
            <w:vAlign w:val="bottom"/>
          </w:tcPr>
          <w:p w14:paraId="30518822" w14:textId="0EB24495"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85.21</w:t>
            </w:r>
          </w:p>
        </w:tc>
        <w:tc>
          <w:tcPr>
            <w:tcW w:w="1124" w:type="dxa"/>
            <w:tcBorders>
              <w:top w:val="nil"/>
              <w:left w:val="nil"/>
              <w:bottom w:val="nil"/>
              <w:right w:val="nil"/>
            </w:tcBorders>
            <w:vAlign w:val="bottom"/>
          </w:tcPr>
          <w:p w14:paraId="42E04450" w14:textId="7F350383" w:rsidR="00C71CB0" w:rsidRPr="006C7A36" w:rsidRDefault="00C71CB0" w:rsidP="007A07D2">
            <w:pPr>
              <w:tabs>
                <w:tab w:val="decimal" w:pos="519"/>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58.92</w:t>
            </w:r>
          </w:p>
        </w:tc>
        <w:tc>
          <w:tcPr>
            <w:tcW w:w="924" w:type="dxa"/>
            <w:tcBorders>
              <w:left w:val="nil"/>
              <w:right w:val="nil"/>
            </w:tcBorders>
            <w:vAlign w:val="bottom"/>
          </w:tcPr>
          <w:p w14:paraId="30A9813D" w14:textId="2E300264" w:rsidR="00C71CB0" w:rsidRPr="006C7A36" w:rsidRDefault="00C71CB0" w:rsidP="007A07D2">
            <w:pPr>
              <w:tabs>
                <w:tab w:val="decimal" w:pos="677"/>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(22.57)</w:t>
            </w:r>
          </w:p>
        </w:tc>
        <w:tc>
          <w:tcPr>
            <w:tcW w:w="1024" w:type="dxa"/>
            <w:tcBorders>
              <w:left w:val="nil"/>
              <w:right w:val="nil"/>
            </w:tcBorders>
            <w:vAlign w:val="bottom"/>
          </w:tcPr>
          <w:p w14:paraId="71CFC245" w14:textId="3BD46FC2" w:rsidR="00C71CB0" w:rsidRPr="006C7A36" w:rsidRDefault="00C71CB0" w:rsidP="007A07D2">
            <w:pPr>
              <w:tabs>
                <w:tab w:val="decimal" w:pos="677"/>
              </w:tabs>
              <w:spacing w:line="240" w:lineRule="exact"/>
              <w:rPr>
                <w:rFonts w:ascii="Arial" w:hAnsi="Arial" w:cs="Arial"/>
                <w:color w:val="000000" w:themeColor="text1"/>
                <w:sz w:val="16"/>
                <w:szCs w:val="16"/>
              </w:rPr>
            </w:pPr>
            <w:r w:rsidRPr="006C7A36">
              <w:rPr>
                <w:rFonts w:ascii="Arial" w:hAnsi="Arial" w:cs="Arial"/>
                <w:color w:val="000000" w:themeColor="text1"/>
                <w:sz w:val="16"/>
                <w:szCs w:val="16"/>
              </w:rPr>
              <w:t>(17.56)</w:t>
            </w:r>
          </w:p>
        </w:tc>
      </w:tr>
    </w:tbl>
    <w:p w14:paraId="251C4C74" w14:textId="77777777" w:rsidR="007A07D2" w:rsidRDefault="007A07D2">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4F1FFF4" w14:textId="79B80ECA" w:rsidR="006177B8" w:rsidRPr="006C7A36" w:rsidRDefault="006177B8" w:rsidP="009566CD">
      <w:pPr>
        <w:tabs>
          <w:tab w:val="left" w:pos="1440"/>
        </w:tabs>
        <w:spacing w:before="240" w:after="120" w:line="380" w:lineRule="exact"/>
        <w:ind w:left="540" w:hanging="540"/>
        <w:jc w:val="thaiDistribute"/>
        <w:outlineLvl w:val="0"/>
        <w:rPr>
          <w:rFonts w:ascii="Arial" w:hAnsi="Arial" w:cs="Arial"/>
          <w:b/>
          <w:bCs/>
          <w:color w:val="000000" w:themeColor="text1"/>
          <w:sz w:val="32"/>
          <w:szCs w:val="32"/>
        </w:rPr>
      </w:pPr>
      <w:r w:rsidRPr="006C7A36">
        <w:rPr>
          <w:rFonts w:ascii="Arial" w:hAnsi="Arial" w:cs="Arial"/>
          <w:b/>
          <w:bCs/>
          <w:color w:val="000000" w:themeColor="text1"/>
          <w:sz w:val="22"/>
          <w:szCs w:val="22"/>
        </w:rPr>
        <w:lastRenderedPageBreak/>
        <w:t>1</w:t>
      </w:r>
      <w:r w:rsidR="002629D6">
        <w:rPr>
          <w:rFonts w:ascii="Arial" w:hAnsi="Arial" w:cs="Arial"/>
          <w:b/>
          <w:bCs/>
          <w:color w:val="000000" w:themeColor="text1"/>
          <w:sz w:val="22"/>
          <w:szCs w:val="22"/>
        </w:rPr>
        <w:t>4</w:t>
      </w:r>
      <w:r w:rsidRPr="006C7A36">
        <w:rPr>
          <w:rFonts w:ascii="Arial" w:hAnsi="Arial" w:cs="Arial"/>
          <w:b/>
          <w:bCs/>
          <w:color w:val="000000" w:themeColor="text1"/>
          <w:sz w:val="22"/>
          <w:szCs w:val="22"/>
        </w:rPr>
        <w:t>.3</w:t>
      </w:r>
      <w:r w:rsidRPr="006C7A36">
        <w:rPr>
          <w:rFonts w:ascii="Arial" w:hAnsi="Arial" w:cs="Arial"/>
          <w:b/>
          <w:bCs/>
          <w:color w:val="000000" w:themeColor="text1"/>
          <w:sz w:val="22"/>
          <w:szCs w:val="22"/>
        </w:rPr>
        <w:tab/>
      </w:r>
      <w:proofErr w:type="spellStart"/>
      <w:r w:rsidRPr="006C7A36">
        <w:rPr>
          <w:rFonts w:ascii="Arial" w:hAnsi="Arial" w:cs="Arial"/>
          <w:b/>
          <w:bCs/>
          <w:color w:val="000000" w:themeColor="text1"/>
          <w:sz w:val="22"/>
          <w:szCs w:val="22"/>
        </w:rPr>
        <w:t>Summarised</w:t>
      </w:r>
      <w:proofErr w:type="spellEnd"/>
      <w:r w:rsidRPr="006C7A36">
        <w:rPr>
          <w:rFonts w:ascii="Arial" w:hAnsi="Arial" w:cs="Arial"/>
          <w:b/>
          <w:bCs/>
          <w:color w:val="000000" w:themeColor="text1"/>
          <w:sz w:val="22"/>
          <w:szCs w:val="22"/>
        </w:rPr>
        <w:t xml:space="preserve"> financial information that based on amounts before inter-company elimination about subsidiaries that have material non-controlling </w:t>
      </w:r>
    </w:p>
    <w:p w14:paraId="32F51FB0" w14:textId="77777777" w:rsidR="006177B8" w:rsidRPr="006C7A36" w:rsidRDefault="006177B8" w:rsidP="009566CD">
      <w:pPr>
        <w:pStyle w:val="List"/>
        <w:spacing w:before="120" w:after="120" w:line="380" w:lineRule="exact"/>
        <w:ind w:left="540" w:firstLine="0"/>
        <w:jc w:val="thaiDistribute"/>
        <w:outlineLvl w:val="0"/>
        <w:rPr>
          <w:rFonts w:ascii="Arial" w:hAnsi="Arial" w:cs="Arial"/>
          <w:color w:val="000000" w:themeColor="text1"/>
          <w:sz w:val="22"/>
          <w:szCs w:val="22"/>
        </w:rPr>
      </w:pP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information about financial position</w:t>
      </w:r>
    </w:p>
    <w:tbl>
      <w:tblPr>
        <w:tblW w:w="10681" w:type="dxa"/>
        <w:tblInd w:w="-601" w:type="dxa"/>
        <w:tblLayout w:type="fixed"/>
        <w:tblLook w:val="0000" w:firstRow="0" w:lastRow="0" w:firstColumn="0" w:lastColumn="0" w:noHBand="0" w:noVBand="0"/>
      </w:tblPr>
      <w:tblGrid>
        <w:gridCol w:w="1771"/>
        <w:gridCol w:w="1121"/>
        <w:gridCol w:w="1121"/>
        <w:gridCol w:w="8"/>
        <w:gridCol w:w="1113"/>
        <w:gridCol w:w="1121"/>
        <w:gridCol w:w="16"/>
        <w:gridCol w:w="1105"/>
        <w:gridCol w:w="1094"/>
        <w:gridCol w:w="27"/>
        <w:gridCol w:w="1121"/>
        <w:gridCol w:w="1063"/>
      </w:tblGrid>
      <w:tr w:rsidR="00496F32" w:rsidRPr="006C7A36" w14:paraId="1F83125B" w14:textId="77777777" w:rsidTr="00762184">
        <w:tc>
          <w:tcPr>
            <w:tcW w:w="1771" w:type="dxa"/>
            <w:tcBorders>
              <w:left w:val="nil"/>
              <w:bottom w:val="nil"/>
              <w:right w:val="nil"/>
            </w:tcBorders>
            <w:vAlign w:val="bottom"/>
          </w:tcPr>
          <w:p w14:paraId="00CD79EF" w14:textId="77777777" w:rsidR="006177B8" w:rsidRPr="006C7A36" w:rsidRDefault="006177B8" w:rsidP="00406FE1">
            <w:pPr>
              <w:spacing w:line="320" w:lineRule="exact"/>
              <w:jc w:val="center"/>
              <w:rPr>
                <w:rFonts w:ascii="Arial" w:hAnsi="Arial" w:cs="Arial"/>
                <w:color w:val="000000" w:themeColor="text1"/>
                <w:sz w:val="16"/>
                <w:szCs w:val="16"/>
                <w:cs/>
              </w:rPr>
            </w:pPr>
          </w:p>
        </w:tc>
        <w:tc>
          <w:tcPr>
            <w:tcW w:w="2250" w:type="dxa"/>
            <w:gridSpan w:val="3"/>
            <w:tcBorders>
              <w:left w:val="nil"/>
              <w:bottom w:val="nil"/>
              <w:right w:val="nil"/>
            </w:tcBorders>
            <w:vAlign w:val="bottom"/>
          </w:tcPr>
          <w:p w14:paraId="65CB74E1" w14:textId="77777777" w:rsidR="006177B8" w:rsidRPr="006C7A36" w:rsidRDefault="006177B8" w:rsidP="00406FE1">
            <w:pPr>
              <w:spacing w:line="320" w:lineRule="exact"/>
              <w:jc w:val="center"/>
              <w:rPr>
                <w:rFonts w:ascii="Arial" w:hAnsi="Arial" w:cs="Arial"/>
                <w:color w:val="000000" w:themeColor="text1"/>
                <w:sz w:val="16"/>
                <w:szCs w:val="16"/>
                <w:cs/>
              </w:rPr>
            </w:pPr>
          </w:p>
        </w:tc>
        <w:tc>
          <w:tcPr>
            <w:tcW w:w="2250" w:type="dxa"/>
            <w:gridSpan w:val="3"/>
            <w:tcBorders>
              <w:left w:val="nil"/>
              <w:bottom w:val="nil"/>
              <w:right w:val="nil"/>
            </w:tcBorders>
          </w:tcPr>
          <w:p w14:paraId="494FB847" w14:textId="77777777" w:rsidR="006177B8" w:rsidRPr="006C7A36" w:rsidRDefault="006177B8" w:rsidP="00406FE1">
            <w:pPr>
              <w:spacing w:line="320" w:lineRule="exact"/>
              <w:jc w:val="center"/>
              <w:rPr>
                <w:rFonts w:ascii="Arial" w:hAnsi="Arial" w:cs="Arial"/>
                <w:color w:val="000000" w:themeColor="text1"/>
                <w:sz w:val="16"/>
                <w:szCs w:val="16"/>
                <w:cs/>
              </w:rPr>
            </w:pPr>
          </w:p>
        </w:tc>
        <w:tc>
          <w:tcPr>
            <w:tcW w:w="4410" w:type="dxa"/>
            <w:gridSpan w:val="5"/>
            <w:tcBorders>
              <w:top w:val="nil"/>
              <w:left w:val="nil"/>
              <w:bottom w:val="nil"/>
              <w:right w:val="nil"/>
            </w:tcBorders>
            <w:vAlign w:val="bottom"/>
          </w:tcPr>
          <w:p w14:paraId="125D4740" w14:textId="77777777" w:rsidR="006177B8" w:rsidRPr="006C7A36" w:rsidRDefault="006177B8" w:rsidP="00406FE1">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Million Baht)</w:t>
            </w:r>
          </w:p>
        </w:tc>
      </w:tr>
      <w:tr w:rsidR="00496F32" w:rsidRPr="006C7A36" w14:paraId="5EB47CE4" w14:textId="77777777" w:rsidTr="00762184">
        <w:tc>
          <w:tcPr>
            <w:tcW w:w="1771" w:type="dxa"/>
            <w:tcBorders>
              <w:left w:val="nil"/>
              <w:bottom w:val="nil"/>
              <w:right w:val="nil"/>
            </w:tcBorders>
            <w:vAlign w:val="bottom"/>
          </w:tcPr>
          <w:p w14:paraId="0263F811" w14:textId="77777777" w:rsidR="006177B8" w:rsidRPr="006C7A36" w:rsidRDefault="006177B8" w:rsidP="00406FE1">
            <w:pPr>
              <w:pBdr>
                <w:bottom w:val="single" w:sz="4" w:space="1" w:color="auto"/>
              </w:pBdr>
              <w:spacing w:line="320" w:lineRule="exact"/>
              <w:jc w:val="center"/>
              <w:rPr>
                <w:rFonts w:ascii="Arial" w:hAnsi="Arial" w:cs="Arial"/>
                <w:color w:val="000000" w:themeColor="text1"/>
                <w:spacing w:val="-4"/>
                <w:sz w:val="16"/>
                <w:szCs w:val="16"/>
                <w:cs/>
              </w:rPr>
            </w:pPr>
            <w:r w:rsidRPr="006C7A36">
              <w:rPr>
                <w:rFonts w:ascii="Arial" w:hAnsi="Arial" w:cs="Arial"/>
                <w:color w:val="000000" w:themeColor="text1"/>
                <w:spacing w:val="-4"/>
                <w:sz w:val="16"/>
                <w:szCs w:val="16"/>
              </w:rPr>
              <w:t>Company’s name</w:t>
            </w:r>
          </w:p>
        </w:tc>
        <w:tc>
          <w:tcPr>
            <w:tcW w:w="2250" w:type="dxa"/>
            <w:gridSpan w:val="3"/>
            <w:tcBorders>
              <w:left w:val="nil"/>
              <w:bottom w:val="nil"/>
              <w:right w:val="nil"/>
            </w:tcBorders>
            <w:vAlign w:val="bottom"/>
          </w:tcPr>
          <w:p w14:paraId="503050D5" w14:textId="4B09F125" w:rsidR="006177B8" w:rsidRPr="006C7A36" w:rsidRDefault="00762184" w:rsidP="00406FE1">
            <w:pPr>
              <w:pBdr>
                <w:bottom w:val="single" w:sz="4" w:space="1" w:color="auto"/>
              </w:pBdr>
              <w:spacing w:line="320" w:lineRule="exact"/>
              <w:ind w:left="101" w:hanging="101"/>
              <w:jc w:val="center"/>
              <w:rPr>
                <w:rFonts w:ascii="Arial" w:hAnsi="Arial" w:cs="Arial"/>
                <w:color w:val="000000" w:themeColor="text1"/>
                <w:sz w:val="16"/>
                <w:szCs w:val="16"/>
              </w:rPr>
            </w:pPr>
            <w:r w:rsidRPr="006C7A36">
              <w:rPr>
                <w:rFonts w:ascii="Arial" w:hAnsi="Arial" w:cs="Arial"/>
                <w:color w:val="000000" w:themeColor="text1"/>
                <w:sz w:val="16"/>
                <w:szCs w:val="16"/>
              </w:rPr>
              <w:t>PRG Corporation Public Company Limited (formerly known as “</w:t>
            </w:r>
            <w:proofErr w:type="spellStart"/>
            <w:r w:rsidRPr="006C7A36">
              <w:rPr>
                <w:rFonts w:ascii="Arial" w:hAnsi="Arial" w:cs="Arial"/>
                <w:color w:val="000000" w:themeColor="text1"/>
                <w:sz w:val="16"/>
                <w:szCs w:val="16"/>
              </w:rPr>
              <w:t>Patum</w:t>
            </w:r>
            <w:proofErr w:type="spellEnd"/>
            <w:r w:rsidRPr="006C7A36">
              <w:rPr>
                <w:rFonts w:ascii="Arial" w:hAnsi="Arial" w:cs="Arial"/>
                <w:color w:val="000000" w:themeColor="text1"/>
                <w:sz w:val="16"/>
                <w:szCs w:val="16"/>
              </w:rPr>
              <w:t xml:space="preserve"> Rice Mill and Granary Public Company Limited”)</w:t>
            </w:r>
            <w:r>
              <w:rPr>
                <w:rFonts w:ascii="Arial" w:hAnsi="Arial" w:cstheme="minorBidi" w:hint="cs"/>
                <w:color w:val="000000" w:themeColor="text1"/>
                <w:sz w:val="16"/>
                <w:szCs w:val="16"/>
                <w:cs/>
              </w:rPr>
              <w:t xml:space="preserve"> </w:t>
            </w:r>
            <w:r w:rsidRPr="006C7A36">
              <w:rPr>
                <w:rFonts w:ascii="Arial" w:hAnsi="Arial" w:cs="Arial"/>
                <w:color w:val="000000" w:themeColor="text1"/>
                <w:sz w:val="16"/>
                <w:szCs w:val="16"/>
              </w:rPr>
              <w:t>and its subsidiaries</w:t>
            </w:r>
          </w:p>
        </w:tc>
        <w:tc>
          <w:tcPr>
            <w:tcW w:w="2250" w:type="dxa"/>
            <w:gridSpan w:val="3"/>
            <w:tcBorders>
              <w:left w:val="nil"/>
              <w:bottom w:val="nil"/>
              <w:right w:val="nil"/>
            </w:tcBorders>
            <w:vAlign w:val="bottom"/>
          </w:tcPr>
          <w:p w14:paraId="6899DF1C" w14:textId="77777777" w:rsidR="006177B8" w:rsidRPr="006C7A36" w:rsidRDefault="006177B8" w:rsidP="00406FE1">
            <w:pPr>
              <w:pBdr>
                <w:bottom w:val="single" w:sz="4" w:space="1" w:color="auto"/>
              </w:pBdr>
              <w:spacing w:line="320" w:lineRule="exact"/>
              <w:ind w:left="101" w:hanging="101"/>
              <w:jc w:val="center"/>
              <w:rPr>
                <w:rFonts w:ascii="Arial" w:hAnsi="Arial" w:cs="Arial"/>
                <w:color w:val="000000" w:themeColor="text1"/>
                <w:sz w:val="16"/>
                <w:szCs w:val="16"/>
                <w:cs/>
              </w:rPr>
            </w:pPr>
            <w:r w:rsidRPr="006C7A36">
              <w:rPr>
                <w:rFonts w:ascii="Arial" w:hAnsi="Arial" w:cs="Arial"/>
                <w:color w:val="000000" w:themeColor="text1"/>
                <w:sz w:val="16"/>
                <w:szCs w:val="16"/>
              </w:rPr>
              <w:t>MBK Resort Public Company Limited and its subsidiaries</w:t>
            </w:r>
          </w:p>
        </w:tc>
        <w:tc>
          <w:tcPr>
            <w:tcW w:w="2199" w:type="dxa"/>
            <w:gridSpan w:val="2"/>
            <w:tcBorders>
              <w:left w:val="nil"/>
              <w:right w:val="nil"/>
            </w:tcBorders>
            <w:vAlign w:val="bottom"/>
          </w:tcPr>
          <w:p w14:paraId="72111CF2" w14:textId="77777777" w:rsidR="006177B8" w:rsidRPr="006C7A36" w:rsidRDefault="006177B8" w:rsidP="00406FE1">
            <w:pPr>
              <w:pBdr>
                <w:bottom w:val="single" w:sz="4" w:space="1" w:color="auto"/>
              </w:pBdr>
              <w:spacing w:line="320" w:lineRule="exact"/>
              <w:ind w:left="101" w:hanging="101"/>
              <w:jc w:val="center"/>
              <w:rPr>
                <w:rFonts w:ascii="Arial" w:hAnsi="Arial" w:cs="Arial"/>
                <w:color w:val="000000" w:themeColor="text1"/>
                <w:sz w:val="16"/>
                <w:szCs w:val="16"/>
              </w:rPr>
            </w:pPr>
            <w:r w:rsidRPr="006C7A36">
              <w:rPr>
                <w:rFonts w:ascii="Arial" w:hAnsi="Arial" w:cs="Arial"/>
                <w:color w:val="000000" w:themeColor="text1"/>
                <w:sz w:val="16"/>
                <w:szCs w:val="16"/>
              </w:rPr>
              <w:t>MBK Realty                    Company Limited</w:t>
            </w:r>
          </w:p>
        </w:tc>
        <w:tc>
          <w:tcPr>
            <w:tcW w:w="2211" w:type="dxa"/>
            <w:gridSpan w:val="3"/>
            <w:tcBorders>
              <w:left w:val="nil"/>
              <w:right w:val="nil"/>
            </w:tcBorders>
            <w:vAlign w:val="bottom"/>
          </w:tcPr>
          <w:p w14:paraId="15905FB6" w14:textId="3FBCA0BB" w:rsidR="006177B8" w:rsidRPr="006C7A36" w:rsidRDefault="006177B8" w:rsidP="00406FE1">
            <w:pPr>
              <w:pBdr>
                <w:bottom w:val="single" w:sz="4" w:space="1" w:color="auto"/>
              </w:pBdr>
              <w:spacing w:line="320" w:lineRule="exact"/>
              <w:ind w:left="101" w:hanging="101"/>
              <w:jc w:val="center"/>
              <w:rPr>
                <w:rFonts w:ascii="Arial" w:hAnsi="Arial" w:cs="Arial"/>
                <w:color w:val="000000" w:themeColor="text1"/>
                <w:sz w:val="16"/>
                <w:szCs w:val="16"/>
              </w:rPr>
            </w:pPr>
            <w:r w:rsidRPr="006C7A36">
              <w:rPr>
                <w:rFonts w:ascii="Arial" w:hAnsi="Arial" w:cs="Arial"/>
                <w:color w:val="000000" w:themeColor="text1"/>
                <w:sz w:val="16"/>
                <w:szCs w:val="16"/>
              </w:rPr>
              <w:t>Apple Auto Auction (</w:t>
            </w:r>
            <w:proofErr w:type="gramStart"/>
            <w:r w:rsidRPr="006C7A36">
              <w:rPr>
                <w:rFonts w:ascii="Arial" w:hAnsi="Arial" w:cs="Arial"/>
                <w:color w:val="000000" w:themeColor="text1"/>
                <w:sz w:val="16"/>
                <w:szCs w:val="16"/>
              </w:rPr>
              <w:t>Thailand)</w:t>
            </w:r>
            <w:r w:rsidRPr="006C7A36">
              <w:rPr>
                <w:rFonts w:ascii="Arial" w:hAnsi="Arial" w:cstheme="minorBidi"/>
                <w:color w:val="000000" w:themeColor="text1"/>
                <w:sz w:val="16"/>
                <w:szCs w:val="16"/>
              </w:rPr>
              <w:t xml:space="preserve"> </w:t>
            </w:r>
            <w:r w:rsidRPr="006C7A36">
              <w:rPr>
                <w:rFonts w:ascii="Arial" w:hAnsi="Arial" w:cs="Arial"/>
                <w:color w:val="000000" w:themeColor="text1"/>
                <w:sz w:val="16"/>
                <w:szCs w:val="16"/>
              </w:rPr>
              <w:t xml:space="preserve">  </w:t>
            </w:r>
            <w:proofErr w:type="gramEnd"/>
            <w:r w:rsidRPr="006C7A36">
              <w:rPr>
                <w:rFonts w:ascii="Arial" w:hAnsi="Arial" w:cs="Arial"/>
                <w:color w:val="000000" w:themeColor="text1"/>
                <w:sz w:val="16"/>
                <w:szCs w:val="16"/>
              </w:rPr>
              <w:t xml:space="preserve">    </w:t>
            </w:r>
            <w:r w:rsidR="00762184">
              <w:rPr>
                <w:rFonts w:ascii="Arial" w:hAnsi="Arial" w:cs="Arial"/>
                <w:color w:val="000000" w:themeColor="text1"/>
                <w:sz w:val="16"/>
                <w:szCs w:val="16"/>
              </w:rPr>
              <w:t xml:space="preserve">  </w:t>
            </w:r>
            <w:r w:rsidRPr="006C7A36">
              <w:rPr>
                <w:rFonts w:ascii="Arial" w:hAnsi="Arial" w:cs="Arial"/>
                <w:color w:val="000000" w:themeColor="text1"/>
                <w:sz w:val="16"/>
                <w:szCs w:val="16"/>
              </w:rPr>
              <w:t xml:space="preserve">   Company Limited</w:t>
            </w:r>
          </w:p>
        </w:tc>
      </w:tr>
      <w:tr w:rsidR="00496F32" w:rsidRPr="006C7A36" w14:paraId="49486168" w14:textId="77777777" w:rsidTr="00762184">
        <w:tc>
          <w:tcPr>
            <w:tcW w:w="1771" w:type="dxa"/>
            <w:tcBorders>
              <w:top w:val="nil"/>
              <w:left w:val="nil"/>
              <w:bottom w:val="nil"/>
              <w:right w:val="nil"/>
            </w:tcBorders>
            <w:vAlign w:val="bottom"/>
          </w:tcPr>
          <w:p w14:paraId="4D28245F" w14:textId="0170E1A5" w:rsidR="006177B8" w:rsidRPr="006C7A36" w:rsidRDefault="006177B8" w:rsidP="00406FE1">
            <w:pPr>
              <w:spacing w:line="320" w:lineRule="exact"/>
              <w:jc w:val="center"/>
              <w:rPr>
                <w:rFonts w:ascii="Arial" w:hAnsi="Arial" w:cs="Arial"/>
                <w:color w:val="000000" w:themeColor="text1"/>
                <w:sz w:val="16"/>
                <w:szCs w:val="16"/>
                <w:cs/>
              </w:rPr>
            </w:pPr>
          </w:p>
        </w:tc>
        <w:tc>
          <w:tcPr>
            <w:tcW w:w="1121" w:type="dxa"/>
            <w:tcBorders>
              <w:top w:val="nil"/>
              <w:left w:val="nil"/>
              <w:bottom w:val="nil"/>
              <w:right w:val="nil"/>
            </w:tcBorders>
            <w:vAlign w:val="bottom"/>
          </w:tcPr>
          <w:p w14:paraId="18083FC8" w14:textId="062AD605"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121" w:type="dxa"/>
            <w:tcBorders>
              <w:top w:val="nil"/>
              <w:left w:val="nil"/>
              <w:bottom w:val="nil"/>
              <w:right w:val="nil"/>
            </w:tcBorders>
            <w:vAlign w:val="bottom"/>
          </w:tcPr>
          <w:p w14:paraId="0F83AB62" w14:textId="709A17B1"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121" w:type="dxa"/>
            <w:gridSpan w:val="2"/>
            <w:tcBorders>
              <w:top w:val="nil"/>
              <w:left w:val="nil"/>
              <w:bottom w:val="nil"/>
              <w:right w:val="nil"/>
            </w:tcBorders>
            <w:vAlign w:val="bottom"/>
          </w:tcPr>
          <w:p w14:paraId="49528C44" w14:textId="124D7DA9"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121" w:type="dxa"/>
            <w:tcBorders>
              <w:top w:val="nil"/>
              <w:left w:val="nil"/>
              <w:bottom w:val="nil"/>
              <w:right w:val="nil"/>
            </w:tcBorders>
            <w:vAlign w:val="bottom"/>
          </w:tcPr>
          <w:p w14:paraId="7EDBF958" w14:textId="2B7F21CD"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121" w:type="dxa"/>
            <w:gridSpan w:val="2"/>
            <w:vAlign w:val="bottom"/>
          </w:tcPr>
          <w:p w14:paraId="57F9B3B5" w14:textId="73281982"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121" w:type="dxa"/>
            <w:gridSpan w:val="2"/>
            <w:vAlign w:val="bottom"/>
          </w:tcPr>
          <w:p w14:paraId="217001A5" w14:textId="10DB37DA"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121" w:type="dxa"/>
          </w:tcPr>
          <w:p w14:paraId="60FBD714" w14:textId="74FCD39E"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063" w:type="dxa"/>
            <w:vAlign w:val="bottom"/>
          </w:tcPr>
          <w:p w14:paraId="387706B0" w14:textId="555CF57D"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8919DB" w:rsidRPr="006C7A36" w14:paraId="00F332F1" w14:textId="77777777" w:rsidTr="00762184">
        <w:tc>
          <w:tcPr>
            <w:tcW w:w="1771" w:type="dxa"/>
            <w:tcBorders>
              <w:top w:val="nil"/>
              <w:left w:val="nil"/>
              <w:bottom w:val="nil"/>
              <w:right w:val="nil"/>
            </w:tcBorders>
          </w:tcPr>
          <w:p w14:paraId="78CDB9F4" w14:textId="77777777" w:rsidR="00445E72" w:rsidRPr="006C7A36" w:rsidRDefault="00445E72" w:rsidP="00445E72">
            <w:pPr>
              <w:spacing w:line="320" w:lineRule="exact"/>
              <w:rPr>
                <w:rFonts w:ascii="Arial" w:hAnsi="Arial" w:cstheme="minorBidi"/>
                <w:color w:val="000000" w:themeColor="text1"/>
                <w:sz w:val="16"/>
                <w:szCs w:val="16"/>
                <w:cs/>
              </w:rPr>
            </w:pPr>
            <w:r w:rsidRPr="006C7A36">
              <w:rPr>
                <w:rFonts w:ascii="Arial" w:hAnsi="Arial" w:cs="Arial"/>
                <w:color w:val="000000" w:themeColor="text1"/>
                <w:sz w:val="16"/>
                <w:szCs w:val="16"/>
              </w:rPr>
              <w:t>Current assets</w:t>
            </w:r>
          </w:p>
        </w:tc>
        <w:tc>
          <w:tcPr>
            <w:tcW w:w="1121" w:type="dxa"/>
            <w:tcBorders>
              <w:top w:val="nil"/>
              <w:left w:val="nil"/>
              <w:bottom w:val="nil"/>
              <w:right w:val="nil"/>
            </w:tcBorders>
          </w:tcPr>
          <w:p w14:paraId="0763CA6B" w14:textId="71C54A6F" w:rsidR="00445E72" w:rsidRPr="006C7A36" w:rsidRDefault="00E66CAB" w:rsidP="00445E72">
            <w:pPr>
              <w:spacing w:line="320" w:lineRule="exact"/>
              <w:jc w:val="right"/>
              <w:rPr>
                <w:rFonts w:ascii="Arial" w:hAnsi="Arial" w:cs="Browallia New"/>
                <w:color w:val="000000" w:themeColor="text1"/>
                <w:sz w:val="16"/>
              </w:rPr>
            </w:pPr>
            <w:r w:rsidRPr="006C7A36">
              <w:rPr>
                <w:rFonts w:ascii="Arial" w:hAnsi="Arial" w:cs="Browallia New"/>
                <w:color w:val="000000" w:themeColor="text1"/>
                <w:sz w:val="16"/>
              </w:rPr>
              <w:t>1,053</w:t>
            </w:r>
            <w:r w:rsidR="00A20C54">
              <w:rPr>
                <w:rFonts w:ascii="Arial" w:hAnsi="Arial" w:cs="Browallia New"/>
                <w:color w:val="000000" w:themeColor="text1"/>
                <w:sz w:val="16"/>
              </w:rPr>
              <w:t>.</w:t>
            </w:r>
            <w:r w:rsidRPr="006C7A36">
              <w:rPr>
                <w:rFonts w:ascii="Arial" w:hAnsi="Arial" w:cs="Browallia New"/>
                <w:color w:val="000000" w:themeColor="text1"/>
                <w:sz w:val="16"/>
              </w:rPr>
              <w:t>67</w:t>
            </w:r>
          </w:p>
        </w:tc>
        <w:tc>
          <w:tcPr>
            <w:tcW w:w="1121" w:type="dxa"/>
            <w:tcBorders>
              <w:top w:val="nil"/>
              <w:left w:val="nil"/>
              <w:bottom w:val="nil"/>
              <w:right w:val="nil"/>
            </w:tcBorders>
          </w:tcPr>
          <w:p w14:paraId="1A591941" w14:textId="733DE9C8"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650.56</w:t>
            </w:r>
          </w:p>
        </w:tc>
        <w:tc>
          <w:tcPr>
            <w:tcW w:w="1121" w:type="dxa"/>
            <w:gridSpan w:val="2"/>
            <w:tcBorders>
              <w:top w:val="nil"/>
              <w:left w:val="nil"/>
              <w:bottom w:val="nil"/>
              <w:right w:val="nil"/>
            </w:tcBorders>
          </w:tcPr>
          <w:p w14:paraId="672A96CC" w14:textId="45ED191F"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225.35</w:t>
            </w:r>
          </w:p>
        </w:tc>
        <w:tc>
          <w:tcPr>
            <w:tcW w:w="1121" w:type="dxa"/>
            <w:tcBorders>
              <w:top w:val="nil"/>
              <w:left w:val="nil"/>
              <w:bottom w:val="nil"/>
              <w:right w:val="nil"/>
            </w:tcBorders>
          </w:tcPr>
          <w:p w14:paraId="67E7F52F" w14:textId="715B6821"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213.72</w:t>
            </w:r>
          </w:p>
        </w:tc>
        <w:tc>
          <w:tcPr>
            <w:tcW w:w="1121" w:type="dxa"/>
            <w:gridSpan w:val="2"/>
          </w:tcPr>
          <w:p w14:paraId="48B60D8D" w14:textId="18070C60"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142.71</w:t>
            </w:r>
          </w:p>
        </w:tc>
        <w:tc>
          <w:tcPr>
            <w:tcW w:w="1121" w:type="dxa"/>
            <w:gridSpan w:val="2"/>
          </w:tcPr>
          <w:p w14:paraId="0B32AF45" w14:textId="381CDE1B"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201.16</w:t>
            </w:r>
          </w:p>
        </w:tc>
        <w:tc>
          <w:tcPr>
            <w:tcW w:w="1121" w:type="dxa"/>
          </w:tcPr>
          <w:p w14:paraId="327AA3C3" w14:textId="15D4476C"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749.15</w:t>
            </w:r>
          </w:p>
        </w:tc>
        <w:tc>
          <w:tcPr>
            <w:tcW w:w="1063" w:type="dxa"/>
          </w:tcPr>
          <w:p w14:paraId="25E94470" w14:textId="2CF71AB5"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682.37</w:t>
            </w:r>
          </w:p>
        </w:tc>
      </w:tr>
      <w:tr w:rsidR="008919DB" w:rsidRPr="006C7A36" w14:paraId="5FE65723" w14:textId="77777777" w:rsidTr="00762184">
        <w:tc>
          <w:tcPr>
            <w:tcW w:w="1771" w:type="dxa"/>
            <w:tcBorders>
              <w:top w:val="nil"/>
              <w:left w:val="nil"/>
              <w:bottom w:val="nil"/>
              <w:right w:val="nil"/>
            </w:tcBorders>
          </w:tcPr>
          <w:p w14:paraId="0CF5E826" w14:textId="77777777" w:rsidR="00445E72" w:rsidRPr="006C7A36" w:rsidRDefault="00445E72" w:rsidP="00445E72">
            <w:pPr>
              <w:spacing w:line="320" w:lineRule="exact"/>
              <w:rPr>
                <w:rFonts w:ascii="Arial" w:hAnsi="Arial" w:cs="Arial"/>
                <w:color w:val="000000" w:themeColor="text1"/>
                <w:sz w:val="16"/>
                <w:szCs w:val="16"/>
                <w:cs/>
              </w:rPr>
            </w:pPr>
            <w:r w:rsidRPr="006C7A36">
              <w:rPr>
                <w:rFonts w:ascii="Arial" w:hAnsi="Arial" w:cs="Arial"/>
                <w:color w:val="000000" w:themeColor="text1"/>
                <w:sz w:val="16"/>
                <w:szCs w:val="16"/>
              </w:rPr>
              <w:t>Non-current assets</w:t>
            </w:r>
          </w:p>
        </w:tc>
        <w:tc>
          <w:tcPr>
            <w:tcW w:w="1121" w:type="dxa"/>
            <w:tcBorders>
              <w:top w:val="nil"/>
              <w:left w:val="nil"/>
              <w:bottom w:val="nil"/>
              <w:right w:val="nil"/>
            </w:tcBorders>
          </w:tcPr>
          <w:p w14:paraId="50D7ADCE" w14:textId="3C5075EA" w:rsidR="00445E72" w:rsidRPr="006C7A36" w:rsidRDefault="0035379F" w:rsidP="00445E72">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7,3</w:t>
            </w:r>
            <w:r w:rsidR="003D6018">
              <w:rPr>
                <w:rFonts w:ascii="Arial" w:hAnsi="Arial" w:cs="Arial"/>
                <w:color w:val="000000" w:themeColor="text1"/>
                <w:sz w:val="16"/>
                <w:szCs w:val="16"/>
              </w:rPr>
              <w:t>98</w:t>
            </w:r>
            <w:r w:rsidRPr="006C7A36">
              <w:rPr>
                <w:rFonts w:ascii="Arial" w:hAnsi="Arial" w:cs="Arial"/>
                <w:color w:val="000000" w:themeColor="text1"/>
                <w:sz w:val="16"/>
                <w:szCs w:val="16"/>
              </w:rPr>
              <w:t>.</w:t>
            </w:r>
            <w:r w:rsidR="003D6018">
              <w:rPr>
                <w:rFonts w:ascii="Arial" w:hAnsi="Arial" w:cs="Arial"/>
                <w:color w:val="000000" w:themeColor="text1"/>
                <w:sz w:val="16"/>
                <w:szCs w:val="16"/>
              </w:rPr>
              <w:t>79</w:t>
            </w:r>
          </w:p>
        </w:tc>
        <w:tc>
          <w:tcPr>
            <w:tcW w:w="1121" w:type="dxa"/>
            <w:tcBorders>
              <w:top w:val="nil"/>
              <w:left w:val="nil"/>
              <w:bottom w:val="nil"/>
              <w:right w:val="nil"/>
            </w:tcBorders>
          </w:tcPr>
          <w:p w14:paraId="7D339F6C" w14:textId="62CA8C33" w:rsidR="00445E72" w:rsidRPr="006C7A36" w:rsidRDefault="00445E72" w:rsidP="00445E72">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6,901.10</w:t>
            </w:r>
          </w:p>
        </w:tc>
        <w:tc>
          <w:tcPr>
            <w:tcW w:w="1121" w:type="dxa"/>
            <w:gridSpan w:val="2"/>
            <w:tcBorders>
              <w:top w:val="nil"/>
              <w:left w:val="nil"/>
              <w:bottom w:val="nil"/>
              <w:right w:val="nil"/>
            </w:tcBorders>
          </w:tcPr>
          <w:p w14:paraId="4077E3D3" w14:textId="541C53AC"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1,001.91</w:t>
            </w:r>
          </w:p>
        </w:tc>
        <w:tc>
          <w:tcPr>
            <w:tcW w:w="1121" w:type="dxa"/>
            <w:tcBorders>
              <w:top w:val="nil"/>
              <w:left w:val="nil"/>
              <w:bottom w:val="nil"/>
              <w:right w:val="nil"/>
            </w:tcBorders>
          </w:tcPr>
          <w:p w14:paraId="526BFD94" w14:textId="2D0F32A0"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1,077.41</w:t>
            </w:r>
          </w:p>
        </w:tc>
        <w:tc>
          <w:tcPr>
            <w:tcW w:w="1121" w:type="dxa"/>
            <w:gridSpan w:val="2"/>
          </w:tcPr>
          <w:p w14:paraId="13EBEE23" w14:textId="4FCF6B0A"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73.75</w:t>
            </w:r>
          </w:p>
        </w:tc>
        <w:tc>
          <w:tcPr>
            <w:tcW w:w="1121" w:type="dxa"/>
            <w:gridSpan w:val="2"/>
          </w:tcPr>
          <w:p w14:paraId="5D1B603F" w14:textId="7072EC85"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74.39</w:t>
            </w:r>
          </w:p>
        </w:tc>
        <w:tc>
          <w:tcPr>
            <w:tcW w:w="1121" w:type="dxa"/>
          </w:tcPr>
          <w:p w14:paraId="7E483F2D" w14:textId="65A1A276"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119.96</w:t>
            </w:r>
          </w:p>
        </w:tc>
        <w:tc>
          <w:tcPr>
            <w:tcW w:w="1063" w:type="dxa"/>
          </w:tcPr>
          <w:p w14:paraId="34ACAFF0" w14:textId="08784B91"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78.96</w:t>
            </w:r>
          </w:p>
        </w:tc>
      </w:tr>
      <w:tr w:rsidR="008919DB" w:rsidRPr="006C7A36" w14:paraId="750979DA" w14:textId="77777777" w:rsidTr="00762184">
        <w:tc>
          <w:tcPr>
            <w:tcW w:w="1771" w:type="dxa"/>
            <w:tcBorders>
              <w:top w:val="nil"/>
              <w:left w:val="nil"/>
              <w:bottom w:val="nil"/>
              <w:right w:val="nil"/>
            </w:tcBorders>
          </w:tcPr>
          <w:p w14:paraId="22A9C876" w14:textId="77777777" w:rsidR="00445E72" w:rsidRPr="006C7A36" w:rsidRDefault="00445E72" w:rsidP="00445E72">
            <w:pPr>
              <w:spacing w:line="320" w:lineRule="exact"/>
              <w:rPr>
                <w:rFonts w:ascii="Arial" w:hAnsi="Arial" w:cs="Arial"/>
                <w:color w:val="000000" w:themeColor="text1"/>
                <w:sz w:val="16"/>
                <w:szCs w:val="16"/>
                <w:cs/>
              </w:rPr>
            </w:pPr>
            <w:r w:rsidRPr="006C7A36">
              <w:rPr>
                <w:rFonts w:ascii="Arial" w:hAnsi="Arial" w:cs="Arial"/>
                <w:color w:val="000000" w:themeColor="text1"/>
                <w:sz w:val="16"/>
                <w:szCs w:val="16"/>
              </w:rPr>
              <w:t>Current liabilities</w:t>
            </w:r>
          </w:p>
        </w:tc>
        <w:tc>
          <w:tcPr>
            <w:tcW w:w="1121" w:type="dxa"/>
            <w:tcBorders>
              <w:top w:val="nil"/>
              <w:left w:val="nil"/>
              <w:bottom w:val="nil"/>
              <w:right w:val="nil"/>
            </w:tcBorders>
          </w:tcPr>
          <w:p w14:paraId="667C1C2D" w14:textId="2054F185" w:rsidR="00445E72" w:rsidRPr="006C7A36" w:rsidRDefault="0035379F" w:rsidP="00445E72">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1,112.91</w:t>
            </w:r>
          </w:p>
        </w:tc>
        <w:tc>
          <w:tcPr>
            <w:tcW w:w="1121" w:type="dxa"/>
            <w:tcBorders>
              <w:top w:val="nil"/>
              <w:left w:val="nil"/>
              <w:bottom w:val="nil"/>
              <w:right w:val="nil"/>
            </w:tcBorders>
          </w:tcPr>
          <w:p w14:paraId="4251C4DC" w14:textId="0F3C44EE" w:rsidR="00445E72" w:rsidRPr="006C7A36" w:rsidRDefault="00445E72" w:rsidP="00445E72">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841.17</w:t>
            </w:r>
          </w:p>
        </w:tc>
        <w:tc>
          <w:tcPr>
            <w:tcW w:w="1121" w:type="dxa"/>
            <w:gridSpan w:val="2"/>
            <w:tcBorders>
              <w:top w:val="nil"/>
              <w:left w:val="nil"/>
              <w:bottom w:val="nil"/>
              <w:right w:val="nil"/>
            </w:tcBorders>
          </w:tcPr>
          <w:p w14:paraId="55FA15F2" w14:textId="584DC45F"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534.90</w:t>
            </w:r>
          </w:p>
        </w:tc>
        <w:tc>
          <w:tcPr>
            <w:tcW w:w="1121" w:type="dxa"/>
            <w:tcBorders>
              <w:top w:val="nil"/>
              <w:left w:val="nil"/>
              <w:bottom w:val="nil"/>
              <w:right w:val="nil"/>
            </w:tcBorders>
          </w:tcPr>
          <w:p w14:paraId="7628BF93" w14:textId="513C1243"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522.16</w:t>
            </w:r>
          </w:p>
        </w:tc>
        <w:tc>
          <w:tcPr>
            <w:tcW w:w="1121" w:type="dxa"/>
            <w:gridSpan w:val="2"/>
          </w:tcPr>
          <w:p w14:paraId="144A625E" w14:textId="5A788130"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147.58</w:t>
            </w:r>
          </w:p>
        </w:tc>
        <w:tc>
          <w:tcPr>
            <w:tcW w:w="1121" w:type="dxa"/>
            <w:gridSpan w:val="2"/>
          </w:tcPr>
          <w:p w14:paraId="04AC5C49" w14:textId="0F21EAA8"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217.46</w:t>
            </w:r>
          </w:p>
        </w:tc>
        <w:tc>
          <w:tcPr>
            <w:tcW w:w="1121" w:type="dxa"/>
          </w:tcPr>
          <w:p w14:paraId="635D0F78" w14:textId="25998015"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223.21</w:t>
            </w:r>
          </w:p>
        </w:tc>
        <w:tc>
          <w:tcPr>
            <w:tcW w:w="1063" w:type="dxa"/>
          </w:tcPr>
          <w:p w14:paraId="04275C38" w14:textId="00BB7040"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259.59</w:t>
            </w:r>
          </w:p>
        </w:tc>
      </w:tr>
      <w:tr w:rsidR="008919DB" w:rsidRPr="006C7A36" w14:paraId="030A59F4" w14:textId="77777777" w:rsidTr="00762184">
        <w:tc>
          <w:tcPr>
            <w:tcW w:w="1771" w:type="dxa"/>
            <w:tcBorders>
              <w:top w:val="nil"/>
              <w:left w:val="nil"/>
              <w:bottom w:val="nil"/>
              <w:right w:val="nil"/>
            </w:tcBorders>
          </w:tcPr>
          <w:p w14:paraId="0794922A" w14:textId="77777777" w:rsidR="00445E72" w:rsidRPr="006C7A36" w:rsidRDefault="00445E72" w:rsidP="00445E72">
            <w:pPr>
              <w:spacing w:line="320" w:lineRule="exact"/>
              <w:rPr>
                <w:rFonts w:ascii="Arial" w:hAnsi="Arial" w:cs="Arial"/>
                <w:color w:val="000000" w:themeColor="text1"/>
                <w:sz w:val="16"/>
                <w:szCs w:val="16"/>
                <w:cs/>
              </w:rPr>
            </w:pPr>
            <w:r w:rsidRPr="006C7A36">
              <w:rPr>
                <w:rFonts w:ascii="Arial" w:hAnsi="Arial" w:cs="Arial"/>
                <w:color w:val="000000" w:themeColor="text1"/>
                <w:sz w:val="16"/>
                <w:szCs w:val="16"/>
              </w:rPr>
              <w:t>Non-current liabilities</w:t>
            </w:r>
          </w:p>
        </w:tc>
        <w:tc>
          <w:tcPr>
            <w:tcW w:w="1121" w:type="dxa"/>
            <w:tcBorders>
              <w:top w:val="nil"/>
              <w:left w:val="nil"/>
              <w:bottom w:val="nil"/>
              <w:right w:val="nil"/>
            </w:tcBorders>
          </w:tcPr>
          <w:p w14:paraId="69B8135F" w14:textId="0E817066" w:rsidR="00445E72" w:rsidRPr="006C7A36" w:rsidRDefault="0035379F" w:rsidP="00445E72">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1,176.80</w:t>
            </w:r>
          </w:p>
        </w:tc>
        <w:tc>
          <w:tcPr>
            <w:tcW w:w="1121" w:type="dxa"/>
            <w:tcBorders>
              <w:top w:val="nil"/>
              <w:left w:val="nil"/>
              <w:bottom w:val="nil"/>
              <w:right w:val="nil"/>
            </w:tcBorders>
          </w:tcPr>
          <w:p w14:paraId="55CC139A" w14:textId="5A63925E" w:rsidR="00445E72" w:rsidRPr="006C7A36" w:rsidRDefault="00445E72" w:rsidP="00445E72">
            <w:pPr>
              <w:spacing w:line="32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1,085.67</w:t>
            </w:r>
          </w:p>
        </w:tc>
        <w:tc>
          <w:tcPr>
            <w:tcW w:w="1121" w:type="dxa"/>
            <w:gridSpan w:val="2"/>
            <w:tcBorders>
              <w:top w:val="nil"/>
              <w:left w:val="nil"/>
              <w:bottom w:val="nil"/>
              <w:right w:val="nil"/>
            </w:tcBorders>
          </w:tcPr>
          <w:p w14:paraId="1118F0F6" w14:textId="1F37198F"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35.13</w:t>
            </w:r>
          </w:p>
        </w:tc>
        <w:tc>
          <w:tcPr>
            <w:tcW w:w="1121" w:type="dxa"/>
            <w:tcBorders>
              <w:top w:val="nil"/>
              <w:left w:val="nil"/>
              <w:bottom w:val="nil"/>
              <w:right w:val="nil"/>
            </w:tcBorders>
          </w:tcPr>
          <w:p w14:paraId="04E0C412" w14:textId="680F881D"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46.04</w:t>
            </w:r>
          </w:p>
        </w:tc>
        <w:tc>
          <w:tcPr>
            <w:tcW w:w="1121" w:type="dxa"/>
            <w:gridSpan w:val="2"/>
          </w:tcPr>
          <w:p w14:paraId="3DCE8A94" w14:textId="25DC148C"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2.00</w:t>
            </w:r>
          </w:p>
        </w:tc>
        <w:tc>
          <w:tcPr>
            <w:tcW w:w="1121" w:type="dxa"/>
            <w:gridSpan w:val="2"/>
          </w:tcPr>
          <w:p w14:paraId="37A737C4" w14:textId="19967A9D"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1.74</w:t>
            </w:r>
          </w:p>
        </w:tc>
        <w:tc>
          <w:tcPr>
            <w:tcW w:w="1121" w:type="dxa"/>
          </w:tcPr>
          <w:p w14:paraId="2513388A" w14:textId="7AD9B807" w:rsidR="00445E72" w:rsidRPr="006C7A36" w:rsidRDefault="008919DB"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58.41</w:t>
            </w:r>
          </w:p>
        </w:tc>
        <w:tc>
          <w:tcPr>
            <w:tcW w:w="1063" w:type="dxa"/>
          </w:tcPr>
          <w:p w14:paraId="6D6CD3E8" w14:textId="44ACE39A" w:rsidR="00445E72" w:rsidRPr="006C7A36" w:rsidRDefault="00445E72" w:rsidP="00445E72">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49.14</w:t>
            </w:r>
          </w:p>
        </w:tc>
      </w:tr>
    </w:tbl>
    <w:p w14:paraId="3B8792B1" w14:textId="35AB232A" w:rsidR="006177B8" w:rsidRPr="006C7A36" w:rsidRDefault="006177B8" w:rsidP="009566CD">
      <w:pPr>
        <w:pStyle w:val="List"/>
        <w:spacing w:before="240" w:after="120" w:line="380" w:lineRule="exact"/>
        <w:ind w:left="540" w:firstLine="0"/>
        <w:jc w:val="thaiDistribute"/>
        <w:outlineLvl w:val="0"/>
        <w:rPr>
          <w:rFonts w:ascii="Arial" w:hAnsi="Arial" w:cs="Arial"/>
          <w:color w:val="000000" w:themeColor="text1"/>
          <w:sz w:val="22"/>
          <w:szCs w:val="22"/>
        </w:rPr>
      </w:pP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information about comprehensive income</w:t>
      </w:r>
    </w:p>
    <w:tbl>
      <w:tblPr>
        <w:tblW w:w="10525" w:type="dxa"/>
        <w:tblInd w:w="-625" w:type="dxa"/>
        <w:tblLayout w:type="fixed"/>
        <w:tblLook w:val="0000" w:firstRow="0" w:lastRow="0" w:firstColumn="0" w:lastColumn="0" w:noHBand="0" w:noVBand="0"/>
      </w:tblPr>
      <w:tblGrid>
        <w:gridCol w:w="1975"/>
        <w:gridCol w:w="1073"/>
        <w:gridCol w:w="1073"/>
        <w:gridCol w:w="14"/>
        <w:gridCol w:w="1059"/>
        <w:gridCol w:w="1011"/>
        <w:gridCol w:w="1073"/>
        <w:gridCol w:w="264"/>
        <w:gridCol w:w="808"/>
        <w:gridCol w:w="15"/>
        <w:gridCol w:w="1058"/>
        <w:gridCol w:w="1072"/>
        <w:gridCol w:w="30"/>
      </w:tblGrid>
      <w:tr w:rsidR="00496F32" w:rsidRPr="006C7A36" w14:paraId="5D2FB9C9" w14:textId="77777777" w:rsidTr="00762184">
        <w:tc>
          <w:tcPr>
            <w:tcW w:w="1975" w:type="dxa"/>
            <w:tcBorders>
              <w:left w:val="nil"/>
              <w:bottom w:val="nil"/>
              <w:right w:val="nil"/>
            </w:tcBorders>
            <w:vAlign w:val="bottom"/>
          </w:tcPr>
          <w:p w14:paraId="5B136678" w14:textId="77777777" w:rsidR="006177B8" w:rsidRPr="006C7A36" w:rsidRDefault="006177B8" w:rsidP="00406FE1">
            <w:pPr>
              <w:spacing w:line="320" w:lineRule="exact"/>
              <w:jc w:val="center"/>
              <w:rPr>
                <w:rFonts w:ascii="Arial" w:hAnsi="Arial" w:cs="Arial"/>
                <w:color w:val="000000" w:themeColor="text1"/>
                <w:sz w:val="14"/>
                <w:szCs w:val="14"/>
                <w:cs/>
              </w:rPr>
            </w:pPr>
          </w:p>
        </w:tc>
        <w:tc>
          <w:tcPr>
            <w:tcW w:w="2160" w:type="dxa"/>
            <w:gridSpan w:val="3"/>
            <w:tcBorders>
              <w:left w:val="nil"/>
              <w:bottom w:val="nil"/>
              <w:right w:val="nil"/>
            </w:tcBorders>
            <w:vAlign w:val="bottom"/>
          </w:tcPr>
          <w:p w14:paraId="124EDF17" w14:textId="77777777" w:rsidR="006177B8" w:rsidRPr="006C7A36" w:rsidRDefault="006177B8" w:rsidP="00406FE1">
            <w:pPr>
              <w:spacing w:line="320" w:lineRule="exact"/>
              <w:jc w:val="center"/>
              <w:rPr>
                <w:rFonts w:ascii="Arial" w:hAnsi="Arial" w:cs="Arial"/>
                <w:color w:val="000000" w:themeColor="text1"/>
                <w:sz w:val="14"/>
                <w:szCs w:val="14"/>
                <w:cs/>
              </w:rPr>
            </w:pPr>
          </w:p>
        </w:tc>
        <w:tc>
          <w:tcPr>
            <w:tcW w:w="2070" w:type="dxa"/>
            <w:gridSpan w:val="2"/>
            <w:tcBorders>
              <w:left w:val="nil"/>
              <w:bottom w:val="nil"/>
              <w:right w:val="nil"/>
            </w:tcBorders>
          </w:tcPr>
          <w:p w14:paraId="76D1327E" w14:textId="77777777" w:rsidR="006177B8" w:rsidRPr="006C7A36" w:rsidRDefault="006177B8" w:rsidP="00406FE1">
            <w:pPr>
              <w:spacing w:line="320" w:lineRule="exact"/>
              <w:jc w:val="right"/>
              <w:rPr>
                <w:rFonts w:ascii="Arial" w:hAnsi="Arial" w:cs="Arial"/>
                <w:color w:val="000000" w:themeColor="text1"/>
                <w:sz w:val="14"/>
                <w:szCs w:val="14"/>
              </w:rPr>
            </w:pPr>
          </w:p>
        </w:tc>
        <w:tc>
          <w:tcPr>
            <w:tcW w:w="1337" w:type="dxa"/>
            <w:gridSpan w:val="2"/>
            <w:tcBorders>
              <w:left w:val="nil"/>
              <w:bottom w:val="nil"/>
              <w:right w:val="nil"/>
            </w:tcBorders>
          </w:tcPr>
          <w:p w14:paraId="528B145E" w14:textId="77777777" w:rsidR="006177B8" w:rsidRPr="006C7A36" w:rsidRDefault="006177B8" w:rsidP="00406FE1">
            <w:pPr>
              <w:spacing w:line="320" w:lineRule="exact"/>
              <w:jc w:val="right"/>
              <w:rPr>
                <w:rFonts w:ascii="Arial" w:hAnsi="Arial" w:cs="Arial"/>
                <w:color w:val="000000" w:themeColor="text1"/>
                <w:sz w:val="14"/>
                <w:szCs w:val="14"/>
              </w:rPr>
            </w:pPr>
          </w:p>
        </w:tc>
        <w:tc>
          <w:tcPr>
            <w:tcW w:w="2983" w:type="dxa"/>
            <w:gridSpan w:val="5"/>
            <w:tcBorders>
              <w:left w:val="nil"/>
              <w:bottom w:val="nil"/>
              <w:right w:val="nil"/>
            </w:tcBorders>
          </w:tcPr>
          <w:p w14:paraId="3C993915" w14:textId="77777777" w:rsidR="006177B8" w:rsidRPr="006C7A36" w:rsidRDefault="006177B8" w:rsidP="00406FE1">
            <w:pPr>
              <w:spacing w:line="320" w:lineRule="exact"/>
              <w:jc w:val="right"/>
              <w:rPr>
                <w:rFonts w:ascii="Arial" w:hAnsi="Arial" w:cs="Arial"/>
                <w:color w:val="000000" w:themeColor="text1"/>
                <w:sz w:val="14"/>
                <w:szCs w:val="14"/>
                <w:cs/>
              </w:rPr>
            </w:pPr>
            <w:r w:rsidRPr="006C7A36">
              <w:rPr>
                <w:rFonts w:ascii="Arial" w:hAnsi="Arial" w:cs="Arial"/>
                <w:color w:val="000000" w:themeColor="text1"/>
                <w:sz w:val="14"/>
                <w:szCs w:val="14"/>
              </w:rPr>
              <w:t>(Unit: Million Baht)</w:t>
            </w:r>
          </w:p>
        </w:tc>
      </w:tr>
      <w:tr w:rsidR="00496F32" w:rsidRPr="006C7A36" w14:paraId="362BC057" w14:textId="77777777" w:rsidTr="00762184">
        <w:trPr>
          <w:gridAfter w:val="1"/>
          <w:wAfter w:w="30" w:type="dxa"/>
        </w:trPr>
        <w:tc>
          <w:tcPr>
            <w:tcW w:w="1975" w:type="dxa"/>
            <w:tcBorders>
              <w:left w:val="nil"/>
              <w:bottom w:val="nil"/>
              <w:right w:val="nil"/>
            </w:tcBorders>
            <w:vAlign w:val="bottom"/>
          </w:tcPr>
          <w:p w14:paraId="0AF74816" w14:textId="77777777" w:rsidR="006177B8" w:rsidRPr="006C7A36" w:rsidRDefault="006177B8" w:rsidP="00406FE1">
            <w:pPr>
              <w:spacing w:line="320" w:lineRule="exact"/>
              <w:jc w:val="center"/>
              <w:rPr>
                <w:rFonts w:ascii="Arial" w:hAnsi="Arial" w:cs="Arial"/>
                <w:color w:val="000000" w:themeColor="text1"/>
                <w:spacing w:val="-4"/>
                <w:sz w:val="14"/>
                <w:szCs w:val="14"/>
                <w:cs/>
              </w:rPr>
            </w:pPr>
          </w:p>
        </w:tc>
        <w:tc>
          <w:tcPr>
            <w:tcW w:w="8520" w:type="dxa"/>
            <w:gridSpan w:val="11"/>
            <w:tcBorders>
              <w:left w:val="nil"/>
              <w:bottom w:val="nil"/>
              <w:right w:val="nil"/>
            </w:tcBorders>
          </w:tcPr>
          <w:p w14:paraId="4B953554" w14:textId="77777777" w:rsidR="006177B8" w:rsidRPr="006C7A36" w:rsidRDefault="006177B8" w:rsidP="00406FE1">
            <w:pPr>
              <w:pBdr>
                <w:bottom w:val="single" w:sz="4" w:space="1" w:color="auto"/>
              </w:pBdr>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For the years ended 31 December</w:t>
            </w:r>
          </w:p>
        </w:tc>
      </w:tr>
      <w:tr w:rsidR="00496F32" w:rsidRPr="006C7A36" w14:paraId="46AE692C" w14:textId="77777777" w:rsidTr="00762184">
        <w:trPr>
          <w:gridAfter w:val="1"/>
          <w:wAfter w:w="30" w:type="dxa"/>
        </w:trPr>
        <w:tc>
          <w:tcPr>
            <w:tcW w:w="1975" w:type="dxa"/>
            <w:tcBorders>
              <w:left w:val="nil"/>
              <w:bottom w:val="nil"/>
              <w:right w:val="nil"/>
            </w:tcBorders>
            <w:vAlign w:val="bottom"/>
          </w:tcPr>
          <w:p w14:paraId="477EA7DD" w14:textId="5BAC8795" w:rsidR="006177B8" w:rsidRPr="006C7A36" w:rsidRDefault="006177B8" w:rsidP="009F05E5">
            <w:pPr>
              <w:pBdr>
                <w:bottom w:val="single" w:sz="4" w:space="1" w:color="auto"/>
              </w:pBdr>
              <w:spacing w:line="320" w:lineRule="exact"/>
              <w:jc w:val="center"/>
              <w:rPr>
                <w:rFonts w:ascii="Arial" w:hAnsi="Arial" w:cs="Arial"/>
                <w:color w:val="000000" w:themeColor="text1"/>
                <w:spacing w:val="-4"/>
                <w:sz w:val="14"/>
                <w:szCs w:val="14"/>
                <w:cs/>
              </w:rPr>
            </w:pPr>
            <w:r w:rsidRPr="006C7A36">
              <w:rPr>
                <w:rFonts w:ascii="Arial" w:hAnsi="Arial" w:cs="Arial"/>
                <w:color w:val="000000" w:themeColor="text1"/>
                <w:spacing w:val="-4"/>
                <w:sz w:val="14"/>
                <w:szCs w:val="14"/>
              </w:rPr>
              <w:t>Company’s name</w:t>
            </w:r>
          </w:p>
        </w:tc>
        <w:tc>
          <w:tcPr>
            <w:tcW w:w="2160" w:type="dxa"/>
            <w:gridSpan w:val="3"/>
            <w:tcBorders>
              <w:left w:val="nil"/>
              <w:bottom w:val="nil"/>
              <w:right w:val="nil"/>
            </w:tcBorders>
            <w:vAlign w:val="bottom"/>
          </w:tcPr>
          <w:p w14:paraId="60FAB674" w14:textId="426F0A43" w:rsidR="006177B8" w:rsidRPr="006C7A36" w:rsidRDefault="00B9503F" w:rsidP="00406FE1">
            <w:pPr>
              <w:pBdr>
                <w:bottom w:val="single" w:sz="4" w:space="1" w:color="auto"/>
              </w:pBdr>
              <w:spacing w:line="320" w:lineRule="exact"/>
              <w:ind w:left="101" w:hanging="101"/>
              <w:jc w:val="center"/>
              <w:rPr>
                <w:rFonts w:ascii="Arial" w:hAnsi="Arial" w:cs="Arial"/>
                <w:color w:val="000000" w:themeColor="text1"/>
                <w:spacing w:val="-4"/>
                <w:sz w:val="14"/>
                <w:szCs w:val="14"/>
              </w:rPr>
            </w:pPr>
            <w:r w:rsidRPr="006C7A36">
              <w:rPr>
                <w:rFonts w:ascii="Arial" w:hAnsi="Arial" w:cs="Arial"/>
                <w:color w:val="000000" w:themeColor="text1"/>
                <w:sz w:val="14"/>
                <w:szCs w:val="14"/>
              </w:rPr>
              <w:t>PRG Corporation Public Company Limited (formerly known as “</w:t>
            </w:r>
            <w:proofErr w:type="spellStart"/>
            <w:r w:rsidRPr="006C7A36">
              <w:rPr>
                <w:rFonts w:ascii="Arial" w:hAnsi="Arial" w:cs="Arial"/>
                <w:color w:val="000000" w:themeColor="text1"/>
                <w:sz w:val="14"/>
                <w:szCs w:val="14"/>
              </w:rPr>
              <w:t>Patum</w:t>
            </w:r>
            <w:proofErr w:type="spellEnd"/>
            <w:r w:rsidRPr="006C7A36">
              <w:rPr>
                <w:rFonts w:ascii="Arial" w:hAnsi="Arial" w:cs="Arial"/>
                <w:color w:val="000000" w:themeColor="text1"/>
                <w:sz w:val="14"/>
                <w:szCs w:val="14"/>
              </w:rPr>
              <w:t xml:space="preserve"> Rice Mill and Granary Public Company Limited”)</w:t>
            </w:r>
            <w:r w:rsidR="00762184">
              <w:rPr>
                <w:rFonts w:ascii="Arial" w:hAnsi="Arial" w:cs="Arial"/>
                <w:color w:val="000000" w:themeColor="text1"/>
                <w:sz w:val="14"/>
                <w:szCs w:val="14"/>
              </w:rPr>
              <w:t xml:space="preserve"> </w:t>
            </w:r>
            <w:r w:rsidR="006177B8" w:rsidRPr="006C7A36">
              <w:rPr>
                <w:rFonts w:ascii="Arial" w:hAnsi="Arial" w:cs="Arial"/>
                <w:color w:val="000000" w:themeColor="text1"/>
                <w:spacing w:val="-4"/>
                <w:sz w:val="14"/>
                <w:szCs w:val="14"/>
              </w:rPr>
              <w:t>and its subsidiaries</w:t>
            </w:r>
          </w:p>
        </w:tc>
        <w:tc>
          <w:tcPr>
            <w:tcW w:w="2070" w:type="dxa"/>
            <w:gridSpan w:val="2"/>
            <w:tcBorders>
              <w:left w:val="nil"/>
              <w:bottom w:val="nil"/>
              <w:right w:val="nil"/>
            </w:tcBorders>
            <w:vAlign w:val="bottom"/>
          </w:tcPr>
          <w:p w14:paraId="0D3672EF" w14:textId="77777777" w:rsidR="006177B8" w:rsidRPr="006C7A36" w:rsidRDefault="006177B8" w:rsidP="00406FE1">
            <w:pPr>
              <w:pBdr>
                <w:bottom w:val="single" w:sz="4" w:space="1" w:color="auto"/>
              </w:pBdr>
              <w:spacing w:line="320" w:lineRule="exact"/>
              <w:ind w:left="101" w:hanging="101"/>
              <w:jc w:val="center"/>
              <w:rPr>
                <w:rFonts w:ascii="Arial" w:hAnsi="Arial" w:cs="Arial"/>
                <w:color w:val="000000" w:themeColor="text1"/>
                <w:spacing w:val="-4"/>
                <w:sz w:val="14"/>
                <w:szCs w:val="14"/>
                <w:cs/>
              </w:rPr>
            </w:pPr>
            <w:r w:rsidRPr="006C7A36">
              <w:rPr>
                <w:rFonts w:ascii="Arial" w:hAnsi="Arial" w:cs="Arial"/>
                <w:color w:val="000000" w:themeColor="text1"/>
                <w:spacing w:val="-4"/>
                <w:sz w:val="14"/>
                <w:szCs w:val="14"/>
              </w:rPr>
              <w:t>MBK Resort Public Company Limited and its subsidiaries</w:t>
            </w:r>
          </w:p>
        </w:tc>
        <w:tc>
          <w:tcPr>
            <w:tcW w:w="2160" w:type="dxa"/>
            <w:gridSpan w:val="4"/>
            <w:tcBorders>
              <w:left w:val="nil"/>
              <w:right w:val="nil"/>
            </w:tcBorders>
            <w:vAlign w:val="bottom"/>
          </w:tcPr>
          <w:p w14:paraId="7CE3F8C9" w14:textId="3F548614" w:rsidR="006177B8" w:rsidRPr="006C7A36" w:rsidRDefault="006177B8" w:rsidP="00406FE1">
            <w:pPr>
              <w:pBdr>
                <w:bottom w:val="single" w:sz="4" w:space="1" w:color="auto"/>
              </w:pBdr>
              <w:spacing w:line="320" w:lineRule="exact"/>
              <w:ind w:left="101" w:hanging="101"/>
              <w:jc w:val="center"/>
              <w:rPr>
                <w:rFonts w:ascii="Arial" w:hAnsi="Arial" w:cs="Arial"/>
                <w:color w:val="000000" w:themeColor="text1"/>
                <w:spacing w:val="-4"/>
                <w:sz w:val="14"/>
                <w:szCs w:val="14"/>
              </w:rPr>
            </w:pPr>
            <w:r w:rsidRPr="006C7A36">
              <w:rPr>
                <w:rFonts w:ascii="Arial" w:hAnsi="Arial" w:cs="Arial"/>
                <w:color w:val="000000" w:themeColor="text1"/>
                <w:spacing w:val="-4"/>
                <w:sz w:val="14"/>
                <w:szCs w:val="14"/>
              </w:rPr>
              <w:t xml:space="preserve">MBK Realty                    </w:t>
            </w:r>
            <w:r w:rsidR="00A0033B" w:rsidRPr="006C7A36">
              <w:rPr>
                <w:rFonts w:ascii="Arial" w:hAnsi="Arial" w:cs="Arial"/>
                <w:color w:val="000000" w:themeColor="text1"/>
                <w:spacing w:val="-4"/>
                <w:sz w:val="14"/>
                <w:szCs w:val="14"/>
              </w:rPr>
              <w:t xml:space="preserve">   </w:t>
            </w:r>
            <w:r w:rsidRPr="006C7A36">
              <w:rPr>
                <w:rFonts w:ascii="Arial" w:hAnsi="Arial" w:cs="Arial"/>
                <w:color w:val="000000" w:themeColor="text1"/>
                <w:spacing w:val="-4"/>
                <w:sz w:val="14"/>
                <w:szCs w:val="14"/>
              </w:rPr>
              <w:t>Company Limited</w:t>
            </w:r>
          </w:p>
        </w:tc>
        <w:tc>
          <w:tcPr>
            <w:tcW w:w="2130" w:type="dxa"/>
            <w:gridSpan w:val="2"/>
            <w:tcBorders>
              <w:left w:val="nil"/>
              <w:right w:val="nil"/>
            </w:tcBorders>
            <w:vAlign w:val="bottom"/>
          </w:tcPr>
          <w:p w14:paraId="50CC3F8A" w14:textId="77777777" w:rsidR="006177B8" w:rsidRPr="006C7A36" w:rsidRDefault="006177B8" w:rsidP="00406FE1">
            <w:pPr>
              <w:pBdr>
                <w:bottom w:val="single" w:sz="4" w:space="1" w:color="auto"/>
              </w:pBdr>
              <w:spacing w:line="320" w:lineRule="exact"/>
              <w:ind w:left="101" w:hanging="101"/>
              <w:jc w:val="center"/>
              <w:rPr>
                <w:rFonts w:ascii="Arial" w:hAnsi="Arial" w:cs="Arial"/>
                <w:color w:val="000000" w:themeColor="text1"/>
                <w:spacing w:val="-4"/>
                <w:sz w:val="14"/>
                <w:szCs w:val="14"/>
              </w:rPr>
            </w:pPr>
            <w:r w:rsidRPr="006C7A36">
              <w:rPr>
                <w:rFonts w:ascii="Arial" w:hAnsi="Arial" w:cs="Arial"/>
                <w:color w:val="000000" w:themeColor="text1"/>
                <w:spacing w:val="-4"/>
                <w:sz w:val="14"/>
                <w:szCs w:val="14"/>
              </w:rPr>
              <w:t>Apple Auto Auction (</w:t>
            </w:r>
            <w:proofErr w:type="gramStart"/>
            <w:r w:rsidRPr="006C7A36">
              <w:rPr>
                <w:rFonts w:ascii="Arial" w:hAnsi="Arial" w:cs="Arial"/>
                <w:color w:val="000000" w:themeColor="text1"/>
                <w:spacing w:val="-4"/>
                <w:sz w:val="14"/>
                <w:szCs w:val="14"/>
              </w:rPr>
              <w:t xml:space="preserve">Thailand)   </w:t>
            </w:r>
            <w:proofErr w:type="gramEnd"/>
            <w:r w:rsidRPr="006C7A36">
              <w:rPr>
                <w:rFonts w:ascii="Arial" w:hAnsi="Arial" w:cs="Arial"/>
                <w:color w:val="000000" w:themeColor="text1"/>
                <w:spacing w:val="-4"/>
                <w:sz w:val="14"/>
                <w:szCs w:val="14"/>
              </w:rPr>
              <w:t xml:space="preserve">           Company Limited</w:t>
            </w:r>
          </w:p>
        </w:tc>
      </w:tr>
      <w:tr w:rsidR="00496F32" w:rsidRPr="006C7A36" w14:paraId="32A1741A" w14:textId="77777777" w:rsidTr="00762184">
        <w:trPr>
          <w:gridAfter w:val="1"/>
          <w:wAfter w:w="30" w:type="dxa"/>
        </w:trPr>
        <w:tc>
          <w:tcPr>
            <w:tcW w:w="1975" w:type="dxa"/>
            <w:tcBorders>
              <w:top w:val="nil"/>
              <w:left w:val="nil"/>
              <w:bottom w:val="nil"/>
              <w:right w:val="nil"/>
            </w:tcBorders>
            <w:vAlign w:val="bottom"/>
          </w:tcPr>
          <w:p w14:paraId="2C05A73C" w14:textId="38E98E7F" w:rsidR="006177B8" w:rsidRPr="006C7A36" w:rsidRDefault="006177B8" w:rsidP="00406FE1">
            <w:pPr>
              <w:spacing w:line="320" w:lineRule="exact"/>
              <w:jc w:val="center"/>
              <w:rPr>
                <w:rFonts w:ascii="Arial" w:hAnsi="Arial" w:cs="Arial"/>
                <w:color w:val="000000" w:themeColor="text1"/>
                <w:sz w:val="14"/>
                <w:szCs w:val="14"/>
                <w:cs/>
              </w:rPr>
            </w:pPr>
          </w:p>
        </w:tc>
        <w:tc>
          <w:tcPr>
            <w:tcW w:w="1073" w:type="dxa"/>
            <w:tcBorders>
              <w:top w:val="nil"/>
              <w:left w:val="nil"/>
              <w:bottom w:val="nil"/>
              <w:right w:val="nil"/>
            </w:tcBorders>
            <w:vAlign w:val="bottom"/>
          </w:tcPr>
          <w:p w14:paraId="6FED7200" w14:textId="5739D774"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73" w:type="dxa"/>
            <w:tcBorders>
              <w:top w:val="nil"/>
              <w:left w:val="nil"/>
              <w:bottom w:val="nil"/>
              <w:right w:val="nil"/>
            </w:tcBorders>
            <w:vAlign w:val="bottom"/>
          </w:tcPr>
          <w:p w14:paraId="033B559A" w14:textId="1970B112"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073" w:type="dxa"/>
            <w:gridSpan w:val="2"/>
            <w:tcBorders>
              <w:top w:val="nil"/>
              <w:left w:val="nil"/>
              <w:bottom w:val="nil"/>
              <w:right w:val="nil"/>
            </w:tcBorders>
            <w:vAlign w:val="bottom"/>
          </w:tcPr>
          <w:p w14:paraId="164FA221" w14:textId="0DDAACEA"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11" w:type="dxa"/>
            <w:tcBorders>
              <w:top w:val="nil"/>
              <w:left w:val="nil"/>
              <w:bottom w:val="nil"/>
              <w:right w:val="nil"/>
            </w:tcBorders>
            <w:vAlign w:val="bottom"/>
          </w:tcPr>
          <w:p w14:paraId="080B93C7" w14:textId="72FD1D1D"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073" w:type="dxa"/>
            <w:vAlign w:val="bottom"/>
          </w:tcPr>
          <w:p w14:paraId="3F30DDDC" w14:textId="3ADC6896"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72" w:type="dxa"/>
            <w:gridSpan w:val="2"/>
            <w:vAlign w:val="bottom"/>
          </w:tcPr>
          <w:p w14:paraId="50BC0CF9" w14:textId="4E5A3971"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073" w:type="dxa"/>
            <w:gridSpan w:val="2"/>
            <w:vAlign w:val="bottom"/>
          </w:tcPr>
          <w:p w14:paraId="594A944E" w14:textId="3D005D44" w:rsidR="006177B8" w:rsidRPr="006C7A36" w:rsidRDefault="000D2FBA"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72" w:type="dxa"/>
            <w:vAlign w:val="bottom"/>
          </w:tcPr>
          <w:p w14:paraId="1D286B1A" w14:textId="0B204889" w:rsidR="006177B8" w:rsidRPr="006C7A36" w:rsidRDefault="00EF11B1" w:rsidP="00406FE1">
            <w:pPr>
              <w:pBdr>
                <w:bottom w:val="single" w:sz="4" w:space="1" w:color="auto"/>
              </w:pBdr>
              <w:tabs>
                <w:tab w:val="right" w:pos="7200"/>
                <w:tab w:val="right" w:pos="8540"/>
              </w:tabs>
              <w:spacing w:line="32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r>
      <w:tr w:rsidR="006D1FC0" w:rsidRPr="006C7A36" w14:paraId="14B71D3F" w14:textId="77777777" w:rsidTr="00762184">
        <w:trPr>
          <w:gridAfter w:val="1"/>
          <w:wAfter w:w="30" w:type="dxa"/>
        </w:trPr>
        <w:tc>
          <w:tcPr>
            <w:tcW w:w="1975" w:type="dxa"/>
            <w:tcBorders>
              <w:top w:val="nil"/>
              <w:left w:val="nil"/>
              <w:bottom w:val="nil"/>
              <w:right w:val="nil"/>
            </w:tcBorders>
          </w:tcPr>
          <w:p w14:paraId="76EFD100" w14:textId="77777777" w:rsidR="006D1FC0" w:rsidRPr="006C7A36" w:rsidRDefault="006D1FC0" w:rsidP="006D1FC0">
            <w:pPr>
              <w:spacing w:line="320" w:lineRule="exact"/>
              <w:rPr>
                <w:rFonts w:ascii="Arial" w:hAnsi="Arial" w:cs="Arial"/>
                <w:color w:val="000000" w:themeColor="text1"/>
                <w:sz w:val="14"/>
                <w:szCs w:val="14"/>
                <w:cs/>
              </w:rPr>
            </w:pPr>
            <w:r w:rsidRPr="006C7A36">
              <w:rPr>
                <w:rFonts w:ascii="Arial" w:hAnsi="Arial" w:cs="Arial"/>
                <w:color w:val="000000" w:themeColor="text1"/>
                <w:sz w:val="14"/>
                <w:szCs w:val="14"/>
              </w:rPr>
              <w:t>Revenue</w:t>
            </w:r>
          </w:p>
        </w:tc>
        <w:tc>
          <w:tcPr>
            <w:tcW w:w="1073" w:type="dxa"/>
            <w:tcBorders>
              <w:top w:val="nil"/>
              <w:left w:val="nil"/>
              <w:bottom w:val="nil"/>
              <w:right w:val="nil"/>
            </w:tcBorders>
          </w:tcPr>
          <w:p w14:paraId="6931D8BF" w14:textId="6F65916F" w:rsidR="006D1FC0" w:rsidRPr="006C7A36" w:rsidRDefault="008919DB" w:rsidP="006D1FC0">
            <w:pPr>
              <w:tabs>
                <w:tab w:val="decimal" w:pos="705"/>
              </w:tabs>
              <w:spacing w:line="320" w:lineRule="exact"/>
              <w:jc w:val="both"/>
              <w:rPr>
                <w:rFonts w:ascii="Arial" w:hAnsi="Arial" w:cstheme="minorBidi"/>
                <w:color w:val="000000" w:themeColor="text1"/>
                <w:sz w:val="14"/>
                <w:szCs w:val="14"/>
              </w:rPr>
            </w:pPr>
            <w:r w:rsidRPr="006C7A36">
              <w:rPr>
                <w:rFonts w:ascii="Arial" w:hAnsi="Arial" w:cstheme="minorBidi"/>
                <w:color w:val="000000" w:themeColor="text1"/>
                <w:sz w:val="14"/>
                <w:szCs w:val="14"/>
              </w:rPr>
              <w:t>2,113.17</w:t>
            </w:r>
          </w:p>
        </w:tc>
        <w:tc>
          <w:tcPr>
            <w:tcW w:w="1073" w:type="dxa"/>
            <w:tcBorders>
              <w:top w:val="nil"/>
              <w:left w:val="nil"/>
              <w:bottom w:val="nil"/>
              <w:right w:val="nil"/>
            </w:tcBorders>
          </w:tcPr>
          <w:p w14:paraId="3854F905" w14:textId="6CF2435D" w:rsidR="006D1FC0" w:rsidRPr="006C7A36" w:rsidRDefault="006D1FC0" w:rsidP="006D1FC0">
            <w:pPr>
              <w:tabs>
                <w:tab w:val="decimal" w:pos="63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2,164.51</w:t>
            </w:r>
          </w:p>
        </w:tc>
        <w:tc>
          <w:tcPr>
            <w:tcW w:w="1073" w:type="dxa"/>
            <w:gridSpan w:val="2"/>
            <w:tcBorders>
              <w:top w:val="nil"/>
              <w:left w:val="nil"/>
              <w:bottom w:val="nil"/>
              <w:right w:val="nil"/>
            </w:tcBorders>
          </w:tcPr>
          <w:p w14:paraId="2EE2024B" w14:textId="71E8A8B2" w:rsidR="006D1FC0" w:rsidRPr="006C7A36" w:rsidRDefault="00425082" w:rsidP="006D1FC0">
            <w:pPr>
              <w:tabs>
                <w:tab w:val="decimal" w:pos="64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194.16</w:t>
            </w:r>
          </w:p>
        </w:tc>
        <w:tc>
          <w:tcPr>
            <w:tcW w:w="1011" w:type="dxa"/>
            <w:tcBorders>
              <w:top w:val="nil"/>
              <w:left w:val="nil"/>
              <w:bottom w:val="nil"/>
              <w:right w:val="nil"/>
            </w:tcBorders>
          </w:tcPr>
          <w:p w14:paraId="2F7ECA0B" w14:textId="030DC4A6" w:rsidR="006D1FC0" w:rsidRPr="006C7A36" w:rsidRDefault="006D1FC0" w:rsidP="006D1FC0">
            <w:pPr>
              <w:tabs>
                <w:tab w:val="decimal" w:pos="66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 xml:space="preserve"> 197.64</w:t>
            </w:r>
          </w:p>
        </w:tc>
        <w:tc>
          <w:tcPr>
            <w:tcW w:w="1073" w:type="dxa"/>
          </w:tcPr>
          <w:p w14:paraId="2E19D6D2" w14:textId="6C60E99A" w:rsidR="006D1FC0" w:rsidRPr="006C7A36" w:rsidRDefault="00237285" w:rsidP="006D1FC0">
            <w:pPr>
              <w:tabs>
                <w:tab w:val="decimal" w:pos="60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109.81</w:t>
            </w:r>
          </w:p>
        </w:tc>
        <w:tc>
          <w:tcPr>
            <w:tcW w:w="1072" w:type="dxa"/>
            <w:gridSpan w:val="2"/>
          </w:tcPr>
          <w:p w14:paraId="3053136D" w14:textId="3EFF4038" w:rsidR="006D1FC0" w:rsidRPr="006C7A36" w:rsidRDefault="006D1FC0" w:rsidP="006D1FC0">
            <w:pPr>
              <w:tabs>
                <w:tab w:val="decimal" w:pos="61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40.29</w:t>
            </w:r>
          </w:p>
        </w:tc>
        <w:tc>
          <w:tcPr>
            <w:tcW w:w="1073" w:type="dxa"/>
            <w:gridSpan w:val="2"/>
          </w:tcPr>
          <w:p w14:paraId="7E1D0DF7" w14:textId="6A5E9D51" w:rsidR="006D1FC0" w:rsidRPr="006C7A36" w:rsidRDefault="00DD20AB" w:rsidP="006D1FC0">
            <w:pPr>
              <w:tabs>
                <w:tab w:val="decimal" w:pos="54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618.25</w:t>
            </w:r>
          </w:p>
        </w:tc>
        <w:tc>
          <w:tcPr>
            <w:tcW w:w="1072" w:type="dxa"/>
          </w:tcPr>
          <w:p w14:paraId="3BADC6F9" w14:textId="40B8B985" w:rsidR="006D1FC0" w:rsidRPr="006C7A36" w:rsidRDefault="006D1FC0" w:rsidP="006D1FC0">
            <w:pPr>
              <w:tabs>
                <w:tab w:val="decimal" w:pos="52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499.50</w:t>
            </w:r>
          </w:p>
        </w:tc>
      </w:tr>
      <w:tr w:rsidR="006D1FC0" w:rsidRPr="006C7A36" w14:paraId="0775A89F" w14:textId="77777777" w:rsidTr="00762184">
        <w:trPr>
          <w:gridAfter w:val="1"/>
          <w:wAfter w:w="30" w:type="dxa"/>
        </w:trPr>
        <w:tc>
          <w:tcPr>
            <w:tcW w:w="1975" w:type="dxa"/>
            <w:tcBorders>
              <w:top w:val="nil"/>
              <w:left w:val="nil"/>
              <w:bottom w:val="nil"/>
              <w:right w:val="nil"/>
            </w:tcBorders>
          </w:tcPr>
          <w:p w14:paraId="4FE9A4BF" w14:textId="77777777" w:rsidR="006D1FC0" w:rsidRPr="006C7A36" w:rsidRDefault="006D1FC0" w:rsidP="006D1FC0">
            <w:pPr>
              <w:spacing w:line="320" w:lineRule="exact"/>
              <w:rPr>
                <w:rFonts w:ascii="Arial" w:hAnsi="Arial" w:cs="Arial"/>
                <w:color w:val="000000" w:themeColor="text1"/>
                <w:sz w:val="14"/>
                <w:szCs w:val="14"/>
                <w:cs/>
              </w:rPr>
            </w:pPr>
            <w:r w:rsidRPr="006C7A36">
              <w:rPr>
                <w:rFonts w:ascii="Arial" w:hAnsi="Arial" w:cs="Arial"/>
                <w:color w:val="000000" w:themeColor="text1"/>
                <w:sz w:val="14"/>
                <w:szCs w:val="14"/>
              </w:rPr>
              <w:t>Profit (loss) for the year</w:t>
            </w:r>
          </w:p>
        </w:tc>
        <w:tc>
          <w:tcPr>
            <w:tcW w:w="1073" w:type="dxa"/>
            <w:tcBorders>
              <w:top w:val="nil"/>
              <w:left w:val="nil"/>
              <w:bottom w:val="nil"/>
              <w:right w:val="nil"/>
            </w:tcBorders>
          </w:tcPr>
          <w:p w14:paraId="51620954" w14:textId="5591ACDB" w:rsidR="006D1FC0" w:rsidRPr="006C7A36" w:rsidRDefault="008919DB" w:rsidP="006D1FC0">
            <w:pPr>
              <w:tabs>
                <w:tab w:val="decimal" w:pos="705"/>
              </w:tabs>
              <w:spacing w:line="320" w:lineRule="exact"/>
              <w:jc w:val="both"/>
              <w:rPr>
                <w:rFonts w:ascii="Arial" w:hAnsi="Arial" w:cs="Arial"/>
                <w:color w:val="000000" w:themeColor="text1"/>
                <w:sz w:val="14"/>
                <w:szCs w:val="14"/>
                <w:cs/>
              </w:rPr>
            </w:pPr>
            <w:r w:rsidRPr="006C7A36">
              <w:rPr>
                <w:rFonts w:ascii="Arial" w:hAnsi="Arial" w:cs="Arial"/>
                <w:color w:val="000000" w:themeColor="text1"/>
                <w:sz w:val="14"/>
                <w:szCs w:val="14"/>
              </w:rPr>
              <w:t>4</w:t>
            </w:r>
            <w:r w:rsidR="003D6018">
              <w:rPr>
                <w:rFonts w:ascii="Arial" w:hAnsi="Arial" w:cs="Arial"/>
                <w:color w:val="000000" w:themeColor="text1"/>
                <w:sz w:val="14"/>
                <w:szCs w:val="14"/>
              </w:rPr>
              <w:t>16</w:t>
            </w:r>
            <w:r w:rsidRPr="006C7A36">
              <w:rPr>
                <w:rFonts w:ascii="Arial" w:hAnsi="Arial" w:cs="Arial"/>
                <w:color w:val="000000" w:themeColor="text1"/>
                <w:sz w:val="14"/>
                <w:szCs w:val="14"/>
              </w:rPr>
              <w:t>.</w:t>
            </w:r>
            <w:r w:rsidR="003D6018">
              <w:rPr>
                <w:rFonts w:ascii="Arial" w:hAnsi="Arial" w:cs="Arial"/>
                <w:color w:val="000000" w:themeColor="text1"/>
                <w:sz w:val="14"/>
                <w:szCs w:val="14"/>
              </w:rPr>
              <w:t>30</w:t>
            </w:r>
          </w:p>
        </w:tc>
        <w:tc>
          <w:tcPr>
            <w:tcW w:w="1073" w:type="dxa"/>
            <w:tcBorders>
              <w:top w:val="nil"/>
              <w:left w:val="nil"/>
              <w:bottom w:val="nil"/>
              <w:right w:val="nil"/>
            </w:tcBorders>
          </w:tcPr>
          <w:p w14:paraId="390CC278" w14:textId="527FD38F" w:rsidR="006D1FC0" w:rsidRPr="006C7A36" w:rsidRDefault="006D1FC0" w:rsidP="006D1FC0">
            <w:pPr>
              <w:tabs>
                <w:tab w:val="decimal" w:pos="630"/>
              </w:tabs>
              <w:spacing w:line="320" w:lineRule="exact"/>
              <w:jc w:val="both"/>
              <w:rPr>
                <w:rFonts w:ascii="Arial" w:hAnsi="Arial" w:cs="Arial"/>
                <w:color w:val="000000" w:themeColor="text1"/>
                <w:sz w:val="14"/>
                <w:szCs w:val="14"/>
                <w:cs/>
              </w:rPr>
            </w:pPr>
            <w:r w:rsidRPr="006C7A36">
              <w:rPr>
                <w:rFonts w:ascii="Arial" w:hAnsi="Arial" w:cs="Arial"/>
                <w:color w:val="000000" w:themeColor="text1"/>
                <w:sz w:val="14"/>
                <w:szCs w:val="14"/>
              </w:rPr>
              <w:t>402.98</w:t>
            </w:r>
          </w:p>
        </w:tc>
        <w:tc>
          <w:tcPr>
            <w:tcW w:w="1073" w:type="dxa"/>
            <w:gridSpan w:val="2"/>
            <w:tcBorders>
              <w:top w:val="nil"/>
              <w:left w:val="nil"/>
              <w:bottom w:val="nil"/>
              <w:right w:val="nil"/>
            </w:tcBorders>
          </w:tcPr>
          <w:p w14:paraId="398D3F19" w14:textId="150F826F" w:rsidR="006D1FC0" w:rsidRPr="006C7A36" w:rsidRDefault="00425082" w:rsidP="006D1FC0">
            <w:pPr>
              <w:tabs>
                <w:tab w:val="decimal" w:pos="64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(65.71)</w:t>
            </w:r>
          </w:p>
        </w:tc>
        <w:tc>
          <w:tcPr>
            <w:tcW w:w="1011" w:type="dxa"/>
            <w:tcBorders>
              <w:top w:val="nil"/>
              <w:left w:val="nil"/>
              <w:bottom w:val="nil"/>
              <w:right w:val="nil"/>
            </w:tcBorders>
          </w:tcPr>
          <w:p w14:paraId="7ABA8330" w14:textId="5936FD89" w:rsidR="006D1FC0" w:rsidRPr="006C7A36" w:rsidRDefault="006D1FC0" w:rsidP="006D1FC0">
            <w:pPr>
              <w:tabs>
                <w:tab w:val="decimal" w:pos="66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(52.07)</w:t>
            </w:r>
          </w:p>
        </w:tc>
        <w:tc>
          <w:tcPr>
            <w:tcW w:w="1073" w:type="dxa"/>
          </w:tcPr>
          <w:p w14:paraId="6047B1DC" w14:textId="105B9F56" w:rsidR="006D1FC0" w:rsidRPr="006C7A36" w:rsidRDefault="00237285" w:rsidP="006D1FC0">
            <w:pPr>
              <w:tabs>
                <w:tab w:val="decimal" w:pos="60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10.52</w:t>
            </w:r>
          </w:p>
        </w:tc>
        <w:tc>
          <w:tcPr>
            <w:tcW w:w="1072" w:type="dxa"/>
            <w:gridSpan w:val="2"/>
          </w:tcPr>
          <w:p w14:paraId="397F34A4" w14:textId="3EC8C3DB" w:rsidR="006D1FC0" w:rsidRPr="006C7A36" w:rsidRDefault="006D1FC0" w:rsidP="006D1FC0">
            <w:pPr>
              <w:tabs>
                <w:tab w:val="decimal" w:pos="61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(5.25)</w:t>
            </w:r>
          </w:p>
        </w:tc>
        <w:tc>
          <w:tcPr>
            <w:tcW w:w="1073" w:type="dxa"/>
            <w:gridSpan w:val="2"/>
          </w:tcPr>
          <w:p w14:paraId="60134ABF" w14:textId="4E7B683C" w:rsidR="006D1FC0" w:rsidRPr="006C7A36" w:rsidRDefault="00DD20AB" w:rsidP="006D1FC0">
            <w:pPr>
              <w:tabs>
                <w:tab w:val="decimal" w:pos="54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183.49</w:t>
            </w:r>
          </w:p>
        </w:tc>
        <w:tc>
          <w:tcPr>
            <w:tcW w:w="1072" w:type="dxa"/>
          </w:tcPr>
          <w:p w14:paraId="5F27730D" w14:textId="0A752E49" w:rsidR="006D1FC0" w:rsidRPr="006C7A36" w:rsidRDefault="006D1FC0" w:rsidP="006D1FC0">
            <w:pPr>
              <w:tabs>
                <w:tab w:val="decimal" w:pos="52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126.86</w:t>
            </w:r>
          </w:p>
        </w:tc>
      </w:tr>
      <w:tr w:rsidR="006D1FC0" w:rsidRPr="006C7A36" w14:paraId="1A3203BA" w14:textId="77777777" w:rsidTr="00762184">
        <w:trPr>
          <w:gridAfter w:val="1"/>
          <w:wAfter w:w="30" w:type="dxa"/>
        </w:trPr>
        <w:tc>
          <w:tcPr>
            <w:tcW w:w="1975" w:type="dxa"/>
            <w:tcBorders>
              <w:top w:val="nil"/>
              <w:left w:val="nil"/>
              <w:bottom w:val="nil"/>
              <w:right w:val="nil"/>
            </w:tcBorders>
          </w:tcPr>
          <w:p w14:paraId="47D288A5" w14:textId="77777777" w:rsidR="006D1FC0" w:rsidRPr="006C7A36" w:rsidRDefault="006D1FC0" w:rsidP="006D1FC0">
            <w:pPr>
              <w:spacing w:line="320" w:lineRule="exact"/>
              <w:rPr>
                <w:rFonts w:ascii="Arial" w:hAnsi="Arial" w:cs="Arial"/>
                <w:color w:val="000000" w:themeColor="text1"/>
                <w:sz w:val="14"/>
                <w:szCs w:val="14"/>
              </w:rPr>
            </w:pPr>
            <w:r w:rsidRPr="006C7A36">
              <w:rPr>
                <w:rFonts w:ascii="Arial" w:hAnsi="Arial" w:cs="Arial"/>
                <w:color w:val="000000" w:themeColor="text1"/>
                <w:sz w:val="14"/>
                <w:szCs w:val="14"/>
              </w:rPr>
              <w:t>Other comprehensive</w:t>
            </w:r>
          </w:p>
        </w:tc>
        <w:tc>
          <w:tcPr>
            <w:tcW w:w="1073" w:type="dxa"/>
            <w:tcBorders>
              <w:top w:val="nil"/>
              <w:left w:val="nil"/>
              <w:bottom w:val="nil"/>
              <w:right w:val="nil"/>
            </w:tcBorders>
            <w:vAlign w:val="bottom"/>
          </w:tcPr>
          <w:p w14:paraId="72D0F436" w14:textId="77777777" w:rsidR="006D1FC0" w:rsidRPr="006C7A36" w:rsidRDefault="006D1FC0" w:rsidP="006D1FC0">
            <w:pPr>
              <w:tabs>
                <w:tab w:val="decimal" w:pos="705"/>
              </w:tabs>
              <w:spacing w:line="320" w:lineRule="exact"/>
              <w:jc w:val="both"/>
              <w:rPr>
                <w:rFonts w:ascii="Arial" w:hAnsi="Arial" w:cs="Arial"/>
                <w:color w:val="000000" w:themeColor="text1"/>
                <w:sz w:val="14"/>
                <w:szCs w:val="14"/>
              </w:rPr>
            </w:pPr>
          </w:p>
        </w:tc>
        <w:tc>
          <w:tcPr>
            <w:tcW w:w="1073" w:type="dxa"/>
            <w:tcBorders>
              <w:top w:val="nil"/>
              <w:left w:val="nil"/>
              <w:bottom w:val="nil"/>
              <w:right w:val="nil"/>
            </w:tcBorders>
            <w:vAlign w:val="bottom"/>
          </w:tcPr>
          <w:p w14:paraId="5535A664" w14:textId="77777777" w:rsidR="006D1FC0" w:rsidRPr="006C7A36" w:rsidRDefault="006D1FC0" w:rsidP="006D1FC0">
            <w:pPr>
              <w:tabs>
                <w:tab w:val="decimal" w:pos="630"/>
              </w:tabs>
              <w:spacing w:line="320" w:lineRule="exact"/>
              <w:jc w:val="both"/>
              <w:rPr>
                <w:rFonts w:ascii="Arial" w:hAnsi="Arial" w:cs="Arial"/>
                <w:color w:val="000000" w:themeColor="text1"/>
                <w:sz w:val="14"/>
                <w:szCs w:val="14"/>
              </w:rPr>
            </w:pPr>
          </w:p>
        </w:tc>
        <w:tc>
          <w:tcPr>
            <w:tcW w:w="1073" w:type="dxa"/>
            <w:gridSpan w:val="2"/>
            <w:tcBorders>
              <w:top w:val="nil"/>
              <w:left w:val="nil"/>
              <w:bottom w:val="nil"/>
              <w:right w:val="nil"/>
            </w:tcBorders>
            <w:vAlign w:val="bottom"/>
          </w:tcPr>
          <w:p w14:paraId="063D1E07" w14:textId="77777777" w:rsidR="006D1FC0" w:rsidRPr="006C7A36" w:rsidRDefault="006D1FC0" w:rsidP="006D1FC0">
            <w:pPr>
              <w:tabs>
                <w:tab w:val="decimal" w:pos="645"/>
              </w:tabs>
              <w:spacing w:line="320" w:lineRule="exact"/>
              <w:jc w:val="both"/>
              <w:rPr>
                <w:rFonts w:ascii="Arial" w:hAnsi="Arial" w:cs="Arial"/>
                <w:color w:val="000000" w:themeColor="text1"/>
                <w:sz w:val="14"/>
                <w:szCs w:val="14"/>
              </w:rPr>
            </w:pPr>
          </w:p>
        </w:tc>
        <w:tc>
          <w:tcPr>
            <w:tcW w:w="1011" w:type="dxa"/>
            <w:tcBorders>
              <w:top w:val="nil"/>
              <w:left w:val="nil"/>
              <w:bottom w:val="nil"/>
              <w:right w:val="nil"/>
            </w:tcBorders>
            <w:vAlign w:val="bottom"/>
          </w:tcPr>
          <w:p w14:paraId="71B5A1E5" w14:textId="77777777" w:rsidR="006D1FC0" w:rsidRPr="006C7A36" w:rsidRDefault="006D1FC0" w:rsidP="006D1FC0">
            <w:pPr>
              <w:tabs>
                <w:tab w:val="decimal" w:pos="660"/>
              </w:tabs>
              <w:spacing w:line="320" w:lineRule="exact"/>
              <w:jc w:val="both"/>
              <w:rPr>
                <w:rFonts w:ascii="Arial" w:hAnsi="Arial" w:cs="Arial"/>
                <w:color w:val="000000" w:themeColor="text1"/>
                <w:sz w:val="14"/>
                <w:szCs w:val="14"/>
              </w:rPr>
            </w:pPr>
          </w:p>
        </w:tc>
        <w:tc>
          <w:tcPr>
            <w:tcW w:w="1073" w:type="dxa"/>
            <w:vAlign w:val="bottom"/>
          </w:tcPr>
          <w:p w14:paraId="6010C699" w14:textId="77777777" w:rsidR="006D1FC0" w:rsidRPr="006C7A36" w:rsidRDefault="006D1FC0" w:rsidP="006D1FC0">
            <w:pPr>
              <w:tabs>
                <w:tab w:val="decimal" w:pos="600"/>
              </w:tabs>
              <w:spacing w:line="320" w:lineRule="exact"/>
              <w:jc w:val="both"/>
              <w:rPr>
                <w:rFonts w:ascii="Arial" w:hAnsi="Arial" w:cs="Arial"/>
                <w:color w:val="000000" w:themeColor="text1"/>
                <w:sz w:val="14"/>
                <w:szCs w:val="14"/>
              </w:rPr>
            </w:pPr>
          </w:p>
        </w:tc>
        <w:tc>
          <w:tcPr>
            <w:tcW w:w="1072" w:type="dxa"/>
            <w:gridSpan w:val="2"/>
            <w:vAlign w:val="bottom"/>
          </w:tcPr>
          <w:p w14:paraId="7E9FD7E2" w14:textId="77777777" w:rsidR="006D1FC0" w:rsidRPr="006C7A36" w:rsidRDefault="006D1FC0" w:rsidP="006D1FC0">
            <w:pPr>
              <w:tabs>
                <w:tab w:val="decimal" w:pos="615"/>
              </w:tabs>
              <w:spacing w:line="320" w:lineRule="exact"/>
              <w:jc w:val="both"/>
              <w:rPr>
                <w:rFonts w:ascii="Arial" w:hAnsi="Arial" w:cs="Arial"/>
                <w:color w:val="000000" w:themeColor="text1"/>
                <w:sz w:val="14"/>
                <w:szCs w:val="14"/>
              </w:rPr>
            </w:pPr>
          </w:p>
        </w:tc>
        <w:tc>
          <w:tcPr>
            <w:tcW w:w="1073" w:type="dxa"/>
            <w:gridSpan w:val="2"/>
            <w:vAlign w:val="bottom"/>
          </w:tcPr>
          <w:p w14:paraId="552A066A" w14:textId="77777777" w:rsidR="006D1FC0" w:rsidRPr="006C7A36" w:rsidRDefault="006D1FC0" w:rsidP="006D1FC0">
            <w:pPr>
              <w:tabs>
                <w:tab w:val="decimal" w:pos="540"/>
              </w:tabs>
              <w:spacing w:line="320" w:lineRule="exact"/>
              <w:jc w:val="both"/>
              <w:rPr>
                <w:rFonts w:ascii="Arial" w:hAnsi="Arial" w:cs="Arial"/>
                <w:color w:val="000000" w:themeColor="text1"/>
                <w:sz w:val="14"/>
                <w:szCs w:val="14"/>
              </w:rPr>
            </w:pPr>
          </w:p>
        </w:tc>
        <w:tc>
          <w:tcPr>
            <w:tcW w:w="1072" w:type="dxa"/>
            <w:vAlign w:val="bottom"/>
          </w:tcPr>
          <w:p w14:paraId="48450087" w14:textId="77777777" w:rsidR="006D1FC0" w:rsidRPr="006C7A36" w:rsidRDefault="006D1FC0" w:rsidP="006D1FC0">
            <w:pPr>
              <w:tabs>
                <w:tab w:val="decimal" w:pos="525"/>
              </w:tabs>
              <w:spacing w:line="320" w:lineRule="exact"/>
              <w:jc w:val="both"/>
              <w:rPr>
                <w:rFonts w:ascii="Arial" w:hAnsi="Arial" w:cs="Arial"/>
                <w:color w:val="000000" w:themeColor="text1"/>
                <w:sz w:val="14"/>
                <w:szCs w:val="14"/>
              </w:rPr>
            </w:pPr>
          </w:p>
        </w:tc>
      </w:tr>
      <w:tr w:rsidR="006D1FC0" w:rsidRPr="006C7A36" w14:paraId="0EE57A71" w14:textId="77777777" w:rsidTr="00762184">
        <w:trPr>
          <w:gridAfter w:val="1"/>
          <w:wAfter w:w="30" w:type="dxa"/>
        </w:trPr>
        <w:tc>
          <w:tcPr>
            <w:tcW w:w="1975" w:type="dxa"/>
            <w:tcBorders>
              <w:top w:val="nil"/>
              <w:left w:val="nil"/>
              <w:bottom w:val="nil"/>
              <w:right w:val="nil"/>
            </w:tcBorders>
          </w:tcPr>
          <w:p w14:paraId="0BC5B164" w14:textId="77777777" w:rsidR="006D1FC0" w:rsidRPr="006C7A36" w:rsidRDefault="006D1FC0" w:rsidP="006D1FC0">
            <w:pPr>
              <w:spacing w:line="320" w:lineRule="exact"/>
              <w:rPr>
                <w:rFonts w:ascii="Arial" w:hAnsi="Arial" w:cs="Arial"/>
                <w:color w:val="000000" w:themeColor="text1"/>
                <w:sz w:val="14"/>
                <w:szCs w:val="14"/>
              </w:rPr>
            </w:pPr>
            <w:r w:rsidRPr="006C7A36">
              <w:rPr>
                <w:rFonts w:ascii="Arial" w:hAnsi="Arial" w:cs="Arial"/>
                <w:color w:val="000000" w:themeColor="text1"/>
                <w:sz w:val="14"/>
                <w:szCs w:val="14"/>
              </w:rPr>
              <w:t xml:space="preserve">   income</w:t>
            </w:r>
          </w:p>
        </w:tc>
        <w:tc>
          <w:tcPr>
            <w:tcW w:w="1073" w:type="dxa"/>
            <w:tcBorders>
              <w:top w:val="nil"/>
              <w:left w:val="nil"/>
              <w:bottom w:val="nil"/>
              <w:right w:val="nil"/>
            </w:tcBorders>
          </w:tcPr>
          <w:p w14:paraId="3A33135C" w14:textId="156C5581" w:rsidR="006D1FC0" w:rsidRPr="006C7A36" w:rsidRDefault="00425082" w:rsidP="006D1FC0">
            <w:pPr>
              <w:pBdr>
                <w:bottom w:val="single" w:sz="4" w:space="1" w:color="auto"/>
              </w:pBdr>
              <w:tabs>
                <w:tab w:val="decimal" w:pos="705"/>
              </w:tabs>
              <w:spacing w:line="320" w:lineRule="exact"/>
              <w:jc w:val="both"/>
              <w:rPr>
                <w:rFonts w:ascii="Arial" w:hAnsi="Arial" w:cs="Arial"/>
                <w:color w:val="000000" w:themeColor="text1"/>
                <w:sz w:val="14"/>
                <w:szCs w:val="14"/>
                <w:cs/>
              </w:rPr>
            </w:pPr>
            <w:r w:rsidRPr="006C7A36">
              <w:rPr>
                <w:rFonts w:ascii="Arial" w:hAnsi="Arial" w:cs="Arial"/>
                <w:color w:val="000000" w:themeColor="text1"/>
                <w:sz w:val="14"/>
                <w:szCs w:val="14"/>
              </w:rPr>
              <w:t>3</w:t>
            </w:r>
            <w:r w:rsidR="003D6018">
              <w:rPr>
                <w:rFonts w:ascii="Arial" w:hAnsi="Arial" w:cs="Arial"/>
                <w:color w:val="000000" w:themeColor="text1"/>
                <w:sz w:val="14"/>
                <w:szCs w:val="14"/>
              </w:rPr>
              <w:t>61</w:t>
            </w:r>
            <w:r w:rsidRPr="006C7A36">
              <w:rPr>
                <w:rFonts w:ascii="Arial" w:hAnsi="Arial" w:cs="Arial"/>
                <w:color w:val="000000" w:themeColor="text1"/>
                <w:sz w:val="14"/>
                <w:szCs w:val="14"/>
              </w:rPr>
              <w:t>.6</w:t>
            </w:r>
            <w:r w:rsidR="003D6018">
              <w:rPr>
                <w:rFonts w:ascii="Arial" w:hAnsi="Arial" w:cs="Arial"/>
                <w:color w:val="000000" w:themeColor="text1"/>
                <w:sz w:val="14"/>
                <w:szCs w:val="14"/>
              </w:rPr>
              <w:t>3</w:t>
            </w:r>
          </w:p>
        </w:tc>
        <w:tc>
          <w:tcPr>
            <w:tcW w:w="1073" w:type="dxa"/>
            <w:tcBorders>
              <w:top w:val="nil"/>
              <w:left w:val="nil"/>
              <w:bottom w:val="nil"/>
              <w:right w:val="nil"/>
            </w:tcBorders>
          </w:tcPr>
          <w:p w14:paraId="547A7594" w14:textId="1F272EBD" w:rsidR="006D1FC0" w:rsidRPr="006C7A36" w:rsidRDefault="006D1FC0" w:rsidP="006D1FC0">
            <w:pPr>
              <w:pBdr>
                <w:bottom w:val="single" w:sz="4" w:space="1" w:color="auto"/>
              </w:pBdr>
              <w:tabs>
                <w:tab w:val="decimal" w:pos="630"/>
              </w:tabs>
              <w:spacing w:line="320" w:lineRule="exact"/>
              <w:jc w:val="both"/>
              <w:rPr>
                <w:rFonts w:ascii="Arial" w:hAnsi="Arial" w:cs="Arial"/>
                <w:color w:val="000000" w:themeColor="text1"/>
                <w:sz w:val="14"/>
                <w:szCs w:val="14"/>
                <w:cs/>
              </w:rPr>
            </w:pPr>
            <w:r w:rsidRPr="006C7A36">
              <w:rPr>
                <w:rFonts w:ascii="Arial" w:hAnsi="Arial" w:cs="Arial"/>
                <w:color w:val="000000" w:themeColor="text1"/>
                <w:sz w:val="14"/>
                <w:szCs w:val="14"/>
              </w:rPr>
              <w:t>(3,426.22)</w:t>
            </w:r>
          </w:p>
        </w:tc>
        <w:tc>
          <w:tcPr>
            <w:tcW w:w="1073" w:type="dxa"/>
            <w:gridSpan w:val="2"/>
            <w:tcBorders>
              <w:top w:val="nil"/>
              <w:left w:val="nil"/>
              <w:bottom w:val="nil"/>
              <w:right w:val="nil"/>
            </w:tcBorders>
          </w:tcPr>
          <w:p w14:paraId="78FDA1B4" w14:textId="4187862A" w:rsidR="006D1FC0" w:rsidRPr="006C7A36" w:rsidRDefault="00762184" w:rsidP="00762184">
            <w:pPr>
              <w:pBdr>
                <w:bottom w:val="single" w:sz="4" w:space="1" w:color="auto"/>
              </w:pBdr>
              <w:tabs>
                <w:tab w:val="decimal" w:pos="810"/>
              </w:tabs>
              <w:spacing w:line="320" w:lineRule="exact"/>
              <w:jc w:val="both"/>
              <w:rPr>
                <w:rFonts w:ascii="Arial" w:hAnsi="Arial" w:cs="Arial"/>
                <w:color w:val="000000" w:themeColor="text1"/>
                <w:sz w:val="14"/>
                <w:szCs w:val="14"/>
              </w:rPr>
            </w:pPr>
            <w:r>
              <w:rPr>
                <w:rFonts w:ascii="Arial" w:hAnsi="Arial" w:cs="Arial"/>
                <w:color w:val="000000" w:themeColor="text1"/>
                <w:sz w:val="14"/>
                <w:szCs w:val="14"/>
              </w:rPr>
              <w:t xml:space="preserve">    </w:t>
            </w:r>
            <w:r w:rsidR="00237285" w:rsidRPr="006C7A36">
              <w:rPr>
                <w:rFonts w:ascii="Arial" w:hAnsi="Arial" w:cs="Arial"/>
                <w:color w:val="000000" w:themeColor="text1"/>
                <w:sz w:val="14"/>
                <w:szCs w:val="14"/>
              </w:rPr>
              <w:t>-</w:t>
            </w:r>
          </w:p>
        </w:tc>
        <w:tc>
          <w:tcPr>
            <w:tcW w:w="1011" w:type="dxa"/>
            <w:tcBorders>
              <w:top w:val="nil"/>
              <w:left w:val="nil"/>
              <w:bottom w:val="nil"/>
              <w:right w:val="nil"/>
            </w:tcBorders>
          </w:tcPr>
          <w:p w14:paraId="353168A8" w14:textId="519A801D" w:rsidR="006D1FC0" w:rsidRPr="006C7A36" w:rsidRDefault="006D1FC0" w:rsidP="006D1FC0">
            <w:pPr>
              <w:pBdr>
                <w:bottom w:val="single" w:sz="4" w:space="1" w:color="auto"/>
              </w:pBdr>
              <w:tabs>
                <w:tab w:val="decimal" w:pos="66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(1.58)</w:t>
            </w:r>
          </w:p>
        </w:tc>
        <w:tc>
          <w:tcPr>
            <w:tcW w:w="1073" w:type="dxa"/>
          </w:tcPr>
          <w:p w14:paraId="4388CF05" w14:textId="414BB39B" w:rsidR="006D1FC0" w:rsidRPr="006C7A36" w:rsidRDefault="00237285" w:rsidP="00762184">
            <w:pPr>
              <w:pBdr>
                <w:bottom w:val="single" w:sz="4" w:space="1" w:color="auto"/>
              </w:pBdr>
              <w:tabs>
                <w:tab w:val="decimal" w:pos="79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w:t>
            </w:r>
          </w:p>
        </w:tc>
        <w:tc>
          <w:tcPr>
            <w:tcW w:w="1072" w:type="dxa"/>
            <w:gridSpan w:val="2"/>
          </w:tcPr>
          <w:p w14:paraId="727AD26C" w14:textId="62D1CD43" w:rsidR="006D1FC0" w:rsidRPr="006C7A36" w:rsidRDefault="003D6018" w:rsidP="00762184">
            <w:pPr>
              <w:pBdr>
                <w:bottom w:val="single" w:sz="4" w:space="1" w:color="auto"/>
              </w:pBdr>
              <w:tabs>
                <w:tab w:val="decimal" w:pos="795"/>
              </w:tabs>
              <w:spacing w:line="320" w:lineRule="exact"/>
              <w:jc w:val="both"/>
              <w:rPr>
                <w:rFonts w:ascii="Arial" w:hAnsi="Arial" w:cs="Arial"/>
                <w:color w:val="000000" w:themeColor="text1"/>
                <w:sz w:val="14"/>
                <w:szCs w:val="14"/>
              </w:rPr>
            </w:pPr>
            <w:r>
              <w:rPr>
                <w:rFonts w:ascii="Arial" w:hAnsi="Arial" w:cs="Arial"/>
                <w:color w:val="000000" w:themeColor="text1"/>
                <w:sz w:val="14"/>
                <w:szCs w:val="14"/>
              </w:rPr>
              <w:t>-</w:t>
            </w:r>
          </w:p>
        </w:tc>
        <w:tc>
          <w:tcPr>
            <w:tcW w:w="1073" w:type="dxa"/>
            <w:gridSpan w:val="2"/>
          </w:tcPr>
          <w:p w14:paraId="6CE770BE" w14:textId="05994023" w:rsidR="006D1FC0" w:rsidRPr="006C7A36" w:rsidRDefault="00DD20AB" w:rsidP="00762184">
            <w:pPr>
              <w:pBdr>
                <w:bottom w:val="single" w:sz="4" w:space="1" w:color="auto"/>
              </w:pBdr>
              <w:tabs>
                <w:tab w:val="decimal" w:pos="72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w:t>
            </w:r>
          </w:p>
        </w:tc>
        <w:tc>
          <w:tcPr>
            <w:tcW w:w="1072" w:type="dxa"/>
          </w:tcPr>
          <w:p w14:paraId="05DD1E71" w14:textId="02CF5C56" w:rsidR="006D1FC0" w:rsidRPr="006C7A36" w:rsidRDefault="006D1FC0" w:rsidP="006D1FC0">
            <w:pPr>
              <w:pBdr>
                <w:bottom w:val="single" w:sz="4" w:space="1" w:color="auto"/>
              </w:pBdr>
              <w:tabs>
                <w:tab w:val="decimal" w:pos="52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0.24</w:t>
            </w:r>
          </w:p>
        </w:tc>
      </w:tr>
      <w:tr w:rsidR="006D1FC0" w:rsidRPr="006C7A36" w14:paraId="764ADBA2" w14:textId="77777777" w:rsidTr="00762184">
        <w:trPr>
          <w:gridAfter w:val="1"/>
          <w:wAfter w:w="30" w:type="dxa"/>
          <w:trHeight w:val="624"/>
        </w:trPr>
        <w:tc>
          <w:tcPr>
            <w:tcW w:w="1975" w:type="dxa"/>
            <w:tcBorders>
              <w:top w:val="nil"/>
              <w:left w:val="nil"/>
              <w:bottom w:val="nil"/>
              <w:right w:val="nil"/>
            </w:tcBorders>
          </w:tcPr>
          <w:p w14:paraId="2D33711C" w14:textId="77777777" w:rsidR="006D1FC0" w:rsidRPr="006C7A36" w:rsidRDefault="006D1FC0" w:rsidP="006D1FC0">
            <w:pPr>
              <w:spacing w:line="320" w:lineRule="exact"/>
              <w:rPr>
                <w:rFonts w:ascii="Arial" w:hAnsi="Arial" w:cs="Arial"/>
                <w:color w:val="000000" w:themeColor="text1"/>
                <w:sz w:val="14"/>
                <w:szCs w:val="14"/>
              </w:rPr>
            </w:pPr>
            <w:r w:rsidRPr="006C7A36">
              <w:rPr>
                <w:rFonts w:ascii="Arial" w:hAnsi="Arial" w:cs="Arial"/>
                <w:color w:val="000000" w:themeColor="text1"/>
                <w:sz w:val="14"/>
                <w:szCs w:val="14"/>
              </w:rPr>
              <w:t xml:space="preserve">Total comprehensive    </w:t>
            </w:r>
          </w:p>
          <w:p w14:paraId="01DBA66E" w14:textId="2986FCB1" w:rsidR="006D1FC0" w:rsidRPr="006C7A36" w:rsidRDefault="006D1FC0" w:rsidP="006D1FC0">
            <w:pPr>
              <w:spacing w:line="320" w:lineRule="exact"/>
              <w:rPr>
                <w:rFonts w:ascii="Arial" w:hAnsi="Arial" w:cs="Arial"/>
                <w:color w:val="000000" w:themeColor="text1"/>
                <w:sz w:val="14"/>
                <w:szCs w:val="14"/>
                <w:cs/>
              </w:rPr>
            </w:pPr>
            <w:r w:rsidRPr="006C7A36">
              <w:rPr>
                <w:rFonts w:ascii="Arial" w:hAnsi="Arial" w:cs="Arial"/>
                <w:color w:val="000000" w:themeColor="text1"/>
                <w:sz w:val="14"/>
                <w:szCs w:val="14"/>
              </w:rPr>
              <w:t xml:space="preserve">   income</w:t>
            </w:r>
          </w:p>
        </w:tc>
        <w:tc>
          <w:tcPr>
            <w:tcW w:w="1073" w:type="dxa"/>
            <w:tcBorders>
              <w:top w:val="nil"/>
              <w:left w:val="nil"/>
              <w:bottom w:val="nil"/>
              <w:right w:val="nil"/>
            </w:tcBorders>
            <w:vAlign w:val="bottom"/>
          </w:tcPr>
          <w:p w14:paraId="628C781D" w14:textId="0946D251" w:rsidR="006D1FC0" w:rsidRPr="006C7A36" w:rsidRDefault="00425082" w:rsidP="006D1FC0">
            <w:pPr>
              <w:pBdr>
                <w:bottom w:val="double" w:sz="4" w:space="1" w:color="auto"/>
              </w:pBdr>
              <w:tabs>
                <w:tab w:val="decimal" w:pos="705"/>
              </w:tabs>
              <w:spacing w:line="320" w:lineRule="exact"/>
              <w:jc w:val="both"/>
              <w:rPr>
                <w:rFonts w:ascii="Arial" w:hAnsi="Arial" w:cs="Arial"/>
                <w:color w:val="000000" w:themeColor="text1"/>
                <w:sz w:val="14"/>
                <w:szCs w:val="14"/>
                <w:cs/>
              </w:rPr>
            </w:pPr>
            <w:r w:rsidRPr="006C7A36">
              <w:rPr>
                <w:rFonts w:ascii="Arial" w:hAnsi="Arial" w:cs="Arial"/>
                <w:color w:val="000000" w:themeColor="text1"/>
                <w:sz w:val="14"/>
                <w:szCs w:val="14"/>
              </w:rPr>
              <w:t>7</w:t>
            </w:r>
            <w:r w:rsidR="003D6018">
              <w:rPr>
                <w:rFonts w:ascii="Arial" w:hAnsi="Arial" w:cs="Arial"/>
                <w:color w:val="000000" w:themeColor="text1"/>
                <w:sz w:val="14"/>
                <w:szCs w:val="14"/>
              </w:rPr>
              <w:t>77.93</w:t>
            </w:r>
          </w:p>
        </w:tc>
        <w:tc>
          <w:tcPr>
            <w:tcW w:w="1073" w:type="dxa"/>
            <w:tcBorders>
              <w:top w:val="nil"/>
              <w:left w:val="nil"/>
              <w:bottom w:val="nil"/>
              <w:right w:val="nil"/>
            </w:tcBorders>
            <w:vAlign w:val="bottom"/>
          </w:tcPr>
          <w:p w14:paraId="41E8EC8B" w14:textId="46CCA2E9" w:rsidR="006D1FC0" w:rsidRPr="006C7A36" w:rsidRDefault="006D1FC0" w:rsidP="006D1FC0">
            <w:pPr>
              <w:pBdr>
                <w:bottom w:val="double" w:sz="4" w:space="1" w:color="auto"/>
              </w:pBdr>
              <w:tabs>
                <w:tab w:val="decimal" w:pos="630"/>
              </w:tabs>
              <w:spacing w:line="320" w:lineRule="exact"/>
              <w:jc w:val="both"/>
              <w:rPr>
                <w:rFonts w:ascii="Arial" w:hAnsi="Arial" w:cs="Arial"/>
                <w:color w:val="000000" w:themeColor="text1"/>
                <w:sz w:val="14"/>
                <w:szCs w:val="14"/>
                <w:cs/>
              </w:rPr>
            </w:pPr>
            <w:r w:rsidRPr="006C7A36">
              <w:rPr>
                <w:rFonts w:ascii="Arial" w:hAnsi="Arial" w:cs="Arial"/>
                <w:color w:val="000000" w:themeColor="text1"/>
                <w:sz w:val="14"/>
                <w:szCs w:val="14"/>
              </w:rPr>
              <w:t>(3,023.24)</w:t>
            </w:r>
          </w:p>
        </w:tc>
        <w:tc>
          <w:tcPr>
            <w:tcW w:w="1073" w:type="dxa"/>
            <w:gridSpan w:val="2"/>
            <w:tcBorders>
              <w:top w:val="nil"/>
              <w:left w:val="nil"/>
              <w:bottom w:val="nil"/>
              <w:right w:val="nil"/>
            </w:tcBorders>
            <w:vAlign w:val="bottom"/>
          </w:tcPr>
          <w:p w14:paraId="1FC77294" w14:textId="099958D7" w:rsidR="006D1FC0" w:rsidRPr="006C7A36" w:rsidRDefault="00237285" w:rsidP="006D1FC0">
            <w:pPr>
              <w:pBdr>
                <w:bottom w:val="double" w:sz="4" w:space="1" w:color="auto"/>
              </w:pBdr>
              <w:tabs>
                <w:tab w:val="decimal" w:pos="64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(65.71)</w:t>
            </w:r>
          </w:p>
        </w:tc>
        <w:tc>
          <w:tcPr>
            <w:tcW w:w="1011" w:type="dxa"/>
            <w:tcBorders>
              <w:top w:val="nil"/>
              <w:left w:val="nil"/>
              <w:bottom w:val="nil"/>
              <w:right w:val="nil"/>
            </w:tcBorders>
            <w:vAlign w:val="bottom"/>
          </w:tcPr>
          <w:p w14:paraId="418368B0" w14:textId="1F390E33" w:rsidR="006D1FC0" w:rsidRPr="006C7A36" w:rsidRDefault="006D1FC0" w:rsidP="006D1FC0">
            <w:pPr>
              <w:pBdr>
                <w:bottom w:val="double" w:sz="4" w:space="1" w:color="auto"/>
              </w:pBdr>
              <w:tabs>
                <w:tab w:val="decimal" w:pos="66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(53.65)</w:t>
            </w:r>
          </w:p>
        </w:tc>
        <w:tc>
          <w:tcPr>
            <w:tcW w:w="1073" w:type="dxa"/>
            <w:vAlign w:val="bottom"/>
          </w:tcPr>
          <w:p w14:paraId="6954085E" w14:textId="2526C580" w:rsidR="006D1FC0" w:rsidRPr="006C7A36" w:rsidRDefault="00237285" w:rsidP="006D1FC0">
            <w:pPr>
              <w:pBdr>
                <w:bottom w:val="double" w:sz="4" w:space="1" w:color="auto"/>
              </w:pBdr>
              <w:tabs>
                <w:tab w:val="decimal" w:pos="60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10.52</w:t>
            </w:r>
          </w:p>
        </w:tc>
        <w:tc>
          <w:tcPr>
            <w:tcW w:w="1072" w:type="dxa"/>
            <w:gridSpan w:val="2"/>
            <w:vAlign w:val="bottom"/>
          </w:tcPr>
          <w:p w14:paraId="57D1F595" w14:textId="214D6278" w:rsidR="006D1FC0" w:rsidRPr="006C7A36" w:rsidRDefault="006D1FC0" w:rsidP="006D1FC0">
            <w:pPr>
              <w:pBdr>
                <w:bottom w:val="double" w:sz="4" w:space="1" w:color="auto"/>
              </w:pBdr>
              <w:tabs>
                <w:tab w:val="decimal" w:pos="61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(5.25)</w:t>
            </w:r>
          </w:p>
        </w:tc>
        <w:tc>
          <w:tcPr>
            <w:tcW w:w="1073" w:type="dxa"/>
            <w:gridSpan w:val="2"/>
            <w:vAlign w:val="bottom"/>
          </w:tcPr>
          <w:p w14:paraId="2CC74380" w14:textId="7B30BB52" w:rsidR="006D1FC0" w:rsidRPr="006C7A36" w:rsidRDefault="00DD20AB" w:rsidP="006D1FC0">
            <w:pPr>
              <w:pBdr>
                <w:bottom w:val="double" w:sz="4" w:space="1" w:color="auto"/>
              </w:pBdr>
              <w:tabs>
                <w:tab w:val="decimal" w:pos="540"/>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183.49</w:t>
            </w:r>
          </w:p>
        </w:tc>
        <w:tc>
          <w:tcPr>
            <w:tcW w:w="1072" w:type="dxa"/>
            <w:vAlign w:val="bottom"/>
          </w:tcPr>
          <w:p w14:paraId="73754E54" w14:textId="2D20194A" w:rsidR="006D1FC0" w:rsidRPr="006C7A36" w:rsidRDefault="006D1FC0" w:rsidP="006D1FC0">
            <w:pPr>
              <w:pBdr>
                <w:bottom w:val="double" w:sz="4" w:space="1" w:color="auto"/>
              </w:pBdr>
              <w:tabs>
                <w:tab w:val="decimal" w:pos="525"/>
              </w:tabs>
              <w:spacing w:line="320" w:lineRule="exact"/>
              <w:jc w:val="both"/>
              <w:rPr>
                <w:rFonts w:ascii="Arial" w:hAnsi="Arial" w:cs="Arial"/>
                <w:color w:val="000000" w:themeColor="text1"/>
                <w:sz w:val="14"/>
                <w:szCs w:val="14"/>
              </w:rPr>
            </w:pPr>
            <w:r w:rsidRPr="006C7A36">
              <w:rPr>
                <w:rFonts w:ascii="Arial" w:hAnsi="Arial" w:cs="Arial"/>
                <w:color w:val="000000" w:themeColor="text1"/>
                <w:sz w:val="14"/>
                <w:szCs w:val="14"/>
              </w:rPr>
              <w:t>127.10</w:t>
            </w:r>
          </w:p>
        </w:tc>
      </w:tr>
    </w:tbl>
    <w:p w14:paraId="30A2D2C1" w14:textId="77777777" w:rsidR="00762184" w:rsidRDefault="00762184" w:rsidP="006177B8">
      <w:pPr>
        <w:pStyle w:val="List"/>
        <w:spacing w:before="240" w:after="120" w:line="300" w:lineRule="exact"/>
        <w:ind w:left="720" w:hanging="158"/>
        <w:jc w:val="thaiDistribute"/>
        <w:outlineLvl w:val="0"/>
        <w:rPr>
          <w:rFonts w:ascii="Arial" w:hAnsi="Arial" w:cs="Arial"/>
          <w:color w:val="000000" w:themeColor="text1"/>
          <w:sz w:val="22"/>
          <w:szCs w:val="22"/>
        </w:rPr>
      </w:pPr>
    </w:p>
    <w:p w14:paraId="3B55452A" w14:textId="77777777" w:rsidR="00762184" w:rsidRDefault="00762184">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0D8BE14" w14:textId="717BF43A" w:rsidR="006177B8" w:rsidRPr="006C7A36" w:rsidRDefault="006177B8" w:rsidP="009566CD">
      <w:pPr>
        <w:pStyle w:val="List"/>
        <w:spacing w:before="240" w:after="120" w:line="300" w:lineRule="exact"/>
        <w:ind w:left="540" w:firstLine="22"/>
        <w:jc w:val="thaiDistribute"/>
        <w:outlineLvl w:val="0"/>
        <w:rPr>
          <w:rFonts w:ascii="Arial" w:hAnsi="Arial" w:cs="Arial"/>
          <w:color w:val="000000" w:themeColor="text1"/>
          <w:sz w:val="22"/>
          <w:szCs w:val="22"/>
        </w:rPr>
      </w:pPr>
      <w:proofErr w:type="spellStart"/>
      <w:r w:rsidRPr="006C7A36">
        <w:rPr>
          <w:rFonts w:ascii="Arial" w:hAnsi="Arial" w:cs="Arial"/>
          <w:color w:val="000000" w:themeColor="text1"/>
          <w:sz w:val="22"/>
          <w:szCs w:val="22"/>
        </w:rPr>
        <w:lastRenderedPageBreak/>
        <w:t>Summarised</w:t>
      </w:r>
      <w:proofErr w:type="spellEnd"/>
      <w:r w:rsidRPr="006C7A36">
        <w:rPr>
          <w:rFonts w:ascii="Arial" w:hAnsi="Arial" w:cs="Arial"/>
          <w:color w:val="000000" w:themeColor="text1"/>
          <w:sz w:val="22"/>
          <w:szCs w:val="22"/>
        </w:rPr>
        <w:t xml:space="preserve"> information about cash flow</w:t>
      </w:r>
    </w:p>
    <w:tbl>
      <w:tblPr>
        <w:tblW w:w="10648" w:type="dxa"/>
        <w:tblInd w:w="-630" w:type="dxa"/>
        <w:tblLayout w:type="fixed"/>
        <w:tblLook w:val="0000" w:firstRow="0" w:lastRow="0" w:firstColumn="0" w:lastColumn="0" w:noHBand="0" w:noVBand="0"/>
      </w:tblPr>
      <w:tblGrid>
        <w:gridCol w:w="2114"/>
        <w:gridCol w:w="990"/>
        <w:gridCol w:w="1080"/>
        <w:gridCol w:w="1080"/>
        <w:gridCol w:w="188"/>
        <w:gridCol w:w="892"/>
        <w:gridCol w:w="1062"/>
        <w:gridCol w:w="1152"/>
        <w:gridCol w:w="1072"/>
        <w:gridCol w:w="1004"/>
        <w:gridCol w:w="6"/>
        <w:gridCol w:w="8"/>
      </w:tblGrid>
      <w:tr w:rsidR="00496F32" w:rsidRPr="006C7A36" w14:paraId="659D9D46" w14:textId="77777777" w:rsidTr="00762184">
        <w:trPr>
          <w:gridAfter w:val="1"/>
          <w:wAfter w:w="8" w:type="dxa"/>
        </w:trPr>
        <w:tc>
          <w:tcPr>
            <w:tcW w:w="2114" w:type="dxa"/>
            <w:tcBorders>
              <w:left w:val="nil"/>
              <w:bottom w:val="nil"/>
              <w:right w:val="nil"/>
            </w:tcBorders>
            <w:vAlign w:val="bottom"/>
          </w:tcPr>
          <w:p w14:paraId="0600D239" w14:textId="77777777" w:rsidR="006177B8" w:rsidRPr="006C7A36" w:rsidRDefault="006177B8" w:rsidP="00406FE1">
            <w:pPr>
              <w:spacing w:line="340" w:lineRule="exact"/>
              <w:jc w:val="center"/>
              <w:rPr>
                <w:rFonts w:ascii="Arial" w:hAnsi="Arial" w:cs="Arial"/>
                <w:color w:val="000000" w:themeColor="text1"/>
                <w:sz w:val="14"/>
                <w:szCs w:val="14"/>
                <w:cs/>
              </w:rPr>
            </w:pPr>
          </w:p>
        </w:tc>
        <w:tc>
          <w:tcPr>
            <w:tcW w:w="2070" w:type="dxa"/>
            <w:gridSpan w:val="2"/>
            <w:tcBorders>
              <w:left w:val="nil"/>
              <w:bottom w:val="nil"/>
              <w:right w:val="nil"/>
            </w:tcBorders>
          </w:tcPr>
          <w:p w14:paraId="688D76B9" w14:textId="77777777" w:rsidR="006177B8" w:rsidRPr="006C7A36" w:rsidRDefault="006177B8" w:rsidP="00406FE1">
            <w:pPr>
              <w:spacing w:line="340" w:lineRule="exact"/>
              <w:jc w:val="right"/>
              <w:rPr>
                <w:rFonts w:ascii="Arial" w:hAnsi="Arial" w:cs="Arial"/>
                <w:color w:val="000000" w:themeColor="text1"/>
                <w:sz w:val="14"/>
                <w:szCs w:val="14"/>
              </w:rPr>
            </w:pPr>
          </w:p>
        </w:tc>
        <w:tc>
          <w:tcPr>
            <w:tcW w:w="1268" w:type="dxa"/>
            <w:gridSpan w:val="2"/>
            <w:tcBorders>
              <w:left w:val="nil"/>
              <w:bottom w:val="nil"/>
              <w:right w:val="nil"/>
            </w:tcBorders>
          </w:tcPr>
          <w:p w14:paraId="161082E2" w14:textId="77777777" w:rsidR="006177B8" w:rsidRPr="006C7A36" w:rsidRDefault="006177B8" w:rsidP="00406FE1">
            <w:pPr>
              <w:spacing w:line="340" w:lineRule="exact"/>
              <w:jc w:val="right"/>
              <w:rPr>
                <w:rFonts w:ascii="Arial" w:hAnsi="Arial" w:cs="Arial"/>
                <w:color w:val="000000" w:themeColor="text1"/>
                <w:sz w:val="14"/>
                <w:szCs w:val="14"/>
              </w:rPr>
            </w:pPr>
          </w:p>
        </w:tc>
        <w:tc>
          <w:tcPr>
            <w:tcW w:w="5188" w:type="dxa"/>
            <w:gridSpan w:val="6"/>
            <w:tcBorders>
              <w:left w:val="nil"/>
              <w:bottom w:val="nil"/>
              <w:right w:val="nil"/>
            </w:tcBorders>
            <w:vAlign w:val="bottom"/>
          </w:tcPr>
          <w:p w14:paraId="1279CC41" w14:textId="77777777" w:rsidR="006177B8" w:rsidRPr="006C7A36" w:rsidRDefault="006177B8" w:rsidP="00406FE1">
            <w:pPr>
              <w:spacing w:line="340" w:lineRule="exact"/>
              <w:jc w:val="right"/>
              <w:rPr>
                <w:rFonts w:ascii="Arial" w:hAnsi="Arial" w:cs="Arial"/>
                <w:color w:val="000000" w:themeColor="text1"/>
                <w:sz w:val="14"/>
                <w:szCs w:val="14"/>
                <w:cs/>
              </w:rPr>
            </w:pPr>
            <w:r w:rsidRPr="006C7A36">
              <w:rPr>
                <w:rFonts w:ascii="Arial" w:hAnsi="Arial" w:cs="Arial"/>
                <w:color w:val="000000" w:themeColor="text1"/>
                <w:sz w:val="14"/>
                <w:szCs w:val="14"/>
              </w:rPr>
              <w:t>(Unit: Million Baht)</w:t>
            </w:r>
          </w:p>
        </w:tc>
      </w:tr>
      <w:tr w:rsidR="00496F32" w:rsidRPr="006C7A36" w14:paraId="0ED3A0DA" w14:textId="77777777" w:rsidTr="00762184">
        <w:trPr>
          <w:gridAfter w:val="2"/>
          <w:wAfter w:w="14" w:type="dxa"/>
        </w:trPr>
        <w:tc>
          <w:tcPr>
            <w:tcW w:w="2114" w:type="dxa"/>
            <w:tcBorders>
              <w:left w:val="nil"/>
              <w:bottom w:val="nil"/>
              <w:right w:val="nil"/>
            </w:tcBorders>
            <w:vAlign w:val="bottom"/>
          </w:tcPr>
          <w:p w14:paraId="6AA76117" w14:textId="77777777" w:rsidR="006177B8" w:rsidRPr="006C7A36" w:rsidRDefault="006177B8" w:rsidP="00406FE1">
            <w:pPr>
              <w:spacing w:line="340" w:lineRule="exact"/>
              <w:jc w:val="center"/>
              <w:rPr>
                <w:rFonts w:ascii="Arial" w:hAnsi="Arial" w:cs="Arial"/>
                <w:color w:val="000000" w:themeColor="text1"/>
                <w:spacing w:val="-4"/>
                <w:sz w:val="14"/>
                <w:szCs w:val="14"/>
                <w:cs/>
              </w:rPr>
            </w:pPr>
          </w:p>
        </w:tc>
        <w:tc>
          <w:tcPr>
            <w:tcW w:w="8520" w:type="dxa"/>
            <w:gridSpan w:val="9"/>
            <w:tcBorders>
              <w:left w:val="nil"/>
              <w:bottom w:val="nil"/>
              <w:right w:val="nil"/>
            </w:tcBorders>
          </w:tcPr>
          <w:p w14:paraId="3244A751" w14:textId="77777777" w:rsidR="006177B8" w:rsidRPr="006C7A36" w:rsidRDefault="006177B8" w:rsidP="00406FE1">
            <w:pPr>
              <w:pBdr>
                <w:bottom w:val="single" w:sz="4" w:space="1" w:color="auto"/>
              </w:pBdr>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For the years ended 31 December</w:t>
            </w:r>
          </w:p>
        </w:tc>
      </w:tr>
      <w:tr w:rsidR="00496F32" w:rsidRPr="006C7A36" w14:paraId="07C9D17D" w14:textId="77777777" w:rsidTr="00762184">
        <w:tc>
          <w:tcPr>
            <w:tcW w:w="2114" w:type="dxa"/>
            <w:tcBorders>
              <w:left w:val="nil"/>
              <w:bottom w:val="nil"/>
              <w:right w:val="nil"/>
            </w:tcBorders>
            <w:vAlign w:val="bottom"/>
          </w:tcPr>
          <w:p w14:paraId="67CE772D" w14:textId="77777777" w:rsidR="006177B8" w:rsidRPr="006C7A36" w:rsidRDefault="006177B8" w:rsidP="00406FE1">
            <w:pPr>
              <w:pBdr>
                <w:bottom w:val="single" w:sz="4" w:space="1" w:color="auto"/>
              </w:pBdr>
              <w:spacing w:line="340" w:lineRule="exact"/>
              <w:jc w:val="center"/>
              <w:rPr>
                <w:rFonts w:ascii="Arial" w:hAnsi="Arial" w:cs="Arial"/>
                <w:color w:val="000000" w:themeColor="text1"/>
                <w:spacing w:val="-4"/>
                <w:sz w:val="14"/>
                <w:szCs w:val="14"/>
                <w:cs/>
              </w:rPr>
            </w:pPr>
            <w:r w:rsidRPr="006C7A36">
              <w:rPr>
                <w:rFonts w:ascii="Arial" w:hAnsi="Arial" w:cs="Arial"/>
                <w:color w:val="000000" w:themeColor="text1"/>
                <w:spacing w:val="-4"/>
                <w:sz w:val="14"/>
                <w:szCs w:val="14"/>
              </w:rPr>
              <w:t>Company’s name</w:t>
            </w:r>
          </w:p>
        </w:tc>
        <w:tc>
          <w:tcPr>
            <w:tcW w:w="2070" w:type="dxa"/>
            <w:gridSpan w:val="2"/>
            <w:tcBorders>
              <w:left w:val="nil"/>
              <w:bottom w:val="nil"/>
              <w:right w:val="nil"/>
            </w:tcBorders>
            <w:vAlign w:val="bottom"/>
          </w:tcPr>
          <w:p w14:paraId="76BEEB16" w14:textId="6853CDA4" w:rsidR="006177B8" w:rsidRPr="006C7A36" w:rsidRDefault="00B9503F" w:rsidP="00406FE1">
            <w:pPr>
              <w:pBdr>
                <w:bottom w:val="single" w:sz="4" w:space="1" w:color="auto"/>
              </w:pBdr>
              <w:spacing w:line="340" w:lineRule="exact"/>
              <w:ind w:left="101" w:hanging="101"/>
              <w:jc w:val="center"/>
              <w:rPr>
                <w:rFonts w:ascii="Arial" w:hAnsi="Arial" w:cs="Arial"/>
                <w:color w:val="000000" w:themeColor="text1"/>
                <w:sz w:val="14"/>
                <w:szCs w:val="14"/>
              </w:rPr>
            </w:pPr>
            <w:r w:rsidRPr="006C7A36">
              <w:rPr>
                <w:rFonts w:ascii="Arial" w:hAnsi="Arial" w:cs="Arial"/>
                <w:color w:val="000000" w:themeColor="text1"/>
                <w:sz w:val="14"/>
                <w:szCs w:val="14"/>
              </w:rPr>
              <w:t>PRG Corporation Public Company Limited (formerly known as “</w:t>
            </w:r>
            <w:proofErr w:type="spellStart"/>
            <w:r w:rsidRPr="006C7A36">
              <w:rPr>
                <w:rFonts w:ascii="Arial" w:hAnsi="Arial" w:cs="Arial"/>
                <w:color w:val="000000" w:themeColor="text1"/>
                <w:sz w:val="14"/>
                <w:szCs w:val="14"/>
              </w:rPr>
              <w:t>Patum</w:t>
            </w:r>
            <w:proofErr w:type="spellEnd"/>
            <w:r w:rsidRPr="006C7A36">
              <w:rPr>
                <w:rFonts w:ascii="Arial" w:hAnsi="Arial" w:cs="Arial"/>
                <w:color w:val="000000" w:themeColor="text1"/>
                <w:sz w:val="14"/>
                <w:szCs w:val="14"/>
              </w:rPr>
              <w:t xml:space="preserve"> Rice Mill and Granary Public Company Limited”)</w:t>
            </w:r>
            <w:r w:rsidR="00762184">
              <w:rPr>
                <w:rFonts w:ascii="Arial" w:hAnsi="Arial" w:cs="Arial"/>
                <w:color w:val="000000" w:themeColor="text1"/>
                <w:sz w:val="14"/>
                <w:szCs w:val="14"/>
              </w:rPr>
              <w:t xml:space="preserve"> </w:t>
            </w:r>
            <w:r w:rsidR="006177B8" w:rsidRPr="006C7A36">
              <w:rPr>
                <w:rFonts w:ascii="Arial" w:hAnsi="Arial" w:cs="Arial"/>
                <w:color w:val="000000" w:themeColor="text1"/>
                <w:sz w:val="14"/>
                <w:szCs w:val="14"/>
              </w:rPr>
              <w:t>and its subsidiaries</w:t>
            </w:r>
          </w:p>
        </w:tc>
        <w:tc>
          <w:tcPr>
            <w:tcW w:w="2160" w:type="dxa"/>
            <w:gridSpan w:val="3"/>
            <w:tcBorders>
              <w:left w:val="nil"/>
              <w:bottom w:val="nil"/>
              <w:right w:val="nil"/>
            </w:tcBorders>
            <w:vAlign w:val="bottom"/>
          </w:tcPr>
          <w:p w14:paraId="154DA0DB" w14:textId="77777777" w:rsidR="006177B8" w:rsidRPr="006C7A36" w:rsidRDefault="006177B8" w:rsidP="00406FE1">
            <w:pPr>
              <w:pBdr>
                <w:bottom w:val="single" w:sz="4" w:space="1" w:color="auto"/>
              </w:pBdr>
              <w:spacing w:line="340" w:lineRule="exact"/>
              <w:ind w:left="101" w:hanging="101"/>
              <w:jc w:val="center"/>
              <w:rPr>
                <w:rFonts w:ascii="Arial" w:hAnsi="Arial" w:cs="Arial"/>
                <w:color w:val="000000" w:themeColor="text1"/>
                <w:sz w:val="14"/>
                <w:szCs w:val="14"/>
                <w:cs/>
              </w:rPr>
            </w:pPr>
            <w:r w:rsidRPr="006C7A36">
              <w:rPr>
                <w:rFonts w:ascii="Arial" w:hAnsi="Arial" w:cs="Arial"/>
                <w:color w:val="000000" w:themeColor="text1"/>
                <w:sz w:val="14"/>
                <w:szCs w:val="14"/>
              </w:rPr>
              <w:t>MBK Resort Public Company Limited and its subsidiaries</w:t>
            </w:r>
          </w:p>
        </w:tc>
        <w:tc>
          <w:tcPr>
            <w:tcW w:w="2214" w:type="dxa"/>
            <w:gridSpan w:val="2"/>
            <w:tcBorders>
              <w:left w:val="nil"/>
              <w:right w:val="nil"/>
            </w:tcBorders>
            <w:vAlign w:val="bottom"/>
          </w:tcPr>
          <w:p w14:paraId="5E20C0C2" w14:textId="77777777" w:rsidR="006177B8" w:rsidRPr="006C7A36" w:rsidRDefault="006177B8" w:rsidP="00406FE1">
            <w:pPr>
              <w:pBdr>
                <w:bottom w:val="single" w:sz="4" w:space="1" w:color="auto"/>
              </w:pBdr>
              <w:spacing w:line="340" w:lineRule="exact"/>
              <w:ind w:left="101" w:hanging="101"/>
              <w:jc w:val="center"/>
              <w:rPr>
                <w:rFonts w:ascii="Arial" w:hAnsi="Arial" w:cs="Arial"/>
                <w:color w:val="000000" w:themeColor="text1"/>
                <w:sz w:val="14"/>
                <w:szCs w:val="14"/>
              </w:rPr>
            </w:pPr>
            <w:r w:rsidRPr="006C7A36">
              <w:rPr>
                <w:rFonts w:ascii="Arial" w:hAnsi="Arial" w:cs="Arial"/>
                <w:color w:val="000000" w:themeColor="text1"/>
                <w:sz w:val="14"/>
                <w:szCs w:val="14"/>
              </w:rPr>
              <w:t>MBK Realty                  Company Limited</w:t>
            </w:r>
          </w:p>
        </w:tc>
        <w:tc>
          <w:tcPr>
            <w:tcW w:w="2088" w:type="dxa"/>
            <w:gridSpan w:val="4"/>
            <w:tcBorders>
              <w:left w:val="nil"/>
              <w:right w:val="nil"/>
            </w:tcBorders>
          </w:tcPr>
          <w:p w14:paraId="3E7237F8" w14:textId="77777777" w:rsidR="0076701C" w:rsidRDefault="0076701C" w:rsidP="00406FE1">
            <w:pPr>
              <w:pBdr>
                <w:bottom w:val="single" w:sz="4" w:space="1" w:color="auto"/>
              </w:pBdr>
              <w:spacing w:line="340" w:lineRule="exact"/>
              <w:jc w:val="center"/>
              <w:rPr>
                <w:rFonts w:ascii="Arial" w:hAnsi="Arial" w:cstheme="minorBidi"/>
                <w:color w:val="000000" w:themeColor="text1"/>
                <w:sz w:val="14"/>
                <w:szCs w:val="14"/>
              </w:rPr>
            </w:pPr>
          </w:p>
          <w:p w14:paraId="4E466F47" w14:textId="77777777" w:rsidR="0076701C" w:rsidRDefault="0076701C" w:rsidP="00406FE1">
            <w:pPr>
              <w:pBdr>
                <w:bottom w:val="single" w:sz="4" w:space="1" w:color="auto"/>
              </w:pBdr>
              <w:spacing w:line="340" w:lineRule="exact"/>
              <w:jc w:val="center"/>
              <w:rPr>
                <w:rFonts w:ascii="Arial" w:hAnsi="Arial" w:cstheme="minorBidi"/>
                <w:color w:val="000000" w:themeColor="text1"/>
                <w:sz w:val="14"/>
                <w:szCs w:val="14"/>
              </w:rPr>
            </w:pPr>
          </w:p>
          <w:p w14:paraId="35B805CF" w14:textId="77777777" w:rsidR="0076701C" w:rsidRDefault="0076701C" w:rsidP="00406FE1">
            <w:pPr>
              <w:pBdr>
                <w:bottom w:val="single" w:sz="4" w:space="1" w:color="auto"/>
              </w:pBdr>
              <w:spacing w:line="340" w:lineRule="exact"/>
              <w:jc w:val="center"/>
              <w:rPr>
                <w:rFonts w:ascii="Arial" w:hAnsi="Arial" w:cstheme="minorBidi"/>
                <w:color w:val="000000" w:themeColor="text1"/>
                <w:sz w:val="14"/>
                <w:szCs w:val="14"/>
              </w:rPr>
            </w:pPr>
          </w:p>
          <w:p w14:paraId="67F976EA" w14:textId="77777777" w:rsidR="00762184" w:rsidRDefault="00762184" w:rsidP="00406FE1">
            <w:pPr>
              <w:pBdr>
                <w:bottom w:val="single" w:sz="4" w:space="1" w:color="auto"/>
              </w:pBdr>
              <w:spacing w:line="340" w:lineRule="exact"/>
              <w:jc w:val="center"/>
              <w:rPr>
                <w:rFonts w:ascii="Arial" w:hAnsi="Arial" w:cs="Arial"/>
                <w:color w:val="000000" w:themeColor="text1"/>
                <w:sz w:val="14"/>
                <w:szCs w:val="14"/>
              </w:rPr>
            </w:pPr>
          </w:p>
          <w:p w14:paraId="298FAC18" w14:textId="5C168BAE" w:rsidR="006177B8" w:rsidRPr="006C7A36" w:rsidRDefault="006177B8" w:rsidP="00406FE1">
            <w:pPr>
              <w:pBdr>
                <w:bottom w:val="single" w:sz="4" w:space="1" w:color="auto"/>
              </w:pBdr>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Apple Auto Auction</w:t>
            </w:r>
            <w:r w:rsidR="00762184">
              <w:rPr>
                <w:rFonts w:ascii="Arial" w:hAnsi="Arial" w:cs="Arial"/>
                <w:color w:val="000000" w:themeColor="text1"/>
                <w:sz w:val="14"/>
                <w:szCs w:val="14"/>
              </w:rPr>
              <w:t xml:space="preserve"> </w:t>
            </w:r>
            <w:r w:rsidRPr="006C7A36">
              <w:rPr>
                <w:rFonts w:ascii="Arial" w:hAnsi="Arial" w:cs="Arial"/>
                <w:color w:val="000000" w:themeColor="text1"/>
                <w:sz w:val="14"/>
                <w:szCs w:val="14"/>
              </w:rPr>
              <w:t>(</w:t>
            </w:r>
            <w:proofErr w:type="gramStart"/>
            <w:r w:rsidRPr="006C7A36">
              <w:rPr>
                <w:rFonts w:ascii="Arial" w:hAnsi="Arial" w:cs="Arial"/>
                <w:color w:val="000000" w:themeColor="text1"/>
                <w:sz w:val="14"/>
                <w:szCs w:val="14"/>
              </w:rPr>
              <w:t xml:space="preserve">Thailand)   </w:t>
            </w:r>
            <w:proofErr w:type="gramEnd"/>
            <w:r w:rsidRPr="006C7A36">
              <w:rPr>
                <w:rFonts w:ascii="Arial" w:hAnsi="Arial" w:cs="Arial"/>
                <w:color w:val="000000" w:themeColor="text1"/>
                <w:sz w:val="14"/>
                <w:szCs w:val="14"/>
              </w:rPr>
              <w:t xml:space="preserve">                Company Limited</w:t>
            </w:r>
          </w:p>
        </w:tc>
      </w:tr>
      <w:tr w:rsidR="00496F32" w:rsidRPr="006C7A36" w14:paraId="2FFCFA1B" w14:textId="77777777" w:rsidTr="00762184">
        <w:tc>
          <w:tcPr>
            <w:tcW w:w="2114" w:type="dxa"/>
            <w:tcBorders>
              <w:top w:val="nil"/>
              <w:left w:val="nil"/>
              <w:bottom w:val="nil"/>
              <w:right w:val="nil"/>
            </w:tcBorders>
            <w:vAlign w:val="bottom"/>
          </w:tcPr>
          <w:p w14:paraId="647667CC" w14:textId="77777777" w:rsidR="006177B8" w:rsidRPr="006C7A36" w:rsidRDefault="006177B8" w:rsidP="00406FE1">
            <w:pPr>
              <w:spacing w:line="340" w:lineRule="exact"/>
              <w:jc w:val="center"/>
              <w:rPr>
                <w:rFonts w:ascii="Arial" w:hAnsi="Arial" w:cs="Arial"/>
                <w:color w:val="000000" w:themeColor="text1"/>
                <w:sz w:val="14"/>
                <w:szCs w:val="14"/>
                <w:cs/>
              </w:rPr>
            </w:pPr>
          </w:p>
        </w:tc>
        <w:tc>
          <w:tcPr>
            <w:tcW w:w="990" w:type="dxa"/>
            <w:tcBorders>
              <w:top w:val="nil"/>
              <w:left w:val="nil"/>
              <w:bottom w:val="nil"/>
              <w:right w:val="nil"/>
            </w:tcBorders>
            <w:vAlign w:val="bottom"/>
          </w:tcPr>
          <w:p w14:paraId="2D78F093" w14:textId="6C559D00" w:rsidR="006177B8" w:rsidRPr="006C7A36"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80" w:type="dxa"/>
            <w:tcBorders>
              <w:top w:val="nil"/>
              <w:left w:val="nil"/>
              <w:bottom w:val="nil"/>
              <w:right w:val="nil"/>
            </w:tcBorders>
            <w:vAlign w:val="bottom"/>
          </w:tcPr>
          <w:p w14:paraId="13B20DB9" w14:textId="2E03BE37" w:rsidR="006177B8" w:rsidRPr="006C7A36"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080" w:type="dxa"/>
            <w:tcBorders>
              <w:top w:val="nil"/>
              <w:left w:val="nil"/>
              <w:bottom w:val="nil"/>
              <w:right w:val="nil"/>
            </w:tcBorders>
            <w:vAlign w:val="bottom"/>
          </w:tcPr>
          <w:p w14:paraId="30C52F46" w14:textId="41681ED0" w:rsidR="006177B8" w:rsidRPr="006C7A36"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80" w:type="dxa"/>
            <w:gridSpan w:val="2"/>
            <w:tcBorders>
              <w:top w:val="nil"/>
              <w:left w:val="nil"/>
              <w:bottom w:val="nil"/>
              <w:right w:val="nil"/>
            </w:tcBorders>
            <w:vAlign w:val="bottom"/>
          </w:tcPr>
          <w:p w14:paraId="17B36BB2" w14:textId="38A6DC46" w:rsidR="006177B8" w:rsidRPr="006C7A36"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062" w:type="dxa"/>
            <w:vAlign w:val="bottom"/>
          </w:tcPr>
          <w:p w14:paraId="59374848" w14:textId="1AFD5FC7" w:rsidR="006177B8" w:rsidRPr="006C7A36"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152" w:type="dxa"/>
            <w:vAlign w:val="bottom"/>
          </w:tcPr>
          <w:p w14:paraId="38DCC9F9" w14:textId="3752521A" w:rsidR="006177B8" w:rsidRPr="006C7A36"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c>
          <w:tcPr>
            <w:tcW w:w="1072" w:type="dxa"/>
            <w:vAlign w:val="bottom"/>
          </w:tcPr>
          <w:p w14:paraId="093D2ACE" w14:textId="6C308AEF" w:rsidR="006177B8" w:rsidRPr="006C7A36" w:rsidRDefault="000D2FBA"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018" w:type="dxa"/>
            <w:gridSpan w:val="3"/>
            <w:vAlign w:val="bottom"/>
          </w:tcPr>
          <w:p w14:paraId="0A9FD00B" w14:textId="5217F727" w:rsidR="006177B8" w:rsidRPr="006C7A36" w:rsidRDefault="00EF11B1" w:rsidP="00406FE1">
            <w:pPr>
              <w:pBdr>
                <w:bottom w:val="single" w:sz="4" w:space="1" w:color="auto"/>
              </w:pBdr>
              <w:tabs>
                <w:tab w:val="right" w:pos="7200"/>
                <w:tab w:val="right" w:pos="8540"/>
              </w:tabs>
              <w:spacing w:line="340" w:lineRule="exact"/>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r>
      <w:tr w:rsidR="006D1FC0" w:rsidRPr="006C7A36" w14:paraId="30859824" w14:textId="77777777" w:rsidTr="00762184">
        <w:tc>
          <w:tcPr>
            <w:tcW w:w="2114" w:type="dxa"/>
            <w:tcBorders>
              <w:top w:val="nil"/>
              <w:left w:val="nil"/>
              <w:bottom w:val="nil"/>
              <w:right w:val="nil"/>
            </w:tcBorders>
            <w:vAlign w:val="bottom"/>
          </w:tcPr>
          <w:p w14:paraId="1713BBEC" w14:textId="77777777" w:rsidR="006D1FC0" w:rsidRPr="006C7A36" w:rsidRDefault="006D1FC0" w:rsidP="006D1FC0">
            <w:pPr>
              <w:spacing w:line="340" w:lineRule="exact"/>
              <w:ind w:left="162" w:right="-108" w:hanging="162"/>
              <w:rPr>
                <w:rFonts w:ascii="Arial" w:hAnsi="Arial" w:cs="Arial"/>
                <w:color w:val="000000" w:themeColor="text1"/>
                <w:sz w:val="14"/>
                <w:szCs w:val="14"/>
                <w:cs/>
              </w:rPr>
            </w:pPr>
            <w:r w:rsidRPr="006C7A36">
              <w:rPr>
                <w:rFonts w:ascii="Arial" w:hAnsi="Arial" w:cs="Arial"/>
                <w:color w:val="000000" w:themeColor="text1"/>
                <w:sz w:val="14"/>
                <w:szCs w:val="14"/>
              </w:rPr>
              <w:t>Cash flow from operating activities</w:t>
            </w:r>
          </w:p>
        </w:tc>
        <w:tc>
          <w:tcPr>
            <w:tcW w:w="990" w:type="dxa"/>
            <w:tcBorders>
              <w:top w:val="nil"/>
              <w:left w:val="nil"/>
              <w:bottom w:val="nil"/>
              <w:right w:val="nil"/>
            </w:tcBorders>
            <w:vAlign w:val="bottom"/>
          </w:tcPr>
          <w:p w14:paraId="6B1D059A" w14:textId="240D5F03" w:rsidR="006D1FC0" w:rsidRPr="006C7A36" w:rsidRDefault="00A01819" w:rsidP="0076701C">
            <w:pPr>
              <w:tabs>
                <w:tab w:val="decimal" w:pos="52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12</w:t>
            </w:r>
            <w:r w:rsidR="008A0CE9">
              <w:rPr>
                <w:rFonts w:ascii="Arial" w:hAnsi="Arial" w:cs="Arial"/>
                <w:color w:val="000000" w:themeColor="text1"/>
                <w:sz w:val="14"/>
                <w:szCs w:val="14"/>
              </w:rPr>
              <w:t>5</w:t>
            </w:r>
            <w:r w:rsidRPr="006C7A36">
              <w:rPr>
                <w:rFonts w:ascii="Arial" w:hAnsi="Arial" w:cs="Arial"/>
                <w:color w:val="000000" w:themeColor="text1"/>
                <w:sz w:val="14"/>
                <w:szCs w:val="14"/>
              </w:rPr>
              <w:t>.</w:t>
            </w:r>
            <w:r w:rsidR="008A0CE9">
              <w:rPr>
                <w:rFonts w:ascii="Arial" w:hAnsi="Arial" w:cs="Arial"/>
                <w:color w:val="000000" w:themeColor="text1"/>
                <w:sz w:val="14"/>
                <w:szCs w:val="14"/>
              </w:rPr>
              <w:t>39</w:t>
            </w:r>
          </w:p>
        </w:tc>
        <w:tc>
          <w:tcPr>
            <w:tcW w:w="1080" w:type="dxa"/>
            <w:tcBorders>
              <w:top w:val="nil"/>
              <w:left w:val="nil"/>
              <w:bottom w:val="nil"/>
              <w:right w:val="nil"/>
            </w:tcBorders>
            <w:vAlign w:val="bottom"/>
          </w:tcPr>
          <w:p w14:paraId="536CDFFA" w14:textId="55A2F590" w:rsidR="006D1FC0" w:rsidRPr="006C7A36" w:rsidRDefault="006D1FC0"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115.21</w:t>
            </w:r>
          </w:p>
        </w:tc>
        <w:tc>
          <w:tcPr>
            <w:tcW w:w="1080" w:type="dxa"/>
            <w:tcBorders>
              <w:top w:val="nil"/>
              <w:left w:val="nil"/>
              <w:bottom w:val="nil"/>
              <w:right w:val="nil"/>
            </w:tcBorders>
            <w:vAlign w:val="bottom"/>
          </w:tcPr>
          <w:p w14:paraId="12D95D8E" w14:textId="20AF0C24" w:rsidR="006D1FC0" w:rsidRPr="006C7A36" w:rsidRDefault="006A644F"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24.25</w:t>
            </w:r>
          </w:p>
        </w:tc>
        <w:tc>
          <w:tcPr>
            <w:tcW w:w="1080" w:type="dxa"/>
            <w:gridSpan w:val="2"/>
            <w:tcBorders>
              <w:top w:val="nil"/>
              <w:left w:val="nil"/>
              <w:bottom w:val="nil"/>
              <w:right w:val="nil"/>
            </w:tcBorders>
            <w:vAlign w:val="bottom"/>
          </w:tcPr>
          <w:p w14:paraId="37E6BAFF" w14:textId="6429F412" w:rsidR="006D1FC0" w:rsidRPr="006C7A36" w:rsidRDefault="006D1FC0"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(55.66)</w:t>
            </w:r>
          </w:p>
        </w:tc>
        <w:tc>
          <w:tcPr>
            <w:tcW w:w="1062" w:type="dxa"/>
            <w:vAlign w:val="bottom"/>
          </w:tcPr>
          <w:p w14:paraId="29A09B22" w14:textId="486D73C0" w:rsidR="006D1FC0" w:rsidRPr="006C7A36" w:rsidRDefault="006A644F"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80.43</w:t>
            </w:r>
          </w:p>
        </w:tc>
        <w:tc>
          <w:tcPr>
            <w:tcW w:w="1152" w:type="dxa"/>
            <w:vAlign w:val="bottom"/>
          </w:tcPr>
          <w:p w14:paraId="116C40AB" w14:textId="2FAF6DAB" w:rsidR="006D1FC0" w:rsidRPr="006C7A36" w:rsidRDefault="006D1FC0"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(13.31)</w:t>
            </w:r>
          </w:p>
        </w:tc>
        <w:tc>
          <w:tcPr>
            <w:tcW w:w="1072" w:type="dxa"/>
            <w:vAlign w:val="bottom"/>
          </w:tcPr>
          <w:p w14:paraId="00F9A762" w14:textId="45CFFFE9" w:rsidR="006D1FC0" w:rsidRPr="0076701C" w:rsidRDefault="00B15737" w:rsidP="000518EA">
            <w:pPr>
              <w:tabs>
                <w:tab w:val="decimal" w:pos="510"/>
              </w:tabs>
              <w:spacing w:line="340" w:lineRule="exact"/>
              <w:rPr>
                <w:rFonts w:ascii="Arial" w:hAnsi="Arial" w:cs="Arial"/>
                <w:color w:val="000000" w:themeColor="text1"/>
                <w:sz w:val="14"/>
                <w:szCs w:val="14"/>
              </w:rPr>
            </w:pPr>
            <w:r w:rsidRPr="0076701C">
              <w:rPr>
                <w:rFonts w:ascii="Arial" w:hAnsi="Arial" w:cs="Arial"/>
                <w:color w:val="000000" w:themeColor="text1"/>
                <w:sz w:val="14"/>
                <w:szCs w:val="14"/>
              </w:rPr>
              <w:t>185.66</w:t>
            </w:r>
          </w:p>
        </w:tc>
        <w:tc>
          <w:tcPr>
            <w:tcW w:w="1018" w:type="dxa"/>
            <w:gridSpan w:val="3"/>
            <w:vAlign w:val="bottom"/>
          </w:tcPr>
          <w:p w14:paraId="0497041E" w14:textId="797D8DA3" w:rsidR="006D1FC0" w:rsidRPr="006C7A36" w:rsidRDefault="006D1FC0" w:rsidP="0076701C">
            <w:pPr>
              <w:tabs>
                <w:tab w:val="decimal" w:pos="510"/>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145.94</w:t>
            </w:r>
          </w:p>
        </w:tc>
      </w:tr>
      <w:tr w:rsidR="006D1FC0" w:rsidRPr="006C7A36" w14:paraId="1603B1E4" w14:textId="77777777" w:rsidTr="00762184">
        <w:tc>
          <w:tcPr>
            <w:tcW w:w="2114" w:type="dxa"/>
            <w:tcBorders>
              <w:top w:val="nil"/>
              <w:left w:val="nil"/>
              <w:bottom w:val="nil"/>
              <w:right w:val="nil"/>
            </w:tcBorders>
            <w:vAlign w:val="bottom"/>
          </w:tcPr>
          <w:p w14:paraId="102A669E" w14:textId="77777777" w:rsidR="006D1FC0" w:rsidRPr="006C7A36" w:rsidRDefault="006D1FC0" w:rsidP="006D1FC0">
            <w:pPr>
              <w:spacing w:line="340" w:lineRule="exact"/>
              <w:ind w:left="162" w:right="-108" w:hanging="162"/>
              <w:rPr>
                <w:rFonts w:ascii="Arial" w:hAnsi="Arial" w:cs="Arial"/>
                <w:color w:val="000000" w:themeColor="text1"/>
                <w:sz w:val="14"/>
                <w:szCs w:val="14"/>
                <w:cs/>
              </w:rPr>
            </w:pPr>
            <w:r w:rsidRPr="006C7A36">
              <w:rPr>
                <w:rFonts w:ascii="Arial" w:hAnsi="Arial" w:cs="Arial"/>
                <w:color w:val="000000" w:themeColor="text1"/>
                <w:sz w:val="14"/>
                <w:szCs w:val="14"/>
              </w:rPr>
              <w:t>Cash flow from investing activities</w:t>
            </w:r>
          </w:p>
        </w:tc>
        <w:tc>
          <w:tcPr>
            <w:tcW w:w="990" w:type="dxa"/>
            <w:tcBorders>
              <w:top w:val="nil"/>
              <w:left w:val="nil"/>
              <w:bottom w:val="nil"/>
              <w:right w:val="nil"/>
            </w:tcBorders>
            <w:vAlign w:val="bottom"/>
          </w:tcPr>
          <w:p w14:paraId="45AF852A" w14:textId="56EB1127" w:rsidR="006D1FC0" w:rsidRPr="006C7A36" w:rsidRDefault="00A01819" w:rsidP="0076701C">
            <w:pPr>
              <w:tabs>
                <w:tab w:val="decimal" w:pos="525"/>
              </w:tabs>
              <w:spacing w:line="340" w:lineRule="exact"/>
              <w:rPr>
                <w:rFonts w:ascii="Arial" w:hAnsi="Arial" w:cs="Arial"/>
                <w:color w:val="000000" w:themeColor="text1"/>
                <w:sz w:val="14"/>
                <w:szCs w:val="14"/>
                <w:cs/>
              </w:rPr>
            </w:pPr>
            <w:r w:rsidRPr="006C7A36">
              <w:rPr>
                <w:rFonts w:ascii="Arial" w:hAnsi="Arial" w:cs="Arial"/>
                <w:color w:val="000000" w:themeColor="text1"/>
                <w:sz w:val="14"/>
                <w:szCs w:val="14"/>
              </w:rPr>
              <w:t>(9</w:t>
            </w:r>
            <w:r w:rsidR="008A0CE9">
              <w:rPr>
                <w:rFonts w:ascii="Arial" w:hAnsi="Arial" w:cs="Arial"/>
                <w:color w:val="000000" w:themeColor="text1"/>
                <w:sz w:val="14"/>
                <w:szCs w:val="14"/>
              </w:rPr>
              <w:t>4</w:t>
            </w:r>
            <w:r w:rsidRPr="006C7A36">
              <w:rPr>
                <w:rFonts w:ascii="Arial" w:hAnsi="Arial" w:cs="Arial"/>
                <w:color w:val="000000" w:themeColor="text1"/>
                <w:sz w:val="14"/>
                <w:szCs w:val="14"/>
              </w:rPr>
              <w:t>.</w:t>
            </w:r>
            <w:r w:rsidR="008A0CE9">
              <w:rPr>
                <w:rFonts w:ascii="Arial" w:hAnsi="Arial" w:cs="Arial"/>
                <w:color w:val="000000" w:themeColor="text1"/>
                <w:sz w:val="14"/>
                <w:szCs w:val="14"/>
              </w:rPr>
              <w:t>83</w:t>
            </w:r>
            <w:r w:rsidRPr="006C7A36">
              <w:rPr>
                <w:rFonts w:ascii="Arial" w:hAnsi="Arial" w:cs="Arial"/>
                <w:color w:val="000000" w:themeColor="text1"/>
                <w:sz w:val="14"/>
                <w:szCs w:val="14"/>
              </w:rPr>
              <w:t>)</w:t>
            </w:r>
          </w:p>
        </w:tc>
        <w:tc>
          <w:tcPr>
            <w:tcW w:w="1080" w:type="dxa"/>
            <w:tcBorders>
              <w:top w:val="nil"/>
              <w:left w:val="nil"/>
              <w:bottom w:val="nil"/>
              <w:right w:val="nil"/>
            </w:tcBorders>
            <w:vAlign w:val="bottom"/>
          </w:tcPr>
          <w:p w14:paraId="79948292" w14:textId="68F2C5E4" w:rsidR="006D1FC0" w:rsidRPr="006C7A36" w:rsidRDefault="006D1FC0" w:rsidP="0076701C">
            <w:pPr>
              <w:tabs>
                <w:tab w:val="decimal" w:pos="615"/>
              </w:tabs>
              <w:spacing w:line="340" w:lineRule="exact"/>
              <w:rPr>
                <w:rFonts w:ascii="Arial" w:hAnsi="Arial" w:cs="Arial"/>
                <w:color w:val="000000" w:themeColor="text1"/>
                <w:sz w:val="14"/>
                <w:szCs w:val="14"/>
                <w:cs/>
              </w:rPr>
            </w:pPr>
            <w:r w:rsidRPr="006C7A36">
              <w:rPr>
                <w:rFonts w:ascii="Arial" w:hAnsi="Arial" w:cs="Arial"/>
                <w:color w:val="000000" w:themeColor="text1"/>
                <w:sz w:val="14"/>
                <w:szCs w:val="14"/>
              </w:rPr>
              <w:t>164.12</w:t>
            </w:r>
          </w:p>
        </w:tc>
        <w:tc>
          <w:tcPr>
            <w:tcW w:w="1080" w:type="dxa"/>
            <w:tcBorders>
              <w:top w:val="nil"/>
              <w:left w:val="nil"/>
              <w:bottom w:val="nil"/>
              <w:right w:val="nil"/>
            </w:tcBorders>
            <w:vAlign w:val="bottom"/>
          </w:tcPr>
          <w:p w14:paraId="5162092F" w14:textId="155883F6" w:rsidR="006D1FC0" w:rsidRPr="006C7A36" w:rsidRDefault="006A644F"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(5.9</w:t>
            </w:r>
            <w:r w:rsidR="008A0CE9">
              <w:rPr>
                <w:rFonts w:ascii="Arial" w:hAnsi="Arial" w:cs="Arial"/>
                <w:color w:val="000000" w:themeColor="text1"/>
                <w:sz w:val="14"/>
                <w:szCs w:val="14"/>
              </w:rPr>
              <w:t>8</w:t>
            </w:r>
            <w:r w:rsidRPr="006C7A36">
              <w:rPr>
                <w:rFonts w:ascii="Arial" w:hAnsi="Arial" w:cs="Arial"/>
                <w:color w:val="000000" w:themeColor="text1"/>
                <w:sz w:val="14"/>
                <w:szCs w:val="14"/>
              </w:rPr>
              <w:t>)</w:t>
            </w:r>
          </w:p>
        </w:tc>
        <w:tc>
          <w:tcPr>
            <w:tcW w:w="1080" w:type="dxa"/>
            <w:gridSpan w:val="2"/>
            <w:tcBorders>
              <w:top w:val="nil"/>
              <w:left w:val="nil"/>
              <w:bottom w:val="nil"/>
              <w:right w:val="nil"/>
            </w:tcBorders>
            <w:vAlign w:val="bottom"/>
          </w:tcPr>
          <w:p w14:paraId="39072A83" w14:textId="6ABA3298" w:rsidR="006D1FC0" w:rsidRPr="006C7A36" w:rsidRDefault="006D1FC0"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2.14</w:t>
            </w:r>
          </w:p>
        </w:tc>
        <w:tc>
          <w:tcPr>
            <w:tcW w:w="1062" w:type="dxa"/>
            <w:vAlign w:val="bottom"/>
          </w:tcPr>
          <w:p w14:paraId="62F6C6A5" w14:textId="2A6B436E" w:rsidR="006D1FC0" w:rsidRPr="006C7A36" w:rsidRDefault="006A644F"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(0.04)</w:t>
            </w:r>
          </w:p>
        </w:tc>
        <w:tc>
          <w:tcPr>
            <w:tcW w:w="1152" w:type="dxa"/>
            <w:vAlign w:val="bottom"/>
          </w:tcPr>
          <w:p w14:paraId="302F86BA" w14:textId="72B0D78F" w:rsidR="006D1FC0" w:rsidRPr="006C7A36" w:rsidRDefault="006D1FC0" w:rsidP="0076701C">
            <w:pP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8.00</w:t>
            </w:r>
          </w:p>
        </w:tc>
        <w:tc>
          <w:tcPr>
            <w:tcW w:w="1072" w:type="dxa"/>
            <w:vAlign w:val="bottom"/>
          </w:tcPr>
          <w:p w14:paraId="2A505ECB" w14:textId="0251247B" w:rsidR="006D1FC0" w:rsidRPr="006C7A36" w:rsidRDefault="00B15737" w:rsidP="000518EA">
            <w:pPr>
              <w:tabs>
                <w:tab w:val="decimal" w:pos="510"/>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(103.82)</w:t>
            </w:r>
          </w:p>
        </w:tc>
        <w:tc>
          <w:tcPr>
            <w:tcW w:w="1018" w:type="dxa"/>
            <w:gridSpan w:val="3"/>
            <w:vAlign w:val="bottom"/>
          </w:tcPr>
          <w:p w14:paraId="685167B0" w14:textId="4C20392C" w:rsidR="006D1FC0" w:rsidRPr="006C7A36" w:rsidRDefault="006D1FC0" w:rsidP="0076701C">
            <w:pPr>
              <w:tabs>
                <w:tab w:val="decimal" w:pos="510"/>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(122.00)</w:t>
            </w:r>
          </w:p>
        </w:tc>
      </w:tr>
      <w:tr w:rsidR="006D1FC0" w:rsidRPr="006C7A36" w14:paraId="32FB3405" w14:textId="77777777" w:rsidTr="00762184">
        <w:tc>
          <w:tcPr>
            <w:tcW w:w="2114" w:type="dxa"/>
            <w:tcBorders>
              <w:top w:val="nil"/>
              <w:left w:val="nil"/>
              <w:bottom w:val="nil"/>
              <w:right w:val="nil"/>
            </w:tcBorders>
            <w:vAlign w:val="bottom"/>
          </w:tcPr>
          <w:p w14:paraId="26CC4156" w14:textId="77777777" w:rsidR="006D1FC0" w:rsidRPr="006C7A36" w:rsidRDefault="006D1FC0" w:rsidP="006D1FC0">
            <w:pPr>
              <w:spacing w:line="340" w:lineRule="exact"/>
              <w:ind w:left="162" w:right="-108" w:hanging="162"/>
              <w:rPr>
                <w:rFonts w:ascii="Arial" w:hAnsi="Arial" w:cs="Arial"/>
                <w:color w:val="000000" w:themeColor="text1"/>
                <w:sz w:val="14"/>
                <w:szCs w:val="14"/>
              </w:rPr>
            </w:pPr>
            <w:r w:rsidRPr="006C7A36">
              <w:rPr>
                <w:rFonts w:ascii="Arial" w:hAnsi="Arial" w:cs="Arial"/>
                <w:color w:val="000000" w:themeColor="text1"/>
                <w:sz w:val="14"/>
                <w:szCs w:val="14"/>
              </w:rPr>
              <w:t>Cash flow from financing</w:t>
            </w:r>
          </w:p>
        </w:tc>
        <w:tc>
          <w:tcPr>
            <w:tcW w:w="990" w:type="dxa"/>
            <w:tcBorders>
              <w:top w:val="nil"/>
              <w:left w:val="nil"/>
              <w:bottom w:val="nil"/>
              <w:right w:val="nil"/>
            </w:tcBorders>
            <w:vAlign w:val="bottom"/>
          </w:tcPr>
          <w:p w14:paraId="04F33AFD" w14:textId="508CE806" w:rsidR="006D1FC0" w:rsidRPr="006C7A36" w:rsidRDefault="006D1FC0" w:rsidP="0076701C">
            <w:pPr>
              <w:tabs>
                <w:tab w:val="decimal" w:pos="525"/>
              </w:tabs>
              <w:spacing w:line="340" w:lineRule="exact"/>
              <w:rPr>
                <w:rFonts w:ascii="Arial" w:hAnsi="Arial" w:cs="Arial"/>
                <w:color w:val="000000" w:themeColor="text1"/>
                <w:sz w:val="14"/>
                <w:szCs w:val="14"/>
              </w:rPr>
            </w:pPr>
          </w:p>
        </w:tc>
        <w:tc>
          <w:tcPr>
            <w:tcW w:w="1080" w:type="dxa"/>
            <w:tcBorders>
              <w:top w:val="nil"/>
              <w:left w:val="nil"/>
              <w:bottom w:val="nil"/>
              <w:right w:val="nil"/>
            </w:tcBorders>
            <w:vAlign w:val="bottom"/>
          </w:tcPr>
          <w:p w14:paraId="022ABEFA" w14:textId="293D6042" w:rsidR="006D1FC0" w:rsidRPr="006C7A36" w:rsidRDefault="006D1FC0" w:rsidP="0076701C">
            <w:pPr>
              <w:tabs>
                <w:tab w:val="decimal" w:pos="615"/>
              </w:tabs>
              <w:spacing w:line="340" w:lineRule="exact"/>
              <w:rPr>
                <w:rFonts w:ascii="Arial" w:hAnsi="Arial" w:cs="Arial"/>
                <w:color w:val="000000" w:themeColor="text1"/>
                <w:sz w:val="14"/>
                <w:szCs w:val="14"/>
              </w:rPr>
            </w:pPr>
          </w:p>
        </w:tc>
        <w:tc>
          <w:tcPr>
            <w:tcW w:w="1080" w:type="dxa"/>
            <w:tcBorders>
              <w:top w:val="nil"/>
              <w:left w:val="nil"/>
              <w:bottom w:val="nil"/>
              <w:right w:val="nil"/>
            </w:tcBorders>
            <w:vAlign w:val="bottom"/>
          </w:tcPr>
          <w:p w14:paraId="3CED1FBD" w14:textId="60C6AA63" w:rsidR="006D1FC0" w:rsidRPr="006C7A36" w:rsidRDefault="006D1FC0" w:rsidP="0076701C">
            <w:pPr>
              <w:tabs>
                <w:tab w:val="decimal" w:pos="615"/>
              </w:tabs>
              <w:spacing w:line="340" w:lineRule="exact"/>
              <w:rPr>
                <w:rFonts w:ascii="Arial" w:hAnsi="Arial" w:cs="Arial"/>
                <w:color w:val="000000" w:themeColor="text1"/>
                <w:sz w:val="14"/>
                <w:szCs w:val="14"/>
              </w:rPr>
            </w:pPr>
          </w:p>
        </w:tc>
        <w:tc>
          <w:tcPr>
            <w:tcW w:w="1080" w:type="dxa"/>
            <w:gridSpan w:val="2"/>
            <w:tcBorders>
              <w:top w:val="nil"/>
              <w:left w:val="nil"/>
              <w:bottom w:val="nil"/>
              <w:right w:val="nil"/>
            </w:tcBorders>
            <w:vAlign w:val="bottom"/>
          </w:tcPr>
          <w:p w14:paraId="6FE761DD" w14:textId="63D0E674" w:rsidR="006D1FC0" w:rsidRPr="006C7A36" w:rsidRDefault="006D1FC0" w:rsidP="0076701C">
            <w:pPr>
              <w:tabs>
                <w:tab w:val="decimal" w:pos="615"/>
              </w:tabs>
              <w:spacing w:line="340" w:lineRule="exact"/>
              <w:rPr>
                <w:rFonts w:ascii="Arial" w:hAnsi="Arial" w:cs="Arial"/>
                <w:color w:val="000000" w:themeColor="text1"/>
                <w:sz w:val="14"/>
                <w:szCs w:val="14"/>
              </w:rPr>
            </w:pPr>
          </w:p>
        </w:tc>
        <w:tc>
          <w:tcPr>
            <w:tcW w:w="1062" w:type="dxa"/>
            <w:vAlign w:val="bottom"/>
          </w:tcPr>
          <w:p w14:paraId="1AA241B7" w14:textId="11B1FE67" w:rsidR="006D1FC0" w:rsidRPr="006C7A36" w:rsidRDefault="006D1FC0" w:rsidP="0076701C">
            <w:pPr>
              <w:tabs>
                <w:tab w:val="decimal" w:pos="615"/>
              </w:tabs>
              <w:spacing w:line="340" w:lineRule="exact"/>
              <w:rPr>
                <w:rFonts w:ascii="Arial" w:hAnsi="Arial" w:cs="Arial"/>
                <w:color w:val="000000" w:themeColor="text1"/>
                <w:sz w:val="14"/>
                <w:szCs w:val="14"/>
              </w:rPr>
            </w:pPr>
          </w:p>
        </w:tc>
        <w:tc>
          <w:tcPr>
            <w:tcW w:w="1152" w:type="dxa"/>
            <w:vAlign w:val="bottom"/>
          </w:tcPr>
          <w:p w14:paraId="5DBFC8A5" w14:textId="2B52E8D3" w:rsidR="006D1FC0" w:rsidRPr="006C7A36" w:rsidRDefault="006D1FC0" w:rsidP="0076701C">
            <w:pPr>
              <w:tabs>
                <w:tab w:val="decimal" w:pos="615"/>
              </w:tabs>
              <w:spacing w:line="340" w:lineRule="exact"/>
              <w:rPr>
                <w:rFonts w:ascii="Arial" w:hAnsi="Arial" w:cs="Arial"/>
                <w:color w:val="000000" w:themeColor="text1"/>
                <w:sz w:val="14"/>
                <w:szCs w:val="14"/>
              </w:rPr>
            </w:pPr>
          </w:p>
        </w:tc>
        <w:tc>
          <w:tcPr>
            <w:tcW w:w="1072" w:type="dxa"/>
            <w:vAlign w:val="bottom"/>
          </w:tcPr>
          <w:p w14:paraId="21814081" w14:textId="259E6337" w:rsidR="006D1FC0" w:rsidRPr="006C7A36" w:rsidRDefault="006D1FC0" w:rsidP="000518EA">
            <w:pPr>
              <w:tabs>
                <w:tab w:val="decimal" w:pos="510"/>
              </w:tabs>
              <w:spacing w:line="340" w:lineRule="exact"/>
              <w:rPr>
                <w:rFonts w:ascii="Arial" w:hAnsi="Arial" w:cs="Arial"/>
                <w:color w:val="000000" w:themeColor="text1"/>
                <w:sz w:val="14"/>
                <w:szCs w:val="14"/>
              </w:rPr>
            </w:pPr>
          </w:p>
        </w:tc>
        <w:tc>
          <w:tcPr>
            <w:tcW w:w="1018" w:type="dxa"/>
            <w:gridSpan w:val="3"/>
            <w:vAlign w:val="bottom"/>
          </w:tcPr>
          <w:p w14:paraId="7694512D" w14:textId="6447E58C" w:rsidR="006D1FC0" w:rsidRPr="006C7A36" w:rsidRDefault="006D1FC0" w:rsidP="0076701C">
            <w:pPr>
              <w:tabs>
                <w:tab w:val="decimal" w:pos="510"/>
              </w:tabs>
              <w:spacing w:line="340" w:lineRule="exact"/>
              <w:rPr>
                <w:rFonts w:ascii="Arial" w:hAnsi="Arial" w:cs="Arial"/>
                <w:color w:val="000000" w:themeColor="text1"/>
                <w:sz w:val="14"/>
                <w:szCs w:val="14"/>
              </w:rPr>
            </w:pPr>
          </w:p>
        </w:tc>
      </w:tr>
      <w:tr w:rsidR="006D1FC0" w:rsidRPr="006C7A36" w14:paraId="2461485D" w14:textId="77777777" w:rsidTr="00762184">
        <w:tc>
          <w:tcPr>
            <w:tcW w:w="2114" w:type="dxa"/>
            <w:tcBorders>
              <w:top w:val="nil"/>
              <w:left w:val="nil"/>
              <w:bottom w:val="nil"/>
              <w:right w:val="nil"/>
            </w:tcBorders>
            <w:vAlign w:val="bottom"/>
          </w:tcPr>
          <w:p w14:paraId="6A076347" w14:textId="77777777" w:rsidR="006D1FC0" w:rsidRPr="006C7A36" w:rsidRDefault="006D1FC0" w:rsidP="006D1FC0">
            <w:pPr>
              <w:spacing w:line="340" w:lineRule="exact"/>
              <w:ind w:left="162" w:right="-108" w:hanging="162"/>
              <w:rPr>
                <w:rFonts w:ascii="Arial" w:hAnsi="Arial" w:cs="Arial"/>
                <w:color w:val="000000" w:themeColor="text1"/>
                <w:sz w:val="14"/>
                <w:szCs w:val="14"/>
              </w:rPr>
            </w:pPr>
            <w:r w:rsidRPr="006C7A36">
              <w:rPr>
                <w:rFonts w:ascii="Arial" w:hAnsi="Arial" w:cs="Arial"/>
                <w:color w:val="000000" w:themeColor="text1"/>
                <w:sz w:val="14"/>
                <w:szCs w:val="14"/>
              </w:rPr>
              <w:t xml:space="preserve">   activities</w:t>
            </w:r>
          </w:p>
        </w:tc>
        <w:tc>
          <w:tcPr>
            <w:tcW w:w="990" w:type="dxa"/>
            <w:tcBorders>
              <w:top w:val="nil"/>
              <w:left w:val="nil"/>
              <w:bottom w:val="nil"/>
              <w:right w:val="nil"/>
            </w:tcBorders>
            <w:vAlign w:val="bottom"/>
          </w:tcPr>
          <w:p w14:paraId="3878953A" w14:textId="50735222" w:rsidR="006D1FC0" w:rsidRPr="006C7A36" w:rsidRDefault="00A01819" w:rsidP="0076701C">
            <w:pPr>
              <w:pBdr>
                <w:bottom w:val="single" w:sz="4" w:space="1" w:color="auto"/>
              </w:pBdr>
              <w:tabs>
                <w:tab w:val="decimal" w:pos="52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(2</w:t>
            </w:r>
            <w:r w:rsidR="008A0CE9">
              <w:rPr>
                <w:rFonts w:ascii="Arial" w:hAnsi="Arial" w:cs="Arial"/>
                <w:color w:val="000000" w:themeColor="text1"/>
                <w:sz w:val="14"/>
                <w:szCs w:val="14"/>
              </w:rPr>
              <w:t>8.64</w:t>
            </w:r>
            <w:r w:rsidRPr="006C7A36">
              <w:rPr>
                <w:rFonts w:ascii="Arial" w:hAnsi="Arial" w:cs="Arial"/>
                <w:color w:val="000000" w:themeColor="text1"/>
                <w:sz w:val="14"/>
                <w:szCs w:val="14"/>
              </w:rPr>
              <w:t>)</w:t>
            </w:r>
          </w:p>
        </w:tc>
        <w:tc>
          <w:tcPr>
            <w:tcW w:w="1080" w:type="dxa"/>
            <w:tcBorders>
              <w:top w:val="nil"/>
              <w:left w:val="nil"/>
              <w:bottom w:val="nil"/>
              <w:right w:val="nil"/>
            </w:tcBorders>
            <w:vAlign w:val="bottom"/>
          </w:tcPr>
          <w:p w14:paraId="0501A445" w14:textId="15CBF12C" w:rsidR="006D1FC0" w:rsidRPr="006C7A36" w:rsidRDefault="006D1FC0" w:rsidP="0076701C">
            <w:pPr>
              <w:pBdr>
                <w:bottom w:val="sing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(286.76)</w:t>
            </w:r>
          </w:p>
        </w:tc>
        <w:tc>
          <w:tcPr>
            <w:tcW w:w="1080" w:type="dxa"/>
            <w:tcBorders>
              <w:top w:val="nil"/>
              <w:left w:val="nil"/>
              <w:bottom w:val="nil"/>
              <w:right w:val="nil"/>
            </w:tcBorders>
            <w:vAlign w:val="bottom"/>
          </w:tcPr>
          <w:p w14:paraId="2B07A882" w14:textId="018C4663" w:rsidR="006D1FC0" w:rsidRPr="006C7A36" w:rsidRDefault="006A644F" w:rsidP="0076701C">
            <w:pPr>
              <w:pBdr>
                <w:bottom w:val="sing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(14.35)</w:t>
            </w:r>
          </w:p>
        </w:tc>
        <w:tc>
          <w:tcPr>
            <w:tcW w:w="1080" w:type="dxa"/>
            <w:gridSpan w:val="2"/>
            <w:tcBorders>
              <w:top w:val="nil"/>
              <w:left w:val="nil"/>
              <w:bottom w:val="nil"/>
              <w:right w:val="nil"/>
            </w:tcBorders>
            <w:vAlign w:val="bottom"/>
          </w:tcPr>
          <w:p w14:paraId="5FD85AF7" w14:textId="5690DB9D" w:rsidR="006D1FC0" w:rsidRPr="006C7A36" w:rsidRDefault="006D1FC0" w:rsidP="0076701C">
            <w:pPr>
              <w:pBdr>
                <w:bottom w:val="sing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51.81</w:t>
            </w:r>
          </w:p>
        </w:tc>
        <w:tc>
          <w:tcPr>
            <w:tcW w:w="1062" w:type="dxa"/>
            <w:vAlign w:val="bottom"/>
          </w:tcPr>
          <w:p w14:paraId="0A26AA79" w14:textId="6F4D5564" w:rsidR="006D1FC0" w:rsidRPr="006C7A36" w:rsidRDefault="006A644F" w:rsidP="0076701C">
            <w:pPr>
              <w:pBdr>
                <w:bottom w:val="sing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w:t>
            </w:r>
            <w:r w:rsidR="00395F62" w:rsidRPr="006C7A36">
              <w:rPr>
                <w:rFonts w:ascii="Arial" w:hAnsi="Arial" w:cs="Arial"/>
                <w:color w:val="000000" w:themeColor="text1"/>
                <w:sz w:val="14"/>
                <w:szCs w:val="14"/>
              </w:rPr>
              <w:t>70.00)</w:t>
            </w:r>
          </w:p>
        </w:tc>
        <w:tc>
          <w:tcPr>
            <w:tcW w:w="1152" w:type="dxa"/>
            <w:vAlign w:val="bottom"/>
          </w:tcPr>
          <w:p w14:paraId="08669749" w14:textId="13B69A5F" w:rsidR="006D1FC0" w:rsidRPr="006C7A36" w:rsidRDefault="006D1FC0" w:rsidP="0076701C">
            <w:pPr>
              <w:pBdr>
                <w:bottom w:val="sing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(0.02)</w:t>
            </w:r>
          </w:p>
        </w:tc>
        <w:tc>
          <w:tcPr>
            <w:tcW w:w="1072" w:type="dxa"/>
            <w:vAlign w:val="bottom"/>
          </w:tcPr>
          <w:p w14:paraId="62C68F41" w14:textId="2FE6D997" w:rsidR="006D1FC0" w:rsidRPr="006C7A36" w:rsidRDefault="00B15737" w:rsidP="000518EA">
            <w:pPr>
              <w:pBdr>
                <w:bottom w:val="single" w:sz="4" w:space="1" w:color="auto"/>
              </w:pBdr>
              <w:tabs>
                <w:tab w:val="decimal" w:pos="510"/>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(54.9</w:t>
            </w:r>
            <w:r w:rsidR="008A0CE9">
              <w:rPr>
                <w:rFonts w:ascii="Arial" w:hAnsi="Arial" w:cs="Arial"/>
                <w:color w:val="000000" w:themeColor="text1"/>
                <w:sz w:val="14"/>
                <w:szCs w:val="14"/>
              </w:rPr>
              <w:t>3</w:t>
            </w:r>
            <w:r w:rsidRPr="006C7A36">
              <w:rPr>
                <w:rFonts w:ascii="Arial" w:hAnsi="Arial" w:cs="Arial"/>
                <w:color w:val="000000" w:themeColor="text1"/>
                <w:sz w:val="14"/>
                <w:szCs w:val="14"/>
              </w:rPr>
              <w:t>)</w:t>
            </w:r>
          </w:p>
        </w:tc>
        <w:tc>
          <w:tcPr>
            <w:tcW w:w="1018" w:type="dxa"/>
            <w:gridSpan w:val="3"/>
            <w:vAlign w:val="bottom"/>
          </w:tcPr>
          <w:p w14:paraId="7672923E" w14:textId="148B7ECF" w:rsidR="006D1FC0" w:rsidRPr="006C7A36" w:rsidRDefault="0076701C" w:rsidP="0076701C">
            <w:pPr>
              <w:pBdr>
                <w:bottom w:val="single" w:sz="4" w:space="1" w:color="auto"/>
              </w:pBdr>
              <w:tabs>
                <w:tab w:val="decimal" w:pos="510"/>
              </w:tabs>
              <w:spacing w:line="340" w:lineRule="exact"/>
              <w:rPr>
                <w:rFonts w:ascii="Arial" w:hAnsi="Arial" w:cs="Arial"/>
                <w:color w:val="000000" w:themeColor="text1"/>
                <w:sz w:val="14"/>
                <w:szCs w:val="14"/>
              </w:rPr>
            </w:pPr>
            <w:r>
              <w:rPr>
                <w:rFonts w:ascii="Arial" w:hAnsi="Arial" w:cstheme="minorBidi" w:hint="cs"/>
                <w:color w:val="000000" w:themeColor="text1"/>
                <w:sz w:val="14"/>
                <w:szCs w:val="14"/>
                <w:cs/>
              </w:rPr>
              <w:t xml:space="preserve">                        </w:t>
            </w:r>
            <w:r w:rsidR="006D1FC0" w:rsidRPr="006C7A36">
              <w:rPr>
                <w:rFonts w:ascii="Arial" w:hAnsi="Arial" w:cs="Arial"/>
                <w:color w:val="000000" w:themeColor="text1"/>
                <w:sz w:val="14"/>
                <w:szCs w:val="14"/>
              </w:rPr>
              <w:t>-</w:t>
            </w:r>
          </w:p>
        </w:tc>
      </w:tr>
      <w:tr w:rsidR="006D1FC0" w:rsidRPr="006C7A36" w14:paraId="740AD40F" w14:textId="77777777" w:rsidTr="00762184">
        <w:tc>
          <w:tcPr>
            <w:tcW w:w="2114" w:type="dxa"/>
            <w:tcBorders>
              <w:top w:val="nil"/>
              <w:left w:val="nil"/>
              <w:bottom w:val="nil"/>
              <w:right w:val="nil"/>
            </w:tcBorders>
            <w:vAlign w:val="bottom"/>
          </w:tcPr>
          <w:p w14:paraId="4321EABB" w14:textId="278B49C6" w:rsidR="006D1FC0" w:rsidRPr="006C7A36" w:rsidRDefault="006D1FC0" w:rsidP="006D1FC0">
            <w:pPr>
              <w:spacing w:line="340" w:lineRule="exact"/>
              <w:ind w:left="162" w:hanging="162"/>
              <w:rPr>
                <w:rFonts w:ascii="Arial" w:hAnsi="Arial" w:cs="Arial"/>
                <w:color w:val="000000" w:themeColor="text1"/>
                <w:sz w:val="14"/>
                <w:szCs w:val="14"/>
                <w:cs/>
              </w:rPr>
            </w:pPr>
            <w:r w:rsidRPr="006C7A36">
              <w:rPr>
                <w:rFonts w:ascii="Arial" w:hAnsi="Arial" w:cs="Arial"/>
                <w:color w:val="000000" w:themeColor="text1"/>
                <w:sz w:val="14"/>
                <w:szCs w:val="14"/>
              </w:rPr>
              <w:t>Net increase (decrease) in cash and cash equivalents</w:t>
            </w:r>
          </w:p>
        </w:tc>
        <w:tc>
          <w:tcPr>
            <w:tcW w:w="990" w:type="dxa"/>
            <w:tcBorders>
              <w:top w:val="nil"/>
              <w:left w:val="nil"/>
              <w:bottom w:val="nil"/>
              <w:right w:val="nil"/>
            </w:tcBorders>
            <w:vAlign w:val="bottom"/>
          </w:tcPr>
          <w:p w14:paraId="0736E4B3" w14:textId="1E517125" w:rsidR="006D1FC0" w:rsidRPr="006C7A36" w:rsidRDefault="006A644F" w:rsidP="0076701C">
            <w:pPr>
              <w:pBdr>
                <w:bottom w:val="double" w:sz="4" w:space="1" w:color="auto"/>
              </w:pBdr>
              <w:tabs>
                <w:tab w:val="decimal" w:pos="525"/>
              </w:tabs>
              <w:spacing w:line="340" w:lineRule="exact"/>
              <w:rPr>
                <w:rFonts w:ascii="Arial" w:hAnsi="Arial" w:cs="Arial"/>
                <w:color w:val="000000" w:themeColor="text1"/>
                <w:sz w:val="14"/>
                <w:szCs w:val="14"/>
                <w:cs/>
              </w:rPr>
            </w:pPr>
            <w:r w:rsidRPr="006C7A36">
              <w:rPr>
                <w:rFonts w:ascii="Arial" w:hAnsi="Arial" w:cs="Arial"/>
                <w:color w:val="000000" w:themeColor="text1"/>
                <w:sz w:val="14"/>
                <w:szCs w:val="14"/>
              </w:rPr>
              <w:t>1.92</w:t>
            </w:r>
          </w:p>
        </w:tc>
        <w:tc>
          <w:tcPr>
            <w:tcW w:w="1080" w:type="dxa"/>
            <w:tcBorders>
              <w:top w:val="nil"/>
              <w:left w:val="nil"/>
              <w:bottom w:val="nil"/>
              <w:right w:val="nil"/>
            </w:tcBorders>
            <w:vAlign w:val="bottom"/>
          </w:tcPr>
          <w:p w14:paraId="5FF0558E" w14:textId="4BA634A9" w:rsidR="006D1FC0" w:rsidRPr="006C7A36" w:rsidRDefault="006D1FC0" w:rsidP="0076701C">
            <w:pPr>
              <w:pBdr>
                <w:bottom w:val="double" w:sz="4" w:space="1" w:color="auto"/>
              </w:pBdr>
              <w:tabs>
                <w:tab w:val="decimal" w:pos="615"/>
              </w:tabs>
              <w:spacing w:line="340" w:lineRule="exact"/>
              <w:rPr>
                <w:rFonts w:ascii="Arial" w:hAnsi="Arial" w:cs="Arial"/>
                <w:color w:val="000000" w:themeColor="text1"/>
                <w:sz w:val="14"/>
                <w:szCs w:val="14"/>
                <w:cs/>
              </w:rPr>
            </w:pPr>
            <w:r w:rsidRPr="006C7A36">
              <w:rPr>
                <w:rFonts w:ascii="Arial" w:hAnsi="Arial" w:cs="Arial"/>
                <w:color w:val="000000" w:themeColor="text1"/>
                <w:sz w:val="14"/>
                <w:szCs w:val="14"/>
              </w:rPr>
              <w:t>(7.43)</w:t>
            </w:r>
          </w:p>
        </w:tc>
        <w:tc>
          <w:tcPr>
            <w:tcW w:w="1080" w:type="dxa"/>
            <w:tcBorders>
              <w:top w:val="nil"/>
              <w:left w:val="nil"/>
              <w:bottom w:val="nil"/>
              <w:right w:val="nil"/>
            </w:tcBorders>
            <w:vAlign w:val="bottom"/>
          </w:tcPr>
          <w:p w14:paraId="220F2113" w14:textId="43882193" w:rsidR="006D1FC0" w:rsidRPr="006C7A36" w:rsidRDefault="006A644F" w:rsidP="0076701C">
            <w:pPr>
              <w:pBdr>
                <w:bottom w:val="doub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3.92</w:t>
            </w:r>
          </w:p>
        </w:tc>
        <w:tc>
          <w:tcPr>
            <w:tcW w:w="1080" w:type="dxa"/>
            <w:gridSpan w:val="2"/>
            <w:tcBorders>
              <w:top w:val="nil"/>
              <w:left w:val="nil"/>
              <w:bottom w:val="nil"/>
              <w:right w:val="nil"/>
            </w:tcBorders>
            <w:vAlign w:val="bottom"/>
          </w:tcPr>
          <w:p w14:paraId="39748C60" w14:textId="2E381D38" w:rsidR="006D1FC0" w:rsidRPr="006C7A36" w:rsidRDefault="006D1FC0" w:rsidP="0076701C">
            <w:pPr>
              <w:pBdr>
                <w:bottom w:val="doub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(1.71)</w:t>
            </w:r>
          </w:p>
        </w:tc>
        <w:tc>
          <w:tcPr>
            <w:tcW w:w="1062" w:type="dxa"/>
            <w:vAlign w:val="bottom"/>
          </w:tcPr>
          <w:p w14:paraId="473A1ABD" w14:textId="2788690D" w:rsidR="006D1FC0" w:rsidRPr="006C7A36" w:rsidRDefault="00395F62" w:rsidP="0076701C">
            <w:pPr>
              <w:pBdr>
                <w:bottom w:val="doub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10.39</w:t>
            </w:r>
          </w:p>
        </w:tc>
        <w:tc>
          <w:tcPr>
            <w:tcW w:w="1152" w:type="dxa"/>
            <w:vAlign w:val="bottom"/>
          </w:tcPr>
          <w:p w14:paraId="1B2092AA" w14:textId="250A8720" w:rsidR="006D1FC0" w:rsidRPr="006C7A36" w:rsidRDefault="006D1FC0" w:rsidP="0076701C">
            <w:pPr>
              <w:pBdr>
                <w:bottom w:val="double" w:sz="4" w:space="1" w:color="auto"/>
              </w:pBdr>
              <w:tabs>
                <w:tab w:val="decimal" w:pos="615"/>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(5.33)</w:t>
            </w:r>
          </w:p>
        </w:tc>
        <w:tc>
          <w:tcPr>
            <w:tcW w:w="1072" w:type="dxa"/>
            <w:vAlign w:val="bottom"/>
          </w:tcPr>
          <w:p w14:paraId="4BA73A9B" w14:textId="3B182ABC" w:rsidR="006D1FC0" w:rsidRPr="006C7A36" w:rsidRDefault="00B15737" w:rsidP="000518EA">
            <w:pPr>
              <w:pBdr>
                <w:bottom w:val="double" w:sz="4" w:space="1" w:color="auto"/>
              </w:pBdr>
              <w:tabs>
                <w:tab w:val="decimal" w:pos="510"/>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26.91</w:t>
            </w:r>
          </w:p>
        </w:tc>
        <w:tc>
          <w:tcPr>
            <w:tcW w:w="1018" w:type="dxa"/>
            <w:gridSpan w:val="3"/>
            <w:vAlign w:val="bottom"/>
          </w:tcPr>
          <w:p w14:paraId="698024A6" w14:textId="7968FD68" w:rsidR="006D1FC0" w:rsidRPr="006C7A36" w:rsidRDefault="006D1FC0" w:rsidP="0076701C">
            <w:pPr>
              <w:pBdr>
                <w:bottom w:val="double" w:sz="4" w:space="1" w:color="auto"/>
              </w:pBdr>
              <w:tabs>
                <w:tab w:val="decimal" w:pos="510"/>
              </w:tabs>
              <w:spacing w:line="340" w:lineRule="exact"/>
              <w:rPr>
                <w:rFonts w:ascii="Arial" w:hAnsi="Arial" w:cs="Arial"/>
                <w:color w:val="000000" w:themeColor="text1"/>
                <w:sz w:val="14"/>
                <w:szCs w:val="14"/>
              </w:rPr>
            </w:pPr>
            <w:r w:rsidRPr="006C7A36">
              <w:rPr>
                <w:rFonts w:ascii="Arial" w:hAnsi="Arial" w:cs="Arial"/>
                <w:color w:val="000000" w:themeColor="text1"/>
                <w:sz w:val="14"/>
                <w:szCs w:val="14"/>
              </w:rPr>
              <w:t>23.94</w:t>
            </w:r>
          </w:p>
        </w:tc>
      </w:tr>
    </w:tbl>
    <w:p w14:paraId="1B244E14" w14:textId="6F37BA3C" w:rsidR="006177B8" w:rsidRPr="006C7A36" w:rsidRDefault="006177B8" w:rsidP="00762184">
      <w:pPr>
        <w:tabs>
          <w:tab w:val="left" w:pos="1440"/>
        </w:tabs>
        <w:spacing w:before="240" w:after="120" w:line="380" w:lineRule="exact"/>
        <w:ind w:left="547" w:right="58" w:hanging="547"/>
        <w:jc w:val="both"/>
        <w:outlineLvl w:val="0"/>
        <w:rPr>
          <w:rFonts w:ascii="Arial" w:hAnsi="Arial" w:cs="Arial"/>
          <w:b/>
          <w:color w:val="000000" w:themeColor="text1"/>
          <w:sz w:val="22"/>
          <w:szCs w:val="22"/>
        </w:rPr>
      </w:pPr>
      <w:r w:rsidRPr="006C7A36">
        <w:rPr>
          <w:rFonts w:ascii="Arial" w:hAnsi="Arial" w:cs="Arial"/>
          <w:b/>
          <w:color w:val="000000" w:themeColor="text1"/>
          <w:sz w:val="22"/>
          <w:szCs w:val="22"/>
        </w:rPr>
        <w:t>1</w:t>
      </w:r>
      <w:r w:rsidR="002629D6">
        <w:rPr>
          <w:rFonts w:ascii="Arial" w:hAnsi="Arial" w:cs="Arial"/>
          <w:b/>
          <w:color w:val="000000" w:themeColor="text1"/>
          <w:sz w:val="22"/>
          <w:szCs w:val="22"/>
        </w:rPr>
        <w:t>5</w:t>
      </w:r>
      <w:r w:rsidRPr="006C7A36">
        <w:rPr>
          <w:rFonts w:ascii="Arial" w:hAnsi="Arial" w:cs="Arial"/>
          <w:b/>
          <w:color w:val="000000" w:themeColor="text1"/>
          <w:sz w:val="22"/>
          <w:szCs w:val="22"/>
        </w:rPr>
        <w:t>.</w:t>
      </w:r>
      <w:r w:rsidRPr="006C7A36">
        <w:rPr>
          <w:rFonts w:ascii="Arial" w:hAnsi="Arial" w:cs="Arial"/>
          <w:b/>
          <w:color w:val="000000" w:themeColor="text1"/>
          <w:sz w:val="22"/>
          <w:szCs w:val="22"/>
        </w:rPr>
        <w:tab/>
        <w:t>Other non-current financial assets</w:t>
      </w:r>
    </w:p>
    <w:p w14:paraId="5AD4127B" w14:textId="105694DC" w:rsidR="006177B8" w:rsidRPr="006C7A36" w:rsidRDefault="006177B8" w:rsidP="000518EA">
      <w:pPr>
        <w:tabs>
          <w:tab w:val="left" w:pos="540"/>
        </w:tabs>
        <w:overflowPunct/>
        <w:autoSpaceDE/>
        <w:adjustRightInd/>
        <w:spacing w:before="120" w:after="120" w:line="380" w:lineRule="exact"/>
        <w:jc w:val="thaiDistribute"/>
        <w:rPr>
          <w:rFonts w:ascii="Arial" w:hAnsi="Arial" w:cs="Arial"/>
          <w:bCs/>
          <w:color w:val="000000" w:themeColor="text1"/>
          <w:sz w:val="22"/>
          <w:szCs w:val="22"/>
        </w:rPr>
      </w:pPr>
      <w:r w:rsidRPr="006C7A36">
        <w:rPr>
          <w:rFonts w:ascii="Arial" w:hAnsi="Arial" w:cs="Arial"/>
          <w:bCs/>
          <w:color w:val="000000" w:themeColor="text1"/>
          <w:sz w:val="22"/>
          <w:szCs w:val="22"/>
        </w:rPr>
        <w:tab/>
        <w:t xml:space="preserve">Other non-current financial assets as </w:t>
      </w:r>
      <w:proofErr w:type="gramStart"/>
      <w:r w:rsidRPr="006C7A36">
        <w:rPr>
          <w:rFonts w:ascii="Arial" w:hAnsi="Arial" w:cs="Arial"/>
          <w:bCs/>
          <w:color w:val="000000" w:themeColor="text1"/>
          <w:sz w:val="22"/>
          <w:szCs w:val="22"/>
        </w:rPr>
        <w:t>at</w:t>
      </w:r>
      <w:proofErr w:type="gramEnd"/>
      <w:r w:rsidRPr="006C7A36">
        <w:rPr>
          <w:rFonts w:ascii="Arial" w:hAnsi="Arial" w:cs="Arial"/>
          <w:bCs/>
          <w:color w:val="000000" w:themeColor="text1"/>
          <w:sz w:val="22"/>
          <w:szCs w:val="22"/>
        </w:rPr>
        <w:t xml:space="preserve"> 31 December </w:t>
      </w:r>
      <w:r w:rsidR="000D2FBA" w:rsidRPr="006C7A36">
        <w:rPr>
          <w:rFonts w:ascii="Arial" w:hAnsi="Arial" w:cs="Arial"/>
          <w:bCs/>
          <w:color w:val="000000" w:themeColor="text1"/>
          <w:sz w:val="22"/>
          <w:szCs w:val="22"/>
        </w:rPr>
        <w:t>2021</w:t>
      </w:r>
      <w:r w:rsidRPr="006C7A36">
        <w:rPr>
          <w:rFonts w:ascii="Arial" w:hAnsi="Arial" w:cs="Arial"/>
          <w:bCs/>
          <w:color w:val="000000" w:themeColor="text1"/>
          <w:sz w:val="22"/>
          <w:szCs w:val="22"/>
        </w:rPr>
        <w:t xml:space="preserve"> </w:t>
      </w:r>
      <w:r w:rsidR="00A018B4" w:rsidRPr="006C7A36">
        <w:rPr>
          <w:rFonts w:ascii="Arial" w:hAnsi="Arial" w:cs="Arial"/>
          <w:bCs/>
          <w:color w:val="000000" w:themeColor="text1"/>
          <w:sz w:val="22"/>
          <w:szCs w:val="22"/>
        </w:rPr>
        <w:t xml:space="preserve">and 2020 </w:t>
      </w:r>
      <w:r w:rsidRPr="006C7A36">
        <w:rPr>
          <w:rFonts w:ascii="Arial" w:hAnsi="Arial" w:cs="Arial"/>
          <w:bCs/>
          <w:color w:val="000000" w:themeColor="text1"/>
          <w:sz w:val="22"/>
          <w:szCs w:val="22"/>
        </w:rPr>
        <w:t>comprise the following:</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A018B4" w:rsidRPr="006C7A36" w14:paraId="5EBAF72F" w14:textId="77777777" w:rsidTr="007A07D2">
        <w:trPr>
          <w:gridAfter w:val="1"/>
          <w:wAfter w:w="32" w:type="dxa"/>
          <w:trHeight w:val="207"/>
        </w:trPr>
        <w:tc>
          <w:tcPr>
            <w:tcW w:w="9238" w:type="dxa"/>
            <w:gridSpan w:val="8"/>
            <w:vAlign w:val="bottom"/>
          </w:tcPr>
          <w:p w14:paraId="560A285A" w14:textId="62073216" w:rsidR="00A018B4" w:rsidRPr="006C7A36" w:rsidRDefault="00A018B4" w:rsidP="009566CD">
            <w:pPr>
              <w:spacing w:line="320" w:lineRule="exact"/>
              <w:ind w:left="90" w:right="112"/>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c>
      </w:tr>
      <w:tr w:rsidR="00A018B4" w:rsidRPr="006C7A36" w14:paraId="18C1E3F3" w14:textId="77777777" w:rsidTr="007A07D2">
        <w:trPr>
          <w:gridAfter w:val="1"/>
          <w:wAfter w:w="32" w:type="dxa"/>
          <w:trHeight w:val="207"/>
        </w:trPr>
        <w:tc>
          <w:tcPr>
            <w:tcW w:w="3330" w:type="dxa"/>
            <w:vAlign w:val="bottom"/>
          </w:tcPr>
          <w:p w14:paraId="45A9B4E5" w14:textId="77777777" w:rsidR="00A018B4" w:rsidRPr="006C7A36" w:rsidRDefault="00A018B4" w:rsidP="009566CD">
            <w:pPr>
              <w:tabs>
                <w:tab w:val="left" w:pos="342"/>
                <w:tab w:val="left" w:pos="522"/>
                <w:tab w:val="left" w:pos="702"/>
              </w:tabs>
              <w:spacing w:line="320" w:lineRule="exact"/>
              <w:ind w:left="90"/>
              <w:jc w:val="center"/>
              <w:rPr>
                <w:rFonts w:ascii="Arial" w:hAnsi="Arial" w:cs="Arial"/>
                <w:color w:val="000000" w:themeColor="text1"/>
                <w:sz w:val="16"/>
                <w:szCs w:val="16"/>
              </w:rPr>
            </w:pPr>
          </w:p>
        </w:tc>
        <w:tc>
          <w:tcPr>
            <w:tcW w:w="2954" w:type="dxa"/>
            <w:gridSpan w:val="3"/>
            <w:vAlign w:val="bottom"/>
          </w:tcPr>
          <w:p w14:paraId="1A8D8179" w14:textId="77777777" w:rsidR="00A018B4" w:rsidRPr="006C7A36" w:rsidRDefault="00A018B4" w:rsidP="009566CD">
            <w:pPr>
              <w:pBdr>
                <w:bottom w:val="single" w:sz="6" w:space="1" w:color="auto"/>
              </w:pBdr>
              <w:spacing w:line="320" w:lineRule="exact"/>
              <w:ind w:left="90" w:right="112"/>
              <w:jc w:val="center"/>
              <w:rPr>
                <w:rFonts w:ascii="Arial" w:hAnsi="Arial" w:cs="Arial"/>
                <w:color w:val="000000" w:themeColor="text1"/>
                <w:sz w:val="16"/>
                <w:szCs w:val="16"/>
                <w:cs/>
              </w:rPr>
            </w:pPr>
            <w:r w:rsidRPr="006C7A36">
              <w:rPr>
                <w:rFonts w:ascii="Arial" w:hAnsi="Arial" w:cs="Arial"/>
                <w:color w:val="000000" w:themeColor="text1"/>
                <w:sz w:val="16"/>
                <w:szCs w:val="16"/>
              </w:rPr>
              <w:t>Consolidated</w:t>
            </w:r>
            <w:r w:rsidRPr="006C7A36">
              <w:rPr>
                <w:rFonts w:ascii="Arial" w:hAnsi="Arial" w:cs="Arial"/>
                <w:color w:val="000000" w:themeColor="text1"/>
                <w:sz w:val="16"/>
                <w:szCs w:val="16"/>
                <w:cs/>
              </w:rPr>
              <w:t xml:space="preserve"> </w:t>
            </w:r>
            <w:r w:rsidRPr="006C7A36">
              <w:rPr>
                <w:rFonts w:ascii="Arial" w:hAnsi="Arial" w:cs="Arial"/>
                <w:color w:val="000000" w:themeColor="text1"/>
                <w:sz w:val="16"/>
                <w:szCs w:val="16"/>
              </w:rPr>
              <w:t>financial statements</w:t>
            </w:r>
          </w:p>
        </w:tc>
        <w:tc>
          <w:tcPr>
            <w:tcW w:w="2954" w:type="dxa"/>
            <w:gridSpan w:val="4"/>
            <w:vAlign w:val="bottom"/>
          </w:tcPr>
          <w:p w14:paraId="41ACAEFC" w14:textId="77777777" w:rsidR="00A018B4" w:rsidRPr="006C7A36" w:rsidRDefault="00A018B4" w:rsidP="009566CD">
            <w:pPr>
              <w:pBdr>
                <w:bottom w:val="single" w:sz="6" w:space="1" w:color="auto"/>
              </w:pBdr>
              <w:spacing w:line="320" w:lineRule="exact"/>
              <w:ind w:left="90" w:right="112"/>
              <w:jc w:val="center"/>
              <w:rPr>
                <w:rFonts w:ascii="Arial" w:hAnsi="Arial" w:cs="Arial"/>
                <w:color w:val="000000" w:themeColor="text1"/>
                <w:sz w:val="16"/>
                <w:szCs w:val="16"/>
                <w:cs/>
              </w:rPr>
            </w:pPr>
            <w:r w:rsidRPr="006C7A36">
              <w:rPr>
                <w:rFonts w:ascii="Arial" w:hAnsi="Arial" w:cs="Arial"/>
                <w:color w:val="000000" w:themeColor="text1"/>
                <w:sz w:val="16"/>
                <w:szCs w:val="16"/>
              </w:rPr>
              <w:t>Separate</w:t>
            </w:r>
            <w:r w:rsidRPr="006C7A36">
              <w:rPr>
                <w:rFonts w:ascii="Arial" w:hAnsi="Arial" w:cs="Arial"/>
                <w:color w:val="000000" w:themeColor="text1"/>
                <w:sz w:val="16"/>
                <w:szCs w:val="16"/>
                <w:cs/>
              </w:rPr>
              <w:t xml:space="preserve"> </w:t>
            </w:r>
            <w:r w:rsidRPr="006C7A36">
              <w:rPr>
                <w:rFonts w:ascii="Arial" w:hAnsi="Arial" w:cs="Arial"/>
                <w:color w:val="000000" w:themeColor="text1"/>
                <w:sz w:val="16"/>
                <w:szCs w:val="16"/>
              </w:rPr>
              <w:t>financial statements</w:t>
            </w:r>
          </w:p>
        </w:tc>
      </w:tr>
      <w:tr w:rsidR="00A018B4" w:rsidRPr="006C7A36" w14:paraId="09D9FF21" w14:textId="77777777" w:rsidTr="007A07D2">
        <w:trPr>
          <w:gridAfter w:val="1"/>
          <w:wAfter w:w="32" w:type="dxa"/>
          <w:trHeight w:val="243"/>
        </w:trPr>
        <w:tc>
          <w:tcPr>
            <w:tcW w:w="3330" w:type="dxa"/>
            <w:vAlign w:val="bottom"/>
          </w:tcPr>
          <w:p w14:paraId="6152920E" w14:textId="77777777" w:rsidR="00A018B4" w:rsidRPr="006C7A36" w:rsidRDefault="00A018B4" w:rsidP="009566CD">
            <w:pPr>
              <w:tabs>
                <w:tab w:val="left" w:pos="342"/>
                <w:tab w:val="left" w:pos="522"/>
                <w:tab w:val="left" w:pos="702"/>
              </w:tabs>
              <w:spacing w:line="320" w:lineRule="exact"/>
              <w:ind w:left="90"/>
              <w:jc w:val="center"/>
              <w:rPr>
                <w:rFonts w:ascii="Arial" w:hAnsi="Arial" w:cs="Arial"/>
                <w:color w:val="000000" w:themeColor="text1"/>
                <w:sz w:val="16"/>
                <w:szCs w:val="16"/>
              </w:rPr>
            </w:pPr>
          </w:p>
        </w:tc>
        <w:tc>
          <w:tcPr>
            <w:tcW w:w="1477" w:type="dxa"/>
            <w:gridSpan w:val="2"/>
            <w:vAlign w:val="bottom"/>
          </w:tcPr>
          <w:p w14:paraId="37BA0671" w14:textId="37B20DAA" w:rsidR="00A018B4" w:rsidRPr="006C7A36" w:rsidRDefault="00A018B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77" w:type="dxa"/>
            <w:vAlign w:val="bottom"/>
          </w:tcPr>
          <w:p w14:paraId="7695F158" w14:textId="144063C0" w:rsidR="00A018B4" w:rsidRPr="006C7A36" w:rsidRDefault="00A018B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477" w:type="dxa"/>
            <w:gridSpan w:val="3"/>
            <w:vAlign w:val="bottom"/>
          </w:tcPr>
          <w:p w14:paraId="7158A411" w14:textId="433A5041" w:rsidR="00A018B4" w:rsidRPr="006C7A36" w:rsidRDefault="00A018B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77" w:type="dxa"/>
            <w:vAlign w:val="bottom"/>
          </w:tcPr>
          <w:p w14:paraId="709B1DFA" w14:textId="67E5D947" w:rsidR="00A018B4" w:rsidRPr="006C7A36" w:rsidRDefault="00A018B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A018B4" w:rsidRPr="006C7A36" w14:paraId="7EF673A4" w14:textId="77777777" w:rsidTr="007A07D2">
        <w:trPr>
          <w:gridAfter w:val="1"/>
          <w:wAfter w:w="32" w:type="dxa"/>
        </w:trPr>
        <w:tc>
          <w:tcPr>
            <w:tcW w:w="3330" w:type="dxa"/>
            <w:vAlign w:val="bottom"/>
          </w:tcPr>
          <w:p w14:paraId="0B1D397B" w14:textId="77777777" w:rsidR="00A018B4" w:rsidRPr="006C7A36" w:rsidRDefault="00A018B4" w:rsidP="009566CD">
            <w:pPr>
              <w:spacing w:line="320" w:lineRule="exact"/>
              <w:ind w:left="258" w:right="142" w:hanging="180"/>
              <w:rPr>
                <w:rFonts w:ascii="Arial" w:hAnsi="Arial" w:cs="Arial"/>
                <w:b/>
                <w:bCs/>
                <w:color w:val="000000" w:themeColor="text1"/>
                <w:sz w:val="18"/>
                <w:szCs w:val="18"/>
              </w:rPr>
            </w:pPr>
            <w:r w:rsidRPr="006C7A36">
              <w:rPr>
                <w:rFonts w:ascii="Arial" w:hAnsi="Arial" w:cs="Arial"/>
                <w:b/>
                <w:bCs/>
                <w:color w:val="000000" w:themeColor="text1"/>
                <w:sz w:val="18"/>
                <w:szCs w:val="18"/>
              </w:rPr>
              <w:t>Deriv</w:t>
            </w:r>
            <w:r w:rsidRPr="006C7A36">
              <w:rPr>
                <w:rFonts w:ascii="Arial" w:hAnsi="Arial" w:cs="Arial"/>
                <w:b/>
                <w:bCs/>
                <w:color w:val="000000" w:themeColor="text1"/>
                <w:sz w:val="18"/>
                <w:szCs w:val="22"/>
              </w:rPr>
              <w:t>a</w:t>
            </w:r>
            <w:r w:rsidRPr="006C7A36">
              <w:rPr>
                <w:rFonts w:ascii="Arial" w:hAnsi="Arial" w:cs="Arial"/>
                <w:b/>
                <w:bCs/>
                <w:color w:val="000000" w:themeColor="text1"/>
                <w:sz w:val="18"/>
                <w:szCs w:val="18"/>
              </w:rPr>
              <w:t xml:space="preserve">tive designated as hedging instruments </w:t>
            </w:r>
          </w:p>
        </w:tc>
        <w:tc>
          <w:tcPr>
            <w:tcW w:w="1477" w:type="dxa"/>
            <w:gridSpan w:val="2"/>
            <w:vAlign w:val="bottom"/>
          </w:tcPr>
          <w:p w14:paraId="7B32E8C4" w14:textId="77777777" w:rsidR="00A018B4" w:rsidRPr="006C7A36" w:rsidRDefault="00A018B4" w:rsidP="009566CD">
            <w:pPr>
              <w:tabs>
                <w:tab w:val="decimal" w:pos="1260"/>
              </w:tabs>
              <w:spacing w:line="320" w:lineRule="exact"/>
              <w:ind w:left="86" w:right="115"/>
              <w:rPr>
                <w:rFonts w:ascii="Arial" w:hAnsi="Arial" w:cs="Arial"/>
                <w:color w:val="000000" w:themeColor="text1"/>
                <w:sz w:val="16"/>
                <w:szCs w:val="16"/>
              </w:rPr>
            </w:pPr>
          </w:p>
        </w:tc>
        <w:tc>
          <w:tcPr>
            <w:tcW w:w="1477" w:type="dxa"/>
            <w:vAlign w:val="bottom"/>
          </w:tcPr>
          <w:p w14:paraId="6B18932C" w14:textId="77777777" w:rsidR="00A018B4" w:rsidRPr="006C7A36" w:rsidRDefault="00A018B4" w:rsidP="009566CD">
            <w:pPr>
              <w:tabs>
                <w:tab w:val="decimal" w:pos="1352"/>
              </w:tabs>
              <w:spacing w:line="320" w:lineRule="exact"/>
              <w:rPr>
                <w:rFonts w:ascii="Arial" w:hAnsi="Arial" w:cs="Arial"/>
                <w:color w:val="000000" w:themeColor="text1"/>
                <w:sz w:val="18"/>
                <w:szCs w:val="18"/>
              </w:rPr>
            </w:pPr>
          </w:p>
        </w:tc>
        <w:tc>
          <w:tcPr>
            <w:tcW w:w="1477" w:type="dxa"/>
            <w:gridSpan w:val="3"/>
            <w:vAlign w:val="bottom"/>
          </w:tcPr>
          <w:p w14:paraId="28D2F573" w14:textId="77777777" w:rsidR="00A018B4" w:rsidRPr="006C7A36" w:rsidRDefault="00A018B4" w:rsidP="009566CD">
            <w:pPr>
              <w:tabs>
                <w:tab w:val="decimal" w:pos="1352"/>
              </w:tabs>
              <w:spacing w:line="320" w:lineRule="exact"/>
              <w:rPr>
                <w:rFonts w:ascii="Arial" w:hAnsi="Arial" w:cs="Arial"/>
                <w:color w:val="000000" w:themeColor="text1"/>
                <w:sz w:val="18"/>
                <w:szCs w:val="18"/>
              </w:rPr>
            </w:pPr>
          </w:p>
        </w:tc>
        <w:tc>
          <w:tcPr>
            <w:tcW w:w="1477" w:type="dxa"/>
            <w:vAlign w:val="bottom"/>
          </w:tcPr>
          <w:p w14:paraId="401EF6FF" w14:textId="77777777" w:rsidR="00A018B4" w:rsidRPr="006C7A36" w:rsidRDefault="00A018B4" w:rsidP="009566CD">
            <w:pPr>
              <w:tabs>
                <w:tab w:val="decimal" w:pos="1374"/>
              </w:tabs>
              <w:spacing w:line="320" w:lineRule="exact"/>
              <w:rPr>
                <w:rFonts w:ascii="Arial" w:hAnsi="Arial" w:cs="Arial"/>
                <w:color w:val="000000" w:themeColor="text1"/>
                <w:sz w:val="18"/>
                <w:szCs w:val="18"/>
              </w:rPr>
            </w:pPr>
          </w:p>
        </w:tc>
      </w:tr>
      <w:tr w:rsidR="00B00DAE" w:rsidRPr="006C7A36" w14:paraId="78CE7377" w14:textId="77777777" w:rsidTr="007A07D2">
        <w:trPr>
          <w:gridAfter w:val="1"/>
          <w:wAfter w:w="32" w:type="dxa"/>
        </w:trPr>
        <w:tc>
          <w:tcPr>
            <w:tcW w:w="3330" w:type="dxa"/>
            <w:vAlign w:val="bottom"/>
          </w:tcPr>
          <w:p w14:paraId="4FBF6711" w14:textId="77777777" w:rsidR="00B00DAE" w:rsidRPr="006C7A36" w:rsidRDefault="00B00DAE" w:rsidP="009566CD">
            <w:pPr>
              <w:spacing w:line="320" w:lineRule="exact"/>
              <w:ind w:left="258" w:right="142" w:hanging="180"/>
              <w:rPr>
                <w:rFonts w:ascii="Arial" w:hAnsi="Arial" w:cs="Arial"/>
                <w:color w:val="000000" w:themeColor="text1"/>
                <w:sz w:val="18"/>
                <w:szCs w:val="18"/>
              </w:rPr>
            </w:pPr>
            <w:r w:rsidRPr="006C7A36">
              <w:rPr>
                <w:rFonts w:ascii="Arial" w:hAnsi="Arial" w:cs="Arial"/>
                <w:color w:val="000000" w:themeColor="text1"/>
                <w:sz w:val="18"/>
                <w:szCs w:val="18"/>
              </w:rPr>
              <w:t>Interest rate swap contract</w:t>
            </w:r>
          </w:p>
        </w:tc>
        <w:tc>
          <w:tcPr>
            <w:tcW w:w="1477" w:type="dxa"/>
            <w:gridSpan w:val="2"/>
          </w:tcPr>
          <w:p w14:paraId="7CE1E731" w14:textId="67C1F08E" w:rsidR="00B00DAE" w:rsidRPr="006C7A36" w:rsidRDefault="00B00DAE"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41,682,853</w:t>
            </w:r>
          </w:p>
        </w:tc>
        <w:tc>
          <w:tcPr>
            <w:tcW w:w="1477" w:type="dxa"/>
            <w:vAlign w:val="bottom"/>
          </w:tcPr>
          <w:p w14:paraId="016F31D9" w14:textId="2FB0BB70" w:rsidR="00B00DAE" w:rsidRPr="006C7A36" w:rsidRDefault="00B00DAE"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73,228,568</w:t>
            </w:r>
          </w:p>
        </w:tc>
        <w:tc>
          <w:tcPr>
            <w:tcW w:w="1477" w:type="dxa"/>
            <w:gridSpan w:val="3"/>
          </w:tcPr>
          <w:p w14:paraId="21D80CCE" w14:textId="284F5030" w:rsidR="00B00DAE" w:rsidRPr="006C7A36" w:rsidRDefault="00B00DAE"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41,682,853</w:t>
            </w:r>
          </w:p>
        </w:tc>
        <w:tc>
          <w:tcPr>
            <w:tcW w:w="1477" w:type="dxa"/>
            <w:vAlign w:val="bottom"/>
          </w:tcPr>
          <w:p w14:paraId="786FEC70" w14:textId="2A18829B" w:rsidR="00B00DAE" w:rsidRPr="006C7A36" w:rsidRDefault="00B00DAE"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73,228,568</w:t>
            </w:r>
          </w:p>
        </w:tc>
      </w:tr>
      <w:tr w:rsidR="00B00DAE" w:rsidRPr="006C7A36" w14:paraId="294CFA7B" w14:textId="77777777" w:rsidTr="007A07D2">
        <w:trPr>
          <w:gridAfter w:val="1"/>
          <w:wAfter w:w="32" w:type="dxa"/>
        </w:trPr>
        <w:tc>
          <w:tcPr>
            <w:tcW w:w="3330" w:type="dxa"/>
            <w:vAlign w:val="bottom"/>
          </w:tcPr>
          <w:p w14:paraId="23309EAF" w14:textId="77777777" w:rsidR="00B00DAE" w:rsidRPr="006C7A36" w:rsidRDefault="00B00DAE" w:rsidP="009566CD">
            <w:pPr>
              <w:tabs>
                <w:tab w:val="left" w:pos="79"/>
                <w:tab w:val="left" w:pos="259"/>
                <w:tab w:val="left" w:pos="439"/>
              </w:tabs>
              <w:spacing w:line="320" w:lineRule="exact"/>
              <w:ind w:left="258" w:right="142" w:hanging="180"/>
              <w:rPr>
                <w:rFonts w:ascii="Arial" w:hAnsi="Arial" w:cs="Arial"/>
                <w:color w:val="000000" w:themeColor="text1"/>
                <w:sz w:val="18"/>
                <w:szCs w:val="18"/>
              </w:rPr>
            </w:pPr>
            <w:r w:rsidRPr="006C7A36">
              <w:rPr>
                <w:rFonts w:ascii="Arial" w:hAnsi="Arial" w:cs="Arial"/>
                <w:b/>
                <w:bCs/>
                <w:color w:val="000000" w:themeColor="text1"/>
                <w:sz w:val="18"/>
                <w:szCs w:val="16"/>
              </w:rPr>
              <w:t>Investments in debt securities</w:t>
            </w:r>
            <w:r w:rsidRPr="006C7A36">
              <w:rPr>
                <w:rFonts w:ascii="Arial" w:hAnsi="Arial" w:cs="Arial"/>
                <w:b/>
                <w:bCs/>
                <w:color w:val="000000" w:themeColor="text1"/>
                <w:sz w:val="26"/>
                <w:szCs w:val="26"/>
                <w:cs/>
              </w:rPr>
              <w:t xml:space="preserve"> </w:t>
            </w:r>
            <w:r w:rsidRPr="006C7A36">
              <w:rPr>
                <w:rFonts w:ascii="Arial" w:hAnsi="Arial" w:cs="Arial"/>
                <w:b/>
                <w:bCs/>
                <w:color w:val="000000" w:themeColor="text1"/>
                <w:sz w:val="18"/>
                <w:szCs w:val="16"/>
              </w:rPr>
              <w:t>at fair value through profit or loss</w:t>
            </w:r>
          </w:p>
        </w:tc>
        <w:tc>
          <w:tcPr>
            <w:tcW w:w="1477" w:type="dxa"/>
            <w:gridSpan w:val="2"/>
          </w:tcPr>
          <w:p w14:paraId="1B445C32" w14:textId="77777777" w:rsidR="00B00DAE" w:rsidRPr="006C7A36" w:rsidRDefault="00B00DAE" w:rsidP="009566CD">
            <w:pPr>
              <w:tabs>
                <w:tab w:val="decimal" w:pos="1260"/>
              </w:tabs>
              <w:spacing w:line="320" w:lineRule="exact"/>
              <w:jc w:val="both"/>
              <w:rPr>
                <w:rFonts w:ascii="Arial" w:hAnsi="Arial" w:cs="Arial"/>
                <w:color w:val="000000" w:themeColor="text1"/>
                <w:sz w:val="18"/>
                <w:szCs w:val="18"/>
              </w:rPr>
            </w:pPr>
          </w:p>
        </w:tc>
        <w:tc>
          <w:tcPr>
            <w:tcW w:w="1477" w:type="dxa"/>
            <w:vAlign w:val="bottom"/>
          </w:tcPr>
          <w:p w14:paraId="28919B9E" w14:textId="77777777" w:rsidR="00B00DAE" w:rsidRPr="006C7A36" w:rsidRDefault="00B00DAE" w:rsidP="009566CD">
            <w:pPr>
              <w:tabs>
                <w:tab w:val="decimal" w:pos="1260"/>
              </w:tabs>
              <w:spacing w:line="320" w:lineRule="exact"/>
              <w:jc w:val="both"/>
              <w:rPr>
                <w:rFonts w:ascii="Arial" w:hAnsi="Arial" w:cs="Arial"/>
                <w:color w:val="000000" w:themeColor="text1"/>
                <w:sz w:val="18"/>
                <w:szCs w:val="18"/>
              </w:rPr>
            </w:pPr>
          </w:p>
        </w:tc>
        <w:tc>
          <w:tcPr>
            <w:tcW w:w="1477" w:type="dxa"/>
            <w:gridSpan w:val="3"/>
          </w:tcPr>
          <w:p w14:paraId="750BD1BD" w14:textId="77777777" w:rsidR="00B00DAE" w:rsidRPr="006C7A36" w:rsidRDefault="00B00DAE" w:rsidP="009566CD">
            <w:pPr>
              <w:tabs>
                <w:tab w:val="decimal" w:pos="1260"/>
              </w:tabs>
              <w:spacing w:line="320" w:lineRule="exact"/>
              <w:jc w:val="both"/>
              <w:rPr>
                <w:rFonts w:ascii="Arial" w:hAnsi="Arial" w:cs="Arial"/>
                <w:color w:val="000000" w:themeColor="text1"/>
                <w:sz w:val="18"/>
                <w:szCs w:val="18"/>
              </w:rPr>
            </w:pPr>
          </w:p>
        </w:tc>
        <w:tc>
          <w:tcPr>
            <w:tcW w:w="1477" w:type="dxa"/>
            <w:vAlign w:val="bottom"/>
          </w:tcPr>
          <w:p w14:paraId="617A3B97" w14:textId="77777777" w:rsidR="00B00DAE" w:rsidRPr="006C7A36" w:rsidRDefault="00B00DAE" w:rsidP="009566CD">
            <w:pPr>
              <w:tabs>
                <w:tab w:val="decimal" w:pos="1260"/>
              </w:tabs>
              <w:spacing w:line="320" w:lineRule="exact"/>
              <w:jc w:val="both"/>
              <w:rPr>
                <w:rFonts w:ascii="Arial" w:hAnsi="Arial" w:cs="Arial"/>
                <w:color w:val="000000" w:themeColor="text1"/>
                <w:sz w:val="18"/>
                <w:szCs w:val="18"/>
              </w:rPr>
            </w:pPr>
          </w:p>
        </w:tc>
      </w:tr>
      <w:tr w:rsidR="00B00DAE" w:rsidRPr="006C7A36" w14:paraId="25D89D3B" w14:textId="77777777" w:rsidTr="007A07D2">
        <w:trPr>
          <w:gridAfter w:val="1"/>
          <w:wAfter w:w="32" w:type="dxa"/>
        </w:trPr>
        <w:tc>
          <w:tcPr>
            <w:tcW w:w="3330" w:type="dxa"/>
            <w:vAlign w:val="bottom"/>
          </w:tcPr>
          <w:p w14:paraId="0932065F" w14:textId="77777777" w:rsidR="00B00DAE" w:rsidRPr="006C7A36" w:rsidRDefault="00B00DAE" w:rsidP="009566CD">
            <w:pPr>
              <w:tabs>
                <w:tab w:val="left" w:pos="79"/>
                <w:tab w:val="left" w:pos="259"/>
                <w:tab w:val="left" w:pos="439"/>
              </w:tabs>
              <w:spacing w:line="320" w:lineRule="exact"/>
              <w:ind w:left="258" w:right="142" w:hanging="180"/>
              <w:rPr>
                <w:rFonts w:ascii="Arial" w:hAnsi="Arial" w:cs="Arial"/>
                <w:color w:val="000000" w:themeColor="text1"/>
                <w:sz w:val="18"/>
                <w:szCs w:val="16"/>
              </w:rPr>
            </w:pPr>
            <w:r w:rsidRPr="006C7A36">
              <w:rPr>
                <w:rFonts w:ascii="Arial" w:hAnsi="Arial" w:cs="Arial"/>
                <w:color w:val="000000" w:themeColor="text1"/>
                <w:sz w:val="18"/>
                <w:szCs w:val="16"/>
              </w:rPr>
              <w:t>Investment in related company</w:t>
            </w:r>
          </w:p>
        </w:tc>
        <w:tc>
          <w:tcPr>
            <w:tcW w:w="1477" w:type="dxa"/>
            <w:gridSpan w:val="2"/>
          </w:tcPr>
          <w:p w14:paraId="5F2B1B23" w14:textId="163657CC" w:rsidR="00B00DAE" w:rsidRPr="006C7A36" w:rsidRDefault="00B00DAE"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3,288,986</w:t>
            </w:r>
          </w:p>
        </w:tc>
        <w:tc>
          <w:tcPr>
            <w:tcW w:w="1477" w:type="dxa"/>
            <w:vAlign w:val="bottom"/>
          </w:tcPr>
          <w:p w14:paraId="13BD0980" w14:textId="2ADD76AE" w:rsidR="00B00DAE" w:rsidRPr="006C7A36" w:rsidRDefault="00B00DAE"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3,288,986</w:t>
            </w:r>
          </w:p>
        </w:tc>
        <w:tc>
          <w:tcPr>
            <w:tcW w:w="1477" w:type="dxa"/>
            <w:gridSpan w:val="3"/>
          </w:tcPr>
          <w:p w14:paraId="562229AC" w14:textId="05C41390" w:rsidR="00B00DAE" w:rsidRPr="006C7A36" w:rsidRDefault="00B00DAE"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3,288,986</w:t>
            </w:r>
          </w:p>
        </w:tc>
        <w:tc>
          <w:tcPr>
            <w:tcW w:w="1477" w:type="dxa"/>
            <w:vAlign w:val="bottom"/>
          </w:tcPr>
          <w:p w14:paraId="77A591D5" w14:textId="2729C212" w:rsidR="00B00DAE" w:rsidRPr="006C7A36" w:rsidRDefault="00B00DAE"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3,288,986</w:t>
            </w:r>
          </w:p>
        </w:tc>
      </w:tr>
      <w:tr w:rsidR="00A018B4" w:rsidRPr="006C7A36" w14:paraId="559F2D9A" w14:textId="77777777" w:rsidTr="007A07D2">
        <w:tc>
          <w:tcPr>
            <w:tcW w:w="3330" w:type="dxa"/>
            <w:vAlign w:val="bottom"/>
          </w:tcPr>
          <w:p w14:paraId="33E38820" w14:textId="77777777" w:rsidR="00A018B4" w:rsidRPr="006C7A36" w:rsidRDefault="00A018B4" w:rsidP="009566CD">
            <w:pPr>
              <w:tabs>
                <w:tab w:val="left" w:pos="79"/>
                <w:tab w:val="left" w:pos="259"/>
                <w:tab w:val="left" w:pos="439"/>
              </w:tabs>
              <w:spacing w:line="320" w:lineRule="exact"/>
              <w:ind w:left="258" w:right="142" w:hanging="180"/>
              <w:rPr>
                <w:rFonts w:ascii="Arial" w:hAnsi="Arial" w:cs="Arial"/>
                <w:b/>
                <w:bCs/>
                <w:color w:val="000000" w:themeColor="text1"/>
                <w:sz w:val="18"/>
                <w:szCs w:val="16"/>
              </w:rPr>
            </w:pPr>
            <w:r w:rsidRPr="006C7A36">
              <w:rPr>
                <w:rFonts w:ascii="Arial" w:hAnsi="Arial" w:cs="Arial"/>
                <w:b/>
                <w:bCs/>
                <w:color w:val="000000" w:themeColor="text1"/>
                <w:sz w:val="18"/>
                <w:szCs w:val="16"/>
              </w:rPr>
              <w:t>Investments in debt securities at fair value through comprehensive income</w:t>
            </w:r>
          </w:p>
        </w:tc>
        <w:tc>
          <w:tcPr>
            <w:tcW w:w="1440" w:type="dxa"/>
            <w:vAlign w:val="bottom"/>
          </w:tcPr>
          <w:p w14:paraId="3AEA08BF" w14:textId="77777777" w:rsidR="00A018B4" w:rsidRPr="006C7A36" w:rsidRDefault="00A018B4" w:rsidP="009566CD">
            <w:pPr>
              <w:tabs>
                <w:tab w:val="decimal" w:pos="1352"/>
              </w:tabs>
              <w:spacing w:line="320" w:lineRule="exact"/>
              <w:rPr>
                <w:rFonts w:ascii="Arial" w:hAnsi="Arial" w:cs="Arial"/>
                <w:color w:val="000000" w:themeColor="text1"/>
                <w:sz w:val="18"/>
                <w:szCs w:val="18"/>
              </w:rPr>
            </w:pPr>
          </w:p>
        </w:tc>
        <w:tc>
          <w:tcPr>
            <w:tcW w:w="1530" w:type="dxa"/>
            <w:gridSpan w:val="3"/>
            <w:vAlign w:val="bottom"/>
          </w:tcPr>
          <w:p w14:paraId="3F5E480D" w14:textId="77777777" w:rsidR="00A018B4" w:rsidRPr="006C7A36" w:rsidRDefault="00A018B4" w:rsidP="009566CD">
            <w:pPr>
              <w:tabs>
                <w:tab w:val="decimal" w:pos="1352"/>
              </w:tabs>
              <w:spacing w:line="320" w:lineRule="exact"/>
              <w:rPr>
                <w:rFonts w:ascii="Arial" w:hAnsi="Arial" w:cs="Arial"/>
                <w:color w:val="000000" w:themeColor="text1"/>
                <w:sz w:val="18"/>
                <w:szCs w:val="18"/>
              </w:rPr>
            </w:pPr>
          </w:p>
        </w:tc>
        <w:tc>
          <w:tcPr>
            <w:tcW w:w="1440" w:type="dxa"/>
            <w:vAlign w:val="bottom"/>
          </w:tcPr>
          <w:p w14:paraId="1EFEEB33" w14:textId="77777777" w:rsidR="00A018B4" w:rsidRPr="006C7A36" w:rsidRDefault="00A018B4" w:rsidP="009566CD">
            <w:pPr>
              <w:tabs>
                <w:tab w:val="decimal" w:pos="1352"/>
              </w:tabs>
              <w:spacing w:line="320" w:lineRule="exact"/>
              <w:rPr>
                <w:rFonts w:ascii="Arial" w:hAnsi="Arial" w:cs="Arial"/>
                <w:color w:val="000000" w:themeColor="text1"/>
                <w:sz w:val="18"/>
                <w:szCs w:val="18"/>
              </w:rPr>
            </w:pPr>
          </w:p>
        </w:tc>
        <w:tc>
          <w:tcPr>
            <w:tcW w:w="1530" w:type="dxa"/>
            <w:gridSpan w:val="3"/>
            <w:vAlign w:val="bottom"/>
          </w:tcPr>
          <w:p w14:paraId="3491BA27"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p>
        </w:tc>
      </w:tr>
      <w:tr w:rsidR="00A018B4" w:rsidRPr="006C7A36" w14:paraId="1B6FDE43" w14:textId="77777777" w:rsidTr="007A07D2">
        <w:tc>
          <w:tcPr>
            <w:tcW w:w="3330" w:type="dxa"/>
            <w:vAlign w:val="bottom"/>
          </w:tcPr>
          <w:p w14:paraId="56A55911" w14:textId="5B006C6C" w:rsidR="00A018B4" w:rsidRPr="006C7A36" w:rsidRDefault="006C583E" w:rsidP="009566CD">
            <w:pPr>
              <w:tabs>
                <w:tab w:val="left" w:pos="79"/>
                <w:tab w:val="left" w:pos="439"/>
              </w:tabs>
              <w:spacing w:line="320" w:lineRule="exact"/>
              <w:ind w:left="90" w:right="142"/>
              <w:jc w:val="both"/>
              <w:rPr>
                <w:rFonts w:ascii="Arial" w:hAnsi="Arial" w:cs="Arial"/>
                <w:color w:val="000000" w:themeColor="text1"/>
                <w:sz w:val="18"/>
                <w:szCs w:val="18"/>
              </w:rPr>
            </w:pPr>
            <w:r w:rsidRPr="006C7A36">
              <w:rPr>
                <w:rFonts w:ascii="Arial" w:hAnsi="Arial" w:cs="Arial"/>
                <w:noProof/>
                <w:color w:val="000000" w:themeColor="text1"/>
                <w:sz w:val="18"/>
                <w:szCs w:val="18"/>
              </w:rPr>
              <mc:AlternateContent>
                <mc:Choice Requires="wps">
                  <w:drawing>
                    <wp:anchor distT="0" distB="0" distL="114300" distR="114300" simplePos="0" relativeHeight="251654144" behindDoc="0" locked="0" layoutInCell="1" allowOverlap="1" wp14:anchorId="784367D3" wp14:editId="5E6B4548">
                      <wp:simplePos x="0" y="0"/>
                      <wp:positionH relativeFrom="column">
                        <wp:posOffset>2108835</wp:posOffset>
                      </wp:positionH>
                      <wp:positionV relativeFrom="paragraph">
                        <wp:posOffset>6985</wp:posOffset>
                      </wp:positionV>
                      <wp:extent cx="903605" cy="647700"/>
                      <wp:effectExtent l="0" t="0" r="10795" b="19050"/>
                      <wp:wrapNone/>
                      <wp:docPr id="6" name="Rectangle 6"/>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3DA5C" id="Rectangle 6" o:spid="_x0000_s1026" style="position:absolute;margin-left:166.05pt;margin-top:.55pt;width:71.15pt;height: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" filled="f" strokecolor="windowText" strokeweight=".5pt"/>
                  </w:pict>
                </mc:Fallback>
              </mc:AlternateContent>
            </w:r>
            <w:r w:rsidR="00A018B4" w:rsidRPr="006C7A36">
              <w:rPr>
                <w:rFonts w:ascii="Arial" w:hAnsi="Arial" w:cs="Arial"/>
                <w:color w:val="000000" w:themeColor="text1"/>
                <w:sz w:val="18"/>
                <w:szCs w:val="16"/>
              </w:rPr>
              <w:t>Investments in debt securities</w:t>
            </w:r>
          </w:p>
        </w:tc>
        <w:tc>
          <w:tcPr>
            <w:tcW w:w="1440" w:type="dxa"/>
            <w:vAlign w:val="bottom"/>
          </w:tcPr>
          <w:p w14:paraId="2056BF23" w14:textId="54339C4F" w:rsidR="00A018B4" w:rsidRPr="006C7A36" w:rsidRDefault="002B5B63"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cs/>
              </w:rPr>
              <w:t>2</w:t>
            </w:r>
            <w:r w:rsidRPr="006C7A36">
              <w:rPr>
                <w:rFonts w:ascii="Arial" w:hAnsi="Arial" w:cs="Arial"/>
                <w:color w:val="000000" w:themeColor="text1"/>
                <w:sz w:val="18"/>
                <w:szCs w:val="18"/>
              </w:rPr>
              <w:t>8,719,693</w:t>
            </w:r>
          </w:p>
        </w:tc>
        <w:tc>
          <w:tcPr>
            <w:tcW w:w="1530" w:type="dxa"/>
            <w:gridSpan w:val="3"/>
            <w:vAlign w:val="bottom"/>
          </w:tcPr>
          <w:p w14:paraId="3AEF7303" w14:textId="0F021414" w:rsidR="00A018B4" w:rsidRPr="006C7A36" w:rsidRDefault="006C583E"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noProof/>
                <w:color w:val="000000" w:themeColor="text1"/>
                <w:sz w:val="18"/>
                <w:szCs w:val="18"/>
              </w:rPr>
              <mc:AlternateContent>
                <mc:Choice Requires="wps">
                  <w:drawing>
                    <wp:anchor distT="0" distB="0" distL="114300" distR="114300" simplePos="0" relativeHeight="251633664" behindDoc="1" locked="0" layoutInCell="1" allowOverlap="1" wp14:anchorId="47F7A0E1" wp14:editId="349B7A50">
                      <wp:simplePos x="0" y="0"/>
                      <wp:positionH relativeFrom="column">
                        <wp:posOffset>67310</wp:posOffset>
                      </wp:positionH>
                      <wp:positionV relativeFrom="paragraph">
                        <wp:posOffset>10795</wp:posOffset>
                      </wp:positionV>
                      <wp:extent cx="828675" cy="647700"/>
                      <wp:effectExtent l="0" t="0" r="2857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92E72" id="Rectangle 3" o:spid="_x0000_s1026" style="position:absolute;margin-left:5.3pt;margin-top:.85pt;width:65.25pt;height: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" strokecolor="black [3213]" strokeweight=".5pt"/>
                  </w:pict>
                </mc:Fallback>
              </mc:AlternateContent>
            </w:r>
            <w:r w:rsidR="00A018B4" w:rsidRPr="006C7A36">
              <w:rPr>
                <w:rFonts w:ascii="Arial" w:hAnsi="Arial" w:cs="Arial"/>
                <w:color w:val="000000" w:themeColor="text1"/>
                <w:sz w:val="18"/>
                <w:szCs w:val="18"/>
              </w:rPr>
              <w:t>-</w:t>
            </w:r>
          </w:p>
        </w:tc>
        <w:tc>
          <w:tcPr>
            <w:tcW w:w="1440" w:type="dxa"/>
            <w:vAlign w:val="bottom"/>
          </w:tcPr>
          <w:p w14:paraId="0F1C1701" w14:textId="7704CCE2" w:rsidR="00A018B4" w:rsidRPr="006C7A36" w:rsidRDefault="002B5B63" w:rsidP="009566CD">
            <w:pPr>
              <w:tabs>
                <w:tab w:val="decimal" w:pos="1260"/>
              </w:tabs>
              <w:spacing w:line="320" w:lineRule="exact"/>
              <w:jc w:val="both"/>
              <w:rPr>
                <w:rFonts w:ascii="Arial" w:hAnsi="Arial" w:cs="Arial"/>
                <w:color w:val="000000" w:themeColor="text1"/>
                <w:sz w:val="18"/>
                <w:szCs w:val="18"/>
              </w:rPr>
            </w:pPr>
            <w:r w:rsidRPr="000518EA">
              <w:rPr>
                <w:rFonts w:ascii="Arial" w:hAnsi="Arial" w:cs="Arial"/>
                <w:noProof/>
                <w:color w:val="000000" w:themeColor="text1"/>
                <w:sz w:val="18"/>
                <w:szCs w:val="18"/>
              </w:rPr>
              <mc:AlternateContent>
                <mc:Choice Requires="wps">
                  <w:drawing>
                    <wp:anchor distT="0" distB="0" distL="114300" distR="114300" simplePos="0" relativeHeight="251648000" behindDoc="0" locked="0" layoutInCell="1" allowOverlap="1" wp14:anchorId="361D2E4B" wp14:editId="67714C7C">
                      <wp:simplePos x="0" y="0"/>
                      <wp:positionH relativeFrom="column">
                        <wp:posOffset>-3810</wp:posOffset>
                      </wp:positionH>
                      <wp:positionV relativeFrom="paragraph">
                        <wp:posOffset>7620</wp:posOffset>
                      </wp:positionV>
                      <wp:extent cx="876300" cy="6477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1342BB" id="Rectangle 4" o:spid="_x0000_s1026" style="position:absolute;margin-left:-.3pt;margin-top:.6pt;width:69pt;height:5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" filled="f" strokecolor="windowText" strokeweight=".5pt"/>
                  </w:pict>
                </mc:Fallback>
              </mc:AlternateContent>
            </w:r>
            <w:r w:rsidRPr="006C7A36">
              <w:rPr>
                <w:rFonts w:ascii="Arial" w:hAnsi="Arial" w:cs="Arial"/>
                <w:color w:val="000000" w:themeColor="text1"/>
                <w:sz w:val="18"/>
                <w:szCs w:val="18"/>
                <w:cs/>
              </w:rPr>
              <w:t>2</w:t>
            </w:r>
            <w:r w:rsidRPr="006C7A36">
              <w:rPr>
                <w:rFonts w:ascii="Arial" w:hAnsi="Arial" w:cs="Arial"/>
                <w:color w:val="000000" w:themeColor="text1"/>
                <w:sz w:val="18"/>
                <w:szCs w:val="18"/>
              </w:rPr>
              <w:t>8,719,693</w:t>
            </w:r>
          </w:p>
        </w:tc>
        <w:tc>
          <w:tcPr>
            <w:tcW w:w="1530" w:type="dxa"/>
            <w:gridSpan w:val="3"/>
            <w:vAlign w:val="bottom"/>
          </w:tcPr>
          <w:p w14:paraId="43AB3DD5" w14:textId="7801869E" w:rsidR="00A018B4" w:rsidRPr="006C7A36" w:rsidRDefault="00A018B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noProof/>
                <w:color w:val="000000" w:themeColor="text1"/>
                <w:sz w:val="18"/>
                <w:szCs w:val="18"/>
              </w:rPr>
              <mc:AlternateContent>
                <mc:Choice Requires="wps">
                  <w:drawing>
                    <wp:anchor distT="0" distB="0" distL="114300" distR="114300" simplePos="0" relativeHeight="251640832" behindDoc="1" locked="0" layoutInCell="1" allowOverlap="1" wp14:anchorId="19CC84AA" wp14:editId="573EA2B6">
                      <wp:simplePos x="0" y="0"/>
                      <wp:positionH relativeFrom="column">
                        <wp:posOffset>43815</wp:posOffset>
                      </wp:positionH>
                      <wp:positionV relativeFrom="paragraph">
                        <wp:posOffset>7620</wp:posOffset>
                      </wp:positionV>
                      <wp:extent cx="862330" cy="647700"/>
                      <wp:effectExtent l="0" t="0" r="1397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4143A" id="Rectangle 1" o:spid="_x0000_s1026" style="position:absolute;margin-left:3.45pt;margin-top:.6pt;width:67.9pt;height:5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" strokeweight=".5pt"/>
                  </w:pict>
                </mc:Fallback>
              </mc:AlternateContent>
            </w:r>
            <w:r w:rsidRPr="006C7A36">
              <w:rPr>
                <w:rFonts w:ascii="Arial" w:hAnsi="Arial" w:cs="Arial"/>
                <w:color w:val="000000" w:themeColor="text1"/>
                <w:sz w:val="18"/>
                <w:szCs w:val="18"/>
              </w:rPr>
              <w:t>-</w:t>
            </w:r>
          </w:p>
        </w:tc>
      </w:tr>
      <w:tr w:rsidR="00A018B4" w:rsidRPr="006C7A36" w14:paraId="4622EAD1" w14:textId="77777777" w:rsidTr="007A07D2">
        <w:tc>
          <w:tcPr>
            <w:tcW w:w="3330" w:type="dxa"/>
            <w:vAlign w:val="bottom"/>
          </w:tcPr>
          <w:p w14:paraId="7C6B4F86" w14:textId="77777777" w:rsidR="00762184" w:rsidRDefault="00A018B4" w:rsidP="009566CD">
            <w:pPr>
              <w:tabs>
                <w:tab w:val="left" w:pos="79"/>
                <w:tab w:val="left" w:pos="439"/>
              </w:tabs>
              <w:spacing w:line="320" w:lineRule="exact"/>
              <w:ind w:left="90" w:right="142"/>
              <w:jc w:val="both"/>
              <w:rPr>
                <w:rFonts w:ascii="Arial" w:hAnsi="Arial" w:cs="Arial"/>
                <w:color w:val="000000" w:themeColor="text1"/>
                <w:sz w:val="18"/>
                <w:szCs w:val="16"/>
              </w:rPr>
            </w:pPr>
            <w:r w:rsidRPr="006C7A36">
              <w:rPr>
                <w:rFonts w:ascii="Arial" w:hAnsi="Arial" w:cs="Arial"/>
                <w:color w:val="000000" w:themeColor="text1"/>
                <w:sz w:val="18"/>
                <w:szCs w:val="16"/>
              </w:rPr>
              <w:t xml:space="preserve">Less: Allowance for expected </w:t>
            </w:r>
          </w:p>
          <w:p w14:paraId="2DAE6790" w14:textId="6565FD15" w:rsidR="00A018B4" w:rsidRPr="006C7A36" w:rsidRDefault="00762184" w:rsidP="009566CD">
            <w:pPr>
              <w:tabs>
                <w:tab w:val="left" w:pos="79"/>
                <w:tab w:val="left" w:pos="439"/>
              </w:tabs>
              <w:spacing w:line="320" w:lineRule="exact"/>
              <w:ind w:left="90" w:right="142"/>
              <w:jc w:val="both"/>
              <w:rPr>
                <w:rFonts w:ascii="Arial" w:hAnsi="Arial" w:cs="Arial"/>
                <w:color w:val="000000" w:themeColor="text1"/>
                <w:sz w:val="18"/>
                <w:szCs w:val="16"/>
              </w:rPr>
            </w:pPr>
            <w:r>
              <w:rPr>
                <w:rFonts w:ascii="Arial" w:hAnsi="Arial" w:cs="Arial"/>
                <w:color w:val="000000" w:themeColor="text1"/>
                <w:sz w:val="18"/>
                <w:szCs w:val="16"/>
              </w:rPr>
              <w:t xml:space="preserve">   </w:t>
            </w:r>
            <w:r w:rsidR="00A018B4" w:rsidRPr="006C7A36">
              <w:rPr>
                <w:rFonts w:ascii="Arial" w:hAnsi="Arial" w:cs="Arial"/>
                <w:color w:val="000000" w:themeColor="text1"/>
                <w:sz w:val="18"/>
                <w:szCs w:val="16"/>
              </w:rPr>
              <w:t>credit losses</w:t>
            </w:r>
          </w:p>
        </w:tc>
        <w:tc>
          <w:tcPr>
            <w:tcW w:w="1440" w:type="dxa"/>
            <w:vAlign w:val="bottom"/>
          </w:tcPr>
          <w:p w14:paraId="16C7D422" w14:textId="729514CD" w:rsidR="00A018B4" w:rsidRPr="006C7A36" w:rsidRDefault="002B5B63"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(28,719,693)</w:t>
            </w:r>
          </w:p>
        </w:tc>
        <w:tc>
          <w:tcPr>
            <w:tcW w:w="1530" w:type="dxa"/>
            <w:gridSpan w:val="3"/>
            <w:vAlign w:val="bottom"/>
          </w:tcPr>
          <w:p w14:paraId="0B21E782" w14:textId="5831F147" w:rsidR="00A018B4" w:rsidRPr="006C7A36" w:rsidRDefault="00A018B4"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440" w:type="dxa"/>
            <w:vAlign w:val="bottom"/>
          </w:tcPr>
          <w:p w14:paraId="2EBB20D2" w14:textId="13FC750D" w:rsidR="00A018B4" w:rsidRPr="006C7A36" w:rsidRDefault="002B5B63" w:rsidP="009566CD">
            <w:pPr>
              <w:tabs>
                <w:tab w:val="decimal" w:pos="1260"/>
              </w:tabs>
              <w:spacing w:line="320" w:lineRule="exact"/>
              <w:jc w:val="both"/>
              <w:rPr>
                <w:rFonts w:ascii="Arial" w:hAnsi="Arial" w:cs="Arial"/>
                <w:color w:val="000000" w:themeColor="text1"/>
                <w:sz w:val="18"/>
                <w:szCs w:val="18"/>
              </w:rPr>
            </w:pPr>
            <w:r w:rsidRPr="000518EA">
              <w:rPr>
                <w:rFonts w:ascii="Arial" w:hAnsi="Arial" w:cs="Arial" w:hint="cs"/>
                <w:color w:val="000000" w:themeColor="text1"/>
                <w:sz w:val="18"/>
                <w:szCs w:val="18"/>
                <w:cs/>
              </w:rPr>
              <w:t>(</w:t>
            </w:r>
            <w:r w:rsidRPr="006C7A36">
              <w:rPr>
                <w:rFonts w:ascii="Arial" w:hAnsi="Arial" w:cs="Arial"/>
                <w:color w:val="000000" w:themeColor="text1"/>
                <w:sz w:val="18"/>
                <w:szCs w:val="18"/>
                <w:cs/>
              </w:rPr>
              <w:t>2</w:t>
            </w:r>
            <w:r w:rsidRPr="006C7A36">
              <w:rPr>
                <w:rFonts w:ascii="Arial" w:hAnsi="Arial" w:cs="Arial"/>
                <w:color w:val="000000" w:themeColor="text1"/>
                <w:sz w:val="18"/>
                <w:szCs w:val="18"/>
              </w:rPr>
              <w:t>8,719,693)</w:t>
            </w:r>
          </w:p>
        </w:tc>
        <w:tc>
          <w:tcPr>
            <w:tcW w:w="1530" w:type="dxa"/>
            <w:gridSpan w:val="3"/>
            <w:vAlign w:val="bottom"/>
          </w:tcPr>
          <w:p w14:paraId="5BE6F3C6"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r>
      <w:tr w:rsidR="00A018B4" w:rsidRPr="006C7A36" w14:paraId="63B97F4F" w14:textId="77777777" w:rsidTr="007A07D2">
        <w:tc>
          <w:tcPr>
            <w:tcW w:w="3330" w:type="dxa"/>
            <w:vAlign w:val="bottom"/>
          </w:tcPr>
          <w:p w14:paraId="44971F61" w14:textId="14AAFE0D" w:rsidR="00A018B4" w:rsidRPr="006C7A36" w:rsidRDefault="00A018B4" w:rsidP="009566CD">
            <w:pPr>
              <w:tabs>
                <w:tab w:val="left" w:pos="79"/>
                <w:tab w:val="left" w:pos="259"/>
                <w:tab w:val="left" w:pos="439"/>
              </w:tabs>
              <w:spacing w:line="320" w:lineRule="exact"/>
              <w:ind w:left="258" w:right="142" w:hanging="180"/>
              <w:rPr>
                <w:rFonts w:ascii="Arial" w:hAnsi="Arial" w:cs="Arial"/>
                <w:color w:val="000000" w:themeColor="text1"/>
                <w:sz w:val="18"/>
                <w:szCs w:val="16"/>
              </w:rPr>
            </w:pPr>
            <w:r w:rsidRPr="006C7A36">
              <w:rPr>
                <w:rFonts w:ascii="Arial" w:hAnsi="Arial" w:cs="Arial"/>
                <w:color w:val="000000" w:themeColor="text1"/>
                <w:sz w:val="18"/>
                <w:szCs w:val="16"/>
              </w:rPr>
              <w:t xml:space="preserve">Total </w:t>
            </w:r>
          </w:p>
        </w:tc>
        <w:tc>
          <w:tcPr>
            <w:tcW w:w="1440" w:type="dxa"/>
            <w:vAlign w:val="bottom"/>
          </w:tcPr>
          <w:p w14:paraId="749BA2B4"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30" w:type="dxa"/>
            <w:gridSpan w:val="3"/>
            <w:vAlign w:val="bottom"/>
          </w:tcPr>
          <w:p w14:paraId="11BDC4C3" w14:textId="77777777" w:rsidR="00A018B4" w:rsidRPr="006C7A36" w:rsidRDefault="00A018B4"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440" w:type="dxa"/>
            <w:vAlign w:val="bottom"/>
          </w:tcPr>
          <w:p w14:paraId="38321993"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30" w:type="dxa"/>
            <w:gridSpan w:val="3"/>
            <w:vAlign w:val="bottom"/>
          </w:tcPr>
          <w:p w14:paraId="750BE0BC"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r>
    </w:tbl>
    <w:p w14:paraId="4E396347" w14:textId="77777777" w:rsidR="00762184" w:rsidRDefault="00762184">
      <w:r>
        <w:br w:type="page"/>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762184" w:rsidRPr="006C7A36" w14:paraId="172A47F7" w14:textId="77777777" w:rsidTr="00762184">
        <w:trPr>
          <w:gridAfter w:val="1"/>
          <w:wAfter w:w="32" w:type="dxa"/>
          <w:trHeight w:val="207"/>
        </w:trPr>
        <w:tc>
          <w:tcPr>
            <w:tcW w:w="9238" w:type="dxa"/>
            <w:gridSpan w:val="8"/>
            <w:vAlign w:val="bottom"/>
          </w:tcPr>
          <w:p w14:paraId="0AA2808D" w14:textId="77777777" w:rsidR="00762184" w:rsidRPr="006C7A36" w:rsidRDefault="00762184" w:rsidP="009566CD">
            <w:pPr>
              <w:spacing w:line="320" w:lineRule="exact"/>
              <w:ind w:left="90" w:right="112"/>
              <w:jc w:val="right"/>
              <w:rPr>
                <w:rFonts w:ascii="Arial" w:hAnsi="Arial" w:cs="Arial"/>
                <w:color w:val="000000" w:themeColor="text1"/>
                <w:sz w:val="16"/>
                <w:szCs w:val="16"/>
              </w:rPr>
            </w:pPr>
            <w:r w:rsidRPr="006C7A36">
              <w:rPr>
                <w:rFonts w:ascii="Arial" w:hAnsi="Arial" w:cs="Arial"/>
                <w:color w:val="000000" w:themeColor="text1"/>
                <w:sz w:val="16"/>
                <w:szCs w:val="16"/>
              </w:rPr>
              <w:lastRenderedPageBreak/>
              <w:t>(Unit: Baht)</w:t>
            </w:r>
          </w:p>
        </w:tc>
      </w:tr>
      <w:tr w:rsidR="00762184" w:rsidRPr="006C7A36" w14:paraId="6308751A" w14:textId="77777777" w:rsidTr="00762184">
        <w:trPr>
          <w:gridAfter w:val="1"/>
          <w:wAfter w:w="32" w:type="dxa"/>
          <w:trHeight w:val="207"/>
        </w:trPr>
        <w:tc>
          <w:tcPr>
            <w:tcW w:w="3330" w:type="dxa"/>
            <w:vAlign w:val="bottom"/>
          </w:tcPr>
          <w:p w14:paraId="4C177EAF" w14:textId="77777777" w:rsidR="00762184" w:rsidRPr="006C7A36" w:rsidRDefault="00762184" w:rsidP="009566CD">
            <w:pPr>
              <w:tabs>
                <w:tab w:val="left" w:pos="342"/>
                <w:tab w:val="left" w:pos="522"/>
                <w:tab w:val="left" w:pos="702"/>
              </w:tabs>
              <w:spacing w:line="320" w:lineRule="exact"/>
              <w:ind w:left="90"/>
              <w:jc w:val="center"/>
              <w:rPr>
                <w:rFonts w:ascii="Arial" w:hAnsi="Arial" w:cs="Arial"/>
                <w:color w:val="000000" w:themeColor="text1"/>
                <w:sz w:val="16"/>
                <w:szCs w:val="16"/>
              </w:rPr>
            </w:pPr>
          </w:p>
        </w:tc>
        <w:tc>
          <w:tcPr>
            <w:tcW w:w="2954" w:type="dxa"/>
            <w:gridSpan w:val="3"/>
            <w:vAlign w:val="bottom"/>
          </w:tcPr>
          <w:p w14:paraId="3C63E301" w14:textId="77777777" w:rsidR="00762184" w:rsidRPr="006C7A36" w:rsidRDefault="00762184" w:rsidP="009566CD">
            <w:pPr>
              <w:pBdr>
                <w:bottom w:val="single" w:sz="6" w:space="1" w:color="auto"/>
              </w:pBdr>
              <w:spacing w:line="320" w:lineRule="exact"/>
              <w:ind w:left="90" w:right="112"/>
              <w:jc w:val="center"/>
              <w:rPr>
                <w:rFonts w:ascii="Arial" w:hAnsi="Arial" w:cs="Arial"/>
                <w:color w:val="000000" w:themeColor="text1"/>
                <w:sz w:val="16"/>
                <w:szCs w:val="16"/>
                <w:cs/>
              </w:rPr>
            </w:pPr>
            <w:r w:rsidRPr="006C7A36">
              <w:rPr>
                <w:rFonts w:ascii="Arial" w:hAnsi="Arial" w:cs="Arial"/>
                <w:color w:val="000000" w:themeColor="text1"/>
                <w:sz w:val="16"/>
                <w:szCs w:val="16"/>
              </w:rPr>
              <w:t>Consolidated</w:t>
            </w:r>
            <w:r w:rsidRPr="006C7A36">
              <w:rPr>
                <w:rFonts w:ascii="Arial" w:hAnsi="Arial" w:cs="Arial"/>
                <w:color w:val="000000" w:themeColor="text1"/>
                <w:sz w:val="16"/>
                <w:szCs w:val="16"/>
                <w:cs/>
              </w:rPr>
              <w:t xml:space="preserve"> </w:t>
            </w:r>
            <w:r w:rsidRPr="006C7A36">
              <w:rPr>
                <w:rFonts w:ascii="Arial" w:hAnsi="Arial" w:cs="Arial"/>
                <w:color w:val="000000" w:themeColor="text1"/>
                <w:sz w:val="16"/>
                <w:szCs w:val="16"/>
              </w:rPr>
              <w:t>financial statements</w:t>
            </w:r>
          </w:p>
        </w:tc>
        <w:tc>
          <w:tcPr>
            <w:tcW w:w="2954" w:type="dxa"/>
            <w:gridSpan w:val="4"/>
            <w:vAlign w:val="bottom"/>
          </w:tcPr>
          <w:p w14:paraId="5F0878A0" w14:textId="77777777" w:rsidR="00762184" w:rsidRPr="006C7A36" w:rsidRDefault="00762184" w:rsidP="009566CD">
            <w:pPr>
              <w:pBdr>
                <w:bottom w:val="single" w:sz="6" w:space="1" w:color="auto"/>
              </w:pBdr>
              <w:spacing w:line="320" w:lineRule="exact"/>
              <w:ind w:left="90" w:right="112"/>
              <w:jc w:val="center"/>
              <w:rPr>
                <w:rFonts w:ascii="Arial" w:hAnsi="Arial" w:cs="Arial"/>
                <w:color w:val="000000" w:themeColor="text1"/>
                <w:sz w:val="16"/>
                <w:szCs w:val="16"/>
                <w:cs/>
              </w:rPr>
            </w:pPr>
            <w:r w:rsidRPr="006C7A36">
              <w:rPr>
                <w:rFonts w:ascii="Arial" w:hAnsi="Arial" w:cs="Arial"/>
                <w:color w:val="000000" w:themeColor="text1"/>
                <w:sz w:val="16"/>
                <w:szCs w:val="16"/>
              </w:rPr>
              <w:t>Separate</w:t>
            </w:r>
            <w:r w:rsidRPr="006C7A36">
              <w:rPr>
                <w:rFonts w:ascii="Arial" w:hAnsi="Arial" w:cs="Arial"/>
                <w:color w:val="000000" w:themeColor="text1"/>
                <w:sz w:val="16"/>
                <w:szCs w:val="16"/>
                <w:cs/>
              </w:rPr>
              <w:t xml:space="preserve"> </w:t>
            </w:r>
            <w:r w:rsidRPr="006C7A36">
              <w:rPr>
                <w:rFonts w:ascii="Arial" w:hAnsi="Arial" w:cs="Arial"/>
                <w:color w:val="000000" w:themeColor="text1"/>
                <w:sz w:val="16"/>
                <w:szCs w:val="16"/>
              </w:rPr>
              <w:t>financial statements</w:t>
            </w:r>
          </w:p>
        </w:tc>
      </w:tr>
      <w:tr w:rsidR="00762184" w:rsidRPr="006C7A36" w14:paraId="4297B615" w14:textId="77777777" w:rsidTr="00762184">
        <w:trPr>
          <w:gridAfter w:val="1"/>
          <w:wAfter w:w="32" w:type="dxa"/>
          <w:trHeight w:val="243"/>
        </w:trPr>
        <w:tc>
          <w:tcPr>
            <w:tcW w:w="3330" w:type="dxa"/>
            <w:vAlign w:val="bottom"/>
          </w:tcPr>
          <w:p w14:paraId="568164A0" w14:textId="77777777" w:rsidR="00762184" w:rsidRPr="006C7A36" w:rsidRDefault="00762184" w:rsidP="009566CD">
            <w:pPr>
              <w:tabs>
                <w:tab w:val="left" w:pos="342"/>
                <w:tab w:val="left" w:pos="522"/>
                <w:tab w:val="left" w:pos="702"/>
              </w:tabs>
              <w:spacing w:line="320" w:lineRule="exact"/>
              <w:ind w:left="90"/>
              <w:jc w:val="center"/>
              <w:rPr>
                <w:rFonts w:ascii="Arial" w:hAnsi="Arial" w:cs="Arial"/>
                <w:color w:val="000000" w:themeColor="text1"/>
                <w:sz w:val="16"/>
                <w:szCs w:val="16"/>
              </w:rPr>
            </w:pPr>
          </w:p>
        </w:tc>
        <w:tc>
          <w:tcPr>
            <w:tcW w:w="1477" w:type="dxa"/>
            <w:gridSpan w:val="2"/>
            <w:vAlign w:val="bottom"/>
          </w:tcPr>
          <w:p w14:paraId="3CFE2378" w14:textId="77777777" w:rsidR="00762184" w:rsidRPr="006C7A36" w:rsidRDefault="0076218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77" w:type="dxa"/>
            <w:vAlign w:val="bottom"/>
          </w:tcPr>
          <w:p w14:paraId="7CA38829" w14:textId="77777777" w:rsidR="00762184" w:rsidRPr="006C7A36" w:rsidRDefault="0076218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477" w:type="dxa"/>
            <w:gridSpan w:val="3"/>
            <w:vAlign w:val="bottom"/>
          </w:tcPr>
          <w:p w14:paraId="28AB775F" w14:textId="77777777" w:rsidR="00762184" w:rsidRPr="006C7A36" w:rsidRDefault="0076218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77" w:type="dxa"/>
            <w:vAlign w:val="bottom"/>
          </w:tcPr>
          <w:p w14:paraId="550F2F55" w14:textId="77777777" w:rsidR="00762184" w:rsidRPr="006C7A36" w:rsidRDefault="00762184" w:rsidP="009566CD">
            <w:pPr>
              <w:pBdr>
                <w:bottom w:val="single" w:sz="4" w:space="1" w:color="auto"/>
              </w:pBdr>
              <w:spacing w:line="320" w:lineRule="exact"/>
              <w:ind w:left="64" w:right="71"/>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A018B4" w:rsidRPr="006C7A36" w14:paraId="53BBE88B" w14:textId="77777777" w:rsidTr="00762184">
        <w:tc>
          <w:tcPr>
            <w:tcW w:w="3330" w:type="dxa"/>
            <w:vAlign w:val="bottom"/>
          </w:tcPr>
          <w:p w14:paraId="5E55F302" w14:textId="486C3EF3" w:rsidR="00A018B4" w:rsidRPr="006C7A36" w:rsidRDefault="00A018B4" w:rsidP="009566CD">
            <w:pPr>
              <w:tabs>
                <w:tab w:val="left" w:pos="79"/>
                <w:tab w:val="left" w:pos="259"/>
                <w:tab w:val="left" w:pos="439"/>
              </w:tabs>
              <w:spacing w:line="320" w:lineRule="exact"/>
              <w:ind w:left="258" w:right="142" w:hanging="180"/>
              <w:rPr>
                <w:rFonts w:ascii="Arial" w:hAnsi="Arial" w:cs="Arial"/>
                <w:b/>
                <w:bCs/>
                <w:color w:val="000000" w:themeColor="text1"/>
                <w:sz w:val="18"/>
                <w:szCs w:val="16"/>
              </w:rPr>
            </w:pPr>
            <w:r w:rsidRPr="006C7A36">
              <w:rPr>
                <w:rFonts w:ascii="Arial" w:hAnsi="Arial" w:cs="Arial"/>
                <w:b/>
                <w:bCs/>
                <w:color w:val="000000" w:themeColor="text1"/>
                <w:sz w:val="18"/>
                <w:szCs w:val="16"/>
              </w:rPr>
              <w:t>Investments in equity securities designated</w:t>
            </w:r>
            <w:r w:rsidRPr="006C7A36">
              <w:rPr>
                <w:rFonts w:ascii="Arial" w:hAnsi="Arial" w:cs="Arial"/>
                <w:b/>
                <w:bCs/>
                <w:color w:val="000000" w:themeColor="text1"/>
                <w:sz w:val="26"/>
                <w:szCs w:val="26"/>
              </w:rPr>
              <w:t xml:space="preserve"> </w:t>
            </w:r>
            <w:r w:rsidRPr="006C7A36">
              <w:rPr>
                <w:rFonts w:ascii="Arial" w:hAnsi="Arial" w:cs="Arial"/>
                <w:b/>
                <w:bCs/>
                <w:color w:val="000000" w:themeColor="text1"/>
                <w:sz w:val="18"/>
                <w:szCs w:val="16"/>
              </w:rPr>
              <w:t>at fair value through other comprehensive income</w:t>
            </w:r>
          </w:p>
        </w:tc>
        <w:tc>
          <w:tcPr>
            <w:tcW w:w="1440" w:type="dxa"/>
            <w:vAlign w:val="bottom"/>
          </w:tcPr>
          <w:p w14:paraId="2258707D"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p>
        </w:tc>
        <w:tc>
          <w:tcPr>
            <w:tcW w:w="1530" w:type="dxa"/>
            <w:gridSpan w:val="3"/>
            <w:vAlign w:val="bottom"/>
          </w:tcPr>
          <w:p w14:paraId="35E0404E"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p>
        </w:tc>
        <w:tc>
          <w:tcPr>
            <w:tcW w:w="1440" w:type="dxa"/>
            <w:vAlign w:val="bottom"/>
          </w:tcPr>
          <w:p w14:paraId="770FC274"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p>
        </w:tc>
        <w:tc>
          <w:tcPr>
            <w:tcW w:w="1530" w:type="dxa"/>
            <w:gridSpan w:val="3"/>
            <w:vAlign w:val="bottom"/>
          </w:tcPr>
          <w:p w14:paraId="32A3DF57" w14:textId="77777777" w:rsidR="00A018B4" w:rsidRPr="006C7A36" w:rsidRDefault="00A018B4" w:rsidP="009566CD">
            <w:pPr>
              <w:tabs>
                <w:tab w:val="decimal" w:pos="1260"/>
              </w:tabs>
              <w:spacing w:line="320" w:lineRule="exact"/>
              <w:jc w:val="both"/>
              <w:rPr>
                <w:rFonts w:ascii="Arial" w:hAnsi="Arial" w:cs="Arial"/>
                <w:color w:val="000000" w:themeColor="text1"/>
                <w:sz w:val="18"/>
                <w:szCs w:val="18"/>
              </w:rPr>
            </w:pPr>
          </w:p>
        </w:tc>
      </w:tr>
      <w:tr w:rsidR="00965604" w:rsidRPr="006C7A36" w14:paraId="0F347DE9" w14:textId="77777777" w:rsidTr="00762184">
        <w:tc>
          <w:tcPr>
            <w:tcW w:w="3330" w:type="dxa"/>
            <w:vAlign w:val="bottom"/>
          </w:tcPr>
          <w:p w14:paraId="6AD4F176" w14:textId="13FDC2C3" w:rsidR="00965604" w:rsidRPr="006C7A36" w:rsidRDefault="00965604" w:rsidP="009566CD">
            <w:pPr>
              <w:tabs>
                <w:tab w:val="left" w:pos="79"/>
                <w:tab w:val="left" w:pos="439"/>
              </w:tabs>
              <w:spacing w:line="320" w:lineRule="exact"/>
              <w:ind w:left="90" w:right="142"/>
              <w:jc w:val="both"/>
              <w:rPr>
                <w:rFonts w:ascii="Arial" w:hAnsi="Arial" w:cstheme="minorBidi"/>
                <w:color w:val="000000" w:themeColor="text1"/>
                <w:sz w:val="18"/>
                <w:szCs w:val="18"/>
              </w:rPr>
            </w:pPr>
            <w:r w:rsidRPr="006C7A36">
              <w:rPr>
                <w:rFonts w:ascii="Arial" w:hAnsi="Arial" w:cs="Arial"/>
                <w:color w:val="000000" w:themeColor="text1"/>
                <w:sz w:val="18"/>
                <w:szCs w:val="16"/>
              </w:rPr>
              <w:t>Investments in related company</w:t>
            </w:r>
          </w:p>
        </w:tc>
        <w:tc>
          <w:tcPr>
            <w:tcW w:w="1440" w:type="dxa"/>
          </w:tcPr>
          <w:p w14:paraId="06403B53" w14:textId="50A5E9D6" w:rsidR="00965604" w:rsidRPr="006C7A36" w:rsidRDefault="0096560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5,000,140,000</w:t>
            </w:r>
          </w:p>
        </w:tc>
        <w:tc>
          <w:tcPr>
            <w:tcW w:w="1530" w:type="dxa"/>
            <w:gridSpan w:val="3"/>
          </w:tcPr>
          <w:p w14:paraId="69309194" w14:textId="21BA83E3" w:rsidR="00965604" w:rsidRPr="006C7A36" w:rsidRDefault="00965604"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4,599,346,800</w:t>
            </w:r>
          </w:p>
        </w:tc>
        <w:tc>
          <w:tcPr>
            <w:tcW w:w="1440" w:type="dxa"/>
          </w:tcPr>
          <w:p w14:paraId="074DBDF9" w14:textId="010FFEF5" w:rsidR="00965604" w:rsidRPr="006C7A36" w:rsidRDefault="0096560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4,871,790,000</w:t>
            </w:r>
          </w:p>
        </w:tc>
        <w:tc>
          <w:tcPr>
            <w:tcW w:w="1530" w:type="dxa"/>
            <w:gridSpan w:val="3"/>
          </w:tcPr>
          <w:p w14:paraId="4C7DBFD0" w14:textId="3F4C546B" w:rsidR="00965604" w:rsidRPr="006C7A36" w:rsidRDefault="0096560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4,482,046,800</w:t>
            </w:r>
          </w:p>
        </w:tc>
      </w:tr>
      <w:tr w:rsidR="00965604" w:rsidRPr="006C7A36" w14:paraId="78D1C0AC" w14:textId="77777777" w:rsidTr="00762184">
        <w:tc>
          <w:tcPr>
            <w:tcW w:w="3330" w:type="dxa"/>
            <w:vAlign w:val="bottom"/>
          </w:tcPr>
          <w:p w14:paraId="6BCF03F9" w14:textId="77777777" w:rsidR="00965604" w:rsidRPr="006C7A36" w:rsidRDefault="00965604" w:rsidP="009566CD">
            <w:pPr>
              <w:tabs>
                <w:tab w:val="left" w:pos="79"/>
                <w:tab w:val="left" w:pos="439"/>
              </w:tabs>
              <w:spacing w:line="320" w:lineRule="exact"/>
              <w:ind w:left="90" w:right="142"/>
              <w:jc w:val="both"/>
              <w:rPr>
                <w:rFonts w:ascii="Arial" w:hAnsi="Arial" w:cs="Arial"/>
                <w:color w:val="000000" w:themeColor="text1"/>
                <w:sz w:val="18"/>
                <w:szCs w:val="16"/>
              </w:rPr>
            </w:pPr>
            <w:r w:rsidRPr="006C7A36">
              <w:rPr>
                <w:rFonts w:ascii="Arial" w:hAnsi="Arial" w:cs="Arial"/>
                <w:color w:val="000000" w:themeColor="text1"/>
                <w:sz w:val="18"/>
                <w:szCs w:val="16"/>
              </w:rPr>
              <w:t>Investments in other companies</w:t>
            </w:r>
          </w:p>
        </w:tc>
        <w:tc>
          <w:tcPr>
            <w:tcW w:w="1440" w:type="dxa"/>
          </w:tcPr>
          <w:p w14:paraId="7FD8475D" w14:textId="0808A411" w:rsidR="00965604" w:rsidRPr="006C7A36" w:rsidRDefault="0096560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22,289,325</w:t>
            </w:r>
          </w:p>
        </w:tc>
        <w:tc>
          <w:tcPr>
            <w:tcW w:w="1530" w:type="dxa"/>
            <w:gridSpan w:val="3"/>
          </w:tcPr>
          <w:p w14:paraId="2736A7CF" w14:textId="633F93C8" w:rsidR="00965604" w:rsidRPr="006C7A36" w:rsidRDefault="00965604"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19,600,712</w:t>
            </w:r>
          </w:p>
        </w:tc>
        <w:tc>
          <w:tcPr>
            <w:tcW w:w="1440" w:type="dxa"/>
          </w:tcPr>
          <w:p w14:paraId="76D06EC3" w14:textId="5DB4B5F3" w:rsidR="00965604" w:rsidRPr="006C7A36" w:rsidRDefault="0096560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30" w:type="dxa"/>
            <w:gridSpan w:val="3"/>
          </w:tcPr>
          <w:p w14:paraId="35362261" w14:textId="77777777" w:rsidR="00965604" w:rsidRPr="006C7A36" w:rsidRDefault="00965604"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r>
      <w:tr w:rsidR="00965604" w:rsidRPr="006C7A36" w14:paraId="4C81380F" w14:textId="77777777" w:rsidTr="00762184">
        <w:tc>
          <w:tcPr>
            <w:tcW w:w="3330" w:type="dxa"/>
            <w:vAlign w:val="bottom"/>
          </w:tcPr>
          <w:p w14:paraId="21D973BB" w14:textId="77777777" w:rsidR="00965604" w:rsidRPr="006C7A36" w:rsidRDefault="00965604" w:rsidP="009566CD">
            <w:pPr>
              <w:tabs>
                <w:tab w:val="left" w:pos="79"/>
                <w:tab w:val="left" w:pos="259"/>
                <w:tab w:val="left" w:pos="439"/>
              </w:tabs>
              <w:spacing w:line="320" w:lineRule="exact"/>
              <w:ind w:left="116" w:right="43"/>
              <w:rPr>
                <w:rFonts w:ascii="Arial" w:hAnsi="Arial" w:cs="Arial"/>
                <w:b/>
                <w:bCs/>
                <w:color w:val="000000" w:themeColor="text1"/>
                <w:sz w:val="18"/>
                <w:szCs w:val="16"/>
              </w:rPr>
            </w:pPr>
            <w:r w:rsidRPr="006C7A36">
              <w:rPr>
                <w:rFonts w:ascii="Arial" w:hAnsi="Arial" w:cs="Arial"/>
                <w:b/>
                <w:bCs/>
                <w:color w:val="000000" w:themeColor="text1"/>
                <w:sz w:val="18"/>
                <w:szCs w:val="16"/>
              </w:rPr>
              <w:t>Investments in debt securities</w:t>
            </w:r>
            <w:r w:rsidRPr="006C7A36">
              <w:rPr>
                <w:rFonts w:ascii="Arial" w:hAnsi="Arial" w:cs="Arial"/>
                <w:b/>
                <w:bCs/>
                <w:color w:val="000000" w:themeColor="text1"/>
                <w:sz w:val="26"/>
                <w:szCs w:val="26"/>
              </w:rPr>
              <w:t xml:space="preserve"> </w:t>
            </w:r>
            <w:r w:rsidRPr="006C7A36">
              <w:rPr>
                <w:rFonts w:ascii="Arial" w:hAnsi="Arial" w:cs="Arial"/>
                <w:b/>
                <w:bCs/>
                <w:color w:val="000000" w:themeColor="text1"/>
                <w:sz w:val="18"/>
                <w:szCs w:val="16"/>
              </w:rPr>
              <w:t xml:space="preserve">at    </w:t>
            </w:r>
          </w:p>
          <w:p w14:paraId="2E39A07B" w14:textId="77777777" w:rsidR="00965604" w:rsidRPr="006C7A36" w:rsidRDefault="00965604" w:rsidP="009566CD">
            <w:pPr>
              <w:tabs>
                <w:tab w:val="left" w:pos="79"/>
                <w:tab w:val="left" w:pos="259"/>
                <w:tab w:val="left" w:pos="439"/>
              </w:tabs>
              <w:spacing w:line="320" w:lineRule="exact"/>
              <w:ind w:left="116" w:right="43"/>
              <w:rPr>
                <w:rFonts w:ascii="Arial" w:hAnsi="Arial" w:cs="Arial"/>
                <w:b/>
                <w:bCs/>
                <w:color w:val="000000" w:themeColor="text1"/>
                <w:sz w:val="18"/>
                <w:szCs w:val="16"/>
              </w:rPr>
            </w:pPr>
            <w:r w:rsidRPr="006C7A36">
              <w:rPr>
                <w:rFonts w:ascii="Arial" w:hAnsi="Arial" w:cs="Arial"/>
                <w:b/>
                <w:bCs/>
                <w:color w:val="000000" w:themeColor="text1"/>
                <w:sz w:val="18"/>
                <w:szCs w:val="16"/>
              </w:rPr>
              <w:t xml:space="preserve">   </w:t>
            </w:r>
            <w:proofErr w:type="spellStart"/>
            <w:r w:rsidRPr="006C7A36">
              <w:rPr>
                <w:rFonts w:ascii="Arial" w:hAnsi="Arial" w:cs="Arial"/>
                <w:b/>
                <w:bCs/>
                <w:color w:val="000000" w:themeColor="text1"/>
                <w:sz w:val="18"/>
                <w:szCs w:val="16"/>
              </w:rPr>
              <w:t>amortised</w:t>
            </w:r>
            <w:proofErr w:type="spellEnd"/>
            <w:r w:rsidRPr="006C7A36">
              <w:rPr>
                <w:rFonts w:ascii="Arial" w:hAnsi="Arial" w:cs="Arial"/>
                <w:b/>
                <w:bCs/>
                <w:color w:val="000000" w:themeColor="text1"/>
                <w:sz w:val="18"/>
                <w:szCs w:val="16"/>
              </w:rPr>
              <w:t xml:space="preserve"> cost</w:t>
            </w:r>
          </w:p>
        </w:tc>
        <w:tc>
          <w:tcPr>
            <w:tcW w:w="1440" w:type="dxa"/>
          </w:tcPr>
          <w:p w14:paraId="73CE5676" w14:textId="77777777" w:rsidR="00965604" w:rsidRPr="006C7A36" w:rsidRDefault="00965604" w:rsidP="009566CD">
            <w:pPr>
              <w:tabs>
                <w:tab w:val="decimal" w:pos="1080"/>
              </w:tabs>
              <w:spacing w:line="320" w:lineRule="exact"/>
              <w:ind w:left="30" w:right="105"/>
              <w:jc w:val="right"/>
              <w:rPr>
                <w:rFonts w:ascii="Arial" w:hAnsi="Arial" w:cs="Arial"/>
                <w:color w:val="000000" w:themeColor="text1"/>
                <w:sz w:val="18"/>
                <w:szCs w:val="18"/>
              </w:rPr>
            </w:pPr>
          </w:p>
        </w:tc>
        <w:tc>
          <w:tcPr>
            <w:tcW w:w="1530" w:type="dxa"/>
            <w:gridSpan w:val="3"/>
          </w:tcPr>
          <w:p w14:paraId="4DD7ED85" w14:textId="77777777" w:rsidR="00965604" w:rsidRPr="006C7A36" w:rsidRDefault="00965604" w:rsidP="009566CD">
            <w:pPr>
              <w:tabs>
                <w:tab w:val="decimal" w:pos="1080"/>
              </w:tabs>
              <w:spacing w:line="320" w:lineRule="exact"/>
              <w:ind w:left="30" w:right="105"/>
              <w:jc w:val="right"/>
              <w:rPr>
                <w:rFonts w:ascii="Arial" w:hAnsi="Arial" w:cs="Arial"/>
                <w:color w:val="000000" w:themeColor="text1"/>
                <w:sz w:val="18"/>
                <w:szCs w:val="18"/>
              </w:rPr>
            </w:pPr>
          </w:p>
        </w:tc>
        <w:tc>
          <w:tcPr>
            <w:tcW w:w="1440" w:type="dxa"/>
          </w:tcPr>
          <w:p w14:paraId="6FBFDC82" w14:textId="38D89048" w:rsidR="00965604" w:rsidRPr="006C7A36" w:rsidRDefault="00965604" w:rsidP="009566CD">
            <w:pPr>
              <w:tabs>
                <w:tab w:val="decimal" w:pos="1080"/>
              </w:tabs>
              <w:spacing w:line="320" w:lineRule="exact"/>
              <w:ind w:left="30" w:right="105"/>
              <w:jc w:val="right"/>
              <w:rPr>
                <w:rFonts w:ascii="Arial" w:hAnsi="Arial" w:cs="Arial"/>
                <w:color w:val="000000" w:themeColor="text1"/>
                <w:sz w:val="18"/>
                <w:szCs w:val="18"/>
              </w:rPr>
            </w:pPr>
          </w:p>
        </w:tc>
        <w:tc>
          <w:tcPr>
            <w:tcW w:w="1530" w:type="dxa"/>
            <w:gridSpan w:val="3"/>
          </w:tcPr>
          <w:p w14:paraId="2E7B5539" w14:textId="77777777" w:rsidR="00965604" w:rsidRPr="006C7A36" w:rsidRDefault="00965604" w:rsidP="009566CD">
            <w:pPr>
              <w:tabs>
                <w:tab w:val="decimal" w:pos="1080"/>
              </w:tabs>
              <w:spacing w:line="320" w:lineRule="exact"/>
              <w:ind w:left="30" w:right="105"/>
              <w:jc w:val="right"/>
              <w:rPr>
                <w:rFonts w:ascii="Arial" w:hAnsi="Arial" w:cs="Arial"/>
                <w:color w:val="000000" w:themeColor="text1"/>
                <w:sz w:val="18"/>
                <w:szCs w:val="18"/>
              </w:rPr>
            </w:pPr>
          </w:p>
        </w:tc>
      </w:tr>
      <w:tr w:rsidR="00470B65" w:rsidRPr="006C7A36" w14:paraId="5419771D" w14:textId="77777777" w:rsidTr="00762184">
        <w:tc>
          <w:tcPr>
            <w:tcW w:w="3330" w:type="dxa"/>
            <w:vAlign w:val="bottom"/>
          </w:tcPr>
          <w:p w14:paraId="145074D0" w14:textId="77777777" w:rsidR="00470B65" w:rsidRPr="006C7A36" w:rsidRDefault="00470B65" w:rsidP="009566CD">
            <w:pPr>
              <w:tabs>
                <w:tab w:val="left" w:pos="79"/>
                <w:tab w:val="left" w:pos="259"/>
                <w:tab w:val="left" w:pos="439"/>
              </w:tabs>
              <w:spacing w:line="320" w:lineRule="exact"/>
              <w:ind w:left="116" w:right="43"/>
              <w:jc w:val="both"/>
              <w:rPr>
                <w:rFonts w:ascii="Arial" w:hAnsi="Arial" w:cs="Arial"/>
                <w:b/>
                <w:bCs/>
                <w:color w:val="000000" w:themeColor="text1"/>
                <w:sz w:val="28"/>
                <w:szCs w:val="28"/>
              </w:rPr>
            </w:pPr>
            <w:r w:rsidRPr="006C7A36">
              <w:rPr>
                <w:rFonts w:ascii="Arial" w:hAnsi="Arial" w:cs="Arial"/>
                <w:color w:val="000000" w:themeColor="text1"/>
                <w:sz w:val="18"/>
                <w:szCs w:val="16"/>
              </w:rPr>
              <w:t>Investments in</w:t>
            </w:r>
            <w:r w:rsidRPr="006C7A36">
              <w:rPr>
                <w:rFonts w:ascii="Arial" w:hAnsi="Arial" w:cs="Arial"/>
                <w:color w:val="000000" w:themeColor="text1"/>
                <w:sz w:val="18"/>
                <w:szCs w:val="16"/>
                <w:cs/>
              </w:rPr>
              <w:t xml:space="preserve"> </w:t>
            </w:r>
            <w:r w:rsidRPr="006C7A36">
              <w:rPr>
                <w:rFonts w:ascii="Arial" w:hAnsi="Arial" w:cs="Arial"/>
                <w:color w:val="000000" w:themeColor="text1"/>
                <w:sz w:val="18"/>
                <w:szCs w:val="16"/>
              </w:rPr>
              <w:t>loans</w:t>
            </w:r>
          </w:p>
        </w:tc>
        <w:tc>
          <w:tcPr>
            <w:tcW w:w="1440" w:type="dxa"/>
          </w:tcPr>
          <w:p w14:paraId="6D9E0F79" w14:textId="1169A49C" w:rsidR="00470B65" w:rsidRPr="006C7A36" w:rsidRDefault="00823EFD" w:rsidP="009566CD">
            <w:pPr>
              <w:tabs>
                <w:tab w:val="decimal" w:pos="1260"/>
              </w:tabs>
              <w:spacing w:line="320" w:lineRule="exact"/>
              <w:jc w:val="both"/>
              <w:rPr>
                <w:rFonts w:ascii="Arial" w:hAnsi="Arial" w:cs="Arial"/>
                <w:color w:val="000000" w:themeColor="text1"/>
                <w:sz w:val="18"/>
                <w:szCs w:val="18"/>
              </w:rPr>
            </w:pPr>
            <w:r w:rsidRPr="000518EA">
              <w:rPr>
                <w:rFonts w:ascii="Arial" w:hAnsi="Arial" w:cs="Arial"/>
                <w:noProof/>
                <w:color w:val="000000" w:themeColor="text1"/>
                <w:sz w:val="18"/>
                <w:szCs w:val="18"/>
              </w:rPr>
              <mc:AlternateContent>
                <mc:Choice Requires="wps">
                  <w:drawing>
                    <wp:anchor distT="0" distB="0" distL="114300" distR="114300" simplePos="0" relativeHeight="251672576" behindDoc="0" locked="0" layoutInCell="1" allowOverlap="1" wp14:anchorId="1818BFD7" wp14:editId="264267AA">
                      <wp:simplePos x="0" y="0"/>
                      <wp:positionH relativeFrom="column">
                        <wp:posOffset>-3810</wp:posOffset>
                      </wp:positionH>
                      <wp:positionV relativeFrom="paragraph">
                        <wp:posOffset>6984</wp:posOffset>
                      </wp:positionV>
                      <wp:extent cx="905346" cy="6381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05346" cy="638175"/>
                              </a:xfrm>
                              <a:prstGeom prst="rect">
                                <a:avLst/>
                              </a:prstGeom>
                              <a:noFill/>
                              <a:ln w="6350" cap="flat" cmpd="sng" algn="ctr">
                                <a:solidFill>
                                  <a:sysClr val="windowText" lastClr="000000"/>
                                </a:solidFill>
                                <a:prstDash val="solid"/>
                                <a:miter lim="800000"/>
                              </a:ln>
                              <a:effectLst/>
                            </wps:spPr>
                            <wps:txbx>
                              <w:txbxContent>
                                <w:p w14:paraId="613E1898" w14:textId="77777777" w:rsidR="0003476F" w:rsidRDefault="0003476F"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8BFD7" id="Rectangle 9" o:spid="_x0000_s1026" style="position:absolute;left:0;text-align:left;margin-left:-.3pt;margin-top:.55pt;width:71.3pt;height:5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" filled="f" strokecolor="windowText" strokeweight=".5pt">
                      <v:textbox>
                        <w:txbxContent>
                          <w:p w14:paraId="613E1898" w14:textId="77777777" w:rsidR="0003476F" w:rsidRDefault="0003476F" w:rsidP="00C71CB0">
                            <w:pPr>
                              <w:jc w:val="center"/>
                            </w:pPr>
                          </w:p>
                        </w:txbxContent>
                      </v:textbox>
                    </v:rect>
                  </w:pict>
                </mc:Fallback>
              </mc:AlternateContent>
            </w:r>
            <w:r w:rsidR="00470B65" w:rsidRPr="006C7A36">
              <w:rPr>
                <w:rFonts w:ascii="Arial" w:hAnsi="Arial" w:cs="Arial"/>
                <w:color w:val="000000" w:themeColor="text1"/>
                <w:sz w:val="18"/>
                <w:szCs w:val="18"/>
              </w:rPr>
              <w:t>1</w:t>
            </w:r>
            <w:r w:rsidR="000042C4" w:rsidRPr="006C7A36">
              <w:rPr>
                <w:rFonts w:ascii="Arial" w:hAnsi="Arial" w:cs="Arial"/>
                <w:color w:val="000000" w:themeColor="text1"/>
                <w:sz w:val="18"/>
                <w:szCs w:val="18"/>
              </w:rPr>
              <w:t>8</w:t>
            </w:r>
            <w:r w:rsidR="00470B65" w:rsidRPr="006C7A36">
              <w:rPr>
                <w:rFonts w:ascii="Arial" w:hAnsi="Arial" w:cs="Arial"/>
                <w:color w:val="000000" w:themeColor="text1"/>
                <w:sz w:val="18"/>
                <w:szCs w:val="18"/>
              </w:rPr>
              <w:t>,</w:t>
            </w:r>
            <w:r w:rsidR="000042C4" w:rsidRPr="006C7A36">
              <w:rPr>
                <w:rFonts w:ascii="Arial" w:hAnsi="Arial" w:cs="Arial"/>
                <w:color w:val="000000" w:themeColor="text1"/>
                <w:sz w:val="18"/>
                <w:szCs w:val="18"/>
              </w:rPr>
              <w:t>728</w:t>
            </w:r>
            <w:r w:rsidR="00470B65" w:rsidRPr="006C7A36">
              <w:rPr>
                <w:rFonts w:ascii="Arial" w:hAnsi="Arial" w:cs="Arial"/>
                <w:color w:val="000000" w:themeColor="text1"/>
                <w:sz w:val="18"/>
                <w:szCs w:val="18"/>
              </w:rPr>
              <w:t>,2</w:t>
            </w:r>
            <w:r w:rsidR="000042C4" w:rsidRPr="006C7A36">
              <w:rPr>
                <w:rFonts w:ascii="Arial" w:hAnsi="Arial" w:cs="Arial"/>
                <w:color w:val="000000" w:themeColor="text1"/>
                <w:sz w:val="18"/>
                <w:szCs w:val="18"/>
              </w:rPr>
              <w:t>08</w:t>
            </w:r>
          </w:p>
        </w:tc>
        <w:tc>
          <w:tcPr>
            <w:tcW w:w="1530" w:type="dxa"/>
            <w:gridSpan w:val="3"/>
          </w:tcPr>
          <w:p w14:paraId="63C492D6" w14:textId="3D253259" w:rsidR="00470B65" w:rsidRPr="006C7A36" w:rsidRDefault="00762184" w:rsidP="009566CD">
            <w:pPr>
              <w:tabs>
                <w:tab w:val="decimal" w:pos="1350"/>
              </w:tabs>
              <w:spacing w:line="320" w:lineRule="exact"/>
              <w:jc w:val="both"/>
              <w:rPr>
                <w:rFonts w:ascii="Arial" w:hAnsi="Arial" w:cs="Arial"/>
                <w:color w:val="000000" w:themeColor="text1"/>
                <w:sz w:val="18"/>
                <w:szCs w:val="18"/>
              </w:rPr>
            </w:pPr>
            <w:r w:rsidRPr="000518EA">
              <w:rPr>
                <w:rFonts w:ascii="Arial" w:hAnsi="Arial" w:cs="Arial"/>
                <w:noProof/>
                <w:color w:val="000000" w:themeColor="text1"/>
                <w:sz w:val="18"/>
                <w:szCs w:val="18"/>
              </w:rPr>
              <mc:AlternateContent>
                <mc:Choice Requires="wps">
                  <w:drawing>
                    <wp:anchor distT="0" distB="0" distL="114300" distR="114300" simplePos="0" relativeHeight="251674624" behindDoc="0" locked="0" layoutInCell="1" allowOverlap="1" wp14:anchorId="5767224C" wp14:editId="23611EA1">
                      <wp:simplePos x="0" y="0"/>
                      <wp:positionH relativeFrom="column">
                        <wp:posOffset>81915</wp:posOffset>
                      </wp:positionH>
                      <wp:positionV relativeFrom="paragraph">
                        <wp:posOffset>-3810</wp:posOffset>
                      </wp:positionV>
                      <wp:extent cx="819150" cy="6381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819150" cy="638175"/>
                              </a:xfrm>
                              <a:prstGeom prst="rect">
                                <a:avLst/>
                              </a:prstGeom>
                              <a:noFill/>
                              <a:ln w="6350" cap="flat" cmpd="sng" algn="ctr">
                                <a:solidFill>
                                  <a:sysClr val="windowText" lastClr="000000"/>
                                </a:solidFill>
                                <a:prstDash val="solid"/>
                                <a:miter lim="800000"/>
                              </a:ln>
                              <a:effectLst/>
                            </wps:spPr>
                            <wps:txbx>
                              <w:txbxContent>
                                <w:p w14:paraId="4A93CE60" w14:textId="77777777" w:rsidR="0003476F" w:rsidRDefault="0003476F"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7224C" id="Rectangle 8" o:spid="_x0000_s1027" style="position:absolute;left:0;text-align:left;margin-left:6.45pt;margin-top:-.3pt;width:64.5pt;height:5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" filled="f" strokecolor="windowText" strokeweight=".5pt">
                      <v:textbox>
                        <w:txbxContent>
                          <w:p w14:paraId="4A93CE60" w14:textId="77777777" w:rsidR="0003476F" w:rsidRDefault="0003476F" w:rsidP="00C71CB0">
                            <w:pPr>
                              <w:jc w:val="center"/>
                            </w:pPr>
                          </w:p>
                        </w:txbxContent>
                      </v:textbox>
                    </v:rect>
                  </w:pict>
                </mc:Fallback>
              </mc:AlternateContent>
            </w:r>
            <w:r w:rsidR="00470B65" w:rsidRPr="006C7A36">
              <w:rPr>
                <w:rFonts w:ascii="Arial" w:hAnsi="Arial" w:cs="Arial"/>
                <w:color w:val="000000" w:themeColor="text1"/>
                <w:sz w:val="18"/>
                <w:szCs w:val="18"/>
              </w:rPr>
              <w:t>12,460,266</w:t>
            </w:r>
          </w:p>
        </w:tc>
        <w:tc>
          <w:tcPr>
            <w:tcW w:w="1440" w:type="dxa"/>
          </w:tcPr>
          <w:p w14:paraId="0741FB94" w14:textId="6A193088" w:rsidR="00470B65" w:rsidRPr="006C7A36" w:rsidRDefault="00470B65"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1</w:t>
            </w:r>
            <w:r w:rsidR="00331E07" w:rsidRPr="006C7A36">
              <w:rPr>
                <w:rFonts w:ascii="Arial" w:hAnsi="Arial" w:cs="Arial"/>
                <w:color w:val="000000" w:themeColor="text1"/>
                <w:sz w:val="18"/>
                <w:szCs w:val="18"/>
              </w:rPr>
              <w:t>8</w:t>
            </w:r>
            <w:r w:rsidRPr="006C7A36">
              <w:rPr>
                <w:rFonts w:ascii="Arial" w:hAnsi="Arial" w:cs="Arial"/>
                <w:color w:val="000000" w:themeColor="text1"/>
                <w:sz w:val="18"/>
                <w:szCs w:val="18"/>
              </w:rPr>
              <w:t>,</w:t>
            </w:r>
            <w:r w:rsidR="000042C4" w:rsidRPr="006C7A36">
              <w:rPr>
                <w:rFonts w:ascii="Arial" w:hAnsi="Arial" w:cs="Arial"/>
                <w:color w:val="000000" w:themeColor="text1"/>
                <w:sz w:val="18"/>
                <w:szCs w:val="18"/>
              </w:rPr>
              <w:t>72</w:t>
            </w:r>
            <w:r w:rsidR="00762184" w:rsidRPr="000518EA">
              <w:rPr>
                <w:rFonts w:ascii="Arial" w:hAnsi="Arial" w:cs="Arial"/>
                <w:noProof/>
                <w:color w:val="000000" w:themeColor="text1"/>
                <w:sz w:val="18"/>
                <w:szCs w:val="18"/>
              </w:rPr>
              <mc:AlternateContent>
                <mc:Choice Requires="wps">
                  <w:drawing>
                    <wp:anchor distT="0" distB="0" distL="114300" distR="114300" simplePos="0" relativeHeight="251676672" behindDoc="0" locked="0" layoutInCell="1" allowOverlap="1" wp14:anchorId="6367BA74" wp14:editId="0EDE3AB3">
                      <wp:simplePos x="0" y="0"/>
                      <wp:positionH relativeFrom="column">
                        <wp:posOffset>0</wp:posOffset>
                      </wp:positionH>
                      <wp:positionV relativeFrom="paragraph">
                        <wp:posOffset>0</wp:posOffset>
                      </wp:positionV>
                      <wp:extent cx="905346" cy="638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05346" cy="638175"/>
                              </a:xfrm>
                              <a:prstGeom prst="rect">
                                <a:avLst/>
                              </a:prstGeom>
                              <a:noFill/>
                              <a:ln w="6350" cap="flat" cmpd="sng" algn="ctr">
                                <a:solidFill>
                                  <a:sysClr val="windowText" lastClr="000000"/>
                                </a:solidFill>
                                <a:prstDash val="solid"/>
                                <a:miter lim="800000"/>
                              </a:ln>
                              <a:effectLst/>
                            </wps:spPr>
                            <wps:txbx>
                              <w:txbxContent>
                                <w:p w14:paraId="0961FAC6" w14:textId="77777777" w:rsidR="0003476F" w:rsidRDefault="0003476F"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7BA74" id="Rectangle 10" o:spid="_x0000_s1028" style="position:absolute;left:0;text-align:left;margin-left:0;margin-top:0;width:71.3pt;height:5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" filled="f" strokecolor="windowText" strokeweight=".5pt">
                      <v:textbox>
                        <w:txbxContent>
                          <w:p w14:paraId="0961FAC6" w14:textId="77777777" w:rsidR="0003476F" w:rsidRDefault="0003476F" w:rsidP="00C71CB0">
                            <w:pPr>
                              <w:jc w:val="center"/>
                            </w:pPr>
                          </w:p>
                        </w:txbxContent>
                      </v:textbox>
                    </v:rect>
                  </w:pict>
                </mc:Fallback>
              </mc:AlternateContent>
            </w:r>
            <w:r w:rsidR="000042C4" w:rsidRPr="006C7A36">
              <w:rPr>
                <w:rFonts w:ascii="Arial" w:hAnsi="Arial" w:cs="Arial"/>
                <w:color w:val="000000" w:themeColor="text1"/>
                <w:sz w:val="18"/>
                <w:szCs w:val="18"/>
              </w:rPr>
              <w:t>8</w:t>
            </w:r>
            <w:r w:rsidRPr="006C7A36">
              <w:rPr>
                <w:rFonts w:ascii="Arial" w:hAnsi="Arial" w:cs="Arial"/>
                <w:color w:val="000000" w:themeColor="text1"/>
                <w:sz w:val="18"/>
                <w:szCs w:val="18"/>
              </w:rPr>
              <w:t>,2</w:t>
            </w:r>
            <w:r w:rsidR="000042C4" w:rsidRPr="006C7A36">
              <w:rPr>
                <w:rFonts w:ascii="Arial" w:hAnsi="Arial" w:cs="Arial"/>
                <w:color w:val="000000" w:themeColor="text1"/>
                <w:sz w:val="18"/>
                <w:szCs w:val="18"/>
              </w:rPr>
              <w:t>08</w:t>
            </w:r>
          </w:p>
        </w:tc>
        <w:tc>
          <w:tcPr>
            <w:tcW w:w="1530" w:type="dxa"/>
            <w:gridSpan w:val="3"/>
          </w:tcPr>
          <w:p w14:paraId="095D1C75" w14:textId="2C0EAB27" w:rsidR="00470B65" w:rsidRPr="006C7A36" w:rsidRDefault="00762184" w:rsidP="009566CD">
            <w:pPr>
              <w:tabs>
                <w:tab w:val="decimal" w:pos="1260"/>
              </w:tabs>
              <w:spacing w:line="320" w:lineRule="exact"/>
              <w:jc w:val="both"/>
              <w:rPr>
                <w:rFonts w:ascii="Arial" w:hAnsi="Arial" w:cs="Arial"/>
                <w:color w:val="000000" w:themeColor="text1"/>
                <w:sz w:val="18"/>
                <w:szCs w:val="18"/>
              </w:rPr>
            </w:pPr>
            <w:r w:rsidRPr="000518EA">
              <w:rPr>
                <w:rFonts w:ascii="Arial" w:hAnsi="Arial" w:cs="Arial"/>
                <w:noProof/>
                <w:color w:val="000000" w:themeColor="text1"/>
                <w:sz w:val="18"/>
                <w:szCs w:val="18"/>
              </w:rPr>
              <mc:AlternateContent>
                <mc:Choice Requires="wps">
                  <w:drawing>
                    <wp:anchor distT="0" distB="0" distL="114300" distR="114300" simplePos="0" relativeHeight="251678720" behindDoc="0" locked="0" layoutInCell="1" allowOverlap="1" wp14:anchorId="5300D07C" wp14:editId="49D6E493">
                      <wp:simplePos x="0" y="0"/>
                      <wp:positionH relativeFrom="column">
                        <wp:posOffset>62865</wp:posOffset>
                      </wp:positionH>
                      <wp:positionV relativeFrom="paragraph">
                        <wp:posOffset>-3810</wp:posOffset>
                      </wp:positionV>
                      <wp:extent cx="838200" cy="63817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0086AE3C" w14:textId="77777777" w:rsidR="0003476F" w:rsidRDefault="0003476F"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0D07C" id="Rectangle 11" o:spid="_x0000_s1029" style="position:absolute;left:0;text-align:left;margin-left:4.95pt;margin-top:-.3pt;width:66pt;height:5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" filled="f" strokecolor="windowText" strokeweight=".5pt">
                      <v:textbox>
                        <w:txbxContent>
                          <w:p w14:paraId="0086AE3C" w14:textId="77777777" w:rsidR="0003476F" w:rsidRDefault="0003476F" w:rsidP="00C71CB0">
                            <w:pPr>
                              <w:jc w:val="center"/>
                            </w:pPr>
                          </w:p>
                        </w:txbxContent>
                      </v:textbox>
                    </v:rect>
                  </w:pict>
                </mc:Fallback>
              </mc:AlternateContent>
            </w:r>
            <w:r w:rsidR="00470B65" w:rsidRPr="006C7A36">
              <w:rPr>
                <w:rFonts w:ascii="Arial" w:hAnsi="Arial" w:cs="Arial"/>
                <w:color w:val="000000" w:themeColor="text1"/>
                <w:sz w:val="18"/>
                <w:szCs w:val="18"/>
              </w:rPr>
              <w:t>12,460,266</w:t>
            </w:r>
          </w:p>
        </w:tc>
      </w:tr>
      <w:tr w:rsidR="00470B65" w:rsidRPr="006C7A36" w14:paraId="5B3C2930" w14:textId="77777777" w:rsidTr="00762184">
        <w:tc>
          <w:tcPr>
            <w:tcW w:w="3330" w:type="dxa"/>
            <w:vAlign w:val="bottom"/>
          </w:tcPr>
          <w:p w14:paraId="1FFFB10B" w14:textId="77777777" w:rsidR="000518EA" w:rsidRDefault="00470B65" w:rsidP="009566CD">
            <w:pPr>
              <w:tabs>
                <w:tab w:val="left" w:pos="79"/>
                <w:tab w:val="left" w:pos="259"/>
                <w:tab w:val="left" w:pos="439"/>
              </w:tabs>
              <w:spacing w:line="320" w:lineRule="exact"/>
              <w:ind w:left="116" w:right="43"/>
              <w:jc w:val="both"/>
              <w:rPr>
                <w:rFonts w:ascii="Arial" w:hAnsi="Arial" w:cstheme="minorBidi"/>
                <w:color w:val="000000" w:themeColor="text1"/>
                <w:sz w:val="18"/>
                <w:szCs w:val="16"/>
              </w:rPr>
            </w:pPr>
            <w:r w:rsidRPr="006C7A36">
              <w:rPr>
                <w:rFonts w:ascii="Arial" w:hAnsi="Arial" w:cs="Arial"/>
                <w:color w:val="000000" w:themeColor="text1"/>
                <w:sz w:val="18"/>
                <w:szCs w:val="16"/>
              </w:rPr>
              <w:t xml:space="preserve">Less: Allowance for expected </w:t>
            </w:r>
          </w:p>
          <w:p w14:paraId="60369D38" w14:textId="5A0ADF85" w:rsidR="00470B65" w:rsidRPr="006C7A36" w:rsidRDefault="000518EA" w:rsidP="009566CD">
            <w:pPr>
              <w:tabs>
                <w:tab w:val="left" w:pos="79"/>
                <w:tab w:val="left" w:pos="259"/>
                <w:tab w:val="left" w:pos="439"/>
              </w:tabs>
              <w:spacing w:line="320" w:lineRule="exact"/>
              <w:ind w:left="116" w:right="43"/>
              <w:jc w:val="both"/>
              <w:rPr>
                <w:rFonts w:ascii="Arial" w:hAnsi="Arial" w:cs="Arial"/>
                <w:color w:val="000000" w:themeColor="text1"/>
                <w:sz w:val="18"/>
                <w:szCs w:val="16"/>
              </w:rPr>
            </w:pPr>
            <w:r>
              <w:rPr>
                <w:rFonts w:ascii="Arial" w:hAnsi="Arial" w:cstheme="minorBidi" w:hint="cs"/>
                <w:color w:val="000000" w:themeColor="text1"/>
                <w:sz w:val="18"/>
                <w:szCs w:val="16"/>
                <w:cs/>
              </w:rPr>
              <w:t xml:space="preserve">    </w:t>
            </w:r>
            <w:r w:rsidR="00470B65" w:rsidRPr="006C7A36">
              <w:rPr>
                <w:rFonts w:ascii="Arial" w:hAnsi="Arial" w:cs="Arial"/>
                <w:color w:val="000000" w:themeColor="text1"/>
                <w:sz w:val="18"/>
                <w:szCs w:val="16"/>
              </w:rPr>
              <w:t>credit losses</w:t>
            </w:r>
          </w:p>
        </w:tc>
        <w:tc>
          <w:tcPr>
            <w:tcW w:w="1440" w:type="dxa"/>
            <w:vAlign w:val="bottom"/>
          </w:tcPr>
          <w:p w14:paraId="2A3A56D8" w14:textId="00FED9BA" w:rsidR="00470B65" w:rsidRPr="006C7A36" w:rsidRDefault="000042C4" w:rsidP="009566CD">
            <w:pPr>
              <w:tabs>
                <w:tab w:val="decimal" w:pos="1260"/>
              </w:tabs>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(18,728,208)</w:t>
            </w:r>
          </w:p>
        </w:tc>
        <w:tc>
          <w:tcPr>
            <w:tcW w:w="1530" w:type="dxa"/>
            <w:gridSpan w:val="3"/>
            <w:vAlign w:val="bottom"/>
          </w:tcPr>
          <w:p w14:paraId="1B226CB8" w14:textId="04D5C4E7" w:rsidR="00470B65" w:rsidRPr="006C7A36" w:rsidRDefault="00470B65"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440" w:type="dxa"/>
            <w:vAlign w:val="bottom"/>
          </w:tcPr>
          <w:p w14:paraId="12B196EE" w14:textId="170D0C0C" w:rsidR="00470B65" w:rsidRPr="006C7A36" w:rsidRDefault="000042C4" w:rsidP="009566CD">
            <w:pPr>
              <w:tabs>
                <w:tab w:val="decimal" w:pos="1260"/>
              </w:tabs>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(18,728,208)</w:t>
            </w:r>
          </w:p>
        </w:tc>
        <w:tc>
          <w:tcPr>
            <w:tcW w:w="1530" w:type="dxa"/>
            <w:gridSpan w:val="3"/>
            <w:vAlign w:val="bottom"/>
          </w:tcPr>
          <w:p w14:paraId="41F7D1E6" w14:textId="2A9DCA19" w:rsidR="00470B65" w:rsidRPr="006C7A36" w:rsidRDefault="00470B65" w:rsidP="009566CD">
            <w:pPr>
              <w:tabs>
                <w:tab w:val="decimal" w:pos="1260"/>
              </w:tabs>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1343D1" w:rsidRPr="006C7A36" w14:paraId="57039879" w14:textId="77777777" w:rsidTr="00762184">
        <w:tc>
          <w:tcPr>
            <w:tcW w:w="3330" w:type="dxa"/>
            <w:vAlign w:val="bottom"/>
          </w:tcPr>
          <w:p w14:paraId="105FB5E5" w14:textId="5F6E37A2" w:rsidR="001343D1" w:rsidRPr="006C7A36" w:rsidRDefault="001343D1" w:rsidP="009566CD">
            <w:pPr>
              <w:tabs>
                <w:tab w:val="left" w:pos="79"/>
                <w:tab w:val="left" w:pos="259"/>
                <w:tab w:val="left" w:pos="439"/>
              </w:tabs>
              <w:spacing w:line="320" w:lineRule="exact"/>
              <w:ind w:left="116" w:right="43"/>
              <w:jc w:val="both"/>
              <w:rPr>
                <w:rFonts w:ascii="Arial" w:hAnsi="Arial" w:cs="Arial"/>
                <w:color w:val="000000" w:themeColor="text1"/>
                <w:sz w:val="18"/>
                <w:szCs w:val="16"/>
              </w:rPr>
            </w:pPr>
            <w:r w:rsidRPr="006C7A36">
              <w:rPr>
                <w:rFonts w:ascii="Arial" w:hAnsi="Arial" w:cs="Arial"/>
                <w:color w:val="000000" w:themeColor="text1"/>
                <w:sz w:val="18"/>
                <w:szCs w:val="16"/>
              </w:rPr>
              <w:t>Total</w:t>
            </w:r>
          </w:p>
        </w:tc>
        <w:tc>
          <w:tcPr>
            <w:tcW w:w="1440" w:type="dxa"/>
          </w:tcPr>
          <w:p w14:paraId="42D1C06C" w14:textId="4BC9D4ED" w:rsidR="001343D1" w:rsidRPr="006C7A36" w:rsidRDefault="001343D1"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30" w:type="dxa"/>
            <w:gridSpan w:val="3"/>
          </w:tcPr>
          <w:p w14:paraId="03CFCBDA" w14:textId="5C9BBAE6" w:rsidR="001343D1" w:rsidRPr="006C7A36" w:rsidRDefault="001343D1" w:rsidP="009566CD">
            <w:pPr>
              <w:tabs>
                <w:tab w:val="decimal" w:pos="135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12,460,266</w:t>
            </w:r>
          </w:p>
        </w:tc>
        <w:tc>
          <w:tcPr>
            <w:tcW w:w="1440" w:type="dxa"/>
          </w:tcPr>
          <w:p w14:paraId="55CC0ACA" w14:textId="24ACF31F" w:rsidR="001343D1" w:rsidRPr="006C7A36" w:rsidRDefault="001343D1" w:rsidP="009566CD">
            <w:pPr>
              <w:tabs>
                <w:tab w:val="decimal" w:pos="1260"/>
              </w:tabs>
              <w:spacing w:line="320" w:lineRule="exact"/>
              <w:jc w:val="both"/>
              <w:rPr>
                <w:rFonts w:ascii="Arial" w:hAnsi="Arial" w:cs="Arial"/>
                <w:color w:val="000000" w:themeColor="text1"/>
                <w:sz w:val="18"/>
                <w:szCs w:val="18"/>
              </w:rPr>
            </w:pPr>
            <w:r w:rsidRPr="000518EA">
              <w:rPr>
                <w:rFonts w:ascii="Arial" w:hAnsi="Arial" w:cs="Arial"/>
                <w:color w:val="000000" w:themeColor="text1"/>
                <w:sz w:val="18"/>
                <w:szCs w:val="18"/>
              </w:rPr>
              <w:t>-</w:t>
            </w:r>
          </w:p>
        </w:tc>
        <w:tc>
          <w:tcPr>
            <w:tcW w:w="1530" w:type="dxa"/>
            <w:gridSpan w:val="3"/>
          </w:tcPr>
          <w:p w14:paraId="0FC6C1C0" w14:textId="10633262" w:rsidR="001343D1" w:rsidRPr="006C7A36" w:rsidRDefault="001343D1" w:rsidP="009566CD">
            <w:pPr>
              <w:tabs>
                <w:tab w:val="decimal" w:pos="1260"/>
              </w:tabs>
              <w:spacing w:line="320" w:lineRule="exact"/>
              <w:jc w:val="both"/>
              <w:rPr>
                <w:rFonts w:ascii="Arial" w:hAnsi="Arial" w:cs="Arial"/>
                <w:color w:val="000000" w:themeColor="text1"/>
                <w:sz w:val="18"/>
                <w:szCs w:val="18"/>
              </w:rPr>
            </w:pPr>
            <w:r w:rsidRPr="006C7A36">
              <w:rPr>
                <w:rFonts w:ascii="Arial" w:hAnsi="Arial" w:cs="Arial"/>
                <w:color w:val="000000" w:themeColor="text1"/>
                <w:sz w:val="18"/>
                <w:szCs w:val="18"/>
              </w:rPr>
              <w:t>12,460,266</w:t>
            </w:r>
          </w:p>
        </w:tc>
      </w:tr>
      <w:tr w:rsidR="001343D1" w:rsidRPr="006C7A36" w14:paraId="31DD0F29" w14:textId="77777777" w:rsidTr="00762184">
        <w:tc>
          <w:tcPr>
            <w:tcW w:w="3330" w:type="dxa"/>
            <w:vAlign w:val="bottom"/>
          </w:tcPr>
          <w:p w14:paraId="6FFB7FBB" w14:textId="77777777" w:rsidR="001343D1" w:rsidRPr="006C7A36" w:rsidRDefault="001343D1" w:rsidP="009566CD">
            <w:pPr>
              <w:tabs>
                <w:tab w:val="left" w:pos="79"/>
                <w:tab w:val="left" w:pos="259"/>
                <w:tab w:val="left" w:pos="439"/>
              </w:tabs>
              <w:spacing w:line="320" w:lineRule="exact"/>
              <w:ind w:left="116" w:right="43"/>
              <w:jc w:val="both"/>
              <w:rPr>
                <w:rFonts w:ascii="Arial" w:hAnsi="Arial" w:cs="Arial"/>
                <w:color w:val="000000" w:themeColor="text1"/>
                <w:sz w:val="18"/>
                <w:szCs w:val="18"/>
              </w:rPr>
            </w:pPr>
            <w:r w:rsidRPr="006C7A36">
              <w:rPr>
                <w:rFonts w:ascii="Arial" w:hAnsi="Arial" w:cs="Arial"/>
                <w:color w:val="000000" w:themeColor="text1"/>
                <w:sz w:val="18"/>
                <w:szCs w:val="18"/>
              </w:rPr>
              <w:t>Held-to-maturity investment</w:t>
            </w:r>
          </w:p>
        </w:tc>
        <w:tc>
          <w:tcPr>
            <w:tcW w:w="1440" w:type="dxa"/>
          </w:tcPr>
          <w:p w14:paraId="1E600DDD" w14:textId="18FA677C" w:rsidR="001343D1" w:rsidRPr="006C7A36" w:rsidRDefault="001343D1" w:rsidP="009566CD">
            <w:pPr>
              <w:pBdr>
                <w:bottom w:val="single" w:sz="4" w:space="1" w:color="auto"/>
              </w:pBdr>
              <w:tabs>
                <w:tab w:val="decimal" w:pos="1260"/>
              </w:tabs>
              <w:spacing w:line="320" w:lineRule="exact"/>
              <w:ind w:left="90" w:right="90"/>
              <w:jc w:val="both"/>
              <w:rPr>
                <w:rFonts w:ascii="Arial" w:hAnsi="Arial" w:cs="Arial"/>
                <w:color w:val="000000" w:themeColor="text1"/>
                <w:sz w:val="18"/>
                <w:szCs w:val="18"/>
              </w:rPr>
            </w:pPr>
            <w:r w:rsidRPr="006C7A36">
              <w:rPr>
                <w:rFonts w:ascii="Arial" w:hAnsi="Arial" w:cs="Arial"/>
                <w:color w:val="000000" w:themeColor="text1"/>
                <w:sz w:val="18"/>
                <w:szCs w:val="18"/>
              </w:rPr>
              <w:t>103,880</w:t>
            </w:r>
          </w:p>
        </w:tc>
        <w:tc>
          <w:tcPr>
            <w:tcW w:w="1530" w:type="dxa"/>
            <w:gridSpan w:val="3"/>
          </w:tcPr>
          <w:p w14:paraId="6600A489" w14:textId="3798A1EC" w:rsidR="001343D1" w:rsidRPr="006C7A36" w:rsidRDefault="001343D1" w:rsidP="009566CD">
            <w:pPr>
              <w:pBdr>
                <w:bottom w:val="single" w:sz="4" w:space="1" w:color="auto"/>
              </w:pBdr>
              <w:tabs>
                <w:tab w:val="decimal" w:pos="1350"/>
              </w:tabs>
              <w:spacing w:line="320" w:lineRule="exact"/>
              <w:ind w:left="90" w:right="90"/>
              <w:jc w:val="both"/>
              <w:rPr>
                <w:rFonts w:ascii="Arial" w:hAnsi="Arial" w:cs="Arial"/>
                <w:color w:val="000000" w:themeColor="text1"/>
                <w:sz w:val="18"/>
                <w:szCs w:val="18"/>
              </w:rPr>
            </w:pPr>
            <w:r w:rsidRPr="006C7A36">
              <w:rPr>
                <w:rFonts w:ascii="Arial" w:hAnsi="Arial" w:cs="Arial"/>
                <w:color w:val="000000" w:themeColor="text1"/>
                <w:sz w:val="18"/>
                <w:szCs w:val="18"/>
              </w:rPr>
              <w:t>102,825</w:t>
            </w:r>
          </w:p>
        </w:tc>
        <w:tc>
          <w:tcPr>
            <w:tcW w:w="1440" w:type="dxa"/>
          </w:tcPr>
          <w:p w14:paraId="41B50006" w14:textId="19F7A56F" w:rsidR="001343D1" w:rsidRPr="006C7A36" w:rsidRDefault="001343D1" w:rsidP="009566CD">
            <w:pPr>
              <w:pBdr>
                <w:bottom w:val="single" w:sz="4" w:space="1" w:color="auto"/>
              </w:pBdr>
              <w:tabs>
                <w:tab w:val="decimal" w:pos="1260"/>
              </w:tabs>
              <w:spacing w:line="320" w:lineRule="exact"/>
              <w:ind w:right="90"/>
              <w:jc w:val="both"/>
              <w:rPr>
                <w:rFonts w:ascii="Arial" w:hAnsi="Arial" w:cs="Arial"/>
                <w:color w:val="000000" w:themeColor="text1"/>
                <w:sz w:val="18"/>
                <w:szCs w:val="18"/>
              </w:rPr>
            </w:pPr>
            <w:r w:rsidRPr="000518EA">
              <w:rPr>
                <w:rFonts w:ascii="Arial" w:hAnsi="Arial" w:cs="Arial"/>
                <w:color w:val="000000" w:themeColor="text1"/>
                <w:sz w:val="18"/>
                <w:szCs w:val="18"/>
              </w:rPr>
              <w:t>-</w:t>
            </w:r>
          </w:p>
        </w:tc>
        <w:tc>
          <w:tcPr>
            <w:tcW w:w="1530" w:type="dxa"/>
            <w:gridSpan w:val="3"/>
          </w:tcPr>
          <w:p w14:paraId="57CEC15E" w14:textId="77777777" w:rsidR="001343D1" w:rsidRPr="006C7A36" w:rsidRDefault="001343D1" w:rsidP="009566CD">
            <w:pPr>
              <w:pBdr>
                <w:bottom w:val="single" w:sz="4" w:space="1" w:color="auto"/>
              </w:pBdr>
              <w:tabs>
                <w:tab w:val="decimal" w:pos="1260"/>
              </w:tabs>
              <w:spacing w:line="320" w:lineRule="exact"/>
              <w:ind w:left="90" w:right="90"/>
              <w:jc w:val="both"/>
              <w:rPr>
                <w:rFonts w:ascii="Arial" w:hAnsi="Arial" w:cs="Arial"/>
                <w:color w:val="000000" w:themeColor="text1"/>
                <w:sz w:val="18"/>
                <w:szCs w:val="18"/>
              </w:rPr>
            </w:pPr>
            <w:r w:rsidRPr="006C7A36">
              <w:rPr>
                <w:rFonts w:ascii="Arial" w:hAnsi="Arial" w:cs="Arial"/>
                <w:color w:val="000000" w:themeColor="text1"/>
                <w:sz w:val="18"/>
                <w:szCs w:val="18"/>
              </w:rPr>
              <w:t>-</w:t>
            </w:r>
          </w:p>
        </w:tc>
      </w:tr>
      <w:tr w:rsidR="001343D1" w:rsidRPr="006C7A36" w14:paraId="71C1A16E" w14:textId="77777777" w:rsidTr="00762184">
        <w:tc>
          <w:tcPr>
            <w:tcW w:w="3330" w:type="dxa"/>
            <w:vAlign w:val="bottom"/>
          </w:tcPr>
          <w:p w14:paraId="089B73D6" w14:textId="2B3A98B4" w:rsidR="001343D1" w:rsidRPr="006C7A36" w:rsidRDefault="001343D1" w:rsidP="009566CD">
            <w:pPr>
              <w:tabs>
                <w:tab w:val="left" w:pos="79"/>
                <w:tab w:val="left" w:pos="259"/>
                <w:tab w:val="left" w:pos="439"/>
              </w:tabs>
              <w:spacing w:line="320" w:lineRule="exact"/>
              <w:ind w:left="116" w:right="43"/>
              <w:jc w:val="both"/>
              <w:rPr>
                <w:rFonts w:ascii="Arial" w:hAnsi="Arial" w:cs="Arial"/>
                <w:color w:val="000000" w:themeColor="text1"/>
                <w:sz w:val="18"/>
                <w:szCs w:val="18"/>
              </w:rPr>
            </w:pPr>
            <w:r w:rsidRPr="006C7A36">
              <w:rPr>
                <w:rFonts w:ascii="Arial" w:hAnsi="Arial" w:cs="Arial"/>
                <w:color w:val="000000" w:themeColor="text1"/>
                <w:sz w:val="18"/>
                <w:szCs w:val="18"/>
              </w:rPr>
              <w:t xml:space="preserve">Total other non-current financial assets </w:t>
            </w:r>
          </w:p>
        </w:tc>
        <w:tc>
          <w:tcPr>
            <w:tcW w:w="1440" w:type="dxa"/>
          </w:tcPr>
          <w:p w14:paraId="4EB78759" w14:textId="5960BC4A" w:rsidR="001343D1" w:rsidRPr="006C7A36" w:rsidRDefault="001343D1" w:rsidP="009566CD">
            <w:pPr>
              <w:pBdr>
                <w:bottom w:val="double" w:sz="4" w:space="1" w:color="auto"/>
              </w:pBdr>
              <w:tabs>
                <w:tab w:val="decimal" w:pos="1260"/>
              </w:tabs>
              <w:spacing w:line="320" w:lineRule="exact"/>
              <w:ind w:left="90" w:right="90"/>
              <w:jc w:val="both"/>
              <w:rPr>
                <w:rFonts w:ascii="Arial" w:hAnsi="Arial" w:cs="Arial"/>
                <w:color w:val="000000" w:themeColor="text1"/>
                <w:sz w:val="18"/>
                <w:szCs w:val="18"/>
              </w:rPr>
            </w:pPr>
            <w:r w:rsidRPr="006C7A36">
              <w:rPr>
                <w:rFonts w:ascii="Arial" w:hAnsi="Arial" w:cs="Arial"/>
                <w:color w:val="000000" w:themeColor="text1"/>
                <w:sz w:val="18"/>
                <w:szCs w:val="18"/>
              </w:rPr>
              <w:t>5,067,505,044</w:t>
            </w:r>
          </w:p>
        </w:tc>
        <w:tc>
          <w:tcPr>
            <w:tcW w:w="1530" w:type="dxa"/>
            <w:gridSpan w:val="3"/>
          </w:tcPr>
          <w:p w14:paraId="71D03A6B" w14:textId="46B709DA" w:rsidR="001343D1" w:rsidRPr="006C7A36" w:rsidRDefault="001343D1" w:rsidP="009566CD">
            <w:pPr>
              <w:pBdr>
                <w:bottom w:val="double" w:sz="4" w:space="1" w:color="auto"/>
              </w:pBdr>
              <w:tabs>
                <w:tab w:val="decimal" w:pos="1350"/>
              </w:tabs>
              <w:spacing w:line="320" w:lineRule="exact"/>
              <w:ind w:left="90" w:right="90"/>
              <w:jc w:val="both"/>
              <w:rPr>
                <w:rFonts w:ascii="Arial" w:hAnsi="Arial" w:cs="Arial"/>
                <w:color w:val="000000" w:themeColor="text1"/>
                <w:sz w:val="18"/>
                <w:szCs w:val="18"/>
              </w:rPr>
            </w:pPr>
            <w:r w:rsidRPr="006C7A36">
              <w:rPr>
                <w:rFonts w:ascii="Arial" w:hAnsi="Arial" w:cs="Arial"/>
                <w:color w:val="000000" w:themeColor="text1"/>
                <w:sz w:val="18"/>
                <w:szCs w:val="18"/>
              </w:rPr>
              <w:t>4,708,028,157</w:t>
            </w:r>
          </w:p>
        </w:tc>
        <w:tc>
          <w:tcPr>
            <w:tcW w:w="1440" w:type="dxa"/>
          </w:tcPr>
          <w:p w14:paraId="5C5E19F3" w14:textId="4C925D81" w:rsidR="001343D1" w:rsidRPr="006C7A36" w:rsidRDefault="001343D1" w:rsidP="009566CD">
            <w:pPr>
              <w:pBdr>
                <w:bottom w:val="double" w:sz="4" w:space="1" w:color="auto"/>
              </w:pBdr>
              <w:tabs>
                <w:tab w:val="decimal" w:pos="1260"/>
              </w:tabs>
              <w:spacing w:line="320" w:lineRule="exact"/>
              <w:ind w:left="90" w:right="90"/>
              <w:jc w:val="both"/>
              <w:rPr>
                <w:rFonts w:ascii="Arial" w:hAnsi="Arial" w:cs="Arial"/>
                <w:color w:val="000000" w:themeColor="text1"/>
                <w:sz w:val="18"/>
                <w:szCs w:val="18"/>
              </w:rPr>
            </w:pPr>
            <w:r w:rsidRPr="006C7A36">
              <w:rPr>
                <w:rFonts w:ascii="Arial" w:hAnsi="Arial" w:cs="Arial"/>
                <w:color w:val="000000" w:themeColor="text1"/>
                <w:sz w:val="18"/>
                <w:szCs w:val="18"/>
              </w:rPr>
              <w:t>4,916,761,839</w:t>
            </w:r>
          </w:p>
        </w:tc>
        <w:tc>
          <w:tcPr>
            <w:tcW w:w="1530" w:type="dxa"/>
            <w:gridSpan w:val="3"/>
          </w:tcPr>
          <w:p w14:paraId="21165B84" w14:textId="707E1257" w:rsidR="001343D1" w:rsidRPr="006C7A36" w:rsidRDefault="001343D1" w:rsidP="009566CD">
            <w:pPr>
              <w:pBdr>
                <w:bottom w:val="double" w:sz="4" w:space="1" w:color="auto"/>
              </w:pBdr>
              <w:tabs>
                <w:tab w:val="decimal" w:pos="1260"/>
              </w:tabs>
              <w:spacing w:line="320" w:lineRule="exact"/>
              <w:ind w:left="90" w:right="90"/>
              <w:jc w:val="both"/>
              <w:rPr>
                <w:rFonts w:ascii="Arial" w:hAnsi="Arial" w:cs="Arial"/>
                <w:color w:val="000000" w:themeColor="text1"/>
                <w:sz w:val="18"/>
                <w:szCs w:val="18"/>
                <w:cs/>
              </w:rPr>
            </w:pPr>
            <w:r w:rsidRPr="006C7A36">
              <w:rPr>
                <w:rFonts w:ascii="Arial" w:hAnsi="Arial" w:cs="Arial"/>
                <w:color w:val="000000" w:themeColor="text1"/>
                <w:sz w:val="18"/>
                <w:szCs w:val="18"/>
              </w:rPr>
              <w:t>4,571,024,620</w:t>
            </w:r>
          </w:p>
        </w:tc>
      </w:tr>
    </w:tbl>
    <w:p w14:paraId="6F8A2521" w14:textId="5DE72E99" w:rsidR="007A1125" w:rsidRPr="006C7A36" w:rsidRDefault="00A07FF0" w:rsidP="0000239B">
      <w:pPr>
        <w:tabs>
          <w:tab w:val="left" w:pos="540"/>
        </w:tabs>
        <w:overflowPunct/>
        <w:autoSpaceDE/>
        <w:adjustRightInd/>
        <w:spacing w:before="240" w:after="120" w:line="380" w:lineRule="exact"/>
        <w:ind w:left="547"/>
        <w:jc w:val="thaiDistribute"/>
        <w:rPr>
          <w:rFonts w:ascii="Arial" w:hAnsi="Arial" w:cs="Arial"/>
          <w:bCs/>
          <w:color w:val="000000" w:themeColor="text1"/>
          <w:sz w:val="22"/>
          <w:szCs w:val="22"/>
        </w:rPr>
      </w:pPr>
      <w:r w:rsidRPr="006C7A36">
        <w:rPr>
          <w:rFonts w:ascii="Arial" w:hAnsi="Arial" w:cs="Arial"/>
          <w:bCs/>
          <w:color w:val="000000" w:themeColor="text1"/>
          <w:sz w:val="22"/>
          <w:szCs w:val="22"/>
        </w:rPr>
        <w:t>Equity instruments designated at FVOCI include listed equity investment which the Group considers this investment to be strategic in nature.</w:t>
      </w:r>
    </w:p>
    <w:p w14:paraId="4905935E" w14:textId="47C2F324" w:rsidR="0000239B" w:rsidRPr="006C7A36" w:rsidRDefault="0000239B" w:rsidP="000518EA">
      <w:pPr>
        <w:tabs>
          <w:tab w:val="left" w:pos="540"/>
        </w:tabs>
        <w:overflowPunct/>
        <w:autoSpaceDE/>
        <w:adjustRightInd/>
        <w:spacing w:before="120" w:after="120" w:line="380" w:lineRule="exact"/>
        <w:ind w:left="540"/>
        <w:jc w:val="thaiDistribute"/>
        <w:rPr>
          <w:rFonts w:ascii="Arial" w:hAnsi="Arial" w:cs="Arial"/>
          <w:bCs/>
          <w:color w:val="000000" w:themeColor="text1"/>
          <w:sz w:val="22"/>
          <w:szCs w:val="22"/>
        </w:rPr>
      </w:pPr>
      <w:r w:rsidRPr="006C7A36">
        <w:rPr>
          <w:rFonts w:ascii="Arial" w:hAnsi="Arial" w:cs="Arial"/>
          <w:bCs/>
          <w:color w:val="000000" w:themeColor="text1"/>
          <w:sz w:val="22"/>
          <w:szCs w:val="22"/>
        </w:rPr>
        <w:t xml:space="preserve">As </w:t>
      </w:r>
      <w:proofErr w:type="gramStart"/>
      <w:r w:rsidRPr="006C7A36">
        <w:rPr>
          <w:rFonts w:ascii="Arial" w:hAnsi="Arial" w:cs="Arial"/>
          <w:bCs/>
          <w:color w:val="000000" w:themeColor="text1"/>
          <w:sz w:val="22"/>
          <w:szCs w:val="22"/>
        </w:rPr>
        <w:t>at</w:t>
      </w:r>
      <w:proofErr w:type="gramEnd"/>
      <w:r w:rsidRPr="006C7A36">
        <w:rPr>
          <w:rFonts w:ascii="Arial" w:hAnsi="Arial" w:cs="Arial"/>
          <w:bCs/>
          <w:color w:val="000000" w:themeColor="text1"/>
          <w:sz w:val="22"/>
          <w:szCs w:val="22"/>
        </w:rPr>
        <w:t xml:space="preserve"> 31 December </w:t>
      </w:r>
      <w:r w:rsidR="000D2FBA" w:rsidRPr="006C7A36">
        <w:rPr>
          <w:rFonts w:ascii="Arial" w:hAnsi="Arial" w:cs="Arial"/>
          <w:bCs/>
          <w:color w:val="000000" w:themeColor="text1"/>
          <w:sz w:val="22"/>
          <w:szCs w:val="22"/>
        </w:rPr>
        <w:t>2021</w:t>
      </w:r>
      <w:r w:rsidR="00573ED6" w:rsidRPr="006C7A36">
        <w:rPr>
          <w:rFonts w:ascii="Arial" w:hAnsi="Arial" w:cs="Arial"/>
          <w:bCs/>
          <w:color w:val="000000" w:themeColor="text1"/>
          <w:sz w:val="22"/>
          <w:szCs w:val="22"/>
        </w:rPr>
        <w:t xml:space="preserve"> and 2020</w:t>
      </w:r>
      <w:r w:rsidRPr="006C7A36">
        <w:rPr>
          <w:rFonts w:ascii="Arial" w:hAnsi="Arial" w:cs="Arial"/>
          <w:bCs/>
          <w:color w:val="000000" w:themeColor="text1"/>
          <w:sz w:val="22"/>
          <w:szCs w:val="22"/>
        </w:rPr>
        <w:t xml:space="preserve">, the Group has investment in related </w:t>
      </w:r>
      <w:r w:rsidR="00543153" w:rsidRPr="006C7A36">
        <w:rPr>
          <w:rFonts w:ascii="Arial" w:hAnsi="Arial" w:cs="Arial"/>
          <w:bCs/>
          <w:color w:val="000000" w:themeColor="text1"/>
          <w:sz w:val="22"/>
          <w:szCs w:val="22"/>
        </w:rPr>
        <w:t xml:space="preserve">company, </w:t>
      </w:r>
      <w:r w:rsidR="006C583E">
        <w:rPr>
          <w:rFonts w:ascii="Arial" w:hAnsi="Arial" w:cs="Arial"/>
          <w:bCs/>
          <w:color w:val="000000" w:themeColor="text1"/>
          <w:sz w:val="22"/>
          <w:szCs w:val="22"/>
        </w:rPr>
        <w:t>which</w:t>
      </w:r>
      <w:r w:rsidR="00543153" w:rsidRPr="006C7A36">
        <w:rPr>
          <w:rFonts w:ascii="Arial" w:hAnsi="Arial" w:cs="Arial"/>
          <w:bCs/>
          <w:color w:val="000000" w:themeColor="text1"/>
          <w:sz w:val="22"/>
          <w:szCs w:val="22"/>
        </w:rPr>
        <w:t xml:space="preserve"> </w:t>
      </w:r>
      <w:proofErr w:type="spellStart"/>
      <w:r w:rsidR="00543153" w:rsidRPr="006C7A36">
        <w:rPr>
          <w:rFonts w:ascii="Arial" w:hAnsi="Arial" w:cs="Arial"/>
          <w:bCs/>
          <w:color w:val="000000" w:themeColor="text1"/>
          <w:sz w:val="22"/>
          <w:szCs w:val="22"/>
        </w:rPr>
        <w:t>recognised</w:t>
      </w:r>
      <w:proofErr w:type="spellEnd"/>
      <w:r w:rsidR="00543153" w:rsidRPr="006C7A36">
        <w:rPr>
          <w:rFonts w:ascii="Arial" w:hAnsi="Arial" w:cs="Arial"/>
          <w:bCs/>
          <w:color w:val="000000" w:themeColor="text1"/>
          <w:sz w:val="22"/>
          <w:szCs w:val="22"/>
        </w:rPr>
        <w:t xml:space="preserve"> at fair value through other comprehensive income,</w:t>
      </w:r>
      <w:r w:rsidRPr="006C7A36">
        <w:rPr>
          <w:rFonts w:ascii="Arial" w:hAnsi="Arial" w:cs="Arial"/>
          <w:bCs/>
          <w:color w:val="000000" w:themeColor="text1"/>
          <w:sz w:val="22"/>
          <w:szCs w:val="22"/>
        </w:rPr>
        <w:t xml:space="preserve"> with a total book value of</w:t>
      </w:r>
      <w:r w:rsidR="006C008C" w:rsidRPr="006C7A36">
        <w:rPr>
          <w:rFonts w:ascii="Arial" w:hAnsi="Arial" w:cs="Arial"/>
          <w:bCs/>
          <w:color w:val="000000" w:themeColor="text1"/>
          <w:sz w:val="22"/>
          <w:szCs w:val="22"/>
        </w:rPr>
        <w:t xml:space="preserve"> Baht 1,825 million</w:t>
      </w:r>
      <w:r w:rsidR="007A07D2">
        <w:rPr>
          <w:rFonts w:ascii="Arial" w:hAnsi="Arial" w:cs="Arial"/>
          <w:bCs/>
          <w:color w:val="000000" w:themeColor="text1"/>
          <w:sz w:val="22"/>
          <w:szCs w:val="22"/>
        </w:rPr>
        <w:t xml:space="preserve"> </w:t>
      </w:r>
      <w:r w:rsidRPr="006C7A36">
        <w:rPr>
          <w:rFonts w:ascii="Arial" w:hAnsi="Arial" w:cs="Arial"/>
          <w:bCs/>
          <w:color w:val="000000" w:themeColor="text1"/>
          <w:sz w:val="22"/>
          <w:szCs w:val="22"/>
        </w:rPr>
        <w:t>(the Company only</w:t>
      </w:r>
      <w:r w:rsidR="00323445" w:rsidRPr="006C7A36">
        <w:rPr>
          <w:rFonts w:ascii="Arial" w:hAnsi="Arial" w:cs="Arial"/>
          <w:bCs/>
          <w:color w:val="000000" w:themeColor="text1"/>
          <w:sz w:val="22"/>
          <w:szCs w:val="22"/>
        </w:rPr>
        <w:t xml:space="preserve"> </w:t>
      </w:r>
      <w:r w:rsidR="006C008C" w:rsidRPr="006C7A36">
        <w:rPr>
          <w:rFonts w:ascii="Arial" w:hAnsi="Arial" w:cs="Arial"/>
          <w:bCs/>
          <w:color w:val="000000" w:themeColor="text1"/>
          <w:sz w:val="22"/>
          <w:szCs w:val="22"/>
        </w:rPr>
        <w:t>Baht 1,669 million</w:t>
      </w:r>
      <w:r w:rsidRPr="006C7A36">
        <w:rPr>
          <w:rFonts w:ascii="Arial" w:hAnsi="Arial" w:cs="Arial"/>
          <w:bCs/>
          <w:color w:val="000000" w:themeColor="text1"/>
          <w:sz w:val="22"/>
          <w:szCs w:val="22"/>
        </w:rPr>
        <w:t>).</w:t>
      </w:r>
    </w:p>
    <w:p w14:paraId="5E0B2958" w14:textId="6A97360B" w:rsidR="006177B8" w:rsidRPr="006C7A36" w:rsidRDefault="00A613B6" w:rsidP="000518EA">
      <w:pPr>
        <w:tabs>
          <w:tab w:val="left" w:pos="540"/>
        </w:tabs>
        <w:spacing w:before="120" w:after="120" w:line="380" w:lineRule="exact"/>
        <w:ind w:right="58"/>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1315A6">
        <w:rPr>
          <w:rFonts w:ascii="Arial" w:hAnsi="Arial" w:cs="Arial"/>
          <w:b/>
          <w:bCs/>
          <w:color w:val="000000" w:themeColor="text1"/>
          <w:sz w:val="22"/>
          <w:szCs w:val="22"/>
        </w:rPr>
        <w:t>6</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Investment properties</w:t>
      </w:r>
    </w:p>
    <w:p w14:paraId="628AF1C0" w14:textId="1F1BA6A2" w:rsidR="00BB6715" w:rsidRPr="006C7A36" w:rsidRDefault="00BB6715" w:rsidP="000518EA">
      <w:pPr>
        <w:tabs>
          <w:tab w:val="right" w:pos="7280"/>
          <w:tab w:val="right" w:pos="8540"/>
        </w:tabs>
        <w:spacing w:before="120" w:after="120" w:line="380" w:lineRule="exact"/>
        <w:ind w:left="547" w:right="-43" w:hanging="547"/>
        <w:jc w:val="thaiDistribute"/>
        <w:rPr>
          <w:rFonts w:ascii="Arial" w:hAnsi="Arial" w:cs="Arial"/>
          <w:color w:val="000000" w:themeColor="text1"/>
          <w:sz w:val="22"/>
          <w:szCs w:val="22"/>
          <w:cs/>
        </w:rPr>
      </w:pPr>
      <w:r w:rsidRPr="006C7A36">
        <w:rPr>
          <w:rFonts w:ascii="Arial" w:hAnsi="Arial" w:cs="Arial"/>
          <w:color w:val="000000" w:themeColor="text1"/>
          <w:sz w:val="22"/>
          <w:szCs w:val="22"/>
        </w:rPr>
        <w:tab/>
        <w:t xml:space="preserve">The net book values of investment properties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presented below</w:t>
      </w:r>
      <w:r w:rsidR="00337618" w:rsidRPr="006C7A36">
        <w:rPr>
          <w:rFonts w:ascii="Arial" w:hAnsi="Arial" w:cs="Arial"/>
          <w:color w:val="000000" w:themeColor="text1"/>
          <w:sz w:val="22"/>
          <w:szCs w:val="22"/>
        </w:rPr>
        <w:t>:</w:t>
      </w:r>
    </w:p>
    <w:tbl>
      <w:tblPr>
        <w:tblW w:w="5055" w:type="pct"/>
        <w:tblInd w:w="90" w:type="dxa"/>
        <w:tblLayout w:type="fixed"/>
        <w:tblLook w:val="04A0" w:firstRow="1" w:lastRow="0" w:firstColumn="1" w:lastColumn="0" w:noHBand="0" w:noVBand="1"/>
      </w:tblPr>
      <w:tblGrid>
        <w:gridCol w:w="2520"/>
        <w:gridCol w:w="1261"/>
        <w:gridCol w:w="1719"/>
        <w:gridCol w:w="46"/>
        <w:gridCol w:w="1399"/>
        <w:gridCol w:w="37"/>
        <w:gridCol w:w="1224"/>
        <w:gridCol w:w="123"/>
        <w:gridCol w:w="1309"/>
      </w:tblGrid>
      <w:tr w:rsidR="00BB6715" w:rsidRPr="006C7A36" w14:paraId="0E4FE16F" w14:textId="77777777" w:rsidTr="000277F8">
        <w:tc>
          <w:tcPr>
            <w:tcW w:w="1307" w:type="pct"/>
          </w:tcPr>
          <w:p w14:paraId="07693390" w14:textId="77777777" w:rsidR="00BB6715" w:rsidRPr="006C7A36" w:rsidRDefault="00BB6715" w:rsidP="00A651F7">
            <w:pPr>
              <w:spacing w:line="280" w:lineRule="exact"/>
              <w:jc w:val="center"/>
              <w:outlineLvl w:val="0"/>
              <w:rPr>
                <w:rFonts w:ascii="Arial" w:hAnsi="Arial" w:cs="Arial"/>
                <w:color w:val="000000" w:themeColor="text1"/>
                <w:sz w:val="16"/>
                <w:szCs w:val="16"/>
                <w:cs/>
                <w:lang w:val="en-GB"/>
              </w:rPr>
            </w:pPr>
          </w:p>
        </w:tc>
        <w:tc>
          <w:tcPr>
            <w:tcW w:w="654" w:type="pct"/>
          </w:tcPr>
          <w:p w14:paraId="69EBC27F" w14:textId="77777777" w:rsidR="00BB6715" w:rsidRPr="006C7A36" w:rsidRDefault="00BB6715" w:rsidP="00A651F7">
            <w:pPr>
              <w:tabs>
                <w:tab w:val="right" w:pos="1033"/>
              </w:tabs>
              <w:spacing w:line="280" w:lineRule="exact"/>
              <w:ind w:left="360" w:right="-72" w:hanging="360"/>
              <w:jc w:val="center"/>
              <w:rPr>
                <w:rFonts w:ascii="Arial" w:hAnsi="Arial" w:cs="Arial"/>
                <w:color w:val="000000" w:themeColor="text1"/>
                <w:sz w:val="16"/>
                <w:szCs w:val="16"/>
                <w:cs/>
              </w:rPr>
            </w:pPr>
          </w:p>
        </w:tc>
        <w:tc>
          <w:tcPr>
            <w:tcW w:w="916" w:type="pct"/>
            <w:gridSpan w:val="2"/>
          </w:tcPr>
          <w:p w14:paraId="14918244" w14:textId="77777777" w:rsidR="00BB6715" w:rsidRPr="006C7A36" w:rsidRDefault="00BB6715" w:rsidP="00A651F7">
            <w:pPr>
              <w:tabs>
                <w:tab w:val="right" w:pos="1033"/>
              </w:tabs>
              <w:spacing w:line="280" w:lineRule="exact"/>
              <w:ind w:left="360" w:right="-72" w:hanging="360"/>
              <w:jc w:val="center"/>
              <w:rPr>
                <w:rFonts w:ascii="Arial" w:hAnsi="Arial" w:cs="Arial"/>
                <w:color w:val="000000" w:themeColor="text1"/>
                <w:sz w:val="16"/>
                <w:szCs w:val="16"/>
                <w:cs/>
              </w:rPr>
            </w:pPr>
          </w:p>
        </w:tc>
        <w:tc>
          <w:tcPr>
            <w:tcW w:w="745" w:type="pct"/>
            <w:gridSpan w:val="2"/>
          </w:tcPr>
          <w:p w14:paraId="2D3F3568" w14:textId="77777777" w:rsidR="00BB6715" w:rsidRPr="006C7A36" w:rsidRDefault="00BB6715" w:rsidP="00A651F7">
            <w:pPr>
              <w:tabs>
                <w:tab w:val="right" w:pos="1033"/>
              </w:tabs>
              <w:spacing w:line="280" w:lineRule="exact"/>
              <w:ind w:left="360" w:right="-72" w:hanging="360"/>
              <w:jc w:val="center"/>
              <w:rPr>
                <w:rFonts w:ascii="Arial" w:hAnsi="Arial" w:cs="Arial"/>
                <w:color w:val="000000" w:themeColor="text1"/>
                <w:sz w:val="16"/>
                <w:szCs w:val="16"/>
                <w:cs/>
              </w:rPr>
            </w:pPr>
          </w:p>
        </w:tc>
        <w:tc>
          <w:tcPr>
            <w:tcW w:w="699" w:type="pct"/>
            <w:gridSpan w:val="2"/>
          </w:tcPr>
          <w:p w14:paraId="6CF0B44A" w14:textId="77777777" w:rsidR="00BB6715" w:rsidRPr="006C7A36" w:rsidRDefault="00BB6715" w:rsidP="00A651F7">
            <w:pPr>
              <w:tabs>
                <w:tab w:val="right" w:pos="1033"/>
              </w:tabs>
              <w:spacing w:line="280" w:lineRule="exact"/>
              <w:ind w:left="360" w:right="-72" w:hanging="360"/>
              <w:jc w:val="center"/>
              <w:rPr>
                <w:rFonts w:ascii="Arial" w:hAnsi="Arial" w:cs="Arial"/>
                <w:color w:val="000000" w:themeColor="text1"/>
                <w:sz w:val="16"/>
                <w:szCs w:val="16"/>
                <w:cs/>
              </w:rPr>
            </w:pPr>
          </w:p>
        </w:tc>
        <w:tc>
          <w:tcPr>
            <w:tcW w:w="679" w:type="pct"/>
          </w:tcPr>
          <w:p w14:paraId="69416F18" w14:textId="77777777" w:rsidR="00BB6715" w:rsidRPr="006C7A36" w:rsidRDefault="00BB6715" w:rsidP="00A651F7">
            <w:pPr>
              <w:tabs>
                <w:tab w:val="right" w:pos="1033"/>
              </w:tabs>
              <w:spacing w:line="280" w:lineRule="exact"/>
              <w:ind w:left="360" w:right="-72" w:hanging="360"/>
              <w:jc w:val="right"/>
              <w:rPr>
                <w:rFonts w:ascii="Arial" w:hAnsi="Arial" w:cs="Arial"/>
                <w:color w:val="000000" w:themeColor="text1"/>
                <w:sz w:val="16"/>
                <w:szCs w:val="16"/>
                <w:cs/>
              </w:rPr>
            </w:pPr>
            <w:r w:rsidRPr="006C7A36">
              <w:rPr>
                <w:rFonts w:ascii="Arial" w:hAnsi="Arial" w:cs="Arial"/>
                <w:color w:val="000000" w:themeColor="text1"/>
                <w:sz w:val="16"/>
                <w:szCs w:val="16"/>
                <w:cs/>
              </w:rPr>
              <w:t>(</w:t>
            </w:r>
            <w:r w:rsidRPr="006C7A36">
              <w:rPr>
                <w:rFonts w:ascii="Arial" w:hAnsi="Arial" w:cs="Arial"/>
                <w:color w:val="000000" w:themeColor="text1"/>
                <w:sz w:val="16"/>
                <w:szCs w:val="16"/>
              </w:rPr>
              <w:t>Unit: Baht</w:t>
            </w:r>
            <w:r w:rsidRPr="006C7A36">
              <w:rPr>
                <w:rFonts w:ascii="Arial" w:hAnsi="Arial" w:cs="Arial"/>
                <w:color w:val="000000" w:themeColor="text1"/>
                <w:sz w:val="16"/>
                <w:szCs w:val="16"/>
                <w:cs/>
              </w:rPr>
              <w:t>)</w:t>
            </w:r>
          </w:p>
        </w:tc>
      </w:tr>
      <w:tr w:rsidR="00BB6715" w:rsidRPr="006C7A36" w14:paraId="43D55AD3" w14:textId="77777777" w:rsidTr="00CA5C6B">
        <w:tc>
          <w:tcPr>
            <w:tcW w:w="1307" w:type="pct"/>
          </w:tcPr>
          <w:p w14:paraId="29882083" w14:textId="77777777" w:rsidR="00BB6715" w:rsidRPr="006C7A36" w:rsidRDefault="00BB6715" w:rsidP="00A651F7">
            <w:pPr>
              <w:spacing w:line="280" w:lineRule="exact"/>
              <w:jc w:val="center"/>
              <w:outlineLvl w:val="0"/>
              <w:rPr>
                <w:rFonts w:ascii="Arial" w:hAnsi="Arial" w:cs="Arial"/>
                <w:color w:val="000000" w:themeColor="text1"/>
                <w:sz w:val="16"/>
                <w:szCs w:val="16"/>
              </w:rPr>
            </w:pPr>
          </w:p>
        </w:tc>
        <w:tc>
          <w:tcPr>
            <w:tcW w:w="3693" w:type="pct"/>
            <w:gridSpan w:val="8"/>
          </w:tcPr>
          <w:p w14:paraId="66541C7A" w14:textId="77777777" w:rsidR="00BB6715" w:rsidRPr="006C7A36" w:rsidRDefault="00BB6715" w:rsidP="00A651F7">
            <w:pPr>
              <w:pBdr>
                <w:bottom w:val="single" w:sz="4" w:space="1" w:color="auto"/>
              </w:pBdr>
              <w:spacing w:line="280" w:lineRule="exact"/>
              <w:ind w:left="60" w:right="-43"/>
              <w:jc w:val="center"/>
              <w:rPr>
                <w:rFonts w:ascii="Arial" w:hAnsi="Arial" w:cs="Arial"/>
                <w:color w:val="000000" w:themeColor="text1"/>
                <w:sz w:val="16"/>
                <w:szCs w:val="16"/>
                <w:cs/>
              </w:rPr>
            </w:pPr>
            <w:r w:rsidRPr="006C7A36">
              <w:rPr>
                <w:rFonts w:ascii="Arial" w:hAnsi="Arial" w:cs="Arial"/>
                <w:color w:val="000000" w:themeColor="text1"/>
                <w:sz w:val="16"/>
                <w:szCs w:val="16"/>
              </w:rPr>
              <w:t>Consolidated financial statements</w:t>
            </w:r>
          </w:p>
        </w:tc>
      </w:tr>
      <w:tr w:rsidR="00BB6715" w:rsidRPr="006C7A36" w14:paraId="6125A397" w14:textId="77777777" w:rsidTr="000277F8">
        <w:tc>
          <w:tcPr>
            <w:tcW w:w="1307" w:type="pct"/>
          </w:tcPr>
          <w:p w14:paraId="6B0A16B5" w14:textId="77777777" w:rsidR="00BB6715" w:rsidRPr="006C7A36" w:rsidRDefault="00BB6715" w:rsidP="00A651F7">
            <w:pPr>
              <w:spacing w:line="280" w:lineRule="exact"/>
              <w:jc w:val="center"/>
              <w:outlineLvl w:val="0"/>
              <w:rPr>
                <w:rFonts w:ascii="Arial" w:hAnsi="Arial" w:cs="Arial"/>
                <w:color w:val="000000" w:themeColor="text1"/>
                <w:sz w:val="16"/>
                <w:szCs w:val="16"/>
              </w:rPr>
            </w:pPr>
          </w:p>
        </w:tc>
        <w:tc>
          <w:tcPr>
            <w:tcW w:w="654" w:type="pct"/>
            <w:vAlign w:val="bottom"/>
          </w:tcPr>
          <w:p w14:paraId="7D161795" w14:textId="77B4B52B" w:rsidR="00BB6715" w:rsidRPr="006C7A36" w:rsidRDefault="00BB6715" w:rsidP="00A651F7">
            <w:pPr>
              <w:pBdr>
                <w:bottom w:val="single" w:sz="4" w:space="1" w:color="auto"/>
              </w:pBdr>
              <w:spacing w:line="280" w:lineRule="exact"/>
              <w:ind w:right="-43"/>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Land </w:t>
            </w:r>
            <w:proofErr w:type="gramStart"/>
            <w:r w:rsidRPr="006C7A36">
              <w:rPr>
                <w:rFonts w:ascii="Arial" w:hAnsi="Arial" w:cs="Arial"/>
                <w:color w:val="000000" w:themeColor="text1"/>
                <w:sz w:val="16"/>
                <w:szCs w:val="16"/>
              </w:rPr>
              <w:t>awaiting</w:t>
            </w:r>
            <w:proofErr w:type="gramEnd"/>
            <w:r w:rsidRPr="006C7A36">
              <w:rPr>
                <w:rFonts w:ascii="Arial" w:hAnsi="Arial" w:cs="Arial"/>
                <w:color w:val="000000" w:themeColor="text1"/>
                <w:sz w:val="16"/>
                <w:szCs w:val="16"/>
              </w:rPr>
              <w:t xml:space="preserve"> </w:t>
            </w:r>
            <w:r w:rsidR="00762184">
              <w:rPr>
                <w:rFonts w:ascii="Arial" w:hAnsi="Arial" w:cs="Arial"/>
                <w:color w:val="000000" w:themeColor="text1"/>
                <w:sz w:val="16"/>
                <w:szCs w:val="16"/>
              </w:rPr>
              <w:t xml:space="preserve">for </w:t>
            </w:r>
            <w:r w:rsidRPr="006C7A36">
              <w:rPr>
                <w:rFonts w:ascii="Arial" w:hAnsi="Arial" w:cs="Arial"/>
                <w:color w:val="000000" w:themeColor="text1"/>
                <w:sz w:val="16"/>
                <w:szCs w:val="16"/>
              </w:rPr>
              <w:t>sales</w:t>
            </w:r>
          </w:p>
        </w:tc>
        <w:tc>
          <w:tcPr>
            <w:tcW w:w="892" w:type="pct"/>
          </w:tcPr>
          <w:p w14:paraId="5393BCD1" w14:textId="0691E68C" w:rsidR="00BB6715" w:rsidRPr="006C7A36" w:rsidRDefault="00BB6715" w:rsidP="00A651F7">
            <w:pPr>
              <w:pBdr>
                <w:bottom w:val="single" w:sz="4" w:space="1" w:color="auto"/>
              </w:pBdr>
              <w:spacing w:line="280" w:lineRule="exact"/>
              <w:ind w:right="-43"/>
              <w:jc w:val="center"/>
              <w:rPr>
                <w:rFonts w:ascii="Arial" w:hAnsi="Arial" w:cs="Arial"/>
                <w:color w:val="000000" w:themeColor="text1"/>
                <w:sz w:val="16"/>
                <w:szCs w:val="16"/>
                <w:cs/>
              </w:rPr>
            </w:pPr>
            <w:r w:rsidRPr="006C7A36">
              <w:rPr>
                <w:rFonts w:ascii="Arial" w:hAnsi="Arial" w:cs="Arial"/>
                <w:color w:val="000000" w:themeColor="text1"/>
                <w:sz w:val="16"/>
                <w:szCs w:val="16"/>
              </w:rPr>
              <w:t>Land</w:t>
            </w:r>
            <w:r w:rsidR="00543153" w:rsidRPr="006C7A36">
              <w:rPr>
                <w:rFonts w:ascii="Arial" w:hAnsi="Arial" w:cs="Arial"/>
                <w:color w:val="000000" w:themeColor="text1"/>
                <w:sz w:val="16"/>
                <w:szCs w:val="16"/>
              </w:rPr>
              <w:t xml:space="preserve"> and </w:t>
            </w:r>
            <w:r w:rsidRPr="006C7A36">
              <w:rPr>
                <w:rFonts w:ascii="Arial" w:hAnsi="Arial" w:cs="Arial"/>
                <w:color w:val="000000" w:themeColor="text1"/>
                <w:sz w:val="16"/>
                <w:szCs w:val="16"/>
              </w:rPr>
              <w:t>land improvement</w:t>
            </w:r>
            <w:r w:rsidR="00543153" w:rsidRPr="006C7A36">
              <w:rPr>
                <w:rFonts w:ascii="Arial" w:hAnsi="Arial" w:cs="Arial"/>
                <w:color w:val="000000" w:themeColor="text1"/>
                <w:sz w:val="16"/>
                <w:szCs w:val="16"/>
              </w:rPr>
              <w:t xml:space="preserve">, </w:t>
            </w:r>
            <w:r w:rsidRPr="006C7A36">
              <w:rPr>
                <w:rFonts w:ascii="Arial" w:hAnsi="Arial" w:cs="Arial"/>
                <w:color w:val="000000" w:themeColor="text1"/>
                <w:sz w:val="16"/>
                <w:szCs w:val="16"/>
              </w:rPr>
              <w:t xml:space="preserve">building </w:t>
            </w:r>
            <w:r w:rsidR="00543153" w:rsidRPr="006C7A36">
              <w:rPr>
                <w:rFonts w:ascii="Arial" w:hAnsi="Arial" w:cs="Arial"/>
                <w:color w:val="000000" w:themeColor="text1"/>
                <w:sz w:val="16"/>
                <w:szCs w:val="16"/>
              </w:rPr>
              <w:t xml:space="preserve">and building </w:t>
            </w:r>
            <w:proofErr w:type="gramStart"/>
            <w:r w:rsidR="00543153" w:rsidRPr="006C7A36">
              <w:rPr>
                <w:rFonts w:ascii="Arial" w:hAnsi="Arial" w:cs="Arial"/>
                <w:color w:val="000000" w:themeColor="text1"/>
                <w:sz w:val="16"/>
                <w:szCs w:val="16"/>
              </w:rPr>
              <w:t>improvement</w:t>
            </w:r>
            <w:r w:rsidR="00022CBB" w:rsidRPr="006C7A36">
              <w:rPr>
                <w:rFonts w:ascii="Arial" w:hAnsi="Arial" w:cs="Arial"/>
                <w:color w:val="000000" w:themeColor="text1"/>
                <w:sz w:val="16"/>
                <w:szCs w:val="16"/>
              </w:rPr>
              <w:t>,</w:t>
            </w:r>
            <w:r w:rsidR="00543153" w:rsidRPr="006C7A36">
              <w:rPr>
                <w:rFonts w:ascii="Arial" w:hAnsi="Arial" w:cs="Arial"/>
                <w:color w:val="000000" w:themeColor="text1"/>
                <w:sz w:val="16"/>
                <w:szCs w:val="16"/>
              </w:rPr>
              <w:t xml:space="preserve">   </w:t>
            </w:r>
            <w:proofErr w:type="gramEnd"/>
            <w:r w:rsidR="00543153" w:rsidRPr="006C7A36">
              <w:rPr>
                <w:rFonts w:ascii="Arial" w:hAnsi="Arial" w:cs="Arial"/>
                <w:color w:val="000000" w:themeColor="text1"/>
                <w:sz w:val="16"/>
                <w:szCs w:val="16"/>
              </w:rPr>
              <w:t xml:space="preserve">        </w:t>
            </w:r>
            <w:r w:rsidRPr="006C7A36">
              <w:rPr>
                <w:rFonts w:ascii="Arial" w:hAnsi="Arial" w:cs="Arial"/>
                <w:color w:val="000000" w:themeColor="text1"/>
                <w:sz w:val="16"/>
                <w:szCs w:val="16"/>
              </w:rPr>
              <w:t>for rent</w:t>
            </w:r>
          </w:p>
        </w:tc>
        <w:tc>
          <w:tcPr>
            <w:tcW w:w="750" w:type="pct"/>
            <w:gridSpan w:val="2"/>
            <w:vAlign w:val="bottom"/>
          </w:tcPr>
          <w:p w14:paraId="65BF8A58" w14:textId="204B9287" w:rsidR="00BB6715" w:rsidRPr="006C7A36" w:rsidRDefault="00543153" w:rsidP="00A651F7">
            <w:pPr>
              <w:pBdr>
                <w:bottom w:val="single" w:sz="4" w:space="1" w:color="auto"/>
              </w:pBdr>
              <w:spacing w:line="280" w:lineRule="exact"/>
              <w:ind w:right="-43"/>
              <w:jc w:val="center"/>
              <w:rPr>
                <w:rFonts w:ascii="Arial" w:hAnsi="Arial" w:cs="Arial"/>
                <w:color w:val="000000" w:themeColor="text1"/>
                <w:sz w:val="16"/>
                <w:szCs w:val="16"/>
                <w:cs/>
              </w:rPr>
            </w:pPr>
            <w:r w:rsidRPr="006C7A36">
              <w:rPr>
                <w:rFonts w:ascii="Arial" w:hAnsi="Arial" w:cs="Arial"/>
                <w:color w:val="000000" w:themeColor="text1"/>
                <w:sz w:val="16"/>
                <w:szCs w:val="16"/>
              </w:rPr>
              <w:t>Building and right-of-use assets, for rent</w:t>
            </w:r>
          </w:p>
        </w:tc>
        <w:tc>
          <w:tcPr>
            <w:tcW w:w="654" w:type="pct"/>
            <w:gridSpan w:val="2"/>
          </w:tcPr>
          <w:p w14:paraId="002B4BCE" w14:textId="77777777" w:rsidR="00BB6715" w:rsidRPr="006C7A36" w:rsidRDefault="00BB6715" w:rsidP="00A651F7">
            <w:pPr>
              <w:pBdr>
                <w:bottom w:val="single" w:sz="4" w:space="1" w:color="auto"/>
              </w:pBdr>
              <w:spacing w:line="280" w:lineRule="exact"/>
              <w:ind w:right="-43"/>
              <w:jc w:val="center"/>
              <w:rPr>
                <w:rFonts w:ascii="Arial" w:hAnsi="Arial" w:cs="Arial"/>
                <w:color w:val="000000" w:themeColor="text1"/>
                <w:sz w:val="16"/>
                <w:szCs w:val="16"/>
              </w:rPr>
            </w:pPr>
          </w:p>
          <w:p w14:paraId="7689E54D" w14:textId="77777777" w:rsidR="00543153" w:rsidRPr="006C7A36" w:rsidRDefault="00543153" w:rsidP="00A651F7">
            <w:pPr>
              <w:pBdr>
                <w:bottom w:val="single" w:sz="4" w:space="1" w:color="auto"/>
              </w:pBdr>
              <w:spacing w:line="280" w:lineRule="exact"/>
              <w:ind w:right="-43"/>
              <w:jc w:val="center"/>
              <w:rPr>
                <w:rFonts w:ascii="Arial" w:hAnsi="Arial" w:cs="Arial"/>
                <w:color w:val="000000" w:themeColor="text1"/>
                <w:sz w:val="16"/>
                <w:szCs w:val="16"/>
              </w:rPr>
            </w:pPr>
          </w:p>
          <w:p w14:paraId="51B8ABB7" w14:textId="77777777" w:rsidR="00543153" w:rsidRPr="006C7A36" w:rsidRDefault="00543153" w:rsidP="00A651F7">
            <w:pPr>
              <w:pBdr>
                <w:bottom w:val="single" w:sz="4" w:space="1" w:color="auto"/>
              </w:pBdr>
              <w:spacing w:line="280" w:lineRule="exact"/>
              <w:ind w:right="-43"/>
              <w:jc w:val="center"/>
              <w:rPr>
                <w:rFonts w:ascii="Arial" w:hAnsi="Arial" w:cs="Arial"/>
                <w:color w:val="000000" w:themeColor="text1"/>
                <w:sz w:val="16"/>
                <w:szCs w:val="16"/>
              </w:rPr>
            </w:pPr>
          </w:p>
          <w:p w14:paraId="1807DEA7" w14:textId="232EB3E9" w:rsidR="00BB6715" w:rsidRPr="006C7A36" w:rsidRDefault="00BB6715" w:rsidP="00A651F7">
            <w:pPr>
              <w:pBdr>
                <w:bottom w:val="single" w:sz="4" w:space="1" w:color="auto"/>
              </w:pBdr>
              <w:spacing w:line="280" w:lineRule="exact"/>
              <w:ind w:right="-43"/>
              <w:jc w:val="center"/>
              <w:rPr>
                <w:rFonts w:ascii="Arial" w:hAnsi="Arial" w:cs="Arial"/>
                <w:color w:val="000000" w:themeColor="text1"/>
                <w:sz w:val="16"/>
                <w:szCs w:val="16"/>
                <w:cs/>
              </w:rPr>
            </w:pPr>
            <w:r w:rsidRPr="006C7A36">
              <w:rPr>
                <w:rFonts w:ascii="Arial" w:hAnsi="Arial" w:cs="Arial"/>
                <w:color w:val="000000" w:themeColor="text1"/>
                <w:sz w:val="16"/>
                <w:szCs w:val="16"/>
              </w:rPr>
              <w:t>Construction in progress</w:t>
            </w:r>
          </w:p>
        </w:tc>
        <w:tc>
          <w:tcPr>
            <w:tcW w:w="743" w:type="pct"/>
            <w:gridSpan w:val="2"/>
            <w:vAlign w:val="bottom"/>
          </w:tcPr>
          <w:p w14:paraId="00F564B8" w14:textId="77777777" w:rsidR="00BB6715" w:rsidRPr="006C7A36" w:rsidRDefault="00BB6715" w:rsidP="00A651F7">
            <w:pPr>
              <w:pBdr>
                <w:bottom w:val="single" w:sz="4" w:space="1" w:color="auto"/>
              </w:pBdr>
              <w:spacing w:line="280" w:lineRule="exact"/>
              <w:ind w:right="-43"/>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BB6715" w:rsidRPr="006C7A36" w14:paraId="3AFCD90F" w14:textId="77777777" w:rsidTr="000277F8">
        <w:trPr>
          <w:trHeight w:val="87"/>
        </w:trPr>
        <w:tc>
          <w:tcPr>
            <w:tcW w:w="1307" w:type="pct"/>
          </w:tcPr>
          <w:p w14:paraId="7C01C574" w14:textId="0C1FA685" w:rsidR="00BB6715" w:rsidRPr="006C7A36" w:rsidRDefault="00BB6715" w:rsidP="00A651F7">
            <w:pPr>
              <w:spacing w:line="280" w:lineRule="exact"/>
              <w:ind w:right="-72"/>
              <w:rPr>
                <w:rFonts w:ascii="Arial" w:hAnsi="Arial" w:cs="Arial"/>
                <w:color w:val="000000" w:themeColor="text1"/>
                <w:sz w:val="16"/>
                <w:szCs w:val="16"/>
              </w:rPr>
            </w:pPr>
            <w:r w:rsidRPr="006C7A36">
              <w:rPr>
                <w:rFonts w:ascii="Arial" w:hAnsi="Arial" w:cs="Arial"/>
                <w:color w:val="000000" w:themeColor="text1"/>
                <w:sz w:val="16"/>
                <w:szCs w:val="16"/>
              </w:rPr>
              <w:t xml:space="preserve">As </w:t>
            </w:r>
            <w:proofErr w:type="gramStart"/>
            <w:r w:rsidRPr="006C7A36">
              <w:rPr>
                <w:rFonts w:ascii="Arial" w:hAnsi="Arial" w:cs="Arial"/>
                <w:color w:val="000000" w:themeColor="text1"/>
                <w:sz w:val="16"/>
                <w:szCs w:val="16"/>
              </w:rPr>
              <w:t>at</w:t>
            </w:r>
            <w:proofErr w:type="gramEnd"/>
            <w:r w:rsidRPr="006C7A36">
              <w:rPr>
                <w:rFonts w:ascii="Arial" w:hAnsi="Arial" w:cs="Arial"/>
                <w:color w:val="000000" w:themeColor="text1"/>
                <w:sz w:val="16"/>
                <w:szCs w:val="16"/>
              </w:rPr>
              <w:t xml:space="preserve"> </w:t>
            </w:r>
            <w:r w:rsidR="00543153" w:rsidRPr="006C7A36">
              <w:rPr>
                <w:rFonts w:ascii="Arial" w:hAnsi="Arial" w:cs="Arial"/>
                <w:color w:val="000000" w:themeColor="text1"/>
                <w:sz w:val="16"/>
                <w:szCs w:val="16"/>
              </w:rPr>
              <w:t xml:space="preserve">31 </w:t>
            </w:r>
            <w:r w:rsidRPr="006C7A36">
              <w:rPr>
                <w:rFonts w:ascii="Arial" w:hAnsi="Arial" w:cs="Arial"/>
                <w:color w:val="000000" w:themeColor="text1"/>
                <w:sz w:val="16"/>
                <w:szCs w:val="16"/>
              </w:rPr>
              <w:t xml:space="preserve">December </w:t>
            </w:r>
            <w:r w:rsidR="000D2FBA" w:rsidRPr="006C7A36">
              <w:rPr>
                <w:rFonts w:ascii="Arial" w:hAnsi="Arial" w:cs="Arial"/>
                <w:color w:val="000000" w:themeColor="text1"/>
                <w:sz w:val="16"/>
                <w:szCs w:val="16"/>
              </w:rPr>
              <w:t>2021</w:t>
            </w:r>
          </w:p>
        </w:tc>
        <w:tc>
          <w:tcPr>
            <w:tcW w:w="654" w:type="pct"/>
            <w:vAlign w:val="bottom"/>
          </w:tcPr>
          <w:p w14:paraId="6B00FCB5" w14:textId="77777777" w:rsidR="00BB6715" w:rsidRPr="006C7A36" w:rsidRDefault="00BB6715" w:rsidP="00A651F7">
            <w:pPr>
              <w:tabs>
                <w:tab w:val="decimal" w:pos="1680"/>
              </w:tabs>
              <w:spacing w:line="280" w:lineRule="exact"/>
              <w:ind w:left="60" w:right="-43"/>
              <w:rPr>
                <w:rFonts w:ascii="Arial" w:hAnsi="Arial" w:cs="Arial"/>
                <w:color w:val="000000" w:themeColor="text1"/>
                <w:sz w:val="16"/>
                <w:szCs w:val="16"/>
              </w:rPr>
            </w:pPr>
          </w:p>
        </w:tc>
        <w:tc>
          <w:tcPr>
            <w:tcW w:w="892" w:type="pct"/>
          </w:tcPr>
          <w:p w14:paraId="1FEB987A" w14:textId="77777777" w:rsidR="00BB6715" w:rsidRPr="006C7A36" w:rsidRDefault="00BB6715" w:rsidP="00A651F7">
            <w:pPr>
              <w:tabs>
                <w:tab w:val="decimal" w:pos="1680"/>
              </w:tabs>
              <w:spacing w:line="280" w:lineRule="exact"/>
              <w:ind w:left="60" w:right="-43"/>
              <w:rPr>
                <w:rFonts w:ascii="Arial" w:hAnsi="Arial" w:cs="Arial"/>
                <w:color w:val="000000" w:themeColor="text1"/>
                <w:sz w:val="16"/>
                <w:szCs w:val="16"/>
              </w:rPr>
            </w:pPr>
          </w:p>
        </w:tc>
        <w:tc>
          <w:tcPr>
            <w:tcW w:w="750" w:type="pct"/>
            <w:gridSpan w:val="2"/>
            <w:vAlign w:val="bottom"/>
          </w:tcPr>
          <w:p w14:paraId="2C454960" w14:textId="77777777" w:rsidR="00BB6715" w:rsidRPr="006C7A36" w:rsidRDefault="00BB6715" w:rsidP="00A651F7">
            <w:pPr>
              <w:tabs>
                <w:tab w:val="decimal" w:pos="1680"/>
              </w:tabs>
              <w:spacing w:line="280" w:lineRule="exact"/>
              <w:ind w:left="60" w:right="-43"/>
              <w:rPr>
                <w:rFonts w:ascii="Arial" w:hAnsi="Arial" w:cs="Arial"/>
                <w:color w:val="000000" w:themeColor="text1"/>
                <w:sz w:val="16"/>
                <w:szCs w:val="16"/>
              </w:rPr>
            </w:pPr>
          </w:p>
        </w:tc>
        <w:tc>
          <w:tcPr>
            <w:tcW w:w="654" w:type="pct"/>
            <w:gridSpan w:val="2"/>
          </w:tcPr>
          <w:p w14:paraId="791CC588" w14:textId="77777777" w:rsidR="00BB6715" w:rsidRPr="006C7A36" w:rsidRDefault="00BB6715" w:rsidP="00A651F7">
            <w:pPr>
              <w:tabs>
                <w:tab w:val="decimal" w:pos="1200"/>
              </w:tabs>
              <w:spacing w:line="280" w:lineRule="exact"/>
              <w:ind w:left="60" w:right="-43"/>
              <w:rPr>
                <w:rFonts w:ascii="Arial" w:hAnsi="Arial" w:cs="Arial"/>
                <w:color w:val="000000" w:themeColor="text1"/>
                <w:sz w:val="16"/>
                <w:szCs w:val="16"/>
              </w:rPr>
            </w:pPr>
          </w:p>
        </w:tc>
        <w:tc>
          <w:tcPr>
            <w:tcW w:w="743" w:type="pct"/>
            <w:gridSpan w:val="2"/>
            <w:vAlign w:val="bottom"/>
          </w:tcPr>
          <w:p w14:paraId="5FD2F48E" w14:textId="77777777" w:rsidR="00BB6715" w:rsidRPr="006C7A36" w:rsidRDefault="00BB6715" w:rsidP="00A651F7">
            <w:pPr>
              <w:tabs>
                <w:tab w:val="decimal" w:pos="1200"/>
              </w:tabs>
              <w:spacing w:line="280" w:lineRule="exact"/>
              <w:ind w:left="60" w:right="-43"/>
              <w:rPr>
                <w:rFonts w:ascii="Arial" w:hAnsi="Arial" w:cs="Arial"/>
                <w:color w:val="000000" w:themeColor="text1"/>
                <w:sz w:val="16"/>
                <w:szCs w:val="16"/>
              </w:rPr>
            </w:pPr>
          </w:p>
        </w:tc>
      </w:tr>
      <w:tr w:rsidR="00FB2104" w:rsidRPr="006C7A36" w14:paraId="2F23FC34" w14:textId="77777777" w:rsidTr="008D4C7F">
        <w:trPr>
          <w:trHeight w:val="261"/>
        </w:trPr>
        <w:tc>
          <w:tcPr>
            <w:tcW w:w="1307" w:type="pct"/>
          </w:tcPr>
          <w:p w14:paraId="111FD664" w14:textId="77777777" w:rsidR="00FB2104" w:rsidRPr="006C7A36" w:rsidRDefault="00FB2104" w:rsidP="00A651F7">
            <w:pPr>
              <w:spacing w:line="28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Cost</w:t>
            </w:r>
          </w:p>
        </w:tc>
        <w:tc>
          <w:tcPr>
            <w:tcW w:w="654" w:type="pct"/>
            <w:vAlign w:val="bottom"/>
          </w:tcPr>
          <w:p w14:paraId="0D7067D0" w14:textId="53B63D90" w:rsidR="00FB2104" w:rsidRPr="00FB2104" w:rsidRDefault="00FB2104" w:rsidP="00A651F7">
            <w:pPr>
              <w:tabs>
                <w:tab w:val="decimal" w:pos="975"/>
              </w:tabs>
              <w:spacing w:line="280" w:lineRule="exact"/>
              <w:ind w:left="60" w:right="-43"/>
              <w:rPr>
                <w:rFonts w:ascii="Arial" w:hAnsi="Arial" w:cs="Arial"/>
                <w:color w:val="000000" w:themeColor="text1"/>
                <w:sz w:val="14"/>
                <w:szCs w:val="14"/>
              </w:rPr>
            </w:pPr>
            <w:r w:rsidRPr="00FB2104">
              <w:rPr>
                <w:rFonts w:ascii="Arial" w:hAnsi="Arial" w:cs="Arial"/>
                <w:sz w:val="14"/>
                <w:szCs w:val="14"/>
              </w:rPr>
              <w:t xml:space="preserve">533,085,326 </w:t>
            </w:r>
          </w:p>
        </w:tc>
        <w:tc>
          <w:tcPr>
            <w:tcW w:w="892" w:type="pct"/>
            <w:vAlign w:val="bottom"/>
          </w:tcPr>
          <w:p w14:paraId="2C4B53DB" w14:textId="5AEDA601" w:rsidR="00FB2104" w:rsidRPr="00FB2104" w:rsidRDefault="00FB2104" w:rsidP="00A651F7">
            <w:pPr>
              <w:tabs>
                <w:tab w:val="decimal" w:pos="1425"/>
              </w:tabs>
              <w:spacing w:line="280" w:lineRule="exact"/>
              <w:ind w:left="60" w:right="-43"/>
              <w:rPr>
                <w:rFonts w:ascii="Arial" w:hAnsi="Arial" w:cs="Arial"/>
                <w:color w:val="000000" w:themeColor="text1"/>
                <w:sz w:val="14"/>
                <w:szCs w:val="14"/>
              </w:rPr>
            </w:pPr>
            <w:r w:rsidRPr="00FB2104">
              <w:rPr>
                <w:rFonts w:ascii="Arial" w:hAnsi="Arial" w:cs="Arial"/>
                <w:sz w:val="14"/>
                <w:szCs w:val="14"/>
              </w:rPr>
              <w:t>2,424,901,866</w:t>
            </w:r>
          </w:p>
        </w:tc>
        <w:tc>
          <w:tcPr>
            <w:tcW w:w="750" w:type="pct"/>
            <w:gridSpan w:val="2"/>
            <w:vAlign w:val="bottom"/>
          </w:tcPr>
          <w:p w14:paraId="60DCC25C" w14:textId="0EB0D58A"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20,946,466,759</w:t>
            </w:r>
          </w:p>
        </w:tc>
        <w:tc>
          <w:tcPr>
            <w:tcW w:w="654" w:type="pct"/>
            <w:gridSpan w:val="2"/>
            <w:vAlign w:val="bottom"/>
          </w:tcPr>
          <w:p w14:paraId="10194068" w14:textId="6E662DF3"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188,674,474</w:t>
            </w:r>
          </w:p>
        </w:tc>
        <w:tc>
          <w:tcPr>
            <w:tcW w:w="743" w:type="pct"/>
            <w:gridSpan w:val="2"/>
            <w:vAlign w:val="bottom"/>
          </w:tcPr>
          <w:p w14:paraId="33C8885C" w14:textId="00C8884D"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24,093,128,425</w:t>
            </w:r>
          </w:p>
        </w:tc>
      </w:tr>
      <w:tr w:rsidR="00FB2104" w:rsidRPr="006C7A36" w14:paraId="4490015C" w14:textId="77777777" w:rsidTr="000277F8">
        <w:trPr>
          <w:trHeight w:val="180"/>
        </w:trPr>
        <w:tc>
          <w:tcPr>
            <w:tcW w:w="1307" w:type="pct"/>
          </w:tcPr>
          <w:p w14:paraId="128F1502" w14:textId="77777777" w:rsidR="00FB2104" w:rsidRPr="006C7A36" w:rsidRDefault="00FB2104" w:rsidP="00A651F7">
            <w:pPr>
              <w:spacing w:line="280" w:lineRule="exact"/>
              <w:ind w:right="-72"/>
              <w:rPr>
                <w:rFonts w:ascii="Arial" w:hAnsi="Arial" w:cs="Arial"/>
                <w:color w:val="000000" w:themeColor="text1"/>
                <w:sz w:val="16"/>
                <w:szCs w:val="16"/>
                <w:cs/>
                <w:lang w:val="en-GB"/>
              </w:rPr>
            </w:pPr>
            <w:r w:rsidRPr="006C7A36">
              <w:rPr>
                <w:rFonts w:ascii="Arial" w:hAnsi="Arial" w:cs="Arial"/>
                <w:color w:val="000000" w:themeColor="text1"/>
                <w:sz w:val="16"/>
                <w:szCs w:val="16"/>
              </w:rPr>
              <w:t>Less: Accumulated depreciation</w:t>
            </w:r>
          </w:p>
        </w:tc>
        <w:tc>
          <w:tcPr>
            <w:tcW w:w="654" w:type="pct"/>
            <w:vAlign w:val="bottom"/>
          </w:tcPr>
          <w:p w14:paraId="1625B775" w14:textId="2E2E1A71" w:rsidR="00FB2104" w:rsidRPr="00FB2104" w:rsidRDefault="00FB2104" w:rsidP="00A651F7">
            <w:pPr>
              <w:pBdr>
                <w:bottom w:val="single" w:sz="4" w:space="1" w:color="auto"/>
              </w:pBdr>
              <w:tabs>
                <w:tab w:val="decimal" w:pos="975"/>
              </w:tabs>
              <w:spacing w:line="280" w:lineRule="exact"/>
              <w:ind w:left="60" w:right="-43"/>
              <w:rPr>
                <w:rFonts w:ascii="Arial" w:hAnsi="Arial" w:cs="Arial"/>
                <w:color w:val="000000" w:themeColor="text1"/>
                <w:sz w:val="14"/>
                <w:szCs w:val="14"/>
              </w:rPr>
            </w:pPr>
            <w:r w:rsidRPr="00FB2104">
              <w:rPr>
                <w:rFonts w:ascii="Arial" w:hAnsi="Arial" w:cs="Arial"/>
                <w:sz w:val="14"/>
                <w:szCs w:val="14"/>
              </w:rPr>
              <w:t>-</w:t>
            </w:r>
          </w:p>
        </w:tc>
        <w:tc>
          <w:tcPr>
            <w:tcW w:w="892" w:type="pct"/>
          </w:tcPr>
          <w:p w14:paraId="3FFBD327" w14:textId="11D74149" w:rsidR="00FB2104" w:rsidRPr="00FB2104" w:rsidRDefault="00FB2104" w:rsidP="00A651F7">
            <w:pPr>
              <w:pBdr>
                <w:bottom w:val="single" w:sz="4" w:space="1" w:color="auto"/>
              </w:pBdr>
              <w:tabs>
                <w:tab w:val="decimal" w:pos="1425"/>
              </w:tabs>
              <w:spacing w:line="280" w:lineRule="exact"/>
              <w:ind w:left="60" w:right="-43"/>
              <w:rPr>
                <w:rFonts w:ascii="Arial" w:hAnsi="Arial" w:cs="Arial"/>
                <w:color w:val="000000" w:themeColor="text1"/>
                <w:sz w:val="14"/>
                <w:szCs w:val="14"/>
              </w:rPr>
            </w:pPr>
            <w:r w:rsidRPr="00FB2104">
              <w:rPr>
                <w:rFonts w:ascii="Arial" w:hAnsi="Arial" w:cs="Arial"/>
                <w:sz w:val="14"/>
                <w:szCs w:val="14"/>
              </w:rPr>
              <w:t>(617,712,155)</w:t>
            </w:r>
          </w:p>
        </w:tc>
        <w:tc>
          <w:tcPr>
            <w:tcW w:w="750" w:type="pct"/>
            <w:gridSpan w:val="2"/>
            <w:vAlign w:val="bottom"/>
          </w:tcPr>
          <w:p w14:paraId="3AE05C3B" w14:textId="5FD235A1" w:rsidR="00FB2104" w:rsidRPr="00FB2104" w:rsidRDefault="00FB2104" w:rsidP="00A651F7">
            <w:pPr>
              <w:pBdr>
                <w:bottom w:val="sing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(10,410,298,943)</w:t>
            </w:r>
          </w:p>
        </w:tc>
        <w:tc>
          <w:tcPr>
            <w:tcW w:w="654" w:type="pct"/>
            <w:gridSpan w:val="2"/>
          </w:tcPr>
          <w:p w14:paraId="4C3F0DD6" w14:textId="6D1E73B1" w:rsidR="00FB2104" w:rsidRPr="00FB2104" w:rsidRDefault="00FB2104" w:rsidP="00A651F7">
            <w:pPr>
              <w:pBdr>
                <w:bottom w:val="sing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w:t>
            </w:r>
          </w:p>
        </w:tc>
        <w:tc>
          <w:tcPr>
            <w:tcW w:w="743" w:type="pct"/>
            <w:gridSpan w:val="2"/>
            <w:vAlign w:val="bottom"/>
          </w:tcPr>
          <w:p w14:paraId="2A02B2BF" w14:textId="4BB079B7" w:rsidR="00FB2104" w:rsidRPr="00FB2104" w:rsidRDefault="00FB2104" w:rsidP="00A651F7">
            <w:pPr>
              <w:pBdr>
                <w:bottom w:val="sing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(11,028,011,098)</w:t>
            </w:r>
          </w:p>
        </w:tc>
      </w:tr>
      <w:tr w:rsidR="00FB2104" w:rsidRPr="006C7A36" w14:paraId="53F4A5EC" w14:textId="77777777" w:rsidTr="000277F8">
        <w:tc>
          <w:tcPr>
            <w:tcW w:w="1307" w:type="pct"/>
          </w:tcPr>
          <w:p w14:paraId="6390F432" w14:textId="77777777" w:rsidR="00FB2104" w:rsidRPr="006C7A36" w:rsidRDefault="00FB2104" w:rsidP="00A651F7">
            <w:pPr>
              <w:spacing w:line="280" w:lineRule="exact"/>
              <w:ind w:right="-72"/>
              <w:rPr>
                <w:rFonts w:ascii="Arial" w:hAnsi="Arial" w:cs="Arial"/>
                <w:color w:val="000000" w:themeColor="text1"/>
                <w:sz w:val="16"/>
                <w:szCs w:val="16"/>
              </w:rPr>
            </w:pPr>
            <w:r w:rsidRPr="006C7A36">
              <w:rPr>
                <w:rFonts w:ascii="Arial" w:hAnsi="Arial" w:cs="Arial"/>
                <w:color w:val="000000" w:themeColor="text1"/>
                <w:sz w:val="16"/>
                <w:szCs w:val="16"/>
              </w:rPr>
              <w:t>Net book value</w:t>
            </w:r>
          </w:p>
        </w:tc>
        <w:tc>
          <w:tcPr>
            <w:tcW w:w="654" w:type="pct"/>
          </w:tcPr>
          <w:p w14:paraId="4AF510D5" w14:textId="71E5A03E" w:rsidR="00FB2104" w:rsidRPr="00FB2104" w:rsidRDefault="00FB2104" w:rsidP="00A651F7">
            <w:pPr>
              <w:pBdr>
                <w:bottom w:val="double" w:sz="4" w:space="1" w:color="auto"/>
              </w:pBdr>
              <w:tabs>
                <w:tab w:val="decimal" w:pos="975"/>
              </w:tabs>
              <w:spacing w:line="280" w:lineRule="exact"/>
              <w:ind w:left="60" w:right="-43"/>
              <w:rPr>
                <w:rFonts w:ascii="Arial" w:hAnsi="Arial" w:cs="Arial"/>
                <w:color w:val="000000" w:themeColor="text1"/>
                <w:sz w:val="14"/>
                <w:szCs w:val="14"/>
              </w:rPr>
            </w:pPr>
            <w:r w:rsidRPr="00FB2104">
              <w:rPr>
                <w:rFonts w:ascii="Arial" w:hAnsi="Arial" w:cs="Arial"/>
                <w:sz w:val="14"/>
                <w:szCs w:val="14"/>
              </w:rPr>
              <w:t>533,085,326</w:t>
            </w:r>
          </w:p>
        </w:tc>
        <w:tc>
          <w:tcPr>
            <w:tcW w:w="892" w:type="pct"/>
          </w:tcPr>
          <w:p w14:paraId="3693A015" w14:textId="12CB3439" w:rsidR="00FB2104" w:rsidRPr="00FB2104" w:rsidRDefault="00FB2104" w:rsidP="00A651F7">
            <w:pPr>
              <w:pBdr>
                <w:bottom w:val="double" w:sz="4" w:space="1" w:color="auto"/>
              </w:pBdr>
              <w:tabs>
                <w:tab w:val="decimal" w:pos="1425"/>
              </w:tabs>
              <w:spacing w:line="280" w:lineRule="exact"/>
              <w:ind w:left="60" w:right="-43"/>
              <w:rPr>
                <w:rFonts w:ascii="Arial" w:hAnsi="Arial" w:cs="Arial"/>
                <w:color w:val="000000" w:themeColor="text1"/>
                <w:sz w:val="14"/>
                <w:szCs w:val="14"/>
              </w:rPr>
            </w:pPr>
            <w:r w:rsidRPr="00FB2104">
              <w:rPr>
                <w:rFonts w:ascii="Arial" w:hAnsi="Arial" w:cs="Arial"/>
                <w:sz w:val="14"/>
                <w:szCs w:val="14"/>
              </w:rPr>
              <w:t>1,807,189,711</w:t>
            </w:r>
          </w:p>
        </w:tc>
        <w:tc>
          <w:tcPr>
            <w:tcW w:w="750" w:type="pct"/>
            <w:gridSpan w:val="2"/>
          </w:tcPr>
          <w:p w14:paraId="58712443" w14:textId="2E1FBD87" w:rsidR="00FB2104" w:rsidRPr="00FB2104" w:rsidRDefault="00FB2104" w:rsidP="00A651F7">
            <w:pPr>
              <w:pBdr>
                <w:bottom w:val="doub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10,536,167,816</w:t>
            </w:r>
          </w:p>
        </w:tc>
        <w:tc>
          <w:tcPr>
            <w:tcW w:w="654" w:type="pct"/>
            <w:gridSpan w:val="2"/>
          </w:tcPr>
          <w:p w14:paraId="078907FE" w14:textId="07DBB610" w:rsidR="00FB2104" w:rsidRPr="00FB2104" w:rsidRDefault="00FB2104" w:rsidP="00A651F7">
            <w:pPr>
              <w:pBdr>
                <w:bottom w:val="doub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188,674,474</w:t>
            </w:r>
          </w:p>
        </w:tc>
        <w:tc>
          <w:tcPr>
            <w:tcW w:w="743" w:type="pct"/>
            <w:gridSpan w:val="2"/>
          </w:tcPr>
          <w:p w14:paraId="2F045319" w14:textId="56A01545" w:rsidR="00FB2104" w:rsidRPr="00FB2104" w:rsidRDefault="00FB2104" w:rsidP="00A651F7">
            <w:pPr>
              <w:pBdr>
                <w:bottom w:val="doub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13,065,117,327</w:t>
            </w:r>
          </w:p>
        </w:tc>
      </w:tr>
      <w:tr w:rsidR="00FB2104" w:rsidRPr="006C7A36" w14:paraId="31CCDE1E" w14:textId="77777777" w:rsidTr="000277F8">
        <w:trPr>
          <w:trHeight w:val="87"/>
        </w:trPr>
        <w:tc>
          <w:tcPr>
            <w:tcW w:w="1307" w:type="pct"/>
          </w:tcPr>
          <w:p w14:paraId="6B8E1F48" w14:textId="25B3A702" w:rsidR="00FB2104" w:rsidRPr="006C7A36" w:rsidRDefault="00FB2104" w:rsidP="00A651F7">
            <w:pPr>
              <w:spacing w:line="280" w:lineRule="exact"/>
              <w:ind w:right="-72"/>
              <w:rPr>
                <w:rFonts w:ascii="Arial" w:hAnsi="Arial" w:cs="Arial"/>
                <w:color w:val="000000" w:themeColor="text1"/>
                <w:sz w:val="16"/>
                <w:szCs w:val="16"/>
              </w:rPr>
            </w:pPr>
            <w:r w:rsidRPr="006C7A36">
              <w:rPr>
                <w:rFonts w:ascii="Arial" w:hAnsi="Arial" w:cs="Arial"/>
                <w:color w:val="000000" w:themeColor="text1"/>
                <w:sz w:val="16"/>
                <w:szCs w:val="16"/>
              </w:rPr>
              <w:t xml:space="preserve">As </w:t>
            </w:r>
            <w:proofErr w:type="gramStart"/>
            <w:r w:rsidRPr="006C7A36">
              <w:rPr>
                <w:rFonts w:ascii="Arial" w:hAnsi="Arial" w:cs="Arial"/>
                <w:color w:val="000000" w:themeColor="text1"/>
                <w:sz w:val="16"/>
                <w:szCs w:val="16"/>
              </w:rPr>
              <w:t>at</w:t>
            </w:r>
            <w:proofErr w:type="gramEnd"/>
            <w:r w:rsidRPr="006C7A36">
              <w:rPr>
                <w:rFonts w:ascii="Arial" w:hAnsi="Arial" w:cs="Arial"/>
                <w:color w:val="000000" w:themeColor="text1"/>
                <w:sz w:val="16"/>
                <w:szCs w:val="16"/>
              </w:rPr>
              <w:t xml:space="preserve"> 31 December 2020</w:t>
            </w:r>
          </w:p>
        </w:tc>
        <w:tc>
          <w:tcPr>
            <w:tcW w:w="654" w:type="pct"/>
            <w:vAlign w:val="bottom"/>
          </w:tcPr>
          <w:p w14:paraId="4652F11C" w14:textId="77777777" w:rsidR="00FB2104" w:rsidRPr="00FB2104" w:rsidRDefault="00FB2104" w:rsidP="00A651F7">
            <w:pPr>
              <w:tabs>
                <w:tab w:val="decimal" w:pos="975"/>
              </w:tabs>
              <w:spacing w:line="280" w:lineRule="exact"/>
              <w:ind w:left="60" w:right="-43"/>
              <w:rPr>
                <w:rFonts w:ascii="Arial" w:hAnsi="Arial" w:cs="Arial"/>
                <w:color w:val="000000" w:themeColor="text1"/>
                <w:sz w:val="14"/>
                <w:szCs w:val="14"/>
              </w:rPr>
            </w:pPr>
          </w:p>
        </w:tc>
        <w:tc>
          <w:tcPr>
            <w:tcW w:w="892" w:type="pct"/>
          </w:tcPr>
          <w:p w14:paraId="76F8A4FF" w14:textId="77777777" w:rsidR="00FB2104" w:rsidRPr="00FB2104" w:rsidRDefault="00FB2104" w:rsidP="00A651F7">
            <w:pPr>
              <w:tabs>
                <w:tab w:val="decimal" w:pos="1425"/>
              </w:tabs>
              <w:spacing w:line="280" w:lineRule="exact"/>
              <w:ind w:left="60" w:right="-43"/>
              <w:rPr>
                <w:rFonts w:ascii="Arial" w:hAnsi="Arial" w:cs="Arial"/>
                <w:color w:val="000000" w:themeColor="text1"/>
                <w:sz w:val="14"/>
                <w:szCs w:val="14"/>
              </w:rPr>
            </w:pPr>
          </w:p>
        </w:tc>
        <w:tc>
          <w:tcPr>
            <w:tcW w:w="750" w:type="pct"/>
            <w:gridSpan w:val="2"/>
            <w:vAlign w:val="bottom"/>
          </w:tcPr>
          <w:p w14:paraId="3BDEC512" w14:textId="77777777"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p>
        </w:tc>
        <w:tc>
          <w:tcPr>
            <w:tcW w:w="654" w:type="pct"/>
            <w:gridSpan w:val="2"/>
          </w:tcPr>
          <w:p w14:paraId="6C3B15E2" w14:textId="77777777" w:rsidR="00FB2104" w:rsidRPr="00FB2104" w:rsidRDefault="00FB2104" w:rsidP="00A651F7">
            <w:pPr>
              <w:tabs>
                <w:tab w:val="decimal" w:pos="1155"/>
                <w:tab w:val="decimal" w:pos="1200"/>
              </w:tabs>
              <w:spacing w:line="280" w:lineRule="exact"/>
              <w:ind w:left="60" w:right="-43"/>
              <w:rPr>
                <w:rFonts w:ascii="Arial" w:hAnsi="Arial" w:cs="Arial"/>
                <w:color w:val="000000" w:themeColor="text1"/>
                <w:sz w:val="14"/>
                <w:szCs w:val="14"/>
              </w:rPr>
            </w:pPr>
          </w:p>
        </w:tc>
        <w:tc>
          <w:tcPr>
            <w:tcW w:w="743" w:type="pct"/>
            <w:gridSpan w:val="2"/>
            <w:vAlign w:val="bottom"/>
          </w:tcPr>
          <w:p w14:paraId="31C370D8" w14:textId="77777777" w:rsidR="00FB2104" w:rsidRPr="00FB2104" w:rsidRDefault="00FB2104" w:rsidP="00A651F7">
            <w:pPr>
              <w:tabs>
                <w:tab w:val="decimal" w:pos="1155"/>
                <w:tab w:val="decimal" w:pos="1200"/>
              </w:tabs>
              <w:spacing w:line="280" w:lineRule="exact"/>
              <w:ind w:left="60" w:right="-43"/>
              <w:rPr>
                <w:rFonts w:ascii="Arial" w:hAnsi="Arial" w:cs="Arial"/>
                <w:color w:val="000000" w:themeColor="text1"/>
                <w:sz w:val="14"/>
                <w:szCs w:val="14"/>
              </w:rPr>
            </w:pPr>
          </w:p>
        </w:tc>
      </w:tr>
      <w:tr w:rsidR="00FB2104" w:rsidRPr="006C7A36" w14:paraId="199BBF6C" w14:textId="77777777" w:rsidTr="000277F8">
        <w:trPr>
          <w:trHeight w:val="261"/>
        </w:trPr>
        <w:tc>
          <w:tcPr>
            <w:tcW w:w="1307" w:type="pct"/>
          </w:tcPr>
          <w:p w14:paraId="1B7201F6" w14:textId="77777777" w:rsidR="00FB2104" w:rsidRPr="006C7A36" w:rsidRDefault="00FB2104" w:rsidP="00A651F7">
            <w:pPr>
              <w:spacing w:line="28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Cost</w:t>
            </w:r>
          </w:p>
        </w:tc>
        <w:tc>
          <w:tcPr>
            <w:tcW w:w="654" w:type="pct"/>
            <w:vAlign w:val="bottom"/>
          </w:tcPr>
          <w:p w14:paraId="7FC204C4" w14:textId="45FB3444" w:rsidR="00FB2104" w:rsidRPr="00FB2104" w:rsidRDefault="00FB2104" w:rsidP="00A651F7">
            <w:pPr>
              <w:tabs>
                <w:tab w:val="decimal" w:pos="975"/>
              </w:tabs>
              <w:spacing w:line="280" w:lineRule="exact"/>
              <w:ind w:left="60" w:right="-43"/>
              <w:rPr>
                <w:rFonts w:ascii="Arial" w:hAnsi="Arial" w:cs="Arial"/>
                <w:color w:val="000000" w:themeColor="text1"/>
                <w:sz w:val="14"/>
                <w:szCs w:val="14"/>
              </w:rPr>
            </w:pPr>
            <w:r w:rsidRPr="00FB2104">
              <w:rPr>
                <w:rFonts w:ascii="Arial" w:hAnsi="Arial" w:cs="Arial"/>
                <w:sz w:val="14"/>
                <w:szCs w:val="14"/>
              </w:rPr>
              <w:t>525,714,112</w:t>
            </w:r>
          </w:p>
        </w:tc>
        <w:tc>
          <w:tcPr>
            <w:tcW w:w="892" w:type="pct"/>
          </w:tcPr>
          <w:p w14:paraId="513DE191" w14:textId="12CFAE55" w:rsidR="00FB2104" w:rsidRPr="00FB2104" w:rsidRDefault="00FB2104" w:rsidP="00A651F7">
            <w:pPr>
              <w:tabs>
                <w:tab w:val="decimal" w:pos="1425"/>
              </w:tabs>
              <w:spacing w:line="280" w:lineRule="exact"/>
              <w:ind w:left="60" w:right="-43"/>
              <w:rPr>
                <w:rFonts w:ascii="Arial" w:hAnsi="Arial" w:cs="Arial"/>
                <w:color w:val="000000" w:themeColor="text1"/>
                <w:sz w:val="14"/>
                <w:szCs w:val="14"/>
              </w:rPr>
            </w:pPr>
            <w:r w:rsidRPr="00FB2104">
              <w:rPr>
                <w:rFonts w:ascii="Arial" w:hAnsi="Arial" w:cs="Arial"/>
                <w:sz w:val="14"/>
                <w:szCs w:val="14"/>
              </w:rPr>
              <w:t>2,128,948,824</w:t>
            </w:r>
          </w:p>
        </w:tc>
        <w:tc>
          <w:tcPr>
            <w:tcW w:w="750" w:type="pct"/>
            <w:gridSpan w:val="2"/>
            <w:vAlign w:val="bottom"/>
          </w:tcPr>
          <w:p w14:paraId="4E035603" w14:textId="27550203"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20,752,741,164</w:t>
            </w:r>
          </w:p>
        </w:tc>
        <w:tc>
          <w:tcPr>
            <w:tcW w:w="654" w:type="pct"/>
            <w:gridSpan w:val="2"/>
          </w:tcPr>
          <w:p w14:paraId="71077EDD" w14:textId="096ED6AE"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205,276,336</w:t>
            </w:r>
          </w:p>
        </w:tc>
        <w:tc>
          <w:tcPr>
            <w:tcW w:w="743" w:type="pct"/>
            <w:gridSpan w:val="2"/>
            <w:vAlign w:val="bottom"/>
          </w:tcPr>
          <w:p w14:paraId="479AD2F4" w14:textId="21FE0193" w:rsidR="00FB2104" w:rsidRPr="00FB2104" w:rsidRDefault="00FB2104" w:rsidP="00A651F7">
            <w:pP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23,612,680,436</w:t>
            </w:r>
          </w:p>
        </w:tc>
      </w:tr>
      <w:tr w:rsidR="00FB2104" w:rsidRPr="006C7A36" w14:paraId="3FD88F45" w14:textId="77777777" w:rsidTr="000277F8">
        <w:trPr>
          <w:trHeight w:val="261"/>
        </w:trPr>
        <w:tc>
          <w:tcPr>
            <w:tcW w:w="1307" w:type="pct"/>
          </w:tcPr>
          <w:p w14:paraId="070B517A" w14:textId="77777777" w:rsidR="00FB2104" w:rsidRPr="006C7A36" w:rsidRDefault="00FB2104" w:rsidP="00A651F7">
            <w:pPr>
              <w:spacing w:line="28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Less: Accumulated depreciation</w:t>
            </w:r>
          </w:p>
        </w:tc>
        <w:tc>
          <w:tcPr>
            <w:tcW w:w="654" w:type="pct"/>
            <w:vAlign w:val="bottom"/>
          </w:tcPr>
          <w:p w14:paraId="5841747C" w14:textId="19C9A868" w:rsidR="00FB2104" w:rsidRPr="00FB2104" w:rsidRDefault="00FB2104" w:rsidP="00A651F7">
            <w:pPr>
              <w:pBdr>
                <w:bottom w:val="single" w:sz="4" w:space="1" w:color="auto"/>
              </w:pBdr>
              <w:tabs>
                <w:tab w:val="decimal" w:pos="975"/>
              </w:tabs>
              <w:spacing w:line="280" w:lineRule="exact"/>
              <w:ind w:left="60" w:right="-43"/>
              <w:rPr>
                <w:rFonts w:ascii="Arial" w:hAnsi="Arial" w:cs="Arial"/>
                <w:color w:val="000000" w:themeColor="text1"/>
                <w:sz w:val="14"/>
                <w:szCs w:val="14"/>
              </w:rPr>
            </w:pPr>
            <w:r w:rsidRPr="00FB2104">
              <w:rPr>
                <w:rFonts w:ascii="Arial" w:hAnsi="Arial" w:cs="Arial"/>
                <w:sz w:val="14"/>
                <w:szCs w:val="14"/>
              </w:rPr>
              <w:t>-</w:t>
            </w:r>
          </w:p>
        </w:tc>
        <w:tc>
          <w:tcPr>
            <w:tcW w:w="892" w:type="pct"/>
          </w:tcPr>
          <w:p w14:paraId="621E979B" w14:textId="2064D915" w:rsidR="00FB2104" w:rsidRPr="00FB2104" w:rsidRDefault="00FB2104" w:rsidP="00A651F7">
            <w:pPr>
              <w:pBdr>
                <w:bottom w:val="single" w:sz="4" w:space="1" w:color="auto"/>
              </w:pBdr>
              <w:tabs>
                <w:tab w:val="decimal" w:pos="1425"/>
              </w:tabs>
              <w:spacing w:line="280" w:lineRule="exact"/>
              <w:ind w:left="60" w:right="-43"/>
              <w:rPr>
                <w:rFonts w:ascii="Arial" w:hAnsi="Arial" w:cs="Arial"/>
                <w:color w:val="000000" w:themeColor="text1"/>
                <w:sz w:val="14"/>
                <w:szCs w:val="14"/>
              </w:rPr>
            </w:pPr>
            <w:r w:rsidRPr="00FB2104">
              <w:rPr>
                <w:rFonts w:ascii="Arial" w:hAnsi="Arial" w:cs="Arial"/>
                <w:sz w:val="14"/>
                <w:szCs w:val="14"/>
              </w:rPr>
              <w:t>(569,975,006)</w:t>
            </w:r>
          </w:p>
        </w:tc>
        <w:tc>
          <w:tcPr>
            <w:tcW w:w="750" w:type="pct"/>
            <w:gridSpan w:val="2"/>
            <w:vAlign w:val="bottom"/>
          </w:tcPr>
          <w:p w14:paraId="4AAAF7FD" w14:textId="14A590E6" w:rsidR="00FB2104" w:rsidRPr="00FB2104" w:rsidRDefault="00FB2104" w:rsidP="00A651F7">
            <w:pPr>
              <w:pBdr>
                <w:bottom w:val="sing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(9,128,623,617)</w:t>
            </w:r>
          </w:p>
        </w:tc>
        <w:tc>
          <w:tcPr>
            <w:tcW w:w="654" w:type="pct"/>
            <w:gridSpan w:val="2"/>
          </w:tcPr>
          <w:p w14:paraId="1BF88738" w14:textId="5BF4FE2E" w:rsidR="00FB2104" w:rsidRPr="00FB2104" w:rsidRDefault="00FB2104" w:rsidP="00A651F7">
            <w:pPr>
              <w:pBdr>
                <w:bottom w:val="sing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w:t>
            </w:r>
          </w:p>
        </w:tc>
        <w:tc>
          <w:tcPr>
            <w:tcW w:w="743" w:type="pct"/>
            <w:gridSpan w:val="2"/>
            <w:vAlign w:val="bottom"/>
          </w:tcPr>
          <w:p w14:paraId="28682ECF" w14:textId="78F83220" w:rsidR="00FB2104" w:rsidRPr="00FB2104" w:rsidRDefault="00FB2104" w:rsidP="00A651F7">
            <w:pPr>
              <w:pBdr>
                <w:bottom w:val="sing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(9,698,598,623)</w:t>
            </w:r>
          </w:p>
        </w:tc>
      </w:tr>
      <w:tr w:rsidR="00FB2104" w:rsidRPr="006C7A36" w14:paraId="738F5C3E" w14:textId="77777777" w:rsidTr="000277F8">
        <w:tc>
          <w:tcPr>
            <w:tcW w:w="1307" w:type="pct"/>
          </w:tcPr>
          <w:p w14:paraId="73D03B2B" w14:textId="77777777" w:rsidR="00FB2104" w:rsidRPr="006C7A36" w:rsidRDefault="00FB2104" w:rsidP="00A651F7">
            <w:pPr>
              <w:spacing w:line="280" w:lineRule="exact"/>
              <w:ind w:right="-72"/>
              <w:rPr>
                <w:rFonts w:ascii="Arial" w:hAnsi="Arial" w:cs="Arial"/>
                <w:color w:val="000000" w:themeColor="text1"/>
                <w:sz w:val="16"/>
                <w:szCs w:val="16"/>
              </w:rPr>
            </w:pPr>
            <w:r w:rsidRPr="006C7A36">
              <w:rPr>
                <w:rFonts w:ascii="Arial" w:hAnsi="Arial" w:cs="Arial"/>
                <w:color w:val="000000" w:themeColor="text1"/>
                <w:sz w:val="16"/>
                <w:szCs w:val="16"/>
              </w:rPr>
              <w:t>Net book value</w:t>
            </w:r>
          </w:p>
        </w:tc>
        <w:tc>
          <w:tcPr>
            <w:tcW w:w="654" w:type="pct"/>
            <w:vAlign w:val="bottom"/>
          </w:tcPr>
          <w:p w14:paraId="167ADA3C" w14:textId="1B7A4D29" w:rsidR="00FB2104" w:rsidRPr="00FB2104" w:rsidRDefault="00FB2104" w:rsidP="00A651F7">
            <w:pPr>
              <w:pBdr>
                <w:bottom w:val="double" w:sz="4" w:space="1" w:color="auto"/>
              </w:pBdr>
              <w:tabs>
                <w:tab w:val="decimal" w:pos="975"/>
              </w:tabs>
              <w:spacing w:line="280" w:lineRule="exact"/>
              <w:ind w:left="60" w:right="-43"/>
              <w:rPr>
                <w:rFonts w:ascii="Arial" w:hAnsi="Arial" w:cs="Arial"/>
                <w:color w:val="000000" w:themeColor="text1"/>
                <w:sz w:val="14"/>
                <w:szCs w:val="14"/>
              </w:rPr>
            </w:pPr>
            <w:r w:rsidRPr="00FB2104">
              <w:rPr>
                <w:rFonts w:ascii="Arial" w:hAnsi="Arial" w:cs="Arial"/>
                <w:sz w:val="14"/>
                <w:szCs w:val="14"/>
              </w:rPr>
              <w:t>525,714,112</w:t>
            </w:r>
          </w:p>
        </w:tc>
        <w:tc>
          <w:tcPr>
            <w:tcW w:w="892" w:type="pct"/>
          </w:tcPr>
          <w:p w14:paraId="0212DBC9" w14:textId="0FF6C343" w:rsidR="00FB2104" w:rsidRPr="00FB2104" w:rsidRDefault="00FB2104" w:rsidP="00A651F7">
            <w:pPr>
              <w:pBdr>
                <w:bottom w:val="double" w:sz="4" w:space="1" w:color="auto"/>
              </w:pBdr>
              <w:tabs>
                <w:tab w:val="decimal" w:pos="1425"/>
              </w:tabs>
              <w:spacing w:line="280" w:lineRule="exact"/>
              <w:ind w:left="60" w:right="-43"/>
              <w:rPr>
                <w:rFonts w:ascii="Arial" w:hAnsi="Arial" w:cs="Arial"/>
                <w:color w:val="000000" w:themeColor="text1"/>
                <w:sz w:val="14"/>
                <w:szCs w:val="14"/>
              </w:rPr>
            </w:pPr>
            <w:r w:rsidRPr="00FB2104">
              <w:rPr>
                <w:rFonts w:ascii="Arial" w:hAnsi="Arial" w:cs="Arial"/>
                <w:sz w:val="14"/>
                <w:szCs w:val="14"/>
              </w:rPr>
              <w:t>1,558,973,818</w:t>
            </w:r>
          </w:p>
        </w:tc>
        <w:tc>
          <w:tcPr>
            <w:tcW w:w="750" w:type="pct"/>
            <w:gridSpan w:val="2"/>
            <w:vAlign w:val="bottom"/>
          </w:tcPr>
          <w:p w14:paraId="28865309" w14:textId="06DC7FF9" w:rsidR="00FB2104" w:rsidRPr="00FB2104" w:rsidRDefault="00FB2104" w:rsidP="00A651F7">
            <w:pPr>
              <w:pBdr>
                <w:bottom w:val="doub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11,624,117,547</w:t>
            </w:r>
          </w:p>
        </w:tc>
        <w:tc>
          <w:tcPr>
            <w:tcW w:w="654" w:type="pct"/>
            <w:gridSpan w:val="2"/>
          </w:tcPr>
          <w:p w14:paraId="442C4FC5" w14:textId="54ADE7A5" w:rsidR="00FB2104" w:rsidRPr="00FB2104" w:rsidRDefault="00FB2104" w:rsidP="00A651F7">
            <w:pPr>
              <w:pBdr>
                <w:bottom w:val="doub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205,276,336</w:t>
            </w:r>
          </w:p>
        </w:tc>
        <w:tc>
          <w:tcPr>
            <w:tcW w:w="743" w:type="pct"/>
            <w:gridSpan w:val="2"/>
            <w:vAlign w:val="bottom"/>
          </w:tcPr>
          <w:p w14:paraId="72FD1EB1" w14:textId="45F7A1F9" w:rsidR="00FB2104" w:rsidRPr="00FB2104" w:rsidRDefault="00FB2104" w:rsidP="00A651F7">
            <w:pPr>
              <w:pBdr>
                <w:bottom w:val="double" w:sz="4" w:space="1" w:color="auto"/>
              </w:pBdr>
              <w:tabs>
                <w:tab w:val="decimal" w:pos="1155"/>
              </w:tabs>
              <w:spacing w:line="280" w:lineRule="exact"/>
              <w:ind w:left="60" w:right="-43"/>
              <w:rPr>
                <w:rFonts w:ascii="Arial" w:hAnsi="Arial" w:cs="Arial"/>
                <w:color w:val="000000" w:themeColor="text1"/>
                <w:sz w:val="14"/>
                <w:szCs w:val="14"/>
              </w:rPr>
            </w:pPr>
            <w:r w:rsidRPr="00FB2104">
              <w:rPr>
                <w:rFonts w:ascii="Arial" w:hAnsi="Arial" w:cs="Arial"/>
                <w:sz w:val="14"/>
                <w:szCs w:val="14"/>
              </w:rPr>
              <w:t>13,914,081,813</w:t>
            </w:r>
          </w:p>
        </w:tc>
      </w:tr>
    </w:tbl>
    <w:p w14:paraId="42159D11" w14:textId="77777777" w:rsidR="009566CD" w:rsidRDefault="009566CD">
      <w:r>
        <w:br w:type="page"/>
      </w:r>
    </w:p>
    <w:tbl>
      <w:tblPr>
        <w:tblW w:w="5055" w:type="pct"/>
        <w:tblInd w:w="90" w:type="dxa"/>
        <w:tblLayout w:type="fixed"/>
        <w:tblLook w:val="04A0" w:firstRow="1" w:lastRow="0" w:firstColumn="1" w:lastColumn="0" w:noHBand="0" w:noVBand="1"/>
      </w:tblPr>
      <w:tblGrid>
        <w:gridCol w:w="2519"/>
        <w:gridCol w:w="1261"/>
        <w:gridCol w:w="1719"/>
        <w:gridCol w:w="245"/>
        <w:gridCol w:w="1201"/>
        <w:gridCol w:w="245"/>
        <w:gridCol w:w="775"/>
        <w:gridCol w:w="241"/>
        <w:gridCol w:w="1432"/>
      </w:tblGrid>
      <w:tr w:rsidR="000277F8" w:rsidRPr="006C7A36" w14:paraId="2594720A" w14:textId="77777777" w:rsidTr="006C5340">
        <w:tc>
          <w:tcPr>
            <w:tcW w:w="1307" w:type="pct"/>
          </w:tcPr>
          <w:p w14:paraId="5DD29EBF" w14:textId="7A1CE8A3" w:rsidR="000277F8" w:rsidRPr="006C7A36" w:rsidRDefault="000277F8" w:rsidP="009566CD">
            <w:pPr>
              <w:spacing w:line="320" w:lineRule="exact"/>
              <w:jc w:val="center"/>
              <w:outlineLvl w:val="0"/>
              <w:rPr>
                <w:rFonts w:ascii="Arial" w:hAnsi="Arial" w:cs="Arial"/>
                <w:color w:val="000000" w:themeColor="text1"/>
                <w:sz w:val="16"/>
                <w:szCs w:val="16"/>
                <w:cs/>
                <w:lang w:val="en-GB"/>
              </w:rPr>
            </w:pPr>
          </w:p>
        </w:tc>
        <w:tc>
          <w:tcPr>
            <w:tcW w:w="654" w:type="pct"/>
          </w:tcPr>
          <w:p w14:paraId="7420F8B3" w14:textId="77777777" w:rsidR="000277F8" w:rsidRPr="006C7A36" w:rsidRDefault="000277F8" w:rsidP="009566CD">
            <w:pPr>
              <w:tabs>
                <w:tab w:val="right" w:pos="1033"/>
              </w:tabs>
              <w:spacing w:line="320" w:lineRule="exact"/>
              <w:ind w:left="360" w:right="-72" w:hanging="360"/>
              <w:jc w:val="center"/>
              <w:rPr>
                <w:rFonts w:ascii="Arial" w:hAnsi="Arial" w:cs="Arial"/>
                <w:color w:val="000000" w:themeColor="text1"/>
                <w:sz w:val="16"/>
                <w:szCs w:val="16"/>
                <w:cs/>
              </w:rPr>
            </w:pPr>
          </w:p>
        </w:tc>
        <w:tc>
          <w:tcPr>
            <w:tcW w:w="1019" w:type="pct"/>
            <w:gridSpan w:val="2"/>
          </w:tcPr>
          <w:p w14:paraId="2FF1D9C6" w14:textId="77777777" w:rsidR="000277F8" w:rsidRPr="006C7A36" w:rsidRDefault="000277F8" w:rsidP="009566CD">
            <w:pPr>
              <w:tabs>
                <w:tab w:val="right" w:pos="1033"/>
              </w:tabs>
              <w:spacing w:line="320" w:lineRule="exact"/>
              <w:ind w:left="360" w:right="-72" w:hanging="360"/>
              <w:jc w:val="center"/>
              <w:rPr>
                <w:rFonts w:ascii="Arial" w:hAnsi="Arial" w:cs="Arial"/>
                <w:color w:val="000000" w:themeColor="text1"/>
                <w:sz w:val="16"/>
                <w:szCs w:val="16"/>
                <w:cs/>
              </w:rPr>
            </w:pPr>
          </w:p>
        </w:tc>
        <w:tc>
          <w:tcPr>
            <w:tcW w:w="750" w:type="pct"/>
            <w:gridSpan w:val="2"/>
          </w:tcPr>
          <w:p w14:paraId="6C3C4663" w14:textId="77777777" w:rsidR="000277F8" w:rsidRPr="006C7A36" w:rsidRDefault="000277F8" w:rsidP="009566CD">
            <w:pPr>
              <w:tabs>
                <w:tab w:val="right" w:pos="1033"/>
              </w:tabs>
              <w:spacing w:line="320" w:lineRule="exact"/>
              <w:ind w:left="360" w:right="-72" w:hanging="360"/>
              <w:jc w:val="center"/>
              <w:rPr>
                <w:rFonts w:ascii="Arial" w:hAnsi="Arial" w:cs="Arial"/>
                <w:color w:val="000000" w:themeColor="text1"/>
                <w:sz w:val="16"/>
                <w:szCs w:val="16"/>
                <w:cs/>
              </w:rPr>
            </w:pPr>
          </w:p>
        </w:tc>
        <w:tc>
          <w:tcPr>
            <w:tcW w:w="402" w:type="pct"/>
          </w:tcPr>
          <w:p w14:paraId="5F652C6A" w14:textId="77777777" w:rsidR="000277F8" w:rsidRPr="006C7A36" w:rsidRDefault="000277F8" w:rsidP="009566CD">
            <w:pPr>
              <w:tabs>
                <w:tab w:val="right" w:pos="1033"/>
              </w:tabs>
              <w:spacing w:line="320" w:lineRule="exact"/>
              <w:ind w:left="360" w:right="-72" w:hanging="360"/>
              <w:jc w:val="center"/>
              <w:rPr>
                <w:rFonts w:ascii="Arial" w:hAnsi="Arial" w:cs="Arial"/>
                <w:color w:val="000000" w:themeColor="text1"/>
                <w:sz w:val="16"/>
                <w:szCs w:val="16"/>
                <w:cs/>
              </w:rPr>
            </w:pPr>
          </w:p>
        </w:tc>
        <w:tc>
          <w:tcPr>
            <w:tcW w:w="868" w:type="pct"/>
            <w:gridSpan w:val="2"/>
          </w:tcPr>
          <w:p w14:paraId="4765C070" w14:textId="77777777" w:rsidR="000277F8" w:rsidRPr="006C7A36" w:rsidRDefault="000277F8" w:rsidP="009566CD">
            <w:pPr>
              <w:tabs>
                <w:tab w:val="right" w:pos="1033"/>
              </w:tabs>
              <w:spacing w:line="320" w:lineRule="exact"/>
              <w:ind w:left="360" w:right="-72" w:hanging="360"/>
              <w:jc w:val="right"/>
              <w:rPr>
                <w:rFonts w:ascii="Arial" w:hAnsi="Arial" w:cs="Arial"/>
                <w:color w:val="000000" w:themeColor="text1"/>
                <w:sz w:val="16"/>
                <w:szCs w:val="16"/>
                <w:cs/>
              </w:rPr>
            </w:pPr>
            <w:r w:rsidRPr="006C7A36">
              <w:rPr>
                <w:rFonts w:ascii="Arial" w:hAnsi="Arial" w:cs="Arial"/>
                <w:color w:val="000000" w:themeColor="text1"/>
                <w:sz w:val="16"/>
                <w:szCs w:val="16"/>
                <w:cs/>
              </w:rPr>
              <w:t>(</w:t>
            </w:r>
            <w:r w:rsidRPr="006C7A36">
              <w:rPr>
                <w:rFonts w:ascii="Arial" w:hAnsi="Arial" w:cs="Arial"/>
                <w:color w:val="000000" w:themeColor="text1"/>
                <w:sz w:val="16"/>
                <w:szCs w:val="16"/>
              </w:rPr>
              <w:t>Unit: Baht</w:t>
            </w:r>
            <w:r w:rsidRPr="006C7A36">
              <w:rPr>
                <w:rFonts w:ascii="Arial" w:hAnsi="Arial" w:cs="Arial"/>
                <w:color w:val="000000" w:themeColor="text1"/>
                <w:sz w:val="16"/>
                <w:szCs w:val="16"/>
                <w:cs/>
              </w:rPr>
              <w:t>)</w:t>
            </w:r>
          </w:p>
        </w:tc>
      </w:tr>
      <w:tr w:rsidR="000277F8" w:rsidRPr="006C7A36" w14:paraId="33067A36" w14:textId="77777777" w:rsidTr="00CA5C6B">
        <w:tc>
          <w:tcPr>
            <w:tcW w:w="1307" w:type="pct"/>
          </w:tcPr>
          <w:p w14:paraId="4AE7ABF2" w14:textId="77777777" w:rsidR="000277F8" w:rsidRPr="006C7A36" w:rsidRDefault="000277F8" w:rsidP="009566CD">
            <w:pPr>
              <w:spacing w:line="320" w:lineRule="exact"/>
              <w:jc w:val="center"/>
              <w:outlineLvl w:val="0"/>
              <w:rPr>
                <w:rFonts w:ascii="Arial" w:hAnsi="Arial" w:cs="Arial"/>
                <w:color w:val="000000" w:themeColor="text1"/>
                <w:sz w:val="16"/>
                <w:szCs w:val="16"/>
              </w:rPr>
            </w:pPr>
          </w:p>
        </w:tc>
        <w:tc>
          <w:tcPr>
            <w:tcW w:w="3693" w:type="pct"/>
            <w:gridSpan w:val="8"/>
          </w:tcPr>
          <w:p w14:paraId="34BC333D" w14:textId="77777777" w:rsidR="000277F8" w:rsidRPr="006C7A36" w:rsidRDefault="000277F8" w:rsidP="009566CD">
            <w:pPr>
              <w:pBdr>
                <w:bottom w:val="single" w:sz="4" w:space="1" w:color="auto"/>
              </w:pBdr>
              <w:spacing w:line="320" w:lineRule="exact"/>
              <w:ind w:left="60" w:right="-43"/>
              <w:jc w:val="center"/>
              <w:rPr>
                <w:rFonts w:ascii="Arial" w:hAnsi="Arial" w:cs="Arial"/>
                <w:color w:val="000000" w:themeColor="text1"/>
                <w:sz w:val="16"/>
                <w:szCs w:val="16"/>
                <w:cs/>
              </w:rPr>
            </w:pPr>
            <w:r w:rsidRPr="006C7A36">
              <w:rPr>
                <w:rFonts w:ascii="Arial" w:hAnsi="Arial" w:cs="Arial"/>
                <w:color w:val="000000" w:themeColor="text1"/>
                <w:sz w:val="16"/>
                <w:szCs w:val="16"/>
              </w:rPr>
              <w:t>Separate financial statements</w:t>
            </w:r>
          </w:p>
        </w:tc>
      </w:tr>
      <w:tr w:rsidR="000277F8" w:rsidRPr="006C7A36" w14:paraId="0E1B268A" w14:textId="77777777" w:rsidTr="000277F8">
        <w:tc>
          <w:tcPr>
            <w:tcW w:w="1307" w:type="pct"/>
          </w:tcPr>
          <w:p w14:paraId="1A8B354C" w14:textId="77777777" w:rsidR="000277F8" w:rsidRPr="006C7A36" w:rsidRDefault="000277F8" w:rsidP="009566CD">
            <w:pPr>
              <w:spacing w:line="320" w:lineRule="exact"/>
              <w:jc w:val="center"/>
              <w:outlineLvl w:val="0"/>
              <w:rPr>
                <w:rFonts w:ascii="Arial" w:hAnsi="Arial" w:cs="Arial"/>
                <w:color w:val="000000" w:themeColor="text1"/>
                <w:sz w:val="16"/>
                <w:szCs w:val="16"/>
              </w:rPr>
            </w:pPr>
          </w:p>
        </w:tc>
        <w:tc>
          <w:tcPr>
            <w:tcW w:w="654" w:type="pct"/>
            <w:vAlign w:val="bottom"/>
          </w:tcPr>
          <w:p w14:paraId="6988699E" w14:textId="60739B0B"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Land </w:t>
            </w:r>
            <w:proofErr w:type="gramStart"/>
            <w:r w:rsidRPr="006C7A36">
              <w:rPr>
                <w:rFonts w:ascii="Arial" w:hAnsi="Arial" w:cs="Arial"/>
                <w:color w:val="000000" w:themeColor="text1"/>
                <w:sz w:val="16"/>
                <w:szCs w:val="16"/>
              </w:rPr>
              <w:t>awaiting</w:t>
            </w:r>
            <w:proofErr w:type="gramEnd"/>
            <w:r w:rsidRPr="006C7A36">
              <w:rPr>
                <w:rFonts w:ascii="Arial" w:hAnsi="Arial" w:cs="Arial"/>
                <w:color w:val="000000" w:themeColor="text1"/>
                <w:sz w:val="16"/>
                <w:szCs w:val="16"/>
              </w:rPr>
              <w:t xml:space="preserve"> </w:t>
            </w:r>
            <w:r w:rsidR="00762184">
              <w:rPr>
                <w:rFonts w:ascii="Arial" w:hAnsi="Arial" w:cs="Arial"/>
                <w:color w:val="000000" w:themeColor="text1"/>
                <w:sz w:val="16"/>
                <w:szCs w:val="16"/>
              </w:rPr>
              <w:t xml:space="preserve">for </w:t>
            </w:r>
            <w:r w:rsidRPr="006C7A36">
              <w:rPr>
                <w:rFonts w:ascii="Arial" w:hAnsi="Arial" w:cs="Arial"/>
                <w:color w:val="000000" w:themeColor="text1"/>
                <w:sz w:val="16"/>
                <w:szCs w:val="16"/>
              </w:rPr>
              <w:t>sales</w:t>
            </w:r>
          </w:p>
        </w:tc>
        <w:tc>
          <w:tcPr>
            <w:tcW w:w="892" w:type="pct"/>
          </w:tcPr>
          <w:p w14:paraId="3148B767" w14:textId="4F2BCCFC"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cs/>
              </w:rPr>
            </w:pPr>
            <w:r w:rsidRPr="006C7A36">
              <w:rPr>
                <w:rFonts w:ascii="Arial" w:hAnsi="Arial" w:cs="Arial"/>
                <w:color w:val="000000" w:themeColor="text1"/>
                <w:sz w:val="16"/>
                <w:szCs w:val="16"/>
              </w:rPr>
              <w:t xml:space="preserve">Land and land improvement, building and building </w:t>
            </w:r>
            <w:proofErr w:type="gramStart"/>
            <w:r w:rsidRPr="006C7A36">
              <w:rPr>
                <w:rFonts w:ascii="Arial" w:hAnsi="Arial" w:cs="Arial"/>
                <w:color w:val="000000" w:themeColor="text1"/>
                <w:sz w:val="16"/>
                <w:szCs w:val="16"/>
              </w:rPr>
              <w:t xml:space="preserve">improvement,   </w:t>
            </w:r>
            <w:proofErr w:type="gramEnd"/>
            <w:r w:rsidRPr="006C7A36">
              <w:rPr>
                <w:rFonts w:ascii="Arial" w:hAnsi="Arial" w:cs="Arial"/>
                <w:color w:val="000000" w:themeColor="text1"/>
                <w:sz w:val="16"/>
                <w:szCs w:val="16"/>
              </w:rPr>
              <w:t xml:space="preserve">          for rent</w:t>
            </w:r>
          </w:p>
        </w:tc>
        <w:tc>
          <w:tcPr>
            <w:tcW w:w="750" w:type="pct"/>
            <w:gridSpan w:val="2"/>
            <w:vAlign w:val="bottom"/>
          </w:tcPr>
          <w:p w14:paraId="4DB0BE90" w14:textId="613BC7AE"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cs/>
              </w:rPr>
            </w:pPr>
            <w:r w:rsidRPr="006C7A36">
              <w:rPr>
                <w:rFonts w:ascii="Arial" w:hAnsi="Arial" w:cs="Arial"/>
                <w:color w:val="000000" w:themeColor="text1"/>
                <w:sz w:val="16"/>
                <w:szCs w:val="16"/>
              </w:rPr>
              <w:t>Building and right-of-use assets, for rent</w:t>
            </w:r>
          </w:p>
        </w:tc>
        <w:tc>
          <w:tcPr>
            <w:tcW w:w="654" w:type="pct"/>
            <w:gridSpan w:val="3"/>
          </w:tcPr>
          <w:p w14:paraId="336EAE8F" w14:textId="77777777"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rPr>
            </w:pPr>
          </w:p>
          <w:p w14:paraId="382B6A62" w14:textId="77777777"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rPr>
            </w:pPr>
          </w:p>
          <w:p w14:paraId="749D018C" w14:textId="77777777"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rPr>
            </w:pPr>
          </w:p>
          <w:p w14:paraId="50D9EF01" w14:textId="465150CB"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cs/>
              </w:rPr>
            </w:pPr>
            <w:r w:rsidRPr="006C7A36">
              <w:rPr>
                <w:rFonts w:ascii="Arial" w:hAnsi="Arial" w:cs="Arial"/>
                <w:color w:val="000000" w:themeColor="text1"/>
                <w:sz w:val="16"/>
                <w:szCs w:val="16"/>
              </w:rPr>
              <w:t>Construction in progress</w:t>
            </w:r>
          </w:p>
        </w:tc>
        <w:tc>
          <w:tcPr>
            <w:tcW w:w="743" w:type="pct"/>
            <w:vAlign w:val="bottom"/>
          </w:tcPr>
          <w:p w14:paraId="53B2D17A" w14:textId="54FE21C8" w:rsidR="000277F8" w:rsidRPr="006C7A36" w:rsidRDefault="000277F8" w:rsidP="009566CD">
            <w:pPr>
              <w:pBdr>
                <w:bottom w:val="single" w:sz="4" w:space="1" w:color="auto"/>
              </w:pBdr>
              <w:spacing w:line="320" w:lineRule="exact"/>
              <w:ind w:right="-43"/>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0277F8" w:rsidRPr="006C7A36" w14:paraId="7C769284" w14:textId="77777777" w:rsidTr="000277F8">
        <w:trPr>
          <w:trHeight w:val="87"/>
        </w:trPr>
        <w:tc>
          <w:tcPr>
            <w:tcW w:w="1307" w:type="pct"/>
          </w:tcPr>
          <w:p w14:paraId="42A24138" w14:textId="0C1C1BDC" w:rsidR="000277F8" w:rsidRPr="006C7A36" w:rsidRDefault="000277F8" w:rsidP="009566CD">
            <w:pPr>
              <w:spacing w:line="320" w:lineRule="exact"/>
              <w:ind w:right="-72"/>
              <w:rPr>
                <w:rFonts w:ascii="Arial" w:hAnsi="Arial" w:cs="Arial"/>
                <w:color w:val="000000" w:themeColor="text1"/>
                <w:sz w:val="16"/>
                <w:szCs w:val="16"/>
              </w:rPr>
            </w:pPr>
            <w:r w:rsidRPr="006C7A36">
              <w:rPr>
                <w:rFonts w:ascii="Arial" w:hAnsi="Arial" w:cs="Arial"/>
                <w:color w:val="000000" w:themeColor="text1"/>
                <w:sz w:val="16"/>
                <w:szCs w:val="16"/>
              </w:rPr>
              <w:t xml:space="preserve">As </w:t>
            </w:r>
            <w:proofErr w:type="gramStart"/>
            <w:r w:rsidRPr="006C7A36">
              <w:rPr>
                <w:rFonts w:ascii="Arial" w:hAnsi="Arial" w:cs="Arial"/>
                <w:color w:val="000000" w:themeColor="text1"/>
                <w:sz w:val="16"/>
                <w:szCs w:val="16"/>
              </w:rPr>
              <w:t>at</w:t>
            </w:r>
            <w:proofErr w:type="gramEnd"/>
            <w:r w:rsidRPr="006C7A36">
              <w:rPr>
                <w:rFonts w:ascii="Arial" w:hAnsi="Arial" w:cs="Arial"/>
                <w:color w:val="000000" w:themeColor="text1"/>
                <w:sz w:val="16"/>
                <w:szCs w:val="16"/>
              </w:rPr>
              <w:t xml:space="preserve"> 31 December 2021</w:t>
            </w:r>
          </w:p>
        </w:tc>
        <w:tc>
          <w:tcPr>
            <w:tcW w:w="654" w:type="pct"/>
            <w:vAlign w:val="bottom"/>
          </w:tcPr>
          <w:p w14:paraId="65ACC6F3" w14:textId="77777777" w:rsidR="000277F8" w:rsidRPr="006C7A36" w:rsidRDefault="000277F8" w:rsidP="009566CD">
            <w:pPr>
              <w:tabs>
                <w:tab w:val="decimal" w:pos="1680"/>
              </w:tabs>
              <w:spacing w:line="320" w:lineRule="exact"/>
              <w:ind w:left="60" w:right="-43"/>
              <w:rPr>
                <w:rFonts w:ascii="Arial" w:hAnsi="Arial" w:cs="Arial"/>
                <w:color w:val="000000" w:themeColor="text1"/>
                <w:sz w:val="16"/>
                <w:szCs w:val="16"/>
              </w:rPr>
            </w:pPr>
          </w:p>
        </w:tc>
        <w:tc>
          <w:tcPr>
            <w:tcW w:w="892" w:type="pct"/>
          </w:tcPr>
          <w:p w14:paraId="30594EAA" w14:textId="77777777" w:rsidR="000277F8" w:rsidRPr="006C7A36" w:rsidRDefault="000277F8" w:rsidP="009566CD">
            <w:pPr>
              <w:tabs>
                <w:tab w:val="decimal" w:pos="1680"/>
              </w:tabs>
              <w:spacing w:line="320" w:lineRule="exact"/>
              <w:ind w:left="60" w:right="-43"/>
              <w:rPr>
                <w:rFonts w:ascii="Arial" w:hAnsi="Arial" w:cs="Arial"/>
                <w:color w:val="000000" w:themeColor="text1"/>
                <w:sz w:val="16"/>
                <w:szCs w:val="16"/>
              </w:rPr>
            </w:pPr>
          </w:p>
        </w:tc>
        <w:tc>
          <w:tcPr>
            <w:tcW w:w="750" w:type="pct"/>
            <w:gridSpan w:val="2"/>
            <w:vAlign w:val="bottom"/>
          </w:tcPr>
          <w:p w14:paraId="6D2BA94B" w14:textId="77777777" w:rsidR="000277F8" w:rsidRPr="006C7A36" w:rsidRDefault="000277F8" w:rsidP="009566CD">
            <w:pPr>
              <w:tabs>
                <w:tab w:val="decimal" w:pos="1680"/>
              </w:tabs>
              <w:spacing w:line="320" w:lineRule="exact"/>
              <w:ind w:left="60" w:right="-43"/>
              <w:rPr>
                <w:rFonts w:ascii="Arial" w:hAnsi="Arial" w:cs="Arial"/>
                <w:color w:val="000000" w:themeColor="text1"/>
                <w:sz w:val="16"/>
                <w:szCs w:val="16"/>
              </w:rPr>
            </w:pPr>
          </w:p>
        </w:tc>
        <w:tc>
          <w:tcPr>
            <w:tcW w:w="654" w:type="pct"/>
            <w:gridSpan w:val="3"/>
          </w:tcPr>
          <w:p w14:paraId="3F0AA4C6" w14:textId="77777777" w:rsidR="000277F8" w:rsidRPr="006C7A36" w:rsidRDefault="000277F8" w:rsidP="009566CD">
            <w:pPr>
              <w:tabs>
                <w:tab w:val="decimal" w:pos="1200"/>
              </w:tabs>
              <w:spacing w:line="320" w:lineRule="exact"/>
              <w:ind w:left="60" w:right="-43"/>
              <w:rPr>
                <w:rFonts w:ascii="Arial" w:hAnsi="Arial" w:cs="Arial"/>
                <w:color w:val="000000" w:themeColor="text1"/>
                <w:sz w:val="16"/>
                <w:szCs w:val="16"/>
              </w:rPr>
            </w:pPr>
          </w:p>
        </w:tc>
        <w:tc>
          <w:tcPr>
            <w:tcW w:w="743" w:type="pct"/>
            <w:vAlign w:val="bottom"/>
          </w:tcPr>
          <w:p w14:paraId="16600398" w14:textId="77777777" w:rsidR="000277F8" w:rsidRPr="006C7A36" w:rsidRDefault="000277F8" w:rsidP="009566CD">
            <w:pPr>
              <w:tabs>
                <w:tab w:val="decimal" w:pos="1200"/>
              </w:tabs>
              <w:spacing w:line="320" w:lineRule="exact"/>
              <w:ind w:left="60" w:right="-43"/>
              <w:rPr>
                <w:rFonts w:ascii="Arial" w:hAnsi="Arial" w:cs="Arial"/>
                <w:color w:val="000000" w:themeColor="text1"/>
                <w:sz w:val="16"/>
                <w:szCs w:val="16"/>
              </w:rPr>
            </w:pPr>
          </w:p>
        </w:tc>
      </w:tr>
      <w:tr w:rsidR="004A28C0" w:rsidRPr="006C7A36" w14:paraId="370AFDE9" w14:textId="77777777" w:rsidTr="000277F8">
        <w:trPr>
          <w:trHeight w:val="261"/>
        </w:trPr>
        <w:tc>
          <w:tcPr>
            <w:tcW w:w="1307" w:type="pct"/>
          </w:tcPr>
          <w:p w14:paraId="6BDFC9E9" w14:textId="77777777" w:rsidR="004A28C0" w:rsidRPr="006C7A36" w:rsidRDefault="004A28C0" w:rsidP="009566CD">
            <w:pPr>
              <w:spacing w:line="32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Cost</w:t>
            </w:r>
          </w:p>
        </w:tc>
        <w:tc>
          <w:tcPr>
            <w:tcW w:w="654" w:type="pct"/>
            <w:vAlign w:val="bottom"/>
          </w:tcPr>
          <w:p w14:paraId="0351E882" w14:textId="12AE01BE" w:rsidR="004A28C0" w:rsidRPr="004A28C0" w:rsidRDefault="004A28C0" w:rsidP="009566CD">
            <w:pPr>
              <w:tabs>
                <w:tab w:val="decimal" w:pos="975"/>
              </w:tabs>
              <w:spacing w:line="320" w:lineRule="exact"/>
              <w:ind w:left="60" w:right="-43"/>
              <w:rPr>
                <w:rFonts w:ascii="Arial" w:hAnsi="Arial" w:cs="Arial"/>
                <w:color w:val="000000" w:themeColor="text1"/>
                <w:sz w:val="16"/>
                <w:szCs w:val="16"/>
                <w:cs/>
              </w:rPr>
            </w:pPr>
            <w:r w:rsidRPr="004A28C0">
              <w:rPr>
                <w:rFonts w:ascii="Arial" w:hAnsi="Arial" w:cs="Arial"/>
                <w:sz w:val="16"/>
                <w:szCs w:val="16"/>
              </w:rPr>
              <w:t>476,000</w:t>
            </w:r>
          </w:p>
        </w:tc>
        <w:tc>
          <w:tcPr>
            <w:tcW w:w="892" w:type="pct"/>
          </w:tcPr>
          <w:p w14:paraId="78517640" w14:textId="7834CB6F" w:rsidR="004A28C0" w:rsidRPr="004A28C0" w:rsidRDefault="004A28C0" w:rsidP="009566CD">
            <w:pPr>
              <w:tabs>
                <w:tab w:val="decimal" w:pos="142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50" w:type="pct"/>
            <w:gridSpan w:val="2"/>
            <w:vAlign w:val="bottom"/>
          </w:tcPr>
          <w:p w14:paraId="683269D7" w14:textId="29074374" w:rsidR="004A28C0" w:rsidRPr="004A28C0" w:rsidRDefault="004A28C0" w:rsidP="009566CD">
            <w:pP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15,616,877,611</w:t>
            </w:r>
          </w:p>
        </w:tc>
        <w:tc>
          <w:tcPr>
            <w:tcW w:w="654" w:type="pct"/>
            <w:gridSpan w:val="3"/>
          </w:tcPr>
          <w:p w14:paraId="71133FEF" w14:textId="7E7442E2" w:rsidR="004A28C0" w:rsidRPr="004A28C0" w:rsidRDefault="004A28C0" w:rsidP="009566CD">
            <w:pP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143,989,923</w:t>
            </w:r>
          </w:p>
        </w:tc>
        <w:tc>
          <w:tcPr>
            <w:tcW w:w="743" w:type="pct"/>
            <w:vAlign w:val="bottom"/>
          </w:tcPr>
          <w:p w14:paraId="0A88A412" w14:textId="4B82609A" w:rsidR="004A28C0" w:rsidRPr="004A28C0" w:rsidRDefault="004A28C0" w:rsidP="009566CD">
            <w:pP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15,761,343,534</w:t>
            </w:r>
          </w:p>
        </w:tc>
      </w:tr>
      <w:tr w:rsidR="004A28C0" w:rsidRPr="006C7A36" w14:paraId="2632CB7B" w14:textId="77777777" w:rsidTr="000277F8">
        <w:trPr>
          <w:trHeight w:val="180"/>
        </w:trPr>
        <w:tc>
          <w:tcPr>
            <w:tcW w:w="1307" w:type="pct"/>
          </w:tcPr>
          <w:p w14:paraId="3BBBB667" w14:textId="77777777" w:rsidR="004A28C0" w:rsidRPr="006C7A36" w:rsidRDefault="004A28C0" w:rsidP="009566CD">
            <w:pPr>
              <w:spacing w:line="320" w:lineRule="exact"/>
              <w:ind w:right="-72"/>
              <w:rPr>
                <w:rFonts w:ascii="Arial" w:hAnsi="Arial" w:cs="Arial"/>
                <w:color w:val="000000" w:themeColor="text1"/>
                <w:sz w:val="16"/>
                <w:szCs w:val="16"/>
                <w:cs/>
                <w:lang w:val="en-GB"/>
              </w:rPr>
            </w:pPr>
            <w:r w:rsidRPr="006C7A36">
              <w:rPr>
                <w:rFonts w:ascii="Arial" w:hAnsi="Arial" w:cs="Arial"/>
                <w:color w:val="000000" w:themeColor="text1"/>
                <w:sz w:val="16"/>
                <w:szCs w:val="16"/>
              </w:rPr>
              <w:t>Less: Accumulated depreciation</w:t>
            </w:r>
          </w:p>
        </w:tc>
        <w:tc>
          <w:tcPr>
            <w:tcW w:w="654" w:type="pct"/>
            <w:vAlign w:val="bottom"/>
          </w:tcPr>
          <w:p w14:paraId="2B515055" w14:textId="79526AC8" w:rsidR="004A28C0" w:rsidRPr="004A28C0" w:rsidRDefault="004A28C0" w:rsidP="009566CD">
            <w:pPr>
              <w:pBdr>
                <w:bottom w:val="sing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892" w:type="pct"/>
          </w:tcPr>
          <w:p w14:paraId="69838838" w14:textId="06A028FE" w:rsidR="004A28C0" w:rsidRPr="004A28C0" w:rsidRDefault="004A28C0" w:rsidP="009566CD">
            <w:pPr>
              <w:pBdr>
                <w:bottom w:val="single" w:sz="4" w:space="1" w:color="auto"/>
              </w:pBdr>
              <w:tabs>
                <w:tab w:val="decimal" w:pos="142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50" w:type="pct"/>
            <w:gridSpan w:val="2"/>
            <w:vAlign w:val="bottom"/>
          </w:tcPr>
          <w:p w14:paraId="760DC726" w14:textId="4D108ABA" w:rsidR="004A28C0" w:rsidRPr="004A28C0" w:rsidRDefault="004A28C0" w:rsidP="009566CD">
            <w:pPr>
              <w:pBdr>
                <w:bottom w:val="sing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(6,280,588,161)</w:t>
            </w:r>
          </w:p>
        </w:tc>
        <w:tc>
          <w:tcPr>
            <w:tcW w:w="654" w:type="pct"/>
            <w:gridSpan w:val="3"/>
          </w:tcPr>
          <w:p w14:paraId="099DF1D9" w14:textId="31648684" w:rsidR="004A28C0" w:rsidRPr="004A28C0" w:rsidRDefault="004A28C0" w:rsidP="009566CD">
            <w:pPr>
              <w:pBdr>
                <w:bottom w:val="sing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43" w:type="pct"/>
            <w:vAlign w:val="bottom"/>
          </w:tcPr>
          <w:p w14:paraId="0B53BAD2" w14:textId="47090D71" w:rsidR="004A28C0" w:rsidRPr="004A28C0" w:rsidRDefault="004A28C0" w:rsidP="009566CD">
            <w:pPr>
              <w:pBdr>
                <w:bottom w:val="sing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(6,280,588,161)</w:t>
            </w:r>
          </w:p>
        </w:tc>
      </w:tr>
      <w:tr w:rsidR="004A28C0" w:rsidRPr="006C7A36" w14:paraId="12E0B75C" w14:textId="77777777" w:rsidTr="000277F8">
        <w:tc>
          <w:tcPr>
            <w:tcW w:w="1307" w:type="pct"/>
          </w:tcPr>
          <w:p w14:paraId="05B4E236" w14:textId="77777777" w:rsidR="004A28C0" w:rsidRPr="006C7A36" w:rsidRDefault="004A28C0" w:rsidP="009566CD">
            <w:pPr>
              <w:spacing w:line="320" w:lineRule="exact"/>
              <w:ind w:right="-72"/>
              <w:rPr>
                <w:rFonts w:ascii="Arial" w:hAnsi="Arial" w:cs="Arial"/>
                <w:color w:val="000000" w:themeColor="text1"/>
                <w:sz w:val="16"/>
                <w:szCs w:val="16"/>
              </w:rPr>
            </w:pPr>
            <w:r w:rsidRPr="006C7A36">
              <w:rPr>
                <w:rFonts w:ascii="Arial" w:hAnsi="Arial" w:cs="Arial"/>
                <w:color w:val="000000" w:themeColor="text1"/>
                <w:sz w:val="16"/>
                <w:szCs w:val="16"/>
              </w:rPr>
              <w:t>Net book value</w:t>
            </w:r>
          </w:p>
        </w:tc>
        <w:tc>
          <w:tcPr>
            <w:tcW w:w="654" w:type="pct"/>
            <w:vAlign w:val="bottom"/>
          </w:tcPr>
          <w:p w14:paraId="0756F1C2" w14:textId="0B61771A" w:rsidR="004A28C0" w:rsidRPr="004A28C0" w:rsidRDefault="004A28C0" w:rsidP="009566CD">
            <w:pPr>
              <w:pBdr>
                <w:bottom w:val="doub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476,000</w:t>
            </w:r>
          </w:p>
        </w:tc>
        <w:tc>
          <w:tcPr>
            <w:tcW w:w="892" w:type="pct"/>
          </w:tcPr>
          <w:p w14:paraId="2D856589" w14:textId="168A3AFE" w:rsidR="004A28C0" w:rsidRPr="004A28C0" w:rsidRDefault="004A28C0" w:rsidP="009566CD">
            <w:pPr>
              <w:pBdr>
                <w:bottom w:val="double" w:sz="4" w:space="1" w:color="auto"/>
              </w:pBdr>
              <w:tabs>
                <w:tab w:val="decimal" w:pos="142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50" w:type="pct"/>
            <w:gridSpan w:val="2"/>
            <w:vAlign w:val="bottom"/>
          </w:tcPr>
          <w:p w14:paraId="71950C3D" w14:textId="0C222A33" w:rsidR="004A28C0" w:rsidRPr="004A28C0" w:rsidRDefault="004A28C0" w:rsidP="009566CD">
            <w:pPr>
              <w:pBdr>
                <w:bottom w:val="doub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9,336,289,450</w:t>
            </w:r>
          </w:p>
        </w:tc>
        <w:tc>
          <w:tcPr>
            <w:tcW w:w="654" w:type="pct"/>
            <w:gridSpan w:val="3"/>
          </w:tcPr>
          <w:p w14:paraId="7E036755" w14:textId="0D52DEA8" w:rsidR="004A28C0" w:rsidRPr="004A28C0" w:rsidRDefault="004A28C0" w:rsidP="009566CD">
            <w:pPr>
              <w:pBdr>
                <w:bottom w:val="doub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143,989,923</w:t>
            </w:r>
          </w:p>
        </w:tc>
        <w:tc>
          <w:tcPr>
            <w:tcW w:w="743" w:type="pct"/>
            <w:vAlign w:val="bottom"/>
          </w:tcPr>
          <w:p w14:paraId="63A02CBA" w14:textId="602C9776" w:rsidR="004A28C0" w:rsidRPr="004A28C0" w:rsidRDefault="004A28C0" w:rsidP="009566CD">
            <w:pPr>
              <w:pBdr>
                <w:bottom w:val="doub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9,480,755,373</w:t>
            </w:r>
          </w:p>
        </w:tc>
      </w:tr>
      <w:tr w:rsidR="004A28C0" w:rsidRPr="006C7A36" w14:paraId="63720605" w14:textId="77777777" w:rsidTr="000277F8">
        <w:trPr>
          <w:trHeight w:val="87"/>
        </w:trPr>
        <w:tc>
          <w:tcPr>
            <w:tcW w:w="1307" w:type="pct"/>
          </w:tcPr>
          <w:p w14:paraId="51E70B74" w14:textId="343A9AA4" w:rsidR="004A28C0" w:rsidRPr="006C7A36" w:rsidRDefault="004A28C0" w:rsidP="009566CD">
            <w:pPr>
              <w:spacing w:line="320" w:lineRule="exact"/>
              <w:ind w:right="-72"/>
              <w:rPr>
                <w:rFonts w:ascii="Arial" w:hAnsi="Arial" w:cs="Arial"/>
                <w:color w:val="000000" w:themeColor="text1"/>
                <w:sz w:val="16"/>
                <w:szCs w:val="16"/>
              </w:rPr>
            </w:pPr>
            <w:r w:rsidRPr="006C7A36">
              <w:rPr>
                <w:rFonts w:ascii="Arial" w:hAnsi="Arial" w:cs="Arial"/>
                <w:color w:val="000000" w:themeColor="text1"/>
                <w:sz w:val="16"/>
                <w:szCs w:val="16"/>
              </w:rPr>
              <w:t xml:space="preserve">As </w:t>
            </w:r>
            <w:proofErr w:type="gramStart"/>
            <w:r w:rsidRPr="006C7A36">
              <w:rPr>
                <w:rFonts w:ascii="Arial" w:hAnsi="Arial" w:cs="Arial"/>
                <w:color w:val="000000" w:themeColor="text1"/>
                <w:sz w:val="16"/>
                <w:szCs w:val="16"/>
              </w:rPr>
              <w:t>at</w:t>
            </w:r>
            <w:proofErr w:type="gramEnd"/>
            <w:r w:rsidRPr="006C7A36">
              <w:rPr>
                <w:rFonts w:ascii="Arial" w:hAnsi="Arial" w:cs="Arial"/>
                <w:color w:val="000000" w:themeColor="text1"/>
                <w:sz w:val="16"/>
                <w:szCs w:val="16"/>
              </w:rPr>
              <w:t xml:space="preserve"> 31 December 2020</w:t>
            </w:r>
          </w:p>
        </w:tc>
        <w:tc>
          <w:tcPr>
            <w:tcW w:w="654" w:type="pct"/>
            <w:vAlign w:val="bottom"/>
          </w:tcPr>
          <w:p w14:paraId="27AF4279" w14:textId="77777777" w:rsidR="004A28C0" w:rsidRPr="004A28C0" w:rsidRDefault="004A28C0" w:rsidP="009566CD">
            <w:pPr>
              <w:tabs>
                <w:tab w:val="decimal" w:pos="975"/>
              </w:tabs>
              <w:spacing w:line="320" w:lineRule="exact"/>
              <w:ind w:left="60" w:right="-43"/>
              <w:rPr>
                <w:rFonts w:ascii="Arial" w:hAnsi="Arial" w:cs="Arial"/>
                <w:color w:val="000000" w:themeColor="text1"/>
                <w:sz w:val="16"/>
                <w:szCs w:val="16"/>
              </w:rPr>
            </w:pPr>
          </w:p>
        </w:tc>
        <w:tc>
          <w:tcPr>
            <w:tcW w:w="892" w:type="pct"/>
          </w:tcPr>
          <w:p w14:paraId="0995F3ED" w14:textId="77777777" w:rsidR="004A28C0" w:rsidRPr="004A28C0" w:rsidRDefault="004A28C0" w:rsidP="009566CD">
            <w:pPr>
              <w:tabs>
                <w:tab w:val="decimal" w:pos="1425"/>
              </w:tabs>
              <w:spacing w:line="320" w:lineRule="exact"/>
              <w:ind w:left="60" w:right="-43"/>
              <w:rPr>
                <w:rFonts w:ascii="Arial" w:hAnsi="Arial" w:cs="Arial"/>
                <w:color w:val="000000" w:themeColor="text1"/>
                <w:sz w:val="16"/>
                <w:szCs w:val="16"/>
              </w:rPr>
            </w:pPr>
          </w:p>
        </w:tc>
        <w:tc>
          <w:tcPr>
            <w:tcW w:w="750" w:type="pct"/>
            <w:gridSpan w:val="2"/>
            <w:vAlign w:val="bottom"/>
          </w:tcPr>
          <w:p w14:paraId="58BB8803" w14:textId="77777777" w:rsidR="004A28C0" w:rsidRPr="004A28C0" w:rsidRDefault="004A28C0" w:rsidP="009566CD">
            <w:pPr>
              <w:tabs>
                <w:tab w:val="decimal" w:pos="1155"/>
              </w:tabs>
              <w:spacing w:line="320" w:lineRule="exact"/>
              <w:ind w:left="60" w:right="-43"/>
              <w:rPr>
                <w:rFonts w:ascii="Arial" w:hAnsi="Arial" w:cs="Arial"/>
                <w:color w:val="000000" w:themeColor="text1"/>
                <w:sz w:val="16"/>
                <w:szCs w:val="16"/>
              </w:rPr>
            </w:pPr>
          </w:p>
        </w:tc>
        <w:tc>
          <w:tcPr>
            <w:tcW w:w="654" w:type="pct"/>
            <w:gridSpan w:val="3"/>
          </w:tcPr>
          <w:p w14:paraId="2D5DCEC8" w14:textId="77777777" w:rsidR="004A28C0" w:rsidRPr="004A28C0" w:rsidRDefault="004A28C0" w:rsidP="009566CD">
            <w:pPr>
              <w:tabs>
                <w:tab w:val="decimal" w:pos="975"/>
                <w:tab w:val="decimal" w:pos="1125"/>
                <w:tab w:val="decimal" w:pos="1200"/>
              </w:tabs>
              <w:spacing w:line="320" w:lineRule="exact"/>
              <w:ind w:left="60" w:right="-43"/>
              <w:rPr>
                <w:rFonts w:ascii="Arial" w:hAnsi="Arial" w:cs="Arial"/>
                <w:color w:val="000000" w:themeColor="text1"/>
                <w:sz w:val="16"/>
                <w:szCs w:val="16"/>
              </w:rPr>
            </w:pPr>
          </w:p>
        </w:tc>
        <w:tc>
          <w:tcPr>
            <w:tcW w:w="743" w:type="pct"/>
            <w:vAlign w:val="bottom"/>
          </w:tcPr>
          <w:p w14:paraId="02D29385" w14:textId="77777777" w:rsidR="004A28C0" w:rsidRPr="004A28C0" w:rsidRDefault="004A28C0" w:rsidP="009566CD">
            <w:pPr>
              <w:tabs>
                <w:tab w:val="decimal" w:pos="1125"/>
                <w:tab w:val="decimal" w:pos="1155"/>
                <w:tab w:val="decimal" w:pos="1200"/>
              </w:tabs>
              <w:spacing w:line="320" w:lineRule="exact"/>
              <w:ind w:left="60" w:right="-43"/>
              <w:rPr>
                <w:rFonts w:ascii="Arial" w:hAnsi="Arial" w:cs="Arial"/>
                <w:color w:val="000000" w:themeColor="text1"/>
                <w:sz w:val="16"/>
                <w:szCs w:val="16"/>
              </w:rPr>
            </w:pPr>
          </w:p>
        </w:tc>
      </w:tr>
      <w:tr w:rsidR="004A28C0" w:rsidRPr="006C7A36" w14:paraId="14DFE030" w14:textId="77777777" w:rsidTr="000277F8">
        <w:trPr>
          <w:trHeight w:val="261"/>
        </w:trPr>
        <w:tc>
          <w:tcPr>
            <w:tcW w:w="1307" w:type="pct"/>
          </w:tcPr>
          <w:p w14:paraId="285DCA35" w14:textId="77777777" w:rsidR="004A28C0" w:rsidRPr="006C7A36" w:rsidRDefault="004A28C0" w:rsidP="009566CD">
            <w:pPr>
              <w:spacing w:line="32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Cost</w:t>
            </w:r>
          </w:p>
        </w:tc>
        <w:tc>
          <w:tcPr>
            <w:tcW w:w="654" w:type="pct"/>
            <w:vAlign w:val="bottom"/>
          </w:tcPr>
          <w:p w14:paraId="31231C4F" w14:textId="181D43B3" w:rsidR="004A28C0" w:rsidRPr="004A28C0" w:rsidRDefault="004A28C0" w:rsidP="009566CD">
            <w:pPr>
              <w:tabs>
                <w:tab w:val="decimal" w:pos="975"/>
              </w:tabs>
              <w:spacing w:line="320" w:lineRule="exact"/>
              <w:ind w:left="60" w:right="-43"/>
              <w:rPr>
                <w:rFonts w:ascii="Arial" w:hAnsi="Arial" w:cs="Arial"/>
                <w:color w:val="000000" w:themeColor="text1"/>
                <w:sz w:val="16"/>
                <w:szCs w:val="16"/>
                <w:cs/>
              </w:rPr>
            </w:pPr>
            <w:r w:rsidRPr="004A28C0">
              <w:rPr>
                <w:rFonts w:ascii="Arial" w:hAnsi="Arial" w:cs="Arial"/>
                <w:sz w:val="16"/>
                <w:szCs w:val="16"/>
              </w:rPr>
              <w:t>476,000</w:t>
            </w:r>
          </w:p>
        </w:tc>
        <w:tc>
          <w:tcPr>
            <w:tcW w:w="892" w:type="pct"/>
          </w:tcPr>
          <w:p w14:paraId="2B01E05C" w14:textId="5F938FB8" w:rsidR="004A28C0" w:rsidRPr="004A28C0" w:rsidRDefault="004A28C0" w:rsidP="009566CD">
            <w:pPr>
              <w:tabs>
                <w:tab w:val="decimal" w:pos="142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50" w:type="pct"/>
            <w:gridSpan w:val="2"/>
            <w:vAlign w:val="bottom"/>
          </w:tcPr>
          <w:p w14:paraId="02090537" w14:textId="28886901" w:rsidR="004A28C0" w:rsidRPr="004A28C0" w:rsidRDefault="004A28C0" w:rsidP="009566CD">
            <w:pP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15,648,922,364</w:t>
            </w:r>
          </w:p>
        </w:tc>
        <w:tc>
          <w:tcPr>
            <w:tcW w:w="654" w:type="pct"/>
            <w:gridSpan w:val="3"/>
          </w:tcPr>
          <w:p w14:paraId="2F19AFA7" w14:textId="36F80C6A" w:rsidR="004A28C0" w:rsidRPr="004A28C0" w:rsidRDefault="004A28C0" w:rsidP="009566CD">
            <w:pP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19,863,633</w:t>
            </w:r>
          </w:p>
        </w:tc>
        <w:tc>
          <w:tcPr>
            <w:tcW w:w="743" w:type="pct"/>
            <w:vAlign w:val="bottom"/>
          </w:tcPr>
          <w:p w14:paraId="077454A5" w14:textId="772F5311" w:rsidR="004A28C0" w:rsidRPr="004A28C0" w:rsidRDefault="004A28C0" w:rsidP="009566CD">
            <w:pP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15,669,261,997</w:t>
            </w:r>
          </w:p>
        </w:tc>
      </w:tr>
      <w:tr w:rsidR="004A28C0" w:rsidRPr="006C7A36" w14:paraId="1ADA7B3E" w14:textId="77777777" w:rsidTr="000277F8">
        <w:trPr>
          <w:trHeight w:val="261"/>
        </w:trPr>
        <w:tc>
          <w:tcPr>
            <w:tcW w:w="1307" w:type="pct"/>
          </w:tcPr>
          <w:p w14:paraId="6BA84549" w14:textId="77777777" w:rsidR="004A28C0" w:rsidRPr="006C7A36" w:rsidRDefault="004A28C0" w:rsidP="009566CD">
            <w:pPr>
              <w:spacing w:line="32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Less: Accumulated depreciation</w:t>
            </w:r>
          </w:p>
        </w:tc>
        <w:tc>
          <w:tcPr>
            <w:tcW w:w="654" w:type="pct"/>
            <w:vAlign w:val="bottom"/>
          </w:tcPr>
          <w:p w14:paraId="3176F609" w14:textId="316291B1" w:rsidR="004A28C0" w:rsidRPr="004A28C0" w:rsidRDefault="004A28C0" w:rsidP="009566CD">
            <w:pPr>
              <w:pBdr>
                <w:bottom w:val="sing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892" w:type="pct"/>
          </w:tcPr>
          <w:p w14:paraId="3BC97C21" w14:textId="08FA47CF" w:rsidR="004A28C0" w:rsidRPr="004A28C0" w:rsidRDefault="004A28C0" w:rsidP="009566CD">
            <w:pPr>
              <w:pBdr>
                <w:bottom w:val="single" w:sz="4" w:space="1" w:color="auto"/>
              </w:pBdr>
              <w:tabs>
                <w:tab w:val="decimal" w:pos="142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50" w:type="pct"/>
            <w:gridSpan w:val="2"/>
            <w:vAlign w:val="bottom"/>
          </w:tcPr>
          <w:p w14:paraId="3BABD50E" w14:textId="43175797" w:rsidR="004A28C0" w:rsidRPr="004A28C0" w:rsidRDefault="004A28C0" w:rsidP="009566CD">
            <w:pPr>
              <w:pBdr>
                <w:bottom w:val="sing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(5,533,807,212)</w:t>
            </w:r>
          </w:p>
        </w:tc>
        <w:tc>
          <w:tcPr>
            <w:tcW w:w="654" w:type="pct"/>
            <w:gridSpan w:val="3"/>
          </w:tcPr>
          <w:p w14:paraId="4A195679" w14:textId="0B05F2BD" w:rsidR="004A28C0" w:rsidRPr="004A28C0" w:rsidRDefault="004A28C0" w:rsidP="009566CD">
            <w:pPr>
              <w:pBdr>
                <w:bottom w:val="sing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43" w:type="pct"/>
            <w:vAlign w:val="bottom"/>
          </w:tcPr>
          <w:p w14:paraId="4917385F" w14:textId="29C7B9AA" w:rsidR="004A28C0" w:rsidRPr="004A28C0" w:rsidRDefault="004A28C0" w:rsidP="009566CD">
            <w:pPr>
              <w:pBdr>
                <w:bottom w:val="sing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(5,533,807,212)</w:t>
            </w:r>
          </w:p>
        </w:tc>
      </w:tr>
      <w:tr w:rsidR="004A28C0" w:rsidRPr="006C7A36" w14:paraId="7B712F8F" w14:textId="77777777" w:rsidTr="000277F8">
        <w:tc>
          <w:tcPr>
            <w:tcW w:w="1307" w:type="pct"/>
          </w:tcPr>
          <w:p w14:paraId="4AB6AE1F" w14:textId="77777777" w:rsidR="004A28C0" w:rsidRPr="006C7A36" w:rsidRDefault="004A28C0" w:rsidP="009566CD">
            <w:pPr>
              <w:spacing w:line="320" w:lineRule="exact"/>
              <w:ind w:right="-72"/>
              <w:rPr>
                <w:rFonts w:ascii="Arial" w:hAnsi="Arial" w:cs="Arial"/>
                <w:color w:val="000000" w:themeColor="text1"/>
                <w:sz w:val="16"/>
                <w:szCs w:val="16"/>
              </w:rPr>
            </w:pPr>
            <w:r w:rsidRPr="006C7A36">
              <w:rPr>
                <w:rFonts w:ascii="Arial" w:hAnsi="Arial" w:cs="Arial"/>
                <w:color w:val="000000" w:themeColor="text1"/>
                <w:sz w:val="16"/>
                <w:szCs w:val="16"/>
              </w:rPr>
              <w:t>Net book value</w:t>
            </w:r>
          </w:p>
        </w:tc>
        <w:tc>
          <w:tcPr>
            <w:tcW w:w="654" w:type="pct"/>
            <w:vAlign w:val="bottom"/>
          </w:tcPr>
          <w:p w14:paraId="5D42C8BB" w14:textId="6D5D4E91" w:rsidR="004A28C0" w:rsidRPr="004A28C0" w:rsidRDefault="004A28C0" w:rsidP="009566CD">
            <w:pPr>
              <w:pBdr>
                <w:bottom w:val="doub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476,000</w:t>
            </w:r>
          </w:p>
        </w:tc>
        <w:tc>
          <w:tcPr>
            <w:tcW w:w="892" w:type="pct"/>
          </w:tcPr>
          <w:p w14:paraId="661B963B" w14:textId="0F3AF0C4" w:rsidR="004A28C0" w:rsidRPr="004A28C0" w:rsidRDefault="004A28C0" w:rsidP="009566CD">
            <w:pPr>
              <w:pBdr>
                <w:bottom w:val="double" w:sz="4" w:space="1" w:color="auto"/>
              </w:pBdr>
              <w:tabs>
                <w:tab w:val="decimal" w:pos="1425"/>
              </w:tabs>
              <w:spacing w:line="320" w:lineRule="exact"/>
              <w:ind w:left="60" w:right="-43"/>
              <w:rPr>
                <w:rFonts w:ascii="Arial" w:hAnsi="Arial" w:cs="Arial"/>
                <w:color w:val="000000" w:themeColor="text1"/>
                <w:sz w:val="16"/>
                <w:szCs w:val="16"/>
              </w:rPr>
            </w:pPr>
            <w:r w:rsidRPr="004A28C0">
              <w:rPr>
                <w:rFonts w:ascii="Arial" w:hAnsi="Arial" w:cs="Arial"/>
                <w:sz w:val="16"/>
                <w:szCs w:val="16"/>
              </w:rPr>
              <w:t>-</w:t>
            </w:r>
          </w:p>
        </w:tc>
        <w:tc>
          <w:tcPr>
            <w:tcW w:w="750" w:type="pct"/>
            <w:gridSpan w:val="2"/>
            <w:vAlign w:val="bottom"/>
          </w:tcPr>
          <w:p w14:paraId="4B5F4FA4" w14:textId="437A5D63" w:rsidR="004A28C0" w:rsidRPr="004A28C0" w:rsidRDefault="004A28C0" w:rsidP="009566CD">
            <w:pPr>
              <w:pBdr>
                <w:bottom w:val="doub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10,115,115,152</w:t>
            </w:r>
          </w:p>
        </w:tc>
        <w:tc>
          <w:tcPr>
            <w:tcW w:w="654" w:type="pct"/>
            <w:gridSpan w:val="3"/>
          </w:tcPr>
          <w:p w14:paraId="227F2A3C" w14:textId="45E49D84" w:rsidR="004A28C0" w:rsidRPr="004A28C0" w:rsidRDefault="004A28C0" w:rsidP="009566CD">
            <w:pPr>
              <w:pBdr>
                <w:bottom w:val="double" w:sz="4" w:space="1" w:color="auto"/>
              </w:pBdr>
              <w:tabs>
                <w:tab w:val="decimal" w:pos="975"/>
              </w:tabs>
              <w:spacing w:line="320" w:lineRule="exact"/>
              <w:ind w:left="60" w:right="-43"/>
              <w:rPr>
                <w:rFonts w:ascii="Arial" w:hAnsi="Arial" w:cs="Arial"/>
                <w:color w:val="000000" w:themeColor="text1"/>
                <w:sz w:val="16"/>
                <w:szCs w:val="16"/>
              </w:rPr>
            </w:pPr>
            <w:r w:rsidRPr="004A28C0">
              <w:rPr>
                <w:rFonts w:ascii="Arial" w:hAnsi="Arial" w:cs="Arial"/>
                <w:sz w:val="16"/>
                <w:szCs w:val="16"/>
              </w:rPr>
              <w:t>19,863,633</w:t>
            </w:r>
          </w:p>
        </w:tc>
        <w:tc>
          <w:tcPr>
            <w:tcW w:w="743" w:type="pct"/>
            <w:vAlign w:val="bottom"/>
          </w:tcPr>
          <w:p w14:paraId="0384099B" w14:textId="188228DD" w:rsidR="004A28C0" w:rsidRPr="004A28C0" w:rsidRDefault="004A28C0" w:rsidP="009566CD">
            <w:pPr>
              <w:pBdr>
                <w:bottom w:val="double" w:sz="4" w:space="1" w:color="auto"/>
              </w:pBdr>
              <w:tabs>
                <w:tab w:val="decimal" w:pos="1155"/>
              </w:tabs>
              <w:spacing w:line="320" w:lineRule="exact"/>
              <w:ind w:left="60" w:right="-43"/>
              <w:rPr>
                <w:rFonts w:ascii="Arial" w:hAnsi="Arial" w:cs="Arial"/>
                <w:color w:val="000000" w:themeColor="text1"/>
                <w:sz w:val="16"/>
                <w:szCs w:val="16"/>
              </w:rPr>
            </w:pPr>
            <w:r w:rsidRPr="004A28C0">
              <w:rPr>
                <w:rFonts w:ascii="Arial" w:hAnsi="Arial" w:cs="Arial"/>
                <w:sz w:val="16"/>
                <w:szCs w:val="16"/>
              </w:rPr>
              <w:t>10,135,454,785</w:t>
            </w:r>
          </w:p>
        </w:tc>
      </w:tr>
    </w:tbl>
    <w:p w14:paraId="57014036" w14:textId="30EBE54E" w:rsidR="006177B8" w:rsidRPr="006C7A36" w:rsidRDefault="006177B8" w:rsidP="009566CD">
      <w:pPr>
        <w:tabs>
          <w:tab w:val="left" w:pos="2160"/>
          <w:tab w:val="center" w:pos="6840"/>
          <w:tab w:val="center" w:pos="8280"/>
        </w:tabs>
        <w:spacing w:before="240" w:after="120" w:line="380" w:lineRule="exact"/>
        <w:ind w:left="547" w:right="-43"/>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Reconciliations of net book values of investment properties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presented below</w:t>
      </w:r>
      <w:r w:rsidR="00337618" w:rsidRPr="006C7A36">
        <w:rPr>
          <w:rFonts w:ascii="Arial" w:hAnsi="Arial" w:cs="Arial"/>
          <w:color w:val="000000" w:themeColor="text1"/>
          <w:sz w:val="22"/>
          <w:szCs w:val="22"/>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496F32" w:rsidRPr="006C7A36" w14:paraId="08DDD123" w14:textId="77777777" w:rsidTr="007A1125">
        <w:tc>
          <w:tcPr>
            <w:tcW w:w="9180" w:type="dxa"/>
            <w:gridSpan w:val="5"/>
            <w:vAlign w:val="bottom"/>
          </w:tcPr>
          <w:p w14:paraId="66092BAF" w14:textId="77777777" w:rsidR="006177B8" w:rsidRPr="006C7A36" w:rsidRDefault="006177B8" w:rsidP="00762184">
            <w:pPr>
              <w:spacing w:line="380" w:lineRule="exact"/>
              <w:ind w:left="151" w:hanging="151"/>
              <w:jc w:val="right"/>
              <w:outlineLvl w:val="0"/>
              <w:rPr>
                <w:rFonts w:ascii="Arial" w:hAnsi="Arial" w:cs="Arial"/>
                <w:color w:val="000000" w:themeColor="text1"/>
                <w:sz w:val="18"/>
                <w:szCs w:val="18"/>
                <w:cs/>
              </w:rPr>
            </w:pPr>
            <w:r w:rsidRPr="006C7A36">
              <w:rPr>
                <w:rFonts w:ascii="Arial" w:hAnsi="Arial" w:cs="Arial"/>
                <w:color w:val="000000" w:themeColor="text1"/>
                <w:sz w:val="18"/>
                <w:szCs w:val="18"/>
              </w:rPr>
              <w:br w:type="page"/>
              <w:t>(Unit: Baht)</w:t>
            </w:r>
          </w:p>
        </w:tc>
      </w:tr>
      <w:tr w:rsidR="00496F32" w:rsidRPr="006C7A36" w14:paraId="1FF48A87" w14:textId="77777777" w:rsidTr="007A1125">
        <w:tc>
          <w:tcPr>
            <w:tcW w:w="3060" w:type="dxa"/>
            <w:vAlign w:val="bottom"/>
          </w:tcPr>
          <w:p w14:paraId="40ACE928" w14:textId="77777777" w:rsidR="006177B8" w:rsidRPr="006C7A36" w:rsidRDefault="006177B8" w:rsidP="00762184">
            <w:pPr>
              <w:spacing w:line="380" w:lineRule="exact"/>
              <w:ind w:left="151" w:hanging="151"/>
              <w:jc w:val="center"/>
              <w:outlineLvl w:val="0"/>
              <w:rPr>
                <w:rFonts w:ascii="Arial" w:hAnsi="Arial" w:cs="Arial"/>
                <w:color w:val="000000" w:themeColor="text1"/>
                <w:sz w:val="18"/>
                <w:szCs w:val="18"/>
              </w:rPr>
            </w:pPr>
          </w:p>
        </w:tc>
        <w:tc>
          <w:tcPr>
            <w:tcW w:w="3060" w:type="dxa"/>
            <w:gridSpan w:val="2"/>
            <w:vAlign w:val="bottom"/>
          </w:tcPr>
          <w:p w14:paraId="44797B46" w14:textId="77777777" w:rsidR="006177B8" w:rsidRPr="006C7A36"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060" w:type="dxa"/>
            <w:gridSpan w:val="2"/>
            <w:vAlign w:val="bottom"/>
          </w:tcPr>
          <w:p w14:paraId="037AFACF" w14:textId="77777777" w:rsidR="006177B8" w:rsidRPr="006C7A36"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49A576C3" w14:textId="77777777" w:rsidTr="007A1125">
        <w:tc>
          <w:tcPr>
            <w:tcW w:w="3060" w:type="dxa"/>
            <w:vAlign w:val="bottom"/>
          </w:tcPr>
          <w:p w14:paraId="037320C8" w14:textId="77777777" w:rsidR="006177B8" w:rsidRPr="006C7A36" w:rsidRDefault="006177B8" w:rsidP="00762184">
            <w:pPr>
              <w:spacing w:line="380" w:lineRule="exact"/>
              <w:ind w:left="151" w:hanging="151"/>
              <w:jc w:val="center"/>
              <w:outlineLvl w:val="0"/>
              <w:rPr>
                <w:rFonts w:ascii="Arial" w:hAnsi="Arial" w:cs="Arial"/>
                <w:color w:val="000000" w:themeColor="text1"/>
                <w:sz w:val="18"/>
                <w:szCs w:val="18"/>
              </w:rPr>
            </w:pPr>
          </w:p>
        </w:tc>
        <w:tc>
          <w:tcPr>
            <w:tcW w:w="1530" w:type="dxa"/>
            <w:vAlign w:val="bottom"/>
          </w:tcPr>
          <w:p w14:paraId="72BD53EC" w14:textId="0FD79611" w:rsidR="006177B8" w:rsidRPr="006C7A36" w:rsidRDefault="000D2FBA" w:rsidP="00762184">
            <w:pPr>
              <w:pBdr>
                <w:bottom w:val="single" w:sz="4" w:space="1" w:color="auto"/>
              </w:pBdr>
              <w:tabs>
                <w:tab w:val="right" w:pos="1033"/>
              </w:tabs>
              <w:spacing w:line="380" w:lineRule="exact"/>
              <w:ind w:right="-74"/>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30" w:type="dxa"/>
            <w:vAlign w:val="bottom"/>
          </w:tcPr>
          <w:p w14:paraId="64497892" w14:textId="007FE487" w:rsidR="006177B8" w:rsidRPr="006C7A36" w:rsidRDefault="00EF11B1" w:rsidP="00762184">
            <w:pPr>
              <w:pBdr>
                <w:bottom w:val="single" w:sz="4" w:space="1" w:color="auto"/>
              </w:pBdr>
              <w:tabs>
                <w:tab w:val="right" w:pos="1033"/>
              </w:tabs>
              <w:spacing w:line="380" w:lineRule="exact"/>
              <w:ind w:right="-74"/>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30" w:type="dxa"/>
            <w:vAlign w:val="bottom"/>
          </w:tcPr>
          <w:p w14:paraId="71A37258" w14:textId="36C1C4B4" w:rsidR="006177B8" w:rsidRPr="006C7A36" w:rsidRDefault="000D2FBA" w:rsidP="00762184">
            <w:pPr>
              <w:pBdr>
                <w:bottom w:val="single" w:sz="4" w:space="1" w:color="auto"/>
              </w:pBdr>
              <w:tabs>
                <w:tab w:val="right" w:pos="1033"/>
              </w:tabs>
              <w:spacing w:line="380" w:lineRule="exact"/>
              <w:ind w:right="-74"/>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30" w:type="dxa"/>
            <w:vAlign w:val="bottom"/>
          </w:tcPr>
          <w:p w14:paraId="26669D18" w14:textId="45F830AE" w:rsidR="006177B8" w:rsidRPr="006C7A36" w:rsidRDefault="00EF11B1" w:rsidP="00762184">
            <w:pPr>
              <w:pBdr>
                <w:bottom w:val="single" w:sz="4" w:space="1" w:color="auto"/>
              </w:pBdr>
              <w:tabs>
                <w:tab w:val="right" w:pos="1033"/>
              </w:tabs>
              <w:spacing w:line="380" w:lineRule="exact"/>
              <w:ind w:right="-74"/>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ED70B1" w:rsidRPr="006C7A36" w14:paraId="34C78F87" w14:textId="77777777" w:rsidTr="00426DA0">
        <w:trPr>
          <w:trHeight w:val="198"/>
        </w:trPr>
        <w:tc>
          <w:tcPr>
            <w:tcW w:w="3060" w:type="dxa"/>
            <w:vAlign w:val="bottom"/>
          </w:tcPr>
          <w:p w14:paraId="6BC9F6E5" w14:textId="77777777" w:rsidR="00ED70B1" w:rsidRPr="006C7A36" w:rsidRDefault="00ED70B1" w:rsidP="00762184">
            <w:pPr>
              <w:spacing w:line="380" w:lineRule="exact"/>
              <w:ind w:left="144" w:right="-72" w:hanging="144"/>
              <w:rPr>
                <w:rFonts w:ascii="Arial" w:hAnsi="Arial" w:cs="Arial"/>
                <w:color w:val="000000" w:themeColor="text1"/>
                <w:sz w:val="18"/>
                <w:szCs w:val="18"/>
              </w:rPr>
            </w:pPr>
            <w:r w:rsidRPr="006C7A36">
              <w:rPr>
                <w:rFonts w:ascii="Arial" w:hAnsi="Arial" w:cs="Arial"/>
                <w:color w:val="000000" w:themeColor="text1"/>
                <w:sz w:val="18"/>
                <w:szCs w:val="18"/>
              </w:rPr>
              <w:t>Net book value at beginning of year</w:t>
            </w:r>
          </w:p>
        </w:tc>
        <w:tc>
          <w:tcPr>
            <w:tcW w:w="1530" w:type="dxa"/>
            <w:vAlign w:val="bottom"/>
          </w:tcPr>
          <w:p w14:paraId="3E11AA26" w14:textId="053FB75F" w:rsidR="00ED70B1" w:rsidRPr="00ED70B1" w:rsidRDefault="00ED70B1"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13,914,081,813</w:t>
            </w:r>
          </w:p>
        </w:tc>
        <w:tc>
          <w:tcPr>
            <w:tcW w:w="1530" w:type="dxa"/>
            <w:vAlign w:val="bottom"/>
          </w:tcPr>
          <w:p w14:paraId="46B9507E" w14:textId="26C51001" w:rsidR="00ED70B1" w:rsidRPr="00ED70B1" w:rsidRDefault="00ED70B1"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14,894,355,965</w:t>
            </w:r>
          </w:p>
        </w:tc>
        <w:tc>
          <w:tcPr>
            <w:tcW w:w="1530" w:type="dxa"/>
            <w:vAlign w:val="bottom"/>
          </w:tcPr>
          <w:p w14:paraId="4E51BFB3" w14:textId="38ADBFB4" w:rsidR="00ED70B1" w:rsidRPr="00ED70B1" w:rsidRDefault="00ED70B1"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10,135,454,785</w:t>
            </w:r>
          </w:p>
        </w:tc>
        <w:tc>
          <w:tcPr>
            <w:tcW w:w="1530" w:type="dxa"/>
            <w:vAlign w:val="bottom"/>
          </w:tcPr>
          <w:p w14:paraId="31340C45" w14:textId="28AC4E59" w:rsidR="00ED70B1" w:rsidRPr="00ED70B1" w:rsidRDefault="00ED70B1"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10,956,482,088</w:t>
            </w:r>
          </w:p>
        </w:tc>
      </w:tr>
      <w:tr w:rsidR="00762184" w:rsidRPr="006C7A36" w14:paraId="5E2A904E" w14:textId="77777777" w:rsidTr="00426DA0">
        <w:trPr>
          <w:trHeight w:val="198"/>
        </w:trPr>
        <w:tc>
          <w:tcPr>
            <w:tcW w:w="3060" w:type="dxa"/>
            <w:vAlign w:val="bottom"/>
          </w:tcPr>
          <w:p w14:paraId="66DA0D6D" w14:textId="1D628992" w:rsidR="00762184" w:rsidRPr="006C7A36" w:rsidRDefault="00762184" w:rsidP="00762184">
            <w:pPr>
              <w:spacing w:line="380" w:lineRule="exact"/>
              <w:ind w:left="144" w:right="-72" w:hanging="144"/>
              <w:rPr>
                <w:rFonts w:ascii="Arial" w:hAnsi="Arial" w:cs="Arial"/>
                <w:color w:val="000000" w:themeColor="text1"/>
                <w:sz w:val="18"/>
                <w:szCs w:val="18"/>
              </w:rPr>
            </w:pPr>
            <w:r w:rsidRPr="006C7A36">
              <w:rPr>
                <w:rFonts w:ascii="Arial" w:hAnsi="Arial" w:cs="Arial"/>
                <w:color w:val="000000" w:themeColor="text1"/>
                <w:sz w:val="18"/>
                <w:szCs w:val="18"/>
              </w:rPr>
              <w:t>Acquisition of assets</w:t>
            </w:r>
          </w:p>
        </w:tc>
        <w:tc>
          <w:tcPr>
            <w:tcW w:w="1530" w:type="dxa"/>
            <w:vAlign w:val="bottom"/>
          </w:tcPr>
          <w:p w14:paraId="5641F134" w14:textId="75468678"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528,144,778</w:t>
            </w:r>
          </w:p>
        </w:tc>
        <w:tc>
          <w:tcPr>
            <w:tcW w:w="1530" w:type="dxa"/>
            <w:vAlign w:val="bottom"/>
          </w:tcPr>
          <w:p w14:paraId="3ACF333B" w14:textId="2DA19724"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252,400,057</w:t>
            </w:r>
          </w:p>
        </w:tc>
        <w:tc>
          <w:tcPr>
            <w:tcW w:w="1530" w:type="dxa"/>
            <w:vAlign w:val="bottom"/>
          </w:tcPr>
          <w:p w14:paraId="39ED2205" w14:textId="2B300923"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215,039,315</w:t>
            </w:r>
          </w:p>
        </w:tc>
        <w:tc>
          <w:tcPr>
            <w:tcW w:w="1530" w:type="dxa"/>
            <w:vAlign w:val="bottom"/>
          </w:tcPr>
          <w:p w14:paraId="593EED83" w14:textId="6CDB3B02"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50,140,438</w:t>
            </w:r>
          </w:p>
        </w:tc>
      </w:tr>
      <w:tr w:rsidR="00762184" w:rsidRPr="006C7A36" w14:paraId="4A459E7E" w14:textId="77777777" w:rsidTr="00426DA0">
        <w:tc>
          <w:tcPr>
            <w:tcW w:w="3060" w:type="dxa"/>
            <w:vAlign w:val="bottom"/>
          </w:tcPr>
          <w:p w14:paraId="21EEF8BF" w14:textId="68445E88" w:rsidR="00762184" w:rsidRPr="006C7A36" w:rsidRDefault="00762184" w:rsidP="00762184">
            <w:pPr>
              <w:spacing w:line="380" w:lineRule="exact"/>
              <w:ind w:left="151" w:right="-72" w:hanging="151"/>
              <w:rPr>
                <w:rFonts w:ascii="Arial" w:hAnsi="Arial" w:cs="Arial"/>
                <w:color w:val="000000" w:themeColor="text1"/>
                <w:sz w:val="18"/>
                <w:szCs w:val="18"/>
              </w:rPr>
            </w:pPr>
            <w:r w:rsidRPr="006C7A36">
              <w:rPr>
                <w:rFonts w:ascii="Arial" w:hAnsi="Arial" w:cs="Arial"/>
                <w:color w:val="000000" w:themeColor="text1"/>
                <w:sz w:val="18"/>
                <w:szCs w:val="18"/>
              </w:rPr>
              <w:t>Disposals</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 net book value</w:t>
            </w:r>
          </w:p>
        </w:tc>
        <w:tc>
          <w:tcPr>
            <w:tcW w:w="1530" w:type="dxa"/>
            <w:vAlign w:val="bottom"/>
          </w:tcPr>
          <w:p w14:paraId="67C98D41" w14:textId="404827D8"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(47,780,535)</w:t>
            </w:r>
          </w:p>
        </w:tc>
        <w:tc>
          <w:tcPr>
            <w:tcW w:w="1530" w:type="dxa"/>
            <w:vAlign w:val="bottom"/>
          </w:tcPr>
          <w:p w14:paraId="3A3CD699" w14:textId="0972666A"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(46,852,574)</w:t>
            </w:r>
          </w:p>
        </w:tc>
        <w:tc>
          <w:tcPr>
            <w:tcW w:w="1530" w:type="dxa"/>
            <w:vAlign w:val="bottom"/>
          </w:tcPr>
          <w:p w14:paraId="4B017935" w14:textId="2E4B5B47"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(14,875,487)</w:t>
            </w:r>
          </w:p>
        </w:tc>
        <w:tc>
          <w:tcPr>
            <w:tcW w:w="1530" w:type="dxa"/>
            <w:vAlign w:val="bottom"/>
          </w:tcPr>
          <w:p w14:paraId="1293C6FD" w14:textId="4F195A15"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(671,445)</w:t>
            </w:r>
          </w:p>
        </w:tc>
      </w:tr>
      <w:tr w:rsidR="00762184" w:rsidRPr="006C7A36" w14:paraId="55FE3C0A" w14:textId="77777777" w:rsidTr="003C400F">
        <w:tc>
          <w:tcPr>
            <w:tcW w:w="3060" w:type="dxa"/>
          </w:tcPr>
          <w:p w14:paraId="6BDE25A8" w14:textId="21EB85F6" w:rsidR="00762184" w:rsidRPr="006C7A36" w:rsidRDefault="00762184" w:rsidP="00762184">
            <w:pPr>
              <w:spacing w:line="380" w:lineRule="exact"/>
              <w:ind w:left="151" w:right="-72" w:hanging="151"/>
              <w:rPr>
                <w:rFonts w:ascii="Arial" w:hAnsi="Arial" w:cs="Arial"/>
                <w:color w:val="000000" w:themeColor="text1"/>
                <w:sz w:val="18"/>
                <w:szCs w:val="18"/>
                <w:cs/>
              </w:rPr>
            </w:pPr>
            <w:r w:rsidRPr="006C7A36">
              <w:rPr>
                <w:rFonts w:ascii="Arial" w:hAnsi="Arial" w:cs="Arial"/>
                <w:color w:val="000000" w:themeColor="text1"/>
                <w:sz w:val="18"/>
                <w:szCs w:val="18"/>
              </w:rPr>
              <w:t>Reclassification</w:t>
            </w:r>
          </w:p>
        </w:tc>
        <w:tc>
          <w:tcPr>
            <w:tcW w:w="1530" w:type="dxa"/>
            <w:vAlign w:val="bottom"/>
          </w:tcPr>
          <w:p w14:paraId="44578EB9" w14:textId="4BA0120B"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(96,374,228)</w:t>
            </w:r>
          </w:p>
        </w:tc>
        <w:tc>
          <w:tcPr>
            <w:tcW w:w="1530" w:type="dxa"/>
            <w:vAlign w:val="bottom"/>
          </w:tcPr>
          <w:p w14:paraId="6E0B303D" w14:textId="1598E202"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27,318,983</w:t>
            </w:r>
          </w:p>
        </w:tc>
        <w:tc>
          <w:tcPr>
            <w:tcW w:w="1530" w:type="dxa"/>
            <w:vAlign w:val="bottom"/>
          </w:tcPr>
          <w:p w14:paraId="3E46769E" w14:textId="4F2CA900"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w:t>
            </w:r>
          </w:p>
        </w:tc>
        <w:tc>
          <w:tcPr>
            <w:tcW w:w="1530" w:type="dxa"/>
            <w:vAlign w:val="bottom"/>
          </w:tcPr>
          <w:p w14:paraId="304158F3" w14:textId="1302D756"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(17,746,724)</w:t>
            </w:r>
          </w:p>
        </w:tc>
      </w:tr>
      <w:tr w:rsidR="00762184" w:rsidRPr="006C7A36" w14:paraId="4B008718" w14:textId="77777777" w:rsidTr="003C400F">
        <w:tc>
          <w:tcPr>
            <w:tcW w:w="3060" w:type="dxa"/>
            <w:vAlign w:val="bottom"/>
          </w:tcPr>
          <w:p w14:paraId="15523CB4" w14:textId="5C2FAD3F" w:rsidR="00762184" w:rsidRPr="006C7A36" w:rsidRDefault="00762184" w:rsidP="00762184">
            <w:pPr>
              <w:spacing w:line="380" w:lineRule="exact"/>
              <w:ind w:left="151" w:right="-72" w:hanging="151"/>
              <w:rPr>
                <w:rFonts w:ascii="Arial" w:hAnsi="Arial" w:cs="Arial"/>
                <w:color w:val="000000" w:themeColor="text1"/>
                <w:sz w:val="18"/>
                <w:szCs w:val="18"/>
              </w:rPr>
            </w:pPr>
            <w:r w:rsidRPr="006C7A36">
              <w:rPr>
                <w:rFonts w:ascii="Arial" w:hAnsi="Arial" w:cs="Arial"/>
                <w:color w:val="000000" w:themeColor="text1"/>
                <w:sz w:val="18"/>
                <w:szCs w:val="18"/>
              </w:rPr>
              <w:t>Depreciation for the year</w:t>
            </w:r>
          </w:p>
        </w:tc>
        <w:tc>
          <w:tcPr>
            <w:tcW w:w="1530" w:type="dxa"/>
            <w:vAlign w:val="bottom"/>
          </w:tcPr>
          <w:p w14:paraId="0EEF7C8B" w14:textId="32A183FE"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(1,232,954,501)</w:t>
            </w:r>
          </w:p>
        </w:tc>
        <w:tc>
          <w:tcPr>
            <w:tcW w:w="1530" w:type="dxa"/>
            <w:vAlign w:val="bottom"/>
          </w:tcPr>
          <w:p w14:paraId="148987FC" w14:textId="47DB7B4F"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(996,910,495)</w:t>
            </w:r>
          </w:p>
        </w:tc>
        <w:tc>
          <w:tcPr>
            <w:tcW w:w="1530" w:type="dxa"/>
            <w:vAlign w:val="bottom"/>
          </w:tcPr>
          <w:p w14:paraId="7B329DD1" w14:textId="57FCFB90"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(854,863,240)</w:t>
            </w:r>
          </w:p>
        </w:tc>
        <w:tc>
          <w:tcPr>
            <w:tcW w:w="1530" w:type="dxa"/>
            <w:vAlign w:val="bottom"/>
          </w:tcPr>
          <w:p w14:paraId="5FDD61DF" w14:textId="32B074A7"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(601,745,013)</w:t>
            </w:r>
          </w:p>
        </w:tc>
      </w:tr>
      <w:tr w:rsidR="00762184" w:rsidRPr="006C7A36" w14:paraId="419BB1A0" w14:textId="77777777" w:rsidTr="003C400F">
        <w:tc>
          <w:tcPr>
            <w:tcW w:w="3060" w:type="dxa"/>
            <w:vAlign w:val="bottom"/>
          </w:tcPr>
          <w:p w14:paraId="6E4B90D0" w14:textId="46066A0C" w:rsidR="00762184" w:rsidRPr="006C7A36" w:rsidRDefault="00762184" w:rsidP="00762184">
            <w:pPr>
              <w:spacing w:line="380" w:lineRule="exact"/>
              <w:ind w:left="151" w:right="-72" w:hanging="151"/>
              <w:rPr>
                <w:rFonts w:ascii="Arial" w:hAnsi="Arial" w:cs="Arial"/>
                <w:color w:val="000000" w:themeColor="text1"/>
                <w:sz w:val="18"/>
                <w:szCs w:val="18"/>
              </w:rPr>
            </w:pPr>
            <w:r w:rsidRPr="006C7A36">
              <w:rPr>
                <w:rFonts w:ascii="Arial" w:hAnsi="Arial" w:cs="Arial"/>
                <w:color w:val="000000" w:themeColor="text1"/>
                <w:sz w:val="18"/>
                <w:szCs w:val="18"/>
              </w:rPr>
              <w:t xml:space="preserve">Reversal </w:t>
            </w:r>
            <w:r w:rsidR="00C71CB0">
              <w:rPr>
                <w:rFonts w:ascii="Arial" w:hAnsi="Arial" w:cs="Arial"/>
                <w:color w:val="000000" w:themeColor="text1"/>
                <w:sz w:val="18"/>
                <w:szCs w:val="18"/>
              </w:rPr>
              <w:t>of impairment loss</w:t>
            </w:r>
            <w:r w:rsidRPr="006C7A36">
              <w:rPr>
                <w:rFonts w:ascii="Arial" w:hAnsi="Arial" w:cs="Arial"/>
                <w:color w:val="000000" w:themeColor="text1"/>
                <w:sz w:val="18"/>
                <w:szCs w:val="18"/>
              </w:rPr>
              <w:t xml:space="preserve">                </w:t>
            </w:r>
          </w:p>
        </w:tc>
        <w:tc>
          <w:tcPr>
            <w:tcW w:w="1530" w:type="dxa"/>
            <w:vAlign w:val="bottom"/>
          </w:tcPr>
          <w:p w14:paraId="63FF6762" w14:textId="3677F107"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w:t>
            </w:r>
          </w:p>
        </w:tc>
        <w:tc>
          <w:tcPr>
            <w:tcW w:w="1530" w:type="dxa"/>
            <w:vAlign w:val="bottom"/>
          </w:tcPr>
          <w:p w14:paraId="582E0320" w14:textId="1CDE8560"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34,774,436</w:t>
            </w:r>
          </w:p>
        </w:tc>
        <w:tc>
          <w:tcPr>
            <w:tcW w:w="1530" w:type="dxa"/>
            <w:vAlign w:val="bottom"/>
          </w:tcPr>
          <w:p w14:paraId="783ACB5F" w14:textId="1FAF6D6C"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w:t>
            </w:r>
          </w:p>
        </w:tc>
        <w:tc>
          <w:tcPr>
            <w:tcW w:w="1530" w:type="dxa"/>
            <w:vAlign w:val="bottom"/>
          </w:tcPr>
          <w:p w14:paraId="0298F92C" w14:textId="7847A5AE" w:rsidR="00762184" w:rsidRPr="00ED70B1" w:rsidRDefault="00762184" w:rsidP="00762184">
            <w:pP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w:t>
            </w:r>
          </w:p>
        </w:tc>
      </w:tr>
      <w:tr w:rsidR="00762184" w:rsidRPr="006C7A36" w14:paraId="54D5A53B" w14:textId="77777777" w:rsidTr="00426DA0">
        <w:tc>
          <w:tcPr>
            <w:tcW w:w="3060" w:type="dxa"/>
            <w:vAlign w:val="bottom"/>
          </w:tcPr>
          <w:p w14:paraId="0CFA1A27" w14:textId="6B7EC48C" w:rsidR="00762184" w:rsidRPr="006C7A36" w:rsidRDefault="00762184" w:rsidP="00762184">
            <w:pPr>
              <w:tabs>
                <w:tab w:val="left" w:pos="900"/>
              </w:tabs>
              <w:spacing w:line="380" w:lineRule="exact"/>
              <w:ind w:right="-258"/>
              <w:rPr>
                <w:rFonts w:ascii="Arial" w:hAnsi="Arial" w:cs="Arial"/>
                <w:color w:val="000000" w:themeColor="text1"/>
                <w:sz w:val="18"/>
                <w:szCs w:val="18"/>
              </w:rPr>
            </w:pPr>
            <w:r w:rsidRPr="006C7A36">
              <w:rPr>
                <w:rFonts w:ascii="Arial" w:hAnsi="Arial" w:cs="Arial"/>
                <w:color w:val="000000" w:themeColor="text1"/>
                <w:sz w:val="18"/>
                <w:szCs w:val="18"/>
              </w:rPr>
              <w:t>Discount on rental</w:t>
            </w:r>
          </w:p>
        </w:tc>
        <w:tc>
          <w:tcPr>
            <w:tcW w:w="1530" w:type="dxa"/>
            <w:vAlign w:val="bottom"/>
          </w:tcPr>
          <w:p w14:paraId="71C9F82C" w14:textId="32410A24" w:rsidR="00762184" w:rsidRPr="00ED70B1" w:rsidRDefault="00762184" w:rsidP="00762184">
            <w:pPr>
              <w:pBdr>
                <w:bottom w:val="sing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w:t>
            </w:r>
          </w:p>
        </w:tc>
        <w:tc>
          <w:tcPr>
            <w:tcW w:w="1530" w:type="dxa"/>
            <w:vAlign w:val="bottom"/>
          </w:tcPr>
          <w:p w14:paraId="6C429E0D" w14:textId="1189564F" w:rsidR="00762184" w:rsidRPr="00ED70B1" w:rsidRDefault="00762184" w:rsidP="00762184">
            <w:pPr>
              <w:pBdr>
                <w:bottom w:val="sing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(251,004,559)</w:t>
            </w:r>
          </w:p>
        </w:tc>
        <w:tc>
          <w:tcPr>
            <w:tcW w:w="1530" w:type="dxa"/>
            <w:vAlign w:val="bottom"/>
          </w:tcPr>
          <w:p w14:paraId="52B6527B" w14:textId="6E2A9138" w:rsidR="00762184" w:rsidRPr="00ED70B1" w:rsidRDefault="00762184" w:rsidP="00762184">
            <w:pPr>
              <w:pBdr>
                <w:bottom w:val="sing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w:t>
            </w:r>
          </w:p>
        </w:tc>
        <w:tc>
          <w:tcPr>
            <w:tcW w:w="1530" w:type="dxa"/>
            <w:vAlign w:val="bottom"/>
          </w:tcPr>
          <w:p w14:paraId="378718F8" w14:textId="38D94962" w:rsidR="00762184" w:rsidRPr="00ED70B1" w:rsidRDefault="00762184" w:rsidP="00762184">
            <w:pPr>
              <w:pBdr>
                <w:bottom w:val="sing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(251,004,559)</w:t>
            </w:r>
          </w:p>
        </w:tc>
      </w:tr>
      <w:tr w:rsidR="00762184" w:rsidRPr="006C7A36" w14:paraId="070023CA" w14:textId="77777777" w:rsidTr="00426DA0">
        <w:tc>
          <w:tcPr>
            <w:tcW w:w="3060" w:type="dxa"/>
            <w:vAlign w:val="bottom"/>
          </w:tcPr>
          <w:p w14:paraId="233098AF" w14:textId="794715BC" w:rsidR="00762184" w:rsidRPr="006C7A36" w:rsidRDefault="00762184" w:rsidP="00762184">
            <w:pPr>
              <w:tabs>
                <w:tab w:val="left" w:pos="900"/>
              </w:tabs>
              <w:spacing w:line="380" w:lineRule="exact"/>
              <w:ind w:left="161" w:right="-258" w:hanging="161"/>
              <w:rPr>
                <w:rFonts w:ascii="Arial" w:hAnsi="Arial" w:cs="Arial"/>
                <w:color w:val="000000" w:themeColor="text1"/>
                <w:sz w:val="18"/>
                <w:szCs w:val="18"/>
              </w:rPr>
            </w:pPr>
            <w:r w:rsidRPr="006C7A36">
              <w:rPr>
                <w:rFonts w:ascii="Arial" w:hAnsi="Arial" w:cs="Arial"/>
                <w:color w:val="000000" w:themeColor="text1"/>
                <w:sz w:val="18"/>
                <w:szCs w:val="18"/>
              </w:rPr>
              <w:t>Net book value at end of year</w:t>
            </w:r>
          </w:p>
        </w:tc>
        <w:tc>
          <w:tcPr>
            <w:tcW w:w="1530" w:type="dxa"/>
            <w:vAlign w:val="bottom"/>
          </w:tcPr>
          <w:p w14:paraId="1A5E39A8" w14:textId="108C045D" w:rsidR="00762184" w:rsidRPr="00ED70B1" w:rsidRDefault="00762184" w:rsidP="00762184">
            <w:pPr>
              <w:pBdr>
                <w:bottom w:val="doub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13,065,117,327</w:t>
            </w:r>
          </w:p>
        </w:tc>
        <w:tc>
          <w:tcPr>
            <w:tcW w:w="1530" w:type="dxa"/>
            <w:vAlign w:val="bottom"/>
          </w:tcPr>
          <w:p w14:paraId="2BD6B1D5" w14:textId="3F525F9A" w:rsidR="00762184" w:rsidRPr="00ED70B1" w:rsidRDefault="00762184" w:rsidP="00762184">
            <w:pPr>
              <w:pBdr>
                <w:bottom w:val="doub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13,914,081,813</w:t>
            </w:r>
          </w:p>
        </w:tc>
        <w:tc>
          <w:tcPr>
            <w:tcW w:w="1530" w:type="dxa"/>
            <w:vAlign w:val="bottom"/>
          </w:tcPr>
          <w:p w14:paraId="6670FD03" w14:textId="374968C4" w:rsidR="00762184" w:rsidRPr="00ED70B1" w:rsidRDefault="00762184" w:rsidP="00762184">
            <w:pPr>
              <w:pBdr>
                <w:bottom w:val="doub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9,480,755,373</w:t>
            </w:r>
          </w:p>
        </w:tc>
        <w:tc>
          <w:tcPr>
            <w:tcW w:w="1530" w:type="dxa"/>
            <w:vAlign w:val="bottom"/>
          </w:tcPr>
          <w:p w14:paraId="17A7449E" w14:textId="70EF6D09" w:rsidR="00762184" w:rsidRPr="00ED70B1" w:rsidRDefault="00762184" w:rsidP="00762184">
            <w:pPr>
              <w:pBdr>
                <w:bottom w:val="double" w:sz="4" w:space="1" w:color="auto"/>
              </w:pBdr>
              <w:tabs>
                <w:tab w:val="decimal" w:pos="1247"/>
              </w:tabs>
              <w:spacing w:line="380" w:lineRule="exact"/>
              <w:ind w:right="-72"/>
              <w:rPr>
                <w:rFonts w:ascii="Arial" w:hAnsi="Arial" w:cs="Arial"/>
                <w:color w:val="000000" w:themeColor="text1"/>
                <w:sz w:val="18"/>
                <w:szCs w:val="18"/>
              </w:rPr>
            </w:pPr>
            <w:r w:rsidRPr="00ED70B1">
              <w:rPr>
                <w:rFonts w:ascii="Arial" w:hAnsi="Arial" w:cs="Arial"/>
                <w:sz w:val="18"/>
                <w:szCs w:val="18"/>
              </w:rPr>
              <w:t>10,135,454,785</w:t>
            </w:r>
          </w:p>
        </w:tc>
      </w:tr>
    </w:tbl>
    <w:p w14:paraId="69DADAE7" w14:textId="77777777" w:rsidR="009566CD" w:rsidRDefault="009566CD">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1C926F7B" w14:textId="29B6EE25" w:rsidR="006177B8" w:rsidRPr="006C7A36" w:rsidRDefault="006177B8" w:rsidP="006177B8">
      <w:pPr>
        <w:tabs>
          <w:tab w:val="left" w:pos="900"/>
        </w:tabs>
        <w:spacing w:before="240" w:after="120" w:line="350" w:lineRule="exact"/>
        <w:ind w:left="547"/>
        <w:jc w:val="thaiDistribute"/>
        <w:rPr>
          <w:rFonts w:ascii="Arial" w:hAnsi="Arial" w:cs="Arial"/>
          <w:color w:val="000000" w:themeColor="text1"/>
          <w:sz w:val="32"/>
          <w:szCs w:val="32"/>
        </w:rPr>
      </w:pPr>
      <w:r w:rsidRPr="006C7A36">
        <w:rPr>
          <w:rFonts w:ascii="Arial" w:hAnsi="Arial" w:cs="Arial"/>
          <w:color w:val="000000" w:themeColor="text1"/>
          <w:sz w:val="22"/>
          <w:szCs w:val="22"/>
        </w:rPr>
        <w:lastRenderedPageBreak/>
        <w:t xml:space="preserve">The fair values of the investment properties, including leasehold rights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w:t>
      </w:r>
      <w:r w:rsidR="00762184">
        <w:rPr>
          <w:rFonts w:ascii="Arial" w:hAnsi="Arial" w:cs="Arial"/>
          <w:color w:val="000000" w:themeColor="text1"/>
          <w:sz w:val="22"/>
          <w:szCs w:val="22"/>
        </w:rPr>
        <w:t>presented</w:t>
      </w:r>
      <w:r w:rsidRPr="006C7A36">
        <w:rPr>
          <w:rFonts w:ascii="Arial" w:hAnsi="Arial" w:cs="Arial"/>
          <w:color w:val="000000" w:themeColor="text1"/>
          <w:sz w:val="22"/>
          <w:szCs w:val="22"/>
        </w:rPr>
        <w:t xml:space="preserve"> below: </w:t>
      </w:r>
    </w:p>
    <w:tbl>
      <w:tblPr>
        <w:tblW w:w="9270" w:type="dxa"/>
        <w:tblInd w:w="450" w:type="dxa"/>
        <w:tblLayout w:type="fixed"/>
        <w:tblLook w:val="0000" w:firstRow="0" w:lastRow="0" w:firstColumn="0" w:lastColumn="0" w:noHBand="0" w:noVBand="0"/>
      </w:tblPr>
      <w:tblGrid>
        <w:gridCol w:w="3060"/>
        <w:gridCol w:w="1526"/>
        <w:gridCol w:w="1527"/>
        <w:gridCol w:w="1627"/>
        <w:gridCol w:w="1530"/>
      </w:tblGrid>
      <w:tr w:rsidR="00337618" w:rsidRPr="006C7A36" w14:paraId="19729BCB" w14:textId="77777777" w:rsidTr="00657405">
        <w:tc>
          <w:tcPr>
            <w:tcW w:w="3060" w:type="dxa"/>
            <w:vAlign w:val="bottom"/>
          </w:tcPr>
          <w:p w14:paraId="077D5B73" w14:textId="77777777" w:rsidR="00337618" w:rsidRPr="006C7A36" w:rsidRDefault="00337618" w:rsidP="00337618">
            <w:pPr>
              <w:spacing w:line="340" w:lineRule="exact"/>
              <w:ind w:right="-18"/>
              <w:jc w:val="both"/>
              <w:rPr>
                <w:rFonts w:ascii="Arial" w:hAnsi="Arial" w:cs="Arial"/>
                <w:color w:val="000000" w:themeColor="text1"/>
                <w:sz w:val="18"/>
                <w:szCs w:val="18"/>
              </w:rPr>
            </w:pPr>
          </w:p>
        </w:tc>
        <w:tc>
          <w:tcPr>
            <w:tcW w:w="3053" w:type="dxa"/>
            <w:gridSpan w:val="2"/>
            <w:vAlign w:val="bottom"/>
          </w:tcPr>
          <w:p w14:paraId="6F2A1242" w14:textId="77777777" w:rsidR="00337618" w:rsidRPr="006C7A36" w:rsidRDefault="00337618" w:rsidP="00337618">
            <w:pPr>
              <w:spacing w:line="340" w:lineRule="exact"/>
              <w:jc w:val="center"/>
              <w:rPr>
                <w:rFonts w:ascii="Arial" w:hAnsi="Arial" w:cs="Arial"/>
                <w:color w:val="000000" w:themeColor="text1"/>
                <w:sz w:val="18"/>
                <w:szCs w:val="18"/>
              </w:rPr>
            </w:pPr>
          </w:p>
        </w:tc>
        <w:tc>
          <w:tcPr>
            <w:tcW w:w="3157" w:type="dxa"/>
            <w:gridSpan w:val="2"/>
            <w:vAlign w:val="bottom"/>
          </w:tcPr>
          <w:p w14:paraId="3C0B52C1" w14:textId="56F4C232" w:rsidR="00337618" w:rsidRPr="006C7A36" w:rsidRDefault="00337618" w:rsidP="00337618">
            <w:pPr>
              <w:spacing w:line="340" w:lineRule="exact"/>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c>
      </w:tr>
      <w:tr w:rsidR="00337618" w:rsidRPr="006C7A36" w14:paraId="038DB33C" w14:textId="77777777" w:rsidTr="00657405">
        <w:tc>
          <w:tcPr>
            <w:tcW w:w="3060" w:type="dxa"/>
            <w:vAlign w:val="bottom"/>
          </w:tcPr>
          <w:p w14:paraId="3205D2BE" w14:textId="77777777" w:rsidR="00337618" w:rsidRPr="006C7A36" w:rsidRDefault="00337618" w:rsidP="00337618">
            <w:pPr>
              <w:spacing w:line="340" w:lineRule="exact"/>
              <w:ind w:right="-18"/>
              <w:jc w:val="both"/>
              <w:rPr>
                <w:rFonts w:ascii="Arial" w:hAnsi="Arial" w:cs="Arial"/>
                <w:color w:val="000000" w:themeColor="text1"/>
                <w:sz w:val="18"/>
                <w:szCs w:val="18"/>
              </w:rPr>
            </w:pPr>
          </w:p>
        </w:tc>
        <w:tc>
          <w:tcPr>
            <w:tcW w:w="3053" w:type="dxa"/>
            <w:gridSpan w:val="2"/>
            <w:vAlign w:val="bottom"/>
          </w:tcPr>
          <w:p w14:paraId="24728C88" w14:textId="77777777" w:rsidR="00337618" w:rsidRPr="006C7A36" w:rsidRDefault="00337618" w:rsidP="00337618">
            <w:pPr>
              <w:pBdr>
                <w:bottom w:val="single" w:sz="4"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Consolidated financial statements</w:t>
            </w:r>
          </w:p>
        </w:tc>
        <w:tc>
          <w:tcPr>
            <w:tcW w:w="3157" w:type="dxa"/>
            <w:gridSpan w:val="2"/>
            <w:vAlign w:val="bottom"/>
          </w:tcPr>
          <w:p w14:paraId="5985F826" w14:textId="77777777" w:rsidR="00337618" w:rsidRPr="006C7A36" w:rsidRDefault="00337618" w:rsidP="00337618">
            <w:pPr>
              <w:pBdr>
                <w:bottom w:val="single" w:sz="4"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Separate financial statements</w:t>
            </w:r>
          </w:p>
        </w:tc>
      </w:tr>
      <w:tr w:rsidR="00337618" w:rsidRPr="006C7A36" w14:paraId="1E7F83B1" w14:textId="77777777" w:rsidTr="00657405">
        <w:tc>
          <w:tcPr>
            <w:tcW w:w="3060" w:type="dxa"/>
            <w:vAlign w:val="bottom"/>
          </w:tcPr>
          <w:p w14:paraId="6E21A7B6" w14:textId="77777777" w:rsidR="00337618" w:rsidRPr="006C7A36" w:rsidRDefault="00337618" w:rsidP="00337618">
            <w:pPr>
              <w:spacing w:line="340" w:lineRule="exact"/>
              <w:ind w:right="-18"/>
              <w:jc w:val="both"/>
              <w:rPr>
                <w:rFonts w:ascii="Arial" w:hAnsi="Arial" w:cs="Arial"/>
                <w:color w:val="000000" w:themeColor="text1"/>
                <w:sz w:val="18"/>
                <w:szCs w:val="18"/>
              </w:rPr>
            </w:pPr>
          </w:p>
        </w:tc>
        <w:tc>
          <w:tcPr>
            <w:tcW w:w="1526" w:type="dxa"/>
            <w:vAlign w:val="bottom"/>
          </w:tcPr>
          <w:p w14:paraId="1C2BE3AF" w14:textId="1145610C" w:rsidR="00337618" w:rsidRPr="006C7A36" w:rsidRDefault="000D2FBA" w:rsidP="00337618">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27" w:type="dxa"/>
            <w:vAlign w:val="bottom"/>
          </w:tcPr>
          <w:p w14:paraId="5ACA8012" w14:textId="4C84766C" w:rsidR="00337618" w:rsidRPr="006C7A36" w:rsidRDefault="00EF11B1" w:rsidP="00337618">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627" w:type="dxa"/>
            <w:vAlign w:val="bottom"/>
          </w:tcPr>
          <w:p w14:paraId="25A02807" w14:textId="3CE2B51B" w:rsidR="00337618" w:rsidRPr="006C7A36" w:rsidRDefault="000D2FBA" w:rsidP="00337618">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26" w:type="dxa"/>
            <w:vAlign w:val="bottom"/>
          </w:tcPr>
          <w:p w14:paraId="0C2C6731" w14:textId="2B13CC77" w:rsidR="00337618" w:rsidRPr="006C7A36" w:rsidRDefault="00EF11B1" w:rsidP="00337618">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86384A" w:rsidRPr="006C7A36" w14:paraId="4CC4A0D4" w14:textId="77777777" w:rsidTr="00657405">
        <w:tc>
          <w:tcPr>
            <w:tcW w:w="3060" w:type="dxa"/>
          </w:tcPr>
          <w:p w14:paraId="1CEBDC51" w14:textId="225BCD60" w:rsidR="0086384A" w:rsidRPr="006C7A36" w:rsidRDefault="0086384A" w:rsidP="0086384A">
            <w:pPr>
              <w:tabs>
                <w:tab w:val="left" w:pos="600"/>
                <w:tab w:val="left" w:pos="900"/>
                <w:tab w:val="right" w:pos="7280"/>
                <w:tab w:val="right" w:pos="8540"/>
              </w:tabs>
              <w:spacing w:line="340" w:lineRule="exact"/>
              <w:ind w:left="180" w:right="-45" w:hanging="180"/>
              <w:rPr>
                <w:rFonts w:ascii="Arial" w:hAnsi="Arial" w:cs="Arial"/>
                <w:color w:val="000000" w:themeColor="text1"/>
                <w:sz w:val="18"/>
                <w:szCs w:val="18"/>
                <w:cs/>
              </w:rPr>
            </w:pPr>
            <w:r w:rsidRPr="006C7A36">
              <w:rPr>
                <w:rFonts w:ascii="Arial" w:hAnsi="Arial" w:cs="Arial"/>
                <w:color w:val="000000" w:themeColor="text1"/>
                <w:sz w:val="18"/>
                <w:szCs w:val="18"/>
              </w:rPr>
              <w:t xml:space="preserve">Land </w:t>
            </w:r>
            <w:proofErr w:type="gramStart"/>
            <w:r w:rsidRPr="006C7A36">
              <w:rPr>
                <w:rFonts w:ascii="Arial" w:hAnsi="Arial" w:cs="Arial"/>
                <w:color w:val="000000" w:themeColor="text1"/>
                <w:sz w:val="18"/>
                <w:szCs w:val="18"/>
              </w:rPr>
              <w:t>awaiting</w:t>
            </w:r>
            <w:proofErr w:type="gramEnd"/>
            <w:r w:rsidRPr="006C7A36">
              <w:rPr>
                <w:rFonts w:ascii="Arial" w:hAnsi="Arial" w:cs="Arial"/>
                <w:color w:val="000000" w:themeColor="text1"/>
                <w:sz w:val="18"/>
                <w:szCs w:val="18"/>
              </w:rPr>
              <w:t xml:space="preserve"> </w:t>
            </w:r>
            <w:r w:rsidR="00762184">
              <w:rPr>
                <w:rFonts w:ascii="Arial" w:hAnsi="Arial" w:cs="Arial"/>
                <w:color w:val="000000" w:themeColor="text1"/>
                <w:sz w:val="18"/>
                <w:szCs w:val="18"/>
              </w:rPr>
              <w:t xml:space="preserve">for </w:t>
            </w:r>
            <w:r w:rsidRPr="006C7A36">
              <w:rPr>
                <w:rFonts w:ascii="Arial" w:hAnsi="Arial" w:cs="Arial"/>
                <w:color w:val="000000" w:themeColor="text1"/>
                <w:sz w:val="18"/>
                <w:szCs w:val="18"/>
              </w:rPr>
              <w:t>sales</w:t>
            </w:r>
          </w:p>
        </w:tc>
        <w:tc>
          <w:tcPr>
            <w:tcW w:w="1526" w:type="dxa"/>
          </w:tcPr>
          <w:p w14:paraId="1F6FE00D" w14:textId="6484960A" w:rsidR="0086384A" w:rsidRPr="0086384A" w:rsidRDefault="0086384A" w:rsidP="00762184">
            <w:pP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965,805,383</w:t>
            </w:r>
          </w:p>
        </w:tc>
        <w:tc>
          <w:tcPr>
            <w:tcW w:w="1527" w:type="dxa"/>
          </w:tcPr>
          <w:p w14:paraId="21F31749" w14:textId="4E98D29F" w:rsidR="0086384A" w:rsidRPr="0086384A" w:rsidRDefault="0086384A" w:rsidP="00762184">
            <w:pP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965,805,383</w:t>
            </w:r>
          </w:p>
        </w:tc>
        <w:tc>
          <w:tcPr>
            <w:tcW w:w="1627" w:type="dxa"/>
            <w:vAlign w:val="bottom"/>
          </w:tcPr>
          <w:p w14:paraId="05D106B7" w14:textId="2100570D" w:rsidR="0086384A" w:rsidRPr="0086384A" w:rsidRDefault="0086384A" w:rsidP="00657405">
            <w:pPr>
              <w:tabs>
                <w:tab w:val="decimal" w:pos="1335"/>
              </w:tabs>
              <w:spacing w:line="340" w:lineRule="exact"/>
              <w:rPr>
                <w:rFonts w:ascii="Arial" w:hAnsi="Arial" w:cs="Arial"/>
                <w:color w:val="000000" w:themeColor="text1"/>
                <w:sz w:val="18"/>
                <w:szCs w:val="18"/>
              </w:rPr>
            </w:pPr>
            <w:r w:rsidRPr="0086384A">
              <w:rPr>
                <w:rFonts w:ascii="Arial" w:hAnsi="Arial" w:cs="Arial"/>
                <w:sz w:val="18"/>
                <w:szCs w:val="18"/>
              </w:rPr>
              <w:t>1,450,000</w:t>
            </w:r>
          </w:p>
        </w:tc>
        <w:tc>
          <w:tcPr>
            <w:tcW w:w="1526" w:type="dxa"/>
            <w:vAlign w:val="bottom"/>
          </w:tcPr>
          <w:p w14:paraId="3EFB60FD" w14:textId="2EC3909D" w:rsidR="0086384A" w:rsidRPr="0086384A" w:rsidRDefault="0086384A" w:rsidP="00762184">
            <w:pP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1,450,000</w:t>
            </w:r>
          </w:p>
        </w:tc>
      </w:tr>
      <w:tr w:rsidR="0086384A" w:rsidRPr="006C7A36" w14:paraId="42A9BFF9" w14:textId="77777777" w:rsidTr="00657405">
        <w:tc>
          <w:tcPr>
            <w:tcW w:w="3060" w:type="dxa"/>
          </w:tcPr>
          <w:p w14:paraId="2E5AB378" w14:textId="30BB76EB" w:rsidR="0086384A" w:rsidRPr="006C7A36" w:rsidRDefault="0086384A" w:rsidP="0086384A">
            <w:pPr>
              <w:tabs>
                <w:tab w:val="left" w:pos="600"/>
                <w:tab w:val="left" w:pos="900"/>
                <w:tab w:val="right" w:pos="7280"/>
                <w:tab w:val="right" w:pos="8540"/>
              </w:tabs>
              <w:spacing w:line="340" w:lineRule="exact"/>
              <w:ind w:left="180" w:right="-45" w:hanging="180"/>
              <w:rPr>
                <w:rFonts w:ascii="Arial" w:hAnsi="Arial" w:cs="Arial"/>
                <w:color w:val="000000" w:themeColor="text1"/>
                <w:sz w:val="18"/>
                <w:szCs w:val="18"/>
                <w:cs/>
              </w:rPr>
            </w:pPr>
            <w:r w:rsidRPr="006C7A36">
              <w:rPr>
                <w:rFonts w:ascii="Arial" w:hAnsi="Arial" w:cs="Arial"/>
                <w:color w:val="000000" w:themeColor="text1"/>
                <w:sz w:val="18"/>
                <w:szCs w:val="18"/>
              </w:rPr>
              <w:t xml:space="preserve">Land and land </w:t>
            </w:r>
            <w:proofErr w:type="gramStart"/>
            <w:r w:rsidRPr="006C7A36">
              <w:rPr>
                <w:rFonts w:ascii="Arial" w:hAnsi="Arial" w:cs="Arial"/>
                <w:color w:val="000000" w:themeColor="text1"/>
                <w:sz w:val="18"/>
                <w:szCs w:val="18"/>
              </w:rPr>
              <w:t>improvement,  building</w:t>
            </w:r>
            <w:proofErr w:type="gramEnd"/>
            <w:r w:rsidRPr="006C7A36">
              <w:rPr>
                <w:rFonts w:ascii="Arial" w:hAnsi="Arial" w:cs="Arial"/>
                <w:color w:val="000000" w:themeColor="text1"/>
                <w:sz w:val="18"/>
                <w:szCs w:val="18"/>
              </w:rPr>
              <w:t xml:space="preserve"> and building improvement, for rent</w:t>
            </w:r>
          </w:p>
        </w:tc>
        <w:tc>
          <w:tcPr>
            <w:tcW w:w="1526" w:type="dxa"/>
            <w:vAlign w:val="bottom"/>
          </w:tcPr>
          <w:p w14:paraId="68A3BCE3" w14:textId="15EA3512" w:rsidR="0086384A" w:rsidRPr="0086384A" w:rsidRDefault="0003476F" w:rsidP="00762184">
            <w:pPr>
              <w:tabs>
                <w:tab w:val="decimal" w:pos="1245"/>
              </w:tabs>
              <w:spacing w:line="340" w:lineRule="exact"/>
              <w:ind w:left="33"/>
              <w:rPr>
                <w:rFonts w:ascii="Arial" w:hAnsi="Arial" w:cs="Arial"/>
                <w:color w:val="000000" w:themeColor="text1"/>
                <w:sz w:val="18"/>
                <w:szCs w:val="18"/>
              </w:rPr>
            </w:pPr>
            <w:r>
              <w:rPr>
                <w:rFonts w:ascii="Arial" w:hAnsi="Arial" w:cs="Arial"/>
                <w:sz w:val="18"/>
                <w:szCs w:val="18"/>
              </w:rPr>
              <w:t>3,085</w:t>
            </w:r>
            <w:r w:rsidR="003B0133">
              <w:rPr>
                <w:rFonts w:ascii="Arial" w:hAnsi="Arial" w:cs="Arial"/>
                <w:sz w:val="18"/>
                <w:szCs w:val="18"/>
              </w:rPr>
              <w:t>,</w:t>
            </w:r>
            <w:r>
              <w:rPr>
                <w:rFonts w:ascii="Arial" w:hAnsi="Arial" w:cs="Arial"/>
                <w:sz w:val="18"/>
                <w:szCs w:val="18"/>
              </w:rPr>
              <w:t>959,623</w:t>
            </w:r>
          </w:p>
        </w:tc>
        <w:tc>
          <w:tcPr>
            <w:tcW w:w="1527" w:type="dxa"/>
            <w:vAlign w:val="bottom"/>
          </w:tcPr>
          <w:p w14:paraId="6C923671" w14:textId="7058FF58" w:rsidR="0086384A" w:rsidRPr="0086384A" w:rsidRDefault="0086384A" w:rsidP="00762184">
            <w:pP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2,654,505,478</w:t>
            </w:r>
          </w:p>
        </w:tc>
        <w:tc>
          <w:tcPr>
            <w:tcW w:w="1627" w:type="dxa"/>
            <w:vAlign w:val="bottom"/>
          </w:tcPr>
          <w:p w14:paraId="403F6F0F" w14:textId="02C5C621" w:rsidR="0086384A" w:rsidRPr="0086384A" w:rsidRDefault="0086384A" w:rsidP="00657405">
            <w:pPr>
              <w:tabs>
                <w:tab w:val="decimal" w:pos="1335"/>
              </w:tabs>
              <w:spacing w:line="340" w:lineRule="exact"/>
              <w:ind w:left="33"/>
              <w:rPr>
                <w:rFonts w:ascii="Arial" w:hAnsi="Arial" w:cs="Arial"/>
                <w:color w:val="000000" w:themeColor="text1"/>
                <w:sz w:val="18"/>
                <w:szCs w:val="18"/>
              </w:rPr>
            </w:pPr>
            <w:r w:rsidRPr="0086384A">
              <w:rPr>
                <w:rFonts w:ascii="Arial" w:hAnsi="Arial" w:cs="Arial"/>
                <w:sz w:val="18"/>
                <w:szCs w:val="18"/>
              </w:rPr>
              <w:t>-</w:t>
            </w:r>
          </w:p>
        </w:tc>
        <w:tc>
          <w:tcPr>
            <w:tcW w:w="1526" w:type="dxa"/>
            <w:vAlign w:val="bottom"/>
          </w:tcPr>
          <w:p w14:paraId="5C945C67" w14:textId="7B8FD5FA" w:rsidR="0086384A" w:rsidRPr="0086384A" w:rsidRDefault="0086384A" w:rsidP="00762184">
            <w:pP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w:t>
            </w:r>
          </w:p>
        </w:tc>
      </w:tr>
      <w:tr w:rsidR="0086384A" w:rsidRPr="006C7A36" w14:paraId="158CB1C9" w14:textId="77777777" w:rsidTr="00657405">
        <w:tc>
          <w:tcPr>
            <w:tcW w:w="3060" w:type="dxa"/>
          </w:tcPr>
          <w:p w14:paraId="05368429" w14:textId="0C9B2612" w:rsidR="0086384A" w:rsidRPr="006C7A36" w:rsidRDefault="0086384A" w:rsidP="0086384A">
            <w:pPr>
              <w:tabs>
                <w:tab w:val="left" w:pos="600"/>
                <w:tab w:val="left" w:pos="900"/>
                <w:tab w:val="right" w:pos="7280"/>
                <w:tab w:val="right" w:pos="8540"/>
              </w:tabs>
              <w:spacing w:line="340" w:lineRule="exact"/>
              <w:ind w:left="180" w:right="-45" w:hanging="180"/>
              <w:rPr>
                <w:rFonts w:ascii="Arial" w:hAnsi="Arial" w:cs="Arial"/>
                <w:color w:val="000000" w:themeColor="text1"/>
                <w:sz w:val="18"/>
                <w:szCs w:val="18"/>
                <w:cs/>
              </w:rPr>
            </w:pPr>
            <w:r w:rsidRPr="006C7A36">
              <w:rPr>
                <w:rFonts w:ascii="Arial" w:hAnsi="Arial" w:cs="Arial"/>
                <w:color w:val="000000" w:themeColor="text1"/>
                <w:sz w:val="18"/>
                <w:szCs w:val="18"/>
              </w:rPr>
              <w:t xml:space="preserve">Building and right-of-use </w:t>
            </w:r>
            <w:proofErr w:type="gramStart"/>
            <w:r w:rsidRPr="006C7A36">
              <w:rPr>
                <w:rFonts w:ascii="Arial" w:hAnsi="Arial" w:cs="Arial"/>
                <w:color w:val="000000" w:themeColor="text1"/>
                <w:sz w:val="18"/>
                <w:szCs w:val="18"/>
              </w:rPr>
              <w:t xml:space="preserve">assets, </w:t>
            </w:r>
            <w:r w:rsidR="000518EA">
              <w:rPr>
                <w:rFonts w:ascii="Arial" w:hAnsi="Arial" w:cstheme="minorBidi" w:hint="cs"/>
                <w:color w:val="000000" w:themeColor="text1"/>
                <w:sz w:val="18"/>
                <w:szCs w:val="18"/>
                <w:cs/>
              </w:rPr>
              <w:t xml:space="preserve">  </w:t>
            </w:r>
            <w:proofErr w:type="gramEnd"/>
            <w:r w:rsidR="000518EA">
              <w:rPr>
                <w:rFonts w:ascii="Arial" w:hAnsi="Arial" w:cstheme="minorBidi" w:hint="cs"/>
                <w:color w:val="000000" w:themeColor="text1"/>
                <w:sz w:val="18"/>
                <w:szCs w:val="18"/>
                <w:cs/>
              </w:rPr>
              <w:t xml:space="preserve">   </w:t>
            </w:r>
            <w:r w:rsidRPr="006C7A36">
              <w:rPr>
                <w:rFonts w:ascii="Arial" w:hAnsi="Arial" w:cs="Arial"/>
                <w:color w:val="000000" w:themeColor="text1"/>
                <w:sz w:val="18"/>
                <w:szCs w:val="18"/>
              </w:rPr>
              <w:t>for rent</w:t>
            </w:r>
          </w:p>
        </w:tc>
        <w:tc>
          <w:tcPr>
            <w:tcW w:w="1526" w:type="dxa"/>
            <w:vAlign w:val="bottom"/>
          </w:tcPr>
          <w:p w14:paraId="1778BE10" w14:textId="391103B5" w:rsidR="0086384A" w:rsidRPr="0086384A" w:rsidRDefault="005A1936" w:rsidP="00762184">
            <w:pPr>
              <w:pBdr>
                <w:bottom w:val="single" w:sz="4" w:space="1" w:color="auto"/>
              </w:pBdr>
              <w:tabs>
                <w:tab w:val="decimal" w:pos="1245"/>
              </w:tabs>
              <w:spacing w:line="340" w:lineRule="exact"/>
              <w:ind w:left="33"/>
              <w:rPr>
                <w:rFonts w:ascii="Arial" w:hAnsi="Arial" w:cs="Arial"/>
                <w:color w:val="000000" w:themeColor="text1"/>
                <w:sz w:val="18"/>
                <w:szCs w:val="18"/>
              </w:rPr>
            </w:pPr>
            <w:r>
              <w:rPr>
                <w:rFonts w:ascii="Arial" w:hAnsi="Arial" w:cs="Arial"/>
                <w:color w:val="000000" w:themeColor="text1"/>
                <w:sz w:val="18"/>
                <w:szCs w:val="18"/>
              </w:rPr>
              <w:t>16,267,266,619</w:t>
            </w:r>
          </w:p>
        </w:tc>
        <w:tc>
          <w:tcPr>
            <w:tcW w:w="1527" w:type="dxa"/>
            <w:vAlign w:val="bottom"/>
          </w:tcPr>
          <w:p w14:paraId="0E2022E3" w14:textId="18F8D002" w:rsidR="0086384A" w:rsidRPr="0086384A" w:rsidRDefault="0086384A" w:rsidP="00762184">
            <w:pPr>
              <w:pBdr>
                <w:bottom w:val="single" w:sz="4" w:space="1" w:color="auto"/>
              </w:pBd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17,544,912,399</w:t>
            </w:r>
          </w:p>
        </w:tc>
        <w:tc>
          <w:tcPr>
            <w:tcW w:w="1627" w:type="dxa"/>
            <w:vAlign w:val="bottom"/>
          </w:tcPr>
          <w:p w14:paraId="01E7255A" w14:textId="0E56CBE8" w:rsidR="0086384A" w:rsidRPr="0086384A" w:rsidRDefault="007A07D2" w:rsidP="00657405">
            <w:pPr>
              <w:pBdr>
                <w:bottom w:val="single" w:sz="4" w:space="1" w:color="auto"/>
              </w:pBdr>
              <w:tabs>
                <w:tab w:val="decimal" w:pos="1335"/>
              </w:tabs>
              <w:spacing w:line="340" w:lineRule="exact"/>
              <w:ind w:left="33"/>
              <w:rPr>
                <w:rFonts w:ascii="Arial" w:hAnsi="Arial" w:cs="Arial"/>
                <w:color w:val="000000" w:themeColor="text1"/>
                <w:sz w:val="18"/>
                <w:szCs w:val="18"/>
              </w:rPr>
            </w:pPr>
            <w:r>
              <w:rPr>
                <w:rFonts w:ascii="Arial" w:hAnsi="Arial" w:cs="Arial"/>
                <w:sz w:val="18"/>
                <w:szCs w:val="18"/>
              </w:rPr>
              <w:t>14,809,633,160</w:t>
            </w:r>
          </w:p>
        </w:tc>
        <w:tc>
          <w:tcPr>
            <w:tcW w:w="1526" w:type="dxa"/>
            <w:vAlign w:val="bottom"/>
          </w:tcPr>
          <w:p w14:paraId="1B909ABB" w14:textId="6B1FE147" w:rsidR="0086384A" w:rsidRPr="0086384A" w:rsidRDefault="0086384A" w:rsidP="00762184">
            <w:pPr>
              <w:pBdr>
                <w:bottom w:val="single" w:sz="4" w:space="1" w:color="auto"/>
              </w:pBd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15,899,381,315</w:t>
            </w:r>
          </w:p>
        </w:tc>
      </w:tr>
      <w:tr w:rsidR="0086384A" w:rsidRPr="006C7A36" w14:paraId="7BE81F0D" w14:textId="77777777" w:rsidTr="00657405">
        <w:tc>
          <w:tcPr>
            <w:tcW w:w="3060" w:type="dxa"/>
          </w:tcPr>
          <w:p w14:paraId="518D18D3" w14:textId="77777777" w:rsidR="0086384A" w:rsidRPr="006C7A36" w:rsidRDefault="0086384A" w:rsidP="0086384A">
            <w:pPr>
              <w:tabs>
                <w:tab w:val="left" w:pos="600"/>
                <w:tab w:val="left" w:pos="900"/>
                <w:tab w:val="right" w:pos="7280"/>
                <w:tab w:val="right" w:pos="8540"/>
              </w:tabs>
              <w:spacing w:line="340" w:lineRule="exact"/>
              <w:ind w:left="180" w:right="-45" w:hanging="180"/>
              <w:rPr>
                <w:rFonts w:ascii="Arial" w:hAnsi="Arial" w:cs="Arial"/>
                <w:color w:val="000000" w:themeColor="text1"/>
                <w:sz w:val="18"/>
                <w:szCs w:val="18"/>
                <w:cs/>
              </w:rPr>
            </w:pPr>
            <w:r w:rsidRPr="006C7A36">
              <w:rPr>
                <w:rFonts w:ascii="Arial" w:hAnsi="Arial" w:cs="Arial"/>
                <w:color w:val="000000" w:themeColor="text1"/>
                <w:sz w:val="18"/>
                <w:szCs w:val="18"/>
              </w:rPr>
              <w:t>Total</w:t>
            </w:r>
          </w:p>
        </w:tc>
        <w:tc>
          <w:tcPr>
            <w:tcW w:w="1526" w:type="dxa"/>
          </w:tcPr>
          <w:p w14:paraId="2CFE4852" w14:textId="4D01B291" w:rsidR="0086384A" w:rsidRPr="0086384A" w:rsidRDefault="005A1936" w:rsidP="00762184">
            <w:pPr>
              <w:pBdr>
                <w:bottom w:val="double" w:sz="4" w:space="1" w:color="auto"/>
              </w:pBdr>
              <w:tabs>
                <w:tab w:val="decimal" w:pos="1245"/>
              </w:tabs>
              <w:spacing w:line="340" w:lineRule="exact"/>
              <w:ind w:left="33"/>
              <w:rPr>
                <w:rFonts w:ascii="Arial" w:hAnsi="Arial" w:cs="Arial"/>
                <w:color w:val="000000" w:themeColor="text1"/>
                <w:sz w:val="18"/>
                <w:szCs w:val="18"/>
              </w:rPr>
            </w:pPr>
            <w:r>
              <w:rPr>
                <w:rFonts w:ascii="Arial" w:hAnsi="Arial" w:cs="Arial"/>
                <w:color w:val="000000" w:themeColor="text1"/>
                <w:sz w:val="18"/>
                <w:szCs w:val="18"/>
              </w:rPr>
              <w:t>20,319,031,625</w:t>
            </w:r>
          </w:p>
        </w:tc>
        <w:tc>
          <w:tcPr>
            <w:tcW w:w="1527" w:type="dxa"/>
          </w:tcPr>
          <w:p w14:paraId="32293A52" w14:textId="12016AD6" w:rsidR="0086384A" w:rsidRPr="0086384A" w:rsidRDefault="0086384A" w:rsidP="00762184">
            <w:pPr>
              <w:pBdr>
                <w:bottom w:val="double" w:sz="4" w:space="1" w:color="auto"/>
              </w:pBd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21,165,223,260</w:t>
            </w:r>
          </w:p>
        </w:tc>
        <w:tc>
          <w:tcPr>
            <w:tcW w:w="1627" w:type="dxa"/>
            <w:vAlign w:val="bottom"/>
          </w:tcPr>
          <w:p w14:paraId="72AF2F08" w14:textId="3618615A" w:rsidR="0086384A" w:rsidRPr="0086384A" w:rsidRDefault="007A07D2" w:rsidP="00657405">
            <w:pPr>
              <w:pBdr>
                <w:bottom w:val="double" w:sz="4" w:space="1" w:color="auto"/>
              </w:pBdr>
              <w:tabs>
                <w:tab w:val="decimal" w:pos="1335"/>
              </w:tabs>
              <w:spacing w:line="340" w:lineRule="exact"/>
              <w:rPr>
                <w:rFonts w:ascii="Arial" w:hAnsi="Arial" w:cs="Arial"/>
                <w:color w:val="000000" w:themeColor="text1"/>
                <w:sz w:val="18"/>
                <w:szCs w:val="18"/>
                <w:cs/>
              </w:rPr>
            </w:pPr>
            <w:r>
              <w:rPr>
                <w:rFonts w:ascii="Arial" w:hAnsi="Arial" w:cs="Arial"/>
                <w:sz w:val="18"/>
                <w:szCs w:val="18"/>
              </w:rPr>
              <w:t>14,811,083,160</w:t>
            </w:r>
          </w:p>
        </w:tc>
        <w:tc>
          <w:tcPr>
            <w:tcW w:w="1526" w:type="dxa"/>
            <w:vAlign w:val="bottom"/>
          </w:tcPr>
          <w:p w14:paraId="45AC3E8A" w14:textId="604B8435" w:rsidR="0086384A" w:rsidRPr="0086384A" w:rsidRDefault="0086384A" w:rsidP="00762184">
            <w:pPr>
              <w:pBdr>
                <w:bottom w:val="double" w:sz="4" w:space="1" w:color="auto"/>
              </w:pBdr>
              <w:tabs>
                <w:tab w:val="decimal" w:pos="1245"/>
              </w:tabs>
              <w:spacing w:line="340" w:lineRule="exact"/>
              <w:ind w:left="33"/>
              <w:rPr>
                <w:rFonts w:ascii="Arial" w:hAnsi="Arial" w:cs="Arial"/>
                <w:color w:val="000000" w:themeColor="text1"/>
                <w:sz w:val="18"/>
                <w:szCs w:val="18"/>
              </w:rPr>
            </w:pPr>
            <w:r w:rsidRPr="0086384A">
              <w:rPr>
                <w:rFonts w:ascii="Arial" w:hAnsi="Arial" w:cs="Arial"/>
                <w:sz w:val="18"/>
                <w:szCs w:val="18"/>
              </w:rPr>
              <w:t>15,900,831,315</w:t>
            </w:r>
          </w:p>
        </w:tc>
      </w:tr>
    </w:tbl>
    <w:p w14:paraId="5C1BEFE4" w14:textId="22433587" w:rsidR="006177B8" w:rsidRPr="006C7A36" w:rsidRDefault="006177B8" w:rsidP="007A1125">
      <w:pPr>
        <w:tabs>
          <w:tab w:val="left" w:pos="900"/>
        </w:tabs>
        <w:spacing w:before="24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The fair values of the above investment properties have been determined based on valuation performed by an independent valuer</w:t>
      </w:r>
      <w:r w:rsidR="00880086">
        <w:rPr>
          <w:rFonts w:ascii="Arial" w:hAnsi="Arial" w:cs="Arial"/>
          <w:color w:val="000000" w:themeColor="text1"/>
          <w:sz w:val="22"/>
          <w:szCs w:val="22"/>
        </w:rPr>
        <w:t xml:space="preserve"> </w:t>
      </w:r>
      <w:r w:rsidR="00E31EE0">
        <w:rPr>
          <w:rFonts w:ascii="Arial" w:hAnsi="Arial" w:cs="Arial"/>
          <w:color w:val="000000" w:themeColor="text1"/>
          <w:sz w:val="22"/>
          <w:szCs w:val="22"/>
        </w:rPr>
        <w:t xml:space="preserve">in </w:t>
      </w:r>
      <w:r w:rsidR="00880086">
        <w:rPr>
          <w:rFonts w:ascii="Arial" w:hAnsi="Arial" w:cs="Arial"/>
          <w:color w:val="000000" w:themeColor="text1"/>
          <w:sz w:val="22"/>
          <w:szCs w:val="22"/>
        </w:rPr>
        <w:t>2020</w:t>
      </w:r>
      <w:r w:rsidRPr="006C7A36">
        <w:rPr>
          <w:rFonts w:ascii="Arial" w:hAnsi="Arial" w:cs="Arial"/>
          <w:color w:val="000000" w:themeColor="text1"/>
          <w:sz w:val="22"/>
          <w:szCs w:val="22"/>
        </w:rPr>
        <w:t xml:space="preserve">. The fair value of the land </w:t>
      </w:r>
      <w:proofErr w:type="gramStart"/>
      <w:r w:rsidRPr="006C7A36">
        <w:rPr>
          <w:rFonts w:ascii="Arial" w:hAnsi="Arial" w:cs="Arial"/>
          <w:color w:val="000000" w:themeColor="text1"/>
          <w:sz w:val="22"/>
          <w:szCs w:val="22"/>
        </w:rPr>
        <w:t>awaiting</w:t>
      </w:r>
      <w:proofErr w:type="gramEnd"/>
      <w:r w:rsidRPr="006C7A36">
        <w:rPr>
          <w:rFonts w:ascii="Arial" w:hAnsi="Arial" w:cs="Arial"/>
          <w:color w:val="000000" w:themeColor="text1"/>
          <w:sz w:val="22"/>
          <w:szCs w:val="22"/>
        </w:rPr>
        <w:t xml:space="preserve"> </w:t>
      </w:r>
      <w:r w:rsidR="00C71CB0">
        <w:rPr>
          <w:rFonts w:ascii="Arial" w:hAnsi="Arial" w:cs="Arial"/>
          <w:color w:val="000000" w:themeColor="text1"/>
          <w:sz w:val="22"/>
          <w:szCs w:val="22"/>
        </w:rPr>
        <w:t xml:space="preserve">for </w:t>
      </w:r>
      <w:r w:rsidRPr="006C7A36">
        <w:rPr>
          <w:rFonts w:ascii="Arial" w:hAnsi="Arial" w:cs="Arial"/>
          <w:color w:val="000000" w:themeColor="text1"/>
          <w:sz w:val="22"/>
          <w:szCs w:val="22"/>
        </w:rPr>
        <w:t>sales</w:t>
      </w:r>
      <w:r w:rsidR="00C71CB0">
        <w:rPr>
          <w:rFonts w:ascii="Arial" w:hAnsi="Arial" w:cs="Arial"/>
          <w:color w:val="000000" w:themeColor="text1"/>
          <w:sz w:val="22"/>
          <w:szCs w:val="22"/>
        </w:rPr>
        <w:t xml:space="preserve"> and building for rent</w:t>
      </w:r>
      <w:r w:rsidRPr="006C7A36">
        <w:rPr>
          <w:rFonts w:ascii="Arial" w:hAnsi="Arial" w:cs="Arial"/>
          <w:color w:val="000000" w:themeColor="text1"/>
          <w:sz w:val="22"/>
          <w:szCs w:val="22"/>
        </w:rPr>
        <w:t xml:space="preserve"> have mainly been determined based on market approach, while that of the </w:t>
      </w:r>
      <w:r w:rsidR="00B334CC" w:rsidRPr="006C7A36">
        <w:rPr>
          <w:rFonts w:ascii="Arial" w:hAnsi="Arial" w:cs="Arial"/>
          <w:color w:val="000000" w:themeColor="text1"/>
          <w:sz w:val="22"/>
          <w:szCs w:val="22"/>
        </w:rPr>
        <w:t>land</w:t>
      </w:r>
      <w:r w:rsidR="00243F47" w:rsidRPr="006C7A36">
        <w:rPr>
          <w:rFonts w:ascii="Arial" w:hAnsi="Arial" w:cs="Arial"/>
          <w:color w:val="000000" w:themeColor="text1"/>
          <w:sz w:val="22"/>
          <w:szCs w:val="22"/>
        </w:rPr>
        <w:t xml:space="preserve"> and</w:t>
      </w:r>
      <w:r w:rsidR="00B334CC" w:rsidRPr="006C7A36">
        <w:rPr>
          <w:rFonts w:ascii="Arial" w:hAnsi="Arial" w:cs="Arial"/>
          <w:color w:val="000000" w:themeColor="text1"/>
          <w:sz w:val="22"/>
          <w:szCs w:val="22"/>
        </w:rPr>
        <w:t xml:space="preserve"> land improvement</w:t>
      </w:r>
      <w:r w:rsidR="00243F47"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building</w:t>
      </w:r>
      <w:r w:rsidR="00243F47" w:rsidRPr="006C7A36">
        <w:rPr>
          <w:rFonts w:ascii="Arial" w:hAnsi="Arial" w:cs="Arial"/>
          <w:color w:val="000000" w:themeColor="text1"/>
          <w:sz w:val="22"/>
          <w:szCs w:val="22"/>
        </w:rPr>
        <w:t xml:space="preserve"> and building improvement and right-of-use assets,</w:t>
      </w:r>
      <w:r w:rsidRPr="006C7A36">
        <w:rPr>
          <w:rFonts w:ascii="Arial" w:hAnsi="Arial" w:cs="Arial"/>
          <w:color w:val="000000" w:themeColor="text1"/>
          <w:sz w:val="22"/>
          <w:szCs w:val="22"/>
        </w:rPr>
        <w:t xml:space="preserve"> for rent</w:t>
      </w:r>
      <w:r w:rsidR="004E6F22" w:rsidRPr="006C7A36">
        <w:rPr>
          <w:rFonts w:ascii="Arial" w:hAnsi="Arial" w:cs="Arial"/>
          <w:color w:val="000000" w:themeColor="text1"/>
          <w:sz w:val="22"/>
          <w:szCs w:val="22"/>
        </w:rPr>
        <w:t>,</w:t>
      </w:r>
      <w:r w:rsidRPr="006C7A36">
        <w:rPr>
          <w:rFonts w:ascii="Arial" w:hAnsi="Arial" w:cs="Arial"/>
          <w:color w:val="000000" w:themeColor="text1"/>
          <w:sz w:val="22"/>
          <w:szCs w:val="22"/>
        </w:rPr>
        <w:t xml:space="preserve"> ha</w:t>
      </w:r>
      <w:r w:rsidR="006C583E">
        <w:rPr>
          <w:rFonts w:ascii="Arial" w:hAnsi="Arial" w:cs="Arial"/>
          <w:color w:val="000000" w:themeColor="text1"/>
          <w:sz w:val="22"/>
          <w:szCs w:val="22"/>
        </w:rPr>
        <w:t>ve</w:t>
      </w:r>
      <w:r w:rsidRPr="006C7A36">
        <w:rPr>
          <w:rFonts w:ascii="Arial" w:hAnsi="Arial" w:cs="Arial"/>
          <w:color w:val="000000" w:themeColor="text1"/>
          <w:sz w:val="22"/>
          <w:szCs w:val="22"/>
        </w:rPr>
        <w:t xml:space="preserve"> been determined using the income approach. Key assumptions used in the valuation include yield rate, inflation rate, long-term vacancy rate and long-term growth in rental rates. </w:t>
      </w:r>
      <w:r w:rsidR="007A07D2">
        <w:rPr>
          <w:rFonts w:ascii="Arial" w:hAnsi="Arial" w:cs="Arial"/>
          <w:color w:val="000000" w:themeColor="text1"/>
          <w:sz w:val="22"/>
          <w:szCs w:val="22"/>
        </w:rPr>
        <w:t xml:space="preserve">The fair value of the land </w:t>
      </w:r>
      <w:proofErr w:type="gramStart"/>
      <w:r w:rsidR="007A07D2">
        <w:rPr>
          <w:rFonts w:ascii="Arial" w:hAnsi="Arial" w:cs="Arial"/>
          <w:color w:val="000000" w:themeColor="text1"/>
          <w:sz w:val="22"/>
          <w:szCs w:val="22"/>
        </w:rPr>
        <w:t>awaiting</w:t>
      </w:r>
      <w:proofErr w:type="gramEnd"/>
      <w:r w:rsidR="007A07D2">
        <w:rPr>
          <w:rFonts w:ascii="Arial" w:hAnsi="Arial" w:cs="Arial"/>
          <w:color w:val="000000" w:themeColor="text1"/>
          <w:sz w:val="22"/>
          <w:szCs w:val="22"/>
        </w:rPr>
        <w:t xml:space="preserve"> for sales and building for rent and new building for rent constructed in 2021 have been determined based on replacement cost approach and is presented in net book value amounting to Baht 431 million in consolidated financial statement.</w:t>
      </w:r>
    </w:p>
    <w:p w14:paraId="36CEE096" w14:textId="371037E9" w:rsidR="006177B8" w:rsidRPr="006C7A36" w:rsidRDefault="0091637B" w:rsidP="007A1125">
      <w:pPr>
        <w:tabs>
          <w:tab w:val="left" w:pos="1440"/>
        </w:tabs>
        <w:spacing w:before="120" w:after="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1315A6">
        <w:rPr>
          <w:rFonts w:ascii="Arial" w:hAnsi="Arial" w:cs="Arial"/>
          <w:b/>
          <w:bCs/>
          <w:color w:val="000000" w:themeColor="text1"/>
          <w:sz w:val="22"/>
          <w:szCs w:val="22"/>
        </w:rPr>
        <w:t>7</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Land held for development</w:t>
      </w:r>
    </w:p>
    <w:p w14:paraId="398A9D67" w14:textId="27592315" w:rsidR="006177B8" w:rsidRPr="006C7A36" w:rsidRDefault="006177B8" w:rsidP="007A1125">
      <w:pPr>
        <w:tabs>
          <w:tab w:val="left" w:pos="1440"/>
        </w:tabs>
        <w:spacing w:before="120" w:after="120" w:line="380" w:lineRule="exact"/>
        <w:ind w:left="547" w:right="58" w:hanging="547"/>
        <w:jc w:val="both"/>
        <w:outlineLvl w:val="0"/>
        <w:rPr>
          <w:rFonts w:ascii="Arial" w:hAnsi="Arial" w:cs="Arial"/>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2"/>
        </w:rPr>
        <w:t xml:space="preserve">Land held for development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comprises land of the following companies.</w:t>
      </w:r>
    </w:p>
    <w:p w14:paraId="15C55A21" w14:textId="77777777" w:rsidR="006177B8" w:rsidRPr="006C7A36" w:rsidRDefault="006177B8" w:rsidP="006177B8">
      <w:pPr>
        <w:tabs>
          <w:tab w:val="left" w:pos="900"/>
        </w:tabs>
        <w:spacing w:line="340" w:lineRule="exact"/>
        <w:ind w:left="360" w:right="-7" w:hanging="360"/>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pPr w:leftFromText="180" w:rightFromText="180" w:vertAnchor="text" w:tblpX="444" w:tblpY="103"/>
        <w:tblW w:w="9090" w:type="dxa"/>
        <w:tblLayout w:type="fixed"/>
        <w:tblLook w:val="0000" w:firstRow="0" w:lastRow="0" w:firstColumn="0" w:lastColumn="0" w:noHBand="0" w:noVBand="0"/>
      </w:tblPr>
      <w:tblGrid>
        <w:gridCol w:w="4860"/>
        <w:gridCol w:w="2115"/>
        <w:gridCol w:w="2115"/>
      </w:tblGrid>
      <w:tr w:rsidR="00496F32" w:rsidRPr="006C7A36" w14:paraId="29FE4C2E" w14:textId="77777777" w:rsidTr="000A5D99">
        <w:tc>
          <w:tcPr>
            <w:tcW w:w="4860" w:type="dxa"/>
            <w:vAlign w:val="bottom"/>
          </w:tcPr>
          <w:p w14:paraId="4F1F5212" w14:textId="77777777" w:rsidR="006177B8" w:rsidRPr="006C7A36" w:rsidRDefault="006177B8" w:rsidP="000A5D99">
            <w:pPr>
              <w:spacing w:line="380" w:lineRule="exact"/>
              <w:ind w:right="-18"/>
              <w:jc w:val="both"/>
              <w:rPr>
                <w:rFonts w:ascii="Arial" w:hAnsi="Arial" w:cs="Arial"/>
                <w:color w:val="000000" w:themeColor="text1"/>
                <w:sz w:val="18"/>
                <w:szCs w:val="18"/>
              </w:rPr>
            </w:pPr>
          </w:p>
        </w:tc>
        <w:tc>
          <w:tcPr>
            <w:tcW w:w="4230" w:type="dxa"/>
            <w:gridSpan w:val="2"/>
            <w:vAlign w:val="bottom"/>
          </w:tcPr>
          <w:p w14:paraId="7F9C4B36" w14:textId="77777777" w:rsidR="006177B8" w:rsidRPr="006C7A36" w:rsidRDefault="006177B8" w:rsidP="000A5D99">
            <w:pPr>
              <w:pBdr>
                <w:bottom w:val="single" w:sz="6"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r>
      <w:tr w:rsidR="00496F32" w:rsidRPr="006C7A36" w14:paraId="073C87F4" w14:textId="77777777" w:rsidTr="000A5D99">
        <w:tc>
          <w:tcPr>
            <w:tcW w:w="4860" w:type="dxa"/>
            <w:vAlign w:val="bottom"/>
          </w:tcPr>
          <w:p w14:paraId="1BBD5A67" w14:textId="77777777" w:rsidR="006177B8" w:rsidRPr="006C7A36" w:rsidRDefault="006177B8" w:rsidP="000A5D99">
            <w:pPr>
              <w:spacing w:line="380" w:lineRule="exact"/>
              <w:ind w:right="-18"/>
              <w:jc w:val="both"/>
              <w:rPr>
                <w:rFonts w:ascii="Arial" w:hAnsi="Arial" w:cs="Arial"/>
                <w:color w:val="000000" w:themeColor="text1"/>
                <w:sz w:val="18"/>
                <w:szCs w:val="18"/>
              </w:rPr>
            </w:pPr>
          </w:p>
        </w:tc>
        <w:tc>
          <w:tcPr>
            <w:tcW w:w="2115" w:type="dxa"/>
            <w:vAlign w:val="bottom"/>
          </w:tcPr>
          <w:p w14:paraId="4A41E527" w14:textId="4B206F3D" w:rsidR="006177B8" w:rsidRPr="006C7A36" w:rsidRDefault="000D2FBA" w:rsidP="000A5D99">
            <w:pPr>
              <w:pBdr>
                <w:bottom w:val="single" w:sz="6" w:space="1" w:color="auto"/>
              </w:pBdr>
              <w:spacing w:line="38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2021</w:t>
            </w:r>
          </w:p>
        </w:tc>
        <w:tc>
          <w:tcPr>
            <w:tcW w:w="2115" w:type="dxa"/>
            <w:vAlign w:val="bottom"/>
          </w:tcPr>
          <w:p w14:paraId="5D00EACC" w14:textId="1FEC9328" w:rsidR="006177B8" w:rsidRPr="006C7A36" w:rsidRDefault="00EF11B1" w:rsidP="000A5D99">
            <w:pPr>
              <w:pBdr>
                <w:bottom w:val="single" w:sz="6" w:space="1" w:color="auto"/>
              </w:pBdr>
              <w:spacing w:line="38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2020</w:t>
            </w:r>
          </w:p>
        </w:tc>
      </w:tr>
      <w:tr w:rsidR="006D1FC0" w:rsidRPr="006C7A36" w14:paraId="54CAC420" w14:textId="77777777" w:rsidTr="00E744A8">
        <w:tc>
          <w:tcPr>
            <w:tcW w:w="4860" w:type="dxa"/>
            <w:vAlign w:val="bottom"/>
          </w:tcPr>
          <w:p w14:paraId="38384813" w14:textId="77777777" w:rsidR="006D1FC0" w:rsidRPr="006C7A36" w:rsidRDefault="006D1FC0" w:rsidP="006D1FC0">
            <w:pPr>
              <w:spacing w:line="380" w:lineRule="exact"/>
              <w:ind w:left="293" w:right="-99" w:hanging="293"/>
              <w:rPr>
                <w:rFonts w:ascii="Arial" w:hAnsi="Arial" w:cs="Arial"/>
                <w:color w:val="000000" w:themeColor="text1"/>
                <w:sz w:val="18"/>
                <w:szCs w:val="18"/>
              </w:rPr>
            </w:pPr>
            <w:r w:rsidRPr="006C7A36">
              <w:rPr>
                <w:rFonts w:ascii="Arial" w:hAnsi="Arial" w:cs="Arial"/>
                <w:color w:val="000000" w:themeColor="text1"/>
                <w:sz w:val="18"/>
                <w:szCs w:val="18"/>
              </w:rPr>
              <w:t>Riverdale Golf and Country Club Company Limited</w:t>
            </w:r>
          </w:p>
        </w:tc>
        <w:tc>
          <w:tcPr>
            <w:tcW w:w="2115" w:type="dxa"/>
          </w:tcPr>
          <w:p w14:paraId="6231CFBA" w14:textId="515965EE" w:rsidR="006D1FC0" w:rsidRPr="006C7A36" w:rsidRDefault="00DD7FF3"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601</w:t>
            </w:r>
            <w:r w:rsidR="00CF5DAE" w:rsidRPr="006C7A36">
              <w:rPr>
                <w:rFonts w:ascii="Arial" w:hAnsi="Arial" w:cs="Arial"/>
                <w:color w:val="000000" w:themeColor="text1"/>
                <w:sz w:val="18"/>
                <w:szCs w:val="18"/>
              </w:rPr>
              <w:t>,117,939</w:t>
            </w:r>
          </w:p>
        </w:tc>
        <w:tc>
          <w:tcPr>
            <w:tcW w:w="2115" w:type="dxa"/>
          </w:tcPr>
          <w:p w14:paraId="2BFAEFB5" w14:textId="0A389622" w:rsidR="006D1FC0" w:rsidRPr="006C7A36" w:rsidRDefault="006D1FC0"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593,684,153</w:t>
            </w:r>
          </w:p>
        </w:tc>
      </w:tr>
      <w:tr w:rsidR="006D1FC0" w:rsidRPr="006C7A36" w14:paraId="2437851A" w14:textId="77777777" w:rsidTr="00E744A8">
        <w:tc>
          <w:tcPr>
            <w:tcW w:w="4860" w:type="dxa"/>
            <w:vAlign w:val="bottom"/>
          </w:tcPr>
          <w:p w14:paraId="01D2E382" w14:textId="77777777" w:rsidR="006D1FC0" w:rsidRPr="006C7A36" w:rsidRDefault="006D1FC0" w:rsidP="006D1FC0">
            <w:pPr>
              <w:spacing w:line="380" w:lineRule="exact"/>
              <w:ind w:right="-99"/>
              <w:rPr>
                <w:rFonts w:ascii="Arial" w:hAnsi="Arial" w:cs="Arial"/>
                <w:color w:val="000000" w:themeColor="text1"/>
                <w:sz w:val="18"/>
                <w:szCs w:val="18"/>
                <w:lang w:val="en-GB"/>
              </w:rPr>
            </w:pPr>
            <w:r w:rsidRPr="006C7A36">
              <w:rPr>
                <w:rFonts w:ascii="Arial" w:hAnsi="Arial" w:cs="Arial"/>
                <w:color w:val="000000" w:themeColor="text1"/>
                <w:sz w:val="18"/>
                <w:szCs w:val="18"/>
              </w:rPr>
              <w:t>MBK Resort Public Company Limited</w:t>
            </w:r>
          </w:p>
        </w:tc>
        <w:tc>
          <w:tcPr>
            <w:tcW w:w="2115" w:type="dxa"/>
          </w:tcPr>
          <w:p w14:paraId="126EAA93" w14:textId="5839F1F8" w:rsidR="006D1FC0" w:rsidRPr="006C7A36" w:rsidRDefault="00CF5DAE"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157,676,215</w:t>
            </w:r>
          </w:p>
        </w:tc>
        <w:tc>
          <w:tcPr>
            <w:tcW w:w="2115" w:type="dxa"/>
          </w:tcPr>
          <w:p w14:paraId="3A9293A9" w14:textId="4EF37907" w:rsidR="006D1FC0" w:rsidRPr="006C7A36" w:rsidRDefault="006D1FC0"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158,909,903</w:t>
            </w:r>
          </w:p>
        </w:tc>
      </w:tr>
      <w:tr w:rsidR="006D1FC0" w:rsidRPr="006C7A36" w14:paraId="18EE92A6" w14:textId="77777777" w:rsidTr="00E744A8">
        <w:tc>
          <w:tcPr>
            <w:tcW w:w="4860" w:type="dxa"/>
            <w:vAlign w:val="bottom"/>
          </w:tcPr>
          <w:p w14:paraId="00F9ED99" w14:textId="77777777" w:rsidR="006D1FC0" w:rsidRPr="006C7A36" w:rsidRDefault="006D1FC0" w:rsidP="006D1FC0">
            <w:pPr>
              <w:spacing w:line="380" w:lineRule="exact"/>
              <w:ind w:right="-99"/>
              <w:rPr>
                <w:rFonts w:ascii="Arial" w:hAnsi="Arial" w:cs="Arial"/>
                <w:color w:val="000000" w:themeColor="text1"/>
                <w:sz w:val="18"/>
                <w:szCs w:val="18"/>
              </w:rPr>
            </w:pPr>
            <w:r w:rsidRPr="006C7A36">
              <w:rPr>
                <w:rFonts w:ascii="Arial" w:hAnsi="Arial" w:cs="Arial"/>
                <w:color w:val="000000" w:themeColor="text1"/>
                <w:sz w:val="18"/>
                <w:szCs w:val="18"/>
                <w:lang w:val="en-GB"/>
              </w:rPr>
              <w:t>Plan Estate Company Limited</w:t>
            </w:r>
          </w:p>
        </w:tc>
        <w:tc>
          <w:tcPr>
            <w:tcW w:w="2115" w:type="dxa"/>
          </w:tcPr>
          <w:p w14:paraId="0F1CAE13" w14:textId="138C63D7" w:rsidR="006D1FC0" w:rsidRPr="006C7A36" w:rsidRDefault="00CF5DAE"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79,147,298</w:t>
            </w:r>
          </w:p>
        </w:tc>
        <w:tc>
          <w:tcPr>
            <w:tcW w:w="2115" w:type="dxa"/>
          </w:tcPr>
          <w:p w14:paraId="5A4EB7D0" w14:textId="04F04316" w:rsidR="006D1FC0" w:rsidRPr="006C7A36" w:rsidRDefault="006D1FC0"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79,147,298</w:t>
            </w:r>
          </w:p>
        </w:tc>
      </w:tr>
      <w:tr w:rsidR="006D1FC0" w:rsidRPr="006C7A36" w14:paraId="68B7963D" w14:textId="77777777" w:rsidTr="00E744A8">
        <w:tc>
          <w:tcPr>
            <w:tcW w:w="4860" w:type="dxa"/>
            <w:vAlign w:val="bottom"/>
          </w:tcPr>
          <w:p w14:paraId="137CB1A4" w14:textId="77777777" w:rsidR="006D1FC0" w:rsidRPr="006C7A36" w:rsidRDefault="006D1FC0" w:rsidP="006D1FC0">
            <w:pPr>
              <w:spacing w:line="380" w:lineRule="exact"/>
              <w:ind w:right="-99"/>
              <w:rPr>
                <w:rFonts w:ascii="Arial" w:hAnsi="Arial" w:cs="Arial"/>
                <w:color w:val="000000" w:themeColor="text1"/>
                <w:sz w:val="18"/>
                <w:szCs w:val="18"/>
                <w:lang w:val="en-GB"/>
              </w:rPr>
            </w:pPr>
            <w:r w:rsidRPr="006C7A36">
              <w:rPr>
                <w:rFonts w:ascii="Arial" w:hAnsi="Arial" w:cs="Arial"/>
                <w:color w:val="000000" w:themeColor="text1"/>
                <w:sz w:val="18"/>
                <w:szCs w:val="18"/>
                <w:lang w:val="en-GB"/>
              </w:rPr>
              <w:t>MBK Realty Company Limited</w:t>
            </w:r>
          </w:p>
        </w:tc>
        <w:tc>
          <w:tcPr>
            <w:tcW w:w="2115" w:type="dxa"/>
          </w:tcPr>
          <w:p w14:paraId="31B7910F" w14:textId="24DBAF4E" w:rsidR="006D1FC0" w:rsidRPr="006C7A36" w:rsidRDefault="00CF5DAE"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53,919,394</w:t>
            </w:r>
          </w:p>
        </w:tc>
        <w:tc>
          <w:tcPr>
            <w:tcW w:w="2115" w:type="dxa"/>
          </w:tcPr>
          <w:p w14:paraId="6A44B3EE" w14:textId="0F120933" w:rsidR="006D1FC0" w:rsidRPr="006C7A36" w:rsidRDefault="006D1FC0"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53,919,394</w:t>
            </w:r>
          </w:p>
        </w:tc>
      </w:tr>
      <w:tr w:rsidR="006D1FC0" w:rsidRPr="006C7A36" w14:paraId="133B83B6" w14:textId="77777777" w:rsidTr="00E744A8">
        <w:tc>
          <w:tcPr>
            <w:tcW w:w="4860" w:type="dxa"/>
            <w:vAlign w:val="bottom"/>
          </w:tcPr>
          <w:p w14:paraId="0ECFA305" w14:textId="3DA21B1B" w:rsidR="006D1FC0" w:rsidRPr="006C7A36" w:rsidRDefault="006D1FC0" w:rsidP="006D1FC0">
            <w:pPr>
              <w:spacing w:line="380" w:lineRule="exact"/>
              <w:ind w:right="-99"/>
              <w:rPr>
                <w:rFonts w:ascii="Arial" w:hAnsi="Arial" w:cs="Arial"/>
                <w:color w:val="000000" w:themeColor="text1"/>
                <w:sz w:val="18"/>
                <w:szCs w:val="18"/>
                <w:lang w:val="en-GB"/>
              </w:rPr>
            </w:pPr>
            <w:r w:rsidRPr="006C7A36">
              <w:rPr>
                <w:rFonts w:ascii="Arial" w:hAnsi="Arial" w:cs="Arial"/>
                <w:color w:val="000000" w:themeColor="text1"/>
                <w:sz w:val="18"/>
                <w:szCs w:val="18"/>
                <w:lang w:val="en-GB"/>
              </w:rPr>
              <w:t>M G 6 Company Limited</w:t>
            </w:r>
          </w:p>
        </w:tc>
        <w:tc>
          <w:tcPr>
            <w:tcW w:w="2115" w:type="dxa"/>
          </w:tcPr>
          <w:p w14:paraId="4EAD9EAD" w14:textId="0E764F17" w:rsidR="006D1FC0" w:rsidRPr="006C7A36" w:rsidRDefault="00CF5DAE"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242,191,032</w:t>
            </w:r>
          </w:p>
        </w:tc>
        <w:tc>
          <w:tcPr>
            <w:tcW w:w="2115" w:type="dxa"/>
          </w:tcPr>
          <w:p w14:paraId="75AD44F6" w14:textId="54DBAF30" w:rsidR="006D1FC0" w:rsidRPr="006C7A36" w:rsidRDefault="006D1FC0" w:rsidP="006D1FC0">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242,191,032</w:t>
            </w:r>
          </w:p>
        </w:tc>
      </w:tr>
      <w:tr w:rsidR="006D1FC0" w:rsidRPr="006C7A36" w14:paraId="17B4F62D" w14:textId="77777777" w:rsidTr="00E744A8">
        <w:tc>
          <w:tcPr>
            <w:tcW w:w="4860" w:type="dxa"/>
            <w:vAlign w:val="bottom"/>
          </w:tcPr>
          <w:p w14:paraId="6EDB8549" w14:textId="25264805" w:rsidR="006D1FC0" w:rsidRPr="006C7A36" w:rsidRDefault="006D1FC0" w:rsidP="006D1FC0">
            <w:pPr>
              <w:spacing w:line="380" w:lineRule="exact"/>
              <w:ind w:right="-99"/>
              <w:rPr>
                <w:rFonts w:ascii="Arial" w:hAnsi="Arial" w:cs="Arial"/>
                <w:color w:val="000000" w:themeColor="text1"/>
                <w:sz w:val="18"/>
                <w:szCs w:val="18"/>
                <w:lang w:val="en-GB"/>
              </w:rPr>
            </w:pPr>
            <w:r w:rsidRPr="006C7A36">
              <w:rPr>
                <w:rFonts w:ascii="Arial" w:hAnsi="Arial" w:cs="Arial"/>
                <w:color w:val="000000" w:themeColor="text1"/>
                <w:sz w:val="18"/>
                <w:szCs w:val="18"/>
                <w:lang w:val="en-GB"/>
              </w:rPr>
              <w:t xml:space="preserve">MBK </w:t>
            </w:r>
            <w:proofErr w:type="spellStart"/>
            <w:r w:rsidRPr="006C7A36">
              <w:rPr>
                <w:rFonts w:ascii="Arial" w:hAnsi="Arial" w:cs="Arial"/>
                <w:color w:val="000000" w:themeColor="text1"/>
                <w:sz w:val="18"/>
                <w:szCs w:val="18"/>
                <w:lang w:val="en-GB"/>
              </w:rPr>
              <w:t>Charan</w:t>
            </w:r>
            <w:proofErr w:type="spellEnd"/>
            <w:r w:rsidRPr="006C7A36">
              <w:rPr>
                <w:rFonts w:ascii="Arial" w:hAnsi="Arial" w:cs="Arial"/>
                <w:color w:val="000000" w:themeColor="text1"/>
                <w:sz w:val="18"/>
                <w:szCs w:val="18"/>
                <w:lang w:val="en-GB"/>
              </w:rPr>
              <w:t xml:space="preserve"> Company Limited</w:t>
            </w:r>
          </w:p>
        </w:tc>
        <w:tc>
          <w:tcPr>
            <w:tcW w:w="2115" w:type="dxa"/>
          </w:tcPr>
          <w:p w14:paraId="769533DB" w14:textId="159DFD8E" w:rsidR="006D1FC0" w:rsidRPr="006C7A36" w:rsidRDefault="00F83365" w:rsidP="00F83365">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538,762,261</w:t>
            </w:r>
          </w:p>
        </w:tc>
        <w:tc>
          <w:tcPr>
            <w:tcW w:w="2115" w:type="dxa"/>
          </w:tcPr>
          <w:p w14:paraId="54F35FF4" w14:textId="4DA2509A" w:rsidR="006D1FC0" w:rsidRPr="006C7A36" w:rsidRDefault="006D1FC0" w:rsidP="00F83365">
            <w:pP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538,567,920</w:t>
            </w:r>
          </w:p>
        </w:tc>
      </w:tr>
      <w:tr w:rsidR="00F83365" w:rsidRPr="006C7A36" w14:paraId="60E70029" w14:textId="77777777" w:rsidTr="00E744A8">
        <w:tc>
          <w:tcPr>
            <w:tcW w:w="4860" w:type="dxa"/>
            <w:vAlign w:val="bottom"/>
          </w:tcPr>
          <w:p w14:paraId="22205204" w14:textId="62A6F18B" w:rsidR="00F83365" w:rsidRPr="006C7A36" w:rsidRDefault="00F83365" w:rsidP="006D1FC0">
            <w:pPr>
              <w:spacing w:line="380" w:lineRule="exact"/>
              <w:ind w:right="-99"/>
              <w:rPr>
                <w:rFonts w:ascii="Arial" w:hAnsi="Arial" w:cs="Arial"/>
                <w:color w:val="000000" w:themeColor="text1"/>
                <w:sz w:val="18"/>
                <w:szCs w:val="18"/>
                <w:lang w:val="en-GB"/>
              </w:rPr>
            </w:pPr>
            <w:r w:rsidRPr="006C7A36">
              <w:rPr>
                <w:rFonts w:ascii="Arial" w:hAnsi="Arial" w:cs="Arial"/>
                <w:color w:val="000000" w:themeColor="text1"/>
                <w:sz w:val="18"/>
                <w:szCs w:val="18"/>
                <w:lang w:val="en-GB"/>
              </w:rPr>
              <w:t>MBK Enterpr</w:t>
            </w:r>
            <w:r w:rsidR="00A61325" w:rsidRPr="006C7A36">
              <w:rPr>
                <w:rFonts w:ascii="Arial" w:hAnsi="Arial" w:cs="Arial"/>
                <w:color w:val="000000" w:themeColor="text1"/>
                <w:sz w:val="18"/>
                <w:szCs w:val="18"/>
                <w:lang w:val="en-GB"/>
              </w:rPr>
              <w:t>i</w:t>
            </w:r>
            <w:r w:rsidRPr="006C7A36">
              <w:rPr>
                <w:rFonts w:ascii="Arial" w:hAnsi="Arial" w:cs="Arial"/>
                <w:color w:val="000000" w:themeColor="text1"/>
                <w:sz w:val="18"/>
                <w:szCs w:val="18"/>
                <w:lang w:val="en-GB"/>
              </w:rPr>
              <w:t>se Company Limi</w:t>
            </w:r>
            <w:r w:rsidR="00A61325" w:rsidRPr="006C7A36">
              <w:rPr>
                <w:rFonts w:ascii="Arial" w:hAnsi="Arial" w:cs="Arial"/>
                <w:color w:val="000000" w:themeColor="text1"/>
                <w:sz w:val="18"/>
                <w:szCs w:val="18"/>
                <w:lang w:val="en-GB"/>
              </w:rPr>
              <w:t xml:space="preserve">ted </w:t>
            </w:r>
          </w:p>
        </w:tc>
        <w:tc>
          <w:tcPr>
            <w:tcW w:w="2115" w:type="dxa"/>
          </w:tcPr>
          <w:p w14:paraId="4CF7320D" w14:textId="0D3059D6" w:rsidR="00F83365" w:rsidRPr="006C7A36" w:rsidRDefault="00F83365" w:rsidP="008F1D58">
            <w:pPr>
              <w:pBdr>
                <w:bottom w:val="single" w:sz="2" w:space="1" w:color="auto"/>
              </w:pBd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124,274,390</w:t>
            </w:r>
          </w:p>
        </w:tc>
        <w:tc>
          <w:tcPr>
            <w:tcW w:w="2115" w:type="dxa"/>
          </w:tcPr>
          <w:p w14:paraId="42480B51" w14:textId="5AED2612" w:rsidR="00F83365" w:rsidRPr="006C7A36" w:rsidRDefault="00F83365" w:rsidP="008F1D58">
            <w:pPr>
              <w:pBdr>
                <w:bottom w:val="single" w:sz="2" w:space="1" w:color="auto"/>
              </w:pBd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w:t>
            </w:r>
          </w:p>
        </w:tc>
      </w:tr>
      <w:tr w:rsidR="006D1FC0" w:rsidRPr="006C7A36" w14:paraId="0713D770" w14:textId="77777777" w:rsidTr="00E744A8">
        <w:tc>
          <w:tcPr>
            <w:tcW w:w="4860" w:type="dxa"/>
            <w:vAlign w:val="bottom"/>
          </w:tcPr>
          <w:p w14:paraId="660B87C3" w14:textId="1DAF5867" w:rsidR="006D1FC0" w:rsidRPr="006C7A36" w:rsidRDefault="001A7176" w:rsidP="006D1FC0">
            <w:pPr>
              <w:spacing w:line="380" w:lineRule="exact"/>
              <w:ind w:right="-99"/>
              <w:rPr>
                <w:rFonts w:ascii="Arial" w:hAnsi="Arial" w:cs="Arial"/>
                <w:color w:val="000000" w:themeColor="text1"/>
                <w:sz w:val="18"/>
                <w:szCs w:val="18"/>
                <w:cs/>
                <w:lang w:val="en-GB"/>
              </w:rPr>
            </w:pPr>
            <w:r w:rsidRPr="006C7A36">
              <w:rPr>
                <w:rFonts w:ascii="Arial" w:hAnsi="Arial" w:cs="Arial"/>
                <w:color w:val="000000" w:themeColor="text1"/>
                <w:sz w:val="18"/>
                <w:szCs w:val="18"/>
                <w:lang w:val="en-GB"/>
              </w:rPr>
              <w:t>Total land held for development</w:t>
            </w:r>
          </w:p>
        </w:tc>
        <w:tc>
          <w:tcPr>
            <w:tcW w:w="2115" w:type="dxa"/>
          </w:tcPr>
          <w:p w14:paraId="6364295E" w14:textId="723E4BC1" w:rsidR="006D1FC0" w:rsidRPr="006C7A36" w:rsidRDefault="00F83365" w:rsidP="006D1FC0">
            <w:pPr>
              <w:pBdr>
                <w:bottom w:val="double" w:sz="4" w:space="1" w:color="000000"/>
              </w:pBdr>
              <w:tabs>
                <w:tab w:val="decimal" w:pos="1689"/>
              </w:tabs>
              <w:spacing w:line="380" w:lineRule="exact"/>
              <w:ind w:left="271" w:hanging="271"/>
              <w:rPr>
                <w:rFonts w:ascii="Arial" w:hAnsi="Arial" w:cs="Arial"/>
                <w:color w:val="000000" w:themeColor="text1"/>
                <w:sz w:val="18"/>
                <w:szCs w:val="18"/>
              </w:rPr>
            </w:pPr>
            <w:r w:rsidRPr="006C7A36">
              <w:rPr>
                <w:rFonts w:ascii="Arial" w:hAnsi="Arial" w:cs="Arial"/>
                <w:color w:val="000000" w:themeColor="text1"/>
                <w:sz w:val="18"/>
                <w:szCs w:val="18"/>
              </w:rPr>
              <w:t>1,797,088,529</w:t>
            </w:r>
          </w:p>
        </w:tc>
        <w:tc>
          <w:tcPr>
            <w:tcW w:w="2115" w:type="dxa"/>
          </w:tcPr>
          <w:p w14:paraId="1493D9B6" w14:textId="45B31C05" w:rsidR="006D1FC0" w:rsidRPr="006C7A36" w:rsidRDefault="006D1FC0" w:rsidP="006D1FC0">
            <w:pPr>
              <w:pBdr>
                <w:bottom w:val="double" w:sz="4" w:space="1" w:color="000000"/>
              </w:pBdr>
              <w:tabs>
                <w:tab w:val="decimal" w:pos="1722"/>
              </w:tabs>
              <w:spacing w:line="380" w:lineRule="exact"/>
              <w:jc w:val="both"/>
              <w:rPr>
                <w:rFonts w:ascii="Arial" w:hAnsi="Arial" w:cs="Arial"/>
                <w:color w:val="000000" w:themeColor="text1"/>
                <w:sz w:val="18"/>
                <w:szCs w:val="18"/>
              </w:rPr>
            </w:pPr>
            <w:r w:rsidRPr="006C7A36">
              <w:rPr>
                <w:rFonts w:ascii="Arial" w:hAnsi="Arial" w:cs="Arial"/>
                <w:color w:val="000000" w:themeColor="text1"/>
                <w:sz w:val="18"/>
                <w:szCs w:val="18"/>
              </w:rPr>
              <w:t>1,666,419,700</w:t>
            </w:r>
          </w:p>
        </w:tc>
      </w:tr>
    </w:tbl>
    <w:p w14:paraId="6489D27B" w14:textId="1AB961EF" w:rsidR="00B1649B" w:rsidRPr="006C7A36" w:rsidRDefault="009566CD" w:rsidP="00594194">
      <w:pPr>
        <w:tabs>
          <w:tab w:val="left" w:pos="1440"/>
        </w:tabs>
        <w:spacing w:before="240" w:after="120" w:line="380" w:lineRule="exact"/>
        <w:ind w:left="547" w:right="58" w:hanging="547"/>
        <w:jc w:val="both"/>
        <w:outlineLvl w:val="0"/>
        <w:rPr>
          <w:rFonts w:ascii="Arial" w:hAnsi="Arial" w:cstheme="minorBidi"/>
          <w:color w:val="000000" w:themeColor="text1"/>
          <w:sz w:val="22"/>
          <w:szCs w:val="22"/>
          <w:highlight w:val="yellow"/>
        </w:rPr>
      </w:pPr>
      <w:r>
        <w:rPr>
          <w:rFonts w:ascii="Arial" w:hAnsi="Arial" w:cs="AngsanaUPC"/>
          <w:color w:val="000000" w:themeColor="text1"/>
          <w:sz w:val="22"/>
          <w:szCs w:val="22"/>
        </w:rPr>
        <w:lastRenderedPageBreak/>
        <w:tab/>
      </w:r>
      <w:r w:rsidR="00B1649B" w:rsidRPr="006C7A36">
        <w:rPr>
          <w:rFonts w:ascii="Arial" w:hAnsi="Arial" w:cs="AngsanaUPC"/>
          <w:color w:val="000000" w:themeColor="text1"/>
          <w:sz w:val="22"/>
          <w:szCs w:val="22"/>
        </w:rPr>
        <w:t>During the year 2021, the Group engaged an independent valuer to appraise the fair value of</w:t>
      </w:r>
      <w:r w:rsidR="006C583E">
        <w:rPr>
          <w:rFonts w:ascii="Arial" w:hAnsi="Arial" w:cs="AngsanaUPC"/>
          <w:color w:val="000000" w:themeColor="text1"/>
          <w:sz w:val="22"/>
          <w:szCs w:val="22"/>
        </w:rPr>
        <w:t xml:space="preserve"> certain plots of</w:t>
      </w:r>
      <w:r w:rsidR="00B1649B" w:rsidRPr="006C7A36">
        <w:rPr>
          <w:rFonts w:ascii="Arial" w:hAnsi="Arial" w:cs="AngsanaUPC"/>
          <w:color w:val="000000" w:themeColor="text1"/>
          <w:sz w:val="22"/>
          <w:szCs w:val="22"/>
        </w:rPr>
        <w:t xml:space="preserve"> land held for development, using the Market Comparison Approach as the basis of determining the valuation of assets. The fair values of land held for development appraised by the independent appraiser exceeded their net carrying amount.</w:t>
      </w:r>
    </w:p>
    <w:p w14:paraId="73C4C950" w14:textId="316425ED" w:rsidR="006177B8" w:rsidRPr="006C7A36" w:rsidRDefault="0091637B" w:rsidP="000518EA">
      <w:pPr>
        <w:tabs>
          <w:tab w:val="left" w:pos="1440"/>
        </w:tabs>
        <w:spacing w:before="120" w:after="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1</w:t>
      </w:r>
      <w:r w:rsidR="001315A6">
        <w:rPr>
          <w:rFonts w:ascii="Arial" w:hAnsi="Arial" w:cs="Arial"/>
          <w:b/>
          <w:bCs/>
          <w:color w:val="000000" w:themeColor="text1"/>
          <w:sz w:val="22"/>
          <w:szCs w:val="22"/>
        </w:rPr>
        <w:t>8</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 xml:space="preserve">Property, </w:t>
      </w:r>
      <w:proofErr w:type="gramStart"/>
      <w:r w:rsidR="006177B8" w:rsidRPr="006C7A36">
        <w:rPr>
          <w:rFonts w:ascii="Arial" w:hAnsi="Arial" w:cs="Arial"/>
          <w:b/>
          <w:bCs/>
          <w:color w:val="000000" w:themeColor="text1"/>
          <w:sz w:val="22"/>
          <w:szCs w:val="22"/>
        </w:rPr>
        <w:t>plant</w:t>
      </w:r>
      <w:proofErr w:type="gramEnd"/>
      <w:r w:rsidR="006177B8" w:rsidRPr="006C7A36">
        <w:rPr>
          <w:rFonts w:ascii="Arial" w:hAnsi="Arial" w:cs="Arial"/>
          <w:b/>
          <w:bCs/>
          <w:color w:val="000000" w:themeColor="text1"/>
          <w:sz w:val="22"/>
          <w:szCs w:val="22"/>
        </w:rPr>
        <w:t xml:space="preserve"> and equipment </w:t>
      </w:r>
    </w:p>
    <w:p w14:paraId="3E84EFC9" w14:textId="4443A04E" w:rsidR="008E547D" w:rsidRPr="006C7A36" w:rsidRDefault="008E547D" w:rsidP="000518EA">
      <w:pPr>
        <w:tabs>
          <w:tab w:val="left" w:pos="1440"/>
        </w:tabs>
        <w:spacing w:before="120" w:after="120" w:line="380" w:lineRule="exact"/>
        <w:ind w:left="547" w:right="58"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Property, </w:t>
      </w:r>
      <w:proofErr w:type="gramStart"/>
      <w:r w:rsidRPr="006C7A36">
        <w:rPr>
          <w:rFonts w:ascii="Arial" w:hAnsi="Arial" w:cs="Arial"/>
          <w:color w:val="000000" w:themeColor="text1"/>
          <w:sz w:val="22"/>
          <w:szCs w:val="22"/>
        </w:rPr>
        <w:t>plant</w:t>
      </w:r>
      <w:proofErr w:type="gramEnd"/>
      <w:r w:rsidRPr="006C7A36">
        <w:rPr>
          <w:rFonts w:ascii="Arial" w:hAnsi="Arial" w:cs="Arial"/>
          <w:color w:val="000000" w:themeColor="text1"/>
          <w:sz w:val="22"/>
          <w:szCs w:val="22"/>
        </w:rPr>
        <w:t xml:space="preserve"> and equipment comprise the following:</w:t>
      </w:r>
    </w:p>
    <w:tbl>
      <w:tblPr>
        <w:tblW w:w="92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6"/>
        <w:gridCol w:w="1559"/>
        <w:gridCol w:w="1559"/>
        <w:gridCol w:w="1559"/>
        <w:gridCol w:w="1562"/>
      </w:tblGrid>
      <w:tr w:rsidR="00496F32" w:rsidRPr="006C7A36" w14:paraId="4CC2667C" w14:textId="77777777" w:rsidTr="004A5392">
        <w:tc>
          <w:tcPr>
            <w:tcW w:w="9285" w:type="dxa"/>
            <w:gridSpan w:val="5"/>
            <w:tcBorders>
              <w:top w:val="nil"/>
              <w:left w:val="nil"/>
              <w:bottom w:val="nil"/>
              <w:right w:val="nil"/>
            </w:tcBorders>
            <w:shd w:val="clear" w:color="auto" w:fill="auto"/>
            <w:hideMark/>
          </w:tcPr>
          <w:p w14:paraId="5F6BFC7E" w14:textId="64364212" w:rsidR="006177B8" w:rsidRPr="006C7A36" w:rsidRDefault="008E547D" w:rsidP="00406FE1">
            <w:pPr>
              <w:tabs>
                <w:tab w:val="left" w:pos="600"/>
                <w:tab w:val="left" w:pos="900"/>
                <w:tab w:val="right" w:pos="7280"/>
                <w:tab w:val="right" w:pos="8540"/>
              </w:tabs>
              <w:spacing w:line="380" w:lineRule="exact"/>
              <w:ind w:right="-45"/>
              <w:jc w:val="right"/>
              <w:rPr>
                <w:rFonts w:ascii="Arial" w:hAnsi="Arial" w:cs="Arial"/>
                <w:color w:val="000000" w:themeColor="text1"/>
                <w:sz w:val="18"/>
                <w:szCs w:val="18"/>
              </w:rPr>
            </w:pPr>
            <w:r w:rsidRPr="006C7A36">
              <w:rPr>
                <w:rFonts w:ascii="Arial" w:hAnsi="Arial" w:cs="Arial"/>
                <w:color w:val="000000" w:themeColor="text1"/>
                <w:sz w:val="18"/>
                <w:szCs w:val="18"/>
              </w:rPr>
              <w:t xml:space="preserve"> </w:t>
            </w:r>
            <w:r w:rsidR="006177B8" w:rsidRPr="006C7A36">
              <w:rPr>
                <w:rFonts w:ascii="Arial" w:hAnsi="Arial" w:cs="Arial"/>
                <w:color w:val="000000" w:themeColor="text1"/>
                <w:sz w:val="18"/>
                <w:szCs w:val="18"/>
              </w:rPr>
              <w:t>(Unit: Baht)</w:t>
            </w:r>
          </w:p>
        </w:tc>
      </w:tr>
      <w:tr w:rsidR="00496F32" w:rsidRPr="006C7A36" w14:paraId="1ABB8CE8" w14:textId="77777777" w:rsidTr="008E547D">
        <w:tc>
          <w:tcPr>
            <w:tcW w:w="3046" w:type="dxa"/>
            <w:tcBorders>
              <w:top w:val="nil"/>
              <w:left w:val="nil"/>
              <w:bottom w:val="nil"/>
              <w:right w:val="nil"/>
            </w:tcBorders>
            <w:shd w:val="clear" w:color="auto" w:fill="auto"/>
          </w:tcPr>
          <w:p w14:paraId="58E26E6C" w14:textId="77777777" w:rsidR="006177B8" w:rsidRPr="006C7A36" w:rsidRDefault="006177B8" w:rsidP="00406FE1">
            <w:pPr>
              <w:tabs>
                <w:tab w:val="left" w:pos="600"/>
                <w:tab w:val="left" w:pos="900"/>
                <w:tab w:val="right" w:pos="7280"/>
                <w:tab w:val="right" w:pos="8540"/>
              </w:tabs>
              <w:spacing w:line="380" w:lineRule="exact"/>
              <w:ind w:right="-43"/>
              <w:jc w:val="center"/>
              <w:rPr>
                <w:rFonts w:ascii="Arial" w:hAnsi="Arial" w:cs="Arial"/>
                <w:color w:val="000000" w:themeColor="text1"/>
                <w:sz w:val="18"/>
                <w:szCs w:val="18"/>
                <w:cs/>
              </w:rPr>
            </w:pPr>
          </w:p>
        </w:tc>
        <w:tc>
          <w:tcPr>
            <w:tcW w:w="3118" w:type="dxa"/>
            <w:gridSpan w:val="2"/>
            <w:tcBorders>
              <w:top w:val="nil"/>
              <w:left w:val="nil"/>
              <w:bottom w:val="nil"/>
              <w:right w:val="nil"/>
            </w:tcBorders>
            <w:shd w:val="clear" w:color="auto" w:fill="auto"/>
            <w:hideMark/>
          </w:tcPr>
          <w:p w14:paraId="01B31B1A" w14:textId="46BBFABD" w:rsidR="006177B8" w:rsidRPr="006C7A36" w:rsidRDefault="006177B8" w:rsidP="00406FE1">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Consolidated        </w:t>
            </w:r>
            <w:r w:rsidR="001C7989" w:rsidRPr="006C7A36">
              <w:rPr>
                <w:rFonts w:ascii="Arial" w:hAnsi="Arial" w:cs="Arial"/>
                <w:color w:val="000000" w:themeColor="text1"/>
                <w:sz w:val="18"/>
                <w:szCs w:val="18"/>
              </w:rPr>
              <w:t xml:space="preserve">       </w:t>
            </w:r>
            <w:r w:rsidRPr="006C7A36">
              <w:rPr>
                <w:rFonts w:ascii="Arial" w:hAnsi="Arial" w:cs="Arial"/>
                <w:color w:val="000000" w:themeColor="text1"/>
                <w:sz w:val="18"/>
                <w:szCs w:val="18"/>
              </w:rPr>
              <w:t xml:space="preserve">    </w:t>
            </w:r>
            <w:r w:rsidR="001C7989" w:rsidRPr="006C7A36">
              <w:rPr>
                <w:rFonts w:ascii="Arial" w:hAnsi="Arial" w:cs="Arial"/>
                <w:color w:val="000000" w:themeColor="text1"/>
                <w:sz w:val="18"/>
                <w:szCs w:val="18"/>
              </w:rPr>
              <w:t xml:space="preserve">      </w:t>
            </w:r>
            <w:r w:rsidRPr="006C7A36">
              <w:rPr>
                <w:rFonts w:ascii="Arial" w:hAnsi="Arial" w:cs="Arial"/>
                <w:color w:val="000000" w:themeColor="text1"/>
                <w:sz w:val="18"/>
                <w:szCs w:val="18"/>
              </w:rPr>
              <w:t xml:space="preserve">  financial statements</w:t>
            </w:r>
          </w:p>
        </w:tc>
        <w:tc>
          <w:tcPr>
            <w:tcW w:w="3121" w:type="dxa"/>
            <w:gridSpan w:val="2"/>
            <w:tcBorders>
              <w:top w:val="nil"/>
              <w:left w:val="nil"/>
              <w:bottom w:val="nil"/>
              <w:right w:val="nil"/>
            </w:tcBorders>
            <w:shd w:val="clear" w:color="auto" w:fill="auto"/>
            <w:hideMark/>
          </w:tcPr>
          <w:p w14:paraId="4F235D35" w14:textId="7F5D940C" w:rsidR="006177B8" w:rsidRPr="006C7A36" w:rsidRDefault="006177B8" w:rsidP="00406FE1">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Separate          </w:t>
            </w:r>
            <w:r w:rsidR="001C7989" w:rsidRPr="006C7A36">
              <w:rPr>
                <w:rFonts w:ascii="Arial" w:hAnsi="Arial" w:cs="Arial"/>
                <w:color w:val="000000" w:themeColor="text1"/>
                <w:sz w:val="18"/>
                <w:szCs w:val="18"/>
              </w:rPr>
              <w:t xml:space="preserve">                     </w:t>
            </w:r>
            <w:r w:rsidRPr="006C7A36">
              <w:rPr>
                <w:rFonts w:ascii="Arial" w:hAnsi="Arial" w:cs="Arial"/>
                <w:color w:val="000000" w:themeColor="text1"/>
                <w:sz w:val="18"/>
                <w:szCs w:val="18"/>
              </w:rPr>
              <w:t xml:space="preserve">     financial statements</w:t>
            </w:r>
          </w:p>
        </w:tc>
      </w:tr>
      <w:tr w:rsidR="00496F32" w:rsidRPr="006C7A36" w14:paraId="5A1095EE" w14:textId="77777777" w:rsidTr="008E547D">
        <w:tc>
          <w:tcPr>
            <w:tcW w:w="3046" w:type="dxa"/>
            <w:tcBorders>
              <w:top w:val="nil"/>
              <w:left w:val="nil"/>
              <w:bottom w:val="nil"/>
              <w:right w:val="nil"/>
            </w:tcBorders>
            <w:shd w:val="clear" w:color="auto" w:fill="auto"/>
          </w:tcPr>
          <w:p w14:paraId="281951D0" w14:textId="77777777" w:rsidR="006177B8" w:rsidRPr="006C7A36" w:rsidRDefault="006177B8" w:rsidP="00406FE1">
            <w:pPr>
              <w:tabs>
                <w:tab w:val="left" w:pos="600"/>
                <w:tab w:val="left" w:pos="900"/>
                <w:tab w:val="right" w:pos="7280"/>
                <w:tab w:val="right" w:pos="8540"/>
              </w:tabs>
              <w:spacing w:line="380" w:lineRule="exact"/>
              <w:ind w:right="-43"/>
              <w:jc w:val="thaiDistribute"/>
              <w:rPr>
                <w:rFonts w:ascii="Arial" w:hAnsi="Arial" w:cs="Arial"/>
                <w:b/>
                <w:bCs/>
                <w:color w:val="000000" w:themeColor="text1"/>
                <w:sz w:val="18"/>
                <w:szCs w:val="18"/>
              </w:rPr>
            </w:pPr>
          </w:p>
        </w:tc>
        <w:tc>
          <w:tcPr>
            <w:tcW w:w="1559" w:type="dxa"/>
            <w:tcBorders>
              <w:top w:val="nil"/>
              <w:left w:val="nil"/>
              <w:bottom w:val="nil"/>
              <w:right w:val="nil"/>
            </w:tcBorders>
            <w:shd w:val="clear" w:color="auto" w:fill="auto"/>
            <w:hideMark/>
          </w:tcPr>
          <w:p w14:paraId="6E644E82" w14:textId="755BFC57" w:rsidR="006177B8" w:rsidRPr="000518EA" w:rsidRDefault="000D2FBA" w:rsidP="000518E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0518EA">
              <w:rPr>
                <w:rFonts w:ascii="Arial" w:hAnsi="Arial" w:cs="Arial"/>
                <w:color w:val="000000" w:themeColor="text1"/>
                <w:sz w:val="18"/>
                <w:szCs w:val="18"/>
              </w:rPr>
              <w:t>2021</w:t>
            </w:r>
          </w:p>
        </w:tc>
        <w:tc>
          <w:tcPr>
            <w:tcW w:w="1559" w:type="dxa"/>
            <w:tcBorders>
              <w:top w:val="nil"/>
              <w:left w:val="nil"/>
              <w:bottom w:val="nil"/>
              <w:right w:val="nil"/>
            </w:tcBorders>
            <w:shd w:val="clear" w:color="auto" w:fill="auto"/>
            <w:hideMark/>
          </w:tcPr>
          <w:p w14:paraId="1924C90A" w14:textId="20A66F94" w:rsidR="006177B8" w:rsidRPr="000518EA" w:rsidRDefault="00EF11B1" w:rsidP="000518E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0518EA">
              <w:rPr>
                <w:rFonts w:ascii="Arial" w:hAnsi="Arial" w:cs="Arial"/>
                <w:color w:val="000000" w:themeColor="text1"/>
                <w:sz w:val="18"/>
                <w:szCs w:val="18"/>
              </w:rPr>
              <w:t>2020</w:t>
            </w:r>
          </w:p>
        </w:tc>
        <w:tc>
          <w:tcPr>
            <w:tcW w:w="1559" w:type="dxa"/>
            <w:tcBorders>
              <w:top w:val="nil"/>
              <w:left w:val="nil"/>
              <w:bottom w:val="nil"/>
              <w:right w:val="nil"/>
            </w:tcBorders>
            <w:shd w:val="clear" w:color="auto" w:fill="auto"/>
            <w:hideMark/>
          </w:tcPr>
          <w:p w14:paraId="33414931" w14:textId="638C7453" w:rsidR="006177B8" w:rsidRPr="000518EA" w:rsidRDefault="000D2FBA" w:rsidP="000518E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0518EA">
              <w:rPr>
                <w:rFonts w:ascii="Arial" w:hAnsi="Arial" w:cs="Arial"/>
                <w:color w:val="000000" w:themeColor="text1"/>
                <w:sz w:val="18"/>
                <w:szCs w:val="18"/>
              </w:rPr>
              <w:t>2021</w:t>
            </w:r>
          </w:p>
        </w:tc>
        <w:tc>
          <w:tcPr>
            <w:tcW w:w="1562" w:type="dxa"/>
            <w:tcBorders>
              <w:top w:val="nil"/>
              <w:left w:val="nil"/>
              <w:bottom w:val="nil"/>
              <w:right w:val="nil"/>
            </w:tcBorders>
            <w:shd w:val="clear" w:color="auto" w:fill="auto"/>
            <w:hideMark/>
          </w:tcPr>
          <w:p w14:paraId="6AA1BE5B" w14:textId="791E10CD" w:rsidR="006177B8" w:rsidRPr="000518EA" w:rsidRDefault="00EF11B1" w:rsidP="000518E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18"/>
                <w:szCs w:val="18"/>
              </w:rPr>
            </w:pPr>
            <w:r w:rsidRPr="000518EA">
              <w:rPr>
                <w:rFonts w:ascii="Arial" w:hAnsi="Arial" w:cs="Arial"/>
                <w:color w:val="000000" w:themeColor="text1"/>
                <w:sz w:val="18"/>
                <w:szCs w:val="18"/>
              </w:rPr>
              <w:t>2020</w:t>
            </w:r>
          </w:p>
        </w:tc>
      </w:tr>
      <w:tr w:rsidR="00496F32" w:rsidRPr="006C7A36" w14:paraId="49E237CF" w14:textId="77777777" w:rsidTr="008E547D">
        <w:tc>
          <w:tcPr>
            <w:tcW w:w="3046" w:type="dxa"/>
            <w:tcBorders>
              <w:top w:val="nil"/>
              <w:left w:val="nil"/>
              <w:bottom w:val="nil"/>
              <w:right w:val="nil"/>
            </w:tcBorders>
            <w:shd w:val="clear" w:color="auto" w:fill="auto"/>
            <w:hideMark/>
          </w:tcPr>
          <w:p w14:paraId="4954A261" w14:textId="77777777" w:rsidR="006177B8" w:rsidRPr="006C7A36" w:rsidRDefault="006177B8" w:rsidP="00406FE1">
            <w:pPr>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Net book value:</w:t>
            </w:r>
          </w:p>
        </w:tc>
        <w:tc>
          <w:tcPr>
            <w:tcW w:w="1559" w:type="dxa"/>
            <w:tcBorders>
              <w:top w:val="nil"/>
              <w:left w:val="nil"/>
              <w:bottom w:val="nil"/>
              <w:right w:val="nil"/>
            </w:tcBorders>
            <w:shd w:val="clear" w:color="auto" w:fill="auto"/>
          </w:tcPr>
          <w:p w14:paraId="4EE631B0" w14:textId="77777777" w:rsidR="006177B8" w:rsidRPr="006C7A36" w:rsidRDefault="006177B8" w:rsidP="00406FE1">
            <w:pPr>
              <w:tabs>
                <w:tab w:val="decimal" w:pos="1242"/>
              </w:tabs>
              <w:spacing w:line="380" w:lineRule="exact"/>
              <w:ind w:right="-45"/>
              <w:rPr>
                <w:rFonts w:ascii="Arial" w:hAnsi="Arial" w:cs="Arial"/>
                <w:color w:val="000000" w:themeColor="text1"/>
                <w:sz w:val="18"/>
                <w:szCs w:val="18"/>
              </w:rPr>
            </w:pPr>
          </w:p>
        </w:tc>
        <w:tc>
          <w:tcPr>
            <w:tcW w:w="1559" w:type="dxa"/>
            <w:tcBorders>
              <w:top w:val="nil"/>
              <w:left w:val="nil"/>
              <w:bottom w:val="nil"/>
              <w:right w:val="nil"/>
            </w:tcBorders>
            <w:shd w:val="clear" w:color="auto" w:fill="auto"/>
          </w:tcPr>
          <w:p w14:paraId="700D0D98" w14:textId="77777777" w:rsidR="006177B8" w:rsidRPr="006C7A36" w:rsidRDefault="006177B8" w:rsidP="00406FE1">
            <w:pPr>
              <w:tabs>
                <w:tab w:val="decimal" w:pos="1242"/>
              </w:tabs>
              <w:spacing w:line="380" w:lineRule="exact"/>
              <w:ind w:right="-45"/>
              <w:rPr>
                <w:rFonts w:ascii="Arial" w:hAnsi="Arial" w:cs="Arial"/>
                <w:color w:val="000000" w:themeColor="text1"/>
                <w:sz w:val="18"/>
                <w:szCs w:val="18"/>
              </w:rPr>
            </w:pPr>
          </w:p>
        </w:tc>
        <w:tc>
          <w:tcPr>
            <w:tcW w:w="1559" w:type="dxa"/>
            <w:tcBorders>
              <w:top w:val="nil"/>
              <w:left w:val="nil"/>
              <w:bottom w:val="nil"/>
              <w:right w:val="nil"/>
            </w:tcBorders>
            <w:shd w:val="clear" w:color="auto" w:fill="auto"/>
          </w:tcPr>
          <w:p w14:paraId="3FCF6632" w14:textId="77777777" w:rsidR="006177B8" w:rsidRPr="006C7A36" w:rsidRDefault="006177B8" w:rsidP="00406FE1">
            <w:pPr>
              <w:tabs>
                <w:tab w:val="decimal" w:pos="1242"/>
              </w:tabs>
              <w:spacing w:line="380" w:lineRule="exact"/>
              <w:ind w:right="-45"/>
              <w:rPr>
                <w:rFonts w:ascii="Arial" w:hAnsi="Arial" w:cs="Arial"/>
                <w:color w:val="000000" w:themeColor="text1"/>
                <w:sz w:val="18"/>
                <w:szCs w:val="18"/>
              </w:rPr>
            </w:pPr>
          </w:p>
        </w:tc>
        <w:tc>
          <w:tcPr>
            <w:tcW w:w="1562" w:type="dxa"/>
            <w:tcBorders>
              <w:top w:val="nil"/>
              <w:left w:val="nil"/>
              <w:bottom w:val="nil"/>
              <w:right w:val="nil"/>
            </w:tcBorders>
            <w:shd w:val="clear" w:color="auto" w:fill="auto"/>
          </w:tcPr>
          <w:p w14:paraId="12906E40" w14:textId="77777777" w:rsidR="006177B8" w:rsidRPr="006C7A36" w:rsidRDefault="006177B8" w:rsidP="00406FE1">
            <w:pPr>
              <w:tabs>
                <w:tab w:val="decimal" w:pos="1242"/>
              </w:tabs>
              <w:spacing w:line="380" w:lineRule="exact"/>
              <w:ind w:right="-45"/>
              <w:rPr>
                <w:rFonts w:ascii="Arial" w:hAnsi="Arial" w:cs="Arial"/>
                <w:color w:val="000000" w:themeColor="text1"/>
                <w:sz w:val="18"/>
                <w:szCs w:val="18"/>
              </w:rPr>
            </w:pPr>
          </w:p>
        </w:tc>
      </w:tr>
      <w:tr w:rsidR="00897DB7" w:rsidRPr="006C7A36" w14:paraId="597F2807" w14:textId="77777777" w:rsidTr="00C32F9A">
        <w:tc>
          <w:tcPr>
            <w:tcW w:w="3046" w:type="dxa"/>
            <w:tcBorders>
              <w:top w:val="nil"/>
              <w:left w:val="nil"/>
              <w:bottom w:val="nil"/>
              <w:right w:val="nil"/>
            </w:tcBorders>
            <w:shd w:val="clear" w:color="auto" w:fill="auto"/>
            <w:hideMark/>
          </w:tcPr>
          <w:p w14:paraId="0683E0A3" w14:textId="77777777" w:rsidR="00897DB7" w:rsidRPr="006C7A36" w:rsidRDefault="00897DB7" w:rsidP="00897DB7">
            <w:pPr>
              <w:spacing w:line="380" w:lineRule="exact"/>
              <w:rPr>
                <w:rFonts w:ascii="Arial" w:hAnsi="Arial" w:cs="Arial"/>
                <w:color w:val="000000" w:themeColor="text1"/>
                <w:sz w:val="18"/>
                <w:szCs w:val="18"/>
                <w:highlight w:val="green"/>
              </w:rPr>
            </w:pPr>
            <w:r w:rsidRPr="006C7A36">
              <w:rPr>
                <w:rFonts w:ascii="Arial" w:hAnsi="Arial" w:cs="Arial"/>
                <w:color w:val="000000" w:themeColor="text1"/>
                <w:sz w:val="18"/>
                <w:szCs w:val="18"/>
              </w:rPr>
              <w:t xml:space="preserve">Property, </w:t>
            </w:r>
            <w:proofErr w:type="gramStart"/>
            <w:r w:rsidRPr="006C7A36">
              <w:rPr>
                <w:rFonts w:ascii="Arial" w:hAnsi="Arial" w:cs="Arial"/>
                <w:color w:val="000000" w:themeColor="text1"/>
                <w:sz w:val="18"/>
                <w:szCs w:val="18"/>
              </w:rPr>
              <w:t>plant</w:t>
            </w:r>
            <w:proofErr w:type="gramEnd"/>
            <w:r w:rsidRPr="006C7A36">
              <w:rPr>
                <w:rFonts w:ascii="Arial" w:hAnsi="Arial" w:cs="Arial"/>
                <w:color w:val="000000" w:themeColor="text1"/>
                <w:sz w:val="18"/>
                <w:szCs w:val="18"/>
              </w:rPr>
              <w:t xml:space="preserve"> and equipment</w:t>
            </w:r>
          </w:p>
        </w:tc>
        <w:tc>
          <w:tcPr>
            <w:tcW w:w="1559" w:type="dxa"/>
            <w:tcBorders>
              <w:top w:val="nil"/>
              <w:left w:val="nil"/>
              <w:bottom w:val="nil"/>
              <w:right w:val="nil"/>
            </w:tcBorders>
            <w:shd w:val="clear" w:color="auto" w:fill="auto"/>
            <w:vAlign w:val="bottom"/>
          </w:tcPr>
          <w:p w14:paraId="0C4D77ED" w14:textId="67F2EE61" w:rsidR="00897DB7" w:rsidRPr="00897DB7" w:rsidRDefault="00897DB7" w:rsidP="00897DB7">
            <w:pPr>
              <w:tabs>
                <w:tab w:val="decimal" w:pos="1275"/>
              </w:tabs>
              <w:spacing w:line="380" w:lineRule="exact"/>
              <w:ind w:right="-45"/>
              <w:rPr>
                <w:rFonts w:ascii="Arial" w:hAnsi="Arial" w:cs="Arial"/>
                <w:color w:val="000000" w:themeColor="text1"/>
                <w:sz w:val="18"/>
                <w:szCs w:val="18"/>
              </w:rPr>
            </w:pPr>
            <w:r w:rsidRPr="00897DB7">
              <w:rPr>
                <w:rFonts w:ascii="Arial" w:hAnsi="Arial" w:cs="Arial"/>
                <w:sz w:val="18"/>
                <w:szCs w:val="18"/>
              </w:rPr>
              <w:t>4,475,289,831</w:t>
            </w:r>
          </w:p>
        </w:tc>
        <w:tc>
          <w:tcPr>
            <w:tcW w:w="1559" w:type="dxa"/>
            <w:tcBorders>
              <w:top w:val="nil"/>
              <w:left w:val="nil"/>
              <w:bottom w:val="nil"/>
              <w:right w:val="nil"/>
            </w:tcBorders>
            <w:shd w:val="clear" w:color="auto" w:fill="auto"/>
            <w:vAlign w:val="bottom"/>
          </w:tcPr>
          <w:p w14:paraId="12FE871B" w14:textId="129712DB" w:rsidR="00897DB7" w:rsidRPr="00897DB7" w:rsidRDefault="00897DB7" w:rsidP="00897DB7">
            <w:pPr>
              <w:tabs>
                <w:tab w:val="decimal" w:pos="1275"/>
              </w:tabs>
              <w:spacing w:line="380" w:lineRule="exact"/>
              <w:ind w:right="-45"/>
              <w:rPr>
                <w:rFonts w:ascii="Arial" w:hAnsi="Arial" w:cs="Arial"/>
                <w:color w:val="000000" w:themeColor="text1"/>
                <w:sz w:val="18"/>
                <w:szCs w:val="18"/>
              </w:rPr>
            </w:pPr>
            <w:r w:rsidRPr="00897DB7">
              <w:rPr>
                <w:rFonts w:ascii="Arial" w:hAnsi="Arial" w:cs="Arial"/>
                <w:sz w:val="18"/>
                <w:szCs w:val="18"/>
              </w:rPr>
              <w:t>4,664,615,089</w:t>
            </w:r>
          </w:p>
        </w:tc>
        <w:tc>
          <w:tcPr>
            <w:tcW w:w="1559" w:type="dxa"/>
            <w:tcBorders>
              <w:top w:val="nil"/>
              <w:left w:val="nil"/>
              <w:bottom w:val="nil"/>
              <w:right w:val="nil"/>
            </w:tcBorders>
            <w:shd w:val="clear" w:color="auto" w:fill="auto"/>
            <w:vAlign w:val="bottom"/>
          </w:tcPr>
          <w:p w14:paraId="4991DFA3" w14:textId="4E72B8F4" w:rsidR="00897DB7" w:rsidRPr="00897DB7" w:rsidRDefault="00897DB7" w:rsidP="00897DB7">
            <w:pPr>
              <w:tabs>
                <w:tab w:val="decimal" w:pos="1275"/>
              </w:tabs>
              <w:spacing w:line="380" w:lineRule="exact"/>
              <w:ind w:right="-45"/>
              <w:rPr>
                <w:rFonts w:ascii="Arial" w:hAnsi="Arial" w:cs="Arial"/>
                <w:color w:val="000000" w:themeColor="text1"/>
                <w:sz w:val="18"/>
                <w:szCs w:val="18"/>
              </w:rPr>
            </w:pPr>
            <w:r w:rsidRPr="00897DB7">
              <w:rPr>
                <w:rFonts w:ascii="Arial" w:hAnsi="Arial" w:cs="Arial"/>
                <w:sz w:val="18"/>
                <w:szCs w:val="18"/>
              </w:rPr>
              <w:t>431,941,925</w:t>
            </w:r>
          </w:p>
        </w:tc>
        <w:tc>
          <w:tcPr>
            <w:tcW w:w="1562" w:type="dxa"/>
            <w:tcBorders>
              <w:top w:val="nil"/>
              <w:left w:val="nil"/>
              <w:bottom w:val="nil"/>
              <w:right w:val="nil"/>
            </w:tcBorders>
            <w:shd w:val="clear" w:color="auto" w:fill="auto"/>
            <w:vAlign w:val="bottom"/>
          </w:tcPr>
          <w:p w14:paraId="7C3D5F55" w14:textId="654028C4" w:rsidR="00897DB7" w:rsidRPr="00897DB7" w:rsidRDefault="00897DB7" w:rsidP="00897DB7">
            <w:pPr>
              <w:tabs>
                <w:tab w:val="decimal" w:pos="1275"/>
              </w:tabs>
              <w:spacing w:line="380" w:lineRule="exact"/>
              <w:ind w:right="-45"/>
              <w:rPr>
                <w:rFonts w:ascii="Arial" w:hAnsi="Arial" w:cs="Arial"/>
                <w:color w:val="000000" w:themeColor="text1"/>
                <w:sz w:val="18"/>
                <w:szCs w:val="18"/>
              </w:rPr>
            </w:pPr>
            <w:r w:rsidRPr="00897DB7">
              <w:rPr>
                <w:rFonts w:ascii="Arial" w:hAnsi="Arial" w:cs="Arial"/>
                <w:sz w:val="18"/>
                <w:szCs w:val="18"/>
              </w:rPr>
              <w:t>522,277,568</w:t>
            </w:r>
          </w:p>
        </w:tc>
      </w:tr>
      <w:tr w:rsidR="00897DB7" w:rsidRPr="006C7A36" w14:paraId="04E0F8D4" w14:textId="77777777" w:rsidTr="00C32F9A">
        <w:tc>
          <w:tcPr>
            <w:tcW w:w="3046" w:type="dxa"/>
            <w:tcBorders>
              <w:top w:val="nil"/>
              <w:left w:val="nil"/>
              <w:bottom w:val="nil"/>
              <w:right w:val="nil"/>
            </w:tcBorders>
            <w:shd w:val="clear" w:color="auto" w:fill="auto"/>
            <w:hideMark/>
          </w:tcPr>
          <w:p w14:paraId="7E2F80F6" w14:textId="67D6903A" w:rsidR="00897DB7" w:rsidRPr="006C7A36" w:rsidRDefault="00897DB7" w:rsidP="00897DB7">
            <w:pPr>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Right-of-use assets (Note 2</w:t>
            </w:r>
            <w:r>
              <w:rPr>
                <w:rFonts w:ascii="Arial" w:hAnsi="Arial" w:cs="Arial"/>
                <w:color w:val="000000" w:themeColor="text1"/>
                <w:sz w:val="18"/>
                <w:szCs w:val="18"/>
              </w:rPr>
              <w:t>8</w:t>
            </w:r>
            <w:r w:rsidRPr="006C7A36">
              <w:rPr>
                <w:rFonts w:ascii="Arial" w:hAnsi="Arial" w:cs="Arial"/>
                <w:color w:val="000000" w:themeColor="text1"/>
                <w:sz w:val="18"/>
                <w:szCs w:val="18"/>
              </w:rPr>
              <w:t>.1 a)</w:t>
            </w:r>
          </w:p>
        </w:tc>
        <w:tc>
          <w:tcPr>
            <w:tcW w:w="1559" w:type="dxa"/>
            <w:tcBorders>
              <w:top w:val="nil"/>
              <w:left w:val="nil"/>
              <w:bottom w:val="nil"/>
              <w:right w:val="nil"/>
            </w:tcBorders>
            <w:shd w:val="clear" w:color="auto" w:fill="auto"/>
            <w:vAlign w:val="bottom"/>
          </w:tcPr>
          <w:p w14:paraId="7F735732" w14:textId="74F03B93" w:rsidR="00897DB7" w:rsidRPr="00897DB7" w:rsidRDefault="00897DB7" w:rsidP="00897DB7">
            <w:pPr>
              <w:pBdr>
                <w:bottom w:val="single" w:sz="4" w:space="1" w:color="auto"/>
              </w:pBdr>
              <w:tabs>
                <w:tab w:val="decimal" w:pos="1275"/>
              </w:tabs>
              <w:spacing w:line="380" w:lineRule="exact"/>
              <w:ind w:right="-45"/>
              <w:rPr>
                <w:rFonts w:ascii="Arial" w:hAnsi="Arial" w:cs="Arial"/>
                <w:color w:val="000000" w:themeColor="text1"/>
                <w:sz w:val="18"/>
                <w:szCs w:val="18"/>
                <w:highlight w:val="magenta"/>
              </w:rPr>
            </w:pPr>
            <w:r w:rsidRPr="00897DB7">
              <w:rPr>
                <w:rFonts w:ascii="Arial" w:hAnsi="Arial" w:cs="Arial"/>
                <w:sz w:val="18"/>
                <w:szCs w:val="18"/>
              </w:rPr>
              <w:t>1,147,555,237</w:t>
            </w:r>
          </w:p>
        </w:tc>
        <w:tc>
          <w:tcPr>
            <w:tcW w:w="1559" w:type="dxa"/>
            <w:tcBorders>
              <w:top w:val="nil"/>
              <w:left w:val="nil"/>
              <w:bottom w:val="nil"/>
              <w:right w:val="nil"/>
            </w:tcBorders>
            <w:shd w:val="clear" w:color="auto" w:fill="auto"/>
            <w:vAlign w:val="bottom"/>
          </w:tcPr>
          <w:p w14:paraId="06E526DB" w14:textId="5BEF603A" w:rsidR="00897DB7" w:rsidRPr="00897DB7" w:rsidRDefault="00897DB7" w:rsidP="00897DB7">
            <w:pPr>
              <w:pBdr>
                <w:bottom w:val="single" w:sz="4" w:space="1" w:color="auto"/>
              </w:pBdr>
              <w:tabs>
                <w:tab w:val="decimal" w:pos="1275"/>
              </w:tabs>
              <w:spacing w:line="380" w:lineRule="exact"/>
              <w:ind w:right="-45"/>
              <w:rPr>
                <w:rFonts w:ascii="Arial" w:hAnsi="Arial" w:cs="Arial"/>
                <w:color w:val="000000" w:themeColor="text1"/>
                <w:sz w:val="18"/>
                <w:szCs w:val="18"/>
                <w:highlight w:val="magenta"/>
              </w:rPr>
            </w:pPr>
            <w:r w:rsidRPr="00897DB7">
              <w:rPr>
                <w:rFonts w:ascii="Arial" w:hAnsi="Arial" w:cs="Arial"/>
                <w:sz w:val="18"/>
                <w:szCs w:val="18"/>
              </w:rPr>
              <w:t>1,261,614,929</w:t>
            </w:r>
          </w:p>
        </w:tc>
        <w:tc>
          <w:tcPr>
            <w:tcW w:w="1559" w:type="dxa"/>
            <w:tcBorders>
              <w:top w:val="nil"/>
              <w:left w:val="nil"/>
              <w:bottom w:val="nil"/>
              <w:right w:val="nil"/>
            </w:tcBorders>
            <w:shd w:val="clear" w:color="auto" w:fill="auto"/>
            <w:vAlign w:val="bottom"/>
          </w:tcPr>
          <w:p w14:paraId="2010659E" w14:textId="2D59DDEE" w:rsidR="00897DB7" w:rsidRPr="00897DB7" w:rsidRDefault="00897DB7" w:rsidP="00897DB7">
            <w:pPr>
              <w:pBdr>
                <w:bottom w:val="single" w:sz="4" w:space="1" w:color="auto"/>
              </w:pBdr>
              <w:tabs>
                <w:tab w:val="decimal" w:pos="1275"/>
              </w:tabs>
              <w:spacing w:line="380" w:lineRule="exact"/>
              <w:ind w:right="-45"/>
              <w:rPr>
                <w:rFonts w:ascii="Arial" w:hAnsi="Arial" w:cs="Arial"/>
                <w:color w:val="000000" w:themeColor="text1"/>
                <w:sz w:val="18"/>
                <w:szCs w:val="18"/>
                <w:highlight w:val="magenta"/>
              </w:rPr>
            </w:pPr>
            <w:r w:rsidRPr="00897DB7">
              <w:rPr>
                <w:rFonts w:ascii="Arial" w:hAnsi="Arial" w:cs="Arial"/>
                <w:sz w:val="18"/>
                <w:szCs w:val="18"/>
              </w:rPr>
              <w:t>1,015,015,716</w:t>
            </w:r>
          </w:p>
        </w:tc>
        <w:tc>
          <w:tcPr>
            <w:tcW w:w="1562" w:type="dxa"/>
            <w:tcBorders>
              <w:top w:val="nil"/>
              <w:left w:val="nil"/>
              <w:bottom w:val="nil"/>
              <w:right w:val="nil"/>
            </w:tcBorders>
            <w:shd w:val="clear" w:color="auto" w:fill="auto"/>
            <w:vAlign w:val="bottom"/>
          </w:tcPr>
          <w:p w14:paraId="301731DF" w14:textId="041C4AC3" w:rsidR="00897DB7" w:rsidRPr="00897DB7" w:rsidRDefault="00897DB7" w:rsidP="00897DB7">
            <w:pPr>
              <w:pBdr>
                <w:bottom w:val="single" w:sz="4" w:space="1" w:color="auto"/>
              </w:pBdr>
              <w:tabs>
                <w:tab w:val="decimal" w:pos="1275"/>
              </w:tabs>
              <w:spacing w:line="380" w:lineRule="exact"/>
              <w:ind w:right="-45"/>
              <w:rPr>
                <w:rFonts w:ascii="Arial" w:hAnsi="Arial" w:cs="Arial"/>
                <w:color w:val="000000" w:themeColor="text1"/>
                <w:sz w:val="18"/>
                <w:szCs w:val="18"/>
                <w:highlight w:val="magenta"/>
              </w:rPr>
            </w:pPr>
            <w:r w:rsidRPr="00897DB7">
              <w:rPr>
                <w:rFonts w:ascii="Arial" w:hAnsi="Arial" w:cs="Arial"/>
                <w:sz w:val="18"/>
                <w:szCs w:val="18"/>
              </w:rPr>
              <w:t>1,106,215,488</w:t>
            </w:r>
          </w:p>
        </w:tc>
      </w:tr>
      <w:tr w:rsidR="00897DB7" w:rsidRPr="006C7A36" w14:paraId="6D7E32F2" w14:textId="77777777" w:rsidTr="00C32F9A">
        <w:trPr>
          <w:trHeight w:val="451"/>
        </w:trPr>
        <w:tc>
          <w:tcPr>
            <w:tcW w:w="3046" w:type="dxa"/>
            <w:tcBorders>
              <w:top w:val="nil"/>
              <w:left w:val="nil"/>
              <w:bottom w:val="nil"/>
              <w:right w:val="nil"/>
            </w:tcBorders>
            <w:shd w:val="clear" w:color="auto" w:fill="auto"/>
            <w:hideMark/>
          </w:tcPr>
          <w:p w14:paraId="45B69510" w14:textId="77777777" w:rsidR="00897DB7" w:rsidRPr="006C7A36" w:rsidRDefault="00897DB7" w:rsidP="00897DB7">
            <w:pPr>
              <w:spacing w:line="380" w:lineRule="exact"/>
              <w:rPr>
                <w:rFonts w:ascii="Arial" w:hAnsi="Arial" w:cs="Arial"/>
                <w:color w:val="000000" w:themeColor="text1"/>
                <w:sz w:val="18"/>
                <w:szCs w:val="18"/>
              </w:rPr>
            </w:pPr>
            <w:r w:rsidRPr="006C7A36">
              <w:rPr>
                <w:rFonts w:ascii="Arial" w:hAnsi="Arial" w:cs="Arial"/>
                <w:color w:val="000000" w:themeColor="text1"/>
                <w:sz w:val="18"/>
                <w:szCs w:val="18"/>
              </w:rPr>
              <w:t xml:space="preserve">Total  </w:t>
            </w:r>
          </w:p>
        </w:tc>
        <w:tc>
          <w:tcPr>
            <w:tcW w:w="1559" w:type="dxa"/>
            <w:tcBorders>
              <w:top w:val="nil"/>
              <w:left w:val="nil"/>
              <w:bottom w:val="nil"/>
              <w:right w:val="nil"/>
            </w:tcBorders>
            <w:shd w:val="clear" w:color="auto" w:fill="auto"/>
            <w:vAlign w:val="bottom"/>
          </w:tcPr>
          <w:p w14:paraId="08815B8F" w14:textId="0744B34E" w:rsidR="00897DB7" w:rsidRPr="00897DB7" w:rsidRDefault="00897DB7" w:rsidP="00897DB7">
            <w:pPr>
              <w:pBdr>
                <w:bottom w:val="double" w:sz="4" w:space="1" w:color="auto"/>
              </w:pBdr>
              <w:tabs>
                <w:tab w:val="decimal" w:pos="1275"/>
              </w:tabs>
              <w:spacing w:line="380" w:lineRule="exact"/>
              <w:ind w:right="-43"/>
              <w:rPr>
                <w:rFonts w:ascii="Arial" w:hAnsi="Arial" w:cs="Arial"/>
                <w:color w:val="000000" w:themeColor="text1"/>
                <w:sz w:val="18"/>
                <w:szCs w:val="18"/>
              </w:rPr>
            </w:pPr>
            <w:r w:rsidRPr="00897DB7">
              <w:rPr>
                <w:rFonts w:ascii="Arial" w:hAnsi="Arial" w:cs="Arial"/>
                <w:sz w:val="18"/>
                <w:szCs w:val="18"/>
              </w:rPr>
              <w:t>5,622,845,068</w:t>
            </w:r>
          </w:p>
        </w:tc>
        <w:tc>
          <w:tcPr>
            <w:tcW w:w="1559" w:type="dxa"/>
            <w:tcBorders>
              <w:top w:val="nil"/>
              <w:left w:val="nil"/>
              <w:bottom w:val="nil"/>
              <w:right w:val="nil"/>
            </w:tcBorders>
            <w:shd w:val="clear" w:color="auto" w:fill="auto"/>
            <w:vAlign w:val="bottom"/>
          </w:tcPr>
          <w:p w14:paraId="65A24122" w14:textId="0D19307F" w:rsidR="00897DB7" w:rsidRPr="00897DB7" w:rsidRDefault="00897DB7" w:rsidP="00897DB7">
            <w:pPr>
              <w:pBdr>
                <w:bottom w:val="double" w:sz="4" w:space="1" w:color="auto"/>
              </w:pBdr>
              <w:tabs>
                <w:tab w:val="decimal" w:pos="1275"/>
              </w:tabs>
              <w:spacing w:line="380" w:lineRule="exact"/>
              <w:ind w:right="-43"/>
              <w:rPr>
                <w:rFonts w:ascii="Arial" w:hAnsi="Arial" w:cs="Arial"/>
                <w:color w:val="000000" w:themeColor="text1"/>
                <w:sz w:val="18"/>
                <w:szCs w:val="18"/>
              </w:rPr>
            </w:pPr>
            <w:r w:rsidRPr="00897DB7">
              <w:rPr>
                <w:rFonts w:ascii="Arial" w:hAnsi="Arial" w:cs="Arial"/>
                <w:sz w:val="18"/>
                <w:szCs w:val="18"/>
              </w:rPr>
              <w:t>5,926,230,018</w:t>
            </w:r>
          </w:p>
        </w:tc>
        <w:tc>
          <w:tcPr>
            <w:tcW w:w="1559" w:type="dxa"/>
            <w:tcBorders>
              <w:top w:val="nil"/>
              <w:left w:val="nil"/>
              <w:bottom w:val="nil"/>
              <w:right w:val="nil"/>
            </w:tcBorders>
            <w:shd w:val="clear" w:color="auto" w:fill="auto"/>
            <w:vAlign w:val="bottom"/>
          </w:tcPr>
          <w:p w14:paraId="1CA99A6F" w14:textId="5B2888C7" w:rsidR="00897DB7" w:rsidRPr="00897DB7" w:rsidRDefault="00897DB7" w:rsidP="00897DB7">
            <w:pPr>
              <w:pBdr>
                <w:bottom w:val="double" w:sz="4" w:space="1" w:color="auto"/>
              </w:pBdr>
              <w:tabs>
                <w:tab w:val="decimal" w:pos="1275"/>
              </w:tabs>
              <w:spacing w:line="380" w:lineRule="exact"/>
              <w:ind w:right="-43"/>
              <w:rPr>
                <w:rFonts w:ascii="Arial" w:hAnsi="Arial" w:cs="Arial"/>
                <w:color w:val="000000" w:themeColor="text1"/>
                <w:sz w:val="18"/>
                <w:szCs w:val="18"/>
              </w:rPr>
            </w:pPr>
            <w:r w:rsidRPr="00897DB7">
              <w:rPr>
                <w:rFonts w:ascii="Arial" w:hAnsi="Arial" w:cs="Arial"/>
                <w:sz w:val="18"/>
                <w:szCs w:val="18"/>
              </w:rPr>
              <w:t>1,446,957,641</w:t>
            </w:r>
          </w:p>
        </w:tc>
        <w:tc>
          <w:tcPr>
            <w:tcW w:w="1562" w:type="dxa"/>
            <w:tcBorders>
              <w:top w:val="nil"/>
              <w:left w:val="nil"/>
              <w:bottom w:val="nil"/>
              <w:right w:val="nil"/>
            </w:tcBorders>
            <w:shd w:val="clear" w:color="auto" w:fill="auto"/>
            <w:vAlign w:val="bottom"/>
          </w:tcPr>
          <w:p w14:paraId="31964913" w14:textId="474C62E7" w:rsidR="00897DB7" w:rsidRPr="00897DB7" w:rsidRDefault="00897DB7" w:rsidP="00897DB7">
            <w:pPr>
              <w:pBdr>
                <w:bottom w:val="double" w:sz="4" w:space="1" w:color="auto"/>
              </w:pBdr>
              <w:tabs>
                <w:tab w:val="decimal" w:pos="1275"/>
              </w:tabs>
              <w:spacing w:line="380" w:lineRule="exact"/>
              <w:ind w:right="-43"/>
              <w:rPr>
                <w:rFonts w:ascii="Arial" w:hAnsi="Arial" w:cs="Arial"/>
                <w:color w:val="000000" w:themeColor="text1"/>
                <w:sz w:val="18"/>
                <w:szCs w:val="18"/>
              </w:rPr>
            </w:pPr>
            <w:r w:rsidRPr="00897DB7">
              <w:rPr>
                <w:rFonts w:ascii="Arial" w:hAnsi="Arial" w:cs="Arial"/>
                <w:sz w:val="18"/>
                <w:szCs w:val="18"/>
              </w:rPr>
              <w:t>1,628,493,056</w:t>
            </w:r>
          </w:p>
        </w:tc>
      </w:tr>
    </w:tbl>
    <w:p w14:paraId="1D754DF9" w14:textId="77777777" w:rsidR="006177B8" w:rsidRPr="006C7A36" w:rsidRDefault="006177B8" w:rsidP="006177B8">
      <w:pPr>
        <w:tabs>
          <w:tab w:val="left" w:pos="900"/>
        </w:tabs>
        <w:spacing w:line="340" w:lineRule="exact"/>
        <w:ind w:left="360" w:right="-7" w:hanging="360"/>
        <w:rPr>
          <w:rFonts w:ascii="Arial" w:hAnsi="Arial" w:cs="Arial"/>
          <w:color w:val="000000" w:themeColor="text1"/>
          <w:sz w:val="18"/>
          <w:szCs w:val="18"/>
        </w:rPr>
      </w:pPr>
    </w:p>
    <w:p w14:paraId="383D1E34" w14:textId="77777777" w:rsidR="006177B8" w:rsidRPr="006C7A36" w:rsidRDefault="006177B8" w:rsidP="006177B8">
      <w:pPr>
        <w:tabs>
          <w:tab w:val="left" w:pos="900"/>
        </w:tabs>
        <w:spacing w:line="340" w:lineRule="exact"/>
        <w:ind w:left="360" w:right="-7" w:hanging="360"/>
        <w:rPr>
          <w:rFonts w:ascii="Arial" w:hAnsi="Arial" w:cs="Arial"/>
          <w:color w:val="000000" w:themeColor="text1"/>
          <w:sz w:val="18"/>
          <w:szCs w:val="18"/>
        </w:rPr>
      </w:pPr>
    </w:p>
    <w:p w14:paraId="1BBC7514" w14:textId="77777777" w:rsidR="006177B8" w:rsidRPr="006C7A36" w:rsidRDefault="006177B8" w:rsidP="006177B8">
      <w:pPr>
        <w:tabs>
          <w:tab w:val="left" w:pos="1440"/>
        </w:tabs>
        <w:spacing w:before="240" w:after="120" w:line="380" w:lineRule="exact"/>
        <w:ind w:left="547" w:right="58" w:hanging="547"/>
        <w:outlineLvl w:val="0"/>
        <w:rPr>
          <w:rFonts w:ascii="Arial" w:hAnsi="Arial" w:cs="Arial"/>
          <w:color w:val="000000" w:themeColor="text1"/>
          <w:sz w:val="22"/>
          <w:szCs w:val="22"/>
        </w:rPr>
        <w:sectPr w:rsidR="006177B8" w:rsidRPr="006C7A36" w:rsidSect="007502A2">
          <w:footerReference w:type="default" r:id="rId11"/>
          <w:pgSz w:w="11909" w:h="16834" w:code="9"/>
          <w:pgMar w:top="1296" w:right="1080" w:bottom="1080" w:left="1296" w:header="706" w:footer="706" w:gutter="0"/>
          <w:pgNumType w:chapStyle="1"/>
          <w:cols w:space="720"/>
        </w:sectPr>
      </w:pPr>
    </w:p>
    <w:p w14:paraId="27E43EFB" w14:textId="32F0F8F1" w:rsidR="006177B8" w:rsidRPr="006C7A36" w:rsidRDefault="006177B8" w:rsidP="006177B8">
      <w:pPr>
        <w:tabs>
          <w:tab w:val="left" w:pos="1440"/>
        </w:tabs>
        <w:spacing w:before="120" w:after="120" w:line="380" w:lineRule="exact"/>
        <w:ind w:left="547" w:right="58" w:hanging="547"/>
        <w:jc w:val="both"/>
        <w:outlineLvl w:val="0"/>
        <w:rPr>
          <w:rFonts w:ascii="Arial" w:hAnsi="Arial" w:cs="Arial"/>
          <w:b/>
          <w:bCs/>
          <w:color w:val="000000" w:themeColor="text1"/>
          <w:sz w:val="22"/>
          <w:szCs w:val="22"/>
        </w:rPr>
      </w:pPr>
      <w:r w:rsidRPr="006C7A36">
        <w:rPr>
          <w:rFonts w:ascii="Arial" w:hAnsi="Arial" w:cs="Arial"/>
          <w:color w:val="000000" w:themeColor="text1"/>
          <w:sz w:val="22"/>
          <w:szCs w:val="22"/>
        </w:rPr>
        <w:lastRenderedPageBreak/>
        <w:t xml:space="preserve">Movements of property, plant and equipment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below.</w:t>
      </w:r>
    </w:p>
    <w:tbl>
      <w:tblPr>
        <w:tblW w:w="14498" w:type="dxa"/>
        <w:tblInd w:w="-90" w:type="dxa"/>
        <w:tblLayout w:type="fixed"/>
        <w:tblLook w:val="04A0" w:firstRow="1" w:lastRow="0" w:firstColumn="1" w:lastColumn="0" w:noHBand="0" w:noVBand="1"/>
      </w:tblPr>
      <w:tblGrid>
        <w:gridCol w:w="2790"/>
        <w:gridCol w:w="1459"/>
        <w:gridCol w:w="180"/>
        <w:gridCol w:w="1639"/>
        <w:gridCol w:w="1639"/>
        <w:gridCol w:w="1638"/>
        <w:gridCol w:w="1639"/>
        <w:gridCol w:w="1639"/>
        <w:gridCol w:w="1875"/>
      </w:tblGrid>
      <w:tr w:rsidR="00496F32" w:rsidRPr="00C71CB0" w14:paraId="0B75100A" w14:textId="77777777" w:rsidTr="00C71CB0">
        <w:trPr>
          <w:trHeight w:val="87"/>
        </w:trPr>
        <w:tc>
          <w:tcPr>
            <w:tcW w:w="2790" w:type="dxa"/>
            <w:tcBorders>
              <w:top w:val="nil"/>
              <w:left w:val="nil"/>
              <w:bottom w:val="nil"/>
              <w:right w:val="nil"/>
            </w:tcBorders>
            <w:shd w:val="clear" w:color="auto" w:fill="auto"/>
            <w:noWrap/>
            <w:vAlign w:val="bottom"/>
          </w:tcPr>
          <w:p w14:paraId="7A50FE4B" w14:textId="77777777" w:rsidR="006177B8" w:rsidRPr="00C71CB0" w:rsidRDefault="006177B8" w:rsidP="00A651F7">
            <w:pPr>
              <w:overflowPunct/>
              <w:autoSpaceDE/>
              <w:autoSpaceDN/>
              <w:adjustRightInd/>
              <w:spacing w:line="320" w:lineRule="exact"/>
              <w:jc w:val="center"/>
              <w:textAlignment w:val="auto"/>
              <w:rPr>
                <w:rFonts w:ascii="Arial" w:hAnsi="Arial" w:cs="Arial"/>
                <w:color w:val="000000" w:themeColor="text1"/>
              </w:rPr>
            </w:pPr>
          </w:p>
        </w:tc>
        <w:tc>
          <w:tcPr>
            <w:tcW w:w="1459" w:type="dxa"/>
            <w:tcBorders>
              <w:top w:val="nil"/>
              <w:left w:val="nil"/>
              <w:bottom w:val="nil"/>
              <w:right w:val="nil"/>
            </w:tcBorders>
          </w:tcPr>
          <w:p w14:paraId="10387EA8" w14:textId="77777777" w:rsidR="006177B8" w:rsidRPr="00C71CB0" w:rsidRDefault="006177B8" w:rsidP="00A651F7">
            <w:pPr>
              <w:overflowPunct/>
              <w:autoSpaceDE/>
              <w:autoSpaceDN/>
              <w:adjustRightInd/>
              <w:spacing w:line="320" w:lineRule="exact"/>
              <w:jc w:val="right"/>
              <w:textAlignment w:val="auto"/>
              <w:rPr>
                <w:rFonts w:ascii="Arial" w:hAnsi="Arial" w:cs="Arial"/>
                <w:color w:val="000000" w:themeColor="text1"/>
              </w:rPr>
            </w:pPr>
          </w:p>
        </w:tc>
        <w:tc>
          <w:tcPr>
            <w:tcW w:w="10249" w:type="dxa"/>
            <w:gridSpan w:val="7"/>
            <w:tcBorders>
              <w:top w:val="nil"/>
              <w:left w:val="nil"/>
              <w:bottom w:val="nil"/>
              <w:right w:val="nil"/>
            </w:tcBorders>
          </w:tcPr>
          <w:p w14:paraId="625FACCD" w14:textId="77777777" w:rsidR="006177B8" w:rsidRPr="00C71CB0" w:rsidRDefault="006177B8" w:rsidP="00A651F7">
            <w:pPr>
              <w:overflowPunct/>
              <w:autoSpaceDE/>
              <w:autoSpaceDN/>
              <w:adjustRightInd/>
              <w:spacing w:line="320" w:lineRule="exact"/>
              <w:jc w:val="right"/>
              <w:textAlignment w:val="auto"/>
              <w:rPr>
                <w:rFonts w:ascii="Arial" w:hAnsi="Arial" w:cs="Arial"/>
                <w:color w:val="000000" w:themeColor="text1"/>
              </w:rPr>
            </w:pPr>
            <w:r w:rsidRPr="00C71CB0">
              <w:rPr>
                <w:rFonts w:ascii="Arial" w:hAnsi="Arial" w:cs="Arial"/>
                <w:color w:val="000000" w:themeColor="text1"/>
              </w:rPr>
              <w:t>(Unit: Baht)</w:t>
            </w:r>
          </w:p>
        </w:tc>
      </w:tr>
      <w:tr w:rsidR="00496F32" w:rsidRPr="00C71CB0" w14:paraId="1E1A8780" w14:textId="77777777" w:rsidTr="00C71CB0">
        <w:trPr>
          <w:trHeight w:val="87"/>
        </w:trPr>
        <w:tc>
          <w:tcPr>
            <w:tcW w:w="2790" w:type="dxa"/>
            <w:tcBorders>
              <w:top w:val="nil"/>
              <w:left w:val="nil"/>
              <w:bottom w:val="nil"/>
              <w:right w:val="nil"/>
            </w:tcBorders>
            <w:shd w:val="clear" w:color="auto" w:fill="auto"/>
            <w:noWrap/>
            <w:vAlign w:val="bottom"/>
          </w:tcPr>
          <w:p w14:paraId="24F501C3" w14:textId="77777777" w:rsidR="000A5D99" w:rsidRPr="00C71CB0" w:rsidRDefault="000A5D99" w:rsidP="00A651F7">
            <w:pPr>
              <w:overflowPunct/>
              <w:autoSpaceDE/>
              <w:autoSpaceDN/>
              <w:adjustRightInd/>
              <w:spacing w:line="320" w:lineRule="exact"/>
              <w:jc w:val="center"/>
              <w:textAlignment w:val="auto"/>
              <w:rPr>
                <w:rFonts w:ascii="Arial" w:hAnsi="Arial" w:cs="Arial"/>
                <w:color w:val="000000" w:themeColor="text1"/>
              </w:rPr>
            </w:pPr>
          </w:p>
        </w:tc>
        <w:tc>
          <w:tcPr>
            <w:tcW w:w="11708" w:type="dxa"/>
            <w:gridSpan w:val="8"/>
            <w:tcBorders>
              <w:top w:val="nil"/>
              <w:left w:val="nil"/>
              <w:bottom w:val="nil"/>
            </w:tcBorders>
          </w:tcPr>
          <w:p w14:paraId="5A7037D3" w14:textId="77777777" w:rsidR="000A5D99" w:rsidRPr="00C71CB0" w:rsidRDefault="000A5D99"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Consolidated financial statements</w:t>
            </w:r>
          </w:p>
        </w:tc>
      </w:tr>
      <w:tr w:rsidR="00496F32" w:rsidRPr="00C71CB0" w14:paraId="6BFFC5BA" w14:textId="77777777" w:rsidTr="00C71CB0">
        <w:trPr>
          <w:trHeight w:val="87"/>
        </w:trPr>
        <w:tc>
          <w:tcPr>
            <w:tcW w:w="2790" w:type="dxa"/>
            <w:tcBorders>
              <w:top w:val="nil"/>
              <w:left w:val="nil"/>
              <w:bottom w:val="nil"/>
              <w:right w:val="nil"/>
            </w:tcBorders>
            <w:shd w:val="clear" w:color="auto" w:fill="auto"/>
            <w:noWrap/>
            <w:vAlign w:val="bottom"/>
            <w:hideMark/>
          </w:tcPr>
          <w:p w14:paraId="7ACCF7E9" w14:textId="77777777" w:rsidR="004E4131" w:rsidRPr="00C71CB0" w:rsidRDefault="004E4131" w:rsidP="00A651F7">
            <w:pPr>
              <w:overflowPunct/>
              <w:autoSpaceDE/>
              <w:autoSpaceDN/>
              <w:adjustRightInd/>
              <w:spacing w:line="320" w:lineRule="exact"/>
              <w:jc w:val="center"/>
              <w:textAlignment w:val="auto"/>
              <w:rPr>
                <w:rFonts w:ascii="Arial" w:hAnsi="Arial" w:cs="Arial"/>
                <w:color w:val="000000" w:themeColor="text1"/>
              </w:rPr>
            </w:pPr>
          </w:p>
        </w:tc>
        <w:tc>
          <w:tcPr>
            <w:tcW w:w="1639" w:type="dxa"/>
            <w:gridSpan w:val="2"/>
            <w:tcBorders>
              <w:top w:val="nil"/>
              <w:left w:val="nil"/>
              <w:right w:val="nil"/>
            </w:tcBorders>
            <w:shd w:val="clear" w:color="auto" w:fill="auto"/>
            <w:noWrap/>
            <w:vAlign w:val="bottom"/>
            <w:hideMark/>
          </w:tcPr>
          <w:p w14:paraId="244FB19D"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Land and land improvement</w:t>
            </w:r>
          </w:p>
        </w:tc>
        <w:tc>
          <w:tcPr>
            <w:tcW w:w="1639" w:type="dxa"/>
            <w:tcBorders>
              <w:top w:val="nil"/>
              <w:left w:val="nil"/>
              <w:right w:val="nil"/>
            </w:tcBorders>
            <w:shd w:val="clear" w:color="auto" w:fill="auto"/>
            <w:noWrap/>
            <w:vAlign w:val="bottom"/>
            <w:hideMark/>
          </w:tcPr>
          <w:p w14:paraId="205D9334"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Buildings and building improvements</w:t>
            </w:r>
          </w:p>
        </w:tc>
        <w:tc>
          <w:tcPr>
            <w:tcW w:w="1639" w:type="dxa"/>
            <w:tcBorders>
              <w:top w:val="nil"/>
              <w:left w:val="nil"/>
              <w:right w:val="nil"/>
            </w:tcBorders>
            <w:shd w:val="clear" w:color="auto" w:fill="auto"/>
            <w:noWrap/>
            <w:vAlign w:val="bottom"/>
            <w:hideMark/>
          </w:tcPr>
          <w:p w14:paraId="28F530AD"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Machinery and equipment</w:t>
            </w:r>
          </w:p>
        </w:tc>
        <w:tc>
          <w:tcPr>
            <w:tcW w:w="1638" w:type="dxa"/>
            <w:tcBorders>
              <w:top w:val="nil"/>
              <w:left w:val="nil"/>
              <w:right w:val="nil"/>
            </w:tcBorders>
            <w:shd w:val="clear" w:color="auto" w:fill="auto"/>
            <w:noWrap/>
            <w:vAlign w:val="bottom"/>
            <w:hideMark/>
          </w:tcPr>
          <w:p w14:paraId="615918CA"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 xml:space="preserve">Furniture, </w:t>
            </w:r>
            <w:proofErr w:type="gramStart"/>
            <w:r w:rsidRPr="00C71CB0">
              <w:rPr>
                <w:rFonts w:ascii="Arial" w:hAnsi="Arial" w:cs="Arial"/>
                <w:color w:val="000000" w:themeColor="text1"/>
              </w:rPr>
              <w:t>fixture</w:t>
            </w:r>
            <w:proofErr w:type="gramEnd"/>
            <w:r w:rsidRPr="00C71CB0">
              <w:rPr>
                <w:rFonts w:ascii="Arial" w:hAnsi="Arial" w:cs="Arial"/>
                <w:color w:val="000000" w:themeColor="text1"/>
              </w:rPr>
              <w:t xml:space="preserve"> and office equipment</w:t>
            </w:r>
          </w:p>
        </w:tc>
        <w:tc>
          <w:tcPr>
            <w:tcW w:w="1639" w:type="dxa"/>
            <w:tcBorders>
              <w:top w:val="nil"/>
              <w:left w:val="nil"/>
              <w:right w:val="nil"/>
            </w:tcBorders>
            <w:shd w:val="clear" w:color="auto" w:fill="auto"/>
            <w:noWrap/>
            <w:vAlign w:val="bottom"/>
            <w:hideMark/>
          </w:tcPr>
          <w:p w14:paraId="3218E336"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Motor vehicles</w:t>
            </w:r>
          </w:p>
        </w:tc>
        <w:tc>
          <w:tcPr>
            <w:tcW w:w="1639" w:type="dxa"/>
            <w:tcBorders>
              <w:top w:val="nil"/>
              <w:left w:val="nil"/>
              <w:right w:val="nil"/>
            </w:tcBorders>
            <w:shd w:val="clear" w:color="auto" w:fill="auto"/>
            <w:noWrap/>
            <w:vAlign w:val="bottom"/>
            <w:hideMark/>
          </w:tcPr>
          <w:p w14:paraId="7FD162AF"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Construction              in progress</w:t>
            </w:r>
          </w:p>
        </w:tc>
        <w:tc>
          <w:tcPr>
            <w:tcW w:w="1875" w:type="dxa"/>
            <w:tcBorders>
              <w:top w:val="nil"/>
              <w:left w:val="nil"/>
              <w:right w:val="nil"/>
            </w:tcBorders>
            <w:shd w:val="clear" w:color="auto" w:fill="auto"/>
            <w:noWrap/>
            <w:vAlign w:val="bottom"/>
            <w:hideMark/>
          </w:tcPr>
          <w:p w14:paraId="6C574BB1"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Total</w:t>
            </w:r>
          </w:p>
        </w:tc>
      </w:tr>
      <w:tr w:rsidR="00496F32" w:rsidRPr="00C71CB0" w14:paraId="309AEE7E" w14:textId="77777777" w:rsidTr="00C71CB0">
        <w:trPr>
          <w:trHeight w:val="87"/>
        </w:trPr>
        <w:tc>
          <w:tcPr>
            <w:tcW w:w="2790" w:type="dxa"/>
            <w:tcBorders>
              <w:top w:val="nil"/>
              <w:left w:val="nil"/>
              <w:bottom w:val="nil"/>
              <w:right w:val="nil"/>
            </w:tcBorders>
            <w:shd w:val="clear" w:color="auto" w:fill="auto"/>
            <w:noWrap/>
            <w:vAlign w:val="bottom"/>
          </w:tcPr>
          <w:p w14:paraId="4E51574C" w14:textId="77777777" w:rsidR="004E4131" w:rsidRPr="00C71CB0" w:rsidRDefault="004E4131" w:rsidP="00A651F7">
            <w:pPr>
              <w:overflowPunct/>
              <w:autoSpaceDE/>
              <w:autoSpaceDN/>
              <w:adjustRightInd/>
              <w:spacing w:line="320" w:lineRule="exact"/>
              <w:ind w:left="162" w:right="-105" w:hanging="162"/>
              <w:textAlignment w:val="auto"/>
              <w:rPr>
                <w:rFonts w:ascii="Arial" w:hAnsi="Arial" w:cs="Arial"/>
                <w:b/>
                <w:bCs/>
                <w:color w:val="000000" w:themeColor="text1"/>
              </w:rPr>
            </w:pPr>
            <w:r w:rsidRPr="00C71CB0">
              <w:rPr>
                <w:rFonts w:ascii="Arial" w:hAnsi="Arial" w:cs="Arial"/>
                <w:b/>
                <w:bCs/>
                <w:color w:val="000000" w:themeColor="text1"/>
              </w:rPr>
              <w:t>Cost</w:t>
            </w:r>
          </w:p>
        </w:tc>
        <w:tc>
          <w:tcPr>
            <w:tcW w:w="1639" w:type="dxa"/>
            <w:gridSpan w:val="2"/>
            <w:tcBorders>
              <w:top w:val="nil"/>
              <w:left w:val="nil"/>
              <w:bottom w:val="nil"/>
              <w:right w:val="nil"/>
            </w:tcBorders>
            <w:shd w:val="clear" w:color="auto" w:fill="auto"/>
            <w:noWrap/>
            <w:vAlign w:val="bottom"/>
          </w:tcPr>
          <w:p w14:paraId="218ED9A6"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39" w:type="dxa"/>
            <w:tcBorders>
              <w:top w:val="nil"/>
              <w:left w:val="nil"/>
              <w:bottom w:val="nil"/>
              <w:right w:val="nil"/>
            </w:tcBorders>
            <w:shd w:val="clear" w:color="auto" w:fill="auto"/>
            <w:noWrap/>
            <w:vAlign w:val="bottom"/>
          </w:tcPr>
          <w:p w14:paraId="00408362"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39" w:type="dxa"/>
            <w:tcBorders>
              <w:top w:val="nil"/>
              <w:left w:val="nil"/>
              <w:bottom w:val="nil"/>
              <w:right w:val="nil"/>
            </w:tcBorders>
            <w:shd w:val="clear" w:color="auto" w:fill="auto"/>
            <w:noWrap/>
            <w:vAlign w:val="bottom"/>
          </w:tcPr>
          <w:p w14:paraId="169F5118"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38" w:type="dxa"/>
            <w:tcBorders>
              <w:top w:val="nil"/>
              <w:left w:val="nil"/>
              <w:bottom w:val="nil"/>
              <w:right w:val="nil"/>
            </w:tcBorders>
            <w:shd w:val="clear" w:color="auto" w:fill="auto"/>
            <w:noWrap/>
            <w:vAlign w:val="bottom"/>
          </w:tcPr>
          <w:p w14:paraId="78F6CDDF"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39" w:type="dxa"/>
            <w:tcBorders>
              <w:top w:val="nil"/>
              <w:left w:val="nil"/>
              <w:bottom w:val="nil"/>
              <w:right w:val="nil"/>
            </w:tcBorders>
            <w:shd w:val="clear" w:color="auto" w:fill="auto"/>
            <w:noWrap/>
            <w:vAlign w:val="bottom"/>
          </w:tcPr>
          <w:p w14:paraId="2F44E125"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39" w:type="dxa"/>
            <w:tcBorders>
              <w:top w:val="nil"/>
              <w:left w:val="nil"/>
              <w:bottom w:val="nil"/>
              <w:right w:val="nil"/>
            </w:tcBorders>
            <w:shd w:val="clear" w:color="auto" w:fill="auto"/>
            <w:noWrap/>
            <w:vAlign w:val="bottom"/>
          </w:tcPr>
          <w:p w14:paraId="007E091C"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875" w:type="dxa"/>
            <w:tcBorders>
              <w:top w:val="nil"/>
              <w:left w:val="nil"/>
              <w:bottom w:val="nil"/>
              <w:right w:val="nil"/>
            </w:tcBorders>
            <w:shd w:val="clear" w:color="auto" w:fill="auto"/>
            <w:noWrap/>
            <w:vAlign w:val="bottom"/>
          </w:tcPr>
          <w:p w14:paraId="1779A425" w14:textId="77777777" w:rsidR="004E4131" w:rsidRPr="00C71CB0" w:rsidRDefault="004E4131" w:rsidP="00A651F7">
            <w:pPr>
              <w:tabs>
                <w:tab w:val="decimal" w:pos="1149"/>
              </w:tabs>
              <w:overflowPunct/>
              <w:autoSpaceDE/>
              <w:autoSpaceDN/>
              <w:adjustRightInd/>
              <w:spacing w:line="320" w:lineRule="exact"/>
              <w:textAlignment w:val="auto"/>
              <w:rPr>
                <w:rFonts w:ascii="Arial" w:hAnsi="Arial" w:cs="Arial"/>
                <w:color w:val="000000" w:themeColor="text1"/>
              </w:rPr>
            </w:pPr>
          </w:p>
        </w:tc>
      </w:tr>
      <w:tr w:rsidR="00B63A18" w:rsidRPr="00C71CB0" w14:paraId="35A01B5D" w14:textId="77777777" w:rsidTr="00C71CB0">
        <w:trPr>
          <w:trHeight w:val="87"/>
        </w:trPr>
        <w:tc>
          <w:tcPr>
            <w:tcW w:w="2790" w:type="dxa"/>
            <w:tcBorders>
              <w:top w:val="nil"/>
              <w:left w:val="nil"/>
              <w:bottom w:val="nil"/>
              <w:right w:val="nil"/>
            </w:tcBorders>
            <w:shd w:val="clear" w:color="auto" w:fill="auto"/>
            <w:noWrap/>
            <w:vAlign w:val="bottom"/>
          </w:tcPr>
          <w:p w14:paraId="42BC2374" w14:textId="2D2DF445" w:rsidR="00B63A18" w:rsidRPr="00C71CB0" w:rsidRDefault="00B63A18" w:rsidP="00A651F7">
            <w:pPr>
              <w:spacing w:line="320" w:lineRule="exact"/>
              <w:ind w:left="158" w:right="-72" w:hanging="158"/>
              <w:rPr>
                <w:rFonts w:ascii="Arial" w:hAnsi="Arial" w:cs="Arial"/>
                <w:color w:val="000000" w:themeColor="text1"/>
              </w:rPr>
            </w:pPr>
            <w:r w:rsidRPr="00C71CB0">
              <w:rPr>
                <w:rFonts w:ascii="Arial" w:hAnsi="Arial" w:cs="Arial"/>
                <w:color w:val="000000" w:themeColor="text1"/>
              </w:rPr>
              <w:t>1 January 2020</w:t>
            </w:r>
          </w:p>
        </w:tc>
        <w:tc>
          <w:tcPr>
            <w:tcW w:w="1639" w:type="dxa"/>
            <w:gridSpan w:val="2"/>
            <w:tcBorders>
              <w:top w:val="nil"/>
              <w:left w:val="nil"/>
              <w:bottom w:val="nil"/>
              <w:right w:val="nil"/>
            </w:tcBorders>
            <w:shd w:val="clear" w:color="auto" w:fill="auto"/>
            <w:noWrap/>
            <w:vAlign w:val="bottom"/>
          </w:tcPr>
          <w:p w14:paraId="46A8DE26" w14:textId="7184D7DA"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3,560,329,391</w:t>
            </w:r>
          </w:p>
        </w:tc>
        <w:tc>
          <w:tcPr>
            <w:tcW w:w="1639" w:type="dxa"/>
            <w:tcBorders>
              <w:top w:val="nil"/>
              <w:left w:val="nil"/>
              <w:bottom w:val="nil"/>
              <w:right w:val="nil"/>
            </w:tcBorders>
            <w:shd w:val="clear" w:color="auto" w:fill="auto"/>
            <w:noWrap/>
            <w:vAlign w:val="bottom"/>
          </w:tcPr>
          <w:p w14:paraId="575F3CCF" w14:textId="5DE3B6F9"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3,732,181,619</w:t>
            </w:r>
          </w:p>
        </w:tc>
        <w:tc>
          <w:tcPr>
            <w:tcW w:w="1639" w:type="dxa"/>
            <w:tcBorders>
              <w:top w:val="nil"/>
              <w:left w:val="nil"/>
              <w:bottom w:val="nil"/>
              <w:right w:val="nil"/>
            </w:tcBorders>
            <w:shd w:val="clear" w:color="auto" w:fill="auto"/>
            <w:noWrap/>
            <w:vAlign w:val="bottom"/>
          </w:tcPr>
          <w:p w14:paraId="294FFA23" w14:textId="0E0E7947"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1,128,226,474</w:t>
            </w:r>
          </w:p>
        </w:tc>
        <w:tc>
          <w:tcPr>
            <w:tcW w:w="1638" w:type="dxa"/>
            <w:tcBorders>
              <w:top w:val="nil"/>
              <w:left w:val="nil"/>
              <w:bottom w:val="nil"/>
              <w:right w:val="nil"/>
            </w:tcBorders>
            <w:shd w:val="clear" w:color="auto" w:fill="auto"/>
            <w:noWrap/>
            <w:vAlign w:val="bottom"/>
          </w:tcPr>
          <w:p w14:paraId="7C3BCA2E" w14:textId="6736BB5E"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2,151,765,213</w:t>
            </w:r>
          </w:p>
        </w:tc>
        <w:tc>
          <w:tcPr>
            <w:tcW w:w="1639" w:type="dxa"/>
            <w:tcBorders>
              <w:top w:val="nil"/>
              <w:left w:val="nil"/>
              <w:bottom w:val="nil"/>
              <w:right w:val="nil"/>
            </w:tcBorders>
            <w:shd w:val="clear" w:color="auto" w:fill="auto"/>
            <w:noWrap/>
            <w:vAlign w:val="bottom"/>
          </w:tcPr>
          <w:p w14:paraId="1CC85321" w14:textId="6F03CD76"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106,969,065</w:t>
            </w:r>
          </w:p>
        </w:tc>
        <w:tc>
          <w:tcPr>
            <w:tcW w:w="1639" w:type="dxa"/>
            <w:tcBorders>
              <w:top w:val="nil"/>
              <w:left w:val="nil"/>
              <w:bottom w:val="nil"/>
              <w:right w:val="nil"/>
            </w:tcBorders>
            <w:shd w:val="clear" w:color="auto" w:fill="auto"/>
            <w:noWrap/>
            <w:vAlign w:val="bottom"/>
          </w:tcPr>
          <w:p w14:paraId="4C29DBC0" w14:textId="6CC68041" w:rsidR="00B63A18" w:rsidRPr="00C71CB0" w:rsidRDefault="00B63A18"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147,236,463</w:t>
            </w:r>
          </w:p>
        </w:tc>
        <w:tc>
          <w:tcPr>
            <w:tcW w:w="1875" w:type="dxa"/>
            <w:tcBorders>
              <w:top w:val="nil"/>
              <w:left w:val="nil"/>
              <w:bottom w:val="nil"/>
              <w:right w:val="nil"/>
            </w:tcBorders>
            <w:shd w:val="clear" w:color="auto" w:fill="auto"/>
            <w:noWrap/>
            <w:vAlign w:val="bottom"/>
          </w:tcPr>
          <w:p w14:paraId="3E7F5301" w14:textId="44C66478" w:rsidR="00B63A18" w:rsidRPr="00C71CB0" w:rsidRDefault="00B63A18"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10,826,708,225</w:t>
            </w:r>
          </w:p>
        </w:tc>
      </w:tr>
      <w:tr w:rsidR="00B63A18" w:rsidRPr="00C71CB0" w14:paraId="497E69D0" w14:textId="77777777" w:rsidTr="00C71CB0">
        <w:trPr>
          <w:trHeight w:val="87"/>
        </w:trPr>
        <w:tc>
          <w:tcPr>
            <w:tcW w:w="2790" w:type="dxa"/>
            <w:tcBorders>
              <w:top w:val="nil"/>
              <w:left w:val="nil"/>
              <w:bottom w:val="nil"/>
              <w:right w:val="nil"/>
            </w:tcBorders>
            <w:shd w:val="clear" w:color="auto" w:fill="auto"/>
            <w:noWrap/>
            <w:vAlign w:val="center"/>
          </w:tcPr>
          <w:p w14:paraId="5A469BFF" w14:textId="77777777" w:rsidR="00B63A18" w:rsidRPr="00C71CB0" w:rsidRDefault="00B63A18"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Acquisitions</w:t>
            </w:r>
          </w:p>
        </w:tc>
        <w:tc>
          <w:tcPr>
            <w:tcW w:w="1639" w:type="dxa"/>
            <w:gridSpan w:val="2"/>
            <w:tcBorders>
              <w:top w:val="nil"/>
              <w:left w:val="nil"/>
              <w:bottom w:val="nil"/>
              <w:right w:val="nil"/>
            </w:tcBorders>
            <w:shd w:val="clear" w:color="auto" w:fill="auto"/>
            <w:noWrap/>
            <w:vAlign w:val="bottom"/>
          </w:tcPr>
          <w:p w14:paraId="61DB5DFA" w14:textId="1C287D44"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6,218,066</w:t>
            </w:r>
          </w:p>
        </w:tc>
        <w:tc>
          <w:tcPr>
            <w:tcW w:w="1639" w:type="dxa"/>
            <w:tcBorders>
              <w:top w:val="nil"/>
              <w:left w:val="nil"/>
              <w:bottom w:val="nil"/>
              <w:right w:val="nil"/>
            </w:tcBorders>
            <w:shd w:val="clear" w:color="auto" w:fill="auto"/>
            <w:noWrap/>
            <w:vAlign w:val="bottom"/>
          </w:tcPr>
          <w:p w14:paraId="37B11F94" w14:textId="1E606C14"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11,500,674</w:t>
            </w:r>
          </w:p>
        </w:tc>
        <w:tc>
          <w:tcPr>
            <w:tcW w:w="1639" w:type="dxa"/>
            <w:tcBorders>
              <w:top w:val="nil"/>
              <w:left w:val="nil"/>
              <w:bottom w:val="nil"/>
              <w:right w:val="nil"/>
            </w:tcBorders>
            <w:shd w:val="clear" w:color="auto" w:fill="auto"/>
            <w:noWrap/>
            <w:vAlign w:val="bottom"/>
          </w:tcPr>
          <w:p w14:paraId="49A524ED" w14:textId="658834DA"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27,208,883</w:t>
            </w:r>
          </w:p>
        </w:tc>
        <w:tc>
          <w:tcPr>
            <w:tcW w:w="1638" w:type="dxa"/>
            <w:tcBorders>
              <w:top w:val="nil"/>
              <w:left w:val="nil"/>
              <w:bottom w:val="nil"/>
              <w:right w:val="nil"/>
            </w:tcBorders>
            <w:shd w:val="clear" w:color="auto" w:fill="auto"/>
            <w:noWrap/>
            <w:vAlign w:val="bottom"/>
          </w:tcPr>
          <w:p w14:paraId="5F8683EB" w14:textId="51F769EB"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80,867,458</w:t>
            </w:r>
          </w:p>
        </w:tc>
        <w:tc>
          <w:tcPr>
            <w:tcW w:w="1639" w:type="dxa"/>
            <w:tcBorders>
              <w:top w:val="nil"/>
              <w:left w:val="nil"/>
              <w:bottom w:val="nil"/>
              <w:right w:val="nil"/>
            </w:tcBorders>
            <w:shd w:val="clear" w:color="auto" w:fill="auto"/>
            <w:noWrap/>
            <w:vAlign w:val="bottom"/>
          </w:tcPr>
          <w:p w14:paraId="467FB6D2" w14:textId="7B2D6C63"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4,676,560</w:t>
            </w:r>
          </w:p>
        </w:tc>
        <w:tc>
          <w:tcPr>
            <w:tcW w:w="1639" w:type="dxa"/>
            <w:tcBorders>
              <w:top w:val="nil"/>
              <w:left w:val="nil"/>
              <w:bottom w:val="nil"/>
              <w:right w:val="nil"/>
            </w:tcBorders>
            <w:shd w:val="clear" w:color="auto" w:fill="auto"/>
            <w:noWrap/>
            <w:vAlign w:val="bottom"/>
          </w:tcPr>
          <w:p w14:paraId="2C957812" w14:textId="674EA4E7" w:rsidR="00B63A18" w:rsidRPr="00C71CB0" w:rsidRDefault="00B63A18"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231,829,958</w:t>
            </w:r>
          </w:p>
        </w:tc>
        <w:tc>
          <w:tcPr>
            <w:tcW w:w="1875" w:type="dxa"/>
            <w:tcBorders>
              <w:top w:val="nil"/>
              <w:left w:val="nil"/>
              <w:bottom w:val="nil"/>
              <w:right w:val="nil"/>
            </w:tcBorders>
            <w:shd w:val="clear" w:color="auto" w:fill="auto"/>
            <w:noWrap/>
            <w:vAlign w:val="bottom"/>
          </w:tcPr>
          <w:p w14:paraId="21B8CC32" w14:textId="1309936E" w:rsidR="00B63A18" w:rsidRPr="00C71CB0" w:rsidRDefault="00B63A18"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362,301,599</w:t>
            </w:r>
          </w:p>
        </w:tc>
      </w:tr>
      <w:tr w:rsidR="00B63A18" w:rsidRPr="00C71CB0" w14:paraId="6D4F43B5" w14:textId="77777777" w:rsidTr="00C71CB0">
        <w:trPr>
          <w:trHeight w:val="87"/>
        </w:trPr>
        <w:tc>
          <w:tcPr>
            <w:tcW w:w="2790" w:type="dxa"/>
            <w:tcBorders>
              <w:top w:val="nil"/>
              <w:left w:val="nil"/>
              <w:bottom w:val="nil"/>
              <w:right w:val="nil"/>
            </w:tcBorders>
            <w:shd w:val="clear" w:color="auto" w:fill="auto"/>
            <w:noWrap/>
            <w:vAlign w:val="center"/>
          </w:tcPr>
          <w:p w14:paraId="020B3ECF" w14:textId="77777777" w:rsidR="00B63A18" w:rsidRPr="00C71CB0" w:rsidRDefault="00B63A18"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Disposals</w:t>
            </w:r>
          </w:p>
        </w:tc>
        <w:tc>
          <w:tcPr>
            <w:tcW w:w="1639" w:type="dxa"/>
            <w:gridSpan w:val="2"/>
            <w:tcBorders>
              <w:top w:val="nil"/>
              <w:left w:val="nil"/>
              <w:bottom w:val="nil"/>
              <w:right w:val="nil"/>
            </w:tcBorders>
            <w:shd w:val="clear" w:color="auto" w:fill="auto"/>
            <w:noWrap/>
            <w:vAlign w:val="bottom"/>
          </w:tcPr>
          <w:p w14:paraId="04752E7F" w14:textId="7CBFA135"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(39,600)</w:t>
            </w:r>
          </w:p>
        </w:tc>
        <w:tc>
          <w:tcPr>
            <w:tcW w:w="1639" w:type="dxa"/>
            <w:tcBorders>
              <w:top w:val="nil"/>
              <w:left w:val="nil"/>
              <w:bottom w:val="nil"/>
              <w:right w:val="nil"/>
            </w:tcBorders>
            <w:shd w:val="clear" w:color="auto" w:fill="auto"/>
            <w:noWrap/>
            <w:vAlign w:val="bottom"/>
          </w:tcPr>
          <w:p w14:paraId="1E856075" w14:textId="1773A008"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(21,623,350)</w:t>
            </w:r>
          </w:p>
        </w:tc>
        <w:tc>
          <w:tcPr>
            <w:tcW w:w="1639" w:type="dxa"/>
            <w:tcBorders>
              <w:top w:val="nil"/>
              <w:left w:val="nil"/>
              <w:bottom w:val="nil"/>
              <w:right w:val="nil"/>
            </w:tcBorders>
            <w:shd w:val="clear" w:color="auto" w:fill="auto"/>
            <w:noWrap/>
            <w:vAlign w:val="bottom"/>
          </w:tcPr>
          <w:p w14:paraId="05140D82" w14:textId="27C9FD0A"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(25,714,726)</w:t>
            </w:r>
          </w:p>
        </w:tc>
        <w:tc>
          <w:tcPr>
            <w:tcW w:w="1638" w:type="dxa"/>
            <w:tcBorders>
              <w:top w:val="nil"/>
              <w:left w:val="nil"/>
              <w:bottom w:val="nil"/>
              <w:right w:val="nil"/>
            </w:tcBorders>
            <w:shd w:val="clear" w:color="auto" w:fill="auto"/>
            <w:noWrap/>
            <w:vAlign w:val="bottom"/>
          </w:tcPr>
          <w:p w14:paraId="6D56E873" w14:textId="3003181B"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(244,117,835)</w:t>
            </w:r>
          </w:p>
        </w:tc>
        <w:tc>
          <w:tcPr>
            <w:tcW w:w="1639" w:type="dxa"/>
            <w:tcBorders>
              <w:top w:val="nil"/>
              <w:left w:val="nil"/>
              <w:bottom w:val="nil"/>
              <w:right w:val="nil"/>
            </w:tcBorders>
            <w:shd w:val="clear" w:color="auto" w:fill="auto"/>
            <w:noWrap/>
            <w:vAlign w:val="bottom"/>
          </w:tcPr>
          <w:p w14:paraId="3A2074C5" w14:textId="53A3AF8A"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(12,105,950)</w:t>
            </w:r>
          </w:p>
        </w:tc>
        <w:tc>
          <w:tcPr>
            <w:tcW w:w="1639" w:type="dxa"/>
            <w:tcBorders>
              <w:top w:val="nil"/>
              <w:left w:val="nil"/>
              <w:bottom w:val="nil"/>
              <w:right w:val="nil"/>
            </w:tcBorders>
            <w:shd w:val="clear" w:color="auto" w:fill="auto"/>
            <w:noWrap/>
            <w:vAlign w:val="bottom"/>
          </w:tcPr>
          <w:p w14:paraId="0A2C801D" w14:textId="0586469C" w:rsidR="00B63A18" w:rsidRPr="00C71CB0" w:rsidRDefault="00B63A18"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(398,000)</w:t>
            </w:r>
          </w:p>
        </w:tc>
        <w:tc>
          <w:tcPr>
            <w:tcW w:w="1875" w:type="dxa"/>
            <w:tcBorders>
              <w:top w:val="nil"/>
              <w:left w:val="nil"/>
              <w:bottom w:val="nil"/>
              <w:right w:val="nil"/>
            </w:tcBorders>
            <w:shd w:val="clear" w:color="auto" w:fill="auto"/>
            <w:noWrap/>
            <w:vAlign w:val="bottom"/>
          </w:tcPr>
          <w:p w14:paraId="4E494E57" w14:textId="04353DFF" w:rsidR="00B63A18" w:rsidRPr="00C71CB0" w:rsidRDefault="00B63A18"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(303,999,461)</w:t>
            </w:r>
          </w:p>
        </w:tc>
      </w:tr>
      <w:tr w:rsidR="00B63A18" w:rsidRPr="00C71CB0" w14:paraId="73EDDF22" w14:textId="77777777" w:rsidTr="00C71CB0">
        <w:trPr>
          <w:trHeight w:val="87"/>
        </w:trPr>
        <w:tc>
          <w:tcPr>
            <w:tcW w:w="2790" w:type="dxa"/>
            <w:tcBorders>
              <w:top w:val="nil"/>
              <w:left w:val="nil"/>
              <w:bottom w:val="nil"/>
              <w:right w:val="nil"/>
            </w:tcBorders>
            <w:shd w:val="clear" w:color="auto" w:fill="auto"/>
            <w:noWrap/>
            <w:vAlign w:val="center"/>
          </w:tcPr>
          <w:p w14:paraId="14E56A5F" w14:textId="77777777" w:rsidR="00B63A18" w:rsidRPr="00C71CB0" w:rsidRDefault="00B63A18"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Transfers</w:t>
            </w:r>
          </w:p>
        </w:tc>
        <w:tc>
          <w:tcPr>
            <w:tcW w:w="1639" w:type="dxa"/>
            <w:gridSpan w:val="2"/>
            <w:tcBorders>
              <w:top w:val="nil"/>
              <w:left w:val="nil"/>
              <w:bottom w:val="nil"/>
              <w:right w:val="nil"/>
            </w:tcBorders>
            <w:shd w:val="clear" w:color="auto" w:fill="auto"/>
            <w:noWrap/>
            <w:vAlign w:val="bottom"/>
          </w:tcPr>
          <w:p w14:paraId="402E7C7A" w14:textId="2C893588"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21,044,174</w:t>
            </w:r>
          </w:p>
        </w:tc>
        <w:tc>
          <w:tcPr>
            <w:tcW w:w="1639" w:type="dxa"/>
            <w:tcBorders>
              <w:top w:val="nil"/>
              <w:left w:val="nil"/>
              <w:bottom w:val="nil"/>
              <w:right w:val="nil"/>
            </w:tcBorders>
            <w:shd w:val="clear" w:color="auto" w:fill="auto"/>
            <w:noWrap/>
            <w:vAlign w:val="bottom"/>
          </w:tcPr>
          <w:p w14:paraId="526A367A" w14:textId="33C64E8F"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43,403,591</w:t>
            </w:r>
          </w:p>
        </w:tc>
        <w:tc>
          <w:tcPr>
            <w:tcW w:w="1639" w:type="dxa"/>
            <w:tcBorders>
              <w:top w:val="nil"/>
              <w:left w:val="nil"/>
              <w:bottom w:val="nil"/>
              <w:right w:val="nil"/>
            </w:tcBorders>
            <w:shd w:val="clear" w:color="auto" w:fill="auto"/>
            <w:noWrap/>
            <w:vAlign w:val="bottom"/>
          </w:tcPr>
          <w:p w14:paraId="7D65F9ED" w14:textId="4D60E0D5"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5,156,416</w:t>
            </w:r>
          </w:p>
        </w:tc>
        <w:tc>
          <w:tcPr>
            <w:tcW w:w="1638" w:type="dxa"/>
            <w:tcBorders>
              <w:top w:val="nil"/>
              <w:left w:val="nil"/>
              <w:bottom w:val="nil"/>
              <w:right w:val="nil"/>
            </w:tcBorders>
            <w:shd w:val="clear" w:color="auto" w:fill="auto"/>
            <w:noWrap/>
            <w:vAlign w:val="bottom"/>
          </w:tcPr>
          <w:p w14:paraId="4C31F0E8" w14:textId="03EA3F55"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120,206,983</w:t>
            </w:r>
          </w:p>
        </w:tc>
        <w:tc>
          <w:tcPr>
            <w:tcW w:w="1639" w:type="dxa"/>
            <w:tcBorders>
              <w:top w:val="nil"/>
              <w:left w:val="nil"/>
              <w:bottom w:val="nil"/>
              <w:right w:val="nil"/>
            </w:tcBorders>
            <w:shd w:val="clear" w:color="auto" w:fill="auto"/>
            <w:noWrap/>
            <w:vAlign w:val="bottom"/>
          </w:tcPr>
          <w:p w14:paraId="32F3DF34" w14:textId="3F74CF93"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639" w:type="dxa"/>
            <w:tcBorders>
              <w:top w:val="nil"/>
              <w:left w:val="nil"/>
              <w:bottom w:val="nil"/>
              <w:right w:val="nil"/>
            </w:tcBorders>
            <w:shd w:val="clear" w:color="auto" w:fill="auto"/>
            <w:noWrap/>
            <w:vAlign w:val="bottom"/>
          </w:tcPr>
          <w:p w14:paraId="50C6AF72" w14:textId="24106771" w:rsidR="00B63A18" w:rsidRPr="00C71CB0" w:rsidRDefault="00B63A18"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(189,811,164)</w:t>
            </w:r>
          </w:p>
        </w:tc>
        <w:tc>
          <w:tcPr>
            <w:tcW w:w="1875" w:type="dxa"/>
            <w:tcBorders>
              <w:top w:val="nil"/>
              <w:left w:val="nil"/>
              <w:bottom w:val="nil"/>
              <w:right w:val="nil"/>
            </w:tcBorders>
            <w:shd w:val="clear" w:color="auto" w:fill="auto"/>
            <w:noWrap/>
            <w:vAlign w:val="bottom"/>
          </w:tcPr>
          <w:p w14:paraId="157CE870" w14:textId="20E84533" w:rsidR="00B63A18" w:rsidRPr="00C71CB0" w:rsidRDefault="00B63A18"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r>
      <w:tr w:rsidR="00B63A18" w:rsidRPr="00C71CB0" w14:paraId="0AA49E98" w14:textId="77777777" w:rsidTr="00C71CB0">
        <w:trPr>
          <w:trHeight w:val="87"/>
        </w:trPr>
        <w:tc>
          <w:tcPr>
            <w:tcW w:w="2790" w:type="dxa"/>
            <w:tcBorders>
              <w:top w:val="nil"/>
              <w:left w:val="nil"/>
              <w:bottom w:val="nil"/>
              <w:right w:val="nil"/>
            </w:tcBorders>
            <w:shd w:val="clear" w:color="auto" w:fill="auto"/>
            <w:noWrap/>
            <w:vAlign w:val="center"/>
          </w:tcPr>
          <w:p w14:paraId="07962260" w14:textId="77777777" w:rsidR="00B63A18" w:rsidRPr="00C71CB0" w:rsidRDefault="00B63A18"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Reclassification</w:t>
            </w:r>
          </w:p>
        </w:tc>
        <w:tc>
          <w:tcPr>
            <w:tcW w:w="1639" w:type="dxa"/>
            <w:gridSpan w:val="2"/>
            <w:tcBorders>
              <w:top w:val="nil"/>
              <w:left w:val="nil"/>
              <w:right w:val="nil"/>
            </w:tcBorders>
            <w:shd w:val="clear" w:color="auto" w:fill="auto"/>
            <w:noWrap/>
            <w:vAlign w:val="bottom"/>
          </w:tcPr>
          <w:p w14:paraId="25B17CA4" w14:textId="4606380C" w:rsidR="00B63A18" w:rsidRPr="00C71CB0" w:rsidRDefault="00B63A18"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2,512,832</w:t>
            </w:r>
          </w:p>
        </w:tc>
        <w:tc>
          <w:tcPr>
            <w:tcW w:w="1639" w:type="dxa"/>
            <w:tcBorders>
              <w:top w:val="nil"/>
              <w:left w:val="nil"/>
              <w:right w:val="nil"/>
            </w:tcBorders>
            <w:shd w:val="clear" w:color="auto" w:fill="auto"/>
            <w:noWrap/>
            <w:vAlign w:val="bottom"/>
          </w:tcPr>
          <w:p w14:paraId="25076929" w14:textId="77CBAA9C" w:rsidR="00B63A18" w:rsidRPr="00C71CB0" w:rsidRDefault="00B63A18" w:rsidP="00A651F7">
            <w:pPr>
              <w:pBdr>
                <w:bottom w:val="single" w:sz="4" w:space="1" w:color="auto"/>
              </w:pBdr>
              <w:tabs>
                <w:tab w:val="decimal" w:pos="1335"/>
              </w:tabs>
              <w:overflowPunct/>
              <w:autoSpaceDE/>
              <w:adjustRightInd/>
              <w:spacing w:line="320" w:lineRule="exact"/>
              <w:rPr>
                <w:rFonts w:ascii="Arial" w:hAnsi="Arial" w:cs="Arial"/>
                <w:color w:val="000000" w:themeColor="text1"/>
                <w:cs/>
              </w:rPr>
            </w:pPr>
            <w:r w:rsidRPr="00C71CB0">
              <w:rPr>
                <w:rFonts w:ascii="Arial" w:hAnsi="Arial" w:cs="Arial"/>
              </w:rPr>
              <w:t>1,174,757</w:t>
            </w:r>
          </w:p>
        </w:tc>
        <w:tc>
          <w:tcPr>
            <w:tcW w:w="1639" w:type="dxa"/>
            <w:tcBorders>
              <w:top w:val="nil"/>
              <w:left w:val="nil"/>
              <w:right w:val="nil"/>
            </w:tcBorders>
            <w:shd w:val="clear" w:color="auto" w:fill="auto"/>
            <w:noWrap/>
            <w:vAlign w:val="bottom"/>
          </w:tcPr>
          <w:p w14:paraId="217C1E9D" w14:textId="1B8365FE" w:rsidR="00B63A18" w:rsidRPr="00C71CB0" w:rsidRDefault="00B63A18"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18,300,750</w:t>
            </w:r>
          </w:p>
        </w:tc>
        <w:tc>
          <w:tcPr>
            <w:tcW w:w="1638" w:type="dxa"/>
            <w:tcBorders>
              <w:top w:val="nil"/>
              <w:left w:val="nil"/>
              <w:right w:val="nil"/>
            </w:tcBorders>
            <w:shd w:val="clear" w:color="auto" w:fill="auto"/>
            <w:noWrap/>
            <w:vAlign w:val="bottom"/>
          </w:tcPr>
          <w:p w14:paraId="31AF36B1" w14:textId="7CF153CA" w:rsidR="00B63A18" w:rsidRPr="00C71CB0" w:rsidRDefault="00B63A18"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(1,546,625)</w:t>
            </w:r>
          </w:p>
        </w:tc>
        <w:tc>
          <w:tcPr>
            <w:tcW w:w="1639" w:type="dxa"/>
            <w:tcBorders>
              <w:top w:val="nil"/>
              <w:left w:val="nil"/>
              <w:right w:val="nil"/>
            </w:tcBorders>
            <w:shd w:val="clear" w:color="auto" w:fill="auto"/>
            <w:noWrap/>
            <w:vAlign w:val="bottom"/>
          </w:tcPr>
          <w:p w14:paraId="29D1ECFC" w14:textId="14D7FF51" w:rsidR="00B63A18" w:rsidRPr="00C71CB0" w:rsidRDefault="00B63A18"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(103,886)</w:t>
            </w:r>
          </w:p>
        </w:tc>
        <w:tc>
          <w:tcPr>
            <w:tcW w:w="1639" w:type="dxa"/>
            <w:tcBorders>
              <w:top w:val="nil"/>
              <w:left w:val="nil"/>
              <w:right w:val="nil"/>
            </w:tcBorders>
            <w:shd w:val="clear" w:color="auto" w:fill="auto"/>
            <w:noWrap/>
            <w:vAlign w:val="bottom"/>
          </w:tcPr>
          <w:p w14:paraId="757D3A5D" w14:textId="3A12763C" w:rsidR="00B63A18" w:rsidRPr="00C71CB0" w:rsidRDefault="00B63A18"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(8,579,807)</w:t>
            </w:r>
          </w:p>
        </w:tc>
        <w:tc>
          <w:tcPr>
            <w:tcW w:w="1875" w:type="dxa"/>
            <w:tcBorders>
              <w:top w:val="nil"/>
              <w:left w:val="nil"/>
              <w:right w:val="nil"/>
            </w:tcBorders>
            <w:shd w:val="clear" w:color="auto" w:fill="auto"/>
            <w:noWrap/>
            <w:vAlign w:val="bottom"/>
          </w:tcPr>
          <w:p w14:paraId="6A3B93DE" w14:textId="73F9DB9E" w:rsidR="00B63A18" w:rsidRPr="00C71CB0" w:rsidRDefault="00B63A18" w:rsidP="00A651F7">
            <w:pPr>
              <w:pBdr>
                <w:bottom w:val="single" w:sz="4" w:space="1" w:color="auto"/>
              </w:pBd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11,758,021</w:t>
            </w:r>
          </w:p>
        </w:tc>
      </w:tr>
      <w:tr w:rsidR="00B63A18" w:rsidRPr="00C71CB0" w14:paraId="5503D5AA" w14:textId="77777777" w:rsidTr="00C71CB0">
        <w:trPr>
          <w:trHeight w:val="313"/>
        </w:trPr>
        <w:tc>
          <w:tcPr>
            <w:tcW w:w="2790" w:type="dxa"/>
            <w:tcBorders>
              <w:top w:val="nil"/>
              <w:left w:val="nil"/>
              <w:bottom w:val="nil"/>
              <w:right w:val="nil"/>
            </w:tcBorders>
            <w:shd w:val="clear" w:color="auto" w:fill="auto"/>
            <w:noWrap/>
            <w:vAlign w:val="center"/>
          </w:tcPr>
          <w:p w14:paraId="6864D2C1" w14:textId="55EBFA57" w:rsidR="00B63A18" w:rsidRPr="00C71CB0" w:rsidRDefault="00B63A18"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31 December 2020</w:t>
            </w:r>
          </w:p>
        </w:tc>
        <w:tc>
          <w:tcPr>
            <w:tcW w:w="1639" w:type="dxa"/>
            <w:gridSpan w:val="2"/>
            <w:tcBorders>
              <w:top w:val="nil"/>
              <w:left w:val="nil"/>
              <w:bottom w:val="nil"/>
              <w:right w:val="nil"/>
            </w:tcBorders>
            <w:shd w:val="clear" w:color="auto" w:fill="auto"/>
            <w:noWrap/>
            <w:vAlign w:val="bottom"/>
          </w:tcPr>
          <w:p w14:paraId="7EF63663" w14:textId="50D0566C"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3,590,064,863</w:t>
            </w:r>
          </w:p>
        </w:tc>
        <w:tc>
          <w:tcPr>
            <w:tcW w:w="1639" w:type="dxa"/>
            <w:tcBorders>
              <w:top w:val="nil"/>
              <w:left w:val="nil"/>
              <w:bottom w:val="nil"/>
              <w:right w:val="nil"/>
            </w:tcBorders>
            <w:shd w:val="clear" w:color="auto" w:fill="auto"/>
            <w:noWrap/>
            <w:vAlign w:val="bottom"/>
          </w:tcPr>
          <w:p w14:paraId="469172F8" w14:textId="2F292AEA"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3,766,637,291</w:t>
            </w:r>
          </w:p>
        </w:tc>
        <w:tc>
          <w:tcPr>
            <w:tcW w:w="1639" w:type="dxa"/>
            <w:tcBorders>
              <w:top w:val="nil"/>
              <w:left w:val="nil"/>
              <w:bottom w:val="nil"/>
              <w:right w:val="nil"/>
            </w:tcBorders>
            <w:shd w:val="clear" w:color="auto" w:fill="auto"/>
            <w:noWrap/>
            <w:vAlign w:val="bottom"/>
          </w:tcPr>
          <w:p w14:paraId="3F7DC342" w14:textId="57FEC583"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1,153,177,797</w:t>
            </w:r>
          </w:p>
        </w:tc>
        <w:tc>
          <w:tcPr>
            <w:tcW w:w="1638" w:type="dxa"/>
            <w:tcBorders>
              <w:top w:val="nil"/>
              <w:left w:val="nil"/>
              <w:bottom w:val="nil"/>
              <w:right w:val="nil"/>
            </w:tcBorders>
            <w:shd w:val="clear" w:color="auto" w:fill="auto"/>
            <w:noWrap/>
            <w:vAlign w:val="bottom"/>
          </w:tcPr>
          <w:p w14:paraId="56B87F16" w14:textId="76209607"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2,107,175,194</w:t>
            </w:r>
          </w:p>
        </w:tc>
        <w:tc>
          <w:tcPr>
            <w:tcW w:w="1639" w:type="dxa"/>
            <w:tcBorders>
              <w:top w:val="nil"/>
              <w:left w:val="nil"/>
              <w:bottom w:val="nil"/>
              <w:right w:val="nil"/>
            </w:tcBorders>
            <w:shd w:val="clear" w:color="auto" w:fill="auto"/>
            <w:noWrap/>
            <w:vAlign w:val="bottom"/>
          </w:tcPr>
          <w:p w14:paraId="7EF04D19" w14:textId="3E1A6AA7" w:rsidR="00B63A18" w:rsidRPr="00C71CB0" w:rsidRDefault="00B63A18"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99,435,789</w:t>
            </w:r>
          </w:p>
        </w:tc>
        <w:tc>
          <w:tcPr>
            <w:tcW w:w="1639" w:type="dxa"/>
            <w:tcBorders>
              <w:top w:val="nil"/>
              <w:left w:val="nil"/>
              <w:bottom w:val="nil"/>
              <w:right w:val="nil"/>
            </w:tcBorders>
            <w:shd w:val="clear" w:color="auto" w:fill="auto"/>
            <w:noWrap/>
            <w:vAlign w:val="bottom"/>
          </w:tcPr>
          <w:p w14:paraId="63CABDAD" w14:textId="702A8682" w:rsidR="00B63A18" w:rsidRPr="00C71CB0" w:rsidRDefault="00B63A18"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180,277,450</w:t>
            </w:r>
          </w:p>
        </w:tc>
        <w:tc>
          <w:tcPr>
            <w:tcW w:w="1875" w:type="dxa"/>
            <w:tcBorders>
              <w:top w:val="nil"/>
              <w:left w:val="nil"/>
              <w:bottom w:val="nil"/>
              <w:right w:val="nil"/>
            </w:tcBorders>
            <w:shd w:val="clear" w:color="auto" w:fill="auto"/>
            <w:noWrap/>
            <w:vAlign w:val="bottom"/>
          </w:tcPr>
          <w:p w14:paraId="4954CB30" w14:textId="3691A8C0" w:rsidR="00B63A18" w:rsidRPr="00C71CB0" w:rsidRDefault="00B63A18"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10,896,768,384</w:t>
            </w:r>
          </w:p>
        </w:tc>
      </w:tr>
      <w:tr w:rsidR="00762184" w:rsidRPr="00C71CB0" w14:paraId="01D327FB" w14:textId="77777777" w:rsidTr="00C71CB0">
        <w:trPr>
          <w:trHeight w:val="87"/>
        </w:trPr>
        <w:tc>
          <w:tcPr>
            <w:tcW w:w="2790" w:type="dxa"/>
            <w:tcBorders>
              <w:top w:val="nil"/>
              <w:left w:val="nil"/>
              <w:bottom w:val="nil"/>
              <w:right w:val="nil"/>
            </w:tcBorders>
            <w:shd w:val="clear" w:color="auto" w:fill="auto"/>
            <w:noWrap/>
            <w:vAlign w:val="center"/>
          </w:tcPr>
          <w:p w14:paraId="66439DB7" w14:textId="6DFED611" w:rsidR="00762184" w:rsidRPr="00C71CB0" w:rsidRDefault="00762184" w:rsidP="00A651F7">
            <w:pPr>
              <w:overflowPunct/>
              <w:autoSpaceDE/>
              <w:autoSpaceDN/>
              <w:adjustRightInd/>
              <w:spacing w:line="320" w:lineRule="exact"/>
              <w:ind w:left="162" w:right="-105" w:hanging="162"/>
              <w:textAlignment w:val="auto"/>
              <w:rPr>
                <w:rFonts w:ascii="Arial" w:hAnsi="Arial" w:cs="Arial"/>
                <w:color w:val="000000" w:themeColor="text1"/>
                <w:spacing w:val="-4"/>
                <w:highlight w:val="cyan"/>
              </w:rPr>
            </w:pPr>
            <w:r w:rsidRPr="00C71CB0">
              <w:rPr>
                <w:rFonts w:ascii="Arial" w:hAnsi="Arial" w:cs="Arial"/>
                <w:color w:val="000000" w:themeColor="text1"/>
              </w:rPr>
              <w:t xml:space="preserve">Acquisitions </w:t>
            </w:r>
          </w:p>
        </w:tc>
        <w:tc>
          <w:tcPr>
            <w:tcW w:w="1639" w:type="dxa"/>
            <w:gridSpan w:val="2"/>
            <w:tcBorders>
              <w:left w:val="nil"/>
              <w:bottom w:val="nil"/>
              <w:right w:val="nil"/>
            </w:tcBorders>
            <w:shd w:val="clear" w:color="auto" w:fill="auto"/>
            <w:noWrap/>
            <w:vAlign w:val="bottom"/>
          </w:tcPr>
          <w:p w14:paraId="4B065AB5" w14:textId="0D038EF1"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1,824,082</w:t>
            </w:r>
          </w:p>
        </w:tc>
        <w:tc>
          <w:tcPr>
            <w:tcW w:w="1639" w:type="dxa"/>
            <w:tcBorders>
              <w:left w:val="nil"/>
              <w:bottom w:val="nil"/>
              <w:right w:val="nil"/>
            </w:tcBorders>
            <w:shd w:val="clear" w:color="auto" w:fill="auto"/>
            <w:noWrap/>
            <w:vAlign w:val="bottom"/>
          </w:tcPr>
          <w:p w14:paraId="4DD2BACE" w14:textId="5C8F6813"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9,204,907</w:t>
            </w:r>
          </w:p>
        </w:tc>
        <w:tc>
          <w:tcPr>
            <w:tcW w:w="1639" w:type="dxa"/>
            <w:tcBorders>
              <w:left w:val="nil"/>
              <w:bottom w:val="nil"/>
              <w:right w:val="nil"/>
            </w:tcBorders>
            <w:shd w:val="clear" w:color="auto" w:fill="auto"/>
            <w:noWrap/>
            <w:vAlign w:val="bottom"/>
          </w:tcPr>
          <w:p w14:paraId="692A7705" w14:textId="04988768"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28,996,707</w:t>
            </w:r>
          </w:p>
        </w:tc>
        <w:tc>
          <w:tcPr>
            <w:tcW w:w="1638" w:type="dxa"/>
            <w:tcBorders>
              <w:left w:val="nil"/>
              <w:bottom w:val="nil"/>
              <w:right w:val="nil"/>
            </w:tcBorders>
            <w:shd w:val="clear" w:color="auto" w:fill="auto"/>
            <w:noWrap/>
            <w:vAlign w:val="bottom"/>
          </w:tcPr>
          <w:p w14:paraId="1D24EEBC" w14:textId="6A8F66D6"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38,397,559</w:t>
            </w:r>
          </w:p>
        </w:tc>
        <w:tc>
          <w:tcPr>
            <w:tcW w:w="1639" w:type="dxa"/>
            <w:tcBorders>
              <w:left w:val="nil"/>
              <w:bottom w:val="nil"/>
              <w:right w:val="nil"/>
            </w:tcBorders>
            <w:shd w:val="clear" w:color="auto" w:fill="auto"/>
            <w:noWrap/>
            <w:vAlign w:val="bottom"/>
          </w:tcPr>
          <w:p w14:paraId="2CE755B3" w14:textId="1A691994"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1,185,272</w:t>
            </w:r>
          </w:p>
        </w:tc>
        <w:tc>
          <w:tcPr>
            <w:tcW w:w="1639" w:type="dxa"/>
            <w:tcBorders>
              <w:left w:val="nil"/>
              <w:bottom w:val="nil"/>
              <w:right w:val="nil"/>
            </w:tcBorders>
            <w:shd w:val="clear" w:color="auto" w:fill="auto"/>
            <w:noWrap/>
            <w:vAlign w:val="bottom"/>
          </w:tcPr>
          <w:p w14:paraId="41CF7EBB" w14:textId="4D070394" w:rsidR="00762184" w:rsidRPr="00C71CB0" w:rsidRDefault="00762184"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162,848,949</w:t>
            </w:r>
          </w:p>
        </w:tc>
        <w:tc>
          <w:tcPr>
            <w:tcW w:w="1875" w:type="dxa"/>
            <w:tcBorders>
              <w:left w:val="nil"/>
              <w:bottom w:val="nil"/>
              <w:right w:val="nil"/>
            </w:tcBorders>
            <w:shd w:val="clear" w:color="auto" w:fill="auto"/>
            <w:noWrap/>
            <w:vAlign w:val="bottom"/>
          </w:tcPr>
          <w:p w14:paraId="689A4843" w14:textId="2121232D" w:rsidR="00762184" w:rsidRPr="00C71CB0" w:rsidRDefault="00762184"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242,457,476</w:t>
            </w:r>
          </w:p>
        </w:tc>
      </w:tr>
      <w:tr w:rsidR="00762184" w:rsidRPr="00C71CB0" w14:paraId="549D4CA3" w14:textId="77777777" w:rsidTr="00C71CB0">
        <w:trPr>
          <w:trHeight w:val="87"/>
        </w:trPr>
        <w:tc>
          <w:tcPr>
            <w:tcW w:w="2790" w:type="dxa"/>
            <w:tcBorders>
              <w:top w:val="nil"/>
              <w:left w:val="nil"/>
              <w:bottom w:val="nil"/>
              <w:right w:val="nil"/>
            </w:tcBorders>
            <w:shd w:val="clear" w:color="auto" w:fill="auto"/>
            <w:noWrap/>
            <w:vAlign w:val="center"/>
          </w:tcPr>
          <w:p w14:paraId="1CB18268" w14:textId="64672AD5" w:rsidR="00762184" w:rsidRPr="00C71CB0" w:rsidRDefault="00762184"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Disposals</w:t>
            </w:r>
          </w:p>
        </w:tc>
        <w:tc>
          <w:tcPr>
            <w:tcW w:w="1639" w:type="dxa"/>
            <w:gridSpan w:val="2"/>
            <w:tcBorders>
              <w:left w:val="nil"/>
              <w:bottom w:val="nil"/>
              <w:right w:val="nil"/>
            </w:tcBorders>
            <w:shd w:val="clear" w:color="auto" w:fill="auto"/>
            <w:noWrap/>
            <w:vAlign w:val="bottom"/>
          </w:tcPr>
          <w:p w14:paraId="60E4886D" w14:textId="6FDA3EE7"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(131,600)</w:t>
            </w:r>
          </w:p>
        </w:tc>
        <w:tc>
          <w:tcPr>
            <w:tcW w:w="1639" w:type="dxa"/>
            <w:tcBorders>
              <w:left w:val="nil"/>
              <w:bottom w:val="nil"/>
              <w:right w:val="nil"/>
            </w:tcBorders>
            <w:shd w:val="clear" w:color="auto" w:fill="auto"/>
            <w:noWrap/>
            <w:vAlign w:val="bottom"/>
          </w:tcPr>
          <w:p w14:paraId="3A52BABB" w14:textId="3CE1F9D3"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(8,280,429)</w:t>
            </w:r>
          </w:p>
        </w:tc>
        <w:tc>
          <w:tcPr>
            <w:tcW w:w="1639" w:type="dxa"/>
            <w:tcBorders>
              <w:left w:val="nil"/>
              <w:bottom w:val="nil"/>
              <w:right w:val="nil"/>
            </w:tcBorders>
            <w:shd w:val="clear" w:color="auto" w:fill="auto"/>
            <w:noWrap/>
            <w:vAlign w:val="bottom"/>
          </w:tcPr>
          <w:p w14:paraId="2A97F651" w14:textId="7DAC28B1"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(11,702,647)</w:t>
            </w:r>
          </w:p>
        </w:tc>
        <w:tc>
          <w:tcPr>
            <w:tcW w:w="1638" w:type="dxa"/>
            <w:tcBorders>
              <w:left w:val="nil"/>
              <w:bottom w:val="nil"/>
              <w:right w:val="nil"/>
            </w:tcBorders>
            <w:shd w:val="clear" w:color="auto" w:fill="auto"/>
            <w:noWrap/>
            <w:vAlign w:val="bottom"/>
          </w:tcPr>
          <w:p w14:paraId="22D1404B" w14:textId="73586517"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(110,501,825)</w:t>
            </w:r>
          </w:p>
        </w:tc>
        <w:tc>
          <w:tcPr>
            <w:tcW w:w="1639" w:type="dxa"/>
            <w:tcBorders>
              <w:left w:val="nil"/>
              <w:bottom w:val="nil"/>
              <w:right w:val="nil"/>
            </w:tcBorders>
            <w:shd w:val="clear" w:color="auto" w:fill="auto"/>
            <w:noWrap/>
            <w:vAlign w:val="bottom"/>
          </w:tcPr>
          <w:p w14:paraId="509C3FEE" w14:textId="0B2BC2E0"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(24,739,080)</w:t>
            </w:r>
          </w:p>
        </w:tc>
        <w:tc>
          <w:tcPr>
            <w:tcW w:w="1639" w:type="dxa"/>
            <w:tcBorders>
              <w:left w:val="nil"/>
              <w:bottom w:val="nil"/>
              <w:right w:val="nil"/>
            </w:tcBorders>
            <w:shd w:val="clear" w:color="auto" w:fill="auto"/>
            <w:noWrap/>
            <w:vAlign w:val="bottom"/>
          </w:tcPr>
          <w:p w14:paraId="154D80A1" w14:textId="2A8FA408" w:rsidR="00762184" w:rsidRPr="00C71CB0" w:rsidRDefault="00762184"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875" w:type="dxa"/>
            <w:tcBorders>
              <w:left w:val="nil"/>
              <w:bottom w:val="nil"/>
              <w:right w:val="nil"/>
            </w:tcBorders>
            <w:shd w:val="clear" w:color="auto" w:fill="auto"/>
            <w:noWrap/>
            <w:vAlign w:val="bottom"/>
          </w:tcPr>
          <w:p w14:paraId="61495060" w14:textId="57A57408" w:rsidR="00762184" w:rsidRPr="00C71CB0" w:rsidRDefault="00762184"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(155,355,581)</w:t>
            </w:r>
          </w:p>
        </w:tc>
      </w:tr>
      <w:tr w:rsidR="00762184" w:rsidRPr="00C71CB0" w14:paraId="79C9CDAF" w14:textId="77777777" w:rsidTr="00C71CB0">
        <w:trPr>
          <w:trHeight w:val="87"/>
        </w:trPr>
        <w:tc>
          <w:tcPr>
            <w:tcW w:w="2790" w:type="dxa"/>
            <w:tcBorders>
              <w:top w:val="nil"/>
              <w:left w:val="nil"/>
              <w:bottom w:val="nil"/>
              <w:right w:val="nil"/>
            </w:tcBorders>
            <w:shd w:val="clear" w:color="auto" w:fill="auto"/>
            <w:noWrap/>
            <w:vAlign w:val="center"/>
          </w:tcPr>
          <w:p w14:paraId="3191FA48" w14:textId="64E31381" w:rsidR="00762184" w:rsidRPr="00C71CB0" w:rsidRDefault="00762184"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Transfers</w:t>
            </w:r>
          </w:p>
        </w:tc>
        <w:tc>
          <w:tcPr>
            <w:tcW w:w="1639" w:type="dxa"/>
            <w:gridSpan w:val="2"/>
            <w:tcBorders>
              <w:left w:val="nil"/>
              <w:bottom w:val="nil"/>
              <w:right w:val="nil"/>
            </w:tcBorders>
            <w:shd w:val="clear" w:color="auto" w:fill="auto"/>
            <w:noWrap/>
            <w:vAlign w:val="bottom"/>
          </w:tcPr>
          <w:p w14:paraId="483B79AB" w14:textId="0B3B62AC"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16,363,601</w:t>
            </w:r>
          </w:p>
        </w:tc>
        <w:tc>
          <w:tcPr>
            <w:tcW w:w="1639" w:type="dxa"/>
            <w:tcBorders>
              <w:left w:val="nil"/>
              <w:bottom w:val="nil"/>
              <w:right w:val="nil"/>
            </w:tcBorders>
            <w:shd w:val="clear" w:color="auto" w:fill="auto"/>
            <w:noWrap/>
            <w:vAlign w:val="bottom"/>
          </w:tcPr>
          <w:p w14:paraId="2CB762F9" w14:textId="73A3127B"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50,204,897</w:t>
            </w:r>
          </w:p>
        </w:tc>
        <w:tc>
          <w:tcPr>
            <w:tcW w:w="1639" w:type="dxa"/>
            <w:tcBorders>
              <w:left w:val="nil"/>
              <w:bottom w:val="nil"/>
              <w:right w:val="nil"/>
            </w:tcBorders>
            <w:shd w:val="clear" w:color="auto" w:fill="auto"/>
            <w:noWrap/>
            <w:vAlign w:val="bottom"/>
          </w:tcPr>
          <w:p w14:paraId="0A4E1B85" w14:textId="3A0C517C"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24,390,491</w:t>
            </w:r>
          </w:p>
        </w:tc>
        <w:tc>
          <w:tcPr>
            <w:tcW w:w="1638" w:type="dxa"/>
            <w:tcBorders>
              <w:left w:val="nil"/>
              <w:bottom w:val="nil"/>
              <w:right w:val="nil"/>
            </w:tcBorders>
            <w:shd w:val="clear" w:color="auto" w:fill="auto"/>
            <w:noWrap/>
            <w:vAlign w:val="bottom"/>
          </w:tcPr>
          <w:p w14:paraId="718275F6" w14:textId="383B9E19"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100,519,793</w:t>
            </w:r>
          </w:p>
        </w:tc>
        <w:tc>
          <w:tcPr>
            <w:tcW w:w="1639" w:type="dxa"/>
            <w:tcBorders>
              <w:left w:val="nil"/>
              <w:bottom w:val="nil"/>
              <w:right w:val="nil"/>
            </w:tcBorders>
            <w:shd w:val="clear" w:color="auto" w:fill="auto"/>
            <w:noWrap/>
            <w:vAlign w:val="bottom"/>
          </w:tcPr>
          <w:p w14:paraId="34F4447F" w14:textId="71A167E6" w:rsidR="00762184" w:rsidRPr="00C71CB0" w:rsidRDefault="00762184"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639" w:type="dxa"/>
            <w:tcBorders>
              <w:left w:val="nil"/>
              <w:bottom w:val="nil"/>
              <w:right w:val="nil"/>
            </w:tcBorders>
            <w:shd w:val="clear" w:color="auto" w:fill="auto"/>
            <w:noWrap/>
            <w:vAlign w:val="bottom"/>
          </w:tcPr>
          <w:p w14:paraId="19F485CB" w14:textId="3D19C95D" w:rsidR="00762184" w:rsidRPr="00C71CB0" w:rsidRDefault="00762184"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(191,478,782)</w:t>
            </w:r>
          </w:p>
        </w:tc>
        <w:tc>
          <w:tcPr>
            <w:tcW w:w="1875" w:type="dxa"/>
            <w:tcBorders>
              <w:left w:val="nil"/>
              <w:bottom w:val="nil"/>
              <w:right w:val="nil"/>
            </w:tcBorders>
            <w:shd w:val="clear" w:color="auto" w:fill="auto"/>
            <w:noWrap/>
            <w:vAlign w:val="bottom"/>
          </w:tcPr>
          <w:p w14:paraId="05B487C9" w14:textId="680EB9A6" w:rsidR="00762184" w:rsidRPr="00C71CB0" w:rsidRDefault="00762184" w:rsidP="00A651F7">
            <w:pP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r>
      <w:tr w:rsidR="00762184" w:rsidRPr="00C71CB0" w14:paraId="36B881D0" w14:textId="77777777" w:rsidTr="00C71CB0">
        <w:trPr>
          <w:trHeight w:val="87"/>
        </w:trPr>
        <w:tc>
          <w:tcPr>
            <w:tcW w:w="2790" w:type="dxa"/>
            <w:tcBorders>
              <w:top w:val="nil"/>
              <w:left w:val="nil"/>
              <w:bottom w:val="nil"/>
              <w:right w:val="nil"/>
            </w:tcBorders>
            <w:shd w:val="clear" w:color="auto" w:fill="auto"/>
            <w:noWrap/>
            <w:vAlign w:val="center"/>
          </w:tcPr>
          <w:p w14:paraId="4DE49E19" w14:textId="76702BCE" w:rsidR="00762184" w:rsidRPr="00C71CB0" w:rsidRDefault="00762184"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Reclassification</w:t>
            </w:r>
          </w:p>
        </w:tc>
        <w:tc>
          <w:tcPr>
            <w:tcW w:w="1639" w:type="dxa"/>
            <w:gridSpan w:val="2"/>
            <w:tcBorders>
              <w:left w:val="nil"/>
              <w:bottom w:val="nil"/>
              <w:right w:val="nil"/>
            </w:tcBorders>
            <w:shd w:val="clear" w:color="auto" w:fill="auto"/>
            <w:noWrap/>
            <w:vAlign w:val="bottom"/>
          </w:tcPr>
          <w:p w14:paraId="5691F1BC" w14:textId="2BCC0180"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(8,568,910)</w:t>
            </w:r>
          </w:p>
        </w:tc>
        <w:tc>
          <w:tcPr>
            <w:tcW w:w="1639" w:type="dxa"/>
            <w:tcBorders>
              <w:left w:val="nil"/>
              <w:bottom w:val="nil"/>
              <w:right w:val="nil"/>
            </w:tcBorders>
            <w:shd w:val="clear" w:color="auto" w:fill="auto"/>
            <w:noWrap/>
            <w:vAlign w:val="bottom"/>
          </w:tcPr>
          <w:p w14:paraId="37F38C2B" w14:textId="74F9363C"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(6,113,800)</w:t>
            </w:r>
          </w:p>
        </w:tc>
        <w:tc>
          <w:tcPr>
            <w:tcW w:w="1639" w:type="dxa"/>
            <w:tcBorders>
              <w:left w:val="nil"/>
              <w:bottom w:val="nil"/>
              <w:right w:val="nil"/>
            </w:tcBorders>
            <w:shd w:val="clear" w:color="auto" w:fill="auto"/>
            <w:noWrap/>
            <w:vAlign w:val="bottom"/>
          </w:tcPr>
          <w:p w14:paraId="7E3C7285" w14:textId="50060EB0"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(3,429,890)</w:t>
            </w:r>
          </w:p>
        </w:tc>
        <w:tc>
          <w:tcPr>
            <w:tcW w:w="1638" w:type="dxa"/>
            <w:tcBorders>
              <w:left w:val="nil"/>
              <w:bottom w:val="nil"/>
              <w:right w:val="nil"/>
            </w:tcBorders>
            <w:shd w:val="clear" w:color="auto" w:fill="auto"/>
            <w:noWrap/>
            <w:vAlign w:val="bottom"/>
          </w:tcPr>
          <w:p w14:paraId="7002506D" w14:textId="083F8AC1"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(714,410)</w:t>
            </w:r>
          </w:p>
        </w:tc>
        <w:tc>
          <w:tcPr>
            <w:tcW w:w="1639" w:type="dxa"/>
            <w:tcBorders>
              <w:left w:val="nil"/>
              <w:bottom w:val="nil"/>
              <w:right w:val="nil"/>
            </w:tcBorders>
            <w:shd w:val="clear" w:color="auto" w:fill="auto"/>
            <w:noWrap/>
            <w:vAlign w:val="bottom"/>
          </w:tcPr>
          <w:p w14:paraId="23D44608" w14:textId="02115378"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639" w:type="dxa"/>
            <w:tcBorders>
              <w:left w:val="nil"/>
              <w:bottom w:val="nil"/>
              <w:right w:val="nil"/>
            </w:tcBorders>
            <w:shd w:val="clear" w:color="auto" w:fill="auto"/>
            <w:noWrap/>
            <w:vAlign w:val="bottom"/>
          </w:tcPr>
          <w:p w14:paraId="218F720E" w14:textId="5835F78D" w:rsidR="00762184" w:rsidRPr="00C71CB0" w:rsidRDefault="00762184"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(15,785,987)</w:t>
            </w:r>
          </w:p>
        </w:tc>
        <w:tc>
          <w:tcPr>
            <w:tcW w:w="1875" w:type="dxa"/>
            <w:tcBorders>
              <w:left w:val="nil"/>
              <w:bottom w:val="nil"/>
              <w:right w:val="nil"/>
            </w:tcBorders>
            <w:shd w:val="clear" w:color="auto" w:fill="auto"/>
            <w:noWrap/>
            <w:vAlign w:val="bottom"/>
          </w:tcPr>
          <w:p w14:paraId="74B3F485" w14:textId="662F40CA" w:rsidR="00762184" w:rsidRPr="00C71CB0" w:rsidRDefault="00762184" w:rsidP="00A651F7">
            <w:pPr>
              <w:pBdr>
                <w:bottom w:val="single" w:sz="4" w:space="1" w:color="auto"/>
              </w:pBd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(34,612,997)</w:t>
            </w:r>
          </w:p>
        </w:tc>
      </w:tr>
      <w:tr w:rsidR="00762184" w:rsidRPr="00C71CB0" w14:paraId="73DBAD18" w14:textId="77777777" w:rsidTr="00C71CB0">
        <w:trPr>
          <w:trHeight w:val="87"/>
        </w:trPr>
        <w:tc>
          <w:tcPr>
            <w:tcW w:w="2790" w:type="dxa"/>
            <w:tcBorders>
              <w:top w:val="nil"/>
              <w:left w:val="nil"/>
              <w:bottom w:val="nil"/>
              <w:right w:val="nil"/>
            </w:tcBorders>
            <w:shd w:val="clear" w:color="auto" w:fill="auto"/>
            <w:noWrap/>
            <w:vAlign w:val="center"/>
          </w:tcPr>
          <w:p w14:paraId="53077C60" w14:textId="484D65E9" w:rsidR="00762184" w:rsidRPr="00C71CB0" w:rsidRDefault="00762184" w:rsidP="00A651F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31 December 2021</w:t>
            </w:r>
          </w:p>
        </w:tc>
        <w:tc>
          <w:tcPr>
            <w:tcW w:w="1639" w:type="dxa"/>
            <w:gridSpan w:val="2"/>
            <w:tcBorders>
              <w:left w:val="nil"/>
              <w:bottom w:val="nil"/>
              <w:right w:val="nil"/>
            </w:tcBorders>
            <w:shd w:val="clear" w:color="auto" w:fill="auto"/>
            <w:noWrap/>
            <w:vAlign w:val="bottom"/>
          </w:tcPr>
          <w:p w14:paraId="613B3DD9" w14:textId="424D6A5B"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3,599,552,036</w:t>
            </w:r>
          </w:p>
        </w:tc>
        <w:tc>
          <w:tcPr>
            <w:tcW w:w="1639" w:type="dxa"/>
            <w:tcBorders>
              <w:left w:val="nil"/>
              <w:bottom w:val="nil"/>
              <w:right w:val="nil"/>
            </w:tcBorders>
            <w:shd w:val="clear" w:color="auto" w:fill="auto"/>
            <w:noWrap/>
            <w:vAlign w:val="bottom"/>
          </w:tcPr>
          <w:p w14:paraId="38C098E8" w14:textId="2DF012D9"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3,811,652,866</w:t>
            </w:r>
          </w:p>
        </w:tc>
        <w:tc>
          <w:tcPr>
            <w:tcW w:w="1639" w:type="dxa"/>
            <w:tcBorders>
              <w:left w:val="nil"/>
              <w:bottom w:val="nil"/>
              <w:right w:val="nil"/>
            </w:tcBorders>
            <w:shd w:val="clear" w:color="auto" w:fill="auto"/>
            <w:noWrap/>
            <w:vAlign w:val="bottom"/>
          </w:tcPr>
          <w:p w14:paraId="31C031C6" w14:textId="73582069"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1,191,432,458</w:t>
            </w:r>
          </w:p>
        </w:tc>
        <w:tc>
          <w:tcPr>
            <w:tcW w:w="1638" w:type="dxa"/>
            <w:tcBorders>
              <w:left w:val="nil"/>
              <w:bottom w:val="nil"/>
              <w:right w:val="nil"/>
            </w:tcBorders>
            <w:shd w:val="clear" w:color="auto" w:fill="auto"/>
            <w:noWrap/>
            <w:vAlign w:val="bottom"/>
          </w:tcPr>
          <w:p w14:paraId="35425099" w14:textId="396E86A1"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2,134,876,311</w:t>
            </w:r>
          </w:p>
        </w:tc>
        <w:tc>
          <w:tcPr>
            <w:tcW w:w="1639" w:type="dxa"/>
            <w:tcBorders>
              <w:left w:val="nil"/>
              <w:bottom w:val="nil"/>
              <w:right w:val="nil"/>
            </w:tcBorders>
            <w:shd w:val="clear" w:color="auto" w:fill="auto"/>
            <w:noWrap/>
            <w:vAlign w:val="bottom"/>
          </w:tcPr>
          <w:p w14:paraId="4C1AC4FD" w14:textId="1F569052" w:rsidR="00762184" w:rsidRPr="00C71CB0" w:rsidRDefault="00762184"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75,881,981</w:t>
            </w:r>
          </w:p>
        </w:tc>
        <w:tc>
          <w:tcPr>
            <w:tcW w:w="1639" w:type="dxa"/>
            <w:tcBorders>
              <w:left w:val="nil"/>
              <w:bottom w:val="nil"/>
              <w:right w:val="nil"/>
            </w:tcBorders>
            <w:shd w:val="clear" w:color="auto" w:fill="auto"/>
            <w:noWrap/>
            <w:vAlign w:val="bottom"/>
          </w:tcPr>
          <w:p w14:paraId="3A03FBB9" w14:textId="1C8CD50A" w:rsidR="00762184" w:rsidRPr="00C71CB0" w:rsidRDefault="00762184"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135,861,630</w:t>
            </w:r>
          </w:p>
        </w:tc>
        <w:tc>
          <w:tcPr>
            <w:tcW w:w="1875" w:type="dxa"/>
            <w:tcBorders>
              <w:left w:val="nil"/>
              <w:bottom w:val="nil"/>
              <w:right w:val="nil"/>
            </w:tcBorders>
            <w:shd w:val="clear" w:color="auto" w:fill="auto"/>
            <w:noWrap/>
            <w:vAlign w:val="bottom"/>
          </w:tcPr>
          <w:p w14:paraId="3DAEBED4" w14:textId="5DCA37DD" w:rsidR="00762184" w:rsidRPr="00C71CB0" w:rsidRDefault="00762184" w:rsidP="00A651F7">
            <w:pPr>
              <w:pBdr>
                <w:bottom w:val="single" w:sz="4" w:space="1" w:color="auto"/>
              </w:pBdr>
              <w:tabs>
                <w:tab w:val="decimal" w:pos="1590"/>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10,949,257,282</w:t>
            </w:r>
          </w:p>
        </w:tc>
      </w:tr>
    </w:tbl>
    <w:p w14:paraId="63DE8497" w14:textId="6A918A44" w:rsidR="00C71CB0" w:rsidRDefault="00C71CB0"/>
    <w:p w14:paraId="17A9C4A7" w14:textId="77777777" w:rsidR="00C71CB0" w:rsidRDefault="00C71CB0">
      <w:r>
        <w:br w:type="page"/>
      </w:r>
    </w:p>
    <w:tbl>
      <w:tblPr>
        <w:tblW w:w="14310" w:type="dxa"/>
        <w:tblInd w:w="-90" w:type="dxa"/>
        <w:tblLayout w:type="fixed"/>
        <w:tblLook w:val="04A0" w:firstRow="1" w:lastRow="0" w:firstColumn="1" w:lastColumn="0" w:noHBand="0" w:noVBand="1"/>
      </w:tblPr>
      <w:tblGrid>
        <w:gridCol w:w="2790"/>
        <w:gridCol w:w="1620"/>
        <w:gridCol w:w="1620"/>
        <w:gridCol w:w="90"/>
        <w:gridCol w:w="1455"/>
        <w:gridCol w:w="165"/>
        <w:gridCol w:w="1290"/>
        <w:gridCol w:w="330"/>
        <w:gridCol w:w="1620"/>
        <w:gridCol w:w="1629"/>
        <w:gridCol w:w="1701"/>
      </w:tblGrid>
      <w:tr w:rsidR="000518EA" w:rsidRPr="00C71CB0" w14:paraId="5D15DB5F" w14:textId="77777777" w:rsidTr="00C71CB0">
        <w:trPr>
          <w:trHeight w:val="87"/>
        </w:trPr>
        <w:tc>
          <w:tcPr>
            <w:tcW w:w="2790" w:type="dxa"/>
            <w:tcBorders>
              <w:top w:val="nil"/>
              <w:left w:val="nil"/>
              <w:bottom w:val="nil"/>
              <w:right w:val="nil"/>
            </w:tcBorders>
            <w:shd w:val="clear" w:color="auto" w:fill="auto"/>
            <w:noWrap/>
            <w:vAlign w:val="center"/>
          </w:tcPr>
          <w:p w14:paraId="76800101" w14:textId="74D12C9F" w:rsidR="000518EA" w:rsidRPr="00C71CB0" w:rsidRDefault="000518EA" w:rsidP="00A651F7">
            <w:pPr>
              <w:overflowPunct/>
              <w:autoSpaceDE/>
              <w:autoSpaceDN/>
              <w:adjustRightInd/>
              <w:spacing w:line="320" w:lineRule="exact"/>
              <w:ind w:left="162" w:right="-105" w:hanging="162"/>
              <w:textAlignment w:val="auto"/>
              <w:rPr>
                <w:rFonts w:ascii="Arial" w:hAnsi="Arial" w:cs="Arial"/>
                <w:color w:val="000000" w:themeColor="text1"/>
              </w:rPr>
            </w:pPr>
          </w:p>
        </w:tc>
        <w:tc>
          <w:tcPr>
            <w:tcW w:w="1620" w:type="dxa"/>
            <w:tcBorders>
              <w:left w:val="nil"/>
              <w:bottom w:val="nil"/>
              <w:right w:val="nil"/>
            </w:tcBorders>
            <w:shd w:val="clear" w:color="auto" w:fill="auto"/>
            <w:noWrap/>
            <w:vAlign w:val="bottom"/>
          </w:tcPr>
          <w:p w14:paraId="27B37EB2" w14:textId="77777777" w:rsidR="000518EA" w:rsidRPr="00C71CB0" w:rsidRDefault="000518EA"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710" w:type="dxa"/>
            <w:gridSpan w:val="2"/>
            <w:tcBorders>
              <w:left w:val="nil"/>
              <w:bottom w:val="nil"/>
              <w:right w:val="nil"/>
            </w:tcBorders>
            <w:shd w:val="clear" w:color="auto" w:fill="auto"/>
            <w:noWrap/>
            <w:vAlign w:val="bottom"/>
          </w:tcPr>
          <w:p w14:paraId="2C104BE8" w14:textId="77777777" w:rsidR="000518EA" w:rsidRPr="00C71CB0" w:rsidRDefault="000518EA"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455" w:type="dxa"/>
            <w:tcBorders>
              <w:left w:val="nil"/>
              <w:bottom w:val="nil"/>
              <w:right w:val="nil"/>
            </w:tcBorders>
            <w:vAlign w:val="bottom"/>
          </w:tcPr>
          <w:p w14:paraId="083CC393" w14:textId="77777777" w:rsidR="000518EA" w:rsidRPr="00C71CB0" w:rsidRDefault="000518EA"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455" w:type="dxa"/>
            <w:gridSpan w:val="2"/>
            <w:tcBorders>
              <w:left w:val="nil"/>
              <w:bottom w:val="nil"/>
              <w:right w:val="nil"/>
            </w:tcBorders>
            <w:shd w:val="clear" w:color="auto" w:fill="auto"/>
            <w:noWrap/>
            <w:vAlign w:val="bottom"/>
          </w:tcPr>
          <w:p w14:paraId="1E278C09" w14:textId="77777777" w:rsidR="000518EA" w:rsidRPr="00C71CB0" w:rsidRDefault="000518EA"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950" w:type="dxa"/>
            <w:gridSpan w:val="2"/>
            <w:tcBorders>
              <w:left w:val="nil"/>
              <w:bottom w:val="nil"/>
              <w:right w:val="nil"/>
            </w:tcBorders>
            <w:shd w:val="clear" w:color="auto" w:fill="auto"/>
            <w:noWrap/>
            <w:vAlign w:val="bottom"/>
          </w:tcPr>
          <w:p w14:paraId="6E34007F" w14:textId="77777777" w:rsidR="000518EA" w:rsidRPr="00C71CB0" w:rsidRDefault="000518EA"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3330" w:type="dxa"/>
            <w:gridSpan w:val="2"/>
            <w:tcBorders>
              <w:left w:val="nil"/>
              <w:bottom w:val="nil"/>
              <w:right w:val="nil"/>
            </w:tcBorders>
            <w:shd w:val="clear" w:color="auto" w:fill="auto"/>
            <w:noWrap/>
            <w:vAlign w:val="bottom"/>
          </w:tcPr>
          <w:p w14:paraId="69F52F7A" w14:textId="26725718" w:rsidR="000518EA" w:rsidRPr="00C71CB0" w:rsidRDefault="000518EA" w:rsidP="00A651F7">
            <w:pPr>
              <w:overflowPunct/>
              <w:autoSpaceDE/>
              <w:autoSpaceDN/>
              <w:adjustRightInd/>
              <w:spacing w:line="320" w:lineRule="exact"/>
              <w:jc w:val="right"/>
              <w:textAlignment w:val="auto"/>
              <w:rPr>
                <w:rFonts w:ascii="Arial" w:hAnsi="Arial" w:cs="Arial"/>
                <w:color w:val="000000" w:themeColor="text1"/>
              </w:rPr>
            </w:pPr>
            <w:r w:rsidRPr="00C71CB0">
              <w:rPr>
                <w:rFonts w:ascii="Arial" w:hAnsi="Arial" w:cs="Arial"/>
                <w:color w:val="000000" w:themeColor="text1"/>
              </w:rPr>
              <w:t>(Unit: Baht)</w:t>
            </w:r>
          </w:p>
        </w:tc>
      </w:tr>
      <w:tr w:rsidR="00496F32" w:rsidRPr="00C71CB0" w14:paraId="18594192" w14:textId="77777777" w:rsidTr="00C71CB0">
        <w:trPr>
          <w:trHeight w:val="87"/>
        </w:trPr>
        <w:tc>
          <w:tcPr>
            <w:tcW w:w="2790" w:type="dxa"/>
            <w:tcBorders>
              <w:top w:val="nil"/>
              <w:left w:val="nil"/>
              <w:bottom w:val="nil"/>
              <w:right w:val="nil"/>
            </w:tcBorders>
            <w:shd w:val="clear" w:color="auto" w:fill="auto"/>
            <w:noWrap/>
            <w:vAlign w:val="bottom"/>
          </w:tcPr>
          <w:p w14:paraId="2A8DBB3B" w14:textId="77777777" w:rsidR="004E4131" w:rsidRPr="00C71CB0" w:rsidRDefault="004E4131" w:rsidP="00A651F7">
            <w:pPr>
              <w:overflowPunct/>
              <w:autoSpaceDE/>
              <w:autoSpaceDN/>
              <w:adjustRightInd/>
              <w:spacing w:line="320" w:lineRule="exact"/>
              <w:jc w:val="center"/>
              <w:textAlignment w:val="auto"/>
              <w:rPr>
                <w:rFonts w:ascii="Arial" w:hAnsi="Arial" w:cs="Arial"/>
                <w:color w:val="000000" w:themeColor="text1"/>
              </w:rPr>
            </w:pPr>
          </w:p>
        </w:tc>
        <w:tc>
          <w:tcPr>
            <w:tcW w:w="11520" w:type="dxa"/>
            <w:gridSpan w:val="10"/>
            <w:tcBorders>
              <w:left w:val="nil"/>
              <w:bottom w:val="nil"/>
              <w:right w:val="nil"/>
            </w:tcBorders>
          </w:tcPr>
          <w:p w14:paraId="3A959A9D"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Consolidated financial statements</w:t>
            </w:r>
          </w:p>
        </w:tc>
      </w:tr>
      <w:tr w:rsidR="00496F32" w:rsidRPr="006C7A36" w14:paraId="63F0C98D" w14:textId="77777777" w:rsidTr="00C71CB0">
        <w:trPr>
          <w:trHeight w:val="87"/>
        </w:trPr>
        <w:tc>
          <w:tcPr>
            <w:tcW w:w="2790" w:type="dxa"/>
            <w:tcBorders>
              <w:top w:val="nil"/>
              <w:left w:val="nil"/>
              <w:bottom w:val="nil"/>
              <w:right w:val="nil"/>
            </w:tcBorders>
            <w:shd w:val="clear" w:color="auto" w:fill="auto"/>
            <w:noWrap/>
            <w:vAlign w:val="bottom"/>
          </w:tcPr>
          <w:p w14:paraId="33352AEC" w14:textId="77777777" w:rsidR="004E4131" w:rsidRPr="00C71CB0" w:rsidRDefault="004E4131" w:rsidP="00A651F7">
            <w:pPr>
              <w:overflowPunct/>
              <w:autoSpaceDE/>
              <w:autoSpaceDN/>
              <w:adjustRightInd/>
              <w:spacing w:line="320" w:lineRule="exact"/>
              <w:jc w:val="center"/>
              <w:textAlignment w:val="auto"/>
              <w:rPr>
                <w:rFonts w:ascii="Arial" w:hAnsi="Arial" w:cs="Arial"/>
                <w:color w:val="000000" w:themeColor="text1"/>
              </w:rPr>
            </w:pPr>
          </w:p>
        </w:tc>
        <w:tc>
          <w:tcPr>
            <w:tcW w:w="1620" w:type="dxa"/>
            <w:tcBorders>
              <w:left w:val="nil"/>
              <w:bottom w:val="nil"/>
              <w:right w:val="nil"/>
            </w:tcBorders>
            <w:shd w:val="clear" w:color="auto" w:fill="auto"/>
            <w:noWrap/>
            <w:vAlign w:val="bottom"/>
          </w:tcPr>
          <w:p w14:paraId="19BC7202"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Land and land improvement</w:t>
            </w:r>
          </w:p>
        </w:tc>
        <w:tc>
          <w:tcPr>
            <w:tcW w:w="1620" w:type="dxa"/>
            <w:tcBorders>
              <w:left w:val="nil"/>
              <w:bottom w:val="nil"/>
              <w:right w:val="nil"/>
            </w:tcBorders>
            <w:shd w:val="clear" w:color="auto" w:fill="auto"/>
            <w:noWrap/>
            <w:vAlign w:val="bottom"/>
          </w:tcPr>
          <w:p w14:paraId="6D6E7B22"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Buildings and building improvements</w:t>
            </w:r>
          </w:p>
        </w:tc>
        <w:tc>
          <w:tcPr>
            <w:tcW w:w="1710" w:type="dxa"/>
            <w:gridSpan w:val="3"/>
            <w:tcBorders>
              <w:left w:val="nil"/>
              <w:bottom w:val="nil"/>
              <w:right w:val="nil"/>
            </w:tcBorders>
            <w:shd w:val="clear" w:color="auto" w:fill="auto"/>
            <w:noWrap/>
            <w:vAlign w:val="bottom"/>
          </w:tcPr>
          <w:p w14:paraId="60E3CEFD"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Machinery and equipment</w:t>
            </w:r>
          </w:p>
        </w:tc>
        <w:tc>
          <w:tcPr>
            <w:tcW w:w="1620" w:type="dxa"/>
            <w:gridSpan w:val="2"/>
            <w:tcBorders>
              <w:left w:val="nil"/>
              <w:bottom w:val="nil"/>
              <w:right w:val="nil"/>
            </w:tcBorders>
            <w:shd w:val="clear" w:color="auto" w:fill="auto"/>
            <w:noWrap/>
            <w:vAlign w:val="bottom"/>
          </w:tcPr>
          <w:p w14:paraId="1E88BC71"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 xml:space="preserve">Furniture, </w:t>
            </w:r>
            <w:proofErr w:type="gramStart"/>
            <w:r w:rsidRPr="00C71CB0">
              <w:rPr>
                <w:rFonts w:ascii="Arial" w:hAnsi="Arial" w:cs="Arial"/>
                <w:color w:val="000000" w:themeColor="text1"/>
              </w:rPr>
              <w:t>fixture</w:t>
            </w:r>
            <w:proofErr w:type="gramEnd"/>
            <w:r w:rsidRPr="00C71CB0">
              <w:rPr>
                <w:rFonts w:ascii="Arial" w:hAnsi="Arial" w:cs="Arial"/>
                <w:color w:val="000000" w:themeColor="text1"/>
              </w:rPr>
              <w:t xml:space="preserve"> and office equipment</w:t>
            </w:r>
          </w:p>
        </w:tc>
        <w:tc>
          <w:tcPr>
            <w:tcW w:w="1620" w:type="dxa"/>
            <w:tcBorders>
              <w:left w:val="nil"/>
              <w:bottom w:val="nil"/>
              <w:right w:val="nil"/>
            </w:tcBorders>
            <w:shd w:val="clear" w:color="auto" w:fill="auto"/>
            <w:noWrap/>
            <w:vAlign w:val="bottom"/>
          </w:tcPr>
          <w:p w14:paraId="7EB2108A"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Motor vehicles</w:t>
            </w:r>
          </w:p>
        </w:tc>
        <w:tc>
          <w:tcPr>
            <w:tcW w:w="1629" w:type="dxa"/>
            <w:tcBorders>
              <w:left w:val="nil"/>
              <w:bottom w:val="nil"/>
              <w:right w:val="nil"/>
            </w:tcBorders>
            <w:shd w:val="clear" w:color="auto" w:fill="auto"/>
            <w:noWrap/>
            <w:vAlign w:val="bottom"/>
          </w:tcPr>
          <w:p w14:paraId="10318801"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Construction              in progress</w:t>
            </w:r>
          </w:p>
        </w:tc>
        <w:tc>
          <w:tcPr>
            <w:tcW w:w="1701" w:type="dxa"/>
            <w:tcBorders>
              <w:left w:val="nil"/>
              <w:bottom w:val="nil"/>
              <w:right w:val="nil"/>
            </w:tcBorders>
            <w:shd w:val="clear" w:color="auto" w:fill="auto"/>
            <w:noWrap/>
            <w:vAlign w:val="bottom"/>
          </w:tcPr>
          <w:p w14:paraId="1F5D9383" w14:textId="77777777" w:rsidR="004E4131" w:rsidRPr="00C71CB0" w:rsidRDefault="004E4131"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Total</w:t>
            </w:r>
          </w:p>
        </w:tc>
      </w:tr>
      <w:tr w:rsidR="00496F32" w:rsidRPr="006C7A36" w14:paraId="142E01F2" w14:textId="77777777" w:rsidTr="00C71CB0">
        <w:trPr>
          <w:trHeight w:val="87"/>
        </w:trPr>
        <w:tc>
          <w:tcPr>
            <w:tcW w:w="2790" w:type="dxa"/>
            <w:tcBorders>
              <w:top w:val="nil"/>
              <w:left w:val="nil"/>
              <w:bottom w:val="nil"/>
              <w:right w:val="nil"/>
            </w:tcBorders>
            <w:shd w:val="clear" w:color="auto" w:fill="auto"/>
            <w:noWrap/>
            <w:vAlign w:val="center"/>
          </w:tcPr>
          <w:p w14:paraId="27711292" w14:textId="77777777" w:rsidR="004E4131" w:rsidRPr="00C71CB0" w:rsidRDefault="004E4131" w:rsidP="00A651F7">
            <w:pPr>
              <w:overflowPunct/>
              <w:autoSpaceDE/>
              <w:autoSpaceDN/>
              <w:adjustRightInd/>
              <w:spacing w:line="320" w:lineRule="exact"/>
              <w:ind w:left="158" w:right="-15" w:hanging="158"/>
              <w:textAlignment w:val="auto"/>
              <w:rPr>
                <w:rFonts w:ascii="Arial" w:hAnsi="Arial" w:cs="Arial"/>
                <w:b/>
                <w:bCs/>
                <w:color w:val="000000" w:themeColor="text1"/>
              </w:rPr>
            </w:pPr>
            <w:r w:rsidRPr="00C71CB0">
              <w:rPr>
                <w:rFonts w:ascii="Arial" w:hAnsi="Arial" w:cs="Arial"/>
                <w:b/>
                <w:bCs/>
                <w:color w:val="000000" w:themeColor="text1"/>
              </w:rPr>
              <w:t>Accumulated depreciation</w:t>
            </w:r>
          </w:p>
        </w:tc>
        <w:tc>
          <w:tcPr>
            <w:tcW w:w="1620" w:type="dxa"/>
            <w:tcBorders>
              <w:left w:val="nil"/>
              <w:bottom w:val="nil"/>
              <w:right w:val="nil"/>
            </w:tcBorders>
            <w:shd w:val="clear" w:color="auto" w:fill="auto"/>
            <w:noWrap/>
            <w:vAlign w:val="bottom"/>
          </w:tcPr>
          <w:p w14:paraId="37E2378B"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c>
          <w:tcPr>
            <w:tcW w:w="1620" w:type="dxa"/>
            <w:tcBorders>
              <w:left w:val="nil"/>
              <w:bottom w:val="nil"/>
              <w:right w:val="nil"/>
            </w:tcBorders>
            <w:shd w:val="clear" w:color="auto" w:fill="auto"/>
            <w:noWrap/>
            <w:vAlign w:val="bottom"/>
          </w:tcPr>
          <w:p w14:paraId="7C79946D"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c>
          <w:tcPr>
            <w:tcW w:w="1710" w:type="dxa"/>
            <w:gridSpan w:val="3"/>
            <w:tcBorders>
              <w:left w:val="nil"/>
              <w:bottom w:val="nil"/>
              <w:right w:val="nil"/>
            </w:tcBorders>
            <w:shd w:val="clear" w:color="auto" w:fill="auto"/>
            <w:noWrap/>
            <w:vAlign w:val="bottom"/>
          </w:tcPr>
          <w:p w14:paraId="39CB97FA"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c>
          <w:tcPr>
            <w:tcW w:w="1620" w:type="dxa"/>
            <w:gridSpan w:val="2"/>
            <w:tcBorders>
              <w:left w:val="nil"/>
              <w:bottom w:val="nil"/>
              <w:right w:val="nil"/>
            </w:tcBorders>
            <w:shd w:val="clear" w:color="auto" w:fill="auto"/>
            <w:noWrap/>
            <w:vAlign w:val="bottom"/>
          </w:tcPr>
          <w:p w14:paraId="52923194"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c>
          <w:tcPr>
            <w:tcW w:w="1620" w:type="dxa"/>
            <w:tcBorders>
              <w:left w:val="nil"/>
              <w:bottom w:val="nil"/>
              <w:right w:val="nil"/>
            </w:tcBorders>
            <w:shd w:val="clear" w:color="auto" w:fill="auto"/>
            <w:noWrap/>
            <w:vAlign w:val="bottom"/>
          </w:tcPr>
          <w:p w14:paraId="4D84D9D9"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c>
          <w:tcPr>
            <w:tcW w:w="1629" w:type="dxa"/>
            <w:tcBorders>
              <w:left w:val="nil"/>
              <w:bottom w:val="nil"/>
              <w:right w:val="nil"/>
            </w:tcBorders>
            <w:shd w:val="clear" w:color="auto" w:fill="auto"/>
            <w:noWrap/>
            <w:vAlign w:val="bottom"/>
          </w:tcPr>
          <w:p w14:paraId="7CA646ED"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c>
          <w:tcPr>
            <w:tcW w:w="1701" w:type="dxa"/>
            <w:tcBorders>
              <w:left w:val="nil"/>
              <w:bottom w:val="nil"/>
              <w:right w:val="nil"/>
            </w:tcBorders>
            <w:shd w:val="clear" w:color="auto" w:fill="auto"/>
            <w:noWrap/>
            <w:vAlign w:val="bottom"/>
          </w:tcPr>
          <w:p w14:paraId="067D68E6" w14:textId="77777777" w:rsidR="004E4131" w:rsidRPr="00C71CB0" w:rsidRDefault="004E4131" w:rsidP="00A651F7">
            <w:pPr>
              <w:tabs>
                <w:tab w:val="decimal" w:pos="1152"/>
              </w:tabs>
              <w:overflowPunct/>
              <w:autoSpaceDE/>
              <w:autoSpaceDN/>
              <w:adjustRightInd/>
              <w:spacing w:line="320" w:lineRule="exact"/>
              <w:jc w:val="right"/>
              <w:textAlignment w:val="auto"/>
              <w:rPr>
                <w:rFonts w:ascii="Arial" w:hAnsi="Arial" w:cs="Arial"/>
                <w:color w:val="000000" w:themeColor="text1"/>
              </w:rPr>
            </w:pPr>
          </w:p>
        </w:tc>
      </w:tr>
      <w:tr w:rsidR="009117A5" w:rsidRPr="006C7A36" w14:paraId="4FC401A5" w14:textId="77777777" w:rsidTr="00C71CB0">
        <w:trPr>
          <w:trHeight w:val="87"/>
        </w:trPr>
        <w:tc>
          <w:tcPr>
            <w:tcW w:w="2790" w:type="dxa"/>
            <w:tcBorders>
              <w:top w:val="nil"/>
              <w:left w:val="nil"/>
              <w:bottom w:val="nil"/>
              <w:right w:val="nil"/>
            </w:tcBorders>
            <w:shd w:val="clear" w:color="auto" w:fill="auto"/>
            <w:noWrap/>
            <w:vAlign w:val="bottom"/>
          </w:tcPr>
          <w:p w14:paraId="440D51D8" w14:textId="00D9B387" w:rsidR="009117A5" w:rsidRPr="00C71CB0" w:rsidRDefault="009117A5" w:rsidP="00A651F7">
            <w:pPr>
              <w:spacing w:line="320" w:lineRule="exact"/>
              <w:ind w:left="153" w:right="-15" w:hanging="153"/>
              <w:rPr>
                <w:rFonts w:ascii="Arial" w:hAnsi="Arial" w:cs="Arial"/>
                <w:color w:val="000000" w:themeColor="text1"/>
              </w:rPr>
            </w:pPr>
            <w:r w:rsidRPr="00C71CB0">
              <w:rPr>
                <w:rFonts w:ascii="Arial" w:hAnsi="Arial" w:cs="Arial"/>
                <w:color w:val="000000" w:themeColor="text1"/>
              </w:rPr>
              <w:t>1 January 2020</w:t>
            </w:r>
          </w:p>
        </w:tc>
        <w:tc>
          <w:tcPr>
            <w:tcW w:w="1620" w:type="dxa"/>
            <w:tcBorders>
              <w:top w:val="nil"/>
              <w:left w:val="nil"/>
              <w:bottom w:val="nil"/>
              <w:right w:val="nil"/>
            </w:tcBorders>
            <w:shd w:val="clear" w:color="auto" w:fill="auto"/>
            <w:noWrap/>
            <w:vAlign w:val="bottom"/>
          </w:tcPr>
          <w:p w14:paraId="4E099666" w14:textId="4C8317E1"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775,994,636</w:t>
            </w:r>
          </w:p>
        </w:tc>
        <w:tc>
          <w:tcPr>
            <w:tcW w:w="1620" w:type="dxa"/>
            <w:tcBorders>
              <w:top w:val="nil"/>
              <w:left w:val="nil"/>
              <w:bottom w:val="nil"/>
              <w:right w:val="nil"/>
            </w:tcBorders>
            <w:shd w:val="clear" w:color="auto" w:fill="auto"/>
            <w:noWrap/>
            <w:vAlign w:val="bottom"/>
          </w:tcPr>
          <w:p w14:paraId="60DB931B" w14:textId="6AE5BFA1"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2,599,352,479</w:t>
            </w:r>
          </w:p>
        </w:tc>
        <w:tc>
          <w:tcPr>
            <w:tcW w:w="1710" w:type="dxa"/>
            <w:gridSpan w:val="3"/>
            <w:tcBorders>
              <w:top w:val="nil"/>
              <w:left w:val="nil"/>
              <w:bottom w:val="nil"/>
              <w:right w:val="nil"/>
            </w:tcBorders>
            <w:shd w:val="clear" w:color="auto" w:fill="auto"/>
            <w:noWrap/>
            <w:vAlign w:val="bottom"/>
          </w:tcPr>
          <w:p w14:paraId="494DD5CB" w14:textId="072BD617"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815,916,937</w:t>
            </w:r>
          </w:p>
        </w:tc>
        <w:tc>
          <w:tcPr>
            <w:tcW w:w="1620" w:type="dxa"/>
            <w:gridSpan w:val="2"/>
            <w:tcBorders>
              <w:top w:val="nil"/>
              <w:left w:val="nil"/>
              <w:bottom w:val="nil"/>
              <w:right w:val="nil"/>
            </w:tcBorders>
            <w:shd w:val="clear" w:color="auto" w:fill="auto"/>
            <w:noWrap/>
            <w:vAlign w:val="bottom"/>
          </w:tcPr>
          <w:p w14:paraId="4A0FA2C3" w14:textId="7D58DAE7"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1,698,935,400</w:t>
            </w:r>
          </w:p>
        </w:tc>
        <w:tc>
          <w:tcPr>
            <w:tcW w:w="1620" w:type="dxa"/>
            <w:tcBorders>
              <w:top w:val="nil"/>
              <w:left w:val="nil"/>
              <w:bottom w:val="nil"/>
              <w:right w:val="nil"/>
            </w:tcBorders>
            <w:shd w:val="clear" w:color="auto" w:fill="auto"/>
            <w:noWrap/>
            <w:vAlign w:val="bottom"/>
          </w:tcPr>
          <w:p w14:paraId="54E400C2" w14:textId="34B27C04"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75,520,711</w:t>
            </w:r>
          </w:p>
        </w:tc>
        <w:tc>
          <w:tcPr>
            <w:tcW w:w="1629" w:type="dxa"/>
            <w:tcBorders>
              <w:top w:val="nil"/>
              <w:left w:val="nil"/>
              <w:bottom w:val="nil"/>
              <w:right w:val="nil"/>
            </w:tcBorders>
            <w:shd w:val="clear" w:color="auto" w:fill="auto"/>
            <w:noWrap/>
            <w:vAlign w:val="bottom"/>
          </w:tcPr>
          <w:p w14:paraId="49FDFE39" w14:textId="14D97328"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bottom w:val="nil"/>
              <w:right w:val="nil"/>
            </w:tcBorders>
            <w:shd w:val="clear" w:color="auto" w:fill="auto"/>
            <w:noWrap/>
            <w:vAlign w:val="bottom"/>
          </w:tcPr>
          <w:p w14:paraId="3ED6C157" w14:textId="7052CBF4" w:rsidR="009117A5" w:rsidRPr="00C71CB0" w:rsidRDefault="009117A5" w:rsidP="00A651F7">
            <w:pP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5,965,720,163</w:t>
            </w:r>
          </w:p>
        </w:tc>
      </w:tr>
      <w:tr w:rsidR="009117A5" w:rsidRPr="006C7A36" w14:paraId="179BE394" w14:textId="77777777" w:rsidTr="00C71CB0">
        <w:trPr>
          <w:trHeight w:val="87"/>
        </w:trPr>
        <w:tc>
          <w:tcPr>
            <w:tcW w:w="2790" w:type="dxa"/>
            <w:tcBorders>
              <w:top w:val="nil"/>
              <w:left w:val="nil"/>
              <w:bottom w:val="nil"/>
              <w:right w:val="nil"/>
            </w:tcBorders>
            <w:shd w:val="clear" w:color="auto" w:fill="auto"/>
            <w:noWrap/>
            <w:vAlign w:val="center"/>
          </w:tcPr>
          <w:p w14:paraId="2D7FE505" w14:textId="77777777"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Depreciation for the year</w:t>
            </w:r>
          </w:p>
        </w:tc>
        <w:tc>
          <w:tcPr>
            <w:tcW w:w="1620" w:type="dxa"/>
            <w:tcBorders>
              <w:left w:val="nil"/>
              <w:right w:val="nil"/>
            </w:tcBorders>
            <w:shd w:val="clear" w:color="auto" w:fill="auto"/>
            <w:noWrap/>
            <w:vAlign w:val="bottom"/>
          </w:tcPr>
          <w:p w14:paraId="1E81AEA2" w14:textId="18FC966E"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44,895,432</w:t>
            </w:r>
          </w:p>
        </w:tc>
        <w:tc>
          <w:tcPr>
            <w:tcW w:w="1620" w:type="dxa"/>
            <w:tcBorders>
              <w:left w:val="nil"/>
              <w:right w:val="nil"/>
            </w:tcBorders>
            <w:shd w:val="clear" w:color="auto" w:fill="auto"/>
            <w:noWrap/>
            <w:vAlign w:val="bottom"/>
          </w:tcPr>
          <w:p w14:paraId="70155111" w14:textId="50D4E46A"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122,752,018</w:t>
            </w:r>
          </w:p>
        </w:tc>
        <w:tc>
          <w:tcPr>
            <w:tcW w:w="1710" w:type="dxa"/>
            <w:gridSpan w:val="3"/>
            <w:tcBorders>
              <w:left w:val="nil"/>
              <w:right w:val="nil"/>
            </w:tcBorders>
            <w:shd w:val="clear" w:color="auto" w:fill="auto"/>
            <w:noWrap/>
            <w:vAlign w:val="bottom"/>
          </w:tcPr>
          <w:p w14:paraId="6C04451F" w14:textId="77E4D864"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92,588,142</w:t>
            </w:r>
          </w:p>
        </w:tc>
        <w:tc>
          <w:tcPr>
            <w:tcW w:w="1620" w:type="dxa"/>
            <w:gridSpan w:val="2"/>
            <w:tcBorders>
              <w:left w:val="nil"/>
              <w:right w:val="nil"/>
            </w:tcBorders>
            <w:shd w:val="clear" w:color="auto" w:fill="auto"/>
            <w:noWrap/>
            <w:vAlign w:val="bottom"/>
          </w:tcPr>
          <w:p w14:paraId="7ADC95CB" w14:textId="55E2A4E1"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132,384,140</w:t>
            </w:r>
          </w:p>
        </w:tc>
        <w:tc>
          <w:tcPr>
            <w:tcW w:w="1620" w:type="dxa"/>
            <w:tcBorders>
              <w:left w:val="nil"/>
              <w:right w:val="nil"/>
            </w:tcBorders>
            <w:shd w:val="clear" w:color="auto" w:fill="auto"/>
            <w:noWrap/>
            <w:vAlign w:val="bottom"/>
          </w:tcPr>
          <w:p w14:paraId="7B6B7D5C" w14:textId="0429FE77"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12,709,079</w:t>
            </w:r>
          </w:p>
        </w:tc>
        <w:tc>
          <w:tcPr>
            <w:tcW w:w="1629" w:type="dxa"/>
            <w:tcBorders>
              <w:left w:val="nil"/>
              <w:right w:val="nil"/>
            </w:tcBorders>
            <w:shd w:val="clear" w:color="auto" w:fill="auto"/>
            <w:noWrap/>
            <w:vAlign w:val="bottom"/>
          </w:tcPr>
          <w:p w14:paraId="65B532EC" w14:textId="4544038C"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left w:val="nil"/>
              <w:right w:val="nil"/>
            </w:tcBorders>
            <w:shd w:val="clear" w:color="auto" w:fill="auto"/>
            <w:noWrap/>
            <w:vAlign w:val="bottom"/>
          </w:tcPr>
          <w:p w14:paraId="15F5F3EF" w14:textId="502E1338" w:rsidR="009117A5" w:rsidRPr="00C71CB0" w:rsidRDefault="009117A5" w:rsidP="00A651F7">
            <w:pP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405,328,811</w:t>
            </w:r>
          </w:p>
        </w:tc>
      </w:tr>
      <w:tr w:rsidR="009117A5" w:rsidRPr="006C7A36" w14:paraId="4B8393D3" w14:textId="77777777" w:rsidTr="00C71CB0">
        <w:trPr>
          <w:trHeight w:val="87"/>
        </w:trPr>
        <w:tc>
          <w:tcPr>
            <w:tcW w:w="2790" w:type="dxa"/>
            <w:tcBorders>
              <w:top w:val="nil"/>
              <w:left w:val="nil"/>
              <w:bottom w:val="nil"/>
              <w:right w:val="nil"/>
            </w:tcBorders>
            <w:shd w:val="clear" w:color="auto" w:fill="auto"/>
            <w:noWrap/>
            <w:vAlign w:val="center"/>
          </w:tcPr>
          <w:p w14:paraId="44252FF7" w14:textId="77777777"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Accumulated depreciation on disposals</w:t>
            </w:r>
          </w:p>
        </w:tc>
        <w:tc>
          <w:tcPr>
            <w:tcW w:w="1620" w:type="dxa"/>
            <w:tcBorders>
              <w:top w:val="nil"/>
              <w:left w:val="nil"/>
              <w:bottom w:val="nil"/>
              <w:right w:val="nil"/>
            </w:tcBorders>
            <w:shd w:val="clear" w:color="auto" w:fill="auto"/>
            <w:noWrap/>
            <w:vAlign w:val="bottom"/>
          </w:tcPr>
          <w:p w14:paraId="61ADF045" w14:textId="3D8115C4"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(39,534)</w:t>
            </w:r>
          </w:p>
        </w:tc>
        <w:tc>
          <w:tcPr>
            <w:tcW w:w="1620" w:type="dxa"/>
            <w:tcBorders>
              <w:top w:val="nil"/>
              <w:left w:val="nil"/>
              <w:bottom w:val="nil"/>
              <w:right w:val="nil"/>
            </w:tcBorders>
            <w:shd w:val="clear" w:color="auto" w:fill="auto"/>
            <w:noWrap/>
            <w:vAlign w:val="bottom"/>
          </w:tcPr>
          <w:p w14:paraId="68E7633A" w14:textId="7DB040F1"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(19,917,865)</w:t>
            </w:r>
          </w:p>
        </w:tc>
        <w:tc>
          <w:tcPr>
            <w:tcW w:w="1710" w:type="dxa"/>
            <w:gridSpan w:val="3"/>
            <w:tcBorders>
              <w:top w:val="nil"/>
              <w:left w:val="nil"/>
              <w:bottom w:val="nil"/>
              <w:right w:val="nil"/>
            </w:tcBorders>
            <w:shd w:val="clear" w:color="auto" w:fill="auto"/>
            <w:noWrap/>
            <w:vAlign w:val="bottom"/>
          </w:tcPr>
          <w:p w14:paraId="35A9BDA4" w14:textId="56CEB164"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(24,215,602)</w:t>
            </w:r>
          </w:p>
        </w:tc>
        <w:tc>
          <w:tcPr>
            <w:tcW w:w="1620" w:type="dxa"/>
            <w:gridSpan w:val="2"/>
            <w:tcBorders>
              <w:top w:val="nil"/>
              <w:left w:val="nil"/>
              <w:bottom w:val="nil"/>
              <w:right w:val="nil"/>
            </w:tcBorders>
            <w:shd w:val="clear" w:color="auto" w:fill="auto"/>
            <w:noWrap/>
            <w:vAlign w:val="bottom"/>
          </w:tcPr>
          <w:p w14:paraId="4BDD166B" w14:textId="67DE23CA"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(235,964,963)</w:t>
            </w:r>
          </w:p>
        </w:tc>
        <w:tc>
          <w:tcPr>
            <w:tcW w:w="1620" w:type="dxa"/>
            <w:tcBorders>
              <w:top w:val="nil"/>
              <w:left w:val="nil"/>
              <w:bottom w:val="nil"/>
              <w:right w:val="nil"/>
            </w:tcBorders>
            <w:shd w:val="clear" w:color="auto" w:fill="auto"/>
            <w:noWrap/>
            <w:vAlign w:val="bottom"/>
          </w:tcPr>
          <w:p w14:paraId="7BB1D88A" w14:textId="0C4F06BA"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(10,377,303)</w:t>
            </w:r>
          </w:p>
        </w:tc>
        <w:tc>
          <w:tcPr>
            <w:tcW w:w="1629" w:type="dxa"/>
            <w:tcBorders>
              <w:top w:val="nil"/>
              <w:left w:val="nil"/>
              <w:bottom w:val="nil"/>
              <w:right w:val="nil"/>
            </w:tcBorders>
            <w:shd w:val="clear" w:color="auto" w:fill="auto"/>
            <w:noWrap/>
            <w:vAlign w:val="bottom"/>
          </w:tcPr>
          <w:p w14:paraId="70CD25E2" w14:textId="78239188"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bottom w:val="nil"/>
              <w:right w:val="nil"/>
            </w:tcBorders>
            <w:shd w:val="clear" w:color="auto" w:fill="auto"/>
            <w:noWrap/>
            <w:vAlign w:val="bottom"/>
          </w:tcPr>
          <w:p w14:paraId="0EBB8901" w14:textId="2DCCDDA1" w:rsidR="009117A5" w:rsidRPr="00C71CB0" w:rsidRDefault="009117A5" w:rsidP="00A651F7">
            <w:pP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(290,515,267)</w:t>
            </w:r>
          </w:p>
        </w:tc>
      </w:tr>
      <w:tr w:rsidR="009117A5" w:rsidRPr="006C7A36" w14:paraId="3CA0DBF0" w14:textId="77777777" w:rsidTr="00C71CB0">
        <w:trPr>
          <w:trHeight w:val="87"/>
        </w:trPr>
        <w:tc>
          <w:tcPr>
            <w:tcW w:w="2790" w:type="dxa"/>
            <w:tcBorders>
              <w:top w:val="nil"/>
              <w:left w:val="nil"/>
              <w:bottom w:val="nil"/>
              <w:right w:val="nil"/>
            </w:tcBorders>
            <w:shd w:val="clear" w:color="auto" w:fill="auto"/>
            <w:noWrap/>
            <w:vAlign w:val="center"/>
          </w:tcPr>
          <w:p w14:paraId="11CAE2CB" w14:textId="77777777"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Reclassification</w:t>
            </w:r>
          </w:p>
        </w:tc>
        <w:tc>
          <w:tcPr>
            <w:tcW w:w="1620" w:type="dxa"/>
            <w:tcBorders>
              <w:top w:val="nil"/>
              <w:left w:val="nil"/>
              <w:bottom w:val="nil"/>
              <w:right w:val="nil"/>
            </w:tcBorders>
            <w:shd w:val="clear" w:color="auto" w:fill="auto"/>
            <w:noWrap/>
            <w:vAlign w:val="bottom"/>
          </w:tcPr>
          <w:p w14:paraId="2F6B30C2" w14:textId="0B6D6D4A" w:rsidR="009117A5" w:rsidRPr="00C71CB0" w:rsidRDefault="009117A5" w:rsidP="00A651F7">
            <w:pPr>
              <w:pBdr>
                <w:bottom w:val="single" w:sz="4" w:space="1" w:color="auto"/>
              </w:pBd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251,834</w:t>
            </w:r>
          </w:p>
        </w:tc>
        <w:tc>
          <w:tcPr>
            <w:tcW w:w="1620" w:type="dxa"/>
            <w:tcBorders>
              <w:top w:val="nil"/>
              <w:left w:val="nil"/>
              <w:bottom w:val="nil"/>
              <w:right w:val="nil"/>
            </w:tcBorders>
            <w:shd w:val="clear" w:color="auto" w:fill="auto"/>
            <w:noWrap/>
            <w:vAlign w:val="bottom"/>
          </w:tcPr>
          <w:p w14:paraId="3E3A3FFE" w14:textId="0E610624" w:rsidR="009117A5" w:rsidRPr="00C71CB0" w:rsidRDefault="009117A5" w:rsidP="00A651F7">
            <w:pPr>
              <w:pBdr>
                <w:bottom w:val="single" w:sz="4" w:space="1" w:color="auto"/>
              </w:pBd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13,958,981</w:t>
            </w:r>
          </w:p>
        </w:tc>
        <w:tc>
          <w:tcPr>
            <w:tcW w:w="1710" w:type="dxa"/>
            <w:gridSpan w:val="3"/>
            <w:tcBorders>
              <w:top w:val="nil"/>
              <w:left w:val="nil"/>
              <w:bottom w:val="nil"/>
              <w:right w:val="nil"/>
            </w:tcBorders>
            <w:shd w:val="clear" w:color="auto" w:fill="auto"/>
            <w:noWrap/>
            <w:vAlign w:val="bottom"/>
          </w:tcPr>
          <w:p w14:paraId="69457ACC" w14:textId="098C8AA1"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223,799</w:t>
            </w:r>
          </w:p>
        </w:tc>
        <w:tc>
          <w:tcPr>
            <w:tcW w:w="1620" w:type="dxa"/>
            <w:gridSpan w:val="2"/>
            <w:tcBorders>
              <w:top w:val="nil"/>
              <w:left w:val="nil"/>
              <w:bottom w:val="nil"/>
              <w:right w:val="nil"/>
            </w:tcBorders>
            <w:shd w:val="clear" w:color="auto" w:fill="auto"/>
            <w:noWrap/>
            <w:vAlign w:val="bottom"/>
          </w:tcPr>
          <w:p w14:paraId="2984E48A" w14:textId="247B2949"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(1,711,527)</w:t>
            </w:r>
          </w:p>
        </w:tc>
        <w:tc>
          <w:tcPr>
            <w:tcW w:w="1620" w:type="dxa"/>
            <w:tcBorders>
              <w:top w:val="nil"/>
              <w:left w:val="nil"/>
              <w:bottom w:val="nil"/>
              <w:right w:val="nil"/>
            </w:tcBorders>
            <w:shd w:val="clear" w:color="auto" w:fill="auto"/>
            <w:noWrap/>
            <w:vAlign w:val="bottom"/>
          </w:tcPr>
          <w:p w14:paraId="6A404258" w14:textId="21D043D3"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60,318</w:t>
            </w:r>
          </w:p>
        </w:tc>
        <w:tc>
          <w:tcPr>
            <w:tcW w:w="1629" w:type="dxa"/>
            <w:tcBorders>
              <w:top w:val="nil"/>
              <w:left w:val="nil"/>
              <w:bottom w:val="nil"/>
              <w:right w:val="nil"/>
            </w:tcBorders>
            <w:shd w:val="clear" w:color="auto" w:fill="auto"/>
            <w:noWrap/>
            <w:vAlign w:val="bottom"/>
          </w:tcPr>
          <w:p w14:paraId="3E3E1D5C" w14:textId="5986E655"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bottom w:val="nil"/>
              <w:right w:val="nil"/>
            </w:tcBorders>
            <w:shd w:val="clear" w:color="auto" w:fill="auto"/>
            <w:noWrap/>
            <w:vAlign w:val="bottom"/>
          </w:tcPr>
          <w:p w14:paraId="43916A1E" w14:textId="3CC0F4E5" w:rsidR="009117A5" w:rsidRPr="00C71CB0" w:rsidRDefault="009117A5" w:rsidP="00A651F7">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12,783,405</w:t>
            </w:r>
          </w:p>
        </w:tc>
      </w:tr>
      <w:tr w:rsidR="009117A5" w:rsidRPr="006C7A36" w14:paraId="2769C910" w14:textId="77777777" w:rsidTr="00C71CB0">
        <w:trPr>
          <w:trHeight w:val="87"/>
        </w:trPr>
        <w:tc>
          <w:tcPr>
            <w:tcW w:w="2790" w:type="dxa"/>
            <w:tcBorders>
              <w:top w:val="nil"/>
              <w:left w:val="nil"/>
              <w:bottom w:val="nil"/>
              <w:right w:val="nil"/>
            </w:tcBorders>
            <w:shd w:val="clear" w:color="auto" w:fill="auto"/>
            <w:noWrap/>
            <w:vAlign w:val="center"/>
          </w:tcPr>
          <w:p w14:paraId="02225444" w14:textId="49F8A711"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31 December 2020</w:t>
            </w:r>
          </w:p>
        </w:tc>
        <w:tc>
          <w:tcPr>
            <w:tcW w:w="1620" w:type="dxa"/>
            <w:tcBorders>
              <w:top w:val="nil"/>
              <w:left w:val="nil"/>
              <w:right w:val="nil"/>
            </w:tcBorders>
            <w:shd w:val="clear" w:color="auto" w:fill="auto"/>
            <w:noWrap/>
            <w:vAlign w:val="bottom"/>
          </w:tcPr>
          <w:p w14:paraId="7A077284" w14:textId="2F1978DF"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821,102,368</w:t>
            </w:r>
          </w:p>
        </w:tc>
        <w:tc>
          <w:tcPr>
            <w:tcW w:w="1620" w:type="dxa"/>
            <w:tcBorders>
              <w:top w:val="nil"/>
              <w:left w:val="nil"/>
              <w:right w:val="nil"/>
            </w:tcBorders>
            <w:shd w:val="clear" w:color="auto" w:fill="auto"/>
            <w:noWrap/>
            <w:vAlign w:val="bottom"/>
          </w:tcPr>
          <w:p w14:paraId="0AC12C8B" w14:textId="2A0764BB"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2,716,145,613</w:t>
            </w:r>
          </w:p>
        </w:tc>
        <w:tc>
          <w:tcPr>
            <w:tcW w:w="1710" w:type="dxa"/>
            <w:gridSpan w:val="3"/>
            <w:tcBorders>
              <w:top w:val="nil"/>
              <w:left w:val="nil"/>
              <w:right w:val="nil"/>
            </w:tcBorders>
            <w:shd w:val="clear" w:color="auto" w:fill="auto"/>
            <w:noWrap/>
            <w:vAlign w:val="bottom"/>
          </w:tcPr>
          <w:p w14:paraId="5238C8A6" w14:textId="182FA217"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884,513,276</w:t>
            </w:r>
          </w:p>
        </w:tc>
        <w:tc>
          <w:tcPr>
            <w:tcW w:w="1620" w:type="dxa"/>
            <w:gridSpan w:val="2"/>
            <w:tcBorders>
              <w:top w:val="nil"/>
              <w:left w:val="nil"/>
              <w:right w:val="nil"/>
            </w:tcBorders>
            <w:shd w:val="clear" w:color="auto" w:fill="auto"/>
            <w:noWrap/>
            <w:vAlign w:val="bottom"/>
          </w:tcPr>
          <w:p w14:paraId="67765D7F" w14:textId="5E513FFA"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1,593,643,050</w:t>
            </w:r>
          </w:p>
        </w:tc>
        <w:tc>
          <w:tcPr>
            <w:tcW w:w="1620" w:type="dxa"/>
            <w:tcBorders>
              <w:top w:val="nil"/>
              <w:left w:val="nil"/>
              <w:right w:val="nil"/>
            </w:tcBorders>
            <w:shd w:val="clear" w:color="auto" w:fill="auto"/>
            <w:noWrap/>
            <w:vAlign w:val="bottom"/>
          </w:tcPr>
          <w:p w14:paraId="42EDBF22" w14:textId="00A014CB"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77,912,805</w:t>
            </w:r>
          </w:p>
        </w:tc>
        <w:tc>
          <w:tcPr>
            <w:tcW w:w="1629" w:type="dxa"/>
            <w:tcBorders>
              <w:top w:val="nil"/>
              <w:left w:val="nil"/>
              <w:right w:val="nil"/>
            </w:tcBorders>
            <w:shd w:val="clear" w:color="auto" w:fill="auto"/>
            <w:noWrap/>
            <w:vAlign w:val="bottom"/>
          </w:tcPr>
          <w:p w14:paraId="35CA47B4" w14:textId="76D36A23"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right w:val="nil"/>
            </w:tcBorders>
            <w:shd w:val="clear" w:color="auto" w:fill="auto"/>
            <w:noWrap/>
            <w:vAlign w:val="bottom"/>
          </w:tcPr>
          <w:p w14:paraId="6DA32906" w14:textId="1E62CC4A" w:rsidR="009117A5" w:rsidRPr="00C71CB0" w:rsidRDefault="009117A5" w:rsidP="00A651F7">
            <w:pP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6,093,317,112</w:t>
            </w:r>
          </w:p>
        </w:tc>
      </w:tr>
      <w:tr w:rsidR="009117A5" w:rsidRPr="006C7A36" w14:paraId="2676C5D5" w14:textId="77777777" w:rsidTr="00C71CB0">
        <w:trPr>
          <w:trHeight w:val="87"/>
        </w:trPr>
        <w:tc>
          <w:tcPr>
            <w:tcW w:w="2790" w:type="dxa"/>
            <w:tcBorders>
              <w:top w:val="nil"/>
              <w:left w:val="nil"/>
              <w:bottom w:val="nil"/>
              <w:right w:val="nil"/>
            </w:tcBorders>
            <w:shd w:val="clear" w:color="auto" w:fill="auto"/>
            <w:noWrap/>
            <w:vAlign w:val="center"/>
          </w:tcPr>
          <w:p w14:paraId="20532449" w14:textId="77777777"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Depreciation for the year</w:t>
            </w:r>
          </w:p>
        </w:tc>
        <w:tc>
          <w:tcPr>
            <w:tcW w:w="1620" w:type="dxa"/>
            <w:tcBorders>
              <w:top w:val="nil"/>
              <w:left w:val="nil"/>
              <w:right w:val="nil"/>
            </w:tcBorders>
            <w:shd w:val="clear" w:color="auto" w:fill="auto"/>
            <w:noWrap/>
            <w:vAlign w:val="bottom"/>
          </w:tcPr>
          <w:p w14:paraId="30A3C436" w14:textId="7E336333"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29,810,306</w:t>
            </w:r>
          </w:p>
        </w:tc>
        <w:tc>
          <w:tcPr>
            <w:tcW w:w="1620" w:type="dxa"/>
            <w:tcBorders>
              <w:top w:val="nil"/>
              <w:left w:val="nil"/>
              <w:right w:val="nil"/>
            </w:tcBorders>
            <w:shd w:val="clear" w:color="auto" w:fill="auto"/>
            <w:noWrap/>
            <w:vAlign w:val="bottom"/>
          </w:tcPr>
          <w:p w14:paraId="15AB0E3B" w14:textId="62A466F5"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132,193,559</w:t>
            </w:r>
          </w:p>
        </w:tc>
        <w:tc>
          <w:tcPr>
            <w:tcW w:w="1710" w:type="dxa"/>
            <w:gridSpan w:val="3"/>
            <w:tcBorders>
              <w:top w:val="nil"/>
              <w:left w:val="nil"/>
              <w:right w:val="nil"/>
            </w:tcBorders>
            <w:shd w:val="clear" w:color="auto" w:fill="auto"/>
            <w:noWrap/>
            <w:vAlign w:val="bottom"/>
          </w:tcPr>
          <w:p w14:paraId="65E31CA1" w14:textId="44832F8C"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91,086,069</w:t>
            </w:r>
          </w:p>
        </w:tc>
        <w:tc>
          <w:tcPr>
            <w:tcW w:w="1620" w:type="dxa"/>
            <w:gridSpan w:val="2"/>
            <w:tcBorders>
              <w:top w:val="nil"/>
              <w:left w:val="nil"/>
              <w:right w:val="nil"/>
            </w:tcBorders>
            <w:shd w:val="clear" w:color="auto" w:fill="auto"/>
            <w:noWrap/>
            <w:vAlign w:val="bottom"/>
          </w:tcPr>
          <w:p w14:paraId="54CE4007" w14:textId="2ECB1029"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134,529,801</w:t>
            </w:r>
          </w:p>
        </w:tc>
        <w:tc>
          <w:tcPr>
            <w:tcW w:w="1620" w:type="dxa"/>
            <w:tcBorders>
              <w:top w:val="nil"/>
              <w:left w:val="nil"/>
              <w:right w:val="nil"/>
            </w:tcBorders>
            <w:shd w:val="clear" w:color="auto" w:fill="auto"/>
            <w:noWrap/>
            <w:vAlign w:val="bottom"/>
          </w:tcPr>
          <w:p w14:paraId="077B29D5" w14:textId="5ABDD712"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11,358,083</w:t>
            </w:r>
          </w:p>
        </w:tc>
        <w:tc>
          <w:tcPr>
            <w:tcW w:w="1629" w:type="dxa"/>
            <w:tcBorders>
              <w:top w:val="nil"/>
              <w:left w:val="nil"/>
              <w:right w:val="nil"/>
            </w:tcBorders>
            <w:shd w:val="clear" w:color="auto" w:fill="auto"/>
            <w:noWrap/>
            <w:vAlign w:val="bottom"/>
          </w:tcPr>
          <w:p w14:paraId="1B008954" w14:textId="1193A069"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right w:val="nil"/>
            </w:tcBorders>
            <w:shd w:val="clear" w:color="auto" w:fill="auto"/>
            <w:noWrap/>
            <w:vAlign w:val="bottom"/>
          </w:tcPr>
          <w:p w14:paraId="040DF4D8" w14:textId="560A234C" w:rsidR="009117A5" w:rsidRPr="00C71CB0" w:rsidRDefault="009117A5" w:rsidP="00A651F7">
            <w:pP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398,977,818</w:t>
            </w:r>
          </w:p>
        </w:tc>
      </w:tr>
      <w:tr w:rsidR="009117A5" w:rsidRPr="006C7A36" w14:paraId="4C73F4C0" w14:textId="77777777" w:rsidTr="00C71CB0">
        <w:trPr>
          <w:trHeight w:val="87"/>
        </w:trPr>
        <w:tc>
          <w:tcPr>
            <w:tcW w:w="2790" w:type="dxa"/>
            <w:tcBorders>
              <w:top w:val="nil"/>
              <w:left w:val="nil"/>
              <w:bottom w:val="nil"/>
              <w:right w:val="nil"/>
            </w:tcBorders>
            <w:shd w:val="clear" w:color="auto" w:fill="auto"/>
            <w:noWrap/>
            <w:vAlign w:val="center"/>
          </w:tcPr>
          <w:p w14:paraId="3CD805E9" w14:textId="77777777"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Accumulated depreciation on disposals</w:t>
            </w:r>
          </w:p>
        </w:tc>
        <w:tc>
          <w:tcPr>
            <w:tcW w:w="1620" w:type="dxa"/>
            <w:tcBorders>
              <w:top w:val="nil"/>
              <w:left w:val="nil"/>
              <w:right w:val="nil"/>
            </w:tcBorders>
            <w:shd w:val="clear" w:color="auto" w:fill="auto"/>
            <w:noWrap/>
            <w:vAlign w:val="bottom"/>
          </w:tcPr>
          <w:p w14:paraId="4667994E" w14:textId="32D7F0AD"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w:t>
            </w:r>
          </w:p>
        </w:tc>
        <w:tc>
          <w:tcPr>
            <w:tcW w:w="1620" w:type="dxa"/>
            <w:tcBorders>
              <w:top w:val="nil"/>
              <w:left w:val="nil"/>
              <w:right w:val="nil"/>
            </w:tcBorders>
            <w:shd w:val="clear" w:color="auto" w:fill="auto"/>
            <w:noWrap/>
            <w:vAlign w:val="bottom"/>
          </w:tcPr>
          <w:p w14:paraId="0F712120" w14:textId="1D96BB11" w:rsidR="009117A5" w:rsidRPr="00C71CB0" w:rsidRDefault="009117A5" w:rsidP="00A651F7">
            <w:pP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(8,065,109)</w:t>
            </w:r>
          </w:p>
        </w:tc>
        <w:tc>
          <w:tcPr>
            <w:tcW w:w="1710" w:type="dxa"/>
            <w:gridSpan w:val="3"/>
            <w:tcBorders>
              <w:top w:val="nil"/>
              <w:left w:val="nil"/>
              <w:right w:val="nil"/>
            </w:tcBorders>
            <w:shd w:val="clear" w:color="auto" w:fill="auto"/>
            <w:noWrap/>
            <w:vAlign w:val="bottom"/>
          </w:tcPr>
          <w:p w14:paraId="5064015D" w14:textId="3BEA48E9"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(11,172,158)</w:t>
            </w:r>
          </w:p>
        </w:tc>
        <w:tc>
          <w:tcPr>
            <w:tcW w:w="1620" w:type="dxa"/>
            <w:gridSpan w:val="2"/>
            <w:tcBorders>
              <w:top w:val="nil"/>
              <w:left w:val="nil"/>
              <w:right w:val="nil"/>
            </w:tcBorders>
            <w:shd w:val="clear" w:color="auto" w:fill="auto"/>
            <w:noWrap/>
            <w:vAlign w:val="bottom"/>
          </w:tcPr>
          <w:p w14:paraId="279524C1" w14:textId="49A9C561"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(109,267,694)</w:t>
            </w:r>
          </w:p>
        </w:tc>
        <w:tc>
          <w:tcPr>
            <w:tcW w:w="1620" w:type="dxa"/>
            <w:tcBorders>
              <w:top w:val="nil"/>
              <w:left w:val="nil"/>
              <w:right w:val="nil"/>
            </w:tcBorders>
            <w:shd w:val="clear" w:color="auto" w:fill="auto"/>
            <w:noWrap/>
            <w:vAlign w:val="bottom"/>
          </w:tcPr>
          <w:p w14:paraId="1FAFD409" w14:textId="2B29C3AF"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(24,670,316)</w:t>
            </w:r>
          </w:p>
        </w:tc>
        <w:tc>
          <w:tcPr>
            <w:tcW w:w="1629" w:type="dxa"/>
            <w:tcBorders>
              <w:top w:val="nil"/>
              <w:left w:val="nil"/>
              <w:right w:val="nil"/>
            </w:tcBorders>
            <w:shd w:val="clear" w:color="auto" w:fill="auto"/>
            <w:noWrap/>
            <w:vAlign w:val="bottom"/>
          </w:tcPr>
          <w:p w14:paraId="37662188" w14:textId="767AE8DF" w:rsidR="009117A5" w:rsidRPr="00C71CB0" w:rsidRDefault="009117A5" w:rsidP="00A651F7">
            <w:pP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right w:val="nil"/>
            </w:tcBorders>
            <w:shd w:val="clear" w:color="auto" w:fill="auto"/>
            <w:noWrap/>
            <w:vAlign w:val="bottom"/>
          </w:tcPr>
          <w:p w14:paraId="66725D58" w14:textId="3B319001" w:rsidR="009117A5" w:rsidRPr="00C71CB0" w:rsidRDefault="009117A5" w:rsidP="00A651F7">
            <w:pP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(153,175,277)</w:t>
            </w:r>
          </w:p>
        </w:tc>
      </w:tr>
      <w:tr w:rsidR="009117A5" w:rsidRPr="006C7A36" w14:paraId="49B0DD24" w14:textId="77777777" w:rsidTr="00C71CB0">
        <w:trPr>
          <w:trHeight w:val="87"/>
        </w:trPr>
        <w:tc>
          <w:tcPr>
            <w:tcW w:w="2790" w:type="dxa"/>
            <w:tcBorders>
              <w:top w:val="nil"/>
              <w:left w:val="nil"/>
              <w:bottom w:val="nil"/>
              <w:right w:val="nil"/>
            </w:tcBorders>
            <w:shd w:val="clear" w:color="auto" w:fill="auto"/>
            <w:noWrap/>
            <w:vAlign w:val="center"/>
          </w:tcPr>
          <w:p w14:paraId="1781464A" w14:textId="77777777"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Reclassification</w:t>
            </w:r>
          </w:p>
        </w:tc>
        <w:tc>
          <w:tcPr>
            <w:tcW w:w="1620" w:type="dxa"/>
            <w:tcBorders>
              <w:top w:val="nil"/>
              <w:left w:val="nil"/>
              <w:right w:val="nil"/>
            </w:tcBorders>
            <w:shd w:val="clear" w:color="auto" w:fill="auto"/>
            <w:noWrap/>
            <w:vAlign w:val="bottom"/>
          </w:tcPr>
          <w:p w14:paraId="557244DF" w14:textId="5BA3681C" w:rsidR="009117A5" w:rsidRPr="00C71CB0" w:rsidRDefault="009117A5" w:rsidP="00A651F7">
            <w:pPr>
              <w:pBdr>
                <w:bottom w:val="single" w:sz="4" w:space="1" w:color="auto"/>
              </w:pBd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(62,853)</w:t>
            </w:r>
          </w:p>
        </w:tc>
        <w:tc>
          <w:tcPr>
            <w:tcW w:w="1620" w:type="dxa"/>
            <w:tcBorders>
              <w:top w:val="nil"/>
              <w:left w:val="nil"/>
              <w:right w:val="nil"/>
            </w:tcBorders>
            <w:shd w:val="clear" w:color="auto" w:fill="auto"/>
            <w:noWrap/>
            <w:vAlign w:val="bottom"/>
          </w:tcPr>
          <w:p w14:paraId="1BC8FD80" w14:textId="265D914D" w:rsidR="009117A5" w:rsidRPr="00C71CB0" w:rsidRDefault="009117A5" w:rsidP="00A651F7">
            <w:pPr>
              <w:pBdr>
                <w:bottom w:val="single" w:sz="4" w:space="1" w:color="auto"/>
              </w:pBd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(1,173,215)</w:t>
            </w:r>
          </w:p>
        </w:tc>
        <w:tc>
          <w:tcPr>
            <w:tcW w:w="1710" w:type="dxa"/>
            <w:gridSpan w:val="3"/>
            <w:tcBorders>
              <w:top w:val="nil"/>
              <w:left w:val="nil"/>
              <w:right w:val="nil"/>
            </w:tcBorders>
            <w:shd w:val="clear" w:color="auto" w:fill="auto"/>
            <w:noWrap/>
            <w:vAlign w:val="bottom"/>
          </w:tcPr>
          <w:p w14:paraId="280C8743" w14:textId="6EF10A46"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(1,352,544)</w:t>
            </w:r>
          </w:p>
        </w:tc>
        <w:tc>
          <w:tcPr>
            <w:tcW w:w="1620" w:type="dxa"/>
            <w:gridSpan w:val="2"/>
            <w:tcBorders>
              <w:top w:val="nil"/>
              <w:left w:val="nil"/>
              <w:right w:val="nil"/>
            </w:tcBorders>
            <w:shd w:val="clear" w:color="auto" w:fill="auto"/>
            <w:noWrap/>
            <w:vAlign w:val="bottom"/>
          </w:tcPr>
          <w:p w14:paraId="03ADD46F" w14:textId="731DEFC5"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(1,679,868)</w:t>
            </w:r>
          </w:p>
        </w:tc>
        <w:tc>
          <w:tcPr>
            <w:tcW w:w="1620" w:type="dxa"/>
            <w:tcBorders>
              <w:top w:val="nil"/>
              <w:left w:val="nil"/>
              <w:right w:val="nil"/>
            </w:tcBorders>
            <w:shd w:val="clear" w:color="auto" w:fill="auto"/>
            <w:noWrap/>
            <w:vAlign w:val="bottom"/>
          </w:tcPr>
          <w:p w14:paraId="3EBB578D" w14:textId="15E3F42D"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629" w:type="dxa"/>
            <w:tcBorders>
              <w:top w:val="nil"/>
              <w:left w:val="nil"/>
              <w:right w:val="nil"/>
            </w:tcBorders>
            <w:shd w:val="clear" w:color="auto" w:fill="auto"/>
            <w:noWrap/>
            <w:vAlign w:val="bottom"/>
          </w:tcPr>
          <w:p w14:paraId="341AA306" w14:textId="5D011BBA"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right w:val="nil"/>
            </w:tcBorders>
            <w:shd w:val="clear" w:color="auto" w:fill="auto"/>
            <w:noWrap/>
            <w:vAlign w:val="bottom"/>
          </w:tcPr>
          <w:p w14:paraId="2B03BE86" w14:textId="0072D296" w:rsidR="009117A5" w:rsidRPr="00C71CB0" w:rsidRDefault="009117A5" w:rsidP="00A651F7">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(4,268,480)</w:t>
            </w:r>
          </w:p>
        </w:tc>
      </w:tr>
      <w:tr w:rsidR="009117A5" w:rsidRPr="006C7A36" w14:paraId="0D5CAA17" w14:textId="77777777" w:rsidTr="00C71CB0">
        <w:trPr>
          <w:trHeight w:val="87"/>
        </w:trPr>
        <w:tc>
          <w:tcPr>
            <w:tcW w:w="2790" w:type="dxa"/>
            <w:tcBorders>
              <w:top w:val="nil"/>
              <w:left w:val="nil"/>
              <w:bottom w:val="nil"/>
              <w:right w:val="nil"/>
            </w:tcBorders>
            <w:shd w:val="clear" w:color="auto" w:fill="auto"/>
            <w:noWrap/>
            <w:vAlign w:val="center"/>
          </w:tcPr>
          <w:p w14:paraId="21208C57" w14:textId="62E1E242" w:rsidR="009117A5" w:rsidRPr="00C71CB0" w:rsidRDefault="009117A5" w:rsidP="00A651F7">
            <w:pPr>
              <w:overflowPunct/>
              <w:autoSpaceDE/>
              <w:autoSpaceDN/>
              <w:adjustRightInd/>
              <w:spacing w:line="320" w:lineRule="exact"/>
              <w:ind w:left="162" w:right="-15" w:hanging="162"/>
              <w:textAlignment w:val="auto"/>
              <w:rPr>
                <w:rFonts w:ascii="Arial" w:hAnsi="Arial" w:cs="Arial"/>
                <w:color w:val="000000" w:themeColor="text1"/>
              </w:rPr>
            </w:pPr>
            <w:r w:rsidRPr="00C71CB0">
              <w:rPr>
                <w:rFonts w:ascii="Arial" w:hAnsi="Arial" w:cs="Arial"/>
                <w:color w:val="000000" w:themeColor="text1"/>
              </w:rPr>
              <w:t>31 December 2021</w:t>
            </w:r>
          </w:p>
        </w:tc>
        <w:tc>
          <w:tcPr>
            <w:tcW w:w="1620" w:type="dxa"/>
            <w:tcBorders>
              <w:top w:val="nil"/>
              <w:left w:val="nil"/>
              <w:right w:val="nil"/>
            </w:tcBorders>
            <w:shd w:val="clear" w:color="auto" w:fill="auto"/>
            <w:noWrap/>
            <w:vAlign w:val="bottom"/>
          </w:tcPr>
          <w:p w14:paraId="78B4AC69" w14:textId="7E95C2B8" w:rsidR="009117A5" w:rsidRPr="00C71CB0" w:rsidRDefault="009117A5" w:rsidP="00A651F7">
            <w:pPr>
              <w:pBdr>
                <w:bottom w:val="single" w:sz="4" w:space="1" w:color="auto"/>
              </w:pBd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850,849,821</w:t>
            </w:r>
          </w:p>
        </w:tc>
        <w:tc>
          <w:tcPr>
            <w:tcW w:w="1620" w:type="dxa"/>
            <w:tcBorders>
              <w:top w:val="nil"/>
              <w:left w:val="nil"/>
              <w:right w:val="nil"/>
            </w:tcBorders>
            <w:shd w:val="clear" w:color="auto" w:fill="auto"/>
            <w:noWrap/>
            <w:vAlign w:val="bottom"/>
          </w:tcPr>
          <w:p w14:paraId="46472AEF" w14:textId="2E56AF2A" w:rsidR="009117A5" w:rsidRPr="00C71CB0" w:rsidRDefault="009117A5" w:rsidP="00A651F7">
            <w:pPr>
              <w:pBdr>
                <w:bottom w:val="single" w:sz="4" w:space="1" w:color="auto"/>
              </w:pBdr>
              <w:tabs>
                <w:tab w:val="decimal" w:pos="1320"/>
              </w:tabs>
              <w:overflowPunct/>
              <w:autoSpaceDE/>
              <w:adjustRightInd/>
              <w:spacing w:line="320" w:lineRule="exact"/>
              <w:rPr>
                <w:rFonts w:ascii="Arial" w:hAnsi="Arial" w:cs="Arial"/>
                <w:color w:val="000000" w:themeColor="text1"/>
              </w:rPr>
            </w:pPr>
            <w:r w:rsidRPr="00C71CB0">
              <w:rPr>
                <w:rFonts w:ascii="Arial" w:hAnsi="Arial" w:cs="Arial"/>
              </w:rPr>
              <w:t>2,839,100,848</w:t>
            </w:r>
          </w:p>
        </w:tc>
        <w:tc>
          <w:tcPr>
            <w:tcW w:w="1710" w:type="dxa"/>
            <w:gridSpan w:val="3"/>
            <w:tcBorders>
              <w:top w:val="nil"/>
              <w:left w:val="nil"/>
              <w:right w:val="nil"/>
            </w:tcBorders>
            <w:shd w:val="clear" w:color="auto" w:fill="auto"/>
            <w:noWrap/>
            <w:vAlign w:val="bottom"/>
          </w:tcPr>
          <w:p w14:paraId="44847553" w14:textId="35E30103"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963,074,643</w:t>
            </w:r>
          </w:p>
        </w:tc>
        <w:tc>
          <w:tcPr>
            <w:tcW w:w="1620" w:type="dxa"/>
            <w:gridSpan w:val="2"/>
            <w:tcBorders>
              <w:top w:val="nil"/>
              <w:left w:val="nil"/>
              <w:right w:val="nil"/>
            </w:tcBorders>
            <w:shd w:val="clear" w:color="auto" w:fill="auto"/>
            <w:noWrap/>
            <w:vAlign w:val="bottom"/>
          </w:tcPr>
          <w:p w14:paraId="2895C90C" w14:textId="0CA513E3"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1,617,225,289</w:t>
            </w:r>
          </w:p>
        </w:tc>
        <w:tc>
          <w:tcPr>
            <w:tcW w:w="1620" w:type="dxa"/>
            <w:tcBorders>
              <w:top w:val="nil"/>
              <w:left w:val="nil"/>
              <w:right w:val="nil"/>
            </w:tcBorders>
            <w:shd w:val="clear" w:color="auto" w:fill="auto"/>
            <w:noWrap/>
            <w:vAlign w:val="bottom"/>
          </w:tcPr>
          <w:p w14:paraId="154E8750" w14:textId="67350FD8"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64,600,572</w:t>
            </w:r>
          </w:p>
        </w:tc>
        <w:tc>
          <w:tcPr>
            <w:tcW w:w="1629" w:type="dxa"/>
            <w:tcBorders>
              <w:top w:val="nil"/>
              <w:left w:val="nil"/>
              <w:right w:val="nil"/>
            </w:tcBorders>
            <w:shd w:val="clear" w:color="auto" w:fill="auto"/>
            <w:noWrap/>
            <w:vAlign w:val="bottom"/>
          </w:tcPr>
          <w:p w14:paraId="00A9B327" w14:textId="1BFE28E9" w:rsidR="009117A5" w:rsidRPr="00C71CB0" w:rsidRDefault="009117A5" w:rsidP="00A651F7">
            <w:pPr>
              <w:pBdr>
                <w:bottom w:val="single" w:sz="4" w:space="1" w:color="auto"/>
              </w:pBdr>
              <w:tabs>
                <w:tab w:val="decimal" w:pos="1335"/>
              </w:tabs>
              <w:overflowPunct/>
              <w:autoSpaceDE/>
              <w:adjustRightInd/>
              <w:spacing w:line="320" w:lineRule="exact"/>
              <w:rPr>
                <w:rFonts w:ascii="Arial" w:hAnsi="Arial" w:cs="Arial"/>
                <w:color w:val="000000" w:themeColor="text1"/>
              </w:rPr>
            </w:pPr>
            <w:r w:rsidRPr="00C71CB0">
              <w:rPr>
                <w:rFonts w:ascii="Arial" w:hAnsi="Arial" w:cs="Arial"/>
              </w:rPr>
              <w:t>-</w:t>
            </w:r>
          </w:p>
        </w:tc>
        <w:tc>
          <w:tcPr>
            <w:tcW w:w="1701" w:type="dxa"/>
            <w:tcBorders>
              <w:top w:val="nil"/>
              <w:left w:val="nil"/>
              <w:right w:val="nil"/>
            </w:tcBorders>
            <w:shd w:val="clear" w:color="auto" w:fill="auto"/>
            <w:noWrap/>
            <w:vAlign w:val="bottom"/>
          </w:tcPr>
          <w:p w14:paraId="09B55A7A" w14:textId="03827DF4" w:rsidR="009117A5" w:rsidRPr="00C71CB0" w:rsidRDefault="009117A5" w:rsidP="00A651F7">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C71CB0">
              <w:rPr>
                <w:rFonts w:ascii="Arial" w:hAnsi="Arial" w:cs="Arial"/>
              </w:rPr>
              <w:t>6,334,851,173</w:t>
            </w:r>
          </w:p>
        </w:tc>
      </w:tr>
    </w:tbl>
    <w:p w14:paraId="03981068" w14:textId="7E5751AB" w:rsidR="00534EC1" w:rsidRPr="006C7A36" w:rsidRDefault="00534EC1">
      <w:pPr>
        <w:rPr>
          <w:rFonts w:ascii="Arial" w:hAnsi="Arial" w:cs="Arial"/>
          <w:color w:val="000000" w:themeColor="text1"/>
        </w:rPr>
      </w:pPr>
    </w:p>
    <w:p w14:paraId="268B649F" w14:textId="486CEBE1" w:rsidR="00417A97" w:rsidRDefault="00417A97"/>
    <w:p w14:paraId="63F8A0EF" w14:textId="77777777" w:rsidR="00C71CB0" w:rsidRDefault="00C71CB0">
      <w:r>
        <w:br w:type="page"/>
      </w:r>
    </w:p>
    <w:tbl>
      <w:tblPr>
        <w:tblW w:w="14310" w:type="dxa"/>
        <w:tblInd w:w="-90" w:type="dxa"/>
        <w:tblLayout w:type="fixed"/>
        <w:tblLook w:val="04A0" w:firstRow="1" w:lastRow="0" w:firstColumn="1" w:lastColumn="0" w:noHBand="0" w:noVBand="1"/>
      </w:tblPr>
      <w:tblGrid>
        <w:gridCol w:w="2790"/>
        <w:gridCol w:w="1620"/>
        <w:gridCol w:w="1620"/>
        <w:gridCol w:w="1710"/>
        <w:gridCol w:w="1620"/>
        <w:gridCol w:w="1642"/>
        <w:gridCol w:w="1598"/>
        <w:gridCol w:w="1710"/>
      </w:tblGrid>
      <w:tr w:rsidR="00FB498E" w:rsidRPr="00C71CB0" w14:paraId="48E3156D" w14:textId="77777777" w:rsidTr="00C71CB0">
        <w:trPr>
          <w:trHeight w:val="87"/>
        </w:trPr>
        <w:tc>
          <w:tcPr>
            <w:tcW w:w="2790" w:type="dxa"/>
            <w:tcBorders>
              <w:top w:val="nil"/>
              <w:left w:val="nil"/>
              <w:bottom w:val="nil"/>
              <w:right w:val="nil"/>
            </w:tcBorders>
            <w:shd w:val="clear" w:color="auto" w:fill="auto"/>
            <w:noWrap/>
            <w:vAlign w:val="center"/>
          </w:tcPr>
          <w:p w14:paraId="147F2476" w14:textId="1132C693" w:rsidR="00FB498E" w:rsidRPr="00C71CB0" w:rsidRDefault="00FB498E" w:rsidP="00A651F7">
            <w:pPr>
              <w:overflowPunct/>
              <w:autoSpaceDE/>
              <w:autoSpaceDN/>
              <w:adjustRightInd/>
              <w:spacing w:line="320" w:lineRule="exact"/>
              <w:ind w:left="162" w:hanging="162"/>
              <w:textAlignment w:val="auto"/>
              <w:rPr>
                <w:rFonts w:ascii="Arial" w:hAnsi="Arial" w:cs="Arial"/>
                <w:b/>
                <w:bCs/>
                <w:color w:val="000000" w:themeColor="text1"/>
              </w:rPr>
            </w:pPr>
          </w:p>
        </w:tc>
        <w:tc>
          <w:tcPr>
            <w:tcW w:w="1620" w:type="dxa"/>
            <w:tcBorders>
              <w:left w:val="nil"/>
              <w:right w:val="nil"/>
            </w:tcBorders>
            <w:shd w:val="clear" w:color="auto" w:fill="auto"/>
            <w:noWrap/>
            <w:vAlign w:val="bottom"/>
          </w:tcPr>
          <w:p w14:paraId="6CA67E82" w14:textId="77777777" w:rsidR="00FB498E" w:rsidRPr="00C71CB0" w:rsidRDefault="00FB498E"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4A50318B" w14:textId="77777777" w:rsidR="00FB498E" w:rsidRPr="00C71CB0" w:rsidRDefault="00FB498E"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vAlign w:val="bottom"/>
          </w:tcPr>
          <w:p w14:paraId="01898621" w14:textId="77777777" w:rsidR="00FB498E" w:rsidRPr="00C71CB0" w:rsidRDefault="00FB498E"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13EB514B" w14:textId="77777777" w:rsidR="00FB498E" w:rsidRPr="00C71CB0" w:rsidRDefault="00FB498E"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42" w:type="dxa"/>
            <w:tcBorders>
              <w:left w:val="nil"/>
              <w:right w:val="nil"/>
            </w:tcBorders>
            <w:shd w:val="clear" w:color="auto" w:fill="auto"/>
            <w:noWrap/>
            <w:vAlign w:val="bottom"/>
          </w:tcPr>
          <w:p w14:paraId="459A71A7" w14:textId="77777777" w:rsidR="00FB498E" w:rsidRPr="00C71CB0" w:rsidRDefault="00FB498E" w:rsidP="00A651F7">
            <w:pPr>
              <w:tabs>
                <w:tab w:val="decimal" w:pos="1103"/>
                <w:tab w:val="decimal" w:pos="1149"/>
              </w:tabs>
              <w:overflowPunct/>
              <w:autoSpaceDE/>
              <w:autoSpaceDN/>
              <w:adjustRightInd/>
              <w:spacing w:line="320" w:lineRule="exact"/>
              <w:textAlignment w:val="auto"/>
              <w:rPr>
                <w:rFonts w:ascii="Arial" w:hAnsi="Arial" w:cs="Arial"/>
                <w:color w:val="000000" w:themeColor="text1"/>
              </w:rPr>
            </w:pPr>
          </w:p>
        </w:tc>
        <w:tc>
          <w:tcPr>
            <w:tcW w:w="1598" w:type="dxa"/>
            <w:tcBorders>
              <w:left w:val="nil"/>
              <w:right w:val="nil"/>
            </w:tcBorders>
            <w:shd w:val="clear" w:color="auto" w:fill="auto"/>
            <w:noWrap/>
            <w:vAlign w:val="bottom"/>
          </w:tcPr>
          <w:p w14:paraId="5106FCFB" w14:textId="77777777" w:rsidR="00FB498E" w:rsidRPr="00C71CB0" w:rsidRDefault="00FB498E"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shd w:val="clear" w:color="auto" w:fill="auto"/>
            <w:noWrap/>
            <w:vAlign w:val="bottom"/>
          </w:tcPr>
          <w:p w14:paraId="1423FB28" w14:textId="1B05666F" w:rsidR="00FB498E" w:rsidRPr="00C71CB0" w:rsidRDefault="00FB498E" w:rsidP="00A651F7">
            <w:pPr>
              <w:tabs>
                <w:tab w:val="decimal" w:pos="1149"/>
              </w:tabs>
              <w:overflowPunct/>
              <w:autoSpaceDE/>
              <w:autoSpaceDN/>
              <w:adjustRightInd/>
              <w:spacing w:line="320" w:lineRule="exact"/>
              <w:jc w:val="right"/>
              <w:textAlignment w:val="auto"/>
              <w:rPr>
                <w:rFonts w:ascii="Arial" w:hAnsi="Arial" w:cs="Arial"/>
                <w:color w:val="000000" w:themeColor="text1"/>
              </w:rPr>
            </w:pPr>
            <w:r w:rsidRPr="00C71CB0">
              <w:rPr>
                <w:rFonts w:ascii="Arial" w:hAnsi="Arial" w:cs="Arial"/>
                <w:color w:val="000000" w:themeColor="text1"/>
              </w:rPr>
              <w:t>(Unit: Baht)</w:t>
            </w:r>
          </w:p>
        </w:tc>
      </w:tr>
      <w:tr w:rsidR="00FB498E" w:rsidRPr="00C71CB0" w14:paraId="4D6559F9" w14:textId="5BFD65BA" w:rsidTr="00C71CB0">
        <w:trPr>
          <w:trHeight w:val="87"/>
        </w:trPr>
        <w:tc>
          <w:tcPr>
            <w:tcW w:w="2790" w:type="dxa"/>
            <w:tcBorders>
              <w:top w:val="nil"/>
              <w:left w:val="nil"/>
              <w:bottom w:val="nil"/>
              <w:right w:val="nil"/>
            </w:tcBorders>
            <w:shd w:val="clear" w:color="auto" w:fill="auto"/>
            <w:noWrap/>
            <w:vAlign w:val="bottom"/>
          </w:tcPr>
          <w:p w14:paraId="4AB9DADA" w14:textId="77777777" w:rsidR="00FB498E" w:rsidRPr="00C71CB0" w:rsidRDefault="00FB498E" w:rsidP="00A651F7">
            <w:pPr>
              <w:overflowPunct/>
              <w:autoSpaceDE/>
              <w:autoSpaceDN/>
              <w:adjustRightInd/>
              <w:spacing w:line="320" w:lineRule="exact"/>
              <w:jc w:val="center"/>
              <w:textAlignment w:val="auto"/>
              <w:rPr>
                <w:rFonts w:ascii="Arial" w:hAnsi="Arial" w:cs="Arial"/>
                <w:color w:val="000000" w:themeColor="text1"/>
              </w:rPr>
            </w:pPr>
          </w:p>
        </w:tc>
        <w:tc>
          <w:tcPr>
            <w:tcW w:w="11520" w:type="dxa"/>
            <w:gridSpan w:val="7"/>
            <w:tcBorders>
              <w:left w:val="nil"/>
              <w:bottom w:val="nil"/>
            </w:tcBorders>
          </w:tcPr>
          <w:p w14:paraId="23348131" w14:textId="5EE0D3A1"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Consolidated financial statements</w:t>
            </w:r>
          </w:p>
        </w:tc>
      </w:tr>
      <w:tr w:rsidR="00FB498E" w:rsidRPr="00C71CB0" w14:paraId="6C6D3BB8" w14:textId="77777777" w:rsidTr="00C71CB0">
        <w:trPr>
          <w:trHeight w:val="87"/>
        </w:trPr>
        <w:tc>
          <w:tcPr>
            <w:tcW w:w="2790" w:type="dxa"/>
            <w:tcBorders>
              <w:top w:val="nil"/>
              <w:left w:val="nil"/>
              <w:bottom w:val="nil"/>
              <w:right w:val="nil"/>
            </w:tcBorders>
            <w:shd w:val="clear" w:color="auto" w:fill="auto"/>
            <w:noWrap/>
            <w:vAlign w:val="bottom"/>
          </w:tcPr>
          <w:p w14:paraId="44397A6D" w14:textId="77777777" w:rsidR="00FB498E" w:rsidRPr="00C71CB0" w:rsidRDefault="00FB498E" w:rsidP="00A651F7">
            <w:pPr>
              <w:overflowPunct/>
              <w:autoSpaceDE/>
              <w:autoSpaceDN/>
              <w:adjustRightInd/>
              <w:spacing w:line="320" w:lineRule="exact"/>
              <w:jc w:val="center"/>
              <w:textAlignment w:val="auto"/>
              <w:rPr>
                <w:rFonts w:ascii="Arial" w:hAnsi="Arial" w:cs="Arial"/>
                <w:color w:val="000000" w:themeColor="text1"/>
              </w:rPr>
            </w:pPr>
          </w:p>
        </w:tc>
        <w:tc>
          <w:tcPr>
            <w:tcW w:w="1620" w:type="dxa"/>
            <w:tcBorders>
              <w:left w:val="nil"/>
              <w:bottom w:val="nil"/>
              <w:right w:val="nil"/>
            </w:tcBorders>
            <w:shd w:val="clear" w:color="auto" w:fill="auto"/>
            <w:noWrap/>
            <w:vAlign w:val="bottom"/>
          </w:tcPr>
          <w:p w14:paraId="6C1A80AF" w14:textId="77777777"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Land and land improvement</w:t>
            </w:r>
          </w:p>
        </w:tc>
        <w:tc>
          <w:tcPr>
            <w:tcW w:w="1620" w:type="dxa"/>
            <w:tcBorders>
              <w:left w:val="nil"/>
              <w:bottom w:val="nil"/>
              <w:right w:val="nil"/>
            </w:tcBorders>
            <w:shd w:val="clear" w:color="auto" w:fill="auto"/>
            <w:noWrap/>
            <w:vAlign w:val="bottom"/>
          </w:tcPr>
          <w:p w14:paraId="4FC7B8A7" w14:textId="77777777"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Buildings and building improvements</w:t>
            </w:r>
          </w:p>
        </w:tc>
        <w:tc>
          <w:tcPr>
            <w:tcW w:w="1710" w:type="dxa"/>
            <w:tcBorders>
              <w:left w:val="nil"/>
              <w:bottom w:val="nil"/>
              <w:right w:val="nil"/>
            </w:tcBorders>
            <w:vAlign w:val="bottom"/>
          </w:tcPr>
          <w:p w14:paraId="3C03BAE8" w14:textId="79836D45"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Machinery and equipment</w:t>
            </w:r>
          </w:p>
        </w:tc>
        <w:tc>
          <w:tcPr>
            <w:tcW w:w="1620" w:type="dxa"/>
            <w:tcBorders>
              <w:left w:val="nil"/>
              <w:bottom w:val="nil"/>
              <w:right w:val="nil"/>
            </w:tcBorders>
            <w:shd w:val="clear" w:color="auto" w:fill="auto"/>
            <w:noWrap/>
            <w:vAlign w:val="bottom"/>
          </w:tcPr>
          <w:p w14:paraId="762620C2" w14:textId="2DB206F8"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 xml:space="preserve">Furniture, </w:t>
            </w:r>
            <w:proofErr w:type="gramStart"/>
            <w:r w:rsidRPr="00C71CB0">
              <w:rPr>
                <w:rFonts w:ascii="Arial" w:hAnsi="Arial" w:cs="Arial"/>
                <w:color w:val="000000" w:themeColor="text1"/>
              </w:rPr>
              <w:t>fixture</w:t>
            </w:r>
            <w:proofErr w:type="gramEnd"/>
            <w:r w:rsidRPr="00C71CB0">
              <w:rPr>
                <w:rFonts w:ascii="Arial" w:hAnsi="Arial" w:cs="Arial"/>
                <w:color w:val="000000" w:themeColor="text1"/>
              </w:rPr>
              <w:t xml:space="preserve"> and office equipment</w:t>
            </w:r>
          </w:p>
        </w:tc>
        <w:tc>
          <w:tcPr>
            <w:tcW w:w="1642" w:type="dxa"/>
            <w:tcBorders>
              <w:left w:val="nil"/>
              <w:bottom w:val="nil"/>
              <w:right w:val="nil"/>
            </w:tcBorders>
            <w:shd w:val="clear" w:color="auto" w:fill="auto"/>
            <w:noWrap/>
            <w:vAlign w:val="bottom"/>
          </w:tcPr>
          <w:p w14:paraId="2FC3A172" w14:textId="2E3F7AD2"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Motor vehicles</w:t>
            </w:r>
          </w:p>
        </w:tc>
        <w:tc>
          <w:tcPr>
            <w:tcW w:w="1598" w:type="dxa"/>
            <w:tcBorders>
              <w:left w:val="nil"/>
              <w:bottom w:val="nil"/>
              <w:right w:val="nil"/>
            </w:tcBorders>
            <w:shd w:val="clear" w:color="auto" w:fill="auto"/>
            <w:noWrap/>
            <w:vAlign w:val="bottom"/>
          </w:tcPr>
          <w:p w14:paraId="7F156CB3" w14:textId="411AF957"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Construction              in progress</w:t>
            </w:r>
          </w:p>
        </w:tc>
        <w:tc>
          <w:tcPr>
            <w:tcW w:w="1710" w:type="dxa"/>
            <w:tcBorders>
              <w:left w:val="nil"/>
              <w:bottom w:val="nil"/>
              <w:right w:val="nil"/>
            </w:tcBorders>
            <w:shd w:val="clear" w:color="auto" w:fill="auto"/>
            <w:noWrap/>
            <w:vAlign w:val="bottom"/>
          </w:tcPr>
          <w:p w14:paraId="73F80A82" w14:textId="1C70259C" w:rsidR="00FB498E" w:rsidRPr="00C71CB0" w:rsidRDefault="00FB498E" w:rsidP="00A651F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Total</w:t>
            </w:r>
          </w:p>
        </w:tc>
      </w:tr>
      <w:tr w:rsidR="00FB498E" w:rsidRPr="00C71CB0" w14:paraId="2C33842D" w14:textId="77777777" w:rsidTr="00C71CB0">
        <w:trPr>
          <w:trHeight w:val="87"/>
        </w:trPr>
        <w:tc>
          <w:tcPr>
            <w:tcW w:w="2790" w:type="dxa"/>
            <w:tcBorders>
              <w:top w:val="nil"/>
              <w:left w:val="nil"/>
              <w:bottom w:val="nil"/>
              <w:right w:val="nil"/>
            </w:tcBorders>
            <w:shd w:val="clear" w:color="auto" w:fill="auto"/>
            <w:noWrap/>
            <w:vAlign w:val="center"/>
          </w:tcPr>
          <w:p w14:paraId="359902A5" w14:textId="77777777" w:rsidR="00FB498E" w:rsidRPr="00C71CB0" w:rsidRDefault="00FB498E" w:rsidP="00A651F7">
            <w:pPr>
              <w:overflowPunct/>
              <w:autoSpaceDE/>
              <w:autoSpaceDN/>
              <w:adjustRightInd/>
              <w:spacing w:line="320" w:lineRule="exact"/>
              <w:ind w:left="158" w:right="-15" w:hanging="158"/>
              <w:textAlignment w:val="auto"/>
              <w:rPr>
                <w:rFonts w:ascii="Arial" w:hAnsi="Arial" w:cs="Arial"/>
                <w:b/>
                <w:bCs/>
                <w:color w:val="000000" w:themeColor="text1"/>
              </w:rPr>
            </w:pPr>
            <w:r w:rsidRPr="00C71CB0">
              <w:rPr>
                <w:rFonts w:ascii="Arial" w:hAnsi="Arial" w:cs="Arial"/>
                <w:b/>
                <w:bCs/>
                <w:color w:val="000000" w:themeColor="text1"/>
              </w:rPr>
              <w:t>Allowance for impairment of asset</w:t>
            </w:r>
          </w:p>
        </w:tc>
        <w:tc>
          <w:tcPr>
            <w:tcW w:w="1620" w:type="dxa"/>
            <w:tcBorders>
              <w:left w:val="nil"/>
              <w:right w:val="nil"/>
            </w:tcBorders>
            <w:shd w:val="clear" w:color="auto" w:fill="auto"/>
            <w:noWrap/>
            <w:vAlign w:val="bottom"/>
          </w:tcPr>
          <w:p w14:paraId="4A075712" w14:textId="77777777" w:rsidR="00FB498E" w:rsidRPr="00C71CB0" w:rsidRDefault="00FB498E" w:rsidP="00A651F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16A4334B" w14:textId="77777777" w:rsidR="00FB498E" w:rsidRPr="00C71CB0" w:rsidRDefault="00FB498E" w:rsidP="00A651F7">
            <w:pPr>
              <w:tabs>
                <w:tab w:val="decimal" w:pos="1155"/>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vAlign w:val="bottom"/>
          </w:tcPr>
          <w:p w14:paraId="34509159" w14:textId="77777777" w:rsidR="00FB498E" w:rsidRPr="00C71CB0" w:rsidRDefault="00FB498E" w:rsidP="00A651F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11E4D9A7" w14:textId="77777777" w:rsidR="00FB498E" w:rsidRPr="00C71CB0" w:rsidRDefault="00FB498E" w:rsidP="00A651F7">
            <w:pPr>
              <w:tabs>
                <w:tab w:val="decimal" w:pos="1155"/>
              </w:tabs>
              <w:overflowPunct/>
              <w:autoSpaceDE/>
              <w:autoSpaceDN/>
              <w:adjustRightInd/>
              <w:spacing w:line="320" w:lineRule="exact"/>
              <w:textAlignment w:val="auto"/>
              <w:rPr>
                <w:rFonts w:ascii="Arial" w:hAnsi="Arial" w:cs="Arial"/>
                <w:color w:val="000000" w:themeColor="text1"/>
              </w:rPr>
            </w:pPr>
          </w:p>
        </w:tc>
        <w:tc>
          <w:tcPr>
            <w:tcW w:w="1642" w:type="dxa"/>
            <w:tcBorders>
              <w:left w:val="nil"/>
              <w:right w:val="nil"/>
            </w:tcBorders>
            <w:shd w:val="clear" w:color="auto" w:fill="auto"/>
            <w:noWrap/>
            <w:vAlign w:val="bottom"/>
          </w:tcPr>
          <w:p w14:paraId="137E98BD" w14:textId="77777777" w:rsidR="00FB498E" w:rsidRPr="00C71CB0" w:rsidRDefault="00FB498E" w:rsidP="00A651F7">
            <w:pPr>
              <w:tabs>
                <w:tab w:val="decimal" w:pos="1103"/>
                <w:tab w:val="decimal" w:pos="1155"/>
              </w:tabs>
              <w:overflowPunct/>
              <w:autoSpaceDE/>
              <w:autoSpaceDN/>
              <w:adjustRightInd/>
              <w:spacing w:line="320" w:lineRule="exact"/>
              <w:textAlignment w:val="auto"/>
              <w:rPr>
                <w:rFonts w:ascii="Arial" w:hAnsi="Arial" w:cs="Arial"/>
                <w:color w:val="000000" w:themeColor="text1"/>
              </w:rPr>
            </w:pPr>
          </w:p>
        </w:tc>
        <w:tc>
          <w:tcPr>
            <w:tcW w:w="1598" w:type="dxa"/>
            <w:tcBorders>
              <w:left w:val="nil"/>
              <w:right w:val="nil"/>
            </w:tcBorders>
            <w:shd w:val="clear" w:color="auto" w:fill="auto"/>
            <w:noWrap/>
            <w:vAlign w:val="bottom"/>
          </w:tcPr>
          <w:p w14:paraId="7AB63F8E" w14:textId="77777777" w:rsidR="00FB498E" w:rsidRPr="00C71CB0" w:rsidRDefault="00FB498E" w:rsidP="00A651F7">
            <w:pPr>
              <w:tabs>
                <w:tab w:val="decimal" w:pos="1155"/>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shd w:val="clear" w:color="auto" w:fill="auto"/>
            <w:noWrap/>
            <w:vAlign w:val="bottom"/>
          </w:tcPr>
          <w:p w14:paraId="3CB133EE" w14:textId="77777777" w:rsidR="00FB498E" w:rsidRPr="00C71CB0" w:rsidRDefault="00FB498E" w:rsidP="00A651F7">
            <w:pPr>
              <w:tabs>
                <w:tab w:val="decimal" w:pos="1155"/>
              </w:tabs>
              <w:overflowPunct/>
              <w:autoSpaceDE/>
              <w:autoSpaceDN/>
              <w:adjustRightInd/>
              <w:spacing w:line="320" w:lineRule="exact"/>
              <w:textAlignment w:val="auto"/>
              <w:rPr>
                <w:rFonts w:ascii="Arial" w:hAnsi="Arial" w:cs="Arial"/>
                <w:color w:val="000000" w:themeColor="text1"/>
              </w:rPr>
            </w:pPr>
          </w:p>
        </w:tc>
      </w:tr>
      <w:tr w:rsidR="00D733CC" w:rsidRPr="00C71CB0" w14:paraId="581D8A5C" w14:textId="77777777" w:rsidTr="00C71CB0">
        <w:trPr>
          <w:trHeight w:val="87"/>
        </w:trPr>
        <w:tc>
          <w:tcPr>
            <w:tcW w:w="2790" w:type="dxa"/>
            <w:tcBorders>
              <w:top w:val="nil"/>
              <w:left w:val="nil"/>
              <w:bottom w:val="nil"/>
              <w:right w:val="nil"/>
            </w:tcBorders>
            <w:shd w:val="clear" w:color="auto" w:fill="auto"/>
            <w:noWrap/>
            <w:vAlign w:val="center"/>
          </w:tcPr>
          <w:p w14:paraId="4F6276D5" w14:textId="7B3E01E1"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1 January 2020</w:t>
            </w:r>
          </w:p>
        </w:tc>
        <w:tc>
          <w:tcPr>
            <w:tcW w:w="1620" w:type="dxa"/>
            <w:tcBorders>
              <w:left w:val="nil"/>
              <w:right w:val="nil"/>
            </w:tcBorders>
            <w:shd w:val="clear" w:color="auto" w:fill="auto"/>
            <w:noWrap/>
            <w:vAlign w:val="bottom"/>
          </w:tcPr>
          <w:p w14:paraId="0F75A3F8" w14:textId="3EA1D63F"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13,090,469</w:t>
            </w:r>
          </w:p>
        </w:tc>
        <w:tc>
          <w:tcPr>
            <w:tcW w:w="1620" w:type="dxa"/>
            <w:tcBorders>
              <w:left w:val="nil"/>
              <w:right w:val="nil"/>
            </w:tcBorders>
            <w:shd w:val="clear" w:color="auto" w:fill="auto"/>
            <w:noWrap/>
            <w:vAlign w:val="bottom"/>
          </w:tcPr>
          <w:p w14:paraId="2F202BB9" w14:textId="12EDBD83"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104,904,247</w:t>
            </w:r>
          </w:p>
        </w:tc>
        <w:tc>
          <w:tcPr>
            <w:tcW w:w="1710" w:type="dxa"/>
            <w:tcBorders>
              <w:left w:val="nil"/>
              <w:right w:val="nil"/>
            </w:tcBorders>
            <w:vAlign w:val="bottom"/>
          </w:tcPr>
          <w:p w14:paraId="003A2EC1" w14:textId="29AF608B"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15,145,557</w:t>
            </w:r>
          </w:p>
        </w:tc>
        <w:tc>
          <w:tcPr>
            <w:tcW w:w="1620" w:type="dxa"/>
            <w:tcBorders>
              <w:left w:val="nil"/>
              <w:right w:val="nil"/>
            </w:tcBorders>
            <w:shd w:val="clear" w:color="auto" w:fill="auto"/>
            <w:noWrap/>
            <w:vAlign w:val="bottom"/>
          </w:tcPr>
          <w:p w14:paraId="53204DB9" w14:textId="48CB014A"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8,047,280</w:t>
            </w:r>
          </w:p>
        </w:tc>
        <w:tc>
          <w:tcPr>
            <w:tcW w:w="1642" w:type="dxa"/>
            <w:tcBorders>
              <w:left w:val="nil"/>
              <w:right w:val="nil"/>
            </w:tcBorders>
            <w:shd w:val="clear" w:color="auto" w:fill="auto"/>
            <w:noWrap/>
            <w:vAlign w:val="bottom"/>
          </w:tcPr>
          <w:p w14:paraId="1952811C" w14:textId="44260034"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598" w:type="dxa"/>
            <w:tcBorders>
              <w:left w:val="nil"/>
              <w:right w:val="nil"/>
            </w:tcBorders>
            <w:shd w:val="clear" w:color="auto" w:fill="auto"/>
            <w:noWrap/>
            <w:vAlign w:val="bottom"/>
          </w:tcPr>
          <w:p w14:paraId="0D2FDB4D" w14:textId="0F0AABD0"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398,000</w:t>
            </w:r>
          </w:p>
        </w:tc>
        <w:tc>
          <w:tcPr>
            <w:tcW w:w="1710" w:type="dxa"/>
            <w:tcBorders>
              <w:left w:val="nil"/>
              <w:right w:val="nil"/>
            </w:tcBorders>
            <w:shd w:val="clear" w:color="auto" w:fill="auto"/>
            <w:noWrap/>
            <w:vAlign w:val="bottom"/>
          </w:tcPr>
          <w:p w14:paraId="7FFCE16D" w14:textId="40339444" w:rsidR="00D733CC" w:rsidRPr="00C71CB0" w:rsidRDefault="00D733CC" w:rsidP="00A651F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141,585,553</w:t>
            </w:r>
          </w:p>
        </w:tc>
      </w:tr>
      <w:tr w:rsidR="00D733CC" w:rsidRPr="00C71CB0" w14:paraId="54EB91BB" w14:textId="77777777" w:rsidTr="00C71CB0">
        <w:trPr>
          <w:trHeight w:val="87"/>
        </w:trPr>
        <w:tc>
          <w:tcPr>
            <w:tcW w:w="2790" w:type="dxa"/>
            <w:tcBorders>
              <w:top w:val="nil"/>
              <w:left w:val="nil"/>
              <w:bottom w:val="nil"/>
              <w:right w:val="nil"/>
            </w:tcBorders>
            <w:shd w:val="clear" w:color="auto" w:fill="auto"/>
            <w:noWrap/>
            <w:vAlign w:val="center"/>
          </w:tcPr>
          <w:p w14:paraId="0051E0B0" w14:textId="3A76BBA8"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Allowance for impairment                during the year (</w:t>
            </w:r>
            <w:r w:rsidR="00C71CB0" w:rsidRPr="00C71CB0">
              <w:rPr>
                <w:rFonts w:ascii="Arial" w:hAnsi="Arial" w:cs="Browallia New"/>
                <w:color w:val="000000" w:themeColor="text1"/>
              </w:rPr>
              <w:t>r</w:t>
            </w:r>
            <w:r w:rsidRPr="00C71CB0">
              <w:rPr>
                <w:rFonts w:ascii="Arial" w:hAnsi="Arial" w:cs="Arial"/>
                <w:color w:val="000000" w:themeColor="text1"/>
              </w:rPr>
              <w:t>eversal)</w:t>
            </w:r>
          </w:p>
        </w:tc>
        <w:tc>
          <w:tcPr>
            <w:tcW w:w="1620" w:type="dxa"/>
            <w:tcBorders>
              <w:left w:val="nil"/>
              <w:right w:val="nil"/>
            </w:tcBorders>
            <w:shd w:val="clear" w:color="auto" w:fill="auto"/>
            <w:noWrap/>
            <w:vAlign w:val="bottom"/>
          </w:tcPr>
          <w:p w14:paraId="60257DAD" w14:textId="4603349A"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620" w:type="dxa"/>
            <w:tcBorders>
              <w:left w:val="nil"/>
              <w:right w:val="nil"/>
            </w:tcBorders>
            <w:shd w:val="clear" w:color="auto" w:fill="auto"/>
            <w:noWrap/>
            <w:vAlign w:val="bottom"/>
          </w:tcPr>
          <w:p w14:paraId="19534977" w14:textId="6DEC2216"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2,560,529</w:t>
            </w:r>
          </w:p>
        </w:tc>
        <w:tc>
          <w:tcPr>
            <w:tcW w:w="1710" w:type="dxa"/>
            <w:tcBorders>
              <w:left w:val="nil"/>
              <w:right w:val="nil"/>
            </w:tcBorders>
            <w:vAlign w:val="bottom"/>
          </w:tcPr>
          <w:p w14:paraId="2B362682" w14:textId="5AB7B5B5"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61,618</w:t>
            </w:r>
          </w:p>
        </w:tc>
        <w:tc>
          <w:tcPr>
            <w:tcW w:w="1620" w:type="dxa"/>
            <w:tcBorders>
              <w:left w:val="nil"/>
              <w:right w:val="nil"/>
            </w:tcBorders>
            <w:shd w:val="clear" w:color="auto" w:fill="auto"/>
            <w:noWrap/>
            <w:vAlign w:val="bottom"/>
          </w:tcPr>
          <w:p w14:paraId="57701F9E" w14:textId="4D1E4F28"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(4,973,517)</w:t>
            </w:r>
          </w:p>
        </w:tc>
        <w:tc>
          <w:tcPr>
            <w:tcW w:w="1642" w:type="dxa"/>
            <w:tcBorders>
              <w:left w:val="nil"/>
              <w:right w:val="nil"/>
            </w:tcBorders>
            <w:shd w:val="clear" w:color="auto" w:fill="auto"/>
            <w:noWrap/>
            <w:vAlign w:val="bottom"/>
          </w:tcPr>
          <w:p w14:paraId="0379DACD" w14:textId="1E3349E1"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598" w:type="dxa"/>
            <w:tcBorders>
              <w:left w:val="nil"/>
              <w:right w:val="nil"/>
            </w:tcBorders>
            <w:shd w:val="clear" w:color="auto" w:fill="auto"/>
            <w:noWrap/>
            <w:vAlign w:val="bottom"/>
          </w:tcPr>
          <w:p w14:paraId="74CB9B40" w14:textId="6CCBB3CF"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(398,000)</w:t>
            </w:r>
          </w:p>
        </w:tc>
        <w:tc>
          <w:tcPr>
            <w:tcW w:w="1710" w:type="dxa"/>
            <w:tcBorders>
              <w:left w:val="nil"/>
              <w:right w:val="nil"/>
            </w:tcBorders>
            <w:shd w:val="clear" w:color="auto" w:fill="auto"/>
            <w:noWrap/>
            <w:vAlign w:val="bottom"/>
          </w:tcPr>
          <w:p w14:paraId="420FC99B" w14:textId="5C791969" w:rsidR="00D733CC" w:rsidRPr="00C71CB0" w:rsidRDefault="00D733CC" w:rsidP="00A651F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(2,749,370)</w:t>
            </w:r>
          </w:p>
        </w:tc>
      </w:tr>
      <w:tr w:rsidR="00D733CC" w:rsidRPr="00C71CB0" w14:paraId="266CA70D" w14:textId="77777777" w:rsidTr="00C71CB0">
        <w:trPr>
          <w:trHeight w:val="87"/>
        </w:trPr>
        <w:tc>
          <w:tcPr>
            <w:tcW w:w="2790" w:type="dxa"/>
            <w:tcBorders>
              <w:top w:val="nil"/>
              <w:left w:val="nil"/>
              <w:bottom w:val="nil"/>
              <w:right w:val="nil"/>
            </w:tcBorders>
            <w:shd w:val="clear" w:color="auto" w:fill="auto"/>
            <w:noWrap/>
            <w:vAlign w:val="center"/>
          </w:tcPr>
          <w:p w14:paraId="6C429A7B" w14:textId="30F093A1"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31 December 2020</w:t>
            </w:r>
          </w:p>
        </w:tc>
        <w:tc>
          <w:tcPr>
            <w:tcW w:w="1620" w:type="dxa"/>
            <w:tcBorders>
              <w:left w:val="nil"/>
              <w:right w:val="nil"/>
            </w:tcBorders>
            <w:shd w:val="clear" w:color="auto" w:fill="auto"/>
            <w:noWrap/>
            <w:vAlign w:val="bottom"/>
          </w:tcPr>
          <w:p w14:paraId="522D61EF" w14:textId="5F305534"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13,090,469</w:t>
            </w:r>
          </w:p>
        </w:tc>
        <w:tc>
          <w:tcPr>
            <w:tcW w:w="1620" w:type="dxa"/>
            <w:tcBorders>
              <w:left w:val="nil"/>
              <w:right w:val="nil"/>
            </w:tcBorders>
            <w:shd w:val="clear" w:color="auto" w:fill="auto"/>
            <w:noWrap/>
            <w:vAlign w:val="bottom"/>
          </w:tcPr>
          <w:p w14:paraId="3212F467" w14:textId="5CEFD7D9"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107,464,776</w:t>
            </w:r>
          </w:p>
        </w:tc>
        <w:tc>
          <w:tcPr>
            <w:tcW w:w="1710" w:type="dxa"/>
            <w:tcBorders>
              <w:left w:val="nil"/>
              <w:right w:val="nil"/>
            </w:tcBorders>
            <w:vAlign w:val="bottom"/>
          </w:tcPr>
          <w:p w14:paraId="1C36E072" w14:textId="2C720CB2"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15,207,175</w:t>
            </w:r>
          </w:p>
        </w:tc>
        <w:tc>
          <w:tcPr>
            <w:tcW w:w="1620" w:type="dxa"/>
            <w:tcBorders>
              <w:left w:val="nil"/>
              <w:right w:val="nil"/>
            </w:tcBorders>
            <w:shd w:val="clear" w:color="auto" w:fill="auto"/>
            <w:noWrap/>
            <w:vAlign w:val="bottom"/>
          </w:tcPr>
          <w:p w14:paraId="004D44C4" w14:textId="62EF7EB9"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3,073,763</w:t>
            </w:r>
          </w:p>
        </w:tc>
        <w:tc>
          <w:tcPr>
            <w:tcW w:w="1642" w:type="dxa"/>
            <w:tcBorders>
              <w:left w:val="nil"/>
              <w:right w:val="nil"/>
            </w:tcBorders>
            <w:shd w:val="clear" w:color="auto" w:fill="auto"/>
            <w:noWrap/>
            <w:vAlign w:val="bottom"/>
          </w:tcPr>
          <w:p w14:paraId="2F53D464" w14:textId="0176D2F6"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598" w:type="dxa"/>
            <w:tcBorders>
              <w:left w:val="nil"/>
              <w:right w:val="nil"/>
            </w:tcBorders>
            <w:shd w:val="clear" w:color="auto" w:fill="auto"/>
            <w:noWrap/>
            <w:vAlign w:val="bottom"/>
          </w:tcPr>
          <w:p w14:paraId="3E07DB38" w14:textId="66E30B1F"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710" w:type="dxa"/>
            <w:tcBorders>
              <w:left w:val="nil"/>
              <w:right w:val="nil"/>
            </w:tcBorders>
            <w:shd w:val="clear" w:color="auto" w:fill="auto"/>
            <w:noWrap/>
            <w:vAlign w:val="bottom"/>
          </w:tcPr>
          <w:p w14:paraId="4E71C1DE" w14:textId="269CD220" w:rsidR="00D733CC" w:rsidRPr="00C71CB0" w:rsidRDefault="00D733CC" w:rsidP="00A651F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138,836,183</w:t>
            </w:r>
          </w:p>
        </w:tc>
      </w:tr>
      <w:tr w:rsidR="00D733CC" w:rsidRPr="00C71CB0" w14:paraId="34AD87AC" w14:textId="77777777" w:rsidTr="00C71CB0">
        <w:trPr>
          <w:trHeight w:val="87"/>
        </w:trPr>
        <w:tc>
          <w:tcPr>
            <w:tcW w:w="2790" w:type="dxa"/>
            <w:tcBorders>
              <w:top w:val="nil"/>
              <w:left w:val="nil"/>
              <w:bottom w:val="nil"/>
              <w:right w:val="nil"/>
            </w:tcBorders>
            <w:shd w:val="clear" w:color="auto" w:fill="auto"/>
            <w:noWrap/>
            <w:vAlign w:val="center"/>
          </w:tcPr>
          <w:p w14:paraId="483458B1" w14:textId="33048859"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Allowance for impairment                during the year (</w:t>
            </w:r>
            <w:r w:rsidR="00C71CB0" w:rsidRPr="00C71CB0">
              <w:rPr>
                <w:rFonts w:ascii="Arial" w:hAnsi="Arial" w:cs="Arial"/>
                <w:color w:val="000000" w:themeColor="text1"/>
              </w:rPr>
              <w:t>r</w:t>
            </w:r>
            <w:r w:rsidRPr="00C71CB0">
              <w:rPr>
                <w:rFonts w:ascii="Arial" w:hAnsi="Arial" w:cs="Arial"/>
                <w:color w:val="000000" w:themeColor="text1"/>
              </w:rPr>
              <w:t>eversal)</w:t>
            </w:r>
          </w:p>
        </w:tc>
        <w:tc>
          <w:tcPr>
            <w:tcW w:w="1620" w:type="dxa"/>
            <w:tcBorders>
              <w:top w:val="nil"/>
              <w:left w:val="nil"/>
              <w:bottom w:val="nil"/>
              <w:right w:val="nil"/>
            </w:tcBorders>
            <w:shd w:val="clear" w:color="auto" w:fill="auto"/>
            <w:noWrap/>
            <w:vAlign w:val="bottom"/>
          </w:tcPr>
          <w:p w14:paraId="1B3B6CAC" w14:textId="545EA358"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620" w:type="dxa"/>
            <w:tcBorders>
              <w:top w:val="nil"/>
              <w:left w:val="nil"/>
              <w:bottom w:val="nil"/>
              <w:right w:val="nil"/>
            </w:tcBorders>
            <w:shd w:val="clear" w:color="auto" w:fill="auto"/>
            <w:noWrap/>
            <w:vAlign w:val="bottom"/>
          </w:tcPr>
          <w:p w14:paraId="51C4CB50" w14:textId="09A20220"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710" w:type="dxa"/>
            <w:tcBorders>
              <w:top w:val="nil"/>
              <w:left w:val="nil"/>
              <w:bottom w:val="nil"/>
              <w:right w:val="nil"/>
            </w:tcBorders>
            <w:shd w:val="clear" w:color="auto" w:fill="auto"/>
            <w:vAlign w:val="bottom"/>
          </w:tcPr>
          <w:p w14:paraId="05B8AB2F" w14:textId="34DEF601"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321,753</w:t>
            </w:r>
          </w:p>
        </w:tc>
        <w:tc>
          <w:tcPr>
            <w:tcW w:w="1620" w:type="dxa"/>
            <w:tcBorders>
              <w:top w:val="nil"/>
              <w:left w:val="nil"/>
              <w:bottom w:val="nil"/>
              <w:right w:val="nil"/>
            </w:tcBorders>
            <w:shd w:val="clear" w:color="auto" w:fill="auto"/>
            <w:noWrap/>
            <w:vAlign w:val="bottom"/>
          </w:tcPr>
          <w:p w14:paraId="188BEBDD" w14:textId="034A3BC9"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(41,658)</w:t>
            </w:r>
          </w:p>
        </w:tc>
        <w:tc>
          <w:tcPr>
            <w:tcW w:w="1642" w:type="dxa"/>
            <w:tcBorders>
              <w:top w:val="nil"/>
              <w:left w:val="nil"/>
              <w:bottom w:val="nil"/>
              <w:right w:val="nil"/>
            </w:tcBorders>
            <w:shd w:val="clear" w:color="auto" w:fill="auto"/>
            <w:noWrap/>
            <w:vAlign w:val="bottom"/>
          </w:tcPr>
          <w:p w14:paraId="4AE44331" w14:textId="3C529B14"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598" w:type="dxa"/>
            <w:tcBorders>
              <w:top w:val="nil"/>
              <w:left w:val="nil"/>
              <w:bottom w:val="nil"/>
              <w:right w:val="nil"/>
            </w:tcBorders>
            <w:shd w:val="clear" w:color="auto" w:fill="auto"/>
            <w:noWrap/>
            <w:vAlign w:val="bottom"/>
          </w:tcPr>
          <w:p w14:paraId="31F29AB3" w14:textId="4916DCB0"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710" w:type="dxa"/>
            <w:tcBorders>
              <w:top w:val="nil"/>
              <w:left w:val="nil"/>
              <w:bottom w:val="nil"/>
              <w:right w:val="nil"/>
            </w:tcBorders>
            <w:shd w:val="clear" w:color="auto" w:fill="auto"/>
            <w:noWrap/>
            <w:vAlign w:val="bottom"/>
          </w:tcPr>
          <w:p w14:paraId="43258E15" w14:textId="306D69EB" w:rsidR="00D733CC" w:rsidRPr="00C71CB0" w:rsidRDefault="00D733CC" w:rsidP="00A651F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280,095</w:t>
            </w:r>
          </w:p>
        </w:tc>
      </w:tr>
      <w:tr w:rsidR="00D733CC" w:rsidRPr="00C71CB0" w14:paraId="59EC6A1F" w14:textId="77777777" w:rsidTr="00C71CB0">
        <w:trPr>
          <w:trHeight w:val="87"/>
        </w:trPr>
        <w:tc>
          <w:tcPr>
            <w:tcW w:w="2790" w:type="dxa"/>
            <w:tcBorders>
              <w:top w:val="nil"/>
              <w:left w:val="nil"/>
              <w:bottom w:val="nil"/>
              <w:right w:val="nil"/>
            </w:tcBorders>
            <w:shd w:val="clear" w:color="auto" w:fill="auto"/>
            <w:noWrap/>
            <w:vAlign w:val="center"/>
          </w:tcPr>
          <w:p w14:paraId="48436057" w14:textId="586EF610"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31 December 2021</w:t>
            </w:r>
          </w:p>
        </w:tc>
        <w:tc>
          <w:tcPr>
            <w:tcW w:w="1620" w:type="dxa"/>
            <w:tcBorders>
              <w:top w:val="nil"/>
              <w:left w:val="nil"/>
              <w:bottom w:val="nil"/>
              <w:right w:val="nil"/>
            </w:tcBorders>
            <w:shd w:val="clear" w:color="auto" w:fill="auto"/>
            <w:noWrap/>
            <w:vAlign w:val="bottom"/>
          </w:tcPr>
          <w:p w14:paraId="5BD3B3A2" w14:textId="3DFCAFA4"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13,090,469</w:t>
            </w:r>
          </w:p>
        </w:tc>
        <w:tc>
          <w:tcPr>
            <w:tcW w:w="1620" w:type="dxa"/>
            <w:tcBorders>
              <w:top w:val="nil"/>
              <w:left w:val="nil"/>
              <w:bottom w:val="nil"/>
              <w:right w:val="nil"/>
            </w:tcBorders>
            <w:shd w:val="clear" w:color="auto" w:fill="auto"/>
            <w:noWrap/>
            <w:vAlign w:val="bottom"/>
          </w:tcPr>
          <w:p w14:paraId="639F395F" w14:textId="4CA77B22"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107,464,776</w:t>
            </w:r>
          </w:p>
        </w:tc>
        <w:tc>
          <w:tcPr>
            <w:tcW w:w="1710" w:type="dxa"/>
            <w:tcBorders>
              <w:top w:val="nil"/>
              <w:left w:val="nil"/>
              <w:bottom w:val="nil"/>
              <w:right w:val="nil"/>
            </w:tcBorders>
            <w:shd w:val="clear" w:color="auto" w:fill="auto"/>
            <w:vAlign w:val="bottom"/>
          </w:tcPr>
          <w:p w14:paraId="6E68E473" w14:textId="3529E298"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15,528,928</w:t>
            </w:r>
          </w:p>
        </w:tc>
        <w:tc>
          <w:tcPr>
            <w:tcW w:w="1620" w:type="dxa"/>
            <w:tcBorders>
              <w:top w:val="nil"/>
              <w:left w:val="nil"/>
              <w:bottom w:val="nil"/>
              <w:right w:val="nil"/>
            </w:tcBorders>
            <w:shd w:val="clear" w:color="auto" w:fill="auto"/>
            <w:noWrap/>
            <w:vAlign w:val="bottom"/>
          </w:tcPr>
          <w:p w14:paraId="4911020B" w14:textId="074A0FA5"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3,032,105</w:t>
            </w:r>
          </w:p>
        </w:tc>
        <w:tc>
          <w:tcPr>
            <w:tcW w:w="1642" w:type="dxa"/>
            <w:tcBorders>
              <w:top w:val="nil"/>
              <w:left w:val="nil"/>
              <w:bottom w:val="nil"/>
              <w:right w:val="nil"/>
            </w:tcBorders>
            <w:shd w:val="clear" w:color="auto" w:fill="auto"/>
            <w:noWrap/>
            <w:vAlign w:val="bottom"/>
          </w:tcPr>
          <w:p w14:paraId="2C8839FD" w14:textId="1C6A0290"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598" w:type="dxa"/>
            <w:tcBorders>
              <w:top w:val="nil"/>
              <w:left w:val="nil"/>
              <w:bottom w:val="nil"/>
              <w:right w:val="nil"/>
            </w:tcBorders>
            <w:shd w:val="clear" w:color="auto" w:fill="auto"/>
            <w:noWrap/>
            <w:vAlign w:val="bottom"/>
          </w:tcPr>
          <w:p w14:paraId="01255829" w14:textId="2198C91F" w:rsidR="00D733CC" w:rsidRPr="00C71CB0" w:rsidRDefault="00D733CC" w:rsidP="00A651F7">
            <w:pPr>
              <w:pBdr>
                <w:bottom w:val="sing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w:t>
            </w:r>
          </w:p>
        </w:tc>
        <w:tc>
          <w:tcPr>
            <w:tcW w:w="1710" w:type="dxa"/>
            <w:tcBorders>
              <w:top w:val="nil"/>
              <w:left w:val="nil"/>
              <w:bottom w:val="nil"/>
              <w:right w:val="nil"/>
            </w:tcBorders>
            <w:shd w:val="clear" w:color="auto" w:fill="auto"/>
            <w:noWrap/>
            <w:vAlign w:val="bottom"/>
          </w:tcPr>
          <w:p w14:paraId="10B3C7AF" w14:textId="29BE17DE" w:rsidR="00D733CC" w:rsidRPr="00C71CB0" w:rsidRDefault="00D733CC" w:rsidP="00A651F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139,116,278</w:t>
            </w:r>
          </w:p>
        </w:tc>
      </w:tr>
      <w:tr w:rsidR="00D733CC" w:rsidRPr="00C71CB0" w14:paraId="4A6C85A5" w14:textId="77777777" w:rsidTr="00C71CB0">
        <w:trPr>
          <w:trHeight w:val="87"/>
        </w:trPr>
        <w:tc>
          <w:tcPr>
            <w:tcW w:w="2790" w:type="dxa"/>
            <w:tcBorders>
              <w:top w:val="nil"/>
              <w:left w:val="nil"/>
              <w:bottom w:val="nil"/>
              <w:right w:val="nil"/>
            </w:tcBorders>
            <w:shd w:val="clear" w:color="auto" w:fill="auto"/>
            <w:noWrap/>
            <w:vAlign w:val="center"/>
          </w:tcPr>
          <w:p w14:paraId="5DAFFC9B" w14:textId="77777777" w:rsidR="00D733CC" w:rsidRPr="00C71CB0" w:rsidRDefault="00D733CC" w:rsidP="00A651F7">
            <w:pPr>
              <w:overflowPunct/>
              <w:autoSpaceDE/>
              <w:autoSpaceDN/>
              <w:adjustRightInd/>
              <w:spacing w:line="320" w:lineRule="exact"/>
              <w:ind w:left="158" w:right="-15" w:hanging="158"/>
              <w:textAlignment w:val="auto"/>
              <w:rPr>
                <w:rFonts w:ascii="Arial" w:hAnsi="Arial" w:cs="Arial"/>
                <w:b/>
                <w:bCs/>
                <w:color w:val="000000" w:themeColor="text1"/>
              </w:rPr>
            </w:pPr>
            <w:r w:rsidRPr="00C71CB0">
              <w:rPr>
                <w:rFonts w:ascii="Arial" w:hAnsi="Arial" w:cs="Arial"/>
                <w:b/>
                <w:bCs/>
                <w:color w:val="000000" w:themeColor="text1"/>
              </w:rPr>
              <w:t>Net book value</w:t>
            </w:r>
          </w:p>
        </w:tc>
        <w:tc>
          <w:tcPr>
            <w:tcW w:w="1620" w:type="dxa"/>
            <w:tcBorders>
              <w:top w:val="nil"/>
              <w:left w:val="nil"/>
              <w:right w:val="nil"/>
            </w:tcBorders>
            <w:shd w:val="clear" w:color="auto" w:fill="auto"/>
            <w:noWrap/>
            <w:vAlign w:val="bottom"/>
          </w:tcPr>
          <w:p w14:paraId="437A9BE0" w14:textId="77777777"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p>
        </w:tc>
        <w:tc>
          <w:tcPr>
            <w:tcW w:w="1620" w:type="dxa"/>
            <w:tcBorders>
              <w:top w:val="nil"/>
              <w:left w:val="nil"/>
              <w:right w:val="nil"/>
            </w:tcBorders>
            <w:shd w:val="clear" w:color="auto" w:fill="auto"/>
            <w:noWrap/>
            <w:vAlign w:val="bottom"/>
          </w:tcPr>
          <w:p w14:paraId="51BACAD9" w14:textId="77777777"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p>
        </w:tc>
        <w:tc>
          <w:tcPr>
            <w:tcW w:w="1710" w:type="dxa"/>
            <w:tcBorders>
              <w:top w:val="nil"/>
              <w:left w:val="nil"/>
              <w:right w:val="nil"/>
            </w:tcBorders>
            <w:vAlign w:val="bottom"/>
          </w:tcPr>
          <w:p w14:paraId="0604C4F2" w14:textId="77777777"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p>
        </w:tc>
        <w:tc>
          <w:tcPr>
            <w:tcW w:w="1620" w:type="dxa"/>
            <w:tcBorders>
              <w:top w:val="nil"/>
              <w:left w:val="nil"/>
              <w:right w:val="nil"/>
            </w:tcBorders>
            <w:shd w:val="clear" w:color="auto" w:fill="auto"/>
            <w:noWrap/>
            <w:vAlign w:val="bottom"/>
          </w:tcPr>
          <w:p w14:paraId="000430CA" w14:textId="77777777"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p>
        </w:tc>
        <w:tc>
          <w:tcPr>
            <w:tcW w:w="1642" w:type="dxa"/>
            <w:tcBorders>
              <w:top w:val="nil"/>
              <w:left w:val="nil"/>
              <w:right w:val="nil"/>
            </w:tcBorders>
            <w:shd w:val="clear" w:color="auto" w:fill="auto"/>
            <w:noWrap/>
            <w:vAlign w:val="bottom"/>
          </w:tcPr>
          <w:p w14:paraId="3BD063B0" w14:textId="77777777"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p>
        </w:tc>
        <w:tc>
          <w:tcPr>
            <w:tcW w:w="1598" w:type="dxa"/>
            <w:tcBorders>
              <w:top w:val="nil"/>
              <w:left w:val="nil"/>
              <w:right w:val="nil"/>
            </w:tcBorders>
            <w:shd w:val="clear" w:color="auto" w:fill="auto"/>
            <w:noWrap/>
            <w:vAlign w:val="bottom"/>
          </w:tcPr>
          <w:p w14:paraId="448D3A85" w14:textId="77777777" w:rsidR="00D733CC" w:rsidRPr="00C71CB0" w:rsidRDefault="00D733CC" w:rsidP="00A651F7">
            <w:pPr>
              <w:tabs>
                <w:tab w:val="decimal" w:pos="1335"/>
              </w:tabs>
              <w:overflowPunct/>
              <w:autoSpaceDE/>
              <w:autoSpaceDN/>
              <w:adjustRightInd/>
              <w:spacing w:line="320" w:lineRule="exact"/>
              <w:textAlignment w:val="auto"/>
              <w:rPr>
                <w:rFonts w:ascii="Arial" w:hAnsi="Arial" w:cs="Arial"/>
                <w:color w:val="000000" w:themeColor="text1"/>
              </w:rPr>
            </w:pPr>
          </w:p>
        </w:tc>
        <w:tc>
          <w:tcPr>
            <w:tcW w:w="1710" w:type="dxa"/>
            <w:tcBorders>
              <w:top w:val="nil"/>
              <w:left w:val="nil"/>
              <w:right w:val="nil"/>
            </w:tcBorders>
            <w:shd w:val="clear" w:color="auto" w:fill="auto"/>
            <w:noWrap/>
            <w:vAlign w:val="bottom"/>
          </w:tcPr>
          <w:p w14:paraId="790AD103" w14:textId="77777777" w:rsidR="00D733CC" w:rsidRPr="00C71CB0" w:rsidRDefault="00D733CC" w:rsidP="00A651F7">
            <w:pPr>
              <w:tabs>
                <w:tab w:val="decimal" w:pos="1425"/>
              </w:tabs>
              <w:overflowPunct/>
              <w:autoSpaceDE/>
              <w:autoSpaceDN/>
              <w:adjustRightInd/>
              <w:spacing w:line="320" w:lineRule="exact"/>
              <w:textAlignment w:val="auto"/>
              <w:rPr>
                <w:rFonts w:ascii="Arial" w:hAnsi="Arial" w:cs="Arial"/>
              </w:rPr>
            </w:pPr>
          </w:p>
        </w:tc>
      </w:tr>
      <w:tr w:rsidR="00D733CC" w:rsidRPr="00C71CB0" w14:paraId="3714F236" w14:textId="77777777" w:rsidTr="00C71CB0">
        <w:trPr>
          <w:trHeight w:val="87"/>
        </w:trPr>
        <w:tc>
          <w:tcPr>
            <w:tcW w:w="2790" w:type="dxa"/>
            <w:tcBorders>
              <w:top w:val="nil"/>
              <w:left w:val="nil"/>
              <w:bottom w:val="nil"/>
              <w:right w:val="nil"/>
            </w:tcBorders>
            <w:shd w:val="clear" w:color="auto" w:fill="auto"/>
            <w:noWrap/>
            <w:vAlign w:val="center"/>
          </w:tcPr>
          <w:p w14:paraId="404FDE56" w14:textId="2B340382"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31 December 2020</w:t>
            </w:r>
          </w:p>
        </w:tc>
        <w:tc>
          <w:tcPr>
            <w:tcW w:w="1620" w:type="dxa"/>
            <w:tcBorders>
              <w:top w:val="nil"/>
              <w:left w:val="nil"/>
              <w:bottom w:val="nil"/>
              <w:right w:val="nil"/>
            </w:tcBorders>
            <w:shd w:val="clear" w:color="auto" w:fill="auto"/>
            <w:noWrap/>
            <w:vAlign w:val="bottom"/>
          </w:tcPr>
          <w:p w14:paraId="53116973" w14:textId="14B5B9F4"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2,755,872,026</w:t>
            </w:r>
          </w:p>
        </w:tc>
        <w:tc>
          <w:tcPr>
            <w:tcW w:w="1620" w:type="dxa"/>
            <w:tcBorders>
              <w:top w:val="nil"/>
              <w:left w:val="nil"/>
              <w:bottom w:val="nil"/>
              <w:right w:val="nil"/>
            </w:tcBorders>
            <w:shd w:val="clear" w:color="auto" w:fill="auto"/>
            <w:noWrap/>
            <w:vAlign w:val="bottom"/>
          </w:tcPr>
          <w:p w14:paraId="5E07434E" w14:textId="419CAB30"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943,026,902</w:t>
            </w:r>
          </w:p>
        </w:tc>
        <w:tc>
          <w:tcPr>
            <w:tcW w:w="1710" w:type="dxa"/>
            <w:tcBorders>
              <w:top w:val="nil"/>
              <w:left w:val="nil"/>
              <w:bottom w:val="nil"/>
              <w:right w:val="nil"/>
            </w:tcBorders>
            <w:vAlign w:val="bottom"/>
          </w:tcPr>
          <w:p w14:paraId="57AE0211" w14:textId="2EAFF28D"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253,457,346</w:t>
            </w:r>
          </w:p>
        </w:tc>
        <w:tc>
          <w:tcPr>
            <w:tcW w:w="1620" w:type="dxa"/>
            <w:tcBorders>
              <w:top w:val="nil"/>
              <w:left w:val="nil"/>
              <w:bottom w:val="nil"/>
              <w:right w:val="nil"/>
            </w:tcBorders>
            <w:shd w:val="clear" w:color="auto" w:fill="auto"/>
            <w:noWrap/>
            <w:vAlign w:val="bottom"/>
          </w:tcPr>
          <w:p w14:paraId="4992343F" w14:textId="1CEE6EB2"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510,458,381</w:t>
            </w:r>
          </w:p>
        </w:tc>
        <w:tc>
          <w:tcPr>
            <w:tcW w:w="1642" w:type="dxa"/>
            <w:tcBorders>
              <w:top w:val="nil"/>
              <w:left w:val="nil"/>
              <w:bottom w:val="nil"/>
              <w:right w:val="nil"/>
            </w:tcBorders>
            <w:shd w:val="clear" w:color="auto" w:fill="auto"/>
            <w:noWrap/>
            <w:vAlign w:val="bottom"/>
          </w:tcPr>
          <w:p w14:paraId="08EB2836" w14:textId="21DF2B2F"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21,522,984</w:t>
            </w:r>
          </w:p>
        </w:tc>
        <w:tc>
          <w:tcPr>
            <w:tcW w:w="1598" w:type="dxa"/>
            <w:tcBorders>
              <w:top w:val="nil"/>
              <w:left w:val="nil"/>
              <w:bottom w:val="nil"/>
              <w:right w:val="nil"/>
            </w:tcBorders>
            <w:shd w:val="clear" w:color="auto" w:fill="auto"/>
            <w:noWrap/>
            <w:vAlign w:val="bottom"/>
          </w:tcPr>
          <w:p w14:paraId="4072527E" w14:textId="4FB3504F"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180,277,450</w:t>
            </w:r>
          </w:p>
        </w:tc>
        <w:tc>
          <w:tcPr>
            <w:tcW w:w="1710" w:type="dxa"/>
            <w:tcBorders>
              <w:top w:val="nil"/>
              <w:left w:val="nil"/>
              <w:bottom w:val="nil"/>
              <w:right w:val="nil"/>
            </w:tcBorders>
            <w:shd w:val="clear" w:color="auto" w:fill="auto"/>
            <w:noWrap/>
            <w:vAlign w:val="bottom"/>
          </w:tcPr>
          <w:p w14:paraId="7CD3926C" w14:textId="468B77D8" w:rsidR="00D733CC" w:rsidRPr="00C71CB0" w:rsidRDefault="00D733CC" w:rsidP="00A651F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4,664,615,089</w:t>
            </w:r>
          </w:p>
        </w:tc>
      </w:tr>
      <w:tr w:rsidR="00D733CC" w:rsidRPr="00C71CB0" w14:paraId="591AC448" w14:textId="77777777" w:rsidTr="00C71CB0">
        <w:trPr>
          <w:trHeight w:val="87"/>
        </w:trPr>
        <w:tc>
          <w:tcPr>
            <w:tcW w:w="2790" w:type="dxa"/>
            <w:tcBorders>
              <w:top w:val="nil"/>
              <w:left w:val="nil"/>
              <w:bottom w:val="nil"/>
              <w:right w:val="nil"/>
            </w:tcBorders>
            <w:shd w:val="clear" w:color="auto" w:fill="auto"/>
            <w:noWrap/>
            <w:vAlign w:val="center"/>
          </w:tcPr>
          <w:p w14:paraId="399CD4DD" w14:textId="17316811" w:rsidR="00D733CC" w:rsidRPr="00C71CB0" w:rsidRDefault="00D733CC" w:rsidP="00A651F7">
            <w:pPr>
              <w:overflowPunct/>
              <w:autoSpaceDE/>
              <w:autoSpaceDN/>
              <w:adjustRightInd/>
              <w:spacing w:line="320" w:lineRule="exact"/>
              <w:ind w:left="158" w:right="-15" w:hanging="158"/>
              <w:textAlignment w:val="auto"/>
              <w:rPr>
                <w:rFonts w:ascii="Arial" w:hAnsi="Arial" w:cs="Arial"/>
                <w:color w:val="000000" w:themeColor="text1"/>
              </w:rPr>
            </w:pPr>
            <w:r w:rsidRPr="00C71CB0">
              <w:rPr>
                <w:rFonts w:ascii="Arial" w:hAnsi="Arial" w:cs="Arial"/>
                <w:color w:val="000000" w:themeColor="text1"/>
              </w:rPr>
              <w:t>31 December 2021</w:t>
            </w:r>
          </w:p>
        </w:tc>
        <w:tc>
          <w:tcPr>
            <w:tcW w:w="1620" w:type="dxa"/>
            <w:tcBorders>
              <w:left w:val="nil"/>
              <w:right w:val="nil"/>
            </w:tcBorders>
            <w:shd w:val="clear" w:color="auto" w:fill="auto"/>
            <w:noWrap/>
            <w:vAlign w:val="bottom"/>
          </w:tcPr>
          <w:p w14:paraId="509EF48E" w14:textId="53039CF3"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2,735,611,746</w:t>
            </w:r>
          </w:p>
        </w:tc>
        <w:tc>
          <w:tcPr>
            <w:tcW w:w="1620" w:type="dxa"/>
            <w:tcBorders>
              <w:left w:val="nil"/>
              <w:right w:val="nil"/>
            </w:tcBorders>
            <w:shd w:val="clear" w:color="auto" w:fill="auto"/>
            <w:noWrap/>
            <w:vAlign w:val="bottom"/>
          </w:tcPr>
          <w:p w14:paraId="7D18D65B" w14:textId="099D2EBA"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865,087,242</w:t>
            </w:r>
          </w:p>
        </w:tc>
        <w:tc>
          <w:tcPr>
            <w:tcW w:w="1710" w:type="dxa"/>
            <w:tcBorders>
              <w:left w:val="nil"/>
              <w:right w:val="nil"/>
            </w:tcBorders>
            <w:shd w:val="clear" w:color="auto" w:fill="auto"/>
            <w:vAlign w:val="bottom"/>
          </w:tcPr>
          <w:p w14:paraId="3CE45B0B" w14:textId="68EE982A"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212,828,887</w:t>
            </w:r>
          </w:p>
        </w:tc>
        <w:tc>
          <w:tcPr>
            <w:tcW w:w="1620" w:type="dxa"/>
            <w:tcBorders>
              <w:left w:val="nil"/>
              <w:right w:val="nil"/>
            </w:tcBorders>
            <w:shd w:val="clear" w:color="auto" w:fill="auto"/>
            <w:noWrap/>
            <w:vAlign w:val="bottom"/>
          </w:tcPr>
          <w:p w14:paraId="1F8583BF" w14:textId="3FA2199C"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514,618,917</w:t>
            </w:r>
          </w:p>
        </w:tc>
        <w:tc>
          <w:tcPr>
            <w:tcW w:w="1642" w:type="dxa"/>
            <w:tcBorders>
              <w:left w:val="nil"/>
              <w:right w:val="nil"/>
            </w:tcBorders>
            <w:shd w:val="clear" w:color="auto" w:fill="auto"/>
            <w:noWrap/>
            <w:vAlign w:val="bottom"/>
          </w:tcPr>
          <w:p w14:paraId="601C0C8D" w14:textId="1FF0F9AA"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11,281,409</w:t>
            </w:r>
          </w:p>
        </w:tc>
        <w:tc>
          <w:tcPr>
            <w:tcW w:w="1598" w:type="dxa"/>
            <w:tcBorders>
              <w:left w:val="nil"/>
              <w:right w:val="nil"/>
            </w:tcBorders>
            <w:shd w:val="clear" w:color="auto" w:fill="auto"/>
            <w:noWrap/>
            <w:vAlign w:val="bottom"/>
          </w:tcPr>
          <w:p w14:paraId="2F1A7915" w14:textId="664022BE" w:rsidR="00D733CC" w:rsidRPr="00C71CB0" w:rsidRDefault="00D733CC" w:rsidP="00A651F7">
            <w:pPr>
              <w:pBdr>
                <w:bottom w:val="double" w:sz="4" w:space="1" w:color="auto"/>
              </w:pBdr>
              <w:tabs>
                <w:tab w:val="decimal" w:pos="133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135,861,630</w:t>
            </w:r>
          </w:p>
        </w:tc>
        <w:tc>
          <w:tcPr>
            <w:tcW w:w="1710" w:type="dxa"/>
            <w:tcBorders>
              <w:left w:val="nil"/>
              <w:right w:val="nil"/>
            </w:tcBorders>
            <w:shd w:val="clear" w:color="auto" w:fill="auto"/>
            <w:noWrap/>
            <w:vAlign w:val="bottom"/>
          </w:tcPr>
          <w:p w14:paraId="25A3D7C6" w14:textId="1D27510F" w:rsidR="00D733CC" w:rsidRPr="00C71CB0" w:rsidRDefault="00D733CC" w:rsidP="00A651F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4,475,289,831</w:t>
            </w:r>
          </w:p>
        </w:tc>
      </w:tr>
      <w:tr w:rsidR="007A79A1" w:rsidRPr="00C71CB0" w14:paraId="79DC2900" w14:textId="77777777" w:rsidTr="00C71CB0">
        <w:trPr>
          <w:trHeight w:val="87"/>
        </w:trPr>
        <w:tc>
          <w:tcPr>
            <w:tcW w:w="2790" w:type="dxa"/>
            <w:tcBorders>
              <w:top w:val="nil"/>
              <w:left w:val="nil"/>
              <w:bottom w:val="nil"/>
              <w:right w:val="nil"/>
            </w:tcBorders>
            <w:shd w:val="clear" w:color="auto" w:fill="auto"/>
            <w:noWrap/>
            <w:vAlign w:val="center"/>
          </w:tcPr>
          <w:p w14:paraId="72E8F657" w14:textId="7731D6BF" w:rsidR="007A79A1" w:rsidRPr="00C71CB0" w:rsidRDefault="007A79A1" w:rsidP="00A651F7">
            <w:pPr>
              <w:overflowPunct/>
              <w:autoSpaceDE/>
              <w:autoSpaceDN/>
              <w:adjustRightInd/>
              <w:spacing w:line="320" w:lineRule="exact"/>
              <w:ind w:left="158" w:right="-15" w:hanging="158"/>
              <w:textAlignment w:val="auto"/>
              <w:rPr>
                <w:rFonts w:ascii="Arial" w:hAnsi="Arial" w:cs="Arial"/>
                <w:b/>
                <w:bCs/>
                <w:color w:val="000000" w:themeColor="text1"/>
              </w:rPr>
            </w:pPr>
            <w:r w:rsidRPr="00C71CB0">
              <w:rPr>
                <w:rFonts w:ascii="Arial" w:hAnsi="Arial" w:cs="Arial"/>
                <w:b/>
                <w:bCs/>
                <w:color w:val="000000" w:themeColor="text1"/>
              </w:rPr>
              <w:t>Depreciation for the year</w:t>
            </w:r>
          </w:p>
        </w:tc>
        <w:tc>
          <w:tcPr>
            <w:tcW w:w="1620" w:type="dxa"/>
            <w:tcBorders>
              <w:top w:val="nil"/>
              <w:left w:val="nil"/>
              <w:bottom w:val="nil"/>
              <w:right w:val="nil"/>
            </w:tcBorders>
            <w:shd w:val="clear" w:color="auto" w:fill="auto"/>
            <w:noWrap/>
            <w:vAlign w:val="bottom"/>
          </w:tcPr>
          <w:p w14:paraId="6E3F4EEE" w14:textId="77777777" w:rsidR="007A79A1" w:rsidRPr="00C71CB0" w:rsidRDefault="007A79A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20" w:type="dxa"/>
            <w:tcBorders>
              <w:top w:val="nil"/>
              <w:left w:val="nil"/>
              <w:bottom w:val="nil"/>
              <w:right w:val="nil"/>
            </w:tcBorders>
            <w:shd w:val="clear" w:color="auto" w:fill="auto"/>
            <w:noWrap/>
            <w:vAlign w:val="bottom"/>
          </w:tcPr>
          <w:p w14:paraId="0DC3ECE3" w14:textId="77777777" w:rsidR="007A79A1" w:rsidRPr="00C71CB0" w:rsidRDefault="007A79A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710" w:type="dxa"/>
            <w:tcBorders>
              <w:top w:val="nil"/>
              <w:left w:val="nil"/>
              <w:bottom w:val="nil"/>
              <w:right w:val="nil"/>
            </w:tcBorders>
            <w:vAlign w:val="bottom"/>
          </w:tcPr>
          <w:p w14:paraId="30636DA6" w14:textId="77777777" w:rsidR="007A79A1" w:rsidRPr="00C71CB0" w:rsidRDefault="007A79A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20" w:type="dxa"/>
            <w:tcBorders>
              <w:top w:val="nil"/>
              <w:left w:val="nil"/>
              <w:bottom w:val="nil"/>
              <w:right w:val="nil"/>
            </w:tcBorders>
            <w:shd w:val="clear" w:color="auto" w:fill="auto"/>
            <w:noWrap/>
            <w:vAlign w:val="bottom"/>
          </w:tcPr>
          <w:p w14:paraId="71724115" w14:textId="77777777" w:rsidR="007A79A1" w:rsidRPr="00C71CB0" w:rsidRDefault="007A79A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642" w:type="dxa"/>
            <w:tcBorders>
              <w:top w:val="nil"/>
              <w:left w:val="nil"/>
              <w:bottom w:val="nil"/>
              <w:right w:val="nil"/>
            </w:tcBorders>
            <w:shd w:val="clear" w:color="auto" w:fill="auto"/>
            <w:noWrap/>
            <w:vAlign w:val="bottom"/>
          </w:tcPr>
          <w:p w14:paraId="4737C348" w14:textId="77777777" w:rsidR="007A79A1" w:rsidRPr="00C71CB0" w:rsidRDefault="007A79A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598" w:type="dxa"/>
            <w:tcBorders>
              <w:top w:val="nil"/>
              <w:left w:val="nil"/>
              <w:bottom w:val="nil"/>
              <w:right w:val="nil"/>
            </w:tcBorders>
            <w:shd w:val="clear" w:color="auto" w:fill="auto"/>
            <w:noWrap/>
            <w:vAlign w:val="bottom"/>
          </w:tcPr>
          <w:p w14:paraId="414B765A" w14:textId="77777777" w:rsidR="007A79A1" w:rsidRPr="00C71CB0" w:rsidRDefault="007A79A1" w:rsidP="00A651F7">
            <w:pPr>
              <w:tabs>
                <w:tab w:val="decimal" w:pos="1149"/>
              </w:tabs>
              <w:overflowPunct/>
              <w:autoSpaceDE/>
              <w:autoSpaceDN/>
              <w:adjustRightInd/>
              <w:spacing w:line="320" w:lineRule="exact"/>
              <w:textAlignment w:val="auto"/>
              <w:rPr>
                <w:rFonts w:ascii="Arial" w:hAnsi="Arial" w:cs="Arial"/>
                <w:color w:val="000000" w:themeColor="text1"/>
              </w:rPr>
            </w:pPr>
          </w:p>
        </w:tc>
        <w:tc>
          <w:tcPr>
            <w:tcW w:w="1710" w:type="dxa"/>
            <w:tcBorders>
              <w:top w:val="nil"/>
              <w:left w:val="nil"/>
              <w:right w:val="nil"/>
            </w:tcBorders>
            <w:shd w:val="clear" w:color="auto" w:fill="auto"/>
            <w:noWrap/>
            <w:vAlign w:val="bottom"/>
          </w:tcPr>
          <w:p w14:paraId="07082255" w14:textId="77777777" w:rsidR="007A79A1" w:rsidRPr="00C71CB0" w:rsidRDefault="007A79A1" w:rsidP="00A651F7">
            <w:pPr>
              <w:tabs>
                <w:tab w:val="decimal" w:pos="1425"/>
              </w:tabs>
              <w:overflowPunct/>
              <w:autoSpaceDE/>
              <w:autoSpaceDN/>
              <w:adjustRightInd/>
              <w:spacing w:line="320" w:lineRule="exact"/>
              <w:textAlignment w:val="auto"/>
              <w:rPr>
                <w:rFonts w:ascii="Arial" w:hAnsi="Arial" w:cs="Arial"/>
              </w:rPr>
            </w:pPr>
          </w:p>
        </w:tc>
      </w:tr>
      <w:tr w:rsidR="002E3E43" w:rsidRPr="00C71CB0" w14:paraId="5C3A7EE5" w14:textId="77777777" w:rsidTr="00C71CB0">
        <w:trPr>
          <w:trHeight w:val="87"/>
        </w:trPr>
        <w:tc>
          <w:tcPr>
            <w:tcW w:w="12600" w:type="dxa"/>
            <w:gridSpan w:val="7"/>
            <w:tcBorders>
              <w:top w:val="nil"/>
              <w:left w:val="nil"/>
              <w:bottom w:val="nil"/>
            </w:tcBorders>
            <w:shd w:val="clear" w:color="auto" w:fill="auto"/>
            <w:noWrap/>
          </w:tcPr>
          <w:p w14:paraId="340AC37E" w14:textId="77777777" w:rsidR="00C71CB0" w:rsidRDefault="002E3E43" w:rsidP="00A651F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 xml:space="preserve">2020 (Baht 311 million include in costs of sales and costs of service and rental, and the remaining balance included in </w:t>
            </w:r>
          </w:p>
          <w:p w14:paraId="403E223C" w14:textId="1CDCBE3F" w:rsidR="002E3E43" w:rsidRPr="00C71CB0" w:rsidRDefault="00C71CB0" w:rsidP="00A651F7">
            <w:pPr>
              <w:overflowPunct/>
              <w:autoSpaceDE/>
              <w:autoSpaceDN/>
              <w:adjustRightInd/>
              <w:spacing w:line="320" w:lineRule="exact"/>
              <w:textAlignment w:val="auto"/>
              <w:rPr>
                <w:rFonts w:ascii="Arial" w:hAnsi="Arial" w:cs="Arial"/>
                <w:color w:val="000000" w:themeColor="text1"/>
              </w:rPr>
            </w:pPr>
            <w:r>
              <w:rPr>
                <w:rFonts w:ascii="Arial" w:hAnsi="Arial" w:cs="Arial"/>
                <w:color w:val="000000" w:themeColor="text1"/>
              </w:rPr>
              <w:t xml:space="preserve">   </w:t>
            </w:r>
            <w:r w:rsidR="002E3E43" w:rsidRPr="00C71CB0">
              <w:rPr>
                <w:rFonts w:ascii="Arial" w:hAnsi="Arial" w:cs="Arial"/>
                <w:color w:val="000000" w:themeColor="text1"/>
              </w:rPr>
              <w:t>selling and administrative expense)</w:t>
            </w:r>
          </w:p>
        </w:tc>
        <w:tc>
          <w:tcPr>
            <w:tcW w:w="1710" w:type="dxa"/>
            <w:tcBorders>
              <w:top w:val="nil"/>
              <w:bottom w:val="nil"/>
              <w:right w:val="nil"/>
            </w:tcBorders>
            <w:shd w:val="clear" w:color="auto" w:fill="auto"/>
            <w:vAlign w:val="center"/>
          </w:tcPr>
          <w:p w14:paraId="0413B174" w14:textId="77777777" w:rsidR="00C71CB0" w:rsidRDefault="00C71CB0" w:rsidP="00A651F7">
            <w:pPr>
              <w:pBdr>
                <w:bottom w:val="double" w:sz="4" w:space="1" w:color="auto"/>
              </w:pBdr>
              <w:tabs>
                <w:tab w:val="decimal" w:pos="1425"/>
              </w:tabs>
              <w:overflowPunct/>
              <w:autoSpaceDE/>
              <w:autoSpaceDN/>
              <w:adjustRightInd/>
              <w:spacing w:line="320" w:lineRule="exact"/>
              <w:textAlignment w:val="auto"/>
              <w:rPr>
                <w:rFonts w:ascii="Arial" w:hAnsi="Arial" w:cs="Arial"/>
              </w:rPr>
            </w:pPr>
          </w:p>
          <w:p w14:paraId="422412A3" w14:textId="2B5C040A" w:rsidR="002E3E43" w:rsidRPr="00C71CB0" w:rsidRDefault="002E3E43" w:rsidP="00A651F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405,328,811</w:t>
            </w:r>
          </w:p>
        </w:tc>
      </w:tr>
      <w:tr w:rsidR="002E3E43" w:rsidRPr="00C71CB0" w14:paraId="4CE97C2A" w14:textId="77777777" w:rsidTr="00C71CB0">
        <w:trPr>
          <w:trHeight w:val="87"/>
        </w:trPr>
        <w:tc>
          <w:tcPr>
            <w:tcW w:w="12600" w:type="dxa"/>
            <w:gridSpan w:val="7"/>
            <w:tcBorders>
              <w:top w:val="nil"/>
              <w:left w:val="nil"/>
              <w:bottom w:val="nil"/>
            </w:tcBorders>
            <w:shd w:val="clear" w:color="auto" w:fill="auto"/>
            <w:noWrap/>
          </w:tcPr>
          <w:p w14:paraId="23C0CDA9" w14:textId="77777777" w:rsidR="00C71CB0" w:rsidRDefault="002E3E43" w:rsidP="00A651F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 xml:space="preserve">2021 (Baht 328 million include in costs of sales and costs of service and rental, and the remaining balance included in </w:t>
            </w:r>
          </w:p>
          <w:p w14:paraId="592B11B1" w14:textId="556B4920" w:rsidR="002E3E43" w:rsidRPr="00C71CB0" w:rsidRDefault="00C71CB0" w:rsidP="00A651F7">
            <w:pPr>
              <w:overflowPunct/>
              <w:autoSpaceDE/>
              <w:autoSpaceDN/>
              <w:adjustRightInd/>
              <w:spacing w:line="320" w:lineRule="exact"/>
              <w:textAlignment w:val="auto"/>
              <w:rPr>
                <w:rFonts w:ascii="Arial" w:hAnsi="Arial" w:cs="Arial"/>
                <w:color w:val="000000" w:themeColor="text1"/>
              </w:rPr>
            </w:pPr>
            <w:r>
              <w:rPr>
                <w:rFonts w:ascii="Arial" w:hAnsi="Arial" w:cs="Arial"/>
                <w:color w:val="000000" w:themeColor="text1"/>
              </w:rPr>
              <w:t xml:space="preserve">   </w:t>
            </w:r>
            <w:r w:rsidR="002E3E43" w:rsidRPr="00C71CB0">
              <w:rPr>
                <w:rFonts w:ascii="Arial" w:hAnsi="Arial" w:cs="Arial"/>
                <w:color w:val="000000" w:themeColor="text1"/>
              </w:rPr>
              <w:t>selling and administrative expense)</w:t>
            </w:r>
          </w:p>
        </w:tc>
        <w:tc>
          <w:tcPr>
            <w:tcW w:w="1710" w:type="dxa"/>
            <w:tcBorders>
              <w:top w:val="nil"/>
              <w:bottom w:val="nil"/>
              <w:right w:val="nil"/>
            </w:tcBorders>
            <w:shd w:val="clear" w:color="auto" w:fill="auto"/>
            <w:vAlign w:val="center"/>
          </w:tcPr>
          <w:p w14:paraId="377B82C5" w14:textId="77777777" w:rsidR="00C71CB0" w:rsidRDefault="00C71CB0" w:rsidP="00A651F7">
            <w:pPr>
              <w:pBdr>
                <w:bottom w:val="double" w:sz="4" w:space="1" w:color="auto"/>
              </w:pBdr>
              <w:tabs>
                <w:tab w:val="decimal" w:pos="1425"/>
              </w:tabs>
              <w:overflowPunct/>
              <w:autoSpaceDE/>
              <w:autoSpaceDN/>
              <w:adjustRightInd/>
              <w:spacing w:line="320" w:lineRule="exact"/>
              <w:textAlignment w:val="auto"/>
              <w:rPr>
                <w:rFonts w:ascii="Arial" w:hAnsi="Arial" w:cs="Arial"/>
              </w:rPr>
            </w:pPr>
          </w:p>
          <w:p w14:paraId="73E2157E" w14:textId="028B5D00" w:rsidR="002E3E43" w:rsidRPr="00C71CB0" w:rsidRDefault="002E3E43" w:rsidP="00A651F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398,977,818</w:t>
            </w:r>
          </w:p>
        </w:tc>
      </w:tr>
    </w:tbl>
    <w:p w14:paraId="6ACA97EF" w14:textId="4C9FF443" w:rsidR="006177B8" w:rsidRPr="006C7A36" w:rsidRDefault="006177B8" w:rsidP="006177B8">
      <w:pPr>
        <w:rPr>
          <w:rFonts w:ascii="Arial" w:hAnsi="Arial" w:cs="Arial"/>
          <w:color w:val="000000" w:themeColor="text1"/>
          <w:sz w:val="2"/>
          <w:szCs w:val="2"/>
        </w:rPr>
      </w:pPr>
    </w:p>
    <w:p w14:paraId="73392F65" w14:textId="7DB32818" w:rsidR="00417A97" w:rsidRDefault="00417A97"/>
    <w:p w14:paraId="34E13F21" w14:textId="18549B22" w:rsidR="00C71CB0" w:rsidRDefault="00C71CB0"/>
    <w:tbl>
      <w:tblPr>
        <w:tblW w:w="13592" w:type="dxa"/>
        <w:tblInd w:w="630" w:type="dxa"/>
        <w:tblLayout w:type="fixed"/>
        <w:tblLook w:val="04A0" w:firstRow="1" w:lastRow="0" w:firstColumn="1" w:lastColumn="0" w:noHBand="0" w:noVBand="1"/>
      </w:tblPr>
      <w:tblGrid>
        <w:gridCol w:w="3600"/>
        <w:gridCol w:w="1619"/>
        <w:gridCol w:w="1622"/>
        <w:gridCol w:w="75"/>
        <w:gridCol w:w="1635"/>
        <w:gridCol w:w="92"/>
        <w:gridCol w:w="1528"/>
        <w:gridCol w:w="169"/>
        <w:gridCol w:w="1451"/>
        <w:gridCol w:w="351"/>
        <w:gridCol w:w="1434"/>
        <w:gridCol w:w="7"/>
        <w:gridCol w:w="9"/>
      </w:tblGrid>
      <w:tr w:rsidR="00CD19F2" w:rsidRPr="00C71CB0" w14:paraId="468B7D40" w14:textId="77777777" w:rsidTr="00C71CB0">
        <w:trPr>
          <w:gridAfter w:val="2"/>
          <w:wAfter w:w="16" w:type="dxa"/>
          <w:trHeight w:val="87"/>
        </w:trPr>
        <w:tc>
          <w:tcPr>
            <w:tcW w:w="3600" w:type="dxa"/>
            <w:tcBorders>
              <w:top w:val="nil"/>
              <w:left w:val="nil"/>
              <w:bottom w:val="nil"/>
              <w:right w:val="nil"/>
            </w:tcBorders>
            <w:shd w:val="clear" w:color="auto" w:fill="auto"/>
            <w:noWrap/>
            <w:vAlign w:val="bottom"/>
          </w:tcPr>
          <w:p w14:paraId="7933928C" w14:textId="7FFA000F" w:rsidR="00CD19F2" w:rsidRPr="00C71CB0" w:rsidRDefault="00CD19F2" w:rsidP="008E2318">
            <w:pPr>
              <w:overflowPunct/>
              <w:autoSpaceDE/>
              <w:autoSpaceDN/>
              <w:adjustRightInd/>
              <w:spacing w:line="340" w:lineRule="exact"/>
              <w:textAlignment w:val="auto"/>
              <w:rPr>
                <w:rFonts w:ascii="Arial" w:hAnsi="Arial" w:cs="Arial"/>
                <w:color w:val="000000" w:themeColor="text1"/>
              </w:rPr>
            </w:pPr>
          </w:p>
        </w:tc>
        <w:tc>
          <w:tcPr>
            <w:tcW w:w="1619" w:type="dxa"/>
            <w:tcBorders>
              <w:top w:val="nil"/>
              <w:left w:val="nil"/>
              <w:right w:val="nil"/>
            </w:tcBorders>
            <w:shd w:val="clear" w:color="auto" w:fill="auto"/>
            <w:noWrap/>
            <w:vAlign w:val="bottom"/>
          </w:tcPr>
          <w:p w14:paraId="4A8A0643" w14:textId="77777777" w:rsidR="00CD19F2" w:rsidRPr="00C71CB0" w:rsidRDefault="00CD19F2" w:rsidP="008E2318">
            <w:pPr>
              <w:overflowPunct/>
              <w:autoSpaceDE/>
              <w:autoSpaceDN/>
              <w:adjustRightInd/>
              <w:spacing w:line="340" w:lineRule="exact"/>
              <w:jc w:val="center"/>
              <w:textAlignment w:val="auto"/>
              <w:rPr>
                <w:rFonts w:ascii="Arial" w:hAnsi="Arial" w:cs="Arial"/>
                <w:color w:val="000000" w:themeColor="text1"/>
              </w:rPr>
            </w:pPr>
          </w:p>
        </w:tc>
        <w:tc>
          <w:tcPr>
            <w:tcW w:w="1697" w:type="dxa"/>
            <w:gridSpan w:val="2"/>
            <w:tcBorders>
              <w:top w:val="nil"/>
              <w:left w:val="nil"/>
              <w:right w:val="nil"/>
            </w:tcBorders>
            <w:shd w:val="clear" w:color="auto" w:fill="auto"/>
            <w:noWrap/>
            <w:vAlign w:val="bottom"/>
          </w:tcPr>
          <w:p w14:paraId="3D48D48F" w14:textId="77777777" w:rsidR="00CD19F2" w:rsidRPr="00C71CB0" w:rsidRDefault="00CD19F2" w:rsidP="008E2318">
            <w:pPr>
              <w:overflowPunct/>
              <w:autoSpaceDE/>
              <w:autoSpaceDN/>
              <w:adjustRightInd/>
              <w:spacing w:line="340" w:lineRule="exact"/>
              <w:jc w:val="center"/>
              <w:textAlignment w:val="auto"/>
              <w:rPr>
                <w:rFonts w:ascii="Arial" w:hAnsi="Arial" w:cs="Arial"/>
                <w:color w:val="000000" w:themeColor="text1"/>
              </w:rPr>
            </w:pPr>
          </w:p>
        </w:tc>
        <w:tc>
          <w:tcPr>
            <w:tcW w:w="1727" w:type="dxa"/>
            <w:gridSpan w:val="2"/>
            <w:tcBorders>
              <w:top w:val="nil"/>
              <w:left w:val="nil"/>
              <w:right w:val="nil"/>
            </w:tcBorders>
            <w:shd w:val="clear" w:color="auto" w:fill="auto"/>
            <w:noWrap/>
            <w:vAlign w:val="bottom"/>
          </w:tcPr>
          <w:p w14:paraId="2E0F420D" w14:textId="77777777" w:rsidR="00CD19F2" w:rsidRPr="00C71CB0" w:rsidRDefault="00CD19F2" w:rsidP="008E2318">
            <w:pPr>
              <w:overflowPunct/>
              <w:autoSpaceDE/>
              <w:autoSpaceDN/>
              <w:adjustRightInd/>
              <w:spacing w:line="340" w:lineRule="exact"/>
              <w:jc w:val="center"/>
              <w:textAlignment w:val="auto"/>
              <w:rPr>
                <w:rFonts w:ascii="Arial" w:hAnsi="Arial" w:cs="Arial"/>
                <w:color w:val="000000" w:themeColor="text1"/>
              </w:rPr>
            </w:pPr>
          </w:p>
        </w:tc>
        <w:tc>
          <w:tcPr>
            <w:tcW w:w="1697" w:type="dxa"/>
            <w:gridSpan w:val="2"/>
            <w:tcBorders>
              <w:top w:val="nil"/>
              <w:left w:val="nil"/>
              <w:right w:val="nil"/>
            </w:tcBorders>
            <w:shd w:val="clear" w:color="auto" w:fill="auto"/>
            <w:noWrap/>
            <w:vAlign w:val="bottom"/>
          </w:tcPr>
          <w:p w14:paraId="1A65A6DF" w14:textId="77777777" w:rsidR="00CD19F2" w:rsidRPr="00C71CB0" w:rsidRDefault="00CD19F2" w:rsidP="008E2318">
            <w:pPr>
              <w:overflowPunct/>
              <w:autoSpaceDE/>
              <w:autoSpaceDN/>
              <w:adjustRightInd/>
              <w:spacing w:line="340" w:lineRule="exact"/>
              <w:jc w:val="center"/>
              <w:textAlignment w:val="auto"/>
              <w:rPr>
                <w:rFonts w:ascii="Arial" w:hAnsi="Arial" w:cs="Arial"/>
                <w:color w:val="000000" w:themeColor="text1"/>
              </w:rPr>
            </w:pPr>
          </w:p>
        </w:tc>
        <w:tc>
          <w:tcPr>
            <w:tcW w:w="1802" w:type="dxa"/>
            <w:gridSpan w:val="2"/>
            <w:tcBorders>
              <w:top w:val="nil"/>
              <w:left w:val="nil"/>
              <w:right w:val="nil"/>
            </w:tcBorders>
            <w:shd w:val="clear" w:color="auto" w:fill="auto"/>
            <w:noWrap/>
            <w:vAlign w:val="bottom"/>
          </w:tcPr>
          <w:p w14:paraId="48BF6AB0" w14:textId="77777777" w:rsidR="00CD19F2" w:rsidRPr="00C71CB0" w:rsidRDefault="00CD19F2" w:rsidP="008E2318">
            <w:pPr>
              <w:overflowPunct/>
              <w:autoSpaceDE/>
              <w:autoSpaceDN/>
              <w:adjustRightInd/>
              <w:spacing w:line="340" w:lineRule="exact"/>
              <w:jc w:val="center"/>
              <w:textAlignment w:val="auto"/>
              <w:rPr>
                <w:rFonts w:ascii="Arial" w:hAnsi="Arial" w:cs="Arial"/>
                <w:color w:val="000000" w:themeColor="text1"/>
              </w:rPr>
            </w:pPr>
          </w:p>
        </w:tc>
        <w:tc>
          <w:tcPr>
            <w:tcW w:w="1434" w:type="dxa"/>
            <w:tcBorders>
              <w:top w:val="nil"/>
              <w:left w:val="nil"/>
              <w:right w:val="nil"/>
            </w:tcBorders>
            <w:vAlign w:val="bottom"/>
          </w:tcPr>
          <w:p w14:paraId="726CCC2F" w14:textId="45D8BB67" w:rsidR="00CD19F2" w:rsidRPr="00C71CB0" w:rsidRDefault="00CD19F2" w:rsidP="008E2318">
            <w:pPr>
              <w:overflowPunct/>
              <w:autoSpaceDE/>
              <w:autoSpaceDN/>
              <w:adjustRightInd/>
              <w:spacing w:line="340" w:lineRule="exact"/>
              <w:jc w:val="right"/>
              <w:textAlignment w:val="auto"/>
              <w:rPr>
                <w:rFonts w:ascii="Arial" w:hAnsi="Arial" w:cs="Arial"/>
                <w:color w:val="000000" w:themeColor="text1"/>
              </w:rPr>
            </w:pPr>
            <w:r w:rsidRPr="00C71CB0">
              <w:rPr>
                <w:rFonts w:ascii="Arial" w:hAnsi="Arial" w:cs="Arial"/>
                <w:color w:val="000000" w:themeColor="text1"/>
              </w:rPr>
              <w:t>(Unit: Baht)</w:t>
            </w:r>
          </w:p>
        </w:tc>
      </w:tr>
      <w:tr w:rsidR="00496F32" w:rsidRPr="00C71CB0" w14:paraId="24CA27BF" w14:textId="77777777" w:rsidTr="00C71CB0">
        <w:trPr>
          <w:trHeight w:val="87"/>
        </w:trPr>
        <w:tc>
          <w:tcPr>
            <w:tcW w:w="3600" w:type="dxa"/>
            <w:tcBorders>
              <w:top w:val="nil"/>
              <w:left w:val="nil"/>
              <w:bottom w:val="nil"/>
              <w:right w:val="nil"/>
            </w:tcBorders>
            <w:shd w:val="clear" w:color="auto" w:fill="auto"/>
            <w:noWrap/>
            <w:vAlign w:val="bottom"/>
          </w:tcPr>
          <w:p w14:paraId="7050DAC3" w14:textId="77777777" w:rsidR="008E2318" w:rsidRPr="00C71CB0" w:rsidRDefault="008E2318" w:rsidP="008E2318">
            <w:pPr>
              <w:overflowPunct/>
              <w:autoSpaceDE/>
              <w:autoSpaceDN/>
              <w:adjustRightInd/>
              <w:spacing w:line="340" w:lineRule="exact"/>
              <w:textAlignment w:val="auto"/>
              <w:rPr>
                <w:rFonts w:ascii="Arial" w:hAnsi="Arial" w:cs="Arial"/>
                <w:color w:val="000000" w:themeColor="text1"/>
              </w:rPr>
            </w:pPr>
          </w:p>
        </w:tc>
        <w:tc>
          <w:tcPr>
            <w:tcW w:w="9992" w:type="dxa"/>
            <w:gridSpan w:val="12"/>
            <w:tcBorders>
              <w:top w:val="nil"/>
              <w:left w:val="nil"/>
              <w:right w:val="nil"/>
            </w:tcBorders>
          </w:tcPr>
          <w:p w14:paraId="40F57D06" w14:textId="77777777" w:rsidR="008E2318" w:rsidRPr="00C71CB0" w:rsidRDefault="008E2318"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rPr>
            </w:pPr>
            <w:r w:rsidRPr="00C71CB0">
              <w:rPr>
                <w:rFonts w:ascii="Arial" w:hAnsi="Arial" w:cs="Arial"/>
                <w:color w:val="000000" w:themeColor="text1"/>
              </w:rPr>
              <w:t>Separate financial statements</w:t>
            </w:r>
          </w:p>
        </w:tc>
      </w:tr>
      <w:tr w:rsidR="00CD19F2" w:rsidRPr="00C71CB0" w14:paraId="07F129AF" w14:textId="77777777" w:rsidTr="00C71CB0">
        <w:trPr>
          <w:gridAfter w:val="1"/>
          <w:wAfter w:w="9" w:type="dxa"/>
          <w:trHeight w:val="87"/>
        </w:trPr>
        <w:tc>
          <w:tcPr>
            <w:tcW w:w="3600" w:type="dxa"/>
            <w:tcBorders>
              <w:top w:val="nil"/>
              <w:left w:val="nil"/>
              <w:bottom w:val="nil"/>
              <w:right w:val="nil"/>
            </w:tcBorders>
            <w:shd w:val="clear" w:color="auto" w:fill="auto"/>
            <w:noWrap/>
            <w:vAlign w:val="bottom"/>
          </w:tcPr>
          <w:p w14:paraId="7A6398AF" w14:textId="77777777" w:rsidR="00CD19F2" w:rsidRPr="00C71CB0" w:rsidRDefault="00CD19F2" w:rsidP="008E2318">
            <w:pPr>
              <w:overflowPunct/>
              <w:autoSpaceDE/>
              <w:autoSpaceDN/>
              <w:adjustRightInd/>
              <w:spacing w:line="340" w:lineRule="exact"/>
              <w:textAlignment w:val="auto"/>
              <w:rPr>
                <w:rFonts w:ascii="Arial" w:hAnsi="Arial" w:cs="Arial"/>
                <w:color w:val="000000" w:themeColor="text1"/>
              </w:rPr>
            </w:pPr>
          </w:p>
        </w:tc>
        <w:tc>
          <w:tcPr>
            <w:tcW w:w="1619" w:type="dxa"/>
            <w:tcBorders>
              <w:top w:val="nil"/>
              <w:left w:val="nil"/>
              <w:right w:val="nil"/>
            </w:tcBorders>
            <w:shd w:val="clear" w:color="auto" w:fill="auto"/>
            <w:noWrap/>
            <w:vAlign w:val="bottom"/>
          </w:tcPr>
          <w:p w14:paraId="59E56AA8" w14:textId="77777777" w:rsidR="00CD19F2" w:rsidRPr="00C71CB0" w:rsidRDefault="00CD19F2"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cs/>
              </w:rPr>
            </w:pPr>
            <w:r w:rsidRPr="00C71CB0">
              <w:rPr>
                <w:rFonts w:ascii="Arial" w:hAnsi="Arial" w:cs="Arial"/>
                <w:color w:val="000000" w:themeColor="text1"/>
              </w:rPr>
              <w:t>Building</w:t>
            </w:r>
          </w:p>
        </w:tc>
        <w:tc>
          <w:tcPr>
            <w:tcW w:w="1622" w:type="dxa"/>
            <w:tcBorders>
              <w:top w:val="nil"/>
              <w:left w:val="nil"/>
              <w:right w:val="nil"/>
            </w:tcBorders>
            <w:shd w:val="clear" w:color="auto" w:fill="auto"/>
            <w:noWrap/>
            <w:vAlign w:val="bottom"/>
          </w:tcPr>
          <w:p w14:paraId="2A528182" w14:textId="77777777" w:rsidR="00CD19F2" w:rsidRPr="00C71CB0" w:rsidRDefault="00CD19F2"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rPr>
            </w:pPr>
            <w:r w:rsidRPr="00C71CB0">
              <w:rPr>
                <w:rFonts w:ascii="Arial" w:hAnsi="Arial" w:cs="Arial"/>
                <w:color w:val="000000" w:themeColor="text1"/>
              </w:rPr>
              <w:t>Machinery and equipment</w:t>
            </w:r>
          </w:p>
        </w:tc>
        <w:tc>
          <w:tcPr>
            <w:tcW w:w="1710" w:type="dxa"/>
            <w:gridSpan w:val="2"/>
            <w:tcBorders>
              <w:top w:val="nil"/>
              <w:left w:val="nil"/>
              <w:right w:val="nil"/>
            </w:tcBorders>
            <w:shd w:val="clear" w:color="auto" w:fill="auto"/>
            <w:noWrap/>
            <w:vAlign w:val="bottom"/>
          </w:tcPr>
          <w:p w14:paraId="3A3F293A" w14:textId="77777777" w:rsidR="00CD19F2" w:rsidRPr="00C71CB0" w:rsidRDefault="00CD19F2"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rPr>
            </w:pPr>
            <w:r w:rsidRPr="00C71CB0">
              <w:rPr>
                <w:rFonts w:ascii="Arial" w:hAnsi="Arial" w:cs="Arial"/>
                <w:color w:val="000000" w:themeColor="text1"/>
              </w:rPr>
              <w:t xml:space="preserve">Furniture, </w:t>
            </w:r>
            <w:proofErr w:type="gramStart"/>
            <w:r w:rsidRPr="00C71CB0">
              <w:rPr>
                <w:rFonts w:ascii="Arial" w:hAnsi="Arial" w:cs="Arial"/>
                <w:color w:val="000000" w:themeColor="text1"/>
              </w:rPr>
              <w:t>fixture</w:t>
            </w:r>
            <w:proofErr w:type="gramEnd"/>
            <w:r w:rsidRPr="00C71CB0">
              <w:rPr>
                <w:rFonts w:ascii="Arial" w:hAnsi="Arial" w:cs="Arial"/>
                <w:color w:val="000000" w:themeColor="text1"/>
              </w:rPr>
              <w:t xml:space="preserve"> and office equipment</w:t>
            </w:r>
          </w:p>
        </w:tc>
        <w:tc>
          <w:tcPr>
            <w:tcW w:w="1620" w:type="dxa"/>
            <w:gridSpan w:val="2"/>
            <w:tcBorders>
              <w:top w:val="nil"/>
              <w:left w:val="nil"/>
              <w:right w:val="nil"/>
            </w:tcBorders>
            <w:shd w:val="clear" w:color="auto" w:fill="auto"/>
            <w:noWrap/>
            <w:vAlign w:val="bottom"/>
          </w:tcPr>
          <w:p w14:paraId="241D571C" w14:textId="77777777" w:rsidR="00CD19F2" w:rsidRPr="00C71CB0" w:rsidRDefault="00CD19F2"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rPr>
            </w:pPr>
            <w:r w:rsidRPr="00C71CB0">
              <w:rPr>
                <w:rFonts w:ascii="Arial" w:hAnsi="Arial" w:cs="Arial"/>
                <w:color w:val="000000" w:themeColor="text1"/>
              </w:rPr>
              <w:t>Motor vehicles</w:t>
            </w:r>
          </w:p>
        </w:tc>
        <w:tc>
          <w:tcPr>
            <w:tcW w:w="1620" w:type="dxa"/>
            <w:gridSpan w:val="2"/>
            <w:tcBorders>
              <w:top w:val="nil"/>
              <w:left w:val="nil"/>
              <w:right w:val="nil"/>
            </w:tcBorders>
            <w:shd w:val="clear" w:color="auto" w:fill="auto"/>
            <w:noWrap/>
            <w:vAlign w:val="bottom"/>
          </w:tcPr>
          <w:p w14:paraId="14A39A20" w14:textId="77777777" w:rsidR="00CD19F2" w:rsidRPr="00C71CB0" w:rsidRDefault="00CD19F2"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rPr>
            </w:pPr>
            <w:r w:rsidRPr="00C71CB0">
              <w:rPr>
                <w:rFonts w:ascii="Arial" w:hAnsi="Arial" w:cs="Arial"/>
                <w:color w:val="000000" w:themeColor="text1"/>
              </w:rPr>
              <w:t>Construction                in progress</w:t>
            </w:r>
          </w:p>
        </w:tc>
        <w:tc>
          <w:tcPr>
            <w:tcW w:w="1792" w:type="dxa"/>
            <w:gridSpan w:val="3"/>
            <w:tcBorders>
              <w:top w:val="nil"/>
              <w:left w:val="nil"/>
              <w:right w:val="nil"/>
            </w:tcBorders>
            <w:shd w:val="clear" w:color="auto" w:fill="auto"/>
            <w:noWrap/>
            <w:vAlign w:val="bottom"/>
          </w:tcPr>
          <w:p w14:paraId="2C0CF3C9" w14:textId="77777777" w:rsidR="00CD19F2" w:rsidRPr="00C71CB0" w:rsidRDefault="00CD19F2" w:rsidP="008E2318">
            <w:pPr>
              <w:pBdr>
                <w:bottom w:val="single" w:sz="4" w:space="1" w:color="auto"/>
              </w:pBdr>
              <w:overflowPunct/>
              <w:autoSpaceDE/>
              <w:autoSpaceDN/>
              <w:adjustRightInd/>
              <w:spacing w:line="340" w:lineRule="exact"/>
              <w:jc w:val="center"/>
              <w:textAlignment w:val="auto"/>
              <w:rPr>
                <w:rFonts w:ascii="Arial" w:hAnsi="Arial" w:cs="Arial"/>
                <w:color w:val="000000" w:themeColor="text1"/>
              </w:rPr>
            </w:pPr>
            <w:r w:rsidRPr="00C71CB0">
              <w:rPr>
                <w:rFonts w:ascii="Arial" w:hAnsi="Arial" w:cs="Arial"/>
                <w:color w:val="000000" w:themeColor="text1"/>
              </w:rPr>
              <w:t>Total</w:t>
            </w:r>
          </w:p>
        </w:tc>
      </w:tr>
      <w:tr w:rsidR="00CD19F2" w:rsidRPr="00C71CB0" w14:paraId="7CC1B674" w14:textId="77777777" w:rsidTr="00C71CB0">
        <w:trPr>
          <w:gridAfter w:val="1"/>
          <w:wAfter w:w="9" w:type="dxa"/>
          <w:trHeight w:val="87"/>
        </w:trPr>
        <w:tc>
          <w:tcPr>
            <w:tcW w:w="3600" w:type="dxa"/>
            <w:tcBorders>
              <w:top w:val="nil"/>
              <w:left w:val="nil"/>
              <w:bottom w:val="nil"/>
              <w:right w:val="nil"/>
            </w:tcBorders>
            <w:shd w:val="clear" w:color="auto" w:fill="auto"/>
            <w:noWrap/>
            <w:vAlign w:val="bottom"/>
          </w:tcPr>
          <w:p w14:paraId="49D8D2E0" w14:textId="77777777" w:rsidR="00CD19F2" w:rsidRPr="00C71CB0" w:rsidRDefault="00CD19F2" w:rsidP="008E2318">
            <w:pPr>
              <w:overflowPunct/>
              <w:autoSpaceDE/>
              <w:autoSpaceDN/>
              <w:adjustRightInd/>
              <w:spacing w:line="340" w:lineRule="exact"/>
              <w:ind w:left="162" w:hanging="162"/>
              <w:textAlignment w:val="auto"/>
              <w:rPr>
                <w:rFonts w:ascii="Arial" w:hAnsi="Arial" w:cs="Arial"/>
                <w:b/>
                <w:bCs/>
                <w:color w:val="000000" w:themeColor="text1"/>
              </w:rPr>
            </w:pPr>
            <w:r w:rsidRPr="00C71CB0">
              <w:rPr>
                <w:rFonts w:ascii="Arial" w:hAnsi="Arial" w:cs="Arial"/>
                <w:b/>
                <w:bCs/>
                <w:color w:val="000000" w:themeColor="text1"/>
              </w:rPr>
              <w:t>Cost</w:t>
            </w:r>
          </w:p>
        </w:tc>
        <w:tc>
          <w:tcPr>
            <w:tcW w:w="1619" w:type="dxa"/>
            <w:tcBorders>
              <w:top w:val="nil"/>
              <w:left w:val="nil"/>
              <w:bottom w:val="nil"/>
              <w:right w:val="nil"/>
            </w:tcBorders>
            <w:shd w:val="clear" w:color="auto" w:fill="auto"/>
            <w:noWrap/>
            <w:vAlign w:val="bottom"/>
          </w:tcPr>
          <w:p w14:paraId="1E1EACF9" w14:textId="77777777" w:rsidR="00CD19F2" w:rsidRPr="00C71CB0" w:rsidRDefault="00CD19F2" w:rsidP="008E2318">
            <w:pPr>
              <w:tabs>
                <w:tab w:val="decimal" w:pos="1175"/>
              </w:tabs>
              <w:overflowPunct/>
              <w:autoSpaceDE/>
              <w:autoSpaceDN/>
              <w:adjustRightInd/>
              <w:spacing w:line="340" w:lineRule="exact"/>
              <w:textAlignment w:val="auto"/>
              <w:rPr>
                <w:rFonts w:ascii="Arial" w:hAnsi="Arial" w:cs="Arial"/>
                <w:color w:val="000000" w:themeColor="text1"/>
              </w:rPr>
            </w:pPr>
          </w:p>
        </w:tc>
        <w:tc>
          <w:tcPr>
            <w:tcW w:w="1622" w:type="dxa"/>
            <w:tcBorders>
              <w:top w:val="nil"/>
              <w:left w:val="nil"/>
              <w:bottom w:val="nil"/>
              <w:right w:val="nil"/>
            </w:tcBorders>
            <w:shd w:val="clear" w:color="auto" w:fill="auto"/>
            <w:noWrap/>
            <w:vAlign w:val="bottom"/>
          </w:tcPr>
          <w:p w14:paraId="0C81F017" w14:textId="77777777" w:rsidR="00CD19F2" w:rsidRPr="00C71CB0" w:rsidRDefault="00CD19F2" w:rsidP="008E2318">
            <w:pPr>
              <w:tabs>
                <w:tab w:val="decimal" w:pos="1175"/>
              </w:tabs>
              <w:overflowPunct/>
              <w:autoSpaceDE/>
              <w:autoSpaceDN/>
              <w:adjustRightInd/>
              <w:spacing w:line="340" w:lineRule="exact"/>
              <w:textAlignment w:val="auto"/>
              <w:rPr>
                <w:rFonts w:ascii="Arial" w:hAnsi="Arial" w:cs="Arial"/>
                <w:color w:val="000000" w:themeColor="text1"/>
              </w:rPr>
            </w:pPr>
          </w:p>
        </w:tc>
        <w:tc>
          <w:tcPr>
            <w:tcW w:w="1710" w:type="dxa"/>
            <w:gridSpan w:val="2"/>
            <w:tcBorders>
              <w:top w:val="nil"/>
              <w:left w:val="nil"/>
              <w:bottom w:val="nil"/>
              <w:right w:val="nil"/>
            </w:tcBorders>
            <w:shd w:val="clear" w:color="auto" w:fill="auto"/>
            <w:noWrap/>
            <w:vAlign w:val="bottom"/>
          </w:tcPr>
          <w:p w14:paraId="6FE4475E" w14:textId="77777777" w:rsidR="00CD19F2" w:rsidRPr="00C71CB0" w:rsidRDefault="00CD19F2" w:rsidP="008E2318">
            <w:pPr>
              <w:tabs>
                <w:tab w:val="decimal" w:pos="1175"/>
              </w:tabs>
              <w:overflowPunct/>
              <w:autoSpaceDE/>
              <w:autoSpaceDN/>
              <w:adjustRightInd/>
              <w:spacing w:line="340" w:lineRule="exact"/>
              <w:textAlignment w:val="auto"/>
              <w:rPr>
                <w:rFonts w:ascii="Arial" w:hAnsi="Arial" w:cs="Arial"/>
                <w:color w:val="000000" w:themeColor="text1"/>
              </w:rPr>
            </w:pPr>
          </w:p>
        </w:tc>
        <w:tc>
          <w:tcPr>
            <w:tcW w:w="1620" w:type="dxa"/>
            <w:gridSpan w:val="2"/>
            <w:tcBorders>
              <w:top w:val="nil"/>
              <w:left w:val="nil"/>
              <w:bottom w:val="nil"/>
              <w:right w:val="nil"/>
            </w:tcBorders>
            <w:shd w:val="clear" w:color="auto" w:fill="auto"/>
            <w:noWrap/>
            <w:vAlign w:val="bottom"/>
          </w:tcPr>
          <w:p w14:paraId="2392D703" w14:textId="77777777" w:rsidR="00CD19F2" w:rsidRPr="00C71CB0" w:rsidRDefault="00CD19F2" w:rsidP="008E2318">
            <w:pPr>
              <w:tabs>
                <w:tab w:val="decimal" w:pos="1175"/>
              </w:tabs>
              <w:overflowPunct/>
              <w:autoSpaceDE/>
              <w:autoSpaceDN/>
              <w:adjustRightInd/>
              <w:spacing w:line="340" w:lineRule="exact"/>
              <w:textAlignment w:val="auto"/>
              <w:rPr>
                <w:rFonts w:ascii="Arial" w:hAnsi="Arial" w:cs="Arial"/>
                <w:color w:val="000000" w:themeColor="text1"/>
              </w:rPr>
            </w:pPr>
          </w:p>
        </w:tc>
        <w:tc>
          <w:tcPr>
            <w:tcW w:w="1620" w:type="dxa"/>
            <w:gridSpan w:val="2"/>
            <w:tcBorders>
              <w:top w:val="nil"/>
              <w:left w:val="nil"/>
              <w:bottom w:val="nil"/>
              <w:right w:val="nil"/>
            </w:tcBorders>
            <w:shd w:val="clear" w:color="auto" w:fill="auto"/>
            <w:noWrap/>
            <w:vAlign w:val="bottom"/>
          </w:tcPr>
          <w:p w14:paraId="534F5D4A" w14:textId="77777777" w:rsidR="00CD19F2" w:rsidRPr="00C71CB0" w:rsidRDefault="00CD19F2" w:rsidP="008E2318">
            <w:pPr>
              <w:tabs>
                <w:tab w:val="decimal" w:pos="1175"/>
              </w:tabs>
              <w:overflowPunct/>
              <w:autoSpaceDE/>
              <w:autoSpaceDN/>
              <w:adjustRightInd/>
              <w:spacing w:line="340" w:lineRule="exact"/>
              <w:textAlignment w:val="auto"/>
              <w:rPr>
                <w:rFonts w:ascii="Arial" w:hAnsi="Arial" w:cs="Arial"/>
                <w:color w:val="000000" w:themeColor="text1"/>
              </w:rPr>
            </w:pPr>
          </w:p>
        </w:tc>
        <w:tc>
          <w:tcPr>
            <w:tcW w:w="1792" w:type="dxa"/>
            <w:gridSpan w:val="3"/>
            <w:tcBorders>
              <w:top w:val="nil"/>
              <w:left w:val="nil"/>
              <w:bottom w:val="nil"/>
              <w:right w:val="nil"/>
            </w:tcBorders>
            <w:shd w:val="clear" w:color="auto" w:fill="auto"/>
            <w:noWrap/>
            <w:vAlign w:val="bottom"/>
          </w:tcPr>
          <w:p w14:paraId="646B2044" w14:textId="77777777" w:rsidR="00CD19F2" w:rsidRPr="00C71CB0" w:rsidRDefault="00CD19F2" w:rsidP="008E2318">
            <w:pPr>
              <w:tabs>
                <w:tab w:val="decimal" w:pos="1175"/>
              </w:tabs>
              <w:overflowPunct/>
              <w:autoSpaceDE/>
              <w:autoSpaceDN/>
              <w:adjustRightInd/>
              <w:spacing w:line="340" w:lineRule="exact"/>
              <w:textAlignment w:val="auto"/>
              <w:rPr>
                <w:rFonts w:ascii="Arial" w:hAnsi="Arial" w:cs="Arial"/>
                <w:color w:val="000000" w:themeColor="text1"/>
              </w:rPr>
            </w:pPr>
          </w:p>
        </w:tc>
      </w:tr>
      <w:tr w:rsidR="00FF79D1" w:rsidRPr="00C71CB0" w14:paraId="6DBD5C9F"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2E81739B" w14:textId="6AA5258D" w:rsidR="00FF79D1" w:rsidRPr="00C71CB0" w:rsidRDefault="00FF79D1" w:rsidP="00FF79D1">
            <w:pPr>
              <w:overflowPunct/>
              <w:autoSpaceDE/>
              <w:autoSpaceDN/>
              <w:adjustRightInd/>
              <w:spacing w:line="340" w:lineRule="exact"/>
              <w:textAlignment w:val="auto"/>
              <w:rPr>
                <w:rFonts w:ascii="Arial" w:hAnsi="Arial" w:cs="Arial"/>
                <w:color w:val="000000" w:themeColor="text1"/>
              </w:rPr>
            </w:pPr>
            <w:r w:rsidRPr="00C71CB0">
              <w:rPr>
                <w:rFonts w:ascii="Arial" w:hAnsi="Arial" w:cs="Arial"/>
                <w:color w:val="000000" w:themeColor="text1"/>
              </w:rPr>
              <w:t>1 January 2020</w:t>
            </w:r>
          </w:p>
        </w:tc>
        <w:tc>
          <w:tcPr>
            <w:tcW w:w="1619" w:type="dxa"/>
            <w:tcBorders>
              <w:top w:val="nil"/>
              <w:left w:val="nil"/>
              <w:bottom w:val="nil"/>
              <w:right w:val="nil"/>
            </w:tcBorders>
            <w:shd w:val="clear" w:color="auto" w:fill="auto"/>
            <w:noWrap/>
            <w:vAlign w:val="bottom"/>
          </w:tcPr>
          <w:p w14:paraId="373CD7B4" w14:textId="31303E30"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1,042,731,187</w:t>
            </w:r>
          </w:p>
        </w:tc>
        <w:tc>
          <w:tcPr>
            <w:tcW w:w="1622" w:type="dxa"/>
            <w:tcBorders>
              <w:top w:val="nil"/>
              <w:left w:val="nil"/>
              <w:bottom w:val="nil"/>
              <w:right w:val="nil"/>
            </w:tcBorders>
            <w:shd w:val="clear" w:color="auto" w:fill="auto"/>
            <w:noWrap/>
            <w:vAlign w:val="bottom"/>
          </w:tcPr>
          <w:p w14:paraId="111AA4BE" w14:textId="697184EB"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437,244,491</w:t>
            </w:r>
          </w:p>
        </w:tc>
        <w:tc>
          <w:tcPr>
            <w:tcW w:w="1710" w:type="dxa"/>
            <w:gridSpan w:val="2"/>
            <w:tcBorders>
              <w:top w:val="nil"/>
              <w:left w:val="nil"/>
              <w:bottom w:val="nil"/>
              <w:right w:val="nil"/>
            </w:tcBorders>
            <w:shd w:val="clear" w:color="auto" w:fill="auto"/>
            <w:noWrap/>
            <w:vAlign w:val="bottom"/>
          </w:tcPr>
          <w:p w14:paraId="462ECA04" w14:textId="38909623"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1,265,431,734</w:t>
            </w:r>
          </w:p>
        </w:tc>
        <w:tc>
          <w:tcPr>
            <w:tcW w:w="1620" w:type="dxa"/>
            <w:gridSpan w:val="2"/>
            <w:tcBorders>
              <w:top w:val="nil"/>
              <w:left w:val="nil"/>
              <w:bottom w:val="nil"/>
              <w:right w:val="nil"/>
            </w:tcBorders>
            <w:shd w:val="clear" w:color="auto" w:fill="auto"/>
            <w:noWrap/>
            <w:vAlign w:val="bottom"/>
          </w:tcPr>
          <w:p w14:paraId="0C08CFC0" w14:textId="2EF3A084"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1,874,426</w:t>
            </w:r>
          </w:p>
        </w:tc>
        <w:tc>
          <w:tcPr>
            <w:tcW w:w="1620" w:type="dxa"/>
            <w:gridSpan w:val="2"/>
            <w:tcBorders>
              <w:top w:val="nil"/>
              <w:left w:val="nil"/>
              <w:bottom w:val="nil"/>
              <w:right w:val="nil"/>
            </w:tcBorders>
            <w:shd w:val="clear" w:color="auto" w:fill="auto"/>
            <w:noWrap/>
            <w:vAlign w:val="bottom"/>
          </w:tcPr>
          <w:p w14:paraId="4916B97D" w14:textId="640D2BB0"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10,073,633</w:t>
            </w:r>
          </w:p>
        </w:tc>
        <w:tc>
          <w:tcPr>
            <w:tcW w:w="1792" w:type="dxa"/>
            <w:gridSpan w:val="3"/>
            <w:tcBorders>
              <w:top w:val="nil"/>
              <w:left w:val="nil"/>
              <w:bottom w:val="nil"/>
              <w:right w:val="nil"/>
            </w:tcBorders>
            <w:shd w:val="clear" w:color="auto" w:fill="auto"/>
            <w:noWrap/>
            <w:vAlign w:val="bottom"/>
          </w:tcPr>
          <w:p w14:paraId="55BDCF0F" w14:textId="2C3A3F50"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2,757,355,471</w:t>
            </w:r>
          </w:p>
        </w:tc>
      </w:tr>
      <w:tr w:rsidR="00FF79D1" w:rsidRPr="00C71CB0" w14:paraId="225B9E87"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1497285D" w14:textId="77777777" w:rsidR="00FF79D1" w:rsidRPr="00C71CB0" w:rsidRDefault="00FF79D1" w:rsidP="00FF79D1">
            <w:pPr>
              <w:overflowPunct/>
              <w:autoSpaceDE/>
              <w:autoSpaceDN/>
              <w:adjustRightInd/>
              <w:spacing w:line="340" w:lineRule="exact"/>
              <w:textAlignment w:val="auto"/>
              <w:rPr>
                <w:rFonts w:ascii="Arial" w:hAnsi="Arial" w:cs="Arial"/>
                <w:color w:val="000000" w:themeColor="text1"/>
              </w:rPr>
            </w:pPr>
            <w:r w:rsidRPr="00C71CB0">
              <w:rPr>
                <w:rFonts w:ascii="Arial" w:hAnsi="Arial" w:cs="Arial"/>
                <w:color w:val="000000" w:themeColor="text1"/>
              </w:rPr>
              <w:t>Acquisitions</w:t>
            </w:r>
          </w:p>
        </w:tc>
        <w:tc>
          <w:tcPr>
            <w:tcW w:w="1619" w:type="dxa"/>
            <w:tcBorders>
              <w:top w:val="nil"/>
              <w:left w:val="nil"/>
              <w:bottom w:val="nil"/>
              <w:right w:val="nil"/>
            </w:tcBorders>
            <w:shd w:val="clear" w:color="auto" w:fill="auto"/>
            <w:noWrap/>
            <w:vAlign w:val="bottom"/>
          </w:tcPr>
          <w:p w14:paraId="05F44125" w14:textId="5BF5DE95"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24C8C38E" w14:textId="0DEE5C5C"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11,078,118</w:t>
            </w:r>
          </w:p>
        </w:tc>
        <w:tc>
          <w:tcPr>
            <w:tcW w:w="1710" w:type="dxa"/>
            <w:gridSpan w:val="2"/>
            <w:tcBorders>
              <w:top w:val="nil"/>
              <w:left w:val="nil"/>
              <w:bottom w:val="nil"/>
              <w:right w:val="nil"/>
            </w:tcBorders>
            <w:shd w:val="clear" w:color="auto" w:fill="auto"/>
            <w:noWrap/>
            <w:vAlign w:val="bottom"/>
          </w:tcPr>
          <w:p w14:paraId="4502E71E" w14:textId="70C442AA"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51,773,110</w:t>
            </w:r>
          </w:p>
        </w:tc>
        <w:tc>
          <w:tcPr>
            <w:tcW w:w="1620" w:type="dxa"/>
            <w:gridSpan w:val="2"/>
            <w:tcBorders>
              <w:top w:val="nil"/>
              <w:left w:val="nil"/>
              <w:bottom w:val="nil"/>
              <w:right w:val="nil"/>
            </w:tcBorders>
            <w:shd w:val="clear" w:color="auto" w:fill="auto"/>
            <w:noWrap/>
            <w:vAlign w:val="bottom"/>
          </w:tcPr>
          <w:p w14:paraId="1B693D25" w14:textId="5BB6ED52"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480,000</w:t>
            </w:r>
          </w:p>
        </w:tc>
        <w:tc>
          <w:tcPr>
            <w:tcW w:w="1620" w:type="dxa"/>
            <w:gridSpan w:val="2"/>
            <w:tcBorders>
              <w:top w:val="nil"/>
              <w:left w:val="nil"/>
              <w:bottom w:val="nil"/>
              <w:right w:val="nil"/>
            </w:tcBorders>
            <w:shd w:val="clear" w:color="auto" w:fill="auto"/>
            <w:noWrap/>
            <w:vAlign w:val="bottom"/>
          </w:tcPr>
          <w:p w14:paraId="2F5B86B7" w14:textId="104B6716"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158,547,148</w:t>
            </w:r>
          </w:p>
        </w:tc>
        <w:tc>
          <w:tcPr>
            <w:tcW w:w="1792" w:type="dxa"/>
            <w:gridSpan w:val="3"/>
            <w:tcBorders>
              <w:top w:val="nil"/>
              <w:left w:val="nil"/>
              <w:bottom w:val="nil"/>
              <w:right w:val="nil"/>
            </w:tcBorders>
            <w:shd w:val="clear" w:color="auto" w:fill="auto"/>
            <w:noWrap/>
            <w:vAlign w:val="bottom"/>
          </w:tcPr>
          <w:p w14:paraId="2AB2A473" w14:textId="215494C2"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221,878,376</w:t>
            </w:r>
          </w:p>
        </w:tc>
      </w:tr>
      <w:tr w:rsidR="00FF79D1" w:rsidRPr="00C71CB0" w14:paraId="3CC3A4A4"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2FDD7736" w14:textId="77777777" w:rsidR="00FF79D1" w:rsidRPr="00C71CB0" w:rsidRDefault="00FF79D1" w:rsidP="00FF79D1">
            <w:pPr>
              <w:overflowPunct/>
              <w:autoSpaceDE/>
              <w:autoSpaceDN/>
              <w:adjustRightInd/>
              <w:spacing w:line="340" w:lineRule="exact"/>
              <w:jc w:val="both"/>
              <w:textAlignment w:val="auto"/>
              <w:rPr>
                <w:rFonts w:ascii="Arial" w:hAnsi="Arial" w:cs="Arial"/>
                <w:color w:val="000000" w:themeColor="text1"/>
              </w:rPr>
            </w:pPr>
            <w:r w:rsidRPr="00C71CB0">
              <w:rPr>
                <w:rFonts w:ascii="Arial" w:hAnsi="Arial" w:cs="Arial"/>
                <w:color w:val="000000" w:themeColor="text1"/>
              </w:rPr>
              <w:t>Disposals</w:t>
            </w:r>
          </w:p>
        </w:tc>
        <w:tc>
          <w:tcPr>
            <w:tcW w:w="1619" w:type="dxa"/>
            <w:tcBorders>
              <w:top w:val="nil"/>
              <w:left w:val="nil"/>
              <w:bottom w:val="nil"/>
              <w:right w:val="nil"/>
            </w:tcBorders>
            <w:shd w:val="clear" w:color="auto" w:fill="auto"/>
            <w:noWrap/>
            <w:vAlign w:val="bottom"/>
          </w:tcPr>
          <w:p w14:paraId="5E33281C" w14:textId="35174983"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0C2BD815" w14:textId="1E4839EC"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(3,083,400)</w:t>
            </w:r>
          </w:p>
        </w:tc>
        <w:tc>
          <w:tcPr>
            <w:tcW w:w="1710" w:type="dxa"/>
            <w:gridSpan w:val="2"/>
            <w:tcBorders>
              <w:top w:val="nil"/>
              <w:left w:val="nil"/>
              <w:bottom w:val="nil"/>
              <w:right w:val="nil"/>
            </w:tcBorders>
            <w:shd w:val="clear" w:color="auto" w:fill="auto"/>
            <w:noWrap/>
            <w:vAlign w:val="bottom"/>
          </w:tcPr>
          <w:p w14:paraId="090D5634" w14:textId="3EF76A7C"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(171,610,451)</w:t>
            </w:r>
          </w:p>
        </w:tc>
        <w:tc>
          <w:tcPr>
            <w:tcW w:w="1620" w:type="dxa"/>
            <w:gridSpan w:val="2"/>
            <w:tcBorders>
              <w:top w:val="nil"/>
              <w:left w:val="nil"/>
              <w:bottom w:val="nil"/>
              <w:right w:val="nil"/>
            </w:tcBorders>
            <w:shd w:val="clear" w:color="auto" w:fill="auto"/>
            <w:noWrap/>
            <w:vAlign w:val="bottom"/>
          </w:tcPr>
          <w:p w14:paraId="5FB0C1AF" w14:textId="517A4EBA"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0" w:type="dxa"/>
            <w:gridSpan w:val="2"/>
            <w:tcBorders>
              <w:top w:val="nil"/>
              <w:left w:val="nil"/>
              <w:bottom w:val="nil"/>
              <w:right w:val="nil"/>
            </w:tcBorders>
            <w:shd w:val="clear" w:color="auto" w:fill="auto"/>
            <w:noWrap/>
            <w:vAlign w:val="bottom"/>
          </w:tcPr>
          <w:p w14:paraId="1B034AA4" w14:textId="7E1CFCBB"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792" w:type="dxa"/>
            <w:gridSpan w:val="3"/>
            <w:tcBorders>
              <w:top w:val="nil"/>
              <w:left w:val="nil"/>
              <w:bottom w:val="nil"/>
              <w:right w:val="nil"/>
            </w:tcBorders>
            <w:shd w:val="clear" w:color="auto" w:fill="auto"/>
            <w:noWrap/>
            <w:vAlign w:val="bottom"/>
          </w:tcPr>
          <w:p w14:paraId="5B6E97D5" w14:textId="7EC4F938"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(174,693,851)</w:t>
            </w:r>
          </w:p>
        </w:tc>
      </w:tr>
      <w:tr w:rsidR="00FF79D1" w:rsidRPr="00C71CB0" w14:paraId="2C0AAD2B"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88FEE63" w14:textId="77777777" w:rsidR="00FF79D1" w:rsidRPr="00C71CB0" w:rsidRDefault="00FF79D1" w:rsidP="00FF79D1">
            <w:pPr>
              <w:overflowPunct/>
              <w:autoSpaceDE/>
              <w:autoSpaceDN/>
              <w:adjustRightInd/>
              <w:spacing w:line="340" w:lineRule="exact"/>
              <w:jc w:val="both"/>
              <w:textAlignment w:val="auto"/>
              <w:rPr>
                <w:rFonts w:ascii="Arial" w:hAnsi="Arial" w:cs="Arial"/>
                <w:color w:val="000000" w:themeColor="text1"/>
              </w:rPr>
            </w:pPr>
            <w:r w:rsidRPr="00C71CB0">
              <w:rPr>
                <w:rFonts w:ascii="Arial" w:hAnsi="Arial" w:cs="Arial"/>
                <w:color w:val="000000" w:themeColor="text1"/>
              </w:rPr>
              <w:t>Transfers</w:t>
            </w:r>
          </w:p>
        </w:tc>
        <w:tc>
          <w:tcPr>
            <w:tcW w:w="1619" w:type="dxa"/>
            <w:tcBorders>
              <w:top w:val="nil"/>
              <w:left w:val="nil"/>
              <w:right w:val="nil"/>
            </w:tcBorders>
            <w:shd w:val="clear" w:color="auto" w:fill="auto"/>
            <w:noWrap/>
            <w:vAlign w:val="bottom"/>
          </w:tcPr>
          <w:p w14:paraId="04B91865" w14:textId="5A5B4042"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right w:val="nil"/>
            </w:tcBorders>
            <w:shd w:val="clear" w:color="auto" w:fill="auto"/>
            <w:noWrap/>
            <w:vAlign w:val="bottom"/>
          </w:tcPr>
          <w:p w14:paraId="5B924730" w14:textId="635C2158"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2,690,120</w:t>
            </w:r>
          </w:p>
        </w:tc>
        <w:tc>
          <w:tcPr>
            <w:tcW w:w="1710" w:type="dxa"/>
            <w:gridSpan w:val="2"/>
            <w:tcBorders>
              <w:top w:val="nil"/>
              <w:left w:val="nil"/>
              <w:right w:val="nil"/>
            </w:tcBorders>
            <w:shd w:val="clear" w:color="auto" w:fill="auto"/>
            <w:noWrap/>
            <w:vAlign w:val="bottom"/>
          </w:tcPr>
          <w:p w14:paraId="15C1D455" w14:textId="7B5E9A31"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93,782,588</w:t>
            </w:r>
          </w:p>
        </w:tc>
        <w:tc>
          <w:tcPr>
            <w:tcW w:w="1620" w:type="dxa"/>
            <w:gridSpan w:val="2"/>
            <w:tcBorders>
              <w:top w:val="nil"/>
              <w:left w:val="nil"/>
              <w:right w:val="nil"/>
            </w:tcBorders>
            <w:shd w:val="clear" w:color="auto" w:fill="auto"/>
            <w:noWrap/>
            <w:vAlign w:val="bottom"/>
          </w:tcPr>
          <w:p w14:paraId="47FB76D4" w14:textId="0ED378A2"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0" w:type="dxa"/>
            <w:gridSpan w:val="2"/>
            <w:tcBorders>
              <w:top w:val="nil"/>
              <w:left w:val="nil"/>
              <w:right w:val="nil"/>
            </w:tcBorders>
            <w:shd w:val="clear" w:color="auto" w:fill="auto"/>
            <w:noWrap/>
            <w:vAlign w:val="bottom"/>
          </w:tcPr>
          <w:p w14:paraId="150A7477" w14:textId="4347CF87"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(96,472,708)</w:t>
            </w:r>
          </w:p>
        </w:tc>
        <w:tc>
          <w:tcPr>
            <w:tcW w:w="1792" w:type="dxa"/>
            <w:gridSpan w:val="3"/>
            <w:tcBorders>
              <w:top w:val="nil"/>
              <w:left w:val="nil"/>
              <w:right w:val="nil"/>
            </w:tcBorders>
            <w:shd w:val="clear" w:color="auto" w:fill="auto"/>
            <w:noWrap/>
            <w:vAlign w:val="bottom"/>
          </w:tcPr>
          <w:p w14:paraId="48D4F012" w14:textId="2884AD95"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r>
      <w:tr w:rsidR="00FF79D1" w:rsidRPr="00C71CB0" w14:paraId="3F5EC49D"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0A2212A" w14:textId="77777777" w:rsidR="00FF79D1" w:rsidRPr="00C71CB0" w:rsidRDefault="00FF79D1" w:rsidP="00FF79D1">
            <w:pPr>
              <w:overflowPunct/>
              <w:autoSpaceDE/>
              <w:autoSpaceDN/>
              <w:adjustRightInd/>
              <w:spacing w:line="340" w:lineRule="exact"/>
              <w:jc w:val="both"/>
              <w:textAlignment w:val="auto"/>
              <w:rPr>
                <w:rFonts w:ascii="Arial" w:hAnsi="Arial" w:cs="Arial"/>
                <w:color w:val="000000" w:themeColor="text1"/>
              </w:rPr>
            </w:pPr>
            <w:r w:rsidRPr="00C71CB0">
              <w:rPr>
                <w:rFonts w:ascii="Arial" w:hAnsi="Arial" w:cs="Arial"/>
                <w:color w:val="000000" w:themeColor="text1"/>
              </w:rPr>
              <w:t>Reclassification</w:t>
            </w:r>
          </w:p>
        </w:tc>
        <w:tc>
          <w:tcPr>
            <w:tcW w:w="1619" w:type="dxa"/>
            <w:tcBorders>
              <w:top w:val="nil"/>
              <w:left w:val="nil"/>
              <w:bottom w:val="nil"/>
              <w:right w:val="nil"/>
            </w:tcBorders>
            <w:shd w:val="clear" w:color="auto" w:fill="auto"/>
            <w:noWrap/>
            <w:vAlign w:val="bottom"/>
          </w:tcPr>
          <w:p w14:paraId="56DF1A3A" w14:textId="06BA27B3"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79F858FB" w14:textId="27E021B1"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16,740,768</w:t>
            </w:r>
          </w:p>
        </w:tc>
        <w:tc>
          <w:tcPr>
            <w:tcW w:w="1710" w:type="dxa"/>
            <w:gridSpan w:val="2"/>
            <w:tcBorders>
              <w:top w:val="nil"/>
              <w:left w:val="nil"/>
              <w:bottom w:val="nil"/>
              <w:right w:val="nil"/>
            </w:tcBorders>
            <w:shd w:val="clear" w:color="auto" w:fill="auto"/>
            <w:noWrap/>
            <w:vAlign w:val="bottom"/>
          </w:tcPr>
          <w:p w14:paraId="477A88CC" w14:textId="3228B71A"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(680,073)</w:t>
            </w:r>
          </w:p>
        </w:tc>
        <w:tc>
          <w:tcPr>
            <w:tcW w:w="1620" w:type="dxa"/>
            <w:gridSpan w:val="2"/>
            <w:tcBorders>
              <w:top w:val="nil"/>
              <w:left w:val="nil"/>
              <w:bottom w:val="nil"/>
              <w:right w:val="nil"/>
            </w:tcBorders>
            <w:shd w:val="clear" w:color="auto" w:fill="auto"/>
            <w:noWrap/>
            <w:vAlign w:val="bottom"/>
          </w:tcPr>
          <w:p w14:paraId="42DEDE70" w14:textId="66661684"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0" w:type="dxa"/>
            <w:gridSpan w:val="2"/>
            <w:tcBorders>
              <w:top w:val="nil"/>
              <w:left w:val="nil"/>
              <w:bottom w:val="nil"/>
              <w:right w:val="nil"/>
            </w:tcBorders>
            <w:shd w:val="clear" w:color="auto" w:fill="auto"/>
            <w:noWrap/>
            <w:vAlign w:val="bottom"/>
          </w:tcPr>
          <w:p w14:paraId="7B0850D7" w14:textId="019DC361" w:rsidR="00FF79D1" w:rsidRPr="00C71CB0" w:rsidRDefault="00FF79D1" w:rsidP="00417A97">
            <w:pPr>
              <w:pBdr>
                <w:bottom w:val="single" w:sz="4" w:space="1" w:color="auto"/>
              </w:pBd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2,764,205</w:t>
            </w:r>
          </w:p>
        </w:tc>
        <w:tc>
          <w:tcPr>
            <w:tcW w:w="1792" w:type="dxa"/>
            <w:gridSpan w:val="3"/>
            <w:tcBorders>
              <w:top w:val="nil"/>
              <w:left w:val="nil"/>
              <w:bottom w:val="nil"/>
              <w:right w:val="nil"/>
            </w:tcBorders>
            <w:shd w:val="clear" w:color="auto" w:fill="auto"/>
            <w:noWrap/>
            <w:vAlign w:val="bottom"/>
          </w:tcPr>
          <w:p w14:paraId="1D2213D0" w14:textId="3B739204"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18,824,900</w:t>
            </w:r>
          </w:p>
        </w:tc>
      </w:tr>
      <w:tr w:rsidR="00FF79D1" w:rsidRPr="00C71CB0" w14:paraId="239E67D3"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1A9A1C3" w14:textId="4958DD4C" w:rsidR="00FF79D1" w:rsidRPr="00C71CB0" w:rsidRDefault="00FF79D1" w:rsidP="00FF79D1">
            <w:pPr>
              <w:overflowPunct/>
              <w:autoSpaceDE/>
              <w:autoSpaceDN/>
              <w:adjustRightInd/>
              <w:spacing w:line="340" w:lineRule="exact"/>
              <w:textAlignment w:val="auto"/>
              <w:rPr>
                <w:rFonts w:ascii="Arial" w:hAnsi="Arial" w:cs="Arial"/>
                <w:color w:val="000000" w:themeColor="text1"/>
              </w:rPr>
            </w:pPr>
            <w:r w:rsidRPr="00C71CB0">
              <w:rPr>
                <w:rFonts w:ascii="Arial" w:hAnsi="Arial" w:cs="Arial"/>
                <w:color w:val="000000" w:themeColor="text1"/>
              </w:rPr>
              <w:t>31 December 2020</w:t>
            </w:r>
          </w:p>
        </w:tc>
        <w:tc>
          <w:tcPr>
            <w:tcW w:w="1619" w:type="dxa"/>
            <w:tcBorders>
              <w:top w:val="nil"/>
              <w:left w:val="nil"/>
              <w:bottom w:val="nil"/>
              <w:right w:val="nil"/>
            </w:tcBorders>
            <w:shd w:val="clear" w:color="auto" w:fill="auto"/>
            <w:noWrap/>
            <w:vAlign w:val="bottom"/>
          </w:tcPr>
          <w:p w14:paraId="53AF90CD" w14:textId="5912305E"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1,042,731,187</w:t>
            </w:r>
          </w:p>
        </w:tc>
        <w:tc>
          <w:tcPr>
            <w:tcW w:w="1622" w:type="dxa"/>
            <w:tcBorders>
              <w:top w:val="nil"/>
              <w:left w:val="nil"/>
              <w:bottom w:val="nil"/>
              <w:right w:val="nil"/>
            </w:tcBorders>
            <w:shd w:val="clear" w:color="auto" w:fill="auto"/>
            <w:noWrap/>
            <w:vAlign w:val="bottom"/>
          </w:tcPr>
          <w:p w14:paraId="36B206DA" w14:textId="23E793A6"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464,670,097</w:t>
            </w:r>
          </w:p>
        </w:tc>
        <w:tc>
          <w:tcPr>
            <w:tcW w:w="1710" w:type="dxa"/>
            <w:gridSpan w:val="2"/>
            <w:tcBorders>
              <w:top w:val="nil"/>
              <w:left w:val="nil"/>
              <w:bottom w:val="nil"/>
              <w:right w:val="nil"/>
            </w:tcBorders>
            <w:shd w:val="clear" w:color="auto" w:fill="auto"/>
            <w:noWrap/>
            <w:vAlign w:val="bottom"/>
          </w:tcPr>
          <w:p w14:paraId="66BDAD0A" w14:textId="62D9C6DC"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1,238,696,908</w:t>
            </w:r>
          </w:p>
        </w:tc>
        <w:tc>
          <w:tcPr>
            <w:tcW w:w="1620" w:type="dxa"/>
            <w:gridSpan w:val="2"/>
            <w:tcBorders>
              <w:top w:val="nil"/>
              <w:left w:val="nil"/>
              <w:bottom w:val="nil"/>
              <w:right w:val="nil"/>
            </w:tcBorders>
            <w:shd w:val="clear" w:color="auto" w:fill="auto"/>
            <w:noWrap/>
            <w:vAlign w:val="bottom"/>
          </w:tcPr>
          <w:p w14:paraId="15A43C4A" w14:textId="66E5632A"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2,354,426</w:t>
            </w:r>
          </w:p>
        </w:tc>
        <w:tc>
          <w:tcPr>
            <w:tcW w:w="1620" w:type="dxa"/>
            <w:gridSpan w:val="2"/>
            <w:tcBorders>
              <w:top w:val="nil"/>
              <w:left w:val="nil"/>
              <w:bottom w:val="nil"/>
              <w:right w:val="nil"/>
            </w:tcBorders>
            <w:shd w:val="clear" w:color="auto" w:fill="auto"/>
            <w:noWrap/>
            <w:vAlign w:val="bottom"/>
          </w:tcPr>
          <w:p w14:paraId="58A9ACB0" w14:textId="4BF962A1"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74,912,278</w:t>
            </w:r>
          </w:p>
        </w:tc>
        <w:tc>
          <w:tcPr>
            <w:tcW w:w="1792" w:type="dxa"/>
            <w:gridSpan w:val="3"/>
            <w:tcBorders>
              <w:top w:val="nil"/>
              <w:left w:val="nil"/>
              <w:bottom w:val="nil"/>
              <w:right w:val="nil"/>
            </w:tcBorders>
            <w:shd w:val="clear" w:color="auto" w:fill="auto"/>
            <w:noWrap/>
            <w:vAlign w:val="bottom"/>
          </w:tcPr>
          <w:p w14:paraId="7F98CA86" w14:textId="5875990C"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2,823,364,896</w:t>
            </w:r>
          </w:p>
        </w:tc>
      </w:tr>
      <w:tr w:rsidR="00FF79D1" w:rsidRPr="00C71CB0" w14:paraId="13797678"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0F01D628" w14:textId="77777777" w:rsidR="00FF79D1" w:rsidRPr="00C71CB0" w:rsidRDefault="00FF79D1" w:rsidP="00FF79D1">
            <w:pPr>
              <w:overflowPunct/>
              <w:autoSpaceDE/>
              <w:autoSpaceDN/>
              <w:adjustRightInd/>
              <w:spacing w:line="340" w:lineRule="exact"/>
              <w:textAlignment w:val="auto"/>
              <w:rPr>
                <w:rFonts w:ascii="Arial" w:hAnsi="Arial" w:cs="Arial"/>
                <w:color w:val="000000" w:themeColor="text1"/>
              </w:rPr>
            </w:pPr>
            <w:r w:rsidRPr="00C71CB0">
              <w:rPr>
                <w:rFonts w:ascii="Arial" w:hAnsi="Arial" w:cs="Arial"/>
                <w:color w:val="000000" w:themeColor="text1"/>
              </w:rPr>
              <w:t>Acquisitions</w:t>
            </w:r>
          </w:p>
        </w:tc>
        <w:tc>
          <w:tcPr>
            <w:tcW w:w="1619" w:type="dxa"/>
            <w:tcBorders>
              <w:top w:val="nil"/>
              <w:left w:val="nil"/>
              <w:bottom w:val="nil"/>
              <w:right w:val="nil"/>
            </w:tcBorders>
            <w:shd w:val="clear" w:color="auto" w:fill="auto"/>
            <w:noWrap/>
            <w:vAlign w:val="bottom"/>
          </w:tcPr>
          <w:p w14:paraId="54818177" w14:textId="09D91F41"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38BB58F8" w14:textId="6F9EA4EC"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5,037,588</w:t>
            </w:r>
          </w:p>
        </w:tc>
        <w:tc>
          <w:tcPr>
            <w:tcW w:w="1710" w:type="dxa"/>
            <w:gridSpan w:val="2"/>
            <w:tcBorders>
              <w:top w:val="nil"/>
              <w:left w:val="nil"/>
              <w:bottom w:val="nil"/>
              <w:right w:val="nil"/>
            </w:tcBorders>
            <w:shd w:val="clear" w:color="auto" w:fill="auto"/>
            <w:noWrap/>
            <w:vAlign w:val="bottom"/>
          </w:tcPr>
          <w:p w14:paraId="0650FAE3" w14:textId="44CF3CFE"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12,501,451</w:t>
            </w:r>
          </w:p>
        </w:tc>
        <w:tc>
          <w:tcPr>
            <w:tcW w:w="1620" w:type="dxa"/>
            <w:gridSpan w:val="2"/>
            <w:tcBorders>
              <w:top w:val="nil"/>
              <w:left w:val="nil"/>
              <w:bottom w:val="nil"/>
              <w:right w:val="nil"/>
            </w:tcBorders>
            <w:shd w:val="clear" w:color="auto" w:fill="auto"/>
            <w:noWrap/>
            <w:vAlign w:val="bottom"/>
          </w:tcPr>
          <w:p w14:paraId="6BB5934E" w14:textId="531241F1"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20,000</w:t>
            </w:r>
          </w:p>
        </w:tc>
        <w:tc>
          <w:tcPr>
            <w:tcW w:w="1620" w:type="dxa"/>
            <w:gridSpan w:val="2"/>
            <w:tcBorders>
              <w:top w:val="nil"/>
              <w:left w:val="nil"/>
              <w:bottom w:val="nil"/>
              <w:right w:val="nil"/>
            </w:tcBorders>
            <w:shd w:val="clear" w:color="auto" w:fill="auto"/>
            <w:noWrap/>
            <w:vAlign w:val="bottom"/>
          </w:tcPr>
          <w:p w14:paraId="2FE1040F" w14:textId="74FB19D0"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7,531,732</w:t>
            </w:r>
          </w:p>
        </w:tc>
        <w:tc>
          <w:tcPr>
            <w:tcW w:w="1792" w:type="dxa"/>
            <w:gridSpan w:val="3"/>
            <w:tcBorders>
              <w:top w:val="nil"/>
              <w:left w:val="nil"/>
              <w:bottom w:val="nil"/>
              <w:right w:val="nil"/>
            </w:tcBorders>
            <w:shd w:val="clear" w:color="auto" w:fill="auto"/>
            <w:noWrap/>
            <w:vAlign w:val="bottom"/>
          </w:tcPr>
          <w:p w14:paraId="5E663E86" w14:textId="69A3B76A"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25,090,771</w:t>
            </w:r>
          </w:p>
        </w:tc>
      </w:tr>
      <w:tr w:rsidR="00FF79D1" w:rsidRPr="00C71CB0" w14:paraId="603D5E8C"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35C2A0A0" w14:textId="77777777" w:rsidR="00FF79D1" w:rsidRPr="00C71CB0" w:rsidRDefault="00FF79D1" w:rsidP="00FF79D1">
            <w:pPr>
              <w:overflowPunct/>
              <w:autoSpaceDE/>
              <w:autoSpaceDN/>
              <w:adjustRightInd/>
              <w:spacing w:line="340" w:lineRule="exact"/>
              <w:jc w:val="both"/>
              <w:textAlignment w:val="auto"/>
              <w:rPr>
                <w:rFonts w:ascii="Arial" w:hAnsi="Arial" w:cs="Arial"/>
                <w:color w:val="000000" w:themeColor="text1"/>
              </w:rPr>
            </w:pPr>
            <w:r w:rsidRPr="00C71CB0">
              <w:rPr>
                <w:rFonts w:ascii="Arial" w:hAnsi="Arial" w:cs="Arial"/>
                <w:color w:val="000000" w:themeColor="text1"/>
              </w:rPr>
              <w:t>Disposals</w:t>
            </w:r>
          </w:p>
        </w:tc>
        <w:tc>
          <w:tcPr>
            <w:tcW w:w="1619" w:type="dxa"/>
            <w:tcBorders>
              <w:top w:val="nil"/>
              <w:left w:val="nil"/>
              <w:bottom w:val="nil"/>
              <w:right w:val="nil"/>
            </w:tcBorders>
            <w:shd w:val="clear" w:color="auto" w:fill="auto"/>
            <w:noWrap/>
            <w:vAlign w:val="bottom"/>
          </w:tcPr>
          <w:p w14:paraId="0698FB76" w14:textId="14345F2F"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5BD3D1DF" w14:textId="4919A081"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(613,540)</w:t>
            </w:r>
          </w:p>
        </w:tc>
        <w:tc>
          <w:tcPr>
            <w:tcW w:w="1710" w:type="dxa"/>
            <w:gridSpan w:val="2"/>
            <w:tcBorders>
              <w:top w:val="nil"/>
              <w:left w:val="nil"/>
              <w:bottom w:val="nil"/>
              <w:right w:val="nil"/>
            </w:tcBorders>
            <w:shd w:val="clear" w:color="auto" w:fill="auto"/>
            <w:noWrap/>
            <w:vAlign w:val="bottom"/>
          </w:tcPr>
          <w:p w14:paraId="68274BB3" w14:textId="6E18F37B"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(141,971,350)</w:t>
            </w:r>
          </w:p>
        </w:tc>
        <w:tc>
          <w:tcPr>
            <w:tcW w:w="1620" w:type="dxa"/>
            <w:gridSpan w:val="2"/>
            <w:tcBorders>
              <w:top w:val="nil"/>
              <w:left w:val="nil"/>
              <w:bottom w:val="nil"/>
              <w:right w:val="nil"/>
            </w:tcBorders>
            <w:shd w:val="clear" w:color="auto" w:fill="auto"/>
            <w:noWrap/>
            <w:vAlign w:val="bottom"/>
          </w:tcPr>
          <w:p w14:paraId="468FFD40" w14:textId="48422A5A"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0" w:type="dxa"/>
            <w:gridSpan w:val="2"/>
            <w:tcBorders>
              <w:top w:val="nil"/>
              <w:left w:val="nil"/>
              <w:bottom w:val="nil"/>
              <w:right w:val="nil"/>
            </w:tcBorders>
            <w:shd w:val="clear" w:color="auto" w:fill="auto"/>
            <w:noWrap/>
            <w:vAlign w:val="bottom"/>
          </w:tcPr>
          <w:p w14:paraId="1CF35752" w14:textId="47D02CEA"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792" w:type="dxa"/>
            <w:gridSpan w:val="3"/>
            <w:tcBorders>
              <w:top w:val="nil"/>
              <w:left w:val="nil"/>
              <w:bottom w:val="nil"/>
              <w:right w:val="nil"/>
            </w:tcBorders>
            <w:shd w:val="clear" w:color="auto" w:fill="auto"/>
            <w:noWrap/>
            <w:vAlign w:val="bottom"/>
          </w:tcPr>
          <w:p w14:paraId="7464F5FA" w14:textId="00903560"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(142,584,890)</w:t>
            </w:r>
          </w:p>
        </w:tc>
      </w:tr>
      <w:tr w:rsidR="00FF79D1" w:rsidRPr="00C71CB0" w14:paraId="1381907D"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2D60FBE6" w14:textId="77777777" w:rsidR="00FF79D1" w:rsidRPr="00C71CB0" w:rsidRDefault="00FF79D1" w:rsidP="00FF79D1">
            <w:pPr>
              <w:overflowPunct/>
              <w:autoSpaceDE/>
              <w:autoSpaceDN/>
              <w:adjustRightInd/>
              <w:spacing w:line="340" w:lineRule="exact"/>
              <w:jc w:val="both"/>
              <w:textAlignment w:val="auto"/>
              <w:rPr>
                <w:rFonts w:ascii="Arial" w:hAnsi="Arial" w:cs="Arial"/>
                <w:color w:val="000000" w:themeColor="text1"/>
              </w:rPr>
            </w:pPr>
            <w:r w:rsidRPr="00C71CB0">
              <w:rPr>
                <w:rFonts w:ascii="Arial" w:hAnsi="Arial" w:cs="Arial"/>
                <w:color w:val="000000" w:themeColor="text1"/>
              </w:rPr>
              <w:t>Transfers</w:t>
            </w:r>
          </w:p>
        </w:tc>
        <w:tc>
          <w:tcPr>
            <w:tcW w:w="1619" w:type="dxa"/>
            <w:tcBorders>
              <w:top w:val="nil"/>
              <w:left w:val="nil"/>
              <w:bottom w:val="nil"/>
              <w:right w:val="nil"/>
            </w:tcBorders>
            <w:shd w:val="clear" w:color="auto" w:fill="auto"/>
            <w:noWrap/>
            <w:vAlign w:val="bottom"/>
          </w:tcPr>
          <w:p w14:paraId="7CAC74A0" w14:textId="6EF9ED90"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373BFC6B" w14:textId="0D36683F"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710" w:type="dxa"/>
            <w:gridSpan w:val="2"/>
            <w:tcBorders>
              <w:top w:val="nil"/>
              <w:left w:val="nil"/>
              <w:bottom w:val="nil"/>
              <w:right w:val="nil"/>
            </w:tcBorders>
            <w:shd w:val="clear" w:color="auto" w:fill="auto"/>
            <w:noWrap/>
            <w:vAlign w:val="bottom"/>
          </w:tcPr>
          <w:p w14:paraId="134F55B0" w14:textId="5BEF751F"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74,598,585</w:t>
            </w:r>
          </w:p>
        </w:tc>
        <w:tc>
          <w:tcPr>
            <w:tcW w:w="1620" w:type="dxa"/>
            <w:gridSpan w:val="2"/>
            <w:tcBorders>
              <w:top w:val="nil"/>
              <w:left w:val="nil"/>
              <w:bottom w:val="nil"/>
              <w:right w:val="nil"/>
            </w:tcBorders>
            <w:shd w:val="clear" w:color="auto" w:fill="auto"/>
            <w:noWrap/>
            <w:vAlign w:val="bottom"/>
          </w:tcPr>
          <w:p w14:paraId="6596F8FB" w14:textId="50640C2E"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0" w:type="dxa"/>
            <w:gridSpan w:val="2"/>
            <w:tcBorders>
              <w:top w:val="nil"/>
              <w:left w:val="nil"/>
              <w:bottom w:val="nil"/>
              <w:right w:val="nil"/>
            </w:tcBorders>
            <w:shd w:val="clear" w:color="auto" w:fill="auto"/>
            <w:noWrap/>
            <w:vAlign w:val="bottom"/>
          </w:tcPr>
          <w:p w14:paraId="6BDAB04A" w14:textId="50C88F6D" w:rsidR="00FF79D1" w:rsidRPr="00C71CB0" w:rsidRDefault="00FF79D1" w:rsidP="00417A97">
            <w:pP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(74,598,585)</w:t>
            </w:r>
          </w:p>
        </w:tc>
        <w:tc>
          <w:tcPr>
            <w:tcW w:w="1792" w:type="dxa"/>
            <w:gridSpan w:val="3"/>
            <w:tcBorders>
              <w:top w:val="nil"/>
              <w:left w:val="nil"/>
              <w:bottom w:val="nil"/>
              <w:right w:val="nil"/>
            </w:tcBorders>
            <w:shd w:val="clear" w:color="auto" w:fill="auto"/>
            <w:noWrap/>
            <w:vAlign w:val="bottom"/>
          </w:tcPr>
          <w:p w14:paraId="759FEE30" w14:textId="7AA2EA03" w:rsidR="00FF79D1" w:rsidRPr="00C71CB0" w:rsidRDefault="00FF79D1" w:rsidP="00FF79D1">
            <w:pP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r>
      <w:tr w:rsidR="00FF79D1" w:rsidRPr="00C71CB0" w14:paraId="4133FCD1"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6C90D85C" w14:textId="77777777" w:rsidR="00FF79D1" w:rsidRPr="00C71CB0" w:rsidRDefault="00FF79D1" w:rsidP="00FF79D1">
            <w:pPr>
              <w:overflowPunct/>
              <w:autoSpaceDE/>
              <w:autoSpaceDN/>
              <w:adjustRightInd/>
              <w:spacing w:line="340" w:lineRule="exact"/>
              <w:jc w:val="both"/>
              <w:textAlignment w:val="auto"/>
              <w:rPr>
                <w:rFonts w:ascii="Arial" w:hAnsi="Arial" w:cs="Arial"/>
                <w:color w:val="000000" w:themeColor="text1"/>
              </w:rPr>
            </w:pPr>
            <w:r w:rsidRPr="00C71CB0">
              <w:rPr>
                <w:rFonts w:ascii="Arial" w:hAnsi="Arial" w:cs="Arial"/>
                <w:color w:val="000000" w:themeColor="text1"/>
              </w:rPr>
              <w:t>Reclassification</w:t>
            </w:r>
          </w:p>
        </w:tc>
        <w:tc>
          <w:tcPr>
            <w:tcW w:w="1619" w:type="dxa"/>
            <w:tcBorders>
              <w:top w:val="nil"/>
              <w:left w:val="nil"/>
              <w:bottom w:val="nil"/>
              <w:right w:val="nil"/>
            </w:tcBorders>
            <w:shd w:val="clear" w:color="auto" w:fill="auto"/>
            <w:noWrap/>
            <w:vAlign w:val="bottom"/>
          </w:tcPr>
          <w:p w14:paraId="0BC9302B" w14:textId="113D7816"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2" w:type="dxa"/>
            <w:tcBorders>
              <w:top w:val="nil"/>
              <w:left w:val="nil"/>
              <w:bottom w:val="nil"/>
              <w:right w:val="nil"/>
            </w:tcBorders>
            <w:shd w:val="clear" w:color="auto" w:fill="auto"/>
            <w:noWrap/>
            <w:vAlign w:val="bottom"/>
          </w:tcPr>
          <w:p w14:paraId="649B92B7" w14:textId="45586919"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710" w:type="dxa"/>
            <w:gridSpan w:val="2"/>
            <w:tcBorders>
              <w:top w:val="nil"/>
              <w:left w:val="nil"/>
              <w:bottom w:val="nil"/>
              <w:right w:val="nil"/>
            </w:tcBorders>
            <w:shd w:val="clear" w:color="auto" w:fill="auto"/>
            <w:noWrap/>
            <w:vAlign w:val="bottom"/>
          </w:tcPr>
          <w:p w14:paraId="3F585843" w14:textId="764C51AE"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1,756,610</w:t>
            </w:r>
          </w:p>
        </w:tc>
        <w:tc>
          <w:tcPr>
            <w:tcW w:w="1620" w:type="dxa"/>
            <w:gridSpan w:val="2"/>
            <w:tcBorders>
              <w:top w:val="nil"/>
              <w:left w:val="nil"/>
              <w:bottom w:val="nil"/>
              <w:right w:val="nil"/>
            </w:tcBorders>
            <w:shd w:val="clear" w:color="auto" w:fill="auto"/>
            <w:noWrap/>
            <w:vAlign w:val="bottom"/>
          </w:tcPr>
          <w:p w14:paraId="3B3EDDC1" w14:textId="6A6F5B91"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620" w:type="dxa"/>
            <w:gridSpan w:val="2"/>
            <w:tcBorders>
              <w:top w:val="nil"/>
              <w:left w:val="nil"/>
              <w:bottom w:val="nil"/>
              <w:right w:val="nil"/>
            </w:tcBorders>
            <w:shd w:val="clear" w:color="auto" w:fill="auto"/>
            <w:noWrap/>
            <w:vAlign w:val="bottom"/>
          </w:tcPr>
          <w:p w14:paraId="75CDFFAA" w14:textId="4A05B9EB" w:rsidR="00FF79D1" w:rsidRPr="00C71CB0" w:rsidRDefault="00FF79D1" w:rsidP="00417A97">
            <w:pPr>
              <w:pBdr>
                <w:bottom w:val="single" w:sz="4" w:space="1" w:color="auto"/>
              </w:pBd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w:t>
            </w:r>
          </w:p>
        </w:tc>
        <w:tc>
          <w:tcPr>
            <w:tcW w:w="1792" w:type="dxa"/>
            <w:gridSpan w:val="3"/>
            <w:tcBorders>
              <w:top w:val="nil"/>
              <w:left w:val="nil"/>
              <w:bottom w:val="nil"/>
              <w:right w:val="nil"/>
            </w:tcBorders>
            <w:shd w:val="clear" w:color="auto" w:fill="auto"/>
            <w:noWrap/>
            <w:vAlign w:val="bottom"/>
          </w:tcPr>
          <w:p w14:paraId="01980CE9" w14:textId="004C12F4"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1,756,610</w:t>
            </w:r>
          </w:p>
        </w:tc>
      </w:tr>
      <w:tr w:rsidR="00FF79D1" w:rsidRPr="00C71CB0" w14:paraId="3AFB535A" w14:textId="77777777" w:rsidTr="00C71CB0">
        <w:trPr>
          <w:gridAfter w:val="1"/>
          <w:wAfter w:w="9" w:type="dxa"/>
          <w:trHeight w:val="87"/>
        </w:trPr>
        <w:tc>
          <w:tcPr>
            <w:tcW w:w="3600" w:type="dxa"/>
            <w:tcBorders>
              <w:top w:val="nil"/>
              <w:left w:val="nil"/>
              <w:bottom w:val="nil"/>
              <w:right w:val="nil"/>
            </w:tcBorders>
            <w:shd w:val="clear" w:color="auto" w:fill="auto"/>
            <w:vAlign w:val="center"/>
          </w:tcPr>
          <w:p w14:paraId="0276C448" w14:textId="2BAAF58D" w:rsidR="00FF79D1" w:rsidRPr="00C71CB0" w:rsidRDefault="00FF79D1" w:rsidP="00FF79D1">
            <w:pPr>
              <w:overflowPunct/>
              <w:autoSpaceDE/>
              <w:autoSpaceDN/>
              <w:adjustRightInd/>
              <w:spacing w:line="340" w:lineRule="exact"/>
              <w:textAlignment w:val="auto"/>
              <w:rPr>
                <w:rFonts w:ascii="Arial" w:hAnsi="Arial" w:cs="Arial"/>
                <w:color w:val="000000" w:themeColor="text1"/>
              </w:rPr>
            </w:pPr>
            <w:r w:rsidRPr="00C71CB0">
              <w:rPr>
                <w:rFonts w:ascii="Arial" w:hAnsi="Arial" w:cs="Arial"/>
                <w:color w:val="000000" w:themeColor="text1"/>
              </w:rPr>
              <w:t>31 December 2021</w:t>
            </w:r>
          </w:p>
        </w:tc>
        <w:tc>
          <w:tcPr>
            <w:tcW w:w="1619" w:type="dxa"/>
            <w:tcBorders>
              <w:top w:val="nil"/>
              <w:left w:val="nil"/>
              <w:bottom w:val="nil"/>
              <w:right w:val="nil"/>
            </w:tcBorders>
            <w:shd w:val="clear" w:color="auto" w:fill="auto"/>
            <w:noWrap/>
            <w:vAlign w:val="bottom"/>
          </w:tcPr>
          <w:p w14:paraId="2154C1BE" w14:textId="1DF0D3A3"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1,042,731,187</w:t>
            </w:r>
          </w:p>
        </w:tc>
        <w:tc>
          <w:tcPr>
            <w:tcW w:w="1622" w:type="dxa"/>
            <w:tcBorders>
              <w:top w:val="nil"/>
              <w:left w:val="nil"/>
              <w:bottom w:val="nil"/>
              <w:right w:val="nil"/>
            </w:tcBorders>
            <w:shd w:val="clear" w:color="auto" w:fill="auto"/>
            <w:noWrap/>
            <w:vAlign w:val="bottom"/>
          </w:tcPr>
          <w:p w14:paraId="5779A490" w14:textId="36797666"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469,094,145</w:t>
            </w:r>
          </w:p>
        </w:tc>
        <w:tc>
          <w:tcPr>
            <w:tcW w:w="1710" w:type="dxa"/>
            <w:gridSpan w:val="2"/>
            <w:tcBorders>
              <w:top w:val="nil"/>
              <w:left w:val="nil"/>
              <w:bottom w:val="nil"/>
              <w:right w:val="nil"/>
            </w:tcBorders>
            <w:shd w:val="clear" w:color="auto" w:fill="auto"/>
            <w:noWrap/>
            <w:vAlign w:val="bottom"/>
          </w:tcPr>
          <w:p w14:paraId="70AB17A7" w14:textId="1B0958B9"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1,185,582,204</w:t>
            </w:r>
          </w:p>
        </w:tc>
        <w:tc>
          <w:tcPr>
            <w:tcW w:w="1620" w:type="dxa"/>
            <w:gridSpan w:val="2"/>
            <w:tcBorders>
              <w:top w:val="nil"/>
              <w:left w:val="nil"/>
              <w:bottom w:val="nil"/>
              <w:right w:val="nil"/>
            </w:tcBorders>
            <w:shd w:val="clear" w:color="auto" w:fill="auto"/>
            <w:noWrap/>
            <w:vAlign w:val="bottom"/>
          </w:tcPr>
          <w:p w14:paraId="6EB75EB9" w14:textId="420115AD"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2,374,426</w:t>
            </w:r>
          </w:p>
        </w:tc>
        <w:tc>
          <w:tcPr>
            <w:tcW w:w="1620" w:type="dxa"/>
            <w:gridSpan w:val="2"/>
            <w:tcBorders>
              <w:top w:val="nil"/>
              <w:left w:val="nil"/>
              <w:bottom w:val="nil"/>
              <w:right w:val="nil"/>
            </w:tcBorders>
            <w:shd w:val="clear" w:color="auto" w:fill="auto"/>
            <w:noWrap/>
            <w:vAlign w:val="bottom"/>
          </w:tcPr>
          <w:p w14:paraId="0BB9BF32" w14:textId="04351A07" w:rsidR="00FF79D1" w:rsidRPr="00C71CB0" w:rsidRDefault="00FF79D1" w:rsidP="00417A97">
            <w:pPr>
              <w:pBdr>
                <w:bottom w:val="single" w:sz="4" w:space="1" w:color="auto"/>
              </w:pBdr>
              <w:tabs>
                <w:tab w:val="decimal" w:pos="124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7,845,425</w:t>
            </w:r>
          </w:p>
        </w:tc>
        <w:tc>
          <w:tcPr>
            <w:tcW w:w="1792" w:type="dxa"/>
            <w:gridSpan w:val="3"/>
            <w:tcBorders>
              <w:top w:val="nil"/>
              <w:left w:val="nil"/>
              <w:bottom w:val="nil"/>
              <w:right w:val="nil"/>
            </w:tcBorders>
            <w:shd w:val="clear" w:color="auto" w:fill="auto"/>
            <w:noWrap/>
            <w:vAlign w:val="bottom"/>
          </w:tcPr>
          <w:p w14:paraId="46C97E33" w14:textId="60840617" w:rsidR="00FF79D1" w:rsidRPr="00C71CB0" w:rsidRDefault="00FF79D1" w:rsidP="00FF79D1">
            <w:pPr>
              <w:pBdr>
                <w:bottom w:val="single" w:sz="4" w:space="1" w:color="auto"/>
              </w:pBdr>
              <w:tabs>
                <w:tab w:val="decimal" w:pos="1425"/>
              </w:tabs>
              <w:overflowPunct/>
              <w:autoSpaceDE/>
              <w:autoSpaceDN/>
              <w:adjustRightInd/>
              <w:spacing w:line="340" w:lineRule="exact"/>
              <w:textAlignment w:val="auto"/>
              <w:rPr>
                <w:rFonts w:ascii="Arial" w:hAnsi="Arial" w:cs="Arial"/>
                <w:color w:val="000000" w:themeColor="text1"/>
              </w:rPr>
            </w:pPr>
            <w:r w:rsidRPr="00C71CB0">
              <w:rPr>
                <w:rFonts w:ascii="Arial" w:hAnsi="Arial" w:cs="Arial"/>
              </w:rPr>
              <w:t>2,707,627,387</w:t>
            </w:r>
          </w:p>
        </w:tc>
      </w:tr>
    </w:tbl>
    <w:p w14:paraId="6628F76A" w14:textId="47A7A8F2" w:rsidR="00417A97" w:rsidRDefault="00417A97"/>
    <w:p w14:paraId="464C093F" w14:textId="77777777" w:rsidR="00C71CB0" w:rsidRDefault="00C71CB0">
      <w:r>
        <w:br w:type="page"/>
      </w:r>
    </w:p>
    <w:tbl>
      <w:tblPr>
        <w:tblW w:w="13591" w:type="dxa"/>
        <w:tblInd w:w="630" w:type="dxa"/>
        <w:tblLayout w:type="fixed"/>
        <w:tblLook w:val="04A0" w:firstRow="1" w:lastRow="0" w:firstColumn="1" w:lastColumn="0" w:noHBand="0" w:noVBand="1"/>
      </w:tblPr>
      <w:tblGrid>
        <w:gridCol w:w="3600"/>
        <w:gridCol w:w="1620"/>
        <w:gridCol w:w="1620"/>
        <w:gridCol w:w="1710"/>
        <w:gridCol w:w="1620"/>
        <w:gridCol w:w="1620"/>
        <w:gridCol w:w="1792"/>
        <w:gridCol w:w="9"/>
      </w:tblGrid>
      <w:tr w:rsidR="00417A97" w:rsidRPr="006C7A36" w14:paraId="032AE265" w14:textId="77777777" w:rsidTr="00C71CB0">
        <w:trPr>
          <w:trHeight w:val="57"/>
        </w:trPr>
        <w:tc>
          <w:tcPr>
            <w:tcW w:w="3600" w:type="dxa"/>
            <w:tcBorders>
              <w:top w:val="nil"/>
              <w:left w:val="nil"/>
              <w:bottom w:val="nil"/>
              <w:right w:val="nil"/>
            </w:tcBorders>
            <w:shd w:val="clear" w:color="auto" w:fill="auto"/>
            <w:noWrap/>
            <w:vAlign w:val="center"/>
          </w:tcPr>
          <w:p w14:paraId="4CA8905F" w14:textId="35B044CC" w:rsidR="00417A97" w:rsidRPr="00C71CB0" w:rsidRDefault="00417A97" w:rsidP="00417A97">
            <w:pPr>
              <w:overflowPunct/>
              <w:autoSpaceDE/>
              <w:autoSpaceDN/>
              <w:adjustRightInd/>
              <w:spacing w:line="320" w:lineRule="exact"/>
              <w:ind w:left="162" w:hanging="162"/>
              <w:textAlignment w:val="auto"/>
              <w:rPr>
                <w:rFonts w:ascii="Arial" w:hAnsi="Arial" w:cs="Arial"/>
                <w:b/>
                <w:bCs/>
                <w:color w:val="000000" w:themeColor="text1"/>
              </w:rPr>
            </w:pPr>
          </w:p>
        </w:tc>
        <w:tc>
          <w:tcPr>
            <w:tcW w:w="1620" w:type="dxa"/>
            <w:tcBorders>
              <w:left w:val="nil"/>
              <w:right w:val="nil"/>
            </w:tcBorders>
            <w:shd w:val="clear" w:color="auto" w:fill="auto"/>
            <w:noWrap/>
            <w:vAlign w:val="bottom"/>
          </w:tcPr>
          <w:p w14:paraId="79B777CE" w14:textId="77777777" w:rsidR="00417A97" w:rsidRPr="00C71CB0" w:rsidRDefault="00417A97"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0E7C1E3D" w14:textId="77777777" w:rsidR="00417A97" w:rsidRPr="00C71CB0" w:rsidRDefault="00417A97"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shd w:val="clear" w:color="auto" w:fill="auto"/>
            <w:noWrap/>
            <w:vAlign w:val="bottom"/>
          </w:tcPr>
          <w:p w14:paraId="4AA0BC23" w14:textId="77777777" w:rsidR="00417A97" w:rsidRPr="00C71CB0" w:rsidRDefault="00417A97"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135E6A7A" w14:textId="77777777" w:rsidR="00417A97" w:rsidRPr="00C71CB0" w:rsidRDefault="00417A97"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2827830B" w14:textId="77777777" w:rsidR="00417A97" w:rsidRPr="00C71CB0" w:rsidRDefault="00417A97"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801" w:type="dxa"/>
            <w:gridSpan w:val="2"/>
            <w:tcBorders>
              <w:left w:val="nil"/>
              <w:right w:val="nil"/>
            </w:tcBorders>
            <w:shd w:val="clear" w:color="auto" w:fill="auto"/>
            <w:noWrap/>
            <w:vAlign w:val="bottom"/>
          </w:tcPr>
          <w:p w14:paraId="0EDB03BB" w14:textId="77777777" w:rsidR="00417A97" w:rsidRPr="00C71CB0" w:rsidRDefault="00417A97" w:rsidP="00417A97">
            <w:pPr>
              <w:tabs>
                <w:tab w:val="decimal" w:pos="115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(Unit: Baht)</w:t>
            </w:r>
          </w:p>
        </w:tc>
      </w:tr>
      <w:tr w:rsidR="00417A97" w:rsidRPr="006C7A36" w14:paraId="22EB9D52" w14:textId="77777777" w:rsidTr="00C71CB0">
        <w:trPr>
          <w:trHeight w:val="87"/>
        </w:trPr>
        <w:tc>
          <w:tcPr>
            <w:tcW w:w="3600" w:type="dxa"/>
            <w:tcBorders>
              <w:top w:val="nil"/>
              <w:left w:val="nil"/>
              <w:bottom w:val="nil"/>
              <w:right w:val="nil"/>
            </w:tcBorders>
            <w:shd w:val="clear" w:color="auto" w:fill="auto"/>
            <w:noWrap/>
            <w:vAlign w:val="bottom"/>
          </w:tcPr>
          <w:p w14:paraId="1F3BFEC8" w14:textId="77777777" w:rsidR="00417A97" w:rsidRPr="00C71CB0" w:rsidRDefault="00417A97" w:rsidP="00417A97">
            <w:pPr>
              <w:overflowPunct/>
              <w:autoSpaceDE/>
              <w:autoSpaceDN/>
              <w:adjustRightInd/>
              <w:spacing w:line="320" w:lineRule="exact"/>
              <w:textAlignment w:val="auto"/>
              <w:rPr>
                <w:rFonts w:ascii="Arial" w:hAnsi="Arial" w:cs="Arial"/>
                <w:color w:val="000000" w:themeColor="text1"/>
              </w:rPr>
            </w:pPr>
          </w:p>
        </w:tc>
        <w:tc>
          <w:tcPr>
            <w:tcW w:w="9991" w:type="dxa"/>
            <w:gridSpan w:val="7"/>
            <w:tcBorders>
              <w:top w:val="nil"/>
              <w:left w:val="nil"/>
              <w:right w:val="nil"/>
            </w:tcBorders>
          </w:tcPr>
          <w:p w14:paraId="5BA9FA13"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Separate financial statements</w:t>
            </w:r>
          </w:p>
        </w:tc>
      </w:tr>
      <w:tr w:rsidR="00417A97" w:rsidRPr="00C71CB0" w14:paraId="7B3DFD9A" w14:textId="77777777" w:rsidTr="00C71CB0">
        <w:trPr>
          <w:gridAfter w:val="1"/>
          <w:wAfter w:w="9" w:type="dxa"/>
          <w:trHeight w:val="87"/>
        </w:trPr>
        <w:tc>
          <w:tcPr>
            <w:tcW w:w="3600" w:type="dxa"/>
            <w:tcBorders>
              <w:top w:val="nil"/>
              <w:left w:val="nil"/>
              <w:bottom w:val="nil"/>
              <w:right w:val="nil"/>
            </w:tcBorders>
            <w:shd w:val="clear" w:color="auto" w:fill="auto"/>
            <w:noWrap/>
            <w:vAlign w:val="bottom"/>
          </w:tcPr>
          <w:p w14:paraId="43FF1447" w14:textId="77777777" w:rsidR="00417A97" w:rsidRPr="00C71CB0" w:rsidRDefault="00417A97" w:rsidP="00417A97">
            <w:pPr>
              <w:overflowPunct/>
              <w:autoSpaceDE/>
              <w:autoSpaceDN/>
              <w:adjustRightInd/>
              <w:spacing w:line="320" w:lineRule="exact"/>
              <w:textAlignment w:val="auto"/>
              <w:rPr>
                <w:rFonts w:ascii="Arial" w:hAnsi="Arial" w:cs="Arial"/>
                <w:color w:val="000000" w:themeColor="text1"/>
              </w:rPr>
            </w:pPr>
          </w:p>
        </w:tc>
        <w:tc>
          <w:tcPr>
            <w:tcW w:w="1620" w:type="dxa"/>
            <w:tcBorders>
              <w:top w:val="nil"/>
              <w:left w:val="nil"/>
              <w:right w:val="nil"/>
            </w:tcBorders>
            <w:shd w:val="clear" w:color="auto" w:fill="auto"/>
            <w:noWrap/>
            <w:vAlign w:val="bottom"/>
          </w:tcPr>
          <w:p w14:paraId="2BB9B831"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cs/>
              </w:rPr>
            </w:pPr>
            <w:r w:rsidRPr="00C71CB0">
              <w:rPr>
                <w:rFonts w:ascii="Arial" w:hAnsi="Arial" w:cs="Arial"/>
                <w:color w:val="000000" w:themeColor="text1"/>
              </w:rPr>
              <w:t>Building</w:t>
            </w:r>
          </w:p>
        </w:tc>
        <w:tc>
          <w:tcPr>
            <w:tcW w:w="1620" w:type="dxa"/>
            <w:tcBorders>
              <w:top w:val="nil"/>
              <w:left w:val="nil"/>
              <w:right w:val="nil"/>
            </w:tcBorders>
            <w:shd w:val="clear" w:color="auto" w:fill="auto"/>
            <w:noWrap/>
            <w:vAlign w:val="bottom"/>
          </w:tcPr>
          <w:p w14:paraId="0EDC05D2"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Machinery and equipment</w:t>
            </w:r>
          </w:p>
        </w:tc>
        <w:tc>
          <w:tcPr>
            <w:tcW w:w="1710" w:type="dxa"/>
            <w:tcBorders>
              <w:top w:val="nil"/>
              <w:left w:val="nil"/>
              <w:right w:val="nil"/>
            </w:tcBorders>
            <w:shd w:val="clear" w:color="auto" w:fill="auto"/>
            <w:noWrap/>
            <w:vAlign w:val="bottom"/>
          </w:tcPr>
          <w:p w14:paraId="29D810D9"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 xml:space="preserve">Furniture, </w:t>
            </w:r>
            <w:proofErr w:type="gramStart"/>
            <w:r w:rsidRPr="00C71CB0">
              <w:rPr>
                <w:rFonts w:ascii="Arial" w:hAnsi="Arial" w:cs="Arial"/>
                <w:color w:val="000000" w:themeColor="text1"/>
              </w:rPr>
              <w:t>fixture</w:t>
            </w:r>
            <w:proofErr w:type="gramEnd"/>
            <w:r w:rsidRPr="00C71CB0">
              <w:rPr>
                <w:rFonts w:ascii="Arial" w:hAnsi="Arial" w:cs="Arial"/>
                <w:color w:val="000000" w:themeColor="text1"/>
              </w:rPr>
              <w:t xml:space="preserve"> and office equipment</w:t>
            </w:r>
          </w:p>
        </w:tc>
        <w:tc>
          <w:tcPr>
            <w:tcW w:w="1620" w:type="dxa"/>
            <w:tcBorders>
              <w:top w:val="nil"/>
              <w:left w:val="nil"/>
              <w:right w:val="nil"/>
            </w:tcBorders>
            <w:shd w:val="clear" w:color="auto" w:fill="auto"/>
            <w:noWrap/>
            <w:vAlign w:val="bottom"/>
          </w:tcPr>
          <w:p w14:paraId="610B1A37"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Motor vehicles</w:t>
            </w:r>
          </w:p>
        </w:tc>
        <w:tc>
          <w:tcPr>
            <w:tcW w:w="1620" w:type="dxa"/>
            <w:tcBorders>
              <w:top w:val="nil"/>
              <w:left w:val="nil"/>
              <w:right w:val="nil"/>
            </w:tcBorders>
            <w:shd w:val="clear" w:color="auto" w:fill="auto"/>
            <w:noWrap/>
            <w:vAlign w:val="bottom"/>
          </w:tcPr>
          <w:p w14:paraId="01F99177"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Construction                in progress</w:t>
            </w:r>
          </w:p>
        </w:tc>
        <w:tc>
          <w:tcPr>
            <w:tcW w:w="1792" w:type="dxa"/>
            <w:tcBorders>
              <w:top w:val="nil"/>
              <w:left w:val="nil"/>
              <w:right w:val="nil"/>
            </w:tcBorders>
            <w:shd w:val="clear" w:color="auto" w:fill="auto"/>
            <w:noWrap/>
            <w:vAlign w:val="bottom"/>
          </w:tcPr>
          <w:p w14:paraId="5E4E41C5" w14:textId="77777777" w:rsidR="00417A97" w:rsidRPr="00C71CB0" w:rsidRDefault="00417A97" w:rsidP="00417A97">
            <w:pPr>
              <w:pBdr>
                <w:bottom w:val="single" w:sz="4" w:space="1" w:color="auto"/>
              </w:pBdr>
              <w:overflowPunct/>
              <w:autoSpaceDE/>
              <w:autoSpaceDN/>
              <w:adjustRightInd/>
              <w:spacing w:line="320" w:lineRule="exact"/>
              <w:jc w:val="center"/>
              <w:textAlignment w:val="auto"/>
              <w:rPr>
                <w:rFonts w:ascii="Arial" w:hAnsi="Arial" w:cs="Arial"/>
                <w:color w:val="000000" w:themeColor="text1"/>
              </w:rPr>
            </w:pPr>
            <w:r w:rsidRPr="00C71CB0">
              <w:rPr>
                <w:rFonts w:ascii="Arial" w:hAnsi="Arial" w:cs="Arial"/>
                <w:color w:val="000000" w:themeColor="text1"/>
              </w:rPr>
              <w:t>Total</w:t>
            </w:r>
          </w:p>
        </w:tc>
      </w:tr>
      <w:tr w:rsidR="00CD19F2" w:rsidRPr="006C7A36" w14:paraId="09DB160B" w14:textId="77777777" w:rsidTr="00C71CB0">
        <w:trPr>
          <w:trHeight w:val="57"/>
        </w:trPr>
        <w:tc>
          <w:tcPr>
            <w:tcW w:w="3600" w:type="dxa"/>
            <w:tcBorders>
              <w:top w:val="nil"/>
              <w:left w:val="nil"/>
              <w:bottom w:val="nil"/>
              <w:right w:val="nil"/>
            </w:tcBorders>
            <w:shd w:val="clear" w:color="auto" w:fill="auto"/>
            <w:noWrap/>
            <w:vAlign w:val="center"/>
          </w:tcPr>
          <w:p w14:paraId="43086C10" w14:textId="3FBFB335" w:rsidR="00CD19F2" w:rsidRPr="00C71CB0" w:rsidRDefault="00CD19F2" w:rsidP="00417A97">
            <w:pPr>
              <w:overflowPunct/>
              <w:autoSpaceDE/>
              <w:autoSpaceDN/>
              <w:adjustRightInd/>
              <w:spacing w:line="320" w:lineRule="exact"/>
              <w:ind w:left="162" w:hanging="162"/>
              <w:textAlignment w:val="auto"/>
              <w:rPr>
                <w:rFonts w:ascii="Arial" w:hAnsi="Arial" w:cs="Arial"/>
                <w:b/>
                <w:bCs/>
                <w:color w:val="000000" w:themeColor="text1"/>
              </w:rPr>
            </w:pPr>
            <w:r w:rsidRPr="00C71CB0">
              <w:rPr>
                <w:rFonts w:ascii="Arial" w:hAnsi="Arial" w:cs="Arial"/>
                <w:b/>
                <w:bCs/>
                <w:color w:val="000000" w:themeColor="text1"/>
              </w:rPr>
              <w:t>Accumulated depreciation</w:t>
            </w:r>
          </w:p>
        </w:tc>
        <w:tc>
          <w:tcPr>
            <w:tcW w:w="1620" w:type="dxa"/>
            <w:tcBorders>
              <w:left w:val="nil"/>
              <w:right w:val="nil"/>
            </w:tcBorders>
            <w:shd w:val="clear" w:color="auto" w:fill="auto"/>
            <w:noWrap/>
            <w:vAlign w:val="bottom"/>
          </w:tcPr>
          <w:p w14:paraId="35267176" w14:textId="77777777" w:rsidR="00CD19F2" w:rsidRPr="00C71CB0" w:rsidRDefault="00CD19F2"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6986ACDD" w14:textId="77777777" w:rsidR="00CD19F2" w:rsidRPr="00C71CB0" w:rsidRDefault="00CD19F2"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shd w:val="clear" w:color="auto" w:fill="auto"/>
            <w:noWrap/>
            <w:vAlign w:val="bottom"/>
          </w:tcPr>
          <w:p w14:paraId="6EA28248" w14:textId="77777777" w:rsidR="00CD19F2" w:rsidRPr="00C71CB0" w:rsidRDefault="00CD19F2"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6B6D08DA" w14:textId="77777777" w:rsidR="00CD19F2" w:rsidRPr="00C71CB0" w:rsidRDefault="00CD19F2"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50F98769" w14:textId="77777777" w:rsidR="00CD19F2" w:rsidRPr="00C71CB0" w:rsidRDefault="00CD19F2" w:rsidP="00417A97">
            <w:pPr>
              <w:tabs>
                <w:tab w:val="decimal" w:pos="1155"/>
              </w:tabs>
              <w:overflowPunct/>
              <w:autoSpaceDE/>
              <w:autoSpaceDN/>
              <w:adjustRightInd/>
              <w:spacing w:line="320" w:lineRule="exact"/>
              <w:textAlignment w:val="auto"/>
              <w:rPr>
                <w:rFonts w:ascii="Arial" w:hAnsi="Arial" w:cs="Arial"/>
                <w:color w:val="000000" w:themeColor="text1"/>
              </w:rPr>
            </w:pPr>
          </w:p>
        </w:tc>
        <w:tc>
          <w:tcPr>
            <w:tcW w:w="1801" w:type="dxa"/>
            <w:gridSpan w:val="2"/>
            <w:tcBorders>
              <w:left w:val="nil"/>
              <w:right w:val="nil"/>
            </w:tcBorders>
            <w:shd w:val="clear" w:color="auto" w:fill="auto"/>
            <w:noWrap/>
            <w:vAlign w:val="bottom"/>
          </w:tcPr>
          <w:p w14:paraId="36B64753" w14:textId="77777777" w:rsidR="00CD19F2" w:rsidRPr="00C71CB0" w:rsidRDefault="00CD19F2" w:rsidP="00417A97">
            <w:pPr>
              <w:tabs>
                <w:tab w:val="decimal" w:pos="1155"/>
              </w:tabs>
              <w:overflowPunct/>
              <w:autoSpaceDE/>
              <w:autoSpaceDN/>
              <w:adjustRightInd/>
              <w:spacing w:line="320" w:lineRule="exact"/>
              <w:textAlignment w:val="auto"/>
              <w:rPr>
                <w:rFonts w:ascii="Arial" w:hAnsi="Arial" w:cs="Arial"/>
                <w:color w:val="000000" w:themeColor="text1"/>
              </w:rPr>
            </w:pPr>
          </w:p>
        </w:tc>
      </w:tr>
      <w:tr w:rsidR="00C029F0" w:rsidRPr="006C7A36" w14:paraId="00345F91" w14:textId="77777777" w:rsidTr="00C71CB0">
        <w:trPr>
          <w:trHeight w:val="57"/>
        </w:trPr>
        <w:tc>
          <w:tcPr>
            <w:tcW w:w="3600" w:type="dxa"/>
            <w:tcBorders>
              <w:top w:val="nil"/>
              <w:left w:val="nil"/>
              <w:bottom w:val="nil"/>
              <w:right w:val="nil"/>
            </w:tcBorders>
            <w:shd w:val="clear" w:color="auto" w:fill="auto"/>
            <w:noWrap/>
            <w:vAlign w:val="center"/>
          </w:tcPr>
          <w:p w14:paraId="34E96423" w14:textId="20C91CE0" w:rsidR="00C029F0" w:rsidRPr="00C71CB0" w:rsidRDefault="00C029F0"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1 January 2020</w:t>
            </w:r>
          </w:p>
        </w:tc>
        <w:tc>
          <w:tcPr>
            <w:tcW w:w="1620" w:type="dxa"/>
            <w:tcBorders>
              <w:top w:val="nil"/>
              <w:left w:val="nil"/>
              <w:bottom w:val="nil"/>
              <w:right w:val="nil"/>
            </w:tcBorders>
            <w:shd w:val="clear" w:color="auto" w:fill="auto"/>
            <w:noWrap/>
            <w:vAlign w:val="bottom"/>
          </w:tcPr>
          <w:p w14:paraId="78B358C5" w14:textId="77D98440"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1,042,731,184</w:t>
            </w:r>
          </w:p>
        </w:tc>
        <w:tc>
          <w:tcPr>
            <w:tcW w:w="1620" w:type="dxa"/>
            <w:tcBorders>
              <w:top w:val="nil"/>
              <w:left w:val="nil"/>
              <w:bottom w:val="nil"/>
              <w:right w:val="nil"/>
            </w:tcBorders>
            <w:shd w:val="clear" w:color="auto" w:fill="auto"/>
            <w:noWrap/>
            <w:vAlign w:val="bottom"/>
          </w:tcPr>
          <w:p w14:paraId="1D2E6B62" w14:textId="756A7BF5"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298,384,259</w:t>
            </w:r>
          </w:p>
        </w:tc>
        <w:tc>
          <w:tcPr>
            <w:tcW w:w="1710" w:type="dxa"/>
            <w:tcBorders>
              <w:top w:val="nil"/>
              <w:left w:val="nil"/>
              <w:bottom w:val="nil"/>
              <w:right w:val="nil"/>
            </w:tcBorders>
            <w:shd w:val="clear" w:color="auto" w:fill="auto"/>
            <w:noWrap/>
            <w:vAlign w:val="bottom"/>
          </w:tcPr>
          <w:p w14:paraId="18DA5496" w14:textId="6C4DF850"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1,019,979,832</w:t>
            </w:r>
          </w:p>
        </w:tc>
        <w:tc>
          <w:tcPr>
            <w:tcW w:w="1620" w:type="dxa"/>
            <w:tcBorders>
              <w:top w:val="nil"/>
              <w:left w:val="nil"/>
              <w:bottom w:val="nil"/>
              <w:right w:val="nil"/>
            </w:tcBorders>
            <w:shd w:val="clear" w:color="auto" w:fill="auto"/>
            <w:noWrap/>
            <w:vAlign w:val="bottom"/>
          </w:tcPr>
          <w:p w14:paraId="0AEBCAFF" w14:textId="4908CF09"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1,515,425</w:t>
            </w:r>
          </w:p>
        </w:tc>
        <w:tc>
          <w:tcPr>
            <w:tcW w:w="1620" w:type="dxa"/>
            <w:tcBorders>
              <w:top w:val="nil"/>
              <w:left w:val="nil"/>
              <w:bottom w:val="nil"/>
              <w:right w:val="nil"/>
            </w:tcBorders>
            <w:shd w:val="clear" w:color="auto" w:fill="auto"/>
            <w:noWrap/>
            <w:vAlign w:val="bottom"/>
          </w:tcPr>
          <w:p w14:paraId="12D75D93" w14:textId="5407B7AA" w:rsidR="00C029F0" w:rsidRPr="00C71CB0" w:rsidRDefault="00C029F0" w:rsidP="00417A97">
            <w:pP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tcBorders>
              <w:top w:val="nil"/>
              <w:left w:val="nil"/>
              <w:bottom w:val="nil"/>
              <w:right w:val="nil"/>
            </w:tcBorders>
            <w:shd w:val="clear" w:color="auto" w:fill="auto"/>
            <w:noWrap/>
            <w:vAlign w:val="bottom"/>
          </w:tcPr>
          <w:p w14:paraId="4CCA192B" w14:textId="5C88E0E4"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2,362,610,700</w:t>
            </w:r>
          </w:p>
        </w:tc>
      </w:tr>
      <w:tr w:rsidR="00C029F0" w:rsidRPr="006C7A36" w14:paraId="0A280F53" w14:textId="77777777" w:rsidTr="00C71CB0">
        <w:trPr>
          <w:trHeight w:val="57"/>
        </w:trPr>
        <w:tc>
          <w:tcPr>
            <w:tcW w:w="3600" w:type="dxa"/>
            <w:tcBorders>
              <w:top w:val="nil"/>
              <w:left w:val="nil"/>
              <w:bottom w:val="nil"/>
              <w:right w:val="nil"/>
            </w:tcBorders>
            <w:shd w:val="clear" w:color="auto" w:fill="auto"/>
            <w:vAlign w:val="center"/>
          </w:tcPr>
          <w:p w14:paraId="7442E217" w14:textId="77777777" w:rsidR="00C029F0" w:rsidRPr="00C71CB0" w:rsidRDefault="00C029F0" w:rsidP="00417A9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Depreciation for the year</w:t>
            </w:r>
          </w:p>
        </w:tc>
        <w:tc>
          <w:tcPr>
            <w:tcW w:w="1620" w:type="dxa"/>
            <w:tcBorders>
              <w:top w:val="nil"/>
              <w:left w:val="nil"/>
              <w:bottom w:val="nil"/>
              <w:right w:val="nil"/>
            </w:tcBorders>
            <w:shd w:val="clear" w:color="auto" w:fill="auto"/>
            <w:noWrap/>
            <w:vAlign w:val="bottom"/>
          </w:tcPr>
          <w:p w14:paraId="44E870D6" w14:textId="4E709A57"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tcBorders>
              <w:top w:val="nil"/>
              <w:left w:val="nil"/>
              <w:bottom w:val="nil"/>
              <w:right w:val="nil"/>
            </w:tcBorders>
            <w:shd w:val="clear" w:color="auto" w:fill="auto"/>
            <w:noWrap/>
            <w:vAlign w:val="bottom"/>
          </w:tcPr>
          <w:p w14:paraId="6A4737A5" w14:textId="68B70F11"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45,071,321</w:t>
            </w:r>
          </w:p>
        </w:tc>
        <w:tc>
          <w:tcPr>
            <w:tcW w:w="1710" w:type="dxa"/>
            <w:tcBorders>
              <w:top w:val="nil"/>
              <w:left w:val="nil"/>
              <w:bottom w:val="nil"/>
              <w:right w:val="nil"/>
            </w:tcBorders>
            <w:shd w:val="clear" w:color="auto" w:fill="auto"/>
            <w:noWrap/>
            <w:vAlign w:val="bottom"/>
          </w:tcPr>
          <w:p w14:paraId="492E9C44" w14:textId="4C208BE0"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64,765,709</w:t>
            </w:r>
          </w:p>
        </w:tc>
        <w:tc>
          <w:tcPr>
            <w:tcW w:w="1620" w:type="dxa"/>
            <w:tcBorders>
              <w:top w:val="nil"/>
              <w:left w:val="nil"/>
              <w:bottom w:val="nil"/>
              <w:right w:val="nil"/>
            </w:tcBorders>
            <w:shd w:val="clear" w:color="auto" w:fill="auto"/>
            <w:noWrap/>
            <w:vAlign w:val="bottom"/>
          </w:tcPr>
          <w:p w14:paraId="1C2DC90D" w14:textId="63642A98"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526</w:t>
            </w:r>
          </w:p>
        </w:tc>
        <w:tc>
          <w:tcPr>
            <w:tcW w:w="1620" w:type="dxa"/>
            <w:tcBorders>
              <w:top w:val="nil"/>
              <w:left w:val="nil"/>
              <w:bottom w:val="nil"/>
              <w:right w:val="nil"/>
            </w:tcBorders>
            <w:shd w:val="clear" w:color="auto" w:fill="auto"/>
            <w:noWrap/>
            <w:vAlign w:val="bottom"/>
          </w:tcPr>
          <w:p w14:paraId="2386C43A" w14:textId="16B263EA" w:rsidR="00C029F0" w:rsidRPr="00C71CB0" w:rsidRDefault="00C029F0" w:rsidP="00417A97">
            <w:pP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tcBorders>
              <w:top w:val="nil"/>
              <w:left w:val="nil"/>
              <w:bottom w:val="nil"/>
              <w:right w:val="nil"/>
            </w:tcBorders>
            <w:shd w:val="clear" w:color="auto" w:fill="auto"/>
            <w:noWrap/>
            <w:vAlign w:val="bottom"/>
          </w:tcPr>
          <w:p w14:paraId="40E0C666" w14:textId="74341BAA"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109,837,556</w:t>
            </w:r>
          </w:p>
        </w:tc>
      </w:tr>
      <w:tr w:rsidR="00C029F0" w:rsidRPr="006C7A36" w14:paraId="0DF20ACB" w14:textId="77777777" w:rsidTr="00C71CB0">
        <w:trPr>
          <w:trHeight w:val="57"/>
        </w:trPr>
        <w:tc>
          <w:tcPr>
            <w:tcW w:w="3600" w:type="dxa"/>
            <w:tcBorders>
              <w:top w:val="nil"/>
              <w:left w:val="nil"/>
              <w:bottom w:val="nil"/>
              <w:right w:val="nil"/>
            </w:tcBorders>
            <w:shd w:val="clear" w:color="auto" w:fill="auto"/>
            <w:vAlign w:val="center"/>
          </w:tcPr>
          <w:p w14:paraId="3DE09594" w14:textId="77777777" w:rsidR="00C029F0" w:rsidRPr="00C71CB0" w:rsidRDefault="00C029F0" w:rsidP="00417A9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Accumulated depreciation - disposal</w:t>
            </w:r>
          </w:p>
        </w:tc>
        <w:tc>
          <w:tcPr>
            <w:tcW w:w="1620" w:type="dxa"/>
            <w:tcBorders>
              <w:top w:val="nil"/>
              <w:left w:val="nil"/>
              <w:bottom w:val="nil"/>
              <w:right w:val="nil"/>
            </w:tcBorders>
            <w:shd w:val="clear" w:color="auto" w:fill="auto"/>
            <w:noWrap/>
            <w:vAlign w:val="bottom"/>
          </w:tcPr>
          <w:p w14:paraId="6BD731F8" w14:textId="07925BC6"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tcBorders>
              <w:top w:val="nil"/>
              <w:left w:val="nil"/>
              <w:bottom w:val="nil"/>
              <w:right w:val="nil"/>
            </w:tcBorders>
            <w:shd w:val="clear" w:color="auto" w:fill="auto"/>
            <w:noWrap/>
            <w:vAlign w:val="bottom"/>
          </w:tcPr>
          <w:p w14:paraId="05C491FC" w14:textId="27E9FAFF"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(2,925,075)</w:t>
            </w:r>
          </w:p>
        </w:tc>
        <w:tc>
          <w:tcPr>
            <w:tcW w:w="1710" w:type="dxa"/>
            <w:tcBorders>
              <w:top w:val="nil"/>
              <w:left w:val="nil"/>
              <w:bottom w:val="nil"/>
              <w:right w:val="nil"/>
            </w:tcBorders>
            <w:shd w:val="clear" w:color="auto" w:fill="auto"/>
            <w:noWrap/>
            <w:vAlign w:val="bottom"/>
          </w:tcPr>
          <w:p w14:paraId="612127D8" w14:textId="2B05977C"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(168,989,190)</w:t>
            </w:r>
          </w:p>
        </w:tc>
        <w:tc>
          <w:tcPr>
            <w:tcW w:w="1620" w:type="dxa"/>
            <w:tcBorders>
              <w:top w:val="nil"/>
              <w:left w:val="nil"/>
              <w:bottom w:val="nil"/>
              <w:right w:val="nil"/>
            </w:tcBorders>
            <w:shd w:val="clear" w:color="auto" w:fill="auto"/>
            <w:noWrap/>
            <w:vAlign w:val="bottom"/>
          </w:tcPr>
          <w:p w14:paraId="50026541" w14:textId="30288282"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tcBorders>
              <w:top w:val="nil"/>
              <w:left w:val="nil"/>
              <w:bottom w:val="nil"/>
              <w:right w:val="nil"/>
            </w:tcBorders>
            <w:shd w:val="clear" w:color="auto" w:fill="auto"/>
            <w:noWrap/>
            <w:vAlign w:val="bottom"/>
          </w:tcPr>
          <w:p w14:paraId="06F35C03" w14:textId="78D82979" w:rsidR="00C029F0" w:rsidRPr="00C71CB0" w:rsidRDefault="00C029F0" w:rsidP="00417A97">
            <w:pP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tcBorders>
              <w:top w:val="nil"/>
              <w:left w:val="nil"/>
              <w:bottom w:val="nil"/>
              <w:right w:val="nil"/>
            </w:tcBorders>
            <w:shd w:val="clear" w:color="auto" w:fill="auto"/>
            <w:noWrap/>
            <w:vAlign w:val="bottom"/>
          </w:tcPr>
          <w:p w14:paraId="27AC096B" w14:textId="22A52AA4"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(171,914,265)</w:t>
            </w:r>
          </w:p>
        </w:tc>
      </w:tr>
      <w:tr w:rsidR="00C029F0" w:rsidRPr="006C7A36" w14:paraId="7974A26C" w14:textId="77777777" w:rsidTr="00C71CB0">
        <w:trPr>
          <w:trHeight w:val="57"/>
        </w:trPr>
        <w:tc>
          <w:tcPr>
            <w:tcW w:w="3600" w:type="dxa"/>
            <w:tcBorders>
              <w:top w:val="nil"/>
              <w:left w:val="nil"/>
              <w:bottom w:val="nil"/>
              <w:right w:val="nil"/>
            </w:tcBorders>
            <w:shd w:val="clear" w:color="auto" w:fill="auto"/>
            <w:vAlign w:val="center"/>
          </w:tcPr>
          <w:p w14:paraId="1994B4B6" w14:textId="77777777" w:rsidR="00C029F0" w:rsidRPr="00C71CB0" w:rsidRDefault="00C029F0" w:rsidP="00417A97">
            <w:pPr>
              <w:overflowPunct/>
              <w:autoSpaceDE/>
              <w:autoSpaceDN/>
              <w:adjustRightInd/>
              <w:spacing w:line="320" w:lineRule="exact"/>
              <w:ind w:left="162" w:hanging="162"/>
              <w:textAlignment w:val="auto"/>
              <w:rPr>
                <w:rFonts w:ascii="Arial" w:hAnsi="Arial" w:cs="Arial"/>
                <w:color w:val="000000" w:themeColor="text1"/>
              </w:rPr>
            </w:pPr>
            <w:r w:rsidRPr="00C71CB0">
              <w:rPr>
                <w:rFonts w:ascii="Arial" w:hAnsi="Arial" w:cs="Arial"/>
                <w:color w:val="000000" w:themeColor="text1"/>
              </w:rPr>
              <w:t>Reclassification</w:t>
            </w:r>
          </w:p>
        </w:tc>
        <w:tc>
          <w:tcPr>
            <w:tcW w:w="1620" w:type="dxa"/>
            <w:tcBorders>
              <w:top w:val="nil"/>
              <w:left w:val="nil"/>
              <w:bottom w:val="nil"/>
              <w:right w:val="nil"/>
            </w:tcBorders>
            <w:shd w:val="clear" w:color="auto" w:fill="auto"/>
            <w:noWrap/>
            <w:vAlign w:val="bottom"/>
          </w:tcPr>
          <w:p w14:paraId="78E56EF9" w14:textId="7E379D30"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tcBorders>
              <w:top w:val="nil"/>
              <w:left w:val="nil"/>
              <w:bottom w:val="nil"/>
              <w:right w:val="nil"/>
            </w:tcBorders>
            <w:shd w:val="clear" w:color="auto" w:fill="auto"/>
            <w:noWrap/>
            <w:vAlign w:val="bottom"/>
          </w:tcPr>
          <w:p w14:paraId="543C3800" w14:textId="3C405828"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552,412</w:t>
            </w:r>
          </w:p>
        </w:tc>
        <w:tc>
          <w:tcPr>
            <w:tcW w:w="1710" w:type="dxa"/>
            <w:tcBorders>
              <w:top w:val="nil"/>
              <w:left w:val="nil"/>
              <w:bottom w:val="nil"/>
              <w:right w:val="nil"/>
            </w:tcBorders>
            <w:shd w:val="clear" w:color="auto" w:fill="auto"/>
            <w:noWrap/>
            <w:vAlign w:val="bottom"/>
          </w:tcPr>
          <w:p w14:paraId="253D3E5B" w14:textId="33024F63"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925</w:t>
            </w:r>
          </w:p>
        </w:tc>
        <w:tc>
          <w:tcPr>
            <w:tcW w:w="1620" w:type="dxa"/>
            <w:tcBorders>
              <w:top w:val="nil"/>
              <w:left w:val="nil"/>
              <w:bottom w:val="nil"/>
              <w:right w:val="nil"/>
            </w:tcBorders>
            <w:shd w:val="clear" w:color="auto" w:fill="auto"/>
            <w:noWrap/>
            <w:vAlign w:val="bottom"/>
          </w:tcPr>
          <w:p w14:paraId="398DE12E" w14:textId="3E2CDA7D"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tcBorders>
              <w:top w:val="nil"/>
              <w:left w:val="nil"/>
              <w:bottom w:val="nil"/>
              <w:right w:val="nil"/>
            </w:tcBorders>
            <w:shd w:val="clear" w:color="auto" w:fill="auto"/>
            <w:noWrap/>
            <w:vAlign w:val="bottom"/>
          </w:tcPr>
          <w:p w14:paraId="13047D6D" w14:textId="38F0BE45" w:rsidR="00C029F0" w:rsidRPr="00C71CB0" w:rsidRDefault="00C029F0" w:rsidP="00417A97">
            <w:pPr>
              <w:pBdr>
                <w:bottom w:val="single" w:sz="4" w:space="1" w:color="auto"/>
              </w:pBd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tcBorders>
              <w:top w:val="nil"/>
              <w:left w:val="nil"/>
              <w:bottom w:val="nil"/>
              <w:right w:val="nil"/>
            </w:tcBorders>
            <w:shd w:val="clear" w:color="auto" w:fill="auto"/>
            <w:noWrap/>
            <w:vAlign w:val="bottom"/>
          </w:tcPr>
          <w:p w14:paraId="47A3FED9" w14:textId="14A00FA2"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553,337</w:t>
            </w:r>
          </w:p>
        </w:tc>
      </w:tr>
      <w:tr w:rsidR="00C029F0" w:rsidRPr="006C7A36" w14:paraId="64727F21" w14:textId="77777777" w:rsidTr="00C71CB0">
        <w:trPr>
          <w:trHeight w:val="57"/>
        </w:trPr>
        <w:tc>
          <w:tcPr>
            <w:tcW w:w="3600" w:type="dxa"/>
            <w:tcBorders>
              <w:top w:val="nil"/>
              <w:left w:val="nil"/>
              <w:bottom w:val="nil"/>
              <w:right w:val="nil"/>
            </w:tcBorders>
            <w:shd w:val="clear" w:color="auto" w:fill="auto"/>
            <w:vAlign w:val="center"/>
          </w:tcPr>
          <w:p w14:paraId="0A87F00A" w14:textId="75A4217C" w:rsidR="00C029F0" w:rsidRPr="00C71CB0" w:rsidRDefault="00C029F0"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31 December 2020</w:t>
            </w:r>
          </w:p>
        </w:tc>
        <w:tc>
          <w:tcPr>
            <w:tcW w:w="1620" w:type="dxa"/>
            <w:tcBorders>
              <w:top w:val="nil"/>
              <w:left w:val="nil"/>
              <w:right w:val="nil"/>
            </w:tcBorders>
            <w:shd w:val="clear" w:color="auto" w:fill="auto"/>
            <w:noWrap/>
            <w:vAlign w:val="bottom"/>
          </w:tcPr>
          <w:p w14:paraId="1C106B34" w14:textId="024082BE"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1,042,731,184</w:t>
            </w:r>
          </w:p>
        </w:tc>
        <w:tc>
          <w:tcPr>
            <w:tcW w:w="1620" w:type="dxa"/>
            <w:tcBorders>
              <w:top w:val="nil"/>
              <w:left w:val="nil"/>
              <w:right w:val="nil"/>
            </w:tcBorders>
            <w:shd w:val="clear" w:color="auto" w:fill="auto"/>
            <w:noWrap/>
            <w:vAlign w:val="bottom"/>
          </w:tcPr>
          <w:p w14:paraId="7B76B60C" w14:textId="79D53BCF"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341,082,917</w:t>
            </w:r>
          </w:p>
        </w:tc>
        <w:tc>
          <w:tcPr>
            <w:tcW w:w="1710" w:type="dxa"/>
            <w:tcBorders>
              <w:top w:val="nil"/>
              <w:left w:val="nil"/>
              <w:right w:val="nil"/>
            </w:tcBorders>
            <w:shd w:val="clear" w:color="auto" w:fill="auto"/>
            <w:noWrap/>
            <w:vAlign w:val="bottom"/>
          </w:tcPr>
          <w:p w14:paraId="1432E10C" w14:textId="19011123"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915,757,276</w:t>
            </w:r>
          </w:p>
        </w:tc>
        <w:tc>
          <w:tcPr>
            <w:tcW w:w="1620" w:type="dxa"/>
            <w:tcBorders>
              <w:top w:val="nil"/>
              <w:left w:val="nil"/>
              <w:right w:val="nil"/>
            </w:tcBorders>
            <w:shd w:val="clear" w:color="auto" w:fill="auto"/>
            <w:noWrap/>
            <w:vAlign w:val="bottom"/>
          </w:tcPr>
          <w:p w14:paraId="7EF05868" w14:textId="38E4DE90"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1,515,951</w:t>
            </w:r>
          </w:p>
        </w:tc>
        <w:tc>
          <w:tcPr>
            <w:tcW w:w="1620" w:type="dxa"/>
            <w:tcBorders>
              <w:top w:val="nil"/>
              <w:left w:val="nil"/>
              <w:right w:val="nil"/>
            </w:tcBorders>
            <w:shd w:val="clear" w:color="auto" w:fill="auto"/>
            <w:noWrap/>
            <w:vAlign w:val="bottom"/>
          </w:tcPr>
          <w:p w14:paraId="657C7FD2" w14:textId="57A9578A" w:rsidR="00C029F0" w:rsidRPr="00C71CB0" w:rsidRDefault="00C029F0" w:rsidP="00417A97">
            <w:pP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tcBorders>
              <w:top w:val="nil"/>
              <w:left w:val="nil"/>
              <w:right w:val="nil"/>
            </w:tcBorders>
            <w:shd w:val="clear" w:color="auto" w:fill="auto"/>
            <w:noWrap/>
            <w:vAlign w:val="bottom"/>
          </w:tcPr>
          <w:p w14:paraId="6A80A623" w14:textId="32DC9928"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2,301,087,328</w:t>
            </w:r>
          </w:p>
        </w:tc>
      </w:tr>
      <w:tr w:rsidR="00C029F0" w:rsidRPr="006C7A36" w14:paraId="47022F18" w14:textId="77777777" w:rsidTr="00C71CB0">
        <w:trPr>
          <w:trHeight w:val="57"/>
        </w:trPr>
        <w:tc>
          <w:tcPr>
            <w:tcW w:w="3600" w:type="dxa"/>
            <w:tcBorders>
              <w:top w:val="nil"/>
              <w:left w:val="nil"/>
              <w:bottom w:val="nil"/>
              <w:right w:val="nil"/>
            </w:tcBorders>
            <w:shd w:val="clear" w:color="auto" w:fill="auto"/>
            <w:vAlign w:val="center"/>
          </w:tcPr>
          <w:p w14:paraId="1783FCD7" w14:textId="77777777" w:rsidR="00C029F0" w:rsidRPr="00C71CB0" w:rsidRDefault="00C029F0" w:rsidP="00417A97">
            <w:pPr>
              <w:overflowPunct/>
              <w:autoSpaceDE/>
              <w:autoSpaceDN/>
              <w:adjustRightInd/>
              <w:spacing w:line="320" w:lineRule="exact"/>
              <w:ind w:left="162" w:right="-105" w:hanging="162"/>
              <w:textAlignment w:val="auto"/>
              <w:rPr>
                <w:rFonts w:ascii="Arial" w:hAnsi="Arial" w:cs="Arial"/>
                <w:color w:val="000000" w:themeColor="text1"/>
              </w:rPr>
            </w:pPr>
            <w:r w:rsidRPr="00C71CB0">
              <w:rPr>
                <w:rFonts w:ascii="Arial" w:hAnsi="Arial" w:cs="Arial"/>
                <w:color w:val="000000" w:themeColor="text1"/>
              </w:rPr>
              <w:t>Depreciation for the year</w:t>
            </w:r>
          </w:p>
        </w:tc>
        <w:tc>
          <w:tcPr>
            <w:tcW w:w="1620" w:type="dxa"/>
            <w:shd w:val="clear" w:color="auto" w:fill="auto"/>
            <w:noWrap/>
            <w:vAlign w:val="bottom"/>
          </w:tcPr>
          <w:p w14:paraId="3D879481" w14:textId="2D66A721"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shd w:val="clear" w:color="auto" w:fill="auto"/>
            <w:noWrap/>
            <w:vAlign w:val="bottom"/>
          </w:tcPr>
          <w:p w14:paraId="0FD11BA9" w14:textId="19E93460"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37,716,319</w:t>
            </w:r>
          </w:p>
        </w:tc>
        <w:tc>
          <w:tcPr>
            <w:tcW w:w="1710" w:type="dxa"/>
            <w:shd w:val="clear" w:color="auto" w:fill="auto"/>
            <w:noWrap/>
            <w:vAlign w:val="bottom"/>
          </w:tcPr>
          <w:p w14:paraId="641EE7C7" w14:textId="4A766C10"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69,961,314</w:t>
            </w:r>
          </w:p>
        </w:tc>
        <w:tc>
          <w:tcPr>
            <w:tcW w:w="1620" w:type="dxa"/>
            <w:shd w:val="clear" w:color="auto" w:fill="auto"/>
            <w:noWrap/>
            <w:vAlign w:val="bottom"/>
          </w:tcPr>
          <w:p w14:paraId="10AE9EC7" w14:textId="2C759F32"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97,820</w:t>
            </w:r>
          </w:p>
        </w:tc>
        <w:tc>
          <w:tcPr>
            <w:tcW w:w="1620" w:type="dxa"/>
            <w:shd w:val="clear" w:color="auto" w:fill="auto"/>
            <w:noWrap/>
            <w:vAlign w:val="bottom"/>
          </w:tcPr>
          <w:p w14:paraId="160DF7D6" w14:textId="51C2DAA3" w:rsidR="00C029F0" w:rsidRPr="00C71CB0" w:rsidRDefault="00C029F0" w:rsidP="00417A97">
            <w:pP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shd w:val="clear" w:color="auto" w:fill="auto"/>
            <w:noWrap/>
            <w:vAlign w:val="bottom"/>
          </w:tcPr>
          <w:p w14:paraId="0916B3F3" w14:textId="323589B8"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107,775,453</w:t>
            </w:r>
          </w:p>
        </w:tc>
      </w:tr>
      <w:tr w:rsidR="00C029F0" w:rsidRPr="006C7A36" w14:paraId="70AD8BD7" w14:textId="77777777" w:rsidTr="00C71CB0">
        <w:trPr>
          <w:trHeight w:val="57"/>
        </w:trPr>
        <w:tc>
          <w:tcPr>
            <w:tcW w:w="3600" w:type="dxa"/>
            <w:tcBorders>
              <w:top w:val="nil"/>
              <w:left w:val="nil"/>
              <w:bottom w:val="nil"/>
              <w:right w:val="nil"/>
            </w:tcBorders>
            <w:shd w:val="clear" w:color="auto" w:fill="auto"/>
            <w:vAlign w:val="center"/>
          </w:tcPr>
          <w:p w14:paraId="39D57FF0" w14:textId="77777777" w:rsidR="00C029F0" w:rsidRPr="00C71CB0" w:rsidRDefault="00C029F0" w:rsidP="00417A97">
            <w:pPr>
              <w:overflowPunct/>
              <w:autoSpaceDE/>
              <w:autoSpaceDN/>
              <w:adjustRightInd/>
              <w:spacing w:line="320" w:lineRule="exact"/>
              <w:ind w:left="162" w:hanging="162"/>
              <w:textAlignment w:val="auto"/>
              <w:rPr>
                <w:rFonts w:ascii="Arial" w:hAnsi="Arial" w:cs="Arial"/>
                <w:color w:val="000000" w:themeColor="text1"/>
              </w:rPr>
            </w:pPr>
            <w:r w:rsidRPr="00C71CB0">
              <w:rPr>
                <w:rFonts w:ascii="Arial" w:hAnsi="Arial" w:cs="Arial"/>
                <w:color w:val="000000" w:themeColor="text1"/>
              </w:rPr>
              <w:t xml:space="preserve">Accumulated depreciation - disposal </w:t>
            </w:r>
          </w:p>
        </w:tc>
        <w:tc>
          <w:tcPr>
            <w:tcW w:w="1620" w:type="dxa"/>
            <w:shd w:val="clear" w:color="auto" w:fill="auto"/>
            <w:noWrap/>
            <w:vAlign w:val="bottom"/>
          </w:tcPr>
          <w:p w14:paraId="4E99FA52" w14:textId="1DCA6943"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shd w:val="clear" w:color="auto" w:fill="auto"/>
            <w:noWrap/>
            <w:vAlign w:val="bottom"/>
          </w:tcPr>
          <w:p w14:paraId="19321030" w14:textId="00F62F2C"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(574,617)</w:t>
            </w:r>
          </w:p>
        </w:tc>
        <w:tc>
          <w:tcPr>
            <w:tcW w:w="1710" w:type="dxa"/>
            <w:shd w:val="clear" w:color="auto" w:fill="auto"/>
            <w:noWrap/>
            <w:vAlign w:val="bottom"/>
          </w:tcPr>
          <w:p w14:paraId="30A3C8C5" w14:textId="63B34A58"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(132,624,184)</w:t>
            </w:r>
          </w:p>
        </w:tc>
        <w:tc>
          <w:tcPr>
            <w:tcW w:w="1620" w:type="dxa"/>
            <w:shd w:val="clear" w:color="auto" w:fill="auto"/>
            <w:noWrap/>
            <w:vAlign w:val="bottom"/>
          </w:tcPr>
          <w:p w14:paraId="165A0469" w14:textId="31603C31"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shd w:val="clear" w:color="auto" w:fill="auto"/>
            <w:noWrap/>
            <w:vAlign w:val="bottom"/>
          </w:tcPr>
          <w:p w14:paraId="1667F7A1" w14:textId="060F4915" w:rsidR="00C029F0" w:rsidRPr="00C71CB0" w:rsidRDefault="00C029F0" w:rsidP="00417A97">
            <w:pP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shd w:val="clear" w:color="auto" w:fill="auto"/>
            <w:noWrap/>
            <w:vAlign w:val="bottom"/>
          </w:tcPr>
          <w:p w14:paraId="12841886" w14:textId="4A27D7EA" w:rsidR="00C029F0" w:rsidRPr="00C71CB0" w:rsidRDefault="00C029F0" w:rsidP="00417A97">
            <w:pP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(133,198,801)</w:t>
            </w:r>
          </w:p>
        </w:tc>
      </w:tr>
      <w:tr w:rsidR="00C029F0" w:rsidRPr="006C7A36" w14:paraId="1E83D547" w14:textId="77777777" w:rsidTr="00C71CB0">
        <w:trPr>
          <w:trHeight w:val="57"/>
        </w:trPr>
        <w:tc>
          <w:tcPr>
            <w:tcW w:w="3600" w:type="dxa"/>
            <w:tcBorders>
              <w:top w:val="nil"/>
              <w:left w:val="nil"/>
              <w:bottom w:val="nil"/>
              <w:right w:val="nil"/>
            </w:tcBorders>
            <w:shd w:val="clear" w:color="auto" w:fill="auto"/>
            <w:vAlign w:val="center"/>
          </w:tcPr>
          <w:p w14:paraId="4CDABC07" w14:textId="77777777" w:rsidR="00C029F0" w:rsidRPr="00C71CB0" w:rsidRDefault="00C029F0"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 xml:space="preserve">Reclassification </w:t>
            </w:r>
          </w:p>
        </w:tc>
        <w:tc>
          <w:tcPr>
            <w:tcW w:w="1620" w:type="dxa"/>
            <w:shd w:val="clear" w:color="auto" w:fill="auto"/>
            <w:noWrap/>
            <w:vAlign w:val="bottom"/>
          </w:tcPr>
          <w:p w14:paraId="7E6C3B5F" w14:textId="241AAA18"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shd w:val="clear" w:color="auto" w:fill="auto"/>
            <w:noWrap/>
            <w:vAlign w:val="bottom"/>
          </w:tcPr>
          <w:p w14:paraId="2C1A18DA" w14:textId="3A885C86"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37,998</w:t>
            </w:r>
          </w:p>
        </w:tc>
        <w:tc>
          <w:tcPr>
            <w:tcW w:w="1710" w:type="dxa"/>
            <w:shd w:val="clear" w:color="auto" w:fill="auto"/>
            <w:noWrap/>
            <w:vAlign w:val="bottom"/>
          </w:tcPr>
          <w:p w14:paraId="00381F97" w14:textId="1FDD212E"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(16,516)</w:t>
            </w:r>
          </w:p>
        </w:tc>
        <w:tc>
          <w:tcPr>
            <w:tcW w:w="1620" w:type="dxa"/>
            <w:shd w:val="clear" w:color="auto" w:fill="auto"/>
            <w:noWrap/>
            <w:vAlign w:val="bottom"/>
          </w:tcPr>
          <w:p w14:paraId="0420A6C5" w14:textId="3EE0A28F"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620" w:type="dxa"/>
            <w:shd w:val="clear" w:color="auto" w:fill="auto"/>
            <w:noWrap/>
            <w:vAlign w:val="bottom"/>
          </w:tcPr>
          <w:p w14:paraId="73AA8EE9" w14:textId="1F677370" w:rsidR="00C029F0" w:rsidRPr="00C71CB0" w:rsidRDefault="00C029F0" w:rsidP="00417A97">
            <w:pPr>
              <w:pBdr>
                <w:bottom w:val="single" w:sz="4" w:space="1" w:color="auto"/>
              </w:pBd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shd w:val="clear" w:color="auto" w:fill="auto"/>
            <w:noWrap/>
            <w:vAlign w:val="bottom"/>
          </w:tcPr>
          <w:p w14:paraId="41A97F42" w14:textId="2C2BBE98"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21,482</w:t>
            </w:r>
          </w:p>
        </w:tc>
      </w:tr>
      <w:tr w:rsidR="00C029F0" w:rsidRPr="006C7A36" w14:paraId="5D55589D" w14:textId="77777777" w:rsidTr="00C71CB0">
        <w:trPr>
          <w:trHeight w:val="57"/>
        </w:trPr>
        <w:tc>
          <w:tcPr>
            <w:tcW w:w="3600" w:type="dxa"/>
            <w:tcBorders>
              <w:top w:val="nil"/>
              <w:left w:val="nil"/>
              <w:bottom w:val="nil"/>
              <w:right w:val="nil"/>
            </w:tcBorders>
            <w:shd w:val="clear" w:color="auto" w:fill="auto"/>
            <w:vAlign w:val="center"/>
          </w:tcPr>
          <w:p w14:paraId="4299D784" w14:textId="4BC4FA7F" w:rsidR="00C029F0" w:rsidRPr="00C71CB0" w:rsidRDefault="00C029F0"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31 December 2021</w:t>
            </w:r>
          </w:p>
        </w:tc>
        <w:tc>
          <w:tcPr>
            <w:tcW w:w="1620" w:type="dxa"/>
            <w:shd w:val="clear" w:color="auto" w:fill="auto"/>
            <w:noWrap/>
            <w:vAlign w:val="bottom"/>
          </w:tcPr>
          <w:p w14:paraId="22EDAAD0" w14:textId="78490CE0"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1,042,731,184</w:t>
            </w:r>
          </w:p>
        </w:tc>
        <w:tc>
          <w:tcPr>
            <w:tcW w:w="1620" w:type="dxa"/>
            <w:shd w:val="clear" w:color="auto" w:fill="auto"/>
            <w:noWrap/>
            <w:vAlign w:val="bottom"/>
          </w:tcPr>
          <w:p w14:paraId="37516181" w14:textId="34D61A74"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378,262,617</w:t>
            </w:r>
          </w:p>
        </w:tc>
        <w:tc>
          <w:tcPr>
            <w:tcW w:w="1710" w:type="dxa"/>
            <w:shd w:val="clear" w:color="auto" w:fill="auto"/>
            <w:noWrap/>
            <w:vAlign w:val="bottom"/>
          </w:tcPr>
          <w:p w14:paraId="481652E7" w14:textId="60DE1A29"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853,077,890</w:t>
            </w:r>
          </w:p>
        </w:tc>
        <w:tc>
          <w:tcPr>
            <w:tcW w:w="1620" w:type="dxa"/>
            <w:shd w:val="clear" w:color="auto" w:fill="auto"/>
            <w:noWrap/>
            <w:vAlign w:val="bottom"/>
          </w:tcPr>
          <w:p w14:paraId="1B7734DF" w14:textId="34CCDAA1"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1,613,771</w:t>
            </w:r>
          </w:p>
        </w:tc>
        <w:tc>
          <w:tcPr>
            <w:tcW w:w="1620" w:type="dxa"/>
            <w:shd w:val="clear" w:color="auto" w:fill="auto"/>
            <w:noWrap/>
            <w:vAlign w:val="bottom"/>
          </w:tcPr>
          <w:p w14:paraId="47341764" w14:textId="48A4AFC5" w:rsidR="00C029F0" w:rsidRPr="00C71CB0" w:rsidRDefault="00C029F0" w:rsidP="00417A97">
            <w:pPr>
              <w:pBdr>
                <w:bottom w:val="single" w:sz="4" w:space="1" w:color="auto"/>
              </w:pBdr>
              <w:tabs>
                <w:tab w:val="decimal" w:pos="1245"/>
              </w:tabs>
              <w:overflowPunct/>
              <w:autoSpaceDE/>
              <w:autoSpaceDN/>
              <w:adjustRightInd/>
              <w:spacing w:line="320" w:lineRule="exact"/>
              <w:textAlignment w:val="auto"/>
              <w:rPr>
                <w:rFonts w:ascii="Arial" w:hAnsi="Arial" w:cs="Arial"/>
              </w:rPr>
            </w:pPr>
            <w:r w:rsidRPr="00C71CB0">
              <w:rPr>
                <w:rFonts w:ascii="Arial" w:hAnsi="Arial" w:cs="Arial"/>
              </w:rPr>
              <w:t>-</w:t>
            </w:r>
          </w:p>
        </w:tc>
        <w:tc>
          <w:tcPr>
            <w:tcW w:w="1801" w:type="dxa"/>
            <w:gridSpan w:val="2"/>
            <w:shd w:val="clear" w:color="auto" w:fill="auto"/>
            <w:noWrap/>
            <w:vAlign w:val="bottom"/>
          </w:tcPr>
          <w:p w14:paraId="1E813184" w14:textId="743224E8" w:rsidR="00C029F0" w:rsidRPr="00C71CB0" w:rsidRDefault="00C029F0" w:rsidP="00417A97">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2,275,685,462</w:t>
            </w:r>
          </w:p>
        </w:tc>
      </w:tr>
      <w:tr w:rsidR="00CD19F2" w:rsidRPr="006C7A36" w14:paraId="1767C631" w14:textId="77777777" w:rsidTr="00C71CB0">
        <w:trPr>
          <w:trHeight w:val="57"/>
        </w:trPr>
        <w:tc>
          <w:tcPr>
            <w:tcW w:w="3600" w:type="dxa"/>
            <w:tcBorders>
              <w:top w:val="nil"/>
              <w:left w:val="nil"/>
              <w:bottom w:val="nil"/>
              <w:right w:val="nil"/>
            </w:tcBorders>
            <w:shd w:val="clear" w:color="auto" w:fill="auto"/>
            <w:noWrap/>
            <w:vAlign w:val="center"/>
          </w:tcPr>
          <w:p w14:paraId="2E3559B3" w14:textId="77777777" w:rsidR="00CD19F2" w:rsidRPr="00C71CB0" w:rsidRDefault="00CD19F2" w:rsidP="00417A97">
            <w:pPr>
              <w:overflowPunct/>
              <w:autoSpaceDE/>
              <w:autoSpaceDN/>
              <w:adjustRightInd/>
              <w:spacing w:line="320" w:lineRule="exact"/>
              <w:jc w:val="both"/>
              <w:textAlignment w:val="auto"/>
              <w:rPr>
                <w:rFonts w:ascii="Arial" w:hAnsi="Arial" w:cs="Arial"/>
                <w:color w:val="000000" w:themeColor="text1"/>
              </w:rPr>
            </w:pPr>
            <w:r w:rsidRPr="00C71CB0">
              <w:rPr>
                <w:rFonts w:ascii="Arial" w:hAnsi="Arial" w:cs="Arial"/>
                <w:b/>
                <w:bCs/>
                <w:color w:val="000000" w:themeColor="text1"/>
              </w:rPr>
              <w:t>Net book value</w:t>
            </w:r>
          </w:p>
        </w:tc>
        <w:tc>
          <w:tcPr>
            <w:tcW w:w="1620" w:type="dxa"/>
            <w:tcBorders>
              <w:left w:val="nil"/>
              <w:right w:val="nil"/>
            </w:tcBorders>
            <w:shd w:val="clear" w:color="auto" w:fill="auto"/>
            <w:noWrap/>
            <w:vAlign w:val="bottom"/>
          </w:tcPr>
          <w:p w14:paraId="4FBEF9A0" w14:textId="77777777" w:rsidR="00CD19F2" w:rsidRPr="00C71CB0" w:rsidRDefault="00CD19F2" w:rsidP="00417A97">
            <w:pPr>
              <w:tabs>
                <w:tab w:val="decimal" w:pos="1320"/>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4F8E6A34" w14:textId="77777777" w:rsidR="00CD19F2" w:rsidRPr="00C71CB0" w:rsidRDefault="00CD19F2" w:rsidP="00417A97">
            <w:pPr>
              <w:tabs>
                <w:tab w:val="decimal" w:pos="1320"/>
              </w:tabs>
              <w:overflowPunct/>
              <w:autoSpaceDE/>
              <w:autoSpaceDN/>
              <w:adjustRightInd/>
              <w:spacing w:line="320" w:lineRule="exact"/>
              <w:textAlignment w:val="auto"/>
              <w:rPr>
                <w:rFonts w:ascii="Arial" w:hAnsi="Arial" w:cs="Arial"/>
                <w:color w:val="000000" w:themeColor="text1"/>
              </w:rPr>
            </w:pPr>
          </w:p>
        </w:tc>
        <w:tc>
          <w:tcPr>
            <w:tcW w:w="1710" w:type="dxa"/>
            <w:tcBorders>
              <w:left w:val="nil"/>
              <w:right w:val="nil"/>
            </w:tcBorders>
            <w:shd w:val="clear" w:color="auto" w:fill="auto"/>
            <w:noWrap/>
            <w:vAlign w:val="bottom"/>
          </w:tcPr>
          <w:p w14:paraId="258D3EB5" w14:textId="77777777" w:rsidR="00CD19F2" w:rsidRPr="00C71CB0" w:rsidRDefault="00CD19F2" w:rsidP="00417A97">
            <w:pPr>
              <w:tabs>
                <w:tab w:val="decimal" w:pos="1320"/>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shd w:val="clear" w:color="auto" w:fill="auto"/>
            <w:noWrap/>
            <w:vAlign w:val="bottom"/>
          </w:tcPr>
          <w:p w14:paraId="36AB7C39" w14:textId="77777777" w:rsidR="00CD19F2" w:rsidRPr="00C71CB0" w:rsidRDefault="00CD19F2" w:rsidP="00417A97">
            <w:pPr>
              <w:tabs>
                <w:tab w:val="decimal" w:pos="1320"/>
              </w:tabs>
              <w:overflowPunct/>
              <w:autoSpaceDE/>
              <w:autoSpaceDN/>
              <w:adjustRightInd/>
              <w:spacing w:line="320" w:lineRule="exact"/>
              <w:textAlignment w:val="auto"/>
              <w:rPr>
                <w:rFonts w:ascii="Arial" w:hAnsi="Arial" w:cs="Arial"/>
                <w:color w:val="000000" w:themeColor="text1"/>
              </w:rPr>
            </w:pPr>
          </w:p>
        </w:tc>
        <w:tc>
          <w:tcPr>
            <w:tcW w:w="1620" w:type="dxa"/>
            <w:tcBorders>
              <w:left w:val="nil"/>
              <w:right w:val="nil"/>
            </w:tcBorders>
            <w:vAlign w:val="bottom"/>
          </w:tcPr>
          <w:p w14:paraId="6BC961B5" w14:textId="77777777" w:rsidR="00CD19F2" w:rsidRPr="00C71CB0" w:rsidRDefault="00CD19F2" w:rsidP="00417A97">
            <w:pPr>
              <w:tabs>
                <w:tab w:val="decimal" w:pos="1320"/>
              </w:tabs>
              <w:overflowPunct/>
              <w:autoSpaceDE/>
              <w:autoSpaceDN/>
              <w:adjustRightInd/>
              <w:spacing w:line="320" w:lineRule="exact"/>
              <w:textAlignment w:val="auto"/>
              <w:rPr>
                <w:rFonts w:ascii="Arial" w:hAnsi="Arial" w:cs="Arial"/>
                <w:color w:val="000000" w:themeColor="text1"/>
              </w:rPr>
            </w:pPr>
          </w:p>
        </w:tc>
        <w:tc>
          <w:tcPr>
            <w:tcW w:w="1801" w:type="dxa"/>
            <w:gridSpan w:val="2"/>
            <w:tcBorders>
              <w:left w:val="nil"/>
              <w:right w:val="nil"/>
            </w:tcBorders>
            <w:shd w:val="clear" w:color="auto" w:fill="auto"/>
            <w:noWrap/>
            <w:vAlign w:val="bottom"/>
          </w:tcPr>
          <w:p w14:paraId="19136072" w14:textId="77777777" w:rsidR="00CD19F2" w:rsidRPr="00C71CB0" w:rsidRDefault="00CD19F2" w:rsidP="00417A97">
            <w:pPr>
              <w:tabs>
                <w:tab w:val="decimal" w:pos="1320"/>
              </w:tabs>
              <w:overflowPunct/>
              <w:autoSpaceDE/>
              <w:autoSpaceDN/>
              <w:adjustRightInd/>
              <w:spacing w:line="320" w:lineRule="exact"/>
              <w:textAlignment w:val="auto"/>
              <w:rPr>
                <w:rFonts w:ascii="Arial" w:hAnsi="Arial" w:cs="Arial"/>
                <w:color w:val="000000" w:themeColor="text1"/>
              </w:rPr>
            </w:pPr>
          </w:p>
        </w:tc>
      </w:tr>
      <w:tr w:rsidR="00910125" w:rsidRPr="006C7A36" w14:paraId="1B73AD61" w14:textId="77777777" w:rsidTr="00C71CB0">
        <w:trPr>
          <w:trHeight w:val="57"/>
        </w:trPr>
        <w:tc>
          <w:tcPr>
            <w:tcW w:w="3600" w:type="dxa"/>
            <w:tcBorders>
              <w:top w:val="nil"/>
              <w:left w:val="nil"/>
              <w:bottom w:val="nil"/>
              <w:right w:val="nil"/>
            </w:tcBorders>
            <w:shd w:val="clear" w:color="auto" w:fill="auto"/>
            <w:noWrap/>
            <w:vAlign w:val="center"/>
          </w:tcPr>
          <w:p w14:paraId="032AF1F0" w14:textId="4C3C51C7" w:rsidR="00910125" w:rsidRPr="00C71CB0" w:rsidRDefault="00910125"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31 December 2020</w:t>
            </w:r>
          </w:p>
        </w:tc>
        <w:tc>
          <w:tcPr>
            <w:tcW w:w="1620" w:type="dxa"/>
            <w:tcBorders>
              <w:top w:val="nil"/>
              <w:left w:val="nil"/>
              <w:right w:val="nil"/>
            </w:tcBorders>
            <w:shd w:val="clear" w:color="auto" w:fill="auto"/>
            <w:noWrap/>
            <w:vAlign w:val="center"/>
          </w:tcPr>
          <w:p w14:paraId="21903724" w14:textId="5C027B30"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w:t>
            </w:r>
          </w:p>
        </w:tc>
        <w:tc>
          <w:tcPr>
            <w:tcW w:w="1620" w:type="dxa"/>
            <w:tcBorders>
              <w:top w:val="nil"/>
              <w:left w:val="nil"/>
              <w:right w:val="nil"/>
            </w:tcBorders>
            <w:shd w:val="clear" w:color="auto" w:fill="auto"/>
            <w:noWrap/>
            <w:vAlign w:val="center"/>
          </w:tcPr>
          <w:p w14:paraId="7F11F51D" w14:textId="42FC84E1"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123,587,180</w:t>
            </w:r>
          </w:p>
        </w:tc>
        <w:tc>
          <w:tcPr>
            <w:tcW w:w="1710" w:type="dxa"/>
            <w:tcBorders>
              <w:top w:val="nil"/>
              <w:left w:val="nil"/>
              <w:right w:val="nil"/>
            </w:tcBorders>
            <w:shd w:val="clear" w:color="auto" w:fill="auto"/>
            <w:noWrap/>
            <w:vAlign w:val="center"/>
          </w:tcPr>
          <w:p w14:paraId="6EF568CC" w14:textId="655F9B0A"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322,939,632</w:t>
            </w:r>
          </w:p>
        </w:tc>
        <w:tc>
          <w:tcPr>
            <w:tcW w:w="1620" w:type="dxa"/>
            <w:tcBorders>
              <w:top w:val="nil"/>
              <w:left w:val="nil"/>
              <w:right w:val="nil"/>
            </w:tcBorders>
            <w:shd w:val="clear" w:color="auto" w:fill="auto"/>
            <w:noWrap/>
            <w:vAlign w:val="center"/>
          </w:tcPr>
          <w:p w14:paraId="57C23F56" w14:textId="679FC6DD"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838,475</w:t>
            </w:r>
          </w:p>
        </w:tc>
        <w:tc>
          <w:tcPr>
            <w:tcW w:w="1620" w:type="dxa"/>
            <w:tcBorders>
              <w:top w:val="nil"/>
              <w:left w:val="nil"/>
              <w:right w:val="nil"/>
            </w:tcBorders>
            <w:vAlign w:val="center"/>
          </w:tcPr>
          <w:p w14:paraId="5204AF5E" w14:textId="5A20E0B1"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74,912,278</w:t>
            </w:r>
          </w:p>
        </w:tc>
        <w:tc>
          <w:tcPr>
            <w:tcW w:w="1801" w:type="dxa"/>
            <w:gridSpan w:val="2"/>
            <w:tcBorders>
              <w:top w:val="nil"/>
              <w:left w:val="nil"/>
              <w:right w:val="nil"/>
            </w:tcBorders>
            <w:shd w:val="clear" w:color="auto" w:fill="auto"/>
            <w:noWrap/>
            <w:vAlign w:val="center"/>
          </w:tcPr>
          <w:p w14:paraId="5E6D200E" w14:textId="7AD86AD9"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522,277,568</w:t>
            </w:r>
          </w:p>
        </w:tc>
      </w:tr>
      <w:tr w:rsidR="00910125" w:rsidRPr="006C7A36" w14:paraId="09074037" w14:textId="77777777" w:rsidTr="00C71CB0">
        <w:trPr>
          <w:trHeight w:val="57"/>
        </w:trPr>
        <w:tc>
          <w:tcPr>
            <w:tcW w:w="3600" w:type="dxa"/>
            <w:tcBorders>
              <w:top w:val="nil"/>
              <w:left w:val="nil"/>
              <w:bottom w:val="nil"/>
              <w:right w:val="nil"/>
            </w:tcBorders>
            <w:shd w:val="clear" w:color="auto" w:fill="auto"/>
            <w:noWrap/>
            <w:vAlign w:val="center"/>
          </w:tcPr>
          <w:p w14:paraId="3FCF121E" w14:textId="2102B405" w:rsidR="00910125" w:rsidRPr="00C71CB0" w:rsidRDefault="00910125"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31 December 2021</w:t>
            </w:r>
          </w:p>
        </w:tc>
        <w:tc>
          <w:tcPr>
            <w:tcW w:w="1620" w:type="dxa"/>
            <w:tcBorders>
              <w:top w:val="nil"/>
              <w:left w:val="nil"/>
              <w:right w:val="nil"/>
            </w:tcBorders>
            <w:shd w:val="clear" w:color="auto" w:fill="auto"/>
            <w:noWrap/>
            <w:vAlign w:val="center"/>
          </w:tcPr>
          <w:p w14:paraId="05F6E55D" w14:textId="0D1DEF09"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w:t>
            </w:r>
          </w:p>
        </w:tc>
        <w:tc>
          <w:tcPr>
            <w:tcW w:w="1620" w:type="dxa"/>
            <w:tcBorders>
              <w:top w:val="nil"/>
              <w:left w:val="nil"/>
              <w:right w:val="nil"/>
            </w:tcBorders>
            <w:shd w:val="clear" w:color="auto" w:fill="auto"/>
            <w:noWrap/>
            <w:vAlign w:val="center"/>
          </w:tcPr>
          <w:p w14:paraId="39B59671" w14:textId="3E1EBB9E"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90,831,528</w:t>
            </w:r>
          </w:p>
        </w:tc>
        <w:tc>
          <w:tcPr>
            <w:tcW w:w="1710" w:type="dxa"/>
            <w:tcBorders>
              <w:top w:val="nil"/>
              <w:left w:val="nil"/>
              <w:right w:val="nil"/>
            </w:tcBorders>
            <w:shd w:val="clear" w:color="auto" w:fill="auto"/>
            <w:noWrap/>
            <w:vAlign w:val="center"/>
          </w:tcPr>
          <w:p w14:paraId="06594864" w14:textId="5CC608A7"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332,504,314</w:t>
            </w:r>
          </w:p>
        </w:tc>
        <w:tc>
          <w:tcPr>
            <w:tcW w:w="1620" w:type="dxa"/>
            <w:tcBorders>
              <w:top w:val="nil"/>
              <w:left w:val="nil"/>
              <w:right w:val="nil"/>
            </w:tcBorders>
            <w:shd w:val="clear" w:color="auto" w:fill="auto"/>
            <w:noWrap/>
            <w:vAlign w:val="center"/>
          </w:tcPr>
          <w:p w14:paraId="2A3AE7EA" w14:textId="1C27C226"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cs/>
              </w:rPr>
              <w:t>760</w:t>
            </w:r>
            <w:r w:rsidRPr="00C71CB0">
              <w:rPr>
                <w:rFonts w:ascii="Arial" w:hAnsi="Arial" w:cs="Arial"/>
              </w:rPr>
              <w:t>,</w:t>
            </w:r>
            <w:r w:rsidRPr="00C71CB0">
              <w:rPr>
                <w:rFonts w:ascii="Arial" w:hAnsi="Arial" w:cs="Arial"/>
                <w:cs/>
              </w:rPr>
              <w:t>65</w:t>
            </w:r>
            <w:r w:rsidRPr="00C71CB0">
              <w:rPr>
                <w:rFonts w:ascii="Arial" w:hAnsi="Arial" w:cs="Arial"/>
              </w:rPr>
              <w:t>5</w:t>
            </w:r>
          </w:p>
        </w:tc>
        <w:tc>
          <w:tcPr>
            <w:tcW w:w="1620" w:type="dxa"/>
            <w:tcBorders>
              <w:top w:val="nil"/>
              <w:left w:val="nil"/>
              <w:right w:val="nil"/>
            </w:tcBorders>
            <w:shd w:val="clear" w:color="auto" w:fill="auto"/>
            <w:vAlign w:val="center"/>
          </w:tcPr>
          <w:p w14:paraId="30DFCFB4" w14:textId="6194238A"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7,845,425</w:t>
            </w:r>
          </w:p>
        </w:tc>
        <w:tc>
          <w:tcPr>
            <w:tcW w:w="1801" w:type="dxa"/>
            <w:gridSpan w:val="2"/>
            <w:tcBorders>
              <w:top w:val="nil"/>
              <w:left w:val="nil"/>
              <w:right w:val="nil"/>
            </w:tcBorders>
            <w:shd w:val="clear" w:color="auto" w:fill="auto"/>
            <w:noWrap/>
            <w:vAlign w:val="center"/>
          </w:tcPr>
          <w:p w14:paraId="6DCDBE37" w14:textId="0A6AF2CB" w:rsidR="00910125" w:rsidRPr="00C71CB0" w:rsidRDefault="00910125"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C71CB0">
              <w:rPr>
                <w:rFonts w:ascii="Arial" w:hAnsi="Arial" w:cs="Arial"/>
              </w:rPr>
              <w:t>431,941,925</w:t>
            </w:r>
          </w:p>
        </w:tc>
      </w:tr>
      <w:tr w:rsidR="00CD19F2" w:rsidRPr="006C7A36" w14:paraId="39BDAE59" w14:textId="77777777" w:rsidTr="00C71CB0">
        <w:trPr>
          <w:trHeight w:val="57"/>
        </w:trPr>
        <w:tc>
          <w:tcPr>
            <w:tcW w:w="3600" w:type="dxa"/>
            <w:tcBorders>
              <w:top w:val="nil"/>
              <w:left w:val="nil"/>
              <w:bottom w:val="nil"/>
              <w:right w:val="nil"/>
            </w:tcBorders>
            <w:shd w:val="clear" w:color="auto" w:fill="auto"/>
            <w:noWrap/>
            <w:vAlign w:val="center"/>
          </w:tcPr>
          <w:p w14:paraId="763737BF" w14:textId="77777777" w:rsidR="00CD19F2" w:rsidRPr="00C71CB0" w:rsidRDefault="00CD19F2" w:rsidP="00417A97">
            <w:pPr>
              <w:overflowPunct/>
              <w:autoSpaceDE/>
              <w:autoSpaceDN/>
              <w:adjustRightInd/>
              <w:spacing w:line="320" w:lineRule="exact"/>
              <w:textAlignment w:val="auto"/>
              <w:rPr>
                <w:rFonts w:ascii="Arial" w:hAnsi="Arial" w:cs="Arial"/>
                <w:b/>
                <w:bCs/>
                <w:color w:val="000000" w:themeColor="text1"/>
              </w:rPr>
            </w:pPr>
            <w:r w:rsidRPr="00C71CB0">
              <w:rPr>
                <w:rFonts w:ascii="Arial" w:hAnsi="Arial" w:cs="Arial"/>
                <w:b/>
                <w:bCs/>
                <w:color w:val="000000" w:themeColor="text1"/>
              </w:rPr>
              <w:t>Depreciation for the year</w:t>
            </w:r>
          </w:p>
        </w:tc>
        <w:tc>
          <w:tcPr>
            <w:tcW w:w="1620" w:type="dxa"/>
            <w:tcBorders>
              <w:top w:val="nil"/>
              <w:left w:val="nil"/>
              <w:bottom w:val="nil"/>
              <w:right w:val="nil"/>
            </w:tcBorders>
            <w:shd w:val="clear" w:color="auto" w:fill="auto"/>
            <w:noWrap/>
            <w:vAlign w:val="bottom"/>
          </w:tcPr>
          <w:p w14:paraId="3F629C50" w14:textId="77777777" w:rsidR="00CD19F2" w:rsidRPr="00C71CB0" w:rsidRDefault="00CD19F2" w:rsidP="00417A97">
            <w:pPr>
              <w:tabs>
                <w:tab w:val="decimal" w:pos="1425"/>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1863ABA9" w14:textId="77777777" w:rsidR="00CD19F2" w:rsidRPr="00C71CB0" w:rsidRDefault="00CD19F2" w:rsidP="00417A97">
            <w:pPr>
              <w:tabs>
                <w:tab w:val="decimal" w:pos="1425"/>
              </w:tabs>
              <w:overflowPunct/>
              <w:autoSpaceDE/>
              <w:autoSpaceDN/>
              <w:adjustRightInd/>
              <w:spacing w:line="320" w:lineRule="exact"/>
              <w:textAlignment w:val="auto"/>
              <w:rPr>
                <w:rFonts w:ascii="Arial" w:hAnsi="Arial" w:cs="Arial"/>
              </w:rPr>
            </w:pPr>
          </w:p>
        </w:tc>
        <w:tc>
          <w:tcPr>
            <w:tcW w:w="1710" w:type="dxa"/>
            <w:tcBorders>
              <w:top w:val="nil"/>
              <w:left w:val="nil"/>
              <w:bottom w:val="nil"/>
              <w:right w:val="nil"/>
            </w:tcBorders>
            <w:shd w:val="clear" w:color="auto" w:fill="auto"/>
            <w:noWrap/>
            <w:vAlign w:val="bottom"/>
          </w:tcPr>
          <w:p w14:paraId="42BD40FF" w14:textId="77777777" w:rsidR="00CD19F2" w:rsidRPr="00C71CB0" w:rsidRDefault="00CD19F2" w:rsidP="00417A97">
            <w:pPr>
              <w:tabs>
                <w:tab w:val="decimal" w:pos="1425"/>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33EDD" w14:textId="77777777" w:rsidR="00CD19F2" w:rsidRPr="00C71CB0" w:rsidRDefault="00CD19F2" w:rsidP="00417A97">
            <w:pPr>
              <w:tabs>
                <w:tab w:val="decimal" w:pos="1425"/>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tcPr>
          <w:p w14:paraId="6D3FA862" w14:textId="77777777" w:rsidR="00CD19F2" w:rsidRPr="00C71CB0" w:rsidRDefault="00CD19F2" w:rsidP="00417A97">
            <w:pPr>
              <w:tabs>
                <w:tab w:val="decimal" w:pos="1425"/>
              </w:tabs>
              <w:overflowPunct/>
              <w:autoSpaceDE/>
              <w:autoSpaceDN/>
              <w:adjustRightInd/>
              <w:spacing w:line="320" w:lineRule="exact"/>
              <w:textAlignment w:val="auto"/>
              <w:rPr>
                <w:rFonts w:ascii="Arial" w:hAnsi="Arial" w:cs="Arial"/>
              </w:rPr>
            </w:pPr>
          </w:p>
        </w:tc>
        <w:tc>
          <w:tcPr>
            <w:tcW w:w="1801" w:type="dxa"/>
            <w:gridSpan w:val="2"/>
            <w:tcBorders>
              <w:top w:val="nil"/>
              <w:left w:val="nil"/>
              <w:right w:val="nil"/>
            </w:tcBorders>
            <w:shd w:val="clear" w:color="auto" w:fill="auto"/>
            <w:noWrap/>
            <w:vAlign w:val="bottom"/>
          </w:tcPr>
          <w:p w14:paraId="29D05E48" w14:textId="77777777" w:rsidR="00CD19F2" w:rsidRPr="00C71CB0" w:rsidRDefault="00CD19F2" w:rsidP="00417A97">
            <w:pPr>
              <w:tabs>
                <w:tab w:val="decimal" w:pos="1425"/>
              </w:tabs>
              <w:overflowPunct/>
              <w:autoSpaceDE/>
              <w:autoSpaceDN/>
              <w:adjustRightInd/>
              <w:spacing w:line="320" w:lineRule="exact"/>
              <w:textAlignment w:val="auto"/>
              <w:rPr>
                <w:rFonts w:ascii="Arial" w:hAnsi="Arial" w:cs="Arial"/>
              </w:rPr>
            </w:pPr>
          </w:p>
        </w:tc>
      </w:tr>
      <w:tr w:rsidR="00C45404" w:rsidRPr="006C7A36" w14:paraId="246C5AA6" w14:textId="77777777" w:rsidTr="00C71CB0">
        <w:trPr>
          <w:trHeight w:val="351"/>
        </w:trPr>
        <w:tc>
          <w:tcPr>
            <w:tcW w:w="11790" w:type="dxa"/>
            <w:gridSpan w:val="6"/>
            <w:tcBorders>
              <w:top w:val="nil"/>
              <w:left w:val="nil"/>
              <w:bottom w:val="nil"/>
            </w:tcBorders>
            <w:shd w:val="clear" w:color="auto" w:fill="auto"/>
            <w:noWrap/>
          </w:tcPr>
          <w:p w14:paraId="2B55A114" w14:textId="6A81D0C3" w:rsidR="00C45404" w:rsidRPr="00C71CB0" w:rsidRDefault="00C45404"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2020 (Baht 83 million included in costs of service and rental, and the remaining balance included in</w:t>
            </w:r>
            <w:r w:rsidR="00C71CB0">
              <w:rPr>
                <w:rFonts w:ascii="Arial" w:hAnsi="Arial" w:cs="Arial"/>
                <w:color w:val="000000" w:themeColor="text1"/>
              </w:rPr>
              <w:t xml:space="preserve"> </w:t>
            </w:r>
            <w:r w:rsidRPr="00C71CB0">
              <w:rPr>
                <w:rFonts w:ascii="Arial" w:hAnsi="Arial" w:cs="Arial"/>
                <w:color w:val="000000" w:themeColor="text1"/>
              </w:rPr>
              <w:t>administrative expense)</w:t>
            </w:r>
          </w:p>
        </w:tc>
        <w:tc>
          <w:tcPr>
            <w:tcW w:w="1801" w:type="dxa"/>
            <w:gridSpan w:val="2"/>
            <w:tcBorders>
              <w:top w:val="nil"/>
              <w:bottom w:val="nil"/>
              <w:right w:val="nil"/>
            </w:tcBorders>
            <w:shd w:val="clear" w:color="auto" w:fill="auto"/>
            <w:vAlign w:val="bottom"/>
          </w:tcPr>
          <w:p w14:paraId="4C5D9A00" w14:textId="1E9A1074" w:rsidR="00C45404" w:rsidRPr="00C71CB0" w:rsidRDefault="00C45404" w:rsidP="00417A97">
            <w:pPr>
              <w:pBdr>
                <w:bottom w:val="double" w:sz="4" w:space="1" w:color="auto"/>
              </w:pBdr>
              <w:tabs>
                <w:tab w:val="decimal" w:pos="1425"/>
              </w:tabs>
              <w:overflowPunct/>
              <w:autoSpaceDE/>
              <w:autoSpaceDN/>
              <w:adjustRightInd/>
              <w:spacing w:line="320" w:lineRule="exact"/>
              <w:textAlignment w:val="auto"/>
              <w:rPr>
                <w:rFonts w:ascii="Arial" w:hAnsi="Arial" w:cs="Arial"/>
              </w:rPr>
            </w:pPr>
            <w:bookmarkStart w:id="11" w:name="OLE_LINK2"/>
            <w:r w:rsidRPr="00C71CB0">
              <w:rPr>
                <w:rFonts w:ascii="Arial" w:hAnsi="Arial" w:cs="Arial"/>
              </w:rPr>
              <w:t>109,837,556</w:t>
            </w:r>
            <w:bookmarkEnd w:id="11"/>
          </w:p>
        </w:tc>
      </w:tr>
      <w:tr w:rsidR="00C45404" w:rsidRPr="006C7A36" w14:paraId="6EB192C4" w14:textId="77777777" w:rsidTr="00C71CB0">
        <w:trPr>
          <w:trHeight w:val="57"/>
        </w:trPr>
        <w:tc>
          <w:tcPr>
            <w:tcW w:w="11790" w:type="dxa"/>
            <w:gridSpan w:val="6"/>
            <w:tcBorders>
              <w:top w:val="nil"/>
              <w:left w:val="nil"/>
              <w:bottom w:val="nil"/>
            </w:tcBorders>
            <w:shd w:val="clear" w:color="auto" w:fill="auto"/>
            <w:noWrap/>
            <w:vAlign w:val="center"/>
          </w:tcPr>
          <w:p w14:paraId="066FC293" w14:textId="349CD287" w:rsidR="00C45404" w:rsidRPr="00C71CB0" w:rsidRDefault="00C45404" w:rsidP="00417A97">
            <w:pPr>
              <w:overflowPunct/>
              <w:autoSpaceDE/>
              <w:autoSpaceDN/>
              <w:adjustRightInd/>
              <w:spacing w:line="320" w:lineRule="exact"/>
              <w:textAlignment w:val="auto"/>
              <w:rPr>
                <w:rFonts w:ascii="Arial" w:hAnsi="Arial" w:cs="Arial"/>
                <w:color w:val="000000" w:themeColor="text1"/>
              </w:rPr>
            </w:pPr>
            <w:r w:rsidRPr="00C71CB0">
              <w:rPr>
                <w:rFonts w:ascii="Arial" w:hAnsi="Arial" w:cs="Arial"/>
                <w:color w:val="000000" w:themeColor="text1"/>
              </w:rPr>
              <w:t>2021 (Baht 85 million included in costs of service and rental, and the remaining balance included in</w:t>
            </w:r>
            <w:r w:rsidR="00C71CB0">
              <w:rPr>
                <w:rFonts w:ascii="Arial" w:hAnsi="Arial" w:cs="Arial"/>
                <w:color w:val="000000" w:themeColor="text1"/>
              </w:rPr>
              <w:t xml:space="preserve"> </w:t>
            </w:r>
            <w:r w:rsidRPr="00C71CB0">
              <w:rPr>
                <w:rFonts w:ascii="Arial" w:hAnsi="Arial" w:cs="Arial"/>
                <w:color w:val="000000" w:themeColor="text1"/>
              </w:rPr>
              <w:t>administrative expense)</w:t>
            </w:r>
          </w:p>
        </w:tc>
        <w:tc>
          <w:tcPr>
            <w:tcW w:w="1801" w:type="dxa"/>
            <w:gridSpan w:val="2"/>
            <w:tcBorders>
              <w:top w:val="nil"/>
              <w:bottom w:val="nil"/>
              <w:right w:val="nil"/>
            </w:tcBorders>
            <w:shd w:val="clear" w:color="auto" w:fill="auto"/>
            <w:vAlign w:val="bottom"/>
          </w:tcPr>
          <w:p w14:paraId="1CBB0623" w14:textId="247787B9" w:rsidR="00C45404" w:rsidRPr="00C71CB0" w:rsidRDefault="00C45404" w:rsidP="00417A97">
            <w:pPr>
              <w:pBdr>
                <w:bottom w:val="double" w:sz="4" w:space="1" w:color="auto"/>
              </w:pBdr>
              <w:tabs>
                <w:tab w:val="decimal" w:pos="1425"/>
              </w:tabs>
              <w:overflowPunct/>
              <w:autoSpaceDE/>
              <w:autoSpaceDN/>
              <w:adjustRightInd/>
              <w:spacing w:line="320" w:lineRule="exact"/>
              <w:textAlignment w:val="auto"/>
              <w:rPr>
                <w:rFonts w:ascii="Arial" w:hAnsi="Arial" w:cs="Arial"/>
                <w:color w:val="000000" w:themeColor="text1"/>
              </w:rPr>
            </w:pPr>
            <w:r w:rsidRPr="00C71CB0">
              <w:rPr>
                <w:rFonts w:ascii="Arial" w:hAnsi="Arial" w:cs="Arial"/>
              </w:rPr>
              <w:t>107,775,453</w:t>
            </w:r>
          </w:p>
        </w:tc>
      </w:tr>
    </w:tbl>
    <w:p w14:paraId="05948207" w14:textId="16F20338" w:rsidR="00417A97" w:rsidRPr="00C71CB0" w:rsidRDefault="006177B8" w:rsidP="00C71CB0">
      <w:pPr>
        <w:spacing w:before="120" w:after="120" w:line="380" w:lineRule="exact"/>
        <w:ind w:left="720" w:right="-43"/>
        <w:jc w:val="thaiDistribute"/>
        <w:rPr>
          <w:rFonts w:ascii="Arial" w:hAnsi="Arial" w:cs="Browallia New"/>
          <w:color w:val="000000" w:themeColor="text1"/>
          <w:sz w:val="22"/>
          <w:szCs w:val="28"/>
        </w:rPr>
      </w:pPr>
      <w:r w:rsidRPr="00C71CB0">
        <w:rPr>
          <w:rFonts w:ascii="Arial" w:hAnsi="Arial" w:cs="Arial"/>
          <w:color w:val="000000" w:themeColor="text1"/>
          <w:sz w:val="22"/>
          <w:szCs w:val="22"/>
        </w:rPr>
        <w:t xml:space="preserve">As </w:t>
      </w:r>
      <w:proofErr w:type="gramStart"/>
      <w:r w:rsidRPr="00C71CB0">
        <w:rPr>
          <w:rFonts w:ascii="Arial" w:hAnsi="Arial" w:cs="Arial"/>
          <w:color w:val="000000" w:themeColor="text1"/>
          <w:sz w:val="22"/>
          <w:szCs w:val="22"/>
        </w:rPr>
        <w:t>at</w:t>
      </w:r>
      <w:proofErr w:type="gramEnd"/>
      <w:r w:rsidRPr="00C71CB0">
        <w:rPr>
          <w:rFonts w:ascii="Arial" w:hAnsi="Arial" w:cs="Arial"/>
          <w:color w:val="000000" w:themeColor="text1"/>
          <w:sz w:val="22"/>
          <w:szCs w:val="22"/>
        </w:rPr>
        <w:t xml:space="preserve"> 31 December </w:t>
      </w:r>
      <w:r w:rsidR="000D2FBA" w:rsidRPr="00C71CB0">
        <w:rPr>
          <w:rFonts w:ascii="Arial" w:hAnsi="Arial" w:cs="Arial"/>
          <w:color w:val="000000" w:themeColor="text1"/>
          <w:sz w:val="22"/>
          <w:szCs w:val="22"/>
        </w:rPr>
        <w:t>2021</w:t>
      </w:r>
      <w:r w:rsidR="004E0C33" w:rsidRPr="00C71CB0">
        <w:rPr>
          <w:rFonts w:ascii="Arial" w:hAnsi="Arial" w:cs="Arial"/>
          <w:color w:val="000000" w:themeColor="text1"/>
          <w:sz w:val="22"/>
          <w:szCs w:val="22"/>
        </w:rPr>
        <w:t>, certain items of plant and equipment were fully depreciated but are still in use. The gross carrying amount before deducting accumulated depreciation and allowance for impairment loss of those assets amounted to approximately Baht 4,298 million</w:t>
      </w:r>
      <w:r w:rsidR="006C583E">
        <w:rPr>
          <w:rFonts w:ascii="Arial" w:hAnsi="Arial" w:cs="Arial"/>
          <w:color w:val="000000" w:themeColor="text1"/>
          <w:sz w:val="22"/>
          <w:szCs w:val="22"/>
        </w:rPr>
        <w:t xml:space="preserve">         </w:t>
      </w:r>
      <w:proofErr w:type="gramStart"/>
      <w:r w:rsidR="006C583E">
        <w:rPr>
          <w:rFonts w:ascii="Arial" w:hAnsi="Arial" w:cs="Arial"/>
          <w:color w:val="000000" w:themeColor="text1"/>
          <w:sz w:val="22"/>
          <w:szCs w:val="22"/>
        </w:rPr>
        <w:t xml:space="preserve">  </w:t>
      </w:r>
      <w:r w:rsidR="004E0C33" w:rsidRPr="00C71CB0">
        <w:rPr>
          <w:rFonts w:ascii="Arial" w:hAnsi="Arial" w:cs="Arial"/>
          <w:color w:val="000000" w:themeColor="text1"/>
          <w:sz w:val="22"/>
          <w:szCs w:val="22"/>
        </w:rPr>
        <w:t xml:space="preserve"> (</w:t>
      </w:r>
      <w:proofErr w:type="gramEnd"/>
      <w:r w:rsidR="004E0C33" w:rsidRPr="00C71CB0">
        <w:rPr>
          <w:rFonts w:ascii="Arial" w:hAnsi="Arial" w:cs="Arial"/>
          <w:color w:val="000000" w:themeColor="text1"/>
          <w:sz w:val="22"/>
          <w:szCs w:val="22"/>
        </w:rPr>
        <w:t>2020: Baht 3,854 million) (the Company only: Baht 2,009 million, 2020: Baht 1,974 million).</w:t>
      </w:r>
    </w:p>
    <w:p w14:paraId="0C2BDF16" w14:textId="1E3B1FC5" w:rsidR="004E0C33" w:rsidRPr="004E0C33" w:rsidRDefault="004E0C33" w:rsidP="005305AA">
      <w:pPr>
        <w:tabs>
          <w:tab w:val="left" w:pos="567"/>
        </w:tabs>
        <w:spacing w:before="120" w:after="120" w:line="380" w:lineRule="exact"/>
        <w:ind w:left="547" w:right="-43"/>
        <w:jc w:val="thaiDistribute"/>
        <w:rPr>
          <w:rFonts w:ascii="Arial" w:hAnsi="Arial" w:cstheme="minorBidi"/>
          <w:color w:val="000000" w:themeColor="text1"/>
          <w:sz w:val="22"/>
          <w:szCs w:val="22"/>
          <w:highlight w:val="yellow"/>
        </w:rPr>
        <w:sectPr w:rsidR="004E0C33" w:rsidRPr="004E0C33" w:rsidSect="00406FE1">
          <w:pgSz w:w="16834" w:h="11909" w:orient="landscape" w:code="9"/>
          <w:pgMar w:top="1296" w:right="1296" w:bottom="2160" w:left="1080" w:header="706" w:footer="706" w:gutter="0"/>
          <w:pgNumType w:chapStyle="1"/>
          <w:cols w:space="720"/>
        </w:sectPr>
      </w:pPr>
    </w:p>
    <w:p w14:paraId="0A1A1847" w14:textId="723D1426" w:rsidR="006177B8" w:rsidRPr="006C7A36" w:rsidRDefault="001315A6" w:rsidP="006177B8">
      <w:pPr>
        <w:tabs>
          <w:tab w:val="left" w:pos="2160"/>
          <w:tab w:val="center" w:pos="6840"/>
          <w:tab w:val="center" w:pos="8280"/>
        </w:tabs>
        <w:spacing w:before="120" w:after="120" w:line="38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19</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Goodwill</w:t>
      </w:r>
    </w:p>
    <w:p w14:paraId="262201A2" w14:textId="563C3901" w:rsidR="006177B8" w:rsidRPr="006C7A36" w:rsidRDefault="006177B8" w:rsidP="006177B8">
      <w:pPr>
        <w:tabs>
          <w:tab w:val="left" w:pos="360"/>
        </w:tabs>
        <w:spacing w:before="120" w:after="120" w:line="380" w:lineRule="exact"/>
        <w:ind w:left="547" w:right="58"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 xml:space="preserve">Goodwill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comprise goodwill on business combination in the following associate and subsidiar</w:t>
      </w:r>
      <w:r w:rsidR="00022CBB" w:rsidRPr="006C7A36">
        <w:rPr>
          <w:rFonts w:ascii="Arial" w:hAnsi="Arial" w:cs="Arial"/>
          <w:color w:val="000000" w:themeColor="text1"/>
          <w:sz w:val="22"/>
          <w:szCs w:val="22"/>
        </w:rPr>
        <w:t>y:</w:t>
      </w:r>
    </w:p>
    <w:p w14:paraId="01A57348" w14:textId="77777777" w:rsidR="006177B8" w:rsidRPr="006C7A36" w:rsidRDefault="006177B8" w:rsidP="006177B8">
      <w:pPr>
        <w:tabs>
          <w:tab w:val="left" w:pos="720"/>
          <w:tab w:val="left" w:pos="1980"/>
        </w:tabs>
        <w:spacing w:line="360" w:lineRule="exact"/>
        <w:ind w:left="360" w:right="52"/>
        <w:jc w:val="right"/>
        <w:rPr>
          <w:rFonts w:ascii="Arial" w:hAnsi="Arial" w:cs="Arial"/>
          <w:color w:val="000000" w:themeColor="text1"/>
          <w:sz w:val="22"/>
          <w:szCs w:val="22"/>
        </w:rPr>
      </w:pPr>
      <w:r w:rsidRPr="006C7A36">
        <w:rPr>
          <w:rFonts w:ascii="Arial" w:hAnsi="Arial" w:cs="Arial"/>
          <w:color w:val="000000" w:themeColor="text1"/>
          <w:sz w:val="22"/>
          <w:szCs w:val="22"/>
        </w:rPr>
        <w:t>(Unit: Baht)</w:t>
      </w:r>
    </w:p>
    <w:tbl>
      <w:tblPr>
        <w:tblW w:w="9090" w:type="dxa"/>
        <w:tblInd w:w="450" w:type="dxa"/>
        <w:tblLayout w:type="fixed"/>
        <w:tblLook w:val="0000" w:firstRow="0" w:lastRow="0" w:firstColumn="0" w:lastColumn="0" w:noHBand="0" w:noVBand="0"/>
      </w:tblPr>
      <w:tblGrid>
        <w:gridCol w:w="5130"/>
        <w:gridCol w:w="1980"/>
        <w:gridCol w:w="1980"/>
      </w:tblGrid>
      <w:tr w:rsidR="00496F32" w:rsidRPr="006C7A36" w14:paraId="430E7756" w14:textId="77777777" w:rsidTr="00A651F7">
        <w:tc>
          <w:tcPr>
            <w:tcW w:w="5130" w:type="dxa"/>
          </w:tcPr>
          <w:p w14:paraId="434432F3" w14:textId="77777777" w:rsidR="006177B8" w:rsidRPr="006C7A36" w:rsidRDefault="006177B8" w:rsidP="00A651F7">
            <w:pPr>
              <w:spacing w:line="320" w:lineRule="exact"/>
              <w:ind w:left="158" w:right="-72" w:hanging="158"/>
              <w:rPr>
                <w:rFonts w:ascii="Arial" w:hAnsi="Arial" w:cs="Arial"/>
                <w:color w:val="000000" w:themeColor="text1"/>
                <w:sz w:val="22"/>
                <w:szCs w:val="22"/>
                <w:cs/>
              </w:rPr>
            </w:pPr>
          </w:p>
        </w:tc>
        <w:tc>
          <w:tcPr>
            <w:tcW w:w="3960" w:type="dxa"/>
            <w:gridSpan w:val="2"/>
            <w:vAlign w:val="bottom"/>
          </w:tcPr>
          <w:p w14:paraId="2A636B0C" w14:textId="77777777" w:rsidR="006177B8" w:rsidRPr="006C7A36" w:rsidRDefault="006177B8" w:rsidP="00A651F7">
            <w:pPr>
              <w:pBdr>
                <w:bottom w:val="single" w:sz="6" w:space="1" w:color="auto"/>
              </w:pBdr>
              <w:spacing w:line="320" w:lineRule="exact"/>
              <w:ind w:left="-7" w:firstLine="7"/>
              <w:jc w:val="center"/>
              <w:rPr>
                <w:rFonts w:ascii="Arial" w:hAnsi="Arial" w:cs="Arial"/>
                <w:color w:val="000000" w:themeColor="text1"/>
                <w:sz w:val="22"/>
                <w:szCs w:val="22"/>
              </w:rPr>
            </w:pPr>
            <w:r w:rsidRPr="006C7A36">
              <w:rPr>
                <w:rFonts w:ascii="Arial" w:hAnsi="Arial" w:cs="Arial"/>
                <w:color w:val="000000" w:themeColor="text1"/>
                <w:sz w:val="22"/>
                <w:szCs w:val="22"/>
              </w:rPr>
              <w:t>Consolidated financial statements</w:t>
            </w:r>
          </w:p>
        </w:tc>
      </w:tr>
      <w:tr w:rsidR="00496F32" w:rsidRPr="006C7A36" w14:paraId="746AEF11" w14:textId="77777777" w:rsidTr="00A651F7">
        <w:tc>
          <w:tcPr>
            <w:tcW w:w="5130" w:type="dxa"/>
          </w:tcPr>
          <w:p w14:paraId="1D04FF20" w14:textId="77777777" w:rsidR="006177B8" w:rsidRPr="006C7A36" w:rsidRDefault="006177B8" w:rsidP="00A651F7">
            <w:pPr>
              <w:spacing w:line="320" w:lineRule="exact"/>
              <w:ind w:left="153" w:right="-74" w:hanging="153"/>
              <w:rPr>
                <w:rFonts w:ascii="Arial" w:hAnsi="Arial" w:cs="Arial"/>
                <w:color w:val="000000" w:themeColor="text1"/>
                <w:sz w:val="22"/>
                <w:szCs w:val="22"/>
                <w:cs/>
              </w:rPr>
            </w:pPr>
          </w:p>
        </w:tc>
        <w:tc>
          <w:tcPr>
            <w:tcW w:w="1980" w:type="dxa"/>
            <w:vAlign w:val="bottom"/>
          </w:tcPr>
          <w:p w14:paraId="63BC4324" w14:textId="3EC01187" w:rsidR="006177B8" w:rsidRPr="006C7A36" w:rsidRDefault="000D2FBA" w:rsidP="00A651F7">
            <w:pPr>
              <w:pBdr>
                <w:bottom w:val="single" w:sz="4" w:space="1" w:color="auto"/>
              </w:pBdr>
              <w:spacing w:line="32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2021</w:t>
            </w:r>
          </w:p>
        </w:tc>
        <w:tc>
          <w:tcPr>
            <w:tcW w:w="1980" w:type="dxa"/>
            <w:vAlign w:val="bottom"/>
          </w:tcPr>
          <w:p w14:paraId="4868B816" w14:textId="0E67E65C" w:rsidR="006177B8" w:rsidRPr="006C7A36" w:rsidRDefault="00EF11B1" w:rsidP="00A651F7">
            <w:pPr>
              <w:pBdr>
                <w:bottom w:val="single" w:sz="4" w:space="1" w:color="auto"/>
              </w:pBdr>
              <w:spacing w:line="32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2020</w:t>
            </w:r>
          </w:p>
        </w:tc>
      </w:tr>
      <w:tr w:rsidR="00E744A8" w:rsidRPr="006C7A36" w14:paraId="296EEACB" w14:textId="77777777" w:rsidTr="00A651F7">
        <w:tc>
          <w:tcPr>
            <w:tcW w:w="5130" w:type="dxa"/>
          </w:tcPr>
          <w:p w14:paraId="45625F87" w14:textId="77777777" w:rsidR="00E744A8" w:rsidRPr="006C7A36" w:rsidRDefault="00E744A8" w:rsidP="00A651F7">
            <w:pPr>
              <w:spacing w:line="320" w:lineRule="exact"/>
              <w:ind w:left="153" w:right="-74" w:hanging="153"/>
              <w:rPr>
                <w:rFonts w:ascii="Arial" w:hAnsi="Arial" w:cs="Arial"/>
                <w:color w:val="000000" w:themeColor="text1"/>
                <w:sz w:val="22"/>
                <w:szCs w:val="22"/>
              </w:rPr>
            </w:pPr>
            <w:r w:rsidRPr="006C7A36">
              <w:rPr>
                <w:rFonts w:ascii="Arial" w:hAnsi="Arial" w:cs="Arial"/>
                <w:color w:val="000000" w:themeColor="text1"/>
                <w:sz w:val="22"/>
                <w:szCs w:val="22"/>
              </w:rPr>
              <w:t xml:space="preserve">Siam </w:t>
            </w:r>
            <w:proofErr w:type="spellStart"/>
            <w:r w:rsidRPr="006C7A36">
              <w:rPr>
                <w:rFonts w:ascii="Arial" w:hAnsi="Arial" w:cs="Arial"/>
                <w:color w:val="000000" w:themeColor="text1"/>
                <w:sz w:val="22"/>
                <w:szCs w:val="22"/>
              </w:rPr>
              <w:t>Piwat</w:t>
            </w:r>
            <w:proofErr w:type="spellEnd"/>
            <w:r w:rsidRPr="006C7A36">
              <w:rPr>
                <w:rFonts w:ascii="Arial" w:hAnsi="Arial" w:cs="Arial"/>
                <w:color w:val="000000" w:themeColor="text1"/>
                <w:sz w:val="22"/>
                <w:szCs w:val="22"/>
              </w:rPr>
              <w:t xml:space="preserve"> Company Limited</w:t>
            </w:r>
          </w:p>
        </w:tc>
        <w:tc>
          <w:tcPr>
            <w:tcW w:w="1980" w:type="dxa"/>
          </w:tcPr>
          <w:p w14:paraId="69F79DB9" w14:textId="7214D9C3" w:rsidR="00E744A8" w:rsidRPr="006C7A36" w:rsidRDefault="00510A47" w:rsidP="00A651F7">
            <w:pPr>
              <w:tabs>
                <w:tab w:val="decimal" w:pos="1680"/>
              </w:tabs>
              <w:spacing w:line="320" w:lineRule="exact"/>
              <w:rPr>
                <w:rFonts w:ascii="Arial" w:hAnsi="Arial" w:cs="Arial"/>
                <w:color w:val="000000" w:themeColor="text1"/>
                <w:sz w:val="22"/>
                <w:szCs w:val="22"/>
              </w:rPr>
            </w:pPr>
            <w:r w:rsidRPr="006C7A36">
              <w:rPr>
                <w:rFonts w:ascii="Arial" w:hAnsi="Arial" w:cs="Arial"/>
                <w:color w:val="000000" w:themeColor="text1"/>
                <w:sz w:val="22"/>
                <w:szCs w:val="22"/>
              </w:rPr>
              <w:t>64,579,128</w:t>
            </w:r>
          </w:p>
        </w:tc>
        <w:tc>
          <w:tcPr>
            <w:tcW w:w="1980" w:type="dxa"/>
          </w:tcPr>
          <w:p w14:paraId="5B6AC0AF" w14:textId="41117F9C" w:rsidR="00E744A8" w:rsidRPr="006C7A36" w:rsidRDefault="00E744A8" w:rsidP="00A651F7">
            <w:pPr>
              <w:tabs>
                <w:tab w:val="decimal" w:pos="1680"/>
              </w:tabs>
              <w:spacing w:line="320" w:lineRule="exact"/>
              <w:rPr>
                <w:rFonts w:ascii="Arial" w:hAnsi="Arial" w:cs="Arial"/>
                <w:color w:val="000000" w:themeColor="text1"/>
                <w:sz w:val="22"/>
                <w:szCs w:val="22"/>
              </w:rPr>
            </w:pPr>
            <w:r w:rsidRPr="006C7A36">
              <w:rPr>
                <w:rFonts w:ascii="Arial" w:hAnsi="Arial" w:cs="Arial"/>
                <w:color w:val="000000" w:themeColor="text1"/>
                <w:sz w:val="22"/>
                <w:szCs w:val="22"/>
              </w:rPr>
              <w:t>64,579,128</w:t>
            </w:r>
          </w:p>
        </w:tc>
      </w:tr>
      <w:tr w:rsidR="00E744A8" w:rsidRPr="006C7A36" w14:paraId="3125095D" w14:textId="77777777" w:rsidTr="00A651F7">
        <w:trPr>
          <w:trHeight w:val="306"/>
        </w:trPr>
        <w:tc>
          <w:tcPr>
            <w:tcW w:w="5130" w:type="dxa"/>
          </w:tcPr>
          <w:p w14:paraId="1F3232D5" w14:textId="77777777" w:rsidR="00E744A8" w:rsidRPr="006C7A36" w:rsidRDefault="00E744A8" w:rsidP="00A651F7">
            <w:pPr>
              <w:spacing w:line="320" w:lineRule="exact"/>
              <w:ind w:left="153" w:right="-74" w:hanging="153"/>
              <w:rPr>
                <w:rFonts w:ascii="Arial" w:hAnsi="Arial" w:cs="Arial"/>
                <w:color w:val="000000" w:themeColor="text1"/>
                <w:sz w:val="22"/>
                <w:szCs w:val="22"/>
              </w:rPr>
            </w:pPr>
            <w:r w:rsidRPr="006C7A36">
              <w:rPr>
                <w:rFonts w:ascii="Arial" w:hAnsi="Arial" w:cs="Arial"/>
                <w:color w:val="000000" w:themeColor="text1"/>
                <w:sz w:val="22"/>
                <w:szCs w:val="22"/>
              </w:rPr>
              <w:t>Crystal Lake Properties Company Limited</w:t>
            </w:r>
          </w:p>
        </w:tc>
        <w:tc>
          <w:tcPr>
            <w:tcW w:w="1980" w:type="dxa"/>
          </w:tcPr>
          <w:p w14:paraId="63D4DAFC" w14:textId="24F30B6C" w:rsidR="00E744A8" w:rsidRPr="006C7A36" w:rsidRDefault="00510A47" w:rsidP="00A651F7">
            <w:pPr>
              <w:pBdr>
                <w:bottom w:val="single" w:sz="4" w:space="1" w:color="auto"/>
              </w:pBdr>
              <w:tabs>
                <w:tab w:val="decimal" w:pos="1680"/>
              </w:tabs>
              <w:spacing w:line="320" w:lineRule="exact"/>
              <w:rPr>
                <w:rFonts w:ascii="Arial" w:hAnsi="Arial" w:cs="Arial"/>
                <w:color w:val="000000" w:themeColor="text1"/>
                <w:sz w:val="22"/>
                <w:szCs w:val="22"/>
              </w:rPr>
            </w:pPr>
            <w:r w:rsidRPr="006C7A36">
              <w:rPr>
                <w:rFonts w:ascii="Arial" w:hAnsi="Arial" w:cs="Arial"/>
                <w:color w:val="000000" w:themeColor="text1"/>
                <w:sz w:val="22"/>
                <w:szCs w:val="22"/>
              </w:rPr>
              <w:t>7,214,050</w:t>
            </w:r>
          </w:p>
        </w:tc>
        <w:tc>
          <w:tcPr>
            <w:tcW w:w="1980" w:type="dxa"/>
          </w:tcPr>
          <w:p w14:paraId="77E1EBEE" w14:textId="1AF4F5CC" w:rsidR="00E744A8" w:rsidRPr="006C7A36" w:rsidRDefault="00E744A8" w:rsidP="00A651F7">
            <w:pPr>
              <w:pBdr>
                <w:bottom w:val="single" w:sz="4" w:space="1" w:color="auto"/>
              </w:pBdr>
              <w:tabs>
                <w:tab w:val="decimal" w:pos="1680"/>
              </w:tabs>
              <w:spacing w:line="320" w:lineRule="exact"/>
              <w:rPr>
                <w:rFonts w:ascii="Arial" w:hAnsi="Arial" w:cs="Arial"/>
                <w:color w:val="000000" w:themeColor="text1"/>
                <w:sz w:val="22"/>
                <w:szCs w:val="22"/>
              </w:rPr>
            </w:pPr>
            <w:r w:rsidRPr="006C7A36">
              <w:rPr>
                <w:rFonts w:ascii="Arial" w:hAnsi="Arial" w:cs="Arial"/>
                <w:color w:val="000000" w:themeColor="text1"/>
                <w:sz w:val="22"/>
                <w:szCs w:val="22"/>
              </w:rPr>
              <w:t>7,214,050</w:t>
            </w:r>
          </w:p>
        </w:tc>
      </w:tr>
      <w:tr w:rsidR="00E744A8" w:rsidRPr="006C7A36" w14:paraId="09834AF5" w14:textId="77777777" w:rsidTr="00A651F7">
        <w:trPr>
          <w:trHeight w:val="306"/>
        </w:trPr>
        <w:tc>
          <w:tcPr>
            <w:tcW w:w="5130" w:type="dxa"/>
          </w:tcPr>
          <w:p w14:paraId="74E51105" w14:textId="77777777" w:rsidR="00E744A8" w:rsidRPr="006C7A36" w:rsidRDefault="00E744A8" w:rsidP="00A651F7">
            <w:pPr>
              <w:spacing w:line="320" w:lineRule="exact"/>
              <w:ind w:left="153" w:right="-74" w:hanging="153"/>
              <w:rPr>
                <w:rFonts w:ascii="Arial" w:hAnsi="Arial" w:cs="Arial"/>
                <w:color w:val="000000" w:themeColor="text1"/>
                <w:sz w:val="22"/>
                <w:szCs w:val="22"/>
              </w:rPr>
            </w:pPr>
            <w:r w:rsidRPr="006C7A36">
              <w:rPr>
                <w:rFonts w:ascii="Arial" w:hAnsi="Arial" w:cs="Arial"/>
                <w:color w:val="000000" w:themeColor="text1"/>
                <w:sz w:val="22"/>
                <w:szCs w:val="22"/>
              </w:rPr>
              <w:t>Total</w:t>
            </w:r>
          </w:p>
        </w:tc>
        <w:tc>
          <w:tcPr>
            <w:tcW w:w="1980" w:type="dxa"/>
          </w:tcPr>
          <w:p w14:paraId="12CADDA9" w14:textId="1B09F232" w:rsidR="00E744A8" w:rsidRPr="006C7A36" w:rsidRDefault="00510A47" w:rsidP="00A651F7">
            <w:pPr>
              <w:pBdr>
                <w:bottom w:val="double" w:sz="4" w:space="1" w:color="auto"/>
              </w:pBdr>
              <w:tabs>
                <w:tab w:val="decimal" w:pos="1680"/>
              </w:tabs>
              <w:spacing w:line="320" w:lineRule="exact"/>
              <w:rPr>
                <w:rFonts w:ascii="Arial" w:hAnsi="Arial" w:cs="Arial"/>
                <w:color w:val="000000" w:themeColor="text1"/>
                <w:sz w:val="22"/>
                <w:szCs w:val="22"/>
              </w:rPr>
            </w:pPr>
            <w:r w:rsidRPr="006C7A36">
              <w:rPr>
                <w:rFonts w:ascii="Arial" w:hAnsi="Arial" w:cs="Arial"/>
                <w:color w:val="000000" w:themeColor="text1"/>
                <w:sz w:val="22"/>
                <w:szCs w:val="22"/>
              </w:rPr>
              <w:t>71,793,178</w:t>
            </w:r>
          </w:p>
        </w:tc>
        <w:tc>
          <w:tcPr>
            <w:tcW w:w="1980" w:type="dxa"/>
          </w:tcPr>
          <w:p w14:paraId="0BA66527" w14:textId="37DB114C" w:rsidR="00E744A8" w:rsidRPr="006C7A36" w:rsidRDefault="00E744A8" w:rsidP="00A651F7">
            <w:pPr>
              <w:pBdr>
                <w:bottom w:val="double" w:sz="4" w:space="1" w:color="auto"/>
              </w:pBdr>
              <w:tabs>
                <w:tab w:val="decimal" w:pos="1680"/>
              </w:tabs>
              <w:spacing w:line="320" w:lineRule="exact"/>
              <w:rPr>
                <w:rFonts w:ascii="Arial" w:hAnsi="Arial" w:cs="Arial"/>
                <w:color w:val="000000" w:themeColor="text1"/>
                <w:sz w:val="22"/>
                <w:szCs w:val="22"/>
              </w:rPr>
            </w:pPr>
            <w:r w:rsidRPr="006C7A36">
              <w:rPr>
                <w:rFonts w:ascii="Arial" w:hAnsi="Arial" w:cs="Arial"/>
                <w:color w:val="000000" w:themeColor="text1"/>
                <w:sz w:val="22"/>
                <w:szCs w:val="22"/>
              </w:rPr>
              <w:t>71,793,178</w:t>
            </w:r>
          </w:p>
        </w:tc>
      </w:tr>
    </w:tbl>
    <w:p w14:paraId="0CDF5EEA" w14:textId="77777777" w:rsidR="006177B8" w:rsidRPr="006C7A36" w:rsidRDefault="006177B8" w:rsidP="006177B8">
      <w:pPr>
        <w:spacing w:before="240" w:after="120" w:line="380" w:lineRule="exact"/>
        <w:ind w:left="547" w:right="58" w:hanging="547"/>
        <w:jc w:val="both"/>
        <w:outlineLvl w:val="0"/>
        <w:rPr>
          <w:rFonts w:ascii="Arial" w:hAnsi="Arial" w:cs="Arial"/>
          <w:b/>
          <w:bCs/>
          <w:color w:val="000000" w:themeColor="text1"/>
          <w:sz w:val="22"/>
          <w:szCs w:val="22"/>
          <w:cs/>
        </w:rPr>
      </w:pPr>
      <w:r w:rsidRPr="006C7A36">
        <w:rPr>
          <w:rFonts w:ascii="Arial" w:hAnsi="Arial" w:cs="Arial"/>
          <w:color w:val="000000" w:themeColor="text1"/>
          <w:sz w:val="22"/>
          <w:szCs w:val="22"/>
        </w:rPr>
        <w:tab/>
        <w:t>Goodwill represents the excess of the cost of investment over the fair value of assets acquired and liabilities assumed at acquisition date. The Group has tested for impairment annually or when circumstances indicate that the carrying value may be impaired.</w:t>
      </w:r>
    </w:p>
    <w:p w14:paraId="7048FC8A" w14:textId="6A86F8B8" w:rsidR="006177B8" w:rsidRPr="006C7A36" w:rsidRDefault="006177B8" w:rsidP="006177B8">
      <w:pPr>
        <w:tabs>
          <w:tab w:val="left" w:pos="2160"/>
          <w:tab w:val="center" w:pos="6840"/>
          <w:tab w:val="center" w:pos="8280"/>
        </w:tabs>
        <w:spacing w:before="120" w:after="120" w:line="380" w:lineRule="exact"/>
        <w:ind w:left="547" w:right="-43" w:hanging="547"/>
        <w:jc w:val="thaiDistribute"/>
        <w:rPr>
          <w:rFonts w:ascii="Arial" w:hAnsi="Arial" w:cs="Arial"/>
          <w:b/>
          <w:bCs/>
          <w:color w:val="000000" w:themeColor="text1"/>
          <w:sz w:val="22"/>
          <w:szCs w:val="22"/>
        </w:rPr>
      </w:pPr>
      <w:r w:rsidRPr="006C7A36">
        <w:rPr>
          <w:rFonts w:ascii="Arial" w:hAnsi="Arial" w:cs="Arial"/>
          <w:b/>
          <w:bCs/>
          <w:color w:val="000000" w:themeColor="text1"/>
          <w:sz w:val="22"/>
          <w:szCs w:val="22"/>
        </w:rPr>
        <w:t>2</w:t>
      </w:r>
      <w:r w:rsidR="001315A6">
        <w:rPr>
          <w:rFonts w:ascii="Arial" w:hAnsi="Arial" w:cs="Arial"/>
          <w:b/>
          <w:bCs/>
          <w:color w:val="000000" w:themeColor="text1"/>
          <w:sz w:val="22"/>
          <w:szCs w:val="22"/>
        </w:rPr>
        <w:t>0</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Intangible assets</w:t>
      </w:r>
    </w:p>
    <w:p w14:paraId="3B0D298D" w14:textId="024717D5" w:rsidR="006177B8" w:rsidRPr="006C7A36" w:rsidRDefault="006177B8" w:rsidP="006177B8">
      <w:pPr>
        <w:tabs>
          <w:tab w:val="left" w:pos="2160"/>
          <w:tab w:val="center" w:pos="6840"/>
          <w:tab w:val="center" w:pos="8280"/>
        </w:tabs>
        <w:spacing w:before="120" w:after="120" w:line="380" w:lineRule="exact"/>
        <w:ind w:left="547" w:right="-43" w:hanging="547"/>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Net book value of intangible assets which are computer software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as follows:</w:t>
      </w:r>
    </w:p>
    <w:p w14:paraId="02FFE3F6" w14:textId="77777777" w:rsidR="006177B8" w:rsidRPr="006C7A36" w:rsidRDefault="006177B8" w:rsidP="006177B8">
      <w:pPr>
        <w:tabs>
          <w:tab w:val="left" w:pos="900"/>
        </w:tabs>
        <w:spacing w:line="360" w:lineRule="exact"/>
        <w:ind w:left="360" w:right="52" w:hanging="360"/>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496F32" w:rsidRPr="006C7A36" w14:paraId="6C7EE351" w14:textId="77777777" w:rsidTr="00547D09">
        <w:tc>
          <w:tcPr>
            <w:tcW w:w="3150" w:type="dxa"/>
          </w:tcPr>
          <w:p w14:paraId="2DD910C3" w14:textId="77777777" w:rsidR="006177B8" w:rsidRPr="006C7A36" w:rsidRDefault="006177B8" w:rsidP="00A651F7">
            <w:pPr>
              <w:spacing w:line="320" w:lineRule="exact"/>
              <w:ind w:right="-18"/>
              <w:jc w:val="both"/>
              <w:rPr>
                <w:rFonts w:ascii="Arial" w:hAnsi="Arial" w:cs="Arial"/>
                <w:color w:val="000000" w:themeColor="text1"/>
                <w:sz w:val="18"/>
                <w:szCs w:val="18"/>
              </w:rPr>
            </w:pPr>
          </w:p>
        </w:tc>
        <w:tc>
          <w:tcPr>
            <w:tcW w:w="2970" w:type="dxa"/>
            <w:gridSpan w:val="2"/>
            <w:vAlign w:val="bottom"/>
          </w:tcPr>
          <w:p w14:paraId="7B64CBC0" w14:textId="77777777" w:rsidR="006177B8" w:rsidRPr="006C7A36" w:rsidRDefault="006177B8" w:rsidP="00A651F7">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2970" w:type="dxa"/>
            <w:gridSpan w:val="2"/>
            <w:vAlign w:val="bottom"/>
          </w:tcPr>
          <w:p w14:paraId="64E97D75" w14:textId="77777777" w:rsidR="006177B8" w:rsidRPr="006C7A36" w:rsidRDefault="006177B8" w:rsidP="00A651F7">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75564400" w14:textId="77777777" w:rsidTr="00547D09">
        <w:tc>
          <w:tcPr>
            <w:tcW w:w="3150" w:type="dxa"/>
          </w:tcPr>
          <w:p w14:paraId="5AE39741" w14:textId="77777777" w:rsidR="006177B8" w:rsidRPr="006C7A36" w:rsidRDefault="006177B8" w:rsidP="00A651F7">
            <w:pPr>
              <w:spacing w:line="320" w:lineRule="exact"/>
              <w:ind w:right="-18"/>
              <w:jc w:val="both"/>
              <w:rPr>
                <w:rFonts w:ascii="Arial" w:hAnsi="Arial" w:cs="Arial"/>
                <w:color w:val="000000" w:themeColor="text1"/>
                <w:sz w:val="18"/>
                <w:szCs w:val="18"/>
              </w:rPr>
            </w:pPr>
          </w:p>
        </w:tc>
        <w:tc>
          <w:tcPr>
            <w:tcW w:w="1485" w:type="dxa"/>
            <w:vAlign w:val="bottom"/>
          </w:tcPr>
          <w:p w14:paraId="682E8A21" w14:textId="4110CE8B" w:rsidR="006177B8" w:rsidRPr="006C7A36" w:rsidRDefault="000D2FBA" w:rsidP="00A651F7">
            <w:pPr>
              <w:pBdr>
                <w:bottom w:val="single" w:sz="6" w:space="1" w:color="auto"/>
              </w:pBdr>
              <w:spacing w:line="32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2021</w:t>
            </w:r>
          </w:p>
        </w:tc>
        <w:tc>
          <w:tcPr>
            <w:tcW w:w="1485" w:type="dxa"/>
            <w:vAlign w:val="bottom"/>
          </w:tcPr>
          <w:p w14:paraId="5C75F4F2" w14:textId="07EB2083" w:rsidR="006177B8" w:rsidRPr="006C7A36" w:rsidRDefault="00EF11B1" w:rsidP="00A651F7">
            <w:pPr>
              <w:pBdr>
                <w:bottom w:val="single" w:sz="6" w:space="1" w:color="auto"/>
              </w:pBdr>
              <w:spacing w:line="32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2020</w:t>
            </w:r>
          </w:p>
        </w:tc>
        <w:tc>
          <w:tcPr>
            <w:tcW w:w="1485" w:type="dxa"/>
            <w:vAlign w:val="bottom"/>
          </w:tcPr>
          <w:p w14:paraId="3442C367" w14:textId="284633D6" w:rsidR="006177B8" w:rsidRPr="006C7A36" w:rsidRDefault="000D2FBA" w:rsidP="00A651F7">
            <w:pPr>
              <w:pBdr>
                <w:bottom w:val="single" w:sz="6" w:space="1" w:color="auto"/>
              </w:pBdr>
              <w:spacing w:line="32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2021</w:t>
            </w:r>
          </w:p>
        </w:tc>
        <w:tc>
          <w:tcPr>
            <w:tcW w:w="1485" w:type="dxa"/>
            <w:vAlign w:val="bottom"/>
          </w:tcPr>
          <w:p w14:paraId="004F17F2" w14:textId="73548011" w:rsidR="006177B8" w:rsidRPr="006C7A36" w:rsidRDefault="00EF11B1" w:rsidP="00A651F7">
            <w:pPr>
              <w:pBdr>
                <w:bottom w:val="single" w:sz="6" w:space="1" w:color="auto"/>
              </w:pBdr>
              <w:spacing w:line="32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2020</w:t>
            </w:r>
          </w:p>
        </w:tc>
      </w:tr>
      <w:tr w:rsidR="002B6F3F" w:rsidRPr="006C7A36" w14:paraId="6B37BD33" w14:textId="77777777" w:rsidTr="00C32F9A">
        <w:trPr>
          <w:trHeight w:val="66"/>
        </w:trPr>
        <w:tc>
          <w:tcPr>
            <w:tcW w:w="3150" w:type="dxa"/>
            <w:vAlign w:val="bottom"/>
          </w:tcPr>
          <w:p w14:paraId="097BB0D6" w14:textId="77777777" w:rsidR="002B6F3F" w:rsidRPr="006C7A36" w:rsidRDefault="002B6F3F" w:rsidP="00A651F7">
            <w:pPr>
              <w:spacing w:line="320" w:lineRule="exact"/>
              <w:ind w:right="-72" w:firstLine="11"/>
              <w:rPr>
                <w:rFonts w:ascii="Arial" w:hAnsi="Arial" w:cs="Arial"/>
                <w:color w:val="000000" w:themeColor="text1"/>
                <w:sz w:val="18"/>
                <w:szCs w:val="18"/>
              </w:rPr>
            </w:pPr>
            <w:r w:rsidRPr="006C7A36">
              <w:rPr>
                <w:rFonts w:ascii="Arial" w:hAnsi="Arial" w:cs="Arial"/>
                <w:color w:val="000000" w:themeColor="text1"/>
                <w:sz w:val="18"/>
                <w:szCs w:val="18"/>
              </w:rPr>
              <w:t>Cost</w:t>
            </w:r>
          </w:p>
        </w:tc>
        <w:tc>
          <w:tcPr>
            <w:tcW w:w="1485" w:type="dxa"/>
            <w:vAlign w:val="bottom"/>
          </w:tcPr>
          <w:p w14:paraId="693BB4C4" w14:textId="6634CB5F"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387,821,941</w:t>
            </w:r>
          </w:p>
        </w:tc>
        <w:tc>
          <w:tcPr>
            <w:tcW w:w="1485" w:type="dxa"/>
            <w:vAlign w:val="bottom"/>
          </w:tcPr>
          <w:p w14:paraId="3292B7CB" w14:textId="2B282599"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348,900,715</w:t>
            </w:r>
          </w:p>
        </w:tc>
        <w:tc>
          <w:tcPr>
            <w:tcW w:w="1485" w:type="dxa"/>
            <w:vAlign w:val="bottom"/>
          </w:tcPr>
          <w:p w14:paraId="41A1B280" w14:textId="6368E7DA"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284,760,667</w:t>
            </w:r>
          </w:p>
        </w:tc>
        <w:tc>
          <w:tcPr>
            <w:tcW w:w="1485" w:type="dxa"/>
            <w:vAlign w:val="bottom"/>
          </w:tcPr>
          <w:p w14:paraId="7349A479" w14:textId="1523FC1C"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253,314,130</w:t>
            </w:r>
          </w:p>
        </w:tc>
      </w:tr>
      <w:tr w:rsidR="002B6F3F" w:rsidRPr="006C7A36" w14:paraId="3837CB0B" w14:textId="77777777" w:rsidTr="00C32F9A">
        <w:trPr>
          <w:trHeight w:val="66"/>
        </w:trPr>
        <w:tc>
          <w:tcPr>
            <w:tcW w:w="3150" w:type="dxa"/>
            <w:vAlign w:val="bottom"/>
          </w:tcPr>
          <w:p w14:paraId="5462487C" w14:textId="77777777" w:rsidR="002B6F3F" w:rsidRPr="006C7A36" w:rsidRDefault="002B6F3F" w:rsidP="00A651F7">
            <w:pPr>
              <w:spacing w:line="320" w:lineRule="exact"/>
              <w:ind w:right="-72" w:firstLine="11"/>
              <w:rPr>
                <w:rFonts w:ascii="Arial" w:hAnsi="Arial" w:cs="Arial"/>
                <w:color w:val="000000" w:themeColor="text1"/>
                <w:sz w:val="18"/>
                <w:szCs w:val="18"/>
              </w:rPr>
            </w:pPr>
            <w:r w:rsidRPr="006C7A36">
              <w:rPr>
                <w:rFonts w:ascii="Arial" w:hAnsi="Arial" w:cs="Arial"/>
                <w:color w:val="000000" w:themeColor="text1"/>
                <w:sz w:val="18"/>
                <w:szCs w:val="18"/>
              </w:rPr>
              <w:t xml:space="preserve">Less: Accumulated </w:t>
            </w:r>
            <w:proofErr w:type="spellStart"/>
            <w:r w:rsidRPr="006C7A36">
              <w:rPr>
                <w:rFonts w:ascii="Arial" w:hAnsi="Arial" w:cs="Arial"/>
                <w:color w:val="000000" w:themeColor="text1"/>
                <w:sz w:val="18"/>
                <w:szCs w:val="18"/>
              </w:rPr>
              <w:t>amortisation</w:t>
            </w:r>
            <w:proofErr w:type="spellEnd"/>
          </w:p>
        </w:tc>
        <w:tc>
          <w:tcPr>
            <w:tcW w:w="1485" w:type="dxa"/>
            <w:vAlign w:val="bottom"/>
          </w:tcPr>
          <w:p w14:paraId="598399BB" w14:textId="2051A1F4"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cs/>
              </w:rPr>
              <w:t>(243</w:t>
            </w:r>
            <w:r w:rsidRPr="002B6F3F">
              <w:rPr>
                <w:rFonts w:ascii="Arial" w:hAnsi="Arial" w:cs="Arial"/>
                <w:sz w:val="18"/>
                <w:szCs w:val="18"/>
              </w:rPr>
              <w:t>,</w:t>
            </w:r>
            <w:r w:rsidRPr="002B6F3F">
              <w:rPr>
                <w:rFonts w:ascii="Arial" w:hAnsi="Arial" w:cs="Arial"/>
                <w:sz w:val="18"/>
                <w:szCs w:val="18"/>
                <w:cs/>
              </w:rPr>
              <w:t>015</w:t>
            </w:r>
            <w:r w:rsidRPr="002B6F3F">
              <w:rPr>
                <w:rFonts w:ascii="Arial" w:hAnsi="Arial" w:cs="Arial"/>
                <w:sz w:val="18"/>
                <w:szCs w:val="18"/>
              </w:rPr>
              <w:t>,</w:t>
            </w:r>
            <w:r w:rsidRPr="002B6F3F">
              <w:rPr>
                <w:rFonts w:ascii="Arial" w:hAnsi="Arial" w:cs="Arial"/>
                <w:sz w:val="18"/>
                <w:szCs w:val="18"/>
                <w:cs/>
              </w:rPr>
              <w:t>588)</w:t>
            </w:r>
          </w:p>
        </w:tc>
        <w:tc>
          <w:tcPr>
            <w:tcW w:w="1485" w:type="dxa"/>
            <w:vAlign w:val="bottom"/>
          </w:tcPr>
          <w:p w14:paraId="28AD8F39" w14:textId="11A6EF2F"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(216,284,850)</w:t>
            </w:r>
          </w:p>
        </w:tc>
        <w:tc>
          <w:tcPr>
            <w:tcW w:w="1485" w:type="dxa"/>
            <w:vAlign w:val="bottom"/>
          </w:tcPr>
          <w:p w14:paraId="255C53F4" w14:textId="4990F0B5"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(168,144,276)</w:t>
            </w:r>
          </w:p>
        </w:tc>
        <w:tc>
          <w:tcPr>
            <w:tcW w:w="1485" w:type="dxa"/>
            <w:vAlign w:val="bottom"/>
          </w:tcPr>
          <w:p w14:paraId="620D6DBD" w14:textId="3B5680FF" w:rsidR="002B6F3F" w:rsidRPr="002B6F3F" w:rsidRDefault="002B6F3F" w:rsidP="00A651F7">
            <w:pP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cs/>
              </w:rPr>
              <w:t>(147</w:t>
            </w:r>
            <w:r w:rsidRPr="002B6F3F">
              <w:rPr>
                <w:rFonts w:ascii="Arial" w:hAnsi="Arial" w:cs="Arial"/>
                <w:sz w:val="18"/>
                <w:szCs w:val="18"/>
              </w:rPr>
              <w:t>,</w:t>
            </w:r>
            <w:r w:rsidRPr="002B6F3F">
              <w:rPr>
                <w:rFonts w:ascii="Arial" w:hAnsi="Arial" w:cs="Arial"/>
                <w:sz w:val="18"/>
                <w:szCs w:val="18"/>
                <w:cs/>
              </w:rPr>
              <w:t>909</w:t>
            </w:r>
            <w:r w:rsidRPr="002B6F3F">
              <w:rPr>
                <w:rFonts w:ascii="Arial" w:hAnsi="Arial" w:cs="Arial"/>
                <w:sz w:val="18"/>
                <w:szCs w:val="18"/>
              </w:rPr>
              <w:t>,</w:t>
            </w:r>
            <w:r w:rsidRPr="002B6F3F">
              <w:rPr>
                <w:rFonts w:ascii="Arial" w:hAnsi="Arial" w:cs="Arial"/>
                <w:sz w:val="18"/>
                <w:szCs w:val="18"/>
                <w:cs/>
              </w:rPr>
              <w:t>18</w:t>
            </w:r>
            <w:r w:rsidRPr="002B6F3F">
              <w:rPr>
                <w:rFonts w:ascii="Arial" w:hAnsi="Arial" w:cs="Arial"/>
                <w:sz w:val="18"/>
                <w:szCs w:val="18"/>
              </w:rPr>
              <w:t>8</w:t>
            </w:r>
            <w:r w:rsidRPr="002B6F3F">
              <w:rPr>
                <w:rFonts w:ascii="Arial" w:hAnsi="Arial" w:cs="Arial"/>
                <w:sz w:val="18"/>
                <w:szCs w:val="18"/>
                <w:cs/>
              </w:rPr>
              <w:t>)</w:t>
            </w:r>
          </w:p>
        </w:tc>
      </w:tr>
      <w:tr w:rsidR="002B6F3F" w:rsidRPr="006C7A36" w14:paraId="293CDD2D" w14:textId="77777777" w:rsidTr="00C32F9A">
        <w:trPr>
          <w:trHeight w:val="66"/>
        </w:trPr>
        <w:tc>
          <w:tcPr>
            <w:tcW w:w="3150" w:type="dxa"/>
            <w:vAlign w:val="bottom"/>
          </w:tcPr>
          <w:p w14:paraId="4F75479A" w14:textId="77777777" w:rsidR="002B6F3F" w:rsidRPr="006C7A36" w:rsidRDefault="002B6F3F" w:rsidP="00A651F7">
            <w:pPr>
              <w:spacing w:line="320" w:lineRule="exact"/>
              <w:ind w:right="-72" w:firstLine="11"/>
              <w:rPr>
                <w:rFonts w:ascii="Arial" w:hAnsi="Arial" w:cs="Arial"/>
                <w:color w:val="000000" w:themeColor="text1"/>
                <w:sz w:val="18"/>
                <w:szCs w:val="18"/>
              </w:rPr>
            </w:pPr>
            <w:r w:rsidRPr="006C7A36">
              <w:rPr>
                <w:rFonts w:ascii="Arial" w:hAnsi="Arial" w:cs="Arial"/>
                <w:color w:val="000000" w:themeColor="text1"/>
                <w:sz w:val="18"/>
                <w:szCs w:val="18"/>
              </w:rPr>
              <w:t>Less: Allowance for impairment</w:t>
            </w:r>
          </w:p>
        </w:tc>
        <w:tc>
          <w:tcPr>
            <w:tcW w:w="1485" w:type="dxa"/>
            <w:vAlign w:val="bottom"/>
          </w:tcPr>
          <w:p w14:paraId="6148BA48" w14:textId="01F846B5" w:rsidR="002B6F3F" w:rsidRPr="002B6F3F" w:rsidRDefault="002B6F3F"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(249,137)</w:t>
            </w:r>
          </w:p>
        </w:tc>
        <w:tc>
          <w:tcPr>
            <w:tcW w:w="1485" w:type="dxa"/>
            <w:vAlign w:val="bottom"/>
          </w:tcPr>
          <w:p w14:paraId="3E1F461B" w14:textId="728ADC77" w:rsidR="002B6F3F" w:rsidRPr="002B6F3F" w:rsidRDefault="002B6F3F"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(41,352)</w:t>
            </w:r>
          </w:p>
        </w:tc>
        <w:tc>
          <w:tcPr>
            <w:tcW w:w="1485" w:type="dxa"/>
            <w:vAlign w:val="bottom"/>
          </w:tcPr>
          <w:p w14:paraId="50D14D81" w14:textId="1F324EAE" w:rsidR="002B6F3F" w:rsidRPr="002B6F3F" w:rsidRDefault="002B6F3F"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w:t>
            </w:r>
          </w:p>
        </w:tc>
        <w:tc>
          <w:tcPr>
            <w:tcW w:w="1485" w:type="dxa"/>
            <w:vAlign w:val="bottom"/>
          </w:tcPr>
          <w:p w14:paraId="08972396" w14:textId="1014E253" w:rsidR="002B6F3F" w:rsidRPr="002B6F3F" w:rsidRDefault="002B6F3F"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w:t>
            </w:r>
          </w:p>
        </w:tc>
      </w:tr>
      <w:tr w:rsidR="002B6F3F" w:rsidRPr="006C7A36" w14:paraId="4138D48D" w14:textId="77777777" w:rsidTr="00C32F9A">
        <w:tc>
          <w:tcPr>
            <w:tcW w:w="3150" w:type="dxa"/>
            <w:vAlign w:val="bottom"/>
          </w:tcPr>
          <w:p w14:paraId="1EFDDD38" w14:textId="77777777" w:rsidR="002B6F3F" w:rsidRPr="006C7A36" w:rsidRDefault="002B6F3F" w:rsidP="00A651F7">
            <w:pPr>
              <w:spacing w:line="320" w:lineRule="exact"/>
              <w:ind w:right="-74" w:firstLine="11"/>
              <w:rPr>
                <w:rFonts w:ascii="Arial" w:hAnsi="Arial" w:cs="Arial"/>
                <w:color w:val="000000" w:themeColor="text1"/>
                <w:sz w:val="18"/>
                <w:szCs w:val="18"/>
              </w:rPr>
            </w:pPr>
            <w:r w:rsidRPr="006C7A36">
              <w:rPr>
                <w:rFonts w:ascii="Arial" w:hAnsi="Arial" w:cs="Arial"/>
                <w:color w:val="000000" w:themeColor="text1"/>
                <w:sz w:val="18"/>
                <w:szCs w:val="18"/>
              </w:rPr>
              <w:t>Net book value</w:t>
            </w:r>
          </w:p>
        </w:tc>
        <w:tc>
          <w:tcPr>
            <w:tcW w:w="1485" w:type="dxa"/>
            <w:vAlign w:val="bottom"/>
          </w:tcPr>
          <w:p w14:paraId="0C1C66F8" w14:textId="599265D2" w:rsidR="002B6F3F" w:rsidRPr="002B6F3F" w:rsidRDefault="002B6F3F"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cs/>
              </w:rPr>
              <w:t>144</w:t>
            </w:r>
            <w:r w:rsidRPr="002B6F3F">
              <w:rPr>
                <w:rFonts w:ascii="Arial" w:hAnsi="Arial" w:cs="Arial"/>
                <w:sz w:val="18"/>
                <w:szCs w:val="18"/>
              </w:rPr>
              <w:t>,</w:t>
            </w:r>
            <w:r w:rsidRPr="002B6F3F">
              <w:rPr>
                <w:rFonts w:ascii="Arial" w:hAnsi="Arial" w:cs="Arial"/>
                <w:sz w:val="18"/>
                <w:szCs w:val="18"/>
                <w:cs/>
              </w:rPr>
              <w:t>557</w:t>
            </w:r>
            <w:r w:rsidRPr="002B6F3F">
              <w:rPr>
                <w:rFonts w:ascii="Arial" w:hAnsi="Arial" w:cs="Arial"/>
                <w:sz w:val="18"/>
                <w:szCs w:val="18"/>
              </w:rPr>
              <w:t>,</w:t>
            </w:r>
            <w:r w:rsidRPr="002B6F3F">
              <w:rPr>
                <w:rFonts w:ascii="Arial" w:hAnsi="Arial" w:cs="Arial"/>
                <w:sz w:val="18"/>
                <w:szCs w:val="18"/>
                <w:cs/>
              </w:rPr>
              <w:t>216</w:t>
            </w:r>
          </w:p>
        </w:tc>
        <w:tc>
          <w:tcPr>
            <w:tcW w:w="1485" w:type="dxa"/>
            <w:vAlign w:val="bottom"/>
          </w:tcPr>
          <w:p w14:paraId="38A6DF5B" w14:textId="535DE933" w:rsidR="002B6F3F" w:rsidRPr="002B6F3F" w:rsidRDefault="002B6F3F"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132,574,513</w:t>
            </w:r>
          </w:p>
        </w:tc>
        <w:tc>
          <w:tcPr>
            <w:tcW w:w="1485" w:type="dxa"/>
            <w:vAlign w:val="bottom"/>
          </w:tcPr>
          <w:p w14:paraId="74D386CA" w14:textId="1FCD5E9F" w:rsidR="002B6F3F" w:rsidRPr="002B6F3F" w:rsidRDefault="002B6F3F"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rPr>
              <w:t>116,616,391</w:t>
            </w:r>
          </w:p>
        </w:tc>
        <w:tc>
          <w:tcPr>
            <w:tcW w:w="1485" w:type="dxa"/>
            <w:vAlign w:val="bottom"/>
          </w:tcPr>
          <w:p w14:paraId="71E6E053" w14:textId="1D6B5EED" w:rsidR="002B6F3F" w:rsidRPr="002B6F3F" w:rsidRDefault="002B6F3F"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2B6F3F">
              <w:rPr>
                <w:rFonts w:ascii="Arial" w:hAnsi="Arial" w:cs="Arial"/>
                <w:sz w:val="18"/>
                <w:szCs w:val="18"/>
                <w:cs/>
              </w:rPr>
              <w:t>105</w:t>
            </w:r>
            <w:r w:rsidRPr="002B6F3F">
              <w:rPr>
                <w:rFonts w:ascii="Arial" w:hAnsi="Arial" w:cs="Arial"/>
                <w:sz w:val="18"/>
                <w:szCs w:val="18"/>
              </w:rPr>
              <w:t>,</w:t>
            </w:r>
            <w:r w:rsidRPr="002B6F3F">
              <w:rPr>
                <w:rFonts w:ascii="Arial" w:hAnsi="Arial" w:cs="Arial"/>
                <w:sz w:val="18"/>
                <w:szCs w:val="18"/>
                <w:cs/>
              </w:rPr>
              <w:t>404</w:t>
            </w:r>
            <w:r w:rsidRPr="002B6F3F">
              <w:rPr>
                <w:rFonts w:ascii="Arial" w:hAnsi="Arial" w:cs="Arial"/>
                <w:sz w:val="18"/>
                <w:szCs w:val="18"/>
              </w:rPr>
              <w:t>,</w:t>
            </w:r>
            <w:r w:rsidRPr="002B6F3F">
              <w:rPr>
                <w:rFonts w:ascii="Arial" w:hAnsi="Arial" w:cs="Arial"/>
                <w:sz w:val="18"/>
                <w:szCs w:val="18"/>
                <w:cs/>
              </w:rPr>
              <w:t>942</w:t>
            </w:r>
          </w:p>
        </w:tc>
      </w:tr>
    </w:tbl>
    <w:p w14:paraId="3C3EFD90" w14:textId="17EACA37" w:rsidR="006177B8" w:rsidRPr="006C7A36" w:rsidRDefault="006177B8" w:rsidP="006177B8">
      <w:pPr>
        <w:tabs>
          <w:tab w:val="left" w:pos="2160"/>
          <w:tab w:val="center" w:pos="6840"/>
          <w:tab w:val="center" w:pos="8280"/>
        </w:tabs>
        <w:spacing w:before="120" w:after="120" w:line="380" w:lineRule="exact"/>
        <w:ind w:left="605" w:right="-43"/>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Reconciliations of the net book values of intangible assets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is presented below</w:t>
      </w:r>
      <w:r w:rsidR="0000239B" w:rsidRPr="006C7A36">
        <w:rPr>
          <w:rFonts w:ascii="Arial" w:hAnsi="Arial" w:cs="Arial"/>
          <w:color w:val="000000" w:themeColor="text1"/>
          <w:sz w:val="22"/>
          <w:szCs w:val="22"/>
        </w:rPr>
        <w:t>:</w:t>
      </w:r>
    </w:p>
    <w:tbl>
      <w:tblPr>
        <w:tblW w:w="9180" w:type="dxa"/>
        <w:tblInd w:w="450" w:type="dxa"/>
        <w:tblLayout w:type="fixed"/>
        <w:tblLook w:val="04A0" w:firstRow="1" w:lastRow="0" w:firstColumn="1" w:lastColumn="0" w:noHBand="0" w:noVBand="1"/>
      </w:tblPr>
      <w:tblGrid>
        <w:gridCol w:w="3240"/>
        <w:gridCol w:w="1485"/>
        <w:gridCol w:w="495"/>
        <w:gridCol w:w="990"/>
        <w:gridCol w:w="990"/>
        <w:gridCol w:w="495"/>
        <w:gridCol w:w="1485"/>
      </w:tblGrid>
      <w:tr w:rsidR="00496F32" w:rsidRPr="006C7A36" w14:paraId="2BE09CC4" w14:textId="77777777" w:rsidTr="00547D09">
        <w:tc>
          <w:tcPr>
            <w:tcW w:w="3240" w:type="dxa"/>
            <w:vAlign w:val="bottom"/>
          </w:tcPr>
          <w:p w14:paraId="57925D12" w14:textId="77777777" w:rsidR="006177B8" w:rsidRPr="006C7A36" w:rsidRDefault="006177B8" w:rsidP="00A651F7">
            <w:pPr>
              <w:spacing w:line="320" w:lineRule="exact"/>
              <w:ind w:left="151" w:hanging="151"/>
              <w:jc w:val="center"/>
              <w:outlineLvl w:val="0"/>
              <w:rPr>
                <w:rFonts w:ascii="Arial" w:hAnsi="Arial" w:cs="Arial"/>
                <w:color w:val="000000" w:themeColor="text1"/>
                <w:sz w:val="18"/>
                <w:szCs w:val="18"/>
                <w:lang w:val="en-GB"/>
              </w:rPr>
            </w:pPr>
            <w:r w:rsidRPr="006C7A36">
              <w:rPr>
                <w:rFonts w:ascii="Arial" w:hAnsi="Arial" w:cs="Arial"/>
                <w:color w:val="000000" w:themeColor="text1"/>
                <w:sz w:val="18"/>
                <w:szCs w:val="18"/>
              </w:rPr>
              <w:br w:type="page"/>
            </w:r>
          </w:p>
        </w:tc>
        <w:tc>
          <w:tcPr>
            <w:tcW w:w="1980" w:type="dxa"/>
            <w:gridSpan w:val="2"/>
            <w:vAlign w:val="bottom"/>
          </w:tcPr>
          <w:p w14:paraId="25095AA0" w14:textId="77777777" w:rsidR="006177B8" w:rsidRPr="006C7A36" w:rsidRDefault="006177B8" w:rsidP="00A651F7">
            <w:pPr>
              <w:tabs>
                <w:tab w:val="right" w:pos="1033"/>
              </w:tabs>
              <w:spacing w:line="320" w:lineRule="exact"/>
              <w:ind w:right="-72"/>
              <w:jc w:val="center"/>
              <w:rPr>
                <w:rFonts w:ascii="Arial" w:hAnsi="Arial" w:cs="Arial"/>
                <w:color w:val="000000" w:themeColor="text1"/>
                <w:sz w:val="18"/>
                <w:szCs w:val="18"/>
              </w:rPr>
            </w:pPr>
          </w:p>
        </w:tc>
        <w:tc>
          <w:tcPr>
            <w:tcW w:w="1980" w:type="dxa"/>
            <w:gridSpan w:val="2"/>
            <w:vAlign w:val="bottom"/>
          </w:tcPr>
          <w:p w14:paraId="72E672DB" w14:textId="77777777" w:rsidR="006177B8" w:rsidRPr="006C7A36" w:rsidRDefault="006177B8" w:rsidP="00A651F7">
            <w:pPr>
              <w:tabs>
                <w:tab w:val="right" w:pos="1033"/>
              </w:tabs>
              <w:spacing w:line="320" w:lineRule="exact"/>
              <w:ind w:right="-72"/>
              <w:jc w:val="center"/>
              <w:rPr>
                <w:rFonts w:ascii="Arial" w:hAnsi="Arial" w:cs="Arial"/>
                <w:color w:val="000000" w:themeColor="text1"/>
                <w:sz w:val="18"/>
                <w:szCs w:val="18"/>
              </w:rPr>
            </w:pPr>
          </w:p>
        </w:tc>
        <w:tc>
          <w:tcPr>
            <w:tcW w:w="1980" w:type="dxa"/>
            <w:gridSpan w:val="2"/>
            <w:vAlign w:val="bottom"/>
          </w:tcPr>
          <w:p w14:paraId="0DD12762" w14:textId="77777777" w:rsidR="006177B8" w:rsidRPr="006C7A36" w:rsidRDefault="006177B8" w:rsidP="00A651F7">
            <w:pPr>
              <w:tabs>
                <w:tab w:val="right" w:pos="1033"/>
              </w:tabs>
              <w:spacing w:line="320" w:lineRule="exact"/>
              <w:ind w:right="-72"/>
              <w:jc w:val="right"/>
              <w:rPr>
                <w:rFonts w:ascii="Arial" w:hAnsi="Arial" w:cs="Arial"/>
                <w:color w:val="000000" w:themeColor="text1"/>
                <w:sz w:val="18"/>
                <w:szCs w:val="18"/>
                <w:cs/>
              </w:rPr>
            </w:pPr>
            <w:r w:rsidRPr="006C7A36">
              <w:rPr>
                <w:rFonts w:ascii="Arial" w:hAnsi="Arial" w:cs="Arial"/>
                <w:color w:val="000000" w:themeColor="text1"/>
                <w:sz w:val="18"/>
                <w:szCs w:val="18"/>
                <w:cs/>
              </w:rPr>
              <w:t>(</w:t>
            </w:r>
            <w:r w:rsidRPr="006C7A36">
              <w:rPr>
                <w:rFonts w:ascii="Arial" w:hAnsi="Arial" w:cs="Arial"/>
                <w:color w:val="000000" w:themeColor="text1"/>
                <w:sz w:val="18"/>
                <w:szCs w:val="18"/>
              </w:rPr>
              <w:t>Unit: Baht</w:t>
            </w:r>
            <w:r w:rsidRPr="006C7A36">
              <w:rPr>
                <w:rFonts w:ascii="Arial" w:hAnsi="Arial" w:cs="Arial"/>
                <w:color w:val="000000" w:themeColor="text1"/>
                <w:sz w:val="18"/>
                <w:szCs w:val="18"/>
                <w:cs/>
              </w:rPr>
              <w:t>)</w:t>
            </w:r>
          </w:p>
        </w:tc>
      </w:tr>
      <w:tr w:rsidR="00496F32" w:rsidRPr="006C7A36" w14:paraId="0B773D5A" w14:textId="77777777" w:rsidTr="00547D09">
        <w:tc>
          <w:tcPr>
            <w:tcW w:w="3240" w:type="dxa"/>
            <w:vAlign w:val="bottom"/>
          </w:tcPr>
          <w:p w14:paraId="62EACD96" w14:textId="77777777" w:rsidR="006177B8" w:rsidRPr="006C7A36" w:rsidRDefault="006177B8" w:rsidP="00A651F7">
            <w:pPr>
              <w:spacing w:line="320" w:lineRule="exact"/>
              <w:ind w:left="151" w:hanging="151"/>
              <w:jc w:val="center"/>
              <w:outlineLvl w:val="0"/>
              <w:rPr>
                <w:rFonts w:ascii="Arial" w:hAnsi="Arial" w:cs="Arial"/>
                <w:color w:val="000000" w:themeColor="text1"/>
                <w:sz w:val="18"/>
                <w:szCs w:val="18"/>
              </w:rPr>
            </w:pPr>
          </w:p>
        </w:tc>
        <w:tc>
          <w:tcPr>
            <w:tcW w:w="2970" w:type="dxa"/>
            <w:gridSpan w:val="3"/>
            <w:vAlign w:val="bottom"/>
          </w:tcPr>
          <w:p w14:paraId="64DDF125" w14:textId="77777777" w:rsidR="006177B8" w:rsidRPr="006C7A36"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2970" w:type="dxa"/>
            <w:gridSpan w:val="3"/>
            <w:vAlign w:val="bottom"/>
          </w:tcPr>
          <w:p w14:paraId="317909BC" w14:textId="77777777" w:rsidR="006177B8" w:rsidRPr="006C7A36"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31170286" w14:textId="77777777" w:rsidTr="00547D09">
        <w:tc>
          <w:tcPr>
            <w:tcW w:w="3240" w:type="dxa"/>
            <w:vAlign w:val="bottom"/>
          </w:tcPr>
          <w:p w14:paraId="7879672E" w14:textId="77777777" w:rsidR="006177B8" w:rsidRPr="006C7A36" w:rsidRDefault="006177B8" w:rsidP="00A651F7">
            <w:pPr>
              <w:spacing w:line="320" w:lineRule="exact"/>
              <w:ind w:left="151" w:hanging="151"/>
              <w:jc w:val="center"/>
              <w:outlineLvl w:val="0"/>
              <w:rPr>
                <w:rFonts w:ascii="Arial" w:hAnsi="Arial" w:cs="Arial"/>
                <w:color w:val="000000" w:themeColor="text1"/>
                <w:sz w:val="18"/>
                <w:szCs w:val="18"/>
              </w:rPr>
            </w:pPr>
          </w:p>
        </w:tc>
        <w:tc>
          <w:tcPr>
            <w:tcW w:w="1485" w:type="dxa"/>
            <w:vAlign w:val="bottom"/>
          </w:tcPr>
          <w:p w14:paraId="64784678" w14:textId="2D263A60" w:rsidR="006177B8" w:rsidRPr="006C7A36" w:rsidRDefault="000D2FBA" w:rsidP="00A651F7">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85" w:type="dxa"/>
            <w:gridSpan w:val="2"/>
            <w:vAlign w:val="bottom"/>
          </w:tcPr>
          <w:p w14:paraId="7534660C" w14:textId="089FEF5F" w:rsidR="006177B8" w:rsidRPr="006C7A36" w:rsidRDefault="00EF11B1" w:rsidP="00A651F7">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485" w:type="dxa"/>
            <w:gridSpan w:val="2"/>
            <w:vAlign w:val="bottom"/>
          </w:tcPr>
          <w:p w14:paraId="763BCF3F" w14:textId="6BDCACED" w:rsidR="006177B8" w:rsidRPr="006C7A36" w:rsidRDefault="000D2FBA" w:rsidP="00A651F7">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85" w:type="dxa"/>
            <w:vAlign w:val="bottom"/>
          </w:tcPr>
          <w:p w14:paraId="6F8A8B83" w14:textId="1C6D01BE" w:rsidR="006177B8" w:rsidRPr="006C7A36" w:rsidRDefault="00EF11B1" w:rsidP="00A651F7">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305883" w:rsidRPr="006C7A36" w14:paraId="1AD83094" w14:textId="77777777" w:rsidTr="00C32F9A">
        <w:trPr>
          <w:trHeight w:val="198"/>
        </w:trPr>
        <w:tc>
          <w:tcPr>
            <w:tcW w:w="3240" w:type="dxa"/>
            <w:vAlign w:val="bottom"/>
          </w:tcPr>
          <w:p w14:paraId="5AC891BD" w14:textId="77777777" w:rsidR="00305883" w:rsidRPr="006C7A36" w:rsidRDefault="00305883" w:rsidP="00A651F7">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Net book value at beginning of year </w:t>
            </w:r>
          </w:p>
        </w:tc>
        <w:tc>
          <w:tcPr>
            <w:tcW w:w="1485" w:type="dxa"/>
            <w:vAlign w:val="bottom"/>
          </w:tcPr>
          <w:p w14:paraId="5B8BEF4D" w14:textId="29468705"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132,574,513</w:t>
            </w:r>
          </w:p>
        </w:tc>
        <w:tc>
          <w:tcPr>
            <w:tcW w:w="1485" w:type="dxa"/>
            <w:gridSpan w:val="2"/>
            <w:vAlign w:val="bottom"/>
          </w:tcPr>
          <w:p w14:paraId="22684F8A" w14:textId="2467CEC5"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96,841,390</w:t>
            </w:r>
          </w:p>
        </w:tc>
        <w:tc>
          <w:tcPr>
            <w:tcW w:w="1485" w:type="dxa"/>
            <w:gridSpan w:val="2"/>
            <w:vAlign w:val="bottom"/>
          </w:tcPr>
          <w:p w14:paraId="16C0308F" w14:textId="2A29B6E2"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105,404,942</w:t>
            </w:r>
          </w:p>
        </w:tc>
        <w:tc>
          <w:tcPr>
            <w:tcW w:w="1485" w:type="dxa"/>
            <w:vAlign w:val="bottom"/>
          </w:tcPr>
          <w:p w14:paraId="6613A61A" w14:textId="17DF0DD7"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72,817,391</w:t>
            </w:r>
          </w:p>
        </w:tc>
      </w:tr>
      <w:tr w:rsidR="00305883" w:rsidRPr="006C7A36" w14:paraId="5BD22D1F" w14:textId="77777777" w:rsidTr="00C32F9A">
        <w:tc>
          <w:tcPr>
            <w:tcW w:w="3240" w:type="dxa"/>
            <w:vAlign w:val="bottom"/>
          </w:tcPr>
          <w:p w14:paraId="72CC5E47" w14:textId="77777777" w:rsidR="00305883" w:rsidRPr="006C7A36" w:rsidRDefault="00305883" w:rsidP="00A651F7">
            <w:pPr>
              <w:spacing w:line="320" w:lineRule="exact"/>
              <w:ind w:left="151" w:right="-72" w:hanging="151"/>
              <w:rPr>
                <w:rFonts w:ascii="Arial" w:hAnsi="Arial" w:cs="Arial"/>
                <w:color w:val="000000" w:themeColor="text1"/>
                <w:sz w:val="18"/>
                <w:szCs w:val="18"/>
                <w:cs/>
              </w:rPr>
            </w:pPr>
            <w:r w:rsidRPr="006C7A36">
              <w:rPr>
                <w:rFonts w:ascii="Arial" w:hAnsi="Arial" w:cs="Arial"/>
                <w:color w:val="000000" w:themeColor="text1"/>
                <w:sz w:val="18"/>
                <w:szCs w:val="18"/>
              </w:rPr>
              <w:t>Acquisitions of computer software</w:t>
            </w:r>
          </w:p>
        </w:tc>
        <w:tc>
          <w:tcPr>
            <w:tcW w:w="1485" w:type="dxa"/>
            <w:vAlign w:val="bottom"/>
          </w:tcPr>
          <w:p w14:paraId="2549B2B2" w14:textId="4671F2E0"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41,811,605</w:t>
            </w:r>
          </w:p>
        </w:tc>
        <w:tc>
          <w:tcPr>
            <w:tcW w:w="1485" w:type="dxa"/>
            <w:gridSpan w:val="2"/>
            <w:vAlign w:val="bottom"/>
          </w:tcPr>
          <w:p w14:paraId="17591588" w14:textId="59F8278B"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61,912,210</w:t>
            </w:r>
          </w:p>
        </w:tc>
        <w:tc>
          <w:tcPr>
            <w:tcW w:w="1485" w:type="dxa"/>
            <w:gridSpan w:val="2"/>
            <w:vAlign w:val="bottom"/>
          </w:tcPr>
          <w:p w14:paraId="4F9BC518" w14:textId="67CE69C8"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33,203,147</w:t>
            </w:r>
          </w:p>
        </w:tc>
        <w:tc>
          <w:tcPr>
            <w:tcW w:w="1485" w:type="dxa"/>
            <w:vAlign w:val="bottom"/>
          </w:tcPr>
          <w:p w14:paraId="25E4F686" w14:textId="157FFA7C" w:rsidR="00305883" w:rsidRPr="00305883" w:rsidRDefault="00305883"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57,842,884</w:t>
            </w:r>
          </w:p>
        </w:tc>
      </w:tr>
      <w:tr w:rsidR="00C812F4" w:rsidRPr="006C7A36" w14:paraId="4BAB1084" w14:textId="77777777" w:rsidTr="00C32F9A">
        <w:tc>
          <w:tcPr>
            <w:tcW w:w="3240" w:type="dxa"/>
            <w:vAlign w:val="bottom"/>
          </w:tcPr>
          <w:p w14:paraId="2919F22D" w14:textId="15AF5CD8" w:rsidR="00C812F4" w:rsidRPr="006C7A36" w:rsidRDefault="00C812F4" w:rsidP="00A651F7">
            <w:pPr>
              <w:spacing w:line="320" w:lineRule="exact"/>
              <w:ind w:left="151" w:right="-72" w:hanging="151"/>
              <w:rPr>
                <w:rFonts w:ascii="Arial" w:hAnsi="Arial" w:cs="Arial"/>
                <w:color w:val="000000" w:themeColor="text1"/>
                <w:sz w:val="18"/>
                <w:szCs w:val="18"/>
              </w:rPr>
            </w:pPr>
            <w:r w:rsidRPr="006C7A36">
              <w:rPr>
                <w:rFonts w:ascii="Arial" w:hAnsi="Arial" w:cs="Arial"/>
                <w:color w:val="000000" w:themeColor="text1"/>
                <w:sz w:val="18"/>
                <w:szCs w:val="18"/>
              </w:rPr>
              <w:t>Reclassification</w:t>
            </w:r>
          </w:p>
        </w:tc>
        <w:tc>
          <w:tcPr>
            <w:tcW w:w="1485" w:type="dxa"/>
            <w:vAlign w:val="bottom"/>
          </w:tcPr>
          <w:p w14:paraId="636C821C" w14:textId="005A7467"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(851,966)</w:t>
            </w:r>
          </w:p>
        </w:tc>
        <w:tc>
          <w:tcPr>
            <w:tcW w:w="1485" w:type="dxa"/>
            <w:gridSpan w:val="2"/>
            <w:vAlign w:val="bottom"/>
          </w:tcPr>
          <w:p w14:paraId="54C85D3D" w14:textId="3CD48897"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5,980,856</w:t>
            </w:r>
          </w:p>
        </w:tc>
        <w:tc>
          <w:tcPr>
            <w:tcW w:w="1485" w:type="dxa"/>
            <w:gridSpan w:val="2"/>
            <w:vAlign w:val="bottom"/>
          </w:tcPr>
          <w:p w14:paraId="25ADCAAC" w14:textId="5B7C7A38"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(1,735,128)</w:t>
            </w:r>
          </w:p>
        </w:tc>
        <w:tc>
          <w:tcPr>
            <w:tcW w:w="1485" w:type="dxa"/>
            <w:vAlign w:val="bottom"/>
          </w:tcPr>
          <w:p w14:paraId="1744F656" w14:textId="5A90A3F3"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(524,838)</w:t>
            </w:r>
          </w:p>
        </w:tc>
      </w:tr>
      <w:tr w:rsidR="00C812F4" w:rsidRPr="006C7A36" w14:paraId="074E315C" w14:textId="77777777" w:rsidTr="00C32F9A">
        <w:trPr>
          <w:trHeight w:val="53"/>
        </w:trPr>
        <w:tc>
          <w:tcPr>
            <w:tcW w:w="3240" w:type="dxa"/>
            <w:vAlign w:val="bottom"/>
          </w:tcPr>
          <w:p w14:paraId="7CA57888" w14:textId="03898C09" w:rsidR="00C812F4" w:rsidRPr="006C7A36" w:rsidRDefault="00C812F4" w:rsidP="00A651F7">
            <w:pPr>
              <w:spacing w:line="320" w:lineRule="exact"/>
              <w:ind w:left="151" w:right="-72" w:hanging="151"/>
              <w:rPr>
                <w:rFonts w:ascii="Arial" w:hAnsi="Arial" w:cs="Arial"/>
                <w:color w:val="000000" w:themeColor="text1"/>
                <w:sz w:val="18"/>
                <w:szCs w:val="18"/>
                <w:cs/>
              </w:rPr>
            </w:pPr>
            <w:proofErr w:type="spellStart"/>
            <w:r w:rsidRPr="006C7A36">
              <w:rPr>
                <w:rFonts w:ascii="Arial" w:hAnsi="Arial" w:cs="Arial"/>
                <w:color w:val="000000" w:themeColor="text1"/>
                <w:sz w:val="18"/>
                <w:szCs w:val="18"/>
              </w:rPr>
              <w:t>Amortisation</w:t>
            </w:r>
            <w:proofErr w:type="spellEnd"/>
          </w:p>
        </w:tc>
        <w:tc>
          <w:tcPr>
            <w:tcW w:w="1485" w:type="dxa"/>
            <w:vAlign w:val="bottom"/>
          </w:tcPr>
          <w:p w14:paraId="730DFEC7" w14:textId="50E4124E"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(28,700,366)</w:t>
            </w:r>
          </w:p>
        </w:tc>
        <w:tc>
          <w:tcPr>
            <w:tcW w:w="1485" w:type="dxa"/>
            <w:gridSpan w:val="2"/>
            <w:vAlign w:val="bottom"/>
          </w:tcPr>
          <w:p w14:paraId="7AF3FE6B" w14:textId="6C14BA27"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(32,108,829)</w:t>
            </w:r>
          </w:p>
        </w:tc>
        <w:tc>
          <w:tcPr>
            <w:tcW w:w="1485" w:type="dxa"/>
            <w:gridSpan w:val="2"/>
            <w:vAlign w:val="bottom"/>
          </w:tcPr>
          <w:p w14:paraId="7D743EE3" w14:textId="29C1711C"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(20,256,570)</w:t>
            </w:r>
          </w:p>
        </w:tc>
        <w:tc>
          <w:tcPr>
            <w:tcW w:w="1485" w:type="dxa"/>
            <w:vAlign w:val="bottom"/>
          </w:tcPr>
          <w:p w14:paraId="6F9D7995" w14:textId="5D363DB6"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(24,730,495)</w:t>
            </w:r>
          </w:p>
        </w:tc>
      </w:tr>
      <w:tr w:rsidR="00C812F4" w:rsidRPr="006C7A36" w14:paraId="41AC5307" w14:textId="77777777" w:rsidTr="00C32F9A">
        <w:tc>
          <w:tcPr>
            <w:tcW w:w="3240" w:type="dxa"/>
            <w:vAlign w:val="bottom"/>
          </w:tcPr>
          <w:p w14:paraId="5DC83D02" w14:textId="4ECDE646" w:rsidR="00C812F4" w:rsidRPr="006C7A36" w:rsidRDefault="00C812F4" w:rsidP="00A651F7">
            <w:pPr>
              <w:spacing w:line="320" w:lineRule="exact"/>
              <w:ind w:left="151" w:right="-72" w:hanging="151"/>
              <w:rPr>
                <w:rFonts w:ascii="Arial" w:hAnsi="Arial" w:cs="Arial"/>
                <w:color w:val="000000" w:themeColor="text1"/>
                <w:sz w:val="18"/>
                <w:szCs w:val="18"/>
                <w:cs/>
              </w:rPr>
            </w:pPr>
            <w:r w:rsidRPr="006C7A36">
              <w:rPr>
                <w:rFonts w:ascii="Arial" w:hAnsi="Arial" w:cs="Arial"/>
                <w:color w:val="000000" w:themeColor="text1"/>
                <w:sz w:val="18"/>
                <w:szCs w:val="18"/>
              </w:rPr>
              <w:t>Write-off - net book value</w:t>
            </w:r>
          </w:p>
        </w:tc>
        <w:tc>
          <w:tcPr>
            <w:tcW w:w="1485" w:type="dxa"/>
            <w:vAlign w:val="bottom"/>
          </w:tcPr>
          <w:p w14:paraId="65D96478" w14:textId="2FE2F84A"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(68,785)</w:t>
            </w:r>
          </w:p>
        </w:tc>
        <w:tc>
          <w:tcPr>
            <w:tcW w:w="1485" w:type="dxa"/>
            <w:gridSpan w:val="2"/>
            <w:vAlign w:val="bottom"/>
          </w:tcPr>
          <w:p w14:paraId="5FF03B44" w14:textId="33A7A8CB" w:rsidR="00C812F4" w:rsidRPr="00305883" w:rsidRDefault="00C812F4" w:rsidP="00A651F7">
            <w:pP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(104,771)</w:t>
            </w:r>
          </w:p>
        </w:tc>
        <w:tc>
          <w:tcPr>
            <w:tcW w:w="1485" w:type="dxa"/>
            <w:gridSpan w:val="2"/>
            <w:vAlign w:val="bottom"/>
          </w:tcPr>
          <w:p w14:paraId="1E1E7A38" w14:textId="11855F08" w:rsidR="00C812F4" w:rsidRPr="00305883" w:rsidRDefault="00C812F4" w:rsidP="00A651F7">
            <w:pPr>
              <w:tabs>
                <w:tab w:val="decimal" w:pos="1242"/>
              </w:tabs>
              <w:spacing w:line="320" w:lineRule="exact"/>
              <w:ind w:right="-72"/>
              <w:rPr>
                <w:rFonts w:ascii="Arial" w:hAnsi="Arial" w:cs="Arial"/>
                <w:color w:val="000000" w:themeColor="text1"/>
                <w:sz w:val="18"/>
                <w:szCs w:val="18"/>
                <w:cs/>
                <w:lang w:val="en-GB"/>
              </w:rPr>
            </w:pPr>
            <w:r w:rsidRPr="00305883">
              <w:rPr>
                <w:rFonts w:ascii="Arial" w:hAnsi="Arial" w:cs="Arial"/>
                <w:sz w:val="18"/>
                <w:szCs w:val="18"/>
              </w:rPr>
              <w:t>-</w:t>
            </w:r>
          </w:p>
        </w:tc>
        <w:tc>
          <w:tcPr>
            <w:tcW w:w="1485" w:type="dxa"/>
            <w:vAlign w:val="bottom"/>
          </w:tcPr>
          <w:p w14:paraId="12437A02" w14:textId="1BDE46FB" w:rsidR="00C812F4" w:rsidRPr="00305883" w:rsidRDefault="00C812F4" w:rsidP="00A651F7">
            <w:pPr>
              <w:tabs>
                <w:tab w:val="decimal" w:pos="1242"/>
              </w:tabs>
              <w:spacing w:line="320" w:lineRule="exact"/>
              <w:ind w:right="-72"/>
              <w:rPr>
                <w:rFonts w:ascii="Arial" w:hAnsi="Arial" w:cs="Arial"/>
                <w:color w:val="000000" w:themeColor="text1"/>
                <w:sz w:val="18"/>
                <w:szCs w:val="18"/>
                <w:cs/>
                <w:lang w:val="en-GB"/>
              </w:rPr>
            </w:pPr>
            <w:r w:rsidRPr="00305883">
              <w:rPr>
                <w:rFonts w:ascii="Arial" w:hAnsi="Arial" w:cs="Arial"/>
                <w:sz w:val="18"/>
                <w:szCs w:val="18"/>
              </w:rPr>
              <w:t>-</w:t>
            </w:r>
          </w:p>
        </w:tc>
      </w:tr>
      <w:tr w:rsidR="00C812F4" w:rsidRPr="006C7A36" w14:paraId="07599107" w14:textId="77777777" w:rsidTr="00C32F9A">
        <w:tc>
          <w:tcPr>
            <w:tcW w:w="3240" w:type="dxa"/>
            <w:vAlign w:val="bottom"/>
          </w:tcPr>
          <w:p w14:paraId="0AFA0525" w14:textId="4C07DD53" w:rsidR="00C812F4" w:rsidRPr="006C7A36" w:rsidRDefault="00C812F4" w:rsidP="00A651F7">
            <w:pPr>
              <w:spacing w:line="320" w:lineRule="exact"/>
              <w:ind w:left="151" w:right="-72" w:hanging="151"/>
              <w:rPr>
                <w:rFonts w:ascii="Arial" w:hAnsi="Arial" w:cs="Arial"/>
                <w:color w:val="000000" w:themeColor="text1"/>
                <w:sz w:val="18"/>
                <w:szCs w:val="18"/>
              </w:rPr>
            </w:pPr>
            <w:r w:rsidRPr="006C7A36">
              <w:rPr>
                <w:rFonts w:ascii="Arial" w:hAnsi="Arial" w:cs="Arial"/>
                <w:color w:val="000000" w:themeColor="text1"/>
                <w:sz w:val="18"/>
                <w:szCs w:val="18"/>
              </w:rPr>
              <w:t>Impairment during the year (reversal)</w:t>
            </w:r>
          </w:p>
        </w:tc>
        <w:tc>
          <w:tcPr>
            <w:tcW w:w="1485" w:type="dxa"/>
            <w:vAlign w:val="bottom"/>
          </w:tcPr>
          <w:p w14:paraId="34A40880" w14:textId="2974AB96" w:rsidR="00C812F4" w:rsidRPr="00305883" w:rsidRDefault="00C812F4"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(207,785)</w:t>
            </w:r>
          </w:p>
        </w:tc>
        <w:tc>
          <w:tcPr>
            <w:tcW w:w="1485" w:type="dxa"/>
            <w:gridSpan w:val="2"/>
            <w:vAlign w:val="bottom"/>
          </w:tcPr>
          <w:p w14:paraId="13E6E8D9" w14:textId="75E7BC16" w:rsidR="00C812F4" w:rsidRPr="00305883" w:rsidRDefault="00C812F4"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53,657</w:t>
            </w:r>
          </w:p>
        </w:tc>
        <w:tc>
          <w:tcPr>
            <w:tcW w:w="1485" w:type="dxa"/>
            <w:gridSpan w:val="2"/>
            <w:vAlign w:val="bottom"/>
          </w:tcPr>
          <w:p w14:paraId="1C7F9836" w14:textId="480687E9" w:rsidR="00C812F4" w:rsidRPr="00305883" w:rsidRDefault="00C812F4"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w:t>
            </w:r>
          </w:p>
        </w:tc>
        <w:tc>
          <w:tcPr>
            <w:tcW w:w="1485" w:type="dxa"/>
            <w:vAlign w:val="bottom"/>
          </w:tcPr>
          <w:p w14:paraId="65FF1F1D" w14:textId="2B56AE78" w:rsidR="00C812F4" w:rsidRPr="00305883" w:rsidRDefault="00C812F4" w:rsidP="00A651F7">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w:t>
            </w:r>
          </w:p>
        </w:tc>
      </w:tr>
      <w:tr w:rsidR="00C812F4" w:rsidRPr="006C7A36" w14:paraId="76B6779D" w14:textId="77777777" w:rsidTr="00C32F9A">
        <w:tc>
          <w:tcPr>
            <w:tcW w:w="3240" w:type="dxa"/>
            <w:vAlign w:val="bottom"/>
          </w:tcPr>
          <w:p w14:paraId="121D65D4" w14:textId="64C2A772" w:rsidR="00C812F4" w:rsidRPr="006C7A36" w:rsidRDefault="00C812F4" w:rsidP="00A651F7">
            <w:pPr>
              <w:spacing w:line="320" w:lineRule="exact"/>
              <w:ind w:left="151" w:right="-72" w:hanging="151"/>
              <w:rPr>
                <w:rFonts w:ascii="Arial" w:hAnsi="Arial" w:cs="Arial"/>
                <w:color w:val="000000" w:themeColor="text1"/>
                <w:sz w:val="18"/>
                <w:szCs w:val="18"/>
              </w:rPr>
            </w:pPr>
            <w:r w:rsidRPr="006C7A36">
              <w:rPr>
                <w:rFonts w:ascii="Arial" w:hAnsi="Arial" w:cs="Arial"/>
                <w:color w:val="000000" w:themeColor="text1"/>
                <w:sz w:val="18"/>
                <w:szCs w:val="18"/>
              </w:rPr>
              <w:t>Net book value at end of year</w:t>
            </w:r>
          </w:p>
        </w:tc>
        <w:tc>
          <w:tcPr>
            <w:tcW w:w="1485" w:type="dxa"/>
            <w:vAlign w:val="bottom"/>
          </w:tcPr>
          <w:p w14:paraId="0CD836E8" w14:textId="5E656AA9" w:rsidR="00C812F4" w:rsidRPr="00305883" w:rsidRDefault="00C812F4"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144,557,216</w:t>
            </w:r>
          </w:p>
        </w:tc>
        <w:tc>
          <w:tcPr>
            <w:tcW w:w="1485" w:type="dxa"/>
            <w:gridSpan w:val="2"/>
            <w:vAlign w:val="bottom"/>
          </w:tcPr>
          <w:p w14:paraId="5DBF214B" w14:textId="393BD7AA" w:rsidR="00C812F4" w:rsidRPr="00305883" w:rsidRDefault="00C812F4"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132,574,513</w:t>
            </w:r>
          </w:p>
        </w:tc>
        <w:tc>
          <w:tcPr>
            <w:tcW w:w="1485" w:type="dxa"/>
            <w:gridSpan w:val="2"/>
            <w:vAlign w:val="bottom"/>
          </w:tcPr>
          <w:p w14:paraId="086D313C" w14:textId="2BD71AC3" w:rsidR="00C812F4" w:rsidRPr="00305883" w:rsidRDefault="00C812F4"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116,616,391</w:t>
            </w:r>
          </w:p>
        </w:tc>
        <w:tc>
          <w:tcPr>
            <w:tcW w:w="1485" w:type="dxa"/>
            <w:vAlign w:val="bottom"/>
          </w:tcPr>
          <w:p w14:paraId="60068F5B" w14:textId="534011C9" w:rsidR="00C812F4" w:rsidRPr="00305883" w:rsidRDefault="00C812F4" w:rsidP="00A651F7">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305883">
              <w:rPr>
                <w:rFonts w:ascii="Arial" w:hAnsi="Arial" w:cs="Arial"/>
                <w:sz w:val="18"/>
                <w:szCs w:val="18"/>
              </w:rPr>
              <w:t>105,404,942</w:t>
            </w:r>
          </w:p>
        </w:tc>
      </w:tr>
    </w:tbl>
    <w:p w14:paraId="28242B43" w14:textId="4CE2FD3C" w:rsidR="006177B8" w:rsidRPr="006C7A36" w:rsidRDefault="006177B8" w:rsidP="006177B8">
      <w:pPr>
        <w:tabs>
          <w:tab w:val="left" w:pos="1440"/>
        </w:tabs>
        <w:spacing w:before="240" w:after="120" w:line="380" w:lineRule="exact"/>
        <w:ind w:left="547"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2</w:t>
      </w:r>
      <w:r w:rsidR="001315A6">
        <w:rPr>
          <w:rFonts w:ascii="Arial" w:hAnsi="Arial" w:cs="Arial"/>
          <w:b/>
          <w:bCs/>
          <w:color w:val="000000" w:themeColor="text1"/>
          <w:sz w:val="22"/>
          <w:szCs w:val="22"/>
        </w:rPr>
        <w:t>1</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Property foreclosed</w:t>
      </w:r>
    </w:p>
    <w:tbl>
      <w:tblPr>
        <w:tblW w:w="9180" w:type="dxa"/>
        <w:tblInd w:w="450" w:type="dxa"/>
        <w:tblLayout w:type="fixed"/>
        <w:tblLook w:val="04A0" w:firstRow="1" w:lastRow="0" w:firstColumn="1" w:lastColumn="0" w:noHBand="0" w:noVBand="1"/>
      </w:tblPr>
      <w:tblGrid>
        <w:gridCol w:w="4680"/>
        <w:gridCol w:w="1500"/>
        <w:gridCol w:w="1500"/>
        <w:gridCol w:w="1500"/>
      </w:tblGrid>
      <w:tr w:rsidR="00496F32" w:rsidRPr="006C7A36" w14:paraId="6B818251" w14:textId="77777777" w:rsidTr="00547D09">
        <w:tc>
          <w:tcPr>
            <w:tcW w:w="4680" w:type="dxa"/>
            <w:vAlign w:val="bottom"/>
          </w:tcPr>
          <w:p w14:paraId="0E9C6968" w14:textId="77777777" w:rsidR="006177B8" w:rsidRPr="006C7A36" w:rsidRDefault="006177B8" w:rsidP="00406FE1">
            <w:pPr>
              <w:spacing w:line="320" w:lineRule="exact"/>
              <w:ind w:left="151" w:hanging="151"/>
              <w:jc w:val="center"/>
              <w:outlineLvl w:val="0"/>
              <w:rPr>
                <w:rFonts w:ascii="Arial" w:hAnsi="Arial" w:cs="Arial"/>
                <w:color w:val="000000" w:themeColor="text1"/>
                <w:sz w:val="18"/>
                <w:szCs w:val="18"/>
                <w:lang w:val="en-GB"/>
              </w:rPr>
            </w:pPr>
            <w:r w:rsidRPr="006C7A36">
              <w:rPr>
                <w:rFonts w:ascii="Arial" w:hAnsi="Arial" w:cs="Arial"/>
                <w:color w:val="000000" w:themeColor="text1"/>
                <w:sz w:val="18"/>
                <w:szCs w:val="18"/>
              </w:rPr>
              <w:br w:type="page"/>
            </w:r>
          </w:p>
        </w:tc>
        <w:tc>
          <w:tcPr>
            <w:tcW w:w="1500" w:type="dxa"/>
            <w:vAlign w:val="bottom"/>
          </w:tcPr>
          <w:p w14:paraId="218479E0" w14:textId="77777777" w:rsidR="006177B8" w:rsidRPr="006C7A36" w:rsidRDefault="006177B8" w:rsidP="00406FE1">
            <w:pPr>
              <w:tabs>
                <w:tab w:val="right" w:pos="1033"/>
              </w:tabs>
              <w:spacing w:line="320" w:lineRule="exact"/>
              <w:ind w:right="-72"/>
              <w:jc w:val="center"/>
              <w:rPr>
                <w:rFonts w:ascii="Arial" w:hAnsi="Arial" w:cs="Arial"/>
                <w:color w:val="000000" w:themeColor="text1"/>
                <w:sz w:val="18"/>
                <w:szCs w:val="18"/>
              </w:rPr>
            </w:pPr>
          </w:p>
        </w:tc>
        <w:tc>
          <w:tcPr>
            <w:tcW w:w="1500" w:type="dxa"/>
            <w:vAlign w:val="bottom"/>
          </w:tcPr>
          <w:p w14:paraId="7244379A" w14:textId="77777777" w:rsidR="006177B8" w:rsidRPr="006C7A36" w:rsidRDefault="006177B8" w:rsidP="00406FE1">
            <w:pPr>
              <w:tabs>
                <w:tab w:val="right" w:pos="1033"/>
              </w:tabs>
              <w:spacing w:line="320" w:lineRule="exact"/>
              <w:ind w:right="-72"/>
              <w:jc w:val="center"/>
              <w:rPr>
                <w:rFonts w:ascii="Arial" w:hAnsi="Arial" w:cs="Arial"/>
                <w:color w:val="000000" w:themeColor="text1"/>
                <w:sz w:val="18"/>
                <w:szCs w:val="18"/>
              </w:rPr>
            </w:pPr>
          </w:p>
        </w:tc>
        <w:tc>
          <w:tcPr>
            <w:tcW w:w="1500" w:type="dxa"/>
            <w:vAlign w:val="bottom"/>
          </w:tcPr>
          <w:p w14:paraId="3E15F5BF" w14:textId="77777777" w:rsidR="006177B8" w:rsidRPr="006C7A36" w:rsidRDefault="006177B8" w:rsidP="00406FE1">
            <w:pPr>
              <w:tabs>
                <w:tab w:val="right" w:pos="1033"/>
              </w:tabs>
              <w:spacing w:line="320" w:lineRule="exact"/>
              <w:ind w:right="-72"/>
              <w:jc w:val="right"/>
              <w:rPr>
                <w:rFonts w:ascii="Arial" w:hAnsi="Arial" w:cs="Arial"/>
                <w:color w:val="000000" w:themeColor="text1"/>
                <w:sz w:val="18"/>
                <w:szCs w:val="18"/>
                <w:cs/>
              </w:rPr>
            </w:pPr>
            <w:r w:rsidRPr="006C7A36">
              <w:rPr>
                <w:rFonts w:ascii="Arial" w:hAnsi="Arial" w:cs="Arial"/>
                <w:color w:val="000000" w:themeColor="text1"/>
                <w:sz w:val="18"/>
                <w:szCs w:val="18"/>
                <w:cs/>
              </w:rPr>
              <w:t>(</w:t>
            </w:r>
            <w:r w:rsidRPr="006C7A36">
              <w:rPr>
                <w:rFonts w:ascii="Arial" w:hAnsi="Arial" w:cs="Arial"/>
                <w:color w:val="000000" w:themeColor="text1"/>
                <w:sz w:val="18"/>
                <w:szCs w:val="18"/>
              </w:rPr>
              <w:t>Unit: Baht</w:t>
            </w:r>
            <w:r w:rsidRPr="006C7A36">
              <w:rPr>
                <w:rFonts w:ascii="Arial" w:hAnsi="Arial" w:cs="Arial"/>
                <w:color w:val="000000" w:themeColor="text1"/>
                <w:sz w:val="18"/>
                <w:szCs w:val="18"/>
                <w:cs/>
              </w:rPr>
              <w:t>)</w:t>
            </w:r>
          </w:p>
        </w:tc>
      </w:tr>
      <w:tr w:rsidR="00496F32" w:rsidRPr="006C7A36" w14:paraId="7137845F" w14:textId="77777777" w:rsidTr="00547D09">
        <w:tc>
          <w:tcPr>
            <w:tcW w:w="4680" w:type="dxa"/>
            <w:vAlign w:val="bottom"/>
          </w:tcPr>
          <w:p w14:paraId="627146C6" w14:textId="77777777" w:rsidR="006177B8" w:rsidRPr="006C7A36" w:rsidRDefault="006177B8" w:rsidP="00406FE1">
            <w:pPr>
              <w:spacing w:line="320" w:lineRule="exact"/>
              <w:ind w:left="151" w:hanging="151"/>
              <w:jc w:val="center"/>
              <w:outlineLvl w:val="0"/>
              <w:rPr>
                <w:rFonts w:ascii="Arial" w:hAnsi="Arial" w:cs="Arial"/>
                <w:color w:val="000000" w:themeColor="text1"/>
                <w:sz w:val="18"/>
                <w:szCs w:val="18"/>
              </w:rPr>
            </w:pPr>
          </w:p>
        </w:tc>
        <w:tc>
          <w:tcPr>
            <w:tcW w:w="4500" w:type="dxa"/>
            <w:gridSpan w:val="3"/>
          </w:tcPr>
          <w:p w14:paraId="2EB502C1" w14:textId="77777777" w:rsidR="006177B8" w:rsidRPr="006C7A36" w:rsidRDefault="006177B8" w:rsidP="00406FE1">
            <w:pPr>
              <w:pBdr>
                <w:bottom w:val="single" w:sz="4"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r>
      <w:tr w:rsidR="00496F32" w:rsidRPr="006C7A36" w14:paraId="7CB0BF77" w14:textId="77777777" w:rsidTr="00547D09">
        <w:tc>
          <w:tcPr>
            <w:tcW w:w="4680" w:type="dxa"/>
            <w:vAlign w:val="bottom"/>
          </w:tcPr>
          <w:p w14:paraId="79DE1DAE" w14:textId="77777777" w:rsidR="006177B8" w:rsidRPr="006C7A36" w:rsidRDefault="006177B8" w:rsidP="00406FE1">
            <w:pPr>
              <w:spacing w:line="320" w:lineRule="exact"/>
              <w:ind w:left="151" w:hanging="151"/>
              <w:jc w:val="center"/>
              <w:outlineLvl w:val="0"/>
              <w:rPr>
                <w:rFonts w:ascii="Arial" w:hAnsi="Arial" w:cs="Arial"/>
                <w:color w:val="000000" w:themeColor="text1"/>
                <w:sz w:val="18"/>
                <w:szCs w:val="18"/>
              </w:rPr>
            </w:pPr>
          </w:p>
        </w:tc>
        <w:tc>
          <w:tcPr>
            <w:tcW w:w="1500" w:type="dxa"/>
            <w:vAlign w:val="bottom"/>
          </w:tcPr>
          <w:p w14:paraId="59258F13" w14:textId="77777777" w:rsidR="006177B8" w:rsidRPr="006C7A36" w:rsidRDefault="006177B8" w:rsidP="00406FE1">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Land</w:t>
            </w:r>
          </w:p>
        </w:tc>
        <w:tc>
          <w:tcPr>
            <w:tcW w:w="1500" w:type="dxa"/>
            <w:vAlign w:val="bottom"/>
          </w:tcPr>
          <w:p w14:paraId="10EEB747" w14:textId="77777777" w:rsidR="006177B8" w:rsidRPr="006C7A36" w:rsidRDefault="006177B8" w:rsidP="00406FE1">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Buildings</w:t>
            </w:r>
          </w:p>
        </w:tc>
        <w:tc>
          <w:tcPr>
            <w:tcW w:w="1500" w:type="dxa"/>
            <w:vAlign w:val="bottom"/>
          </w:tcPr>
          <w:p w14:paraId="30F9DD6F" w14:textId="77777777" w:rsidR="006177B8" w:rsidRPr="006C7A36" w:rsidRDefault="006177B8" w:rsidP="00406FE1">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Total</w:t>
            </w:r>
          </w:p>
        </w:tc>
      </w:tr>
      <w:tr w:rsidR="00496F32" w:rsidRPr="006C7A36" w14:paraId="529BD825" w14:textId="77777777" w:rsidTr="00547D09">
        <w:trPr>
          <w:trHeight w:val="198"/>
        </w:trPr>
        <w:tc>
          <w:tcPr>
            <w:tcW w:w="4680" w:type="dxa"/>
            <w:vAlign w:val="bottom"/>
          </w:tcPr>
          <w:p w14:paraId="23AE37C3" w14:textId="77777777" w:rsidR="006177B8" w:rsidRPr="006C7A36" w:rsidRDefault="006177B8" w:rsidP="00406FE1">
            <w:pPr>
              <w:spacing w:line="320" w:lineRule="exact"/>
              <w:ind w:left="153" w:right="-74" w:hanging="153"/>
              <w:rPr>
                <w:rFonts w:ascii="Arial" w:hAnsi="Arial" w:cs="Arial"/>
                <w:b/>
                <w:bCs/>
                <w:color w:val="000000" w:themeColor="text1"/>
                <w:sz w:val="18"/>
                <w:szCs w:val="18"/>
              </w:rPr>
            </w:pPr>
            <w:r w:rsidRPr="006C7A36">
              <w:rPr>
                <w:rFonts w:ascii="Arial" w:hAnsi="Arial" w:cs="Arial"/>
                <w:b/>
                <w:bCs/>
                <w:color w:val="000000" w:themeColor="text1"/>
                <w:sz w:val="18"/>
                <w:szCs w:val="18"/>
              </w:rPr>
              <w:t>Cost</w:t>
            </w:r>
          </w:p>
        </w:tc>
        <w:tc>
          <w:tcPr>
            <w:tcW w:w="1500" w:type="dxa"/>
            <w:vAlign w:val="bottom"/>
          </w:tcPr>
          <w:p w14:paraId="6D9DED4F" w14:textId="77777777" w:rsidR="006177B8" w:rsidRPr="006C7A36" w:rsidRDefault="006177B8" w:rsidP="00406FE1">
            <w:pPr>
              <w:tabs>
                <w:tab w:val="decimal" w:pos="1152"/>
              </w:tabs>
              <w:spacing w:line="320" w:lineRule="exact"/>
              <w:ind w:right="12"/>
              <w:rPr>
                <w:rFonts w:ascii="Arial" w:hAnsi="Arial" w:cs="Arial"/>
                <w:color w:val="000000" w:themeColor="text1"/>
                <w:sz w:val="18"/>
                <w:szCs w:val="18"/>
              </w:rPr>
            </w:pPr>
          </w:p>
        </w:tc>
        <w:tc>
          <w:tcPr>
            <w:tcW w:w="1500" w:type="dxa"/>
            <w:vAlign w:val="bottom"/>
          </w:tcPr>
          <w:p w14:paraId="5EA5D5C0" w14:textId="77777777" w:rsidR="006177B8" w:rsidRPr="006C7A36" w:rsidRDefault="006177B8" w:rsidP="00406FE1">
            <w:pPr>
              <w:tabs>
                <w:tab w:val="decimal" w:pos="1152"/>
              </w:tabs>
              <w:spacing w:line="320" w:lineRule="exact"/>
              <w:ind w:right="12"/>
              <w:rPr>
                <w:rFonts w:ascii="Arial" w:hAnsi="Arial" w:cs="Arial"/>
                <w:color w:val="000000" w:themeColor="text1"/>
                <w:sz w:val="18"/>
                <w:szCs w:val="18"/>
              </w:rPr>
            </w:pPr>
          </w:p>
        </w:tc>
        <w:tc>
          <w:tcPr>
            <w:tcW w:w="1500" w:type="dxa"/>
            <w:vAlign w:val="bottom"/>
          </w:tcPr>
          <w:p w14:paraId="1B060FE1" w14:textId="77777777" w:rsidR="006177B8" w:rsidRPr="006C7A36" w:rsidRDefault="006177B8" w:rsidP="00406FE1">
            <w:pPr>
              <w:tabs>
                <w:tab w:val="decimal" w:pos="1152"/>
              </w:tabs>
              <w:spacing w:line="320" w:lineRule="exact"/>
              <w:ind w:right="12"/>
              <w:rPr>
                <w:rFonts w:ascii="Arial" w:hAnsi="Arial" w:cs="Arial"/>
                <w:color w:val="000000" w:themeColor="text1"/>
                <w:sz w:val="18"/>
                <w:szCs w:val="18"/>
              </w:rPr>
            </w:pPr>
          </w:p>
        </w:tc>
      </w:tr>
      <w:tr w:rsidR="00096676" w:rsidRPr="006C7A36" w14:paraId="66DFE680" w14:textId="77777777" w:rsidTr="00547D09">
        <w:trPr>
          <w:trHeight w:val="198"/>
        </w:trPr>
        <w:tc>
          <w:tcPr>
            <w:tcW w:w="4680" w:type="dxa"/>
            <w:vAlign w:val="bottom"/>
          </w:tcPr>
          <w:p w14:paraId="3FBFE021" w14:textId="206E3F7C" w:rsidR="00096676" w:rsidRPr="006C7A36" w:rsidRDefault="00096676" w:rsidP="00096676">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1 January 2020</w:t>
            </w:r>
          </w:p>
        </w:tc>
        <w:tc>
          <w:tcPr>
            <w:tcW w:w="1500" w:type="dxa"/>
            <w:vAlign w:val="bottom"/>
          </w:tcPr>
          <w:p w14:paraId="3F061FEA" w14:textId="20C0D5B0"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43,140,558</w:t>
            </w:r>
          </w:p>
        </w:tc>
        <w:tc>
          <w:tcPr>
            <w:tcW w:w="1500" w:type="dxa"/>
            <w:vAlign w:val="bottom"/>
          </w:tcPr>
          <w:p w14:paraId="69032A40" w14:textId="458C4F63"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67,595,706</w:t>
            </w:r>
          </w:p>
        </w:tc>
        <w:tc>
          <w:tcPr>
            <w:tcW w:w="1500" w:type="dxa"/>
            <w:vAlign w:val="bottom"/>
          </w:tcPr>
          <w:p w14:paraId="3978B5B6" w14:textId="30DF9F76"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110,736,264</w:t>
            </w:r>
          </w:p>
        </w:tc>
      </w:tr>
      <w:tr w:rsidR="00096676" w:rsidRPr="006C7A36" w14:paraId="0CE87AE7" w14:textId="77777777" w:rsidTr="00C32F9A">
        <w:trPr>
          <w:trHeight w:val="241"/>
        </w:trPr>
        <w:tc>
          <w:tcPr>
            <w:tcW w:w="4680" w:type="dxa"/>
            <w:vAlign w:val="bottom"/>
          </w:tcPr>
          <w:p w14:paraId="369A9F1B" w14:textId="3490ABF1" w:rsidR="00096676" w:rsidRPr="006C7A36" w:rsidRDefault="00096676" w:rsidP="00096676">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Increase</w:t>
            </w:r>
          </w:p>
        </w:tc>
        <w:tc>
          <w:tcPr>
            <w:tcW w:w="1500" w:type="dxa"/>
            <w:vAlign w:val="bottom"/>
          </w:tcPr>
          <w:p w14:paraId="64D6AA25" w14:textId="12E558C7"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75,174,433</w:t>
            </w:r>
          </w:p>
        </w:tc>
        <w:tc>
          <w:tcPr>
            <w:tcW w:w="1500" w:type="dxa"/>
            <w:vAlign w:val="bottom"/>
          </w:tcPr>
          <w:p w14:paraId="1A4A3765" w14:textId="1C4A5EE0" w:rsidR="00096676" w:rsidRPr="00533EA0" w:rsidRDefault="00096676" w:rsidP="00096676">
            <w:pPr>
              <w:tabs>
                <w:tab w:val="decimal" w:pos="1242"/>
              </w:tabs>
              <w:spacing w:line="320" w:lineRule="exact"/>
              <w:ind w:right="-72"/>
              <w:rPr>
                <w:rFonts w:ascii="Arial" w:hAnsi="Arial" w:cs="Arial"/>
                <w:color w:val="000000" w:themeColor="text1"/>
                <w:sz w:val="18"/>
                <w:szCs w:val="18"/>
                <w:cs/>
                <w:lang w:val="en-GB"/>
              </w:rPr>
            </w:pPr>
            <w:r w:rsidRPr="00533EA0">
              <w:rPr>
                <w:rFonts w:ascii="Arial" w:hAnsi="Arial" w:cs="Arial"/>
                <w:sz w:val="18"/>
                <w:szCs w:val="18"/>
              </w:rPr>
              <w:t>163,963,843</w:t>
            </w:r>
          </w:p>
        </w:tc>
        <w:tc>
          <w:tcPr>
            <w:tcW w:w="1500" w:type="dxa"/>
            <w:vAlign w:val="bottom"/>
          </w:tcPr>
          <w:p w14:paraId="2C3BCB06" w14:textId="1A706CC4" w:rsidR="00096676" w:rsidRPr="00533EA0" w:rsidRDefault="00096676" w:rsidP="00096676">
            <w:pPr>
              <w:tabs>
                <w:tab w:val="decimal" w:pos="1242"/>
              </w:tabs>
              <w:spacing w:line="320" w:lineRule="exact"/>
              <w:ind w:right="-72"/>
              <w:rPr>
                <w:rFonts w:ascii="Arial" w:hAnsi="Arial" w:cs="Arial"/>
                <w:color w:val="000000" w:themeColor="text1"/>
                <w:sz w:val="18"/>
                <w:szCs w:val="18"/>
                <w:cs/>
                <w:lang w:val="en-GB"/>
              </w:rPr>
            </w:pPr>
            <w:r w:rsidRPr="00533EA0">
              <w:rPr>
                <w:rFonts w:ascii="Arial" w:hAnsi="Arial" w:cs="Arial"/>
                <w:sz w:val="18"/>
                <w:szCs w:val="18"/>
              </w:rPr>
              <w:t>239,138,276</w:t>
            </w:r>
          </w:p>
        </w:tc>
      </w:tr>
      <w:tr w:rsidR="00096676" w:rsidRPr="006C7A36" w14:paraId="1A4ED8C8" w14:textId="77777777" w:rsidTr="00C32F9A">
        <w:trPr>
          <w:trHeight w:val="198"/>
        </w:trPr>
        <w:tc>
          <w:tcPr>
            <w:tcW w:w="4680" w:type="dxa"/>
            <w:vAlign w:val="bottom"/>
          </w:tcPr>
          <w:p w14:paraId="4DBF9B9A" w14:textId="2D2104DC" w:rsidR="00096676" w:rsidRPr="006C7A36" w:rsidRDefault="00096676" w:rsidP="00096676">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Disposal</w:t>
            </w:r>
          </w:p>
        </w:tc>
        <w:tc>
          <w:tcPr>
            <w:tcW w:w="1500" w:type="dxa"/>
            <w:vAlign w:val="bottom"/>
          </w:tcPr>
          <w:p w14:paraId="4AC138D0" w14:textId="0DD73DFD" w:rsidR="00096676" w:rsidRPr="00533EA0" w:rsidRDefault="00096676" w:rsidP="00096676">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(23,977,164)</w:t>
            </w:r>
          </w:p>
        </w:tc>
        <w:tc>
          <w:tcPr>
            <w:tcW w:w="1500" w:type="dxa"/>
            <w:vAlign w:val="bottom"/>
          </w:tcPr>
          <w:p w14:paraId="71AD638B" w14:textId="4C163022" w:rsidR="00096676" w:rsidRPr="00533EA0" w:rsidRDefault="00096676" w:rsidP="00096676">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(35,000,123)</w:t>
            </w:r>
          </w:p>
        </w:tc>
        <w:tc>
          <w:tcPr>
            <w:tcW w:w="1500" w:type="dxa"/>
            <w:vAlign w:val="bottom"/>
          </w:tcPr>
          <w:p w14:paraId="23D0BF7D" w14:textId="086F4E57" w:rsidR="00096676" w:rsidRPr="00533EA0" w:rsidRDefault="00096676" w:rsidP="00096676">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(58,977,287)</w:t>
            </w:r>
          </w:p>
        </w:tc>
      </w:tr>
      <w:tr w:rsidR="00096676" w:rsidRPr="006C7A36" w14:paraId="6A81038C" w14:textId="77777777" w:rsidTr="00C32F9A">
        <w:trPr>
          <w:trHeight w:val="198"/>
        </w:trPr>
        <w:tc>
          <w:tcPr>
            <w:tcW w:w="4680" w:type="dxa"/>
            <w:vAlign w:val="bottom"/>
          </w:tcPr>
          <w:p w14:paraId="5DDF373D" w14:textId="77C1B405" w:rsidR="00096676" w:rsidRPr="006C7A36" w:rsidRDefault="00096676" w:rsidP="00096676">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2020</w:t>
            </w:r>
          </w:p>
        </w:tc>
        <w:tc>
          <w:tcPr>
            <w:tcW w:w="1500" w:type="dxa"/>
            <w:vAlign w:val="bottom"/>
          </w:tcPr>
          <w:p w14:paraId="5756FD0B" w14:textId="43831D86"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94,337,827</w:t>
            </w:r>
          </w:p>
        </w:tc>
        <w:tc>
          <w:tcPr>
            <w:tcW w:w="1500" w:type="dxa"/>
            <w:vAlign w:val="bottom"/>
          </w:tcPr>
          <w:p w14:paraId="3F367FB0" w14:textId="4CBFE43A"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196,559,426</w:t>
            </w:r>
          </w:p>
        </w:tc>
        <w:tc>
          <w:tcPr>
            <w:tcW w:w="1500" w:type="dxa"/>
            <w:vAlign w:val="bottom"/>
          </w:tcPr>
          <w:p w14:paraId="28CD63F9" w14:textId="2EF59CE3" w:rsidR="00096676" w:rsidRPr="00533EA0" w:rsidRDefault="00096676" w:rsidP="00096676">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290,897,253</w:t>
            </w:r>
          </w:p>
        </w:tc>
      </w:tr>
      <w:tr w:rsidR="007A07D2" w:rsidRPr="006C7A36" w14:paraId="726DD681" w14:textId="77777777" w:rsidTr="00C32F9A">
        <w:trPr>
          <w:trHeight w:val="198"/>
        </w:trPr>
        <w:tc>
          <w:tcPr>
            <w:tcW w:w="4680" w:type="dxa"/>
            <w:vAlign w:val="bottom"/>
          </w:tcPr>
          <w:p w14:paraId="7272059F" w14:textId="389CDE19"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Increase</w:t>
            </w:r>
          </w:p>
        </w:tc>
        <w:tc>
          <w:tcPr>
            <w:tcW w:w="1500" w:type="dxa"/>
            <w:vAlign w:val="bottom"/>
          </w:tcPr>
          <w:p w14:paraId="1B4E96F4" w14:textId="041446AC"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cs/>
              </w:rPr>
              <w:t>85</w:t>
            </w:r>
            <w:r w:rsidRPr="00533EA0">
              <w:rPr>
                <w:rFonts w:ascii="Arial" w:hAnsi="Arial" w:cs="Arial"/>
                <w:sz w:val="18"/>
                <w:szCs w:val="18"/>
              </w:rPr>
              <w:t>,</w:t>
            </w:r>
            <w:r w:rsidRPr="00533EA0">
              <w:rPr>
                <w:rFonts w:ascii="Arial" w:hAnsi="Arial" w:cs="Arial"/>
                <w:sz w:val="18"/>
                <w:szCs w:val="18"/>
                <w:cs/>
              </w:rPr>
              <w:t>773</w:t>
            </w:r>
            <w:r w:rsidRPr="00533EA0">
              <w:rPr>
                <w:rFonts w:ascii="Arial" w:hAnsi="Arial" w:cs="Arial"/>
                <w:sz w:val="18"/>
                <w:szCs w:val="18"/>
              </w:rPr>
              <w:t>,</w:t>
            </w:r>
            <w:r w:rsidRPr="00533EA0">
              <w:rPr>
                <w:rFonts w:ascii="Arial" w:hAnsi="Arial" w:cs="Arial"/>
                <w:sz w:val="18"/>
                <w:szCs w:val="18"/>
                <w:cs/>
              </w:rPr>
              <w:t>291</w:t>
            </w:r>
          </w:p>
        </w:tc>
        <w:tc>
          <w:tcPr>
            <w:tcW w:w="1500" w:type="dxa"/>
            <w:vAlign w:val="bottom"/>
          </w:tcPr>
          <w:p w14:paraId="3101E196" w14:textId="1272E8C9" w:rsidR="007A07D2" w:rsidRPr="00533EA0" w:rsidRDefault="007A07D2" w:rsidP="007A07D2">
            <w:pPr>
              <w:tabs>
                <w:tab w:val="decimal" w:pos="1242"/>
              </w:tabs>
              <w:spacing w:line="320" w:lineRule="exact"/>
              <w:ind w:right="-72"/>
              <w:rPr>
                <w:rFonts w:ascii="Arial" w:hAnsi="Arial" w:cs="Arial"/>
                <w:color w:val="000000" w:themeColor="text1"/>
                <w:sz w:val="18"/>
                <w:szCs w:val="18"/>
                <w:cs/>
                <w:lang w:val="en-GB"/>
              </w:rPr>
            </w:pPr>
            <w:r w:rsidRPr="00533EA0">
              <w:rPr>
                <w:rFonts w:ascii="Arial" w:hAnsi="Arial" w:cs="Arial"/>
                <w:sz w:val="18"/>
                <w:szCs w:val="18"/>
              </w:rPr>
              <w:t>105,353,235</w:t>
            </w:r>
          </w:p>
        </w:tc>
        <w:tc>
          <w:tcPr>
            <w:tcW w:w="1500" w:type="dxa"/>
            <w:vAlign w:val="bottom"/>
          </w:tcPr>
          <w:p w14:paraId="30381441" w14:textId="3FB33C4A" w:rsidR="007A07D2" w:rsidRPr="00533EA0" w:rsidRDefault="007A07D2" w:rsidP="007A07D2">
            <w:pPr>
              <w:tabs>
                <w:tab w:val="decimal" w:pos="1242"/>
              </w:tabs>
              <w:spacing w:line="320" w:lineRule="exact"/>
              <w:ind w:right="-72"/>
              <w:rPr>
                <w:rFonts w:ascii="Arial" w:hAnsi="Arial" w:cs="Arial"/>
                <w:color w:val="000000" w:themeColor="text1"/>
                <w:sz w:val="18"/>
                <w:szCs w:val="18"/>
                <w:cs/>
                <w:lang w:val="en-GB"/>
              </w:rPr>
            </w:pPr>
            <w:r w:rsidRPr="00533EA0">
              <w:rPr>
                <w:rFonts w:ascii="Arial" w:hAnsi="Arial" w:cs="Arial"/>
                <w:sz w:val="18"/>
                <w:szCs w:val="18"/>
              </w:rPr>
              <w:t>191,126,526</w:t>
            </w:r>
          </w:p>
        </w:tc>
      </w:tr>
      <w:tr w:rsidR="007A07D2" w:rsidRPr="006C7A36" w14:paraId="5AFA7976" w14:textId="77777777" w:rsidTr="00C32F9A">
        <w:trPr>
          <w:trHeight w:val="198"/>
        </w:trPr>
        <w:tc>
          <w:tcPr>
            <w:tcW w:w="4680" w:type="dxa"/>
            <w:vAlign w:val="bottom"/>
          </w:tcPr>
          <w:p w14:paraId="7ACB0B58" w14:textId="4A900426"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Disposal</w:t>
            </w:r>
          </w:p>
        </w:tc>
        <w:tc>
          <w:tcPr>
            <w:tcW w:w="1500" w:type="dxa"/>
            <w:vAlign w:val="bottom"/>
          </w:tcPr>
          <w:p w14:paraId="5A7F322B" w14:textId="1C10906A"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cs/>
              </w:rPr>
              <w:t>(80</w:t>
            </w:r>
            <w:r w:rsidRPr="00533EA0">
              <w:rPr>
                <w:rFonts w:ascii="Arial" w:hAnsi="Arial" w:cs="Arial"/>
                <w:sz w:val="18"/>
                <w:szCs w:val="18"/>
              </w:rPr>
              <w:t>,</w:t>
            </w:r>
            <w:r w:rsidRPr="00533EA0">
              <w:rPr>
                <w:rFonts w:ascii="Arial" w:hAnsi="Arial" w:cs="Arial"/>
                <w:sz w:val="18"/>
                <w:szCs w:val="18"/>
                <w:cs/>
              </w:rPr>
              <w:t>353</w:t>
            </w:r>
            <w:r w:rsidRPr="00533EA0">
              <w:rPr>
                <w:rFonts w:ascii="Arial" w:hAnsi="Arial" w:cs="Arial"/>
                <w:sz w:val="18"/>
                <w:szCs w:val="18"/>
              </w:rPr>
              <w:t>,249</w:t>
            </w:r>
            <w:r w:rsidRPr="00533EA0">
              <w:rPr>
                <w:rFonts w:ascii="Arial" w:hAnsi="Arial" w:cs="Arial"/>
                <w:sz w:val="18"/>
                <w:szCs w:val="18"/>
                <w:cs/>
              </w:rPr>
              <w:t>)</w:t>
            </w:r>
          </w:p>
        </w:tc>
        <w:tc>
          <w:tcPr>
            <w:tcW w:w="1500" w:type="dxa"/>
            <w:vAlign w:val="bottom"/>
          </w:tcPr>
          <w:p w14:paraId="5CB4778F" w14:textId="69901D59"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(7,959,853)</w:t>
            </w:r>
          </w:p>
        </w:tc>
        <w:tc>
          <w:tcPr>
            <w:tcW w:w="1500" w:type="dxa"/>
            <w:vAlign w:val="bottom"/>
          </w:tcPr>
          <w:p w14:paraId="125B7DEC" w14:textId="47459999"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(88,313,102)</w:t>
            </w:r>
          </w:p>
        </w:tc>
      </w:tr>
      <w:tr w:rsidR="007A07D2" w:rsidRPr="006C7A36" w14:paraId="7BB42401" w14:textId="77777777" w:rsidTr="00C32F9A">
        <w:trPr>
          <w:trHeight w:val="198"/>
        </w:trPr>
        <w:tc>
          <w:tcPr>
            <w:tcW w:w="4680" w:type="dxa"/>
            <w:vAlign w:val="bottom"/>
          </w:tcPr>
          <w:p w14:paraId="56127C95" w14:textId="19A73450"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2021</w:t>
            </w:r>
          </w:p>
        </w:tc>
        <w:tc>
          <w:tcPr>
            <w:tcW w:w="1500" w:type="dxa"/>
            <w:vAlign w:val="bottom"/>
          </w:tcPr>
          <w:p w14:paraId="1E423C5E" w14:textId="431885BD"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99,757,869</w:t>
            </w:r>
          </w:p>
        </w:tc>
        <w:tc>
          <w:tcPr>
            <w:tcW w:w="1500" w:type="dxa"/>
            <w:vAlign w:val="bottom"/>
          </w:tcPr>
          <w:p w14:paraId="6E12ACA0" w14:textId="16D542C8"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293,952,808</w:t>
            </w:r>
          </w:p>
        </w:tc>
        <w:tc>
          <w:tcPr>
            <w:tcW w:w="1500" w:type="dxa"/>
            <w:vAlign w:val="bottom"/>
          </w:tcPr>
          <w:p w14:paraId="5D756518" w14:textId="6DC0A6F3"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393,710,677</w:t>
            </w:r>
          </w:p>
        </w:tc>
      </w:tr>
      <w:tr w:rsidR="007A07D2" w:rsidRPr="006C7A36" w14:paraId="59D575D4" w14:textId="77777777" w:rsidTr="00547D09">
        <w:trPr>
          <w:trHeight w:val="198"/>
        </w:trPr>
        <w:tc>
          <w:tcPr>
            <w:tcW w:w="4680" w:type="dxa"/>
            <w:vAlign w:val="bottom"/>
          </w:tcPr>
          <w:p w14:paraId="48D635D8" w14:textId="77777777" w:rsidR="007A07D2" w:rsidRPr="006C7A36" w:rsidRDefault="007A07D2" w:rsidP="007A07D2">
            <w:pPr>
              <w:spacing w:line="320" w:lineRule="exact"/>
              <w:ind w:left="153" w:right="-74" w:hanging="153"/>
              <w:rPr>
                <w:rFonts w:ascii="Arial" w:hAnsi="Arial" w:cs="Arial"/>
                <w:b/>
                <w:bCs/>
                <w:color w:val="000000" w:themeColor="text1"/>
                <w:sz w:val="18"/>
                <w:szCs w:val="18"/>
              </w:rPr>
            </w:pPr>
            <w:r w:rsidRPr="006C7A36">
              <w:rPr>
                <w:rFonts w:ascii="Arial" w:hAnsi="Arial" w:cs="Arial"/>
                <w:b/>
                <w:bCs/>
                <w:color w:val="000000" w:themeColor="text1"/>
                <w:sz w:val="18"/>
                <w:szCs w:val="18"/>
              </w:rPr>
              <w:t>Allowance for impairment</w:t>
            </w:r>
          </w:p>
        </w:tc>
        <w:tc>
          <w:tcPr>
            <w:tcW w:w="1500" w:type="dxa"/>
            <w:vAlign w:val="bottom"/>
          </w:tcPr>
          <w:p w14:paraId="5CDC867E" w14:textId="77777777"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p>
        </w:tc>
        <w:tc>
          <w:tcPr>
            <w:tcW w:w="1500" w:type="dxa"/>
            <w:vAlign w:val="bottom"/>
          </w:tcPr>
          <w:p w14:paraId="1320869D" w14:textId="77777777"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p>
        </w:tc>
        <w:tc>
          <w:tcPr>
            <w:tcW w:w="1500" w:type="dxa"/>
            <w:vAlign w:val="bottom"/>
          </w:tcPr>
          <w:p w14:paraId="61D8EBA8" w14:textId="77777777" w:rsidR="007A07D2" w:rsidRPr="00533EA0" w:rsidRDefault="007A07D2" w:rsidP="007A07D2">
            <w:pPr>
              <w:tabs>
                <w:tab w:val="decimal" w:pos="1152"/>
              </w:tabs>
              <w:spacing w:line="320" w:lineRule="exact"/>
              <w:ind w:right="12"/>
              <w:rPr>
                <w:rFonts w:ascii="Arial" w:hAnsi="Arial" w:cs="Arial"/>
                <w:color w:val="000000" w:themeColor="text1"/>
                <w:sz w:val="18"/>
                <w:szCs w:val="18"/>
              </w:rPr>
            </w:pPr>
          </w:p>
        </w:tc>
      </w:tr>
      <w:tr w:rsidR="007A07D2" w:rsidRPr="006C7A36" w14:paraId="34EF8775" w14:textId="77777777" w:rsidTr="00547D09">
        <w:trPr>
          <w:trHeight w:val="198"/>
        </w:trPr>
        <w:tc>
          <w:tcPr>
            <w:tcW w:w="4680" w:type="dxa"/>
            <w:vAlign w:val="bottom"/>
          </w:tcPr>
          <w:p w14:paraId="6D163222" w14:textId="4C30C076"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1 January 2020</w:t>
            </w:r>
          </w:p>
        </w:tc>
        <w:tc>
          <w:tcPr>
            <w:tcW w:w="1500" w:type="dxa"/>
            <w:vAlign w:val="bottom"/>
          </w:tcPr>
          <w:p w14:paraId="078E46AE" w14:textId="1185651C"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5,700,000</w:t>
            </w:r>
          </w:p>
        </w:tc>
        <w:tc>
          <w:tcPr>
            <w:tcW w:w="1500" w:type="dxa"/>
            <w:vAlign w:val="bottom"/>
          </w:tcPr>
          <w:p w14:paraId="783A2C4B" w14:textId="08D6A407"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8,698,890</w:t>
            </w:r>
          </w:p>
        </w:tc>
        <w:tc>
          <w:tcPr>
            <w:tcW w:w="1500" w:type="dxa"/>
            <w:vAlign w:val="bottom"/>
          </w:tcPr>
          <w:p w14:paraId="6AC22417" w14:textId="3B134D6A"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14,398,890</w:t>
            </w:r>
          </w:p>
        </w:tc>
      </w:tr>
      <w:tr w:rsidR="007A07D2" w:rsidRPr="006C7A36" w14:paraId="6EE9AE44" w14:textId="77777777" w:rsidTr="00C32F9A">
        <w:trPr>
          <w:trHeight w:val="198"/>
        </w:trPr>
        <w:tc>
          <w:tcPr>
            <w:tcW w:w="4680" w:type="dxa"/>
            <w:vAlign w:val="bottom"/>
          </w:tcPr>
          <w:p w14:paraId="642C6C11" w14:textId="0CE41F19" w:rsidR="007A07D2" w:rsidRPr="006C7A36" w:rsidRDefault="007A07D2" w:rsidP="007A07D2">
            <w:pPr>
              <w:spacing w:line="320" w:lineRule="exact"/>
              <w:ind w:left="153" w:right="-74" w:hanging="153"/>
              <w:rPr>
                <w:rFonts w:ascii="Arial" w:hAnsi="Arial" w:cs="Arial"/>
                <w:color w:val="000000" w:themeColor="text1"/>
                <w:sz w:val="18"/>
                <w:szCs w:val="18"/>
              </w:rPr>
            </w:pPr>
            <w:r>
              <w:rPr>
                <w:rFonts w:ascii="Arial" w:hAnsi="Arial" w:cs="Arial"/>
                <w:color w:val="000000" w:themeColor="text1"/>
                <w:sz w:val="18"/>
                <w:szCs w:val="18"/>
              </w:rPr>
              <w:t>Disposal</w:t>
            </w:r>
          </w:p>
        </w:tc>
        <w:tc>
          <w:tcPr>
            <w:tcW w:w="1500" w:type="dxa"/>
            <w:vAlign w:val="bottom"/>
          </w:tcPr>
          <w:p w14:paraId="173ABCD8" w14:textId="4CA6D230"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(5,700,000)</w:t>
            </w:r>
          </w:p>
        </w:tc>
        <w:tc>
          <w:tcPr>
            <w:tcW w:w="1500" w:type="dxa"/>
            <w:vAlign w:val="bottom"/>
          </w:tcPr>
          <w:p w14:paraId="436B56D4" w14:textId="6ED2EFCF"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(4,911,313)</w:t>
            </w:r>
          </w:p>
        </w:tc>
        <w:tc>
          <w:tcPr>
            <w:tcW w:w="1500" w:type="dxa"/>
            <w:vAlign w:val="bottom"/>
          </w:tcPr>
          <w:p w14:paraId="07EECAE0" w14:textId="1227F653"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(10,611,313)</w:t>
            </w:r>
          </w:p>
        </w:tc>
      </w:tr>
      <w:tr w:rsidR="007A07D2" w:rsidRPr="006C7A36" w14:paraId="6737B4C3" w14:textId="77777777" w:rsidTr="00C32F9A">
        <w:tc>
          <w:tcPr>
            <w:tcW w:w="4680" w:type="dxa"/>
            <w:vAlign w:val="bottom"/>
          </w:tcPr>
          <w:p w14:paraId="15CF5E11" w14:textId="106A176B"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2020</w:t>
            </w:r>
          </w:p>
        </w:tc>
        <w:tc>
          <w:tcPr>
            <w:tcW w:w="1500" w:type="dxa"/>
            <w:vAlign w:val="bottom"/>
          </w:tcPr>
          <w:p w14:paraId="4F58734A" w14:textId="795A3BF6"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w:t>
            </w:r>
          </w:p>
        </w:tc>
        <w:tc>
          <w:tcPr>
            <w:tcW w:w="1500" w:type="dxa"/>
            <w:vAlign w:val="bottom"/>
          </w:tcPr>
          <w:p w14:paraId="0F4BB1CE" w14:textId="4B4A87D2"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3,787,577</w:t>
            </w:r>
          </w:p>
        </w:tc>
        <w:tc>
          <w:tcPr>
            <w:tcW w:w="1500" w:type="dxa"/>
            <w:vAlign w:val="bottom"/>
          </w:tcPr>
          <w:p w14:paraId="65F0F018" w14:textId="6B022719"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3,787,577</w:t>
            </w:r>
          </w:p>
        </w:tc>
      </w:tr>
      <w:tr w:rsidR="007A07D2" w:rsidRPr="006C7A36" w14:paraId="4C81F9A8" w14:textId="77777777" w:rsidTr="00C32F9A">
        <w:tc>
          <w:tcPr>
            <w:tcW w:w="4680" w:type="dxa"/>
            <w:vAlign w:val="bottom"/>
          </w:tcPr>
          <w:p w14:paraId="5F1E9A31" w14:textId="0C96BA29" w:rsidR="007A07D2" w:rsidRPr="006C7A36" w:rsidRDefault="007A07D2" w:rsidP="007A07D2">
            <w:pPr>
              <w:spacing w:line="320" w:lineRule="exact"/>
              <w:ind w:left="153" w:right="-74" w:hanging="153"/>
              <w:rPr>
                <w:rFonts w:ascii="Arial" w:hAnsi="Arial" w:cs="Arial"/>
                <w:color w:val="000000" w:themeColor="text1"/>
                <w:sz w:val="18"/>
                <w:szCs w:val="18"/>
              </w:rPr>
            </w:pPr>
            <w:r>
              <w:rPr>
                <w:rFonts w:ascii="Arial" w:hAnsi="Arial" w:cs="Arial"/>
                <w:color w:val="000000" w:themeColor="text1"/>
                <w:sz w:val="18"/>
                <w:szCs w:val="18"/>
              </w:rPr>
              <w:t>Increase</w:t>
            </w:r>
          </w:p>
        </w:tc>
        <w:tc>
          <w:tcPr>
            <w:tcW w:w="1500" w:type="dxa"/>
            <w:vAlign w:val="bottom"/>
          </w:tcPr>
          <w:p w14:paraId="340E4595" w14:textId="1D624DF7"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w:t>
            </w:r>
          </w:p>
        </w:tc>
        <w:tc>
          <w:tcPr>
            <w:tcW w:w="1500" w:type="dxa"/>
            <w:vAlign w:val="bottom"/>
          </w:tcPr>
          <w:p w14:paraId="229041AB" w14:textId="7946A587"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371,215</w:t>
            </w:r>
          </w:p>
        </w:tc>
        <w:tc>
          <w:tcPr>
            <w:tcW w:w="1500" w:type="dxa"/>
            <w:vAlign w:val="bottom"/>
          </w:tcPr>
          <w:p w14:paraId="1333FD1D" w14:textId="61D40BCE"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371,215</w:t>
            </w:r>
          </w:p>
        </w:tc>
      </w:tr>
      <w:tr w:rsidR="007A07D2" w:rsidRPr="006C7A36" w14:paraId="756DF0B8" w14:textId="77777777" w:rsidTr="00C32F9A">
        <w:trPr>
          <w:trHeight w:val="53"/>
        </w:trPr>
        <w:tc>
          <w:tcPr>
            <w:tcW w:w="4680" w:type="dxa"/>
            <w:vAlign w:val="bottom"/>
          </w:tcPr>
          <w:p w14:paraId="31537DBF" w14:textId="00975048"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2021</w:t>
            </w:r>
          </w:p>
        </w:tc>
        <w:tc>
          <w:tcPr>
            <w:tcW w:w="1500" w:type="dxa"/>
            <w:vAlign w:val="bottom"/>
          </w:tcPr>
          <w:p w14:paraId="6B0BC873" w14:textId="0A52BE3C"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w:t>
            </w:r>
          </w:p>
        </w:tc>
        <w:tc>
          <w:tcPr>
            <w:tcW w:w="1500" w:type="dxa"/>
            <w:vAlign w:val="bottom"/>
          </w:tcPr>
          <w:p w14:paraId="3E15C93B" w14:textId="1F5614C4"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4,158,792</w:t>
            </w:r>
          </w:p>
        </w:tc>
        <w:tc>
          <w:tcPr>
            <w:tcW w:w="1500" w:type="dxa"/>
            <w:vAlign w:val="bottom"/>
          </w:tcPr>
          <w:p w14:paraId="64D5B42C" w14:textId="4CF9316C" w:rsidR="007A07D2" w:rsidRPr="00533EA0" w:rsidRDefault="007A07D2" w:rsidP="007A07D2">
            <w:pPr>
              <w:pBdr>
                <w:bottom w:val="sing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4,158,792</w:t>
            </w:r>
          </w:p>
        </w:tc>
      </w:tr>
      <w:tr w:rsidR="007A07D2" w:rsidRPr="006C7A36" w14:paraId="303000F6" w14:textId="77777777" w:rsidTr="00547D09">
        <w:tc>
          <w:tcPr>
            <w:tcW w:w="4680" w:type="dxa"/>
            <w:vAlign w:val="bottom"/>
          </w:tcPr>
          <w:p w14:paraId="15B8C2E6" w14:textId="77777777" w:rsidR="007A07D2" w:rsidRPr="006C7A36" w:rsidRDefault="007A07D2" w:rsidP="007A07D2">
            <w:pPr>
              <w:spacing w:line="320" w:lineRule="exact"/>
              <w:ind w:left="151" w:right="-72" w:hanging="151"/>
              <w:rPr>
                <w:rFonts w:ascii="Arial" w:hAnsi="Arial" w:cs="Arial"/>
                <w:b/>
                <w:bCs/>
                <w:color w:val="000000" w:themeColor="text1"/>
                <w:sz w:val="18"/>
                <w:szCs w:val="18"/>
                <w:cs/>
              </w:rPr>
            </w:pPr>
            <w:r w:rsidRPr="006C7A36">
              <w:rPr>
                <w:rFonts w:ascii="Arial" w:hAnsi="Arial" w:cs="Arial"/>
                <w:b/>
                <w:bCs/>
                <w:color w:val="000000" w:themeColor="text1"/>
                <w:sz w:val="18"/>
                <w:szCs w:val="18"/>
              </w:rPr>
              <w:t>Net book value</w:t>
            </w:r>
          </w:p>
        </w:tc>
        <w:tc>
          <w:tcPr>
            <w:tcW w:w="1500" w:type="dxa"/>
            <w:vAlign w:val="bottom"/>
          </w:tcPr>
          <w:p w14:paraId="6C19B55D" w14:textId="77777777"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p>
        </w:tc>
        <w:tc>
          <w:tcPr>
            <w:tcW w:w="1500" w:type="dxa"/>
            <w:vAlign w:val="bottom"/>
          </w:tcPr>
          <w:p w14:paraId="314F9963" w14:textId="77777777"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p>
        </w:tc>
        <w:tc>
          <w:tcPr>
            <w:tcW w:w="1500" w:type="dxa"/>
            <w:vAlign w:val="bottom"/>
          </w:tcPr>
          <w:p w14:paraId="55BC3452" w14:textId="77777777" w:rsidR="007A07D2" w:rsidRPr="00533EA0" w:rsidRDefault="007A07D2" w:rsidP="007A07D2">
            <w:pPr>
              <w:tabs>
                <w:tab w:val="decimal" w:pos="1242"/>
              </w:tabs>
              <w:spacing w:line="320" w:lineRule="exact"/>
              <w:ind w:right="-72"/>
              <w:rPr>
                <w:rFonts w:ascii="Arial" w:hAnsi="Arial" w:cs="Arial"/>
                <w:color w:val="000000" w:themeColor="text1"/>
                <w:sz w:val="18"/>
                <w:szCs w:val="18"/>
                <w:lang w:val="en-GB"/>
              </w:rPr>
            </w:pPr>
          </w:p>
        </w:tc>
      </w:tr>
      <w:tr w:rsidR="007A07D2" w:rsidRPr="006C7A36" w14:paraId="244DFE89" w14:textId="77777777" w:rsidTr="00C32F9A">
        <w:tc>
          <w:tcPr>
            <w:tcW w:w="4680" w:type="dxa"/>
            <w:vAlign w:val="bottom"/>
          </w:tcPr>
          <w:p w14:paraId="3CA1A8AC" w14:textId="16357477"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2020</w:t>
            </w:r>
          </w:p>
        </w:tc>
        <w:tc>
          <w:tcPr>
            <w:tcW w:w="1500" w:type="dxa"/>
            <w:vAlign w:val="bottom"/>
          </w:tcPr>
          <w:p w14:paraId="20D09704" w14:textId="3E92285F" w:rsidR="007A07D2" w:rsidRPr="00533EA0" w:rsidRDefault="007A07D2" w:rsidP="007A07D2">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94,337,827</w:t>
            </w:r>
          </w:p>
        </w:tc>
        <w:tc>
          <w:tcPr>
            <w:tcW w:w="1500" w:type="dxa"/>
            <w:vAlign w:val="bottom"/>
          </w:tcPr>
          <w:p w14:paraId="7D3E47B2" w14:textId="5AE04475" w:rsidR="007A07D2" w:rsidRPr="00533EA0" w:rsidRDefault="007A07D2" w:rsidP="007A07D2">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192,771,849</w:t>
            </w:r>
          </w:p>
        </w:tc>
        <w:tc>
          <w:tcPr>
            <w:tcW w:w="1500" w:type="dxa"/>
            <w:vAlign w:val="bottom"/>
          </w:tcPr>
          <w:p w14:paraId="5951704C" w14:textId="246E2C4D" w:rsidR="007A07D2" w:rsidRPr="00533EA0" w:rsidRDefault="007A07D2" w:rsidP="007A07D2">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287,109,676</w:t>
            </w:r>
          </w:p>
        </w:tc>
      </w:tr>
      <w:tr w:rsidR="007A07D2" w:rsidRPr="006C7A36" w14:paraId="461ED336" w14:textId="77777777" w:rsidTr="00C32F9A">
        <w:tc>
          <w:tcPr>
            <w:tcW w:w="4680" w:type="dxa"/>
            <w:vAlign w:val="bottom"/>
          </w:tcPr>
          <w:p w14:paraId="5F2A88F6" w14:textId="4AC340EA" w:rsidR="007A07D2" w:rsidRPr="006C7A36" w:rsidRDefault="007A07D2" w:rsidP="007A07D2">
            <w:pPr>
              <w:spacing w:line="320" w:lineRule="exact"/>
              <w:ind w:left="153" w:right="-74" w:hanging="153"/>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2021</w:t>
            </w:r>
          </w:p>
        </w:tc>
        <w:tc>
          <w:tcPr>
            <w:tcW w:w="1500" w:type="dxa"/>
            <w:vAlign w:val="bottom"/>
          </w:tcPr>
          <w:p w14:paraId="7DD5323C" w14:textId="52EDCBD1" w:rsidR="007A07D2" w:rsidRPr="00533EA0" w:rsidRDefault="007A07D2" w:rsidP="007A07D2">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99,757,869</w:t>
            </w:r>
          </w:p>
        </w:tc>
        <w:tc>
          <w:tcPr>
            <w:tcW w:w="1500" w:type="dxa"/>
            <w:vAlign w:val="bottom"/>
          </w:tcPr>
          <w:p w14:paraId="76F52513" w14:textId="2A420655" w:rsidR="007A07D2" w:rsidRPr="00533EA0" w:rsidRDefault="007A07D2" w:rsidP="007A07D2">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289,794,016</w:t>
            </w:r>
          </w:p>
        </w:tc>
        <w:tc>
          <w:tcPr>
            <w:tcW w:w="1500" w:type="dxa"/>
            <w:vAlign w:val="bottom"/>
          </w:tcPr>
          <w:p w14:paraId="359C3EB7" w14:textId="23815519" w:rsidR="007A07D2" w:rsidRPr="00533EA0" w:rsidRDefault="007A07D2" w:rsidP="007A07D2">
            <w:pPr>
              <w:pBdr>
                <w:bottom w:val="double" w:sz="4" w:space="1" w:color="auto"/>
              </w:pBdr>
              <w:tabs>
                <w:tab w:val="decimal" w:pos="1242"/>
              </w:tabs>
              <w:spacing w:line="320" w:lineRule="exact"/>
              <w:ind w:right="-72"/>
              <w:rPr>
                <w:rFonts w:ascii="Arial" w:hAnsi="Arial" w:cs="Arial"/>
                <w:color w:val="000000" w:themeColor="text1"/>
                <w:sz w:val="18"/>
                <w:szCs w:val="18"/>
                <w:lang w:val="en-GB"/>
              </w:rPr>
            </w:pPr>
            <w:r w:rsidRPr="00533EA0">
              <w:rPr>
                <w:rFonts w:ascii="Arial" w:hAnsi="Arial" w:cs="Arial"/>
                <w:sz w:val="18"/>
                <w:szCs w:val="18"/>
              </w:rPr>
              <w:t>389,551,885</w:t>
            </w:r>
          </w:p>
        </w:tc>
      </w:tr>
    </w:tbl>
    <w:p w14:paraId="5AC1A700" w14:textId="24E26BFC" w:rsidR="002337E4" w:rsidRPr="006C7A36" w:rsidRDefault="002337E4" w:rsidP="00A651F7">
      <w:pPr>
        <w:tabs>
          <w:tab w:val="left" w:pos="1440"/>
        </w:tabs>
        <w:spacing w:before="240" w:after="120" w:line="380" w:lineRule="exact"/>
        <w:ind w:left="547"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2</w:t>
      </w:r>
      <w:r w:rsidR="001315A6">
        <w:rPr>
          <w:rFonts w:ascii="Arial" w:hAnsi="Arial" w:cs="Arial"/>
          <w:b/>
          <w:bCs/>
          <w:color w:val="000000" w:themeColor="text1"/>
          <w:sz w:val="22"/>
          <w:szCs w:val="22"/>
        </w:rPr>
        <w:t>2</w:t>
      </w:r>
      <w:r w:rsidRPr="006C7A36">
        <w:rPr>
          <w:rFonts w:ascii="Arial" w:hAnsi="Arial" w:cs="Arial"/>
          <w:b/>
          <w:bCs/>
          <w:color w:val="000000" w:themeColor="text1"/>
          <w:sz w:val="22"/>
          <w:szCs w:val="22"/>
        </w:rPr>
        <w:t xml:space="preserve">. </w:t>
      </w:r>
      <w:r w:rsidR="00015AD9" w:rsidRPr="006C7A36">
        <w:rPr>
          <w:rFonts w:ascii="Arial" w:hAnsi="Arial" w:cs="Arial"/>
          <w:b/>
          <w:bCs/>
          <w:color w:val="000000" w:themeColor="text1"/>
          <w:sz w:val="22"/>
          <w:szCs w:val="22"/>
        </w:rPr>
        <w:tab/>
      </w:r>
      <w:r w:rsidRPr="006C7A36">
        <w:rPr>
          <w:rFonts w:ascii="Arial" w:hAnsi="Arial" w:cs="Arial"/>
          <w:b/>
          <w:bCs/>
          <w:color w:val="000000" w:themeColor="text1"/>
          <w:sz w:val="22"/>
          <w:szCs w:val="22"/>
        </w:rPr>
        <w:t>Other non-current assets</w:t>
      </w:r>
    </w:p>
    <w:p w14:paraId="5230934D" w14:textId="5AC23E01" w:rsidR="002337E4" w:rsidRPr="006C7A36" w:rsidRDefault="002337E4" w:rsidP="002337E4">
      <w:pPr>
        <w:tabs>
          <w:tab w:val="left" w:pos="540"/>
          <w:tab w:val="left" w:pos="1440"/>
        </w:tabs>
        <w:spacing w:before="240" w:after="120" w:line="380" w:lineRule="exact"/>
        <w:ind w:right="-97"/>
        <w:jc w:val="right"/>
        <w:outlineLvl w:val="0"/>
        <w:rPr>
          <w:rFonts w:ascii="Arial" w:hAnsi="Arial" w:cs="Arial"/>
          <w:b/>
          <w:bCs/>
          <w:color w:val="000000" w:themeColor="text1"/>
          <w:sz w:val="22"/>
          <w:szCs w:val="22"/>
        </w:rPr>
      </w:pPr>
      <w:r w:rsidRPr="006C7A36">
        <w:rPr>
          <w:rFonts w:ascii="Arial" w:hAnsi="Arial" w:cs="Arial"/>
          <w:color w:val="000000" w:themeColor="text1"/>
          <w:spacing w:val="-4"/>
        </w:rPr>
        <w:t>(Unit: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496F32" w:rsidRPr="006C7A36" w14:paraId="6D05A170" w14:textId="77777777" w:rsidTr="00A651F7">
        <w:tc>
          <w:tcPr>
            <w:tcW w:w="3060" w:type="dxa"/>
            <w:vAlign w:val="bottom"/>
          </w:tcPr>
          <w:p w14:paraId="2C8FC4D2" w14:textId="77777777" w:rsidR="002337E4" w:rsidRPr="006C7A36" w:rsidRDefault="002337E4" w:rsidP="00CA5C6B">
            <w:pPr>
              <w:spacing w:line="340" w:lineRule="exact"/>
              <w:ind w:right="-18"/>
              <w:jc w:val="both"/>
              <w:rPr>
                <w:rFonts w:ascii="Arial" w:hAnsi="Arial" w:cs="Arial"/>
                <w:color w:val="000000" w:themeColor="text1"/>
                <w:sz w:val="18"/>
                <w:szCs w:val="18"/>
              </w:rPr>
            </w:pPr>
          </w:p>
        </w:tc>
        <w:tc>
          <w:tcPr>
            <w:tcW w:w="3105" w:type="dxa"/>
            <w:gridSpan w:val="2"/>
            <w:vAlign w:val="bottom"/>
          </w:tcPr>
          <w:p w14:paraId="227E6995" w14:textId="77777777" w:rsidR="002337E4" w:rsidRPr="006C7A36" w:rsidRDefault="002337E4" w:rsidP="00CA5C6B">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105" w:type="dxa"/>
            <w:gridSpan w:val="2"/>
            <w:vAlign w:val="bottom"/>
          </w:tcPr>
          <w:p w14:paraId="66A542EE" w14:textId="77777777" w:rsidR="002337E4" w:rsidRPr="006C7A36" w:rsidRDefault="002337E4" w:rsidP="00CA5C6B">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388BE69F" w14:textId="77777777" w:rsidTr="00A651F7">
        <w:tc>
          <w:tcPr>
            <w:tcW w:w="3060" w:type="dxa"/>
            <w:vAlign w:val="bottom"/>
          </w:tcPr>
          <w:p w14:paraId="0C0F44FF" w14:textId="77777777" w:rsidR="008C36A8" w:rsidRPr="006C7A36" w:rsidRDefault="008C36A8" w:rsidP="00CA5C6B">
            <w:pPr>
              <w:spacing w:line="340" w:lineRule="exact"/>
              <w:ind w:right="-18"/>
              <w:jc w:val="both"/>
              <w:rPr>
                <w:rFonts w:ascii="Arial" w:hAnsi="Arial" w:cs="Arial"/>
                <w:color w:val="000000" w:themeColor="text1"/>
                <w:sz w:val="18"/>
                <w:szCs w:val="18"/>
              </w:rPr>
            </w:pPr>
          </w:p>
        </w:tc>
        <w:tc>
          <w:tcPr>
            <w:tcW w:w="1552" w:type="dxa"/>
            <w:vAlign w:val="bottom"/>
          </w:tcPr>
          <w:p w14:paraId="023DAA14" w14:textId="324613D9" w:rsidR="008C36A8" w:rsidRPr="006C7A36" w:rsidRDefault="000D2FBA" w:rsidP="00CA5C6B">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53" w:type="dxa"/>
            <w:vAlign w:val="bottom"/>
          </w:tcPr>
          <w:p w14:paraId="12B26084" w14:textId="72DCECF6" w:rsidR="008C36A8" w:rsidRPr="006C7A36" w:rsidRDefault="00EF11B1" w:rsidP="00CA5C6B">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52" w:type="dxa"/>
            <w:vAlign w:val="bottom"/>
          </w:tcPr>
          <w:p w14:paraId="45A0E494" w14:textId="1953E124" w:rsidR="008C36A8" w:rsidRPr="006C7A36" w:rsidRDefault="000D2FBA" w:rsidP="00CA5C6B">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53" w:type="dxa"/>
            <w:vAlign w:val="bottom"/>
          </w:tcPr>
          <w:p w14:paraId="486DD4DC" w14:textId="40E4A608" w:rsidR="008C36A8" w:rsidRPr="006C7A36" w:rsidRDefault="00EF11B1" w:rsidP="00CA5C6B">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E62A58" w:rsidRPr="006C7A36" w14:paraId="6EB53B0A" w14:textId="77777777" w:rsidTr="00A651F7">
        <w:tc>
          <w:tcPr>
            <w:tcW w:w="3060" w:type="dxa"/>
            <w:vAlign w:val="bottom"/>
          </w:tcPr>
          <w:p w14:paraId="6A1B2E69" w14:textId="77777777" w:rsidR="00E62A58" w:rsidRPr="006C7A36" w:rsidRDefault="00E62A58" w:rsidP="00E62A58">
            <w:pPr>
              <w:spacing w:line="340" w:lineRule="exact"/>
              <w:ind w:right="-99"/>
              <w:rPr>
                <w:rFonts w:ascii="Arial" w:hAnsi="Arial" w:cs="Arial"/>
                <w:color w:val="000000" w:themeColor="text1"/>
                <w:sz w:val="18"/>
                <w:szCs w:val="18"/>
                <w:cs/>
                <w:lang w:val="en-GB"/>
              </w:rPr>
            </w:pPr>
            <w:r w:rsidRPr="006C7A36">
              <w:rPr>
                <w:rFonts w:ascii="Arial" w:hAnsi="Arial" w:cs="Arial"/>
                <w:color w:val="000000" w:themeColor="text1"/>
                <w:sz w:val="18"/>
                <w:szCs w:val="18"/>
                <w:lang w:val="en-GB"/>
              </w:rPr>
              <w:t xml:space="preserve">Deposit </w:t>
            </w:r>
          </w:p>
        </w:tc>
        <w:tc>
          <w:tcPr>
            <w:tcW w:w="1552" w:type="dxa"/>
            <w:vAlign w:val="bottom"/>
          </w:tcPr>
          <w:p w14:paraId="2FD06B61" w14:textId="49494186"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15,623,513</w:t>
            </w:r>
          </w:p>
        </w:tc>
        <w:tc>
          <w:tcPr>
            <w:tcW w:w="1553" w:type="dxa"/>
            <w:vAlign w:val="bottom"/>
          </w:tcPr>
          <w:p w14:paraId="69B43E07" w14:textId="7617B411"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14,595,036</w:t>
            </w:r>
          </w:p>
        </w:tc>
        <w:tc>
          <w:tcPr>
            <w:tcW w:w="1552" w:type="dxa"/>
            <w:vAlign w:val="bottom"/>
          </w:tcPr>
          <w:p w14:paraId="42BC91EC" w14:textId="4026CC4C"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w:t>
            </w:r>
          </w:p>
        </w:tc>
        <w:tc>
          <w:tcPr>
            <w:tcW w:w="1553" w:type="dxa"/>
            <w:vAlign w:val="bottom"/>
          </w:tcPr>
          <w:p w14:paraId="5736DC7B" w14:textId="42D0052A"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w:t>
            </w:r>
          </w:p>
        </w:tc>
      </w:tr>
      <w:tr w:rsidR="00E62A58" w:rsidRPr="006C7A36" w14:paraId="227E2E4A" w14:textId="77777777" w:rsidTr="00A651F7">
        <w:tc>
          <w:tcPr>
            <w:tcW w:w="3060" w:type="dxa"/>
            <w:vAlign w:val="bottom"/>
          </w:tcPr>
          <w:p w14:paraId="39A6DF1A" w14:textId="77777777" w:rsidR="00E62A58" w:rsidRPr="006C7A36" w:rsidRDefault="00E62A58" w:rsidP="00E62A58">
            <w:pPr>
              <w:spacing w:line="340" w:lineRule="exact"/>
              <w:ind w:right="-99"/>
              <w:rPr>
                <w:rFonts w:ascii="Arial" w:hAnsi="Arial" w:cs="Arial"/>
                <w:color w:val="000000" w:themeColor="text1"/>
                <w:sz w:val="18"/>
                <w:szCs w:val="18"/>
              </w:rPr>
            </w:pPr>
            <w:r w:rsidRPr="006C7A36">
              <w:rPr>
                <w:rFonts w:ascii="Arial" w:hAnsi="Arial" w:cs="Arial"/>
                <w:color w:val="000000" w:themeColor="text1"/>
                <w:sz w:val="18"/>
                <w:szCs w:val="18"/>
              </w:rPr>
              <w:t>Withholding tax deducted at source</w:t>
            </w:r>
          </w:p>
        </w:tc>
        <w:tc>
          <w:tcPr>
            <w:tcW w:w="1552" w:type="dxa"/>
            <w:vAlign w:val="bottom"/>
          </w:tcPr>
          <w:p w14:paraId="51C9B4A6" w14:textId="0DEF3E97"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205,748,443</w:t>
            </w:r>
          </w:p>
        </w:tc>
        <w:tc>
          <w:tcPr>
            <w:tcW w:w="1553" w:type="dxa"/>
            <w:vAlign w:val="bottom"/>
          </w:tcPr>
          <w:p w14:paraId="422413BB" w14:textId="0C3DBB70"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174,438,339</w:t>
            </w:r>
          </w:p>
        </w:tc>
        <w:tc>
          <w:tcPr>
            <w:tcW w:w="1552" w:type="dxa"/>
            <w:vAlign w:val="bottom"/>
          </w:tcPr>
          <w:p w14:paraId="7D15B516" w14:textId="0AA0D175"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52,289,748</w:t>
            </w:r>
          </w:p>
        </w:tc>
        <w:tc>
          <w:tcPr>
            <w:tcW w:w="1553" w:type="dxa"/>
            <w:vAlign w:val="bottom"/>
          </w:tcPr>
          <w:p w14:paraId="44D10A1F" w14:textId="752783D7"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30,303,381</w:t>
            </w:r>
          </w:p>
        </w:tc>
      </w:tr>
      <w:tr w:rsidR="00E62A58" w:rsidRPr="006C7A36" w14:paraId="1E7BC43B" w14:textId="77777777" w:rsidTr="00A651F7">
        <w:tc>
          <w:tcPr>
            <w:tcW w:w="3060" w:type="dxa"/>
            <w:vAlign w:val="bottom"/>
          </w:tcPr>
          <w:p w14:paraId="12D909EE" w14:textId="72195661" w:rsidR="00E62A58" w:rsidRPr="006C7A36" w:rsidRDefault="00E62A58" w:rsidP="00E62A58">
            <w:pPr>
              <w:spacing w:line="340" w:lineRule="exact"/>
              <w:ind w:right="-99"/>
              <w:rPr>
                <w:rFonts w:ascii="Arial" w:hAnsi="Arial" w:cs="Arial"/>
                <w:color w:val="000000" w:themeColor="text1"/>
                <w:sz w:val="18"/>
                <w:szCs w:val="18"/>
              </w:rPr>
            </w:pPr>
            <w:r w:rsidRPr="006C7A36">
              <w:rPr>
                <w:rFonts w:ascii="Arial" w:hAnsi="Arial" w:cs="Arial"/>
                <w:color w:val="000000" w:themeColor="text1"/>
                <w:sz w:val="18"/>
                <w:szCs w:val="18"/>
              </w:rPr>
              <w:t>Value added tax refundable</w:t>
            </w:r>
          </w:p>
        </w:tc>
        <w:tc>
          <w:tcPr>
            <w:tcW w:w="1552" w:type="dxa"/>
            <w:vAlign w:val="bottom"/>
          </w:tcPr>
          <w:p w14:paraId="2B5EA4E3" w14:textId="16B52E50"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174,712,381</w:t>
            </w:r>
          </w:p>
        </w:tc>
        <w:tc>
          <w:tcPr>
            <w:tcW w:w="1553" w:type="dxa"/>
            <w:vAlign w:val="bottom"/>
          </w:tcPr>
          <w:p w14:paraId="68E85F7F" w14:textId="073CA4A0"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230,560,675</w:t>
            </w:r>
          </w:p>
        </w:tc>
        <w:tc>
          <w:tcPr>
            <w:tcW w:w="1552" w:type="dxa"/>
            <w:vAlign w:val="bottom"/>
          </w:tcPr>
          <w:p w14:paraId="35A46C78" w14:textId="3AE94AB1"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w:t>
            </w:r>
          </w:p>
        </w:tc>
        <w:tc>
          <w:tcPr>
            <w:tcW w:w="1553" w:type="dxa"/>
            <w:vAlign w:val="bottom"/>
          </w:tcPr>
          <w:p w14:paraId="7FE20F8E" w14:textId="0416C920" w:rsidR="00E62A58" w:rsidRPr="00E62A58" w:rsidRDefault="00E62A58" w:rsidP="00E62A58">
            <w:pP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w:t>
            </w:r>
          </w:p>
        </w:tc>
      </w:tr>
      <w:tr w:rsidR="00E62A58" w:rsidRPr="006C7A36" w14:paraId="0DCF7EF9" w14:textId="77777777" w:rsidTr="00A651F7">
        <w:tc>
          <w:tcPr>
            <w:tcW w:w="3060" w:type="dxa"/>
            <w:vAlign w:val="bottom"/>
          </w:tcPr>
          <w:p w14:paraId="5DC29D5B" w14:textId="77777777" w:rsidR="00E62A58" w:rsidRPr="006C7A36" w:rsidRDefault="00E62A58" w:rsidP="00E62A58">
            <w:pPr>
              <w:spacing w:line="340" w:lineRule="exact"/>
              <w:ind w:right="-99"/>
              <w:rPr>
                <w:rFonts w:ascii="Arial" w:hAnsi="Arial" w:cs="Arial"/>
                <w:color w:val="000000" w:themeColor="text1"/>
                <w:sz w:val="18"/>
                <w:szCs w:val="18"/>
              </w:rPr>
            </w:pPr>
            <w:r w:rsidRPr="006C7A36">
              <w:rPr>
                <w:rFonts w:ascii="Arial" w:hAnsi="Arial" w:cs="Arial"/>
                <w:color w:val="000000" w:themeColor="text1"/>
                <w:sz w:val="18"/>
                <w:szCs w:val="18"/>
              </w:rPr>
              <w:t>Others</w:t>
            </w:r>
          </w:p>
        </w:tc>
        <w:tc>
          <w:tcPr>
            <w:tcW w:w="1552" w:type="dxa"/>
            <w:vAlign w:val="bottom"/>
          </w:tcPr>
          <w:p w14:paraId="0E1B890C" w14:textId="068C2245" w:rsidR="00E62A58" w:rsidRPr="00E62A58" w:rsidRDefault="00E62A58" w:rsidP="00E62A58">
            <w:pPr>
              <w:pBdr>
                <w:bottom w:val="single" w:sz="4" w:space="1" w:color="auto"/>
              </w:pBd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6,295,550</w:t>
            </w:r>
          </w:p>
        </w:tc>
        <w:tc>
          <w:tcPr>
            <w:tcW w:w="1553" w:type="dxa"/>
            <w:vAlign w:val="bottom"/>
          </w:tcPr>
          <w:p w14:paraId="516554CB" w14:textId="565EEBAF" w:rsidR="00E62A58" w:rsidRPr="00E62A58" w:rsidRDefault="00E62A58" w:rsidP="00E62A58">
            <w:pPr>
              <w:pBdr>
                <w:bottom w:val="single" w:sz="4" w:space="1" w:color="auto"/>
              </w:pBd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74,896</w:t>
            </w:r>
          </w:p>
        </w:tc>
        <w:tc>
          <w:tcPr>
            <w:tcW w:w="1552" w:type="dxa"/>
            <w:vAlign w:val="bottom"/>
          </w:tcPr>
          <w:p w14:paraId="3772DBDE" w14:textId="7DE6E105" w:rsidR="00E62A58" w:rsidRPr="00E62A58" w:rsidRDefault="00E62A58" w:rsidP="00E62A58">
            <w:pPr>
              <w:pBdr>
                <w:bottom w:val="single" w:sz="4" w:space="1" w:color="auto"/>
              </w:pBd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460,579</w:t>
            </w:r>
          </w:p>
        </w:tc>
        <w:tc>
          <w:tcPr>
            <w:tcW w:w="1553" w:type="dxa"/>
            <w:vAlign w:val="bottom"/>
          </w:tcPr>
          <w:p w14:paraId="4C69B19C" w14:textId="28F56349" w:rsidR="00E62A58" w:rsidRPr="00E62A58" w:rsidRDefault="00E62A58" w:rsidP="00E62A58">
            <w:pPr>
              <w:pBdr>
                <w:bottom w:val="single" w:sz="4" w:space="1" w:color="auto"/>
              </w:pBd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74,896</w:t>
            </w:r>
          </w:p>
        </w:tc>
      </w:tr>
      <w:tr w:rsidR="00E62A58" w:rsidRPr="006C7A36" w14:paraId="1095DCAD" w14:textId="77777777" w:rsidTr="00A651F7">
        <w:tc>
          <w:tcPr>
            <w:tcW w:w="3060" w:type="dxa"/>
            <w:vAlign w:val="bottom"/>
          </w:tcPr>
          <w:p w14:paraId="6C46CD01" w14:textId="77777777" w:rsidR="00E62A58" w:rsidRPr="006C583E" w:rsidRDefault="00E62A58" w:rsidP="00E62A58">
            <w:pPr>
              <w:spacing w:line="340" w:lineRule="exact"/>
              <w:ind w:right="-99"/>
              <w:rPr>
                <w:rFonts w:ascii="Arial" w:hAnsi="Arial" w:cs="Arial"/>
                <w:color w:val="000000" w:themeColor="text1"/>
                <w:sz w:val="18"/>
                <w:szCs w:val="18"/>
              </w:rPr>
            </w:pPr>
            <w:r w:rsidRPr="006C583E">
              <w:rPr>
                <w:rFonts w:ascii="Arial" w:hAnsi="Arial" w:cs="Arial"/>
                <w:color w:val="000000" w:themeColor="text1"/>
                <w:sz w:val="18"/>
                <w:szCs w:val="18"/>
              </w:rPr>
              <w:t>Other non-current assets</w:t>
            </w:r>
          </w:p>
        </w:tc>
        <w:tc>
          <w:tcPr>
            <w:tcW w:w="1552" w:type="dxa"/>
            <w:vAlign w:val="bottom"/>
          </w:tcPr>
          <w:p w14:paraId="73338231" w14:textId="29886317" w:rsidR="00E62A58" w:rsidRPr="00E62A58" w:rsidRDefault="00E62A58" w:rsidP="00E62A58">
            <w:pPr>
              <w:pBdr>
                <w:bottom w:val="double" w:sz="6" w:space="1" w:color="auto"/>
              </w:pBdr>
              <w:tabs>
                <w:tab w:val="decimal" w:pos="1254"/>
              </w:tabs>
              <w:spacing w:line="340" w:lineRule="exact"/>
              <w:rPr>
                <w:rFonts w:ascii="Arial" w:hAnsi="Arial" w:cs="Arial"/>
                <w:color w:val="000000" w:themeColor="text1"/>
                <w:sz w:val="18"/>
                <w:szCs w:val="18"/>
                <w:cs/>
              </w:rPr>
            </w:pPr>
            <w:r w:rsidRPr="00E62A58">
              <w:rPr>
                <w:rFonts w:ascii="Arial" w:hAnsi="Arial" w:cs="Arial"/>
                <w:sz w:val="18"/>
                <w:szCs w:val="18"/>
              </w:rPr>
              <w:t>402,379,887</w:t>
            </w:r>
          </w:p>
        </w:tc>
        <w:tc>
          <w:tcPr>
            <w:tcW w:w="1553" w:type="dxa"/>
            <w:vAlign w:val="bottom"/>
          </w:tcPr>
          <w:p w14:paraId="1A16821F" w14:textId="0064412B" w:rsidR="00E62A58" w:rsidRPr="00E62A58" w:rsidRDefault="00E62A58" w:rsidP="00E62A58">
            <w:pPr>
              <w:pBdr>
                <w:bottom w:val="double" w:sz="6" w:space="1" w:color="auto"/>
              </w:pBdr>
              <w:tabs>
                <w:tab w:val="decimal" w:pos="1254"/>
              </w:tabs>
              <w:spacing w:line="340" w:lineRule="exact"/>
              <w:rPr>
                <w:rFonts w:ascii="Arial" w:hAnsi="Arial" w:cs="Arial"/>
                <w:color w:val="000000" w:themeColor="text1"/>
                <w:sz w:val="18"/>
                <w:szCs w:val="18"/>
                <w:cs/>
              </w:rPr>
            </w:pPr>
            <w:r w:rsidRPr="00E62A58">
              <w:rPr>
                <w:rFonts w:ascii="Arial" w:hAnsi="Arial" w:cs="Arial"/>
                <w:sz w:val="18"/>
                <w:szCs w:val="18"/>
              </w:rPr>
              <w:t>419,668,946</w:t>
            </w:r>
          </w:p>
        </w:tc>
        <w:tc>
          <w:tcPr>
            <w:tcW w:w="1552" w:type="dxa"/>
            <w:vAlign w:val="bottom"/>
          </w:tcPr>
          <w:p w14:paraId="6C8A9D86" w14:textId="16FB3001" w:rsidR="00E62A58" w:rsidRPr="00E62A58" w:rsidRDefault="00E62A58" w:rsidP="00E62A58">
            <w:pPr>
              <w:pBdr>
                <w:bottom w:val="double" w:sz="6" w:space="1" w:color="auto"/>
              </w:pBd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52,750,327</w:t>
            </w:r>
          </w:p>
        </w:tc>
        <w:tc>
          <w:tcPr>
            <w:tcW w:w="1553" w:type="dxa"/>
            <w:vAlign w:val="bottom"/>
          </w:tcPr>
          <w:p w14:paraId="1CCA1BB6" w14:textId="26713ADD" w:rsidR="00E62A58" w:rsidRPr="00E62A58" w:rsidRDefault="00E62A58" w:rsidP="00E62A58">
            <w:pPr>
              <w:pBdr>
                <w:bottom w:val="double" w:sz="6" w:space="1" w:color="auto"/>
              </w:pBdr>
              <w:tabs>
                <w:tab w:val="decimal" w:pos="1254"/>
              </w:tabs>
              <w:spacing w:line="340" w:lineRule="exact"/>
              <w:rPr>
                <w:rFonts w:ascii="Arial" w:hAnsi="Arial" w:cs="Arial"/>
                <w:color w:val="000000" w:themeColor="text1"/>
                <w:sz w:val="18"/>
                <w:szCs w:val="18"/>
              </w:rPr>
            </w:pPr>
            <w:r w:rsidRPr="00E62A58">
              <w:rPr>
                <w:rFonts w:ascii="Arial" w:hAnsi="Arial" w:cs="Arial"/>
                <w:sz w:val="18"/>
                <w:szCs w:val="18"/>
              </w:rPr>
              <w:t>30,378,277</w:t>
            </w:r>
          </w:p>
        </w:tc>
      </w:tr>
    </w:tbl>
    <w:p w14:paraId="0C94549F" w14:textId="77777777" w:rsidR="00A651F7" w:rsidRDefault="00A651F7" w:rsidP="00022CBB">
      <w:pPr>
        <w:tabs>
          <w:tab w:val="left" w:pos="1440"/>
        </w:tabs>
        <w:spacing w:before="240" w:after="120" w:line="380" w:lineRule="exact"/>
        <w:ind w:left="547" w:hanging="547"/>
        <w:jc w:val="both"/>
        <w:outlineLvl w:val="0"/>
        <w:rPr>
          <w:rFonts w:ascii="Arial" w:hAnsi="Arial" w:cs="Arial"/>
          <w:b/>
          <w:bCs/>
          <w:color w:val="000000" w:themeColor="text1"/>
          <w:sz w:val="22"/>
          <w:szCs w:val="22"/>
        </w:rPr>
      </w:pPr>
    </w:p>
    <w:p w14:paraId="705DC629" w14:textId="77777777" w:rsidR="00A651F7" w:rsidRDefault="00A651F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D579132" w14:textId="317F0133" w:rsidR="006177B8" w:rsidRPr="006C7A36" w:rsidRDefault="002337E4" w:rsidP="00A651F7">
      <w:pPr>
        <w:tabs>
          <w:tab w:val="left" w:pos="1440"/>
        </w:tabs>
        <w:spacing w:before="120" w:line="380" w:lineRule="exact"/>
        <w:ind w:left="547"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2</w:t>
      </w:r>
      <w:r w:rsidR="001315A6">
        <w:rPr>
          <w:rFonts w:ascii="Arial" w:hAnsi="Arial" w:cs="Arial"/>
          <w:b/>
          <w:bCs/>
          <w:color w:val="000000" w:themeColor="text1"/>
          <w:sz w:val="22"/>
          <w:szCs w:val="22"/>
        </w:rPr>
        <w:t>3</w:t>
      </w:r>
      <w:r w:rsidRPr="006C7A36">
        <w:rPr>
          <w:rFonts w:ascii="Arial" w:hAnsi="Arial" w:cs="Arial"/>
          <w:b/>
          <w:bCs/>
          <w:color w:val="000000" w:themeColor="text1"/>
          <w:sz w:val="22"/>
          <w:szCs w:val="22"/>
        </w:rPr>
        <w:t xml:space="preserve">.   </w:t>
      </w:r>
      <w:r w:rsidR="00A651F7">
        <w:rPr>
          <w:rFonts w:ascii="Arial" w:hAnsi="Arial" w:cs="Arial"/>
          <w:b/>
          <w:bCs/>
          <w:color w:val="000000" w:themeColor="text1"/>
          <w:sz w:val="22"/>
          <w:szCs w:val="22"/>
        </w:rPr>
        <w:tab/>
      </w:r>
      <w:r w:rsidR="006177B8" w:rsidRPr="006C7A36">
        <w:rPr>
          <w:rFonts w:ascii="Arial" w:hAnsi="Arial" w:cs="Arial"/>
          <w:b/>
          <w:bCs/>
          <w:color w:val="000000" w:themeColor="text1"/>
          <w:sz w:val="22"/>
          <w:szCs w:val="22"/>
        </w:rPr>
        <w:t>Bank overdrafts and short-term loans from financial institutions</w:t>
      </w:r>
    </w:p>
    <w:tbl>
      <w:tblPr>
        <w:tblpPr w:leftFromText="180" w:rightFromText="180" w:vertAnchor="text" w:horzAnchor="margin" w:tblpX="450" w:tblpY="222"/>
        <w:tblW w:w="9396" w:type="dxa"/>
        <w:tblLayout w:type="fixed"/>
        <w:tblLook w:val="0000" w:firstRow="0" w:lastRow="0" w:firstColumn="0" w:lastColumn="0" w:noHBand="0" w:noVBand="0"/>
      </w:tblPr>
      <w:tblGrid>
        <w:gridCol w:w="3870"/>
        <w:gridCol w:w="1440"/>
        <w:gridCol w:w="1350"/>
        <w:gridCol w:w="1368"/>
        <w:gridCol w:w="1368"/>
      </w:tblGrid>
      <w:tr w:rsidR="00EC4A47" w:rsidRPr="006C7A36" w14:paraId="016ED925" w14:textId="77777777" w:rsidTr="0003476F">
        <w:tc>
          <w:tcPr>
            <w:tcW w:w="3870" w:type="dxa"/>
          </w:tcPr>
          <w:p w14:paraId="60721DBA" w14:textId="77777777" w:rsidR="00EC4A47" w:rsidRPr="0003476F" w:rsidRDefault="00EC4A47" w:rsidP="0003476F">
            <w:pPr>
              <w:spacing w:line="320" w:lineRule="exact"/>
              <w:ind w:right="-18"/>
              <w:jc w:val="both"/>
              <w:rPr>
                <w:rFonts w:ascii="Arial" w:hAnsi="Arial" w:cs="Arial"/>
                <w:color w:val="000000" w:themeColor="text1"/>
                <w:sz w:val="18"/>
                <w:szCs w:val="18"/>
              </w:rPr>
            </w:pPr>
          </w:p>
        </w:tc>
        <w:tc>
          <w:tcPr>
            <w:tcW w:w="2790" w:type="dxa"/>
            <w:gridSpan w:val="2"/>
          </w:tcPr>
          <w:p w14:paraId="14EB5BE3" w14:textId="77777777" w:rsidR="00EC4A47" w:rsidRPr="0003476F" w:rsidRDefault="00EC4A47" w:rsidP="0003476F">
            <w:pPr>
              <w:spacing w:line="320" w:lineRule="exact"/>
              <w:jc w:val="center"/>
              <w:rPr>
                <w:rFonts w:ascii="Arial" w:hAnsi="Arial" w:cs="Arial"/>
                <w:color w:val="000000" w:themeColor="text1"/>
                <w:sz w:val="18"/>
                <w:szCs w:val="18"/>
              </w:rPr>
            </w:pPr>
          </w:p>
        </w:tc>
        <w:tc>
          <w:tcPr>
            <w:tcW w:w="2736" w:type="dxa"/>
            <w:gridSpan w:val="2"/>
            <w:vAlign w:val="bottom"/>
          </w:tcPr>
          <w:p w14:paraId="2430DBD9" w14:textId="00452F35" w:rsidR="00EC4A47" w:rsidRPr="0003476F" w:rsidRDefault="00EC4A47" w:rsidP="0003476F">
            <w:pPr>
              <w:tabs>
                <w:tab w:val="left" w:pos="900"/>
              </w:tabs>
              <w:spacing w:line="320" w:lineRule="exact"/>
              <w:ind w:left="360" w:right="-7" w:hanging="360"/>
              <w:jc w:val="right"/>
              <w:rPr>
                <w:rFonts w:ascii="Arial" w:hAnsi="Arial" w:cs="Arial"/>
                <w:color w:val="000000" w:themeColor="text1"/>
                <w:sz w:val="18"/>
                <w:szCs w:val="18"/>
              </w:rPr>
            </w:pPr>
            <w:r w:rsidRPr="0003476F">
              <w:rPr>
                <w:rFonts w:ascii="Arial" w:hAnsi="Arial" w:cs="Arial"/>
                <w:color w:val="000000" w:themeColor="text1"/>
                <w:sz w:val="18"/>
                <w:szCs w:val="18"/>
              </w:rPr>
              <w:t>(Unit: Baht)</w:t>
            </w:r>
          </w:p>
        </w:tc>
      </w:tr>
      <w:tr w:rsidR="00EC4A47" w:rsidRPr="006C7A36" w14:paraId="1913B6A1" w14:textId="77777777" w:rsidTr="0003476F">
        <w:tc>
          <w:tcPr>
            <w:tcW w:w="3870" w:type="dxa"/>
          </w:tcPr>
          <w:p w14:paraId="53C89414" w14:textId="77777777" w:rsidR="00EC4A47" w:rsidRPr="0003476F" w:rsidRDefault="00EC4A47" w:rsidP="0003476F">
            <w:pPr>
              <w:spacing w:line="320" w:lineRule="exact"/>
              <w:ind w:right="-18"/>
              <w:jc w:val="both"/>
              <w:rPr>
                <w:rFonts w:ascii="Arial" w:hAnsi="Arial" w:cs="Arial"/>
                <w:color w:val="000000" w:themeColor="text1"/>
                <w:sz w:val="18"/>
                <w:szCs w:val="18"/>
              </w:rPr>
            </w:pPr>
          </w:p>
        </w:tc>
        <w:tc>
          <w:tcPr>
            <w:tcW w:w="2790" w:type="dxa"/>
            <w:gridSpan w:val="2"/>
          </w:tcPr>
          <w:p w14:paraId="5AA948C2" w14:textId="77777777" w:rsidR="005305AA" w:rsidRPr="0003476F" w:rsidRDefault="005305AA" w:rsidP="0003476F">
            <w:pPr>
              <w:pBdr>
                <w:bottom w:val="single" w:sz="4" w:space="1" w:color="auto"/>
              </w:pBdr>
              <w:spacing w:line="320" w:lineRule="exact"/>
              <w:jc w:val="center"/>
              <w:rPr>
                <w:rFonts w:ascii="Arial" w:hAnsi="Arial" w:cs="Arial"/>
                <w:color w:val="000000" w:themeColor="text1"/>
                <w:sz w:val="18"/>
                <w:szCs w:val="18"/>
              </w:rPr>
            </w:pPr>
          </w:p>
          <w:p w14:paraId="50E5A652" w14:textId="5D2748D9" w:rsidR="00EC4A47" w:rsidRPr="0003476F" w:rsidRDefault="00EC4A47" w:rsidP="0003476F">
            <w:pPr>
              <w:pBdr>
                <w:bottom w:val="single" w:sz="4" w:space="1" w:color="auto"/>
              </w:pBdr>
              <w:spacing w:line="320" w:lineRule="exact"/>
              <w:jc w:val="center"/>
              <w:rPr>
                <w:rFonts w:ascii="Arial" w:hAnsi="Arial" w:cs="Arial"/>
                <w:color w:val="000000" w:themeColor="text1"/>
                <w:sz w:val="18"/>
                <w:szCs w:val="18"/>
              </w:rPr>
            </w:pPr>
            <w:r w:rsidRPr="0003476F">
              <w:rPr>
                <w:rFonts w:ascii="Arial" w:hAnsi="Arial" w:cs="Arial"/>
                <w:color w:val="000000" w:themeColor="text1"/>
                <w:sz w:val="18"/>
                <w:szCs w:val="18"/>
              </w:rPr>
              <w:t>Interest rate per annum</w:t>
            </w:r>
          </w:p>
        </w:tc>
        <w:tc>
          <w:tcPr>
            <w:tcW w:w="2736" w:type="dxa"/>
            <w:gridSpan w:val="2"/>
            <w:vAlign w:val="bottom"/>
          </w:tcPr>
          <w:p w14:paraId="152A7694" w14:textId="77777777" w:rsidR="00EC4A47" w:rsidRPr="0003476F" w:rsidRDefault="00EC4A47" w:rsidP="0003476F">
            <w:pPr>
              <w:pBdr>
                <w:bottom w:val="single" w:sz="4" w:space="1" w:color="auto"/>
              </w:pBdr>
              <w:spacing w:line="320" w:lineRule="exact"/>
              <w:jc w:val="center"/>
              <w:rPr>
                <w:rFonts w:ascii="Arial" w:hAnsi="Arial" w:cs="Arial"/>
                <w:color w:val="000000" w:themeColor="text1"/>
                <w:sz w:val="18"/>
                <w:szCs w:val="18"/>
              </w:rPr>
            </w:pPr>
            <w:r w:rsidRPr="0003476F">
              <w:rPr>
                <w:rFonts w:ascii="Arial" w:hAnsi="Arial" w:cs="Arial"/>
                <w:color w:val="000000" w:themeColor="text1"/>
                <w:sz w:val="18"/>
                <w:szCs w:val="18"/>
              </w:rPr>
              <w:t>Consolidated                             financial statements</w:t>
            </w:r>
          </w:p>
        </w:tc>
      </w:tr>
      <w:tr w:rsidR="00EC4A47" w:rsidRPr="006C7A36" w14:paraId="114D2D6E" w14:textId="77777777" w:rsidTr="0003476F">
        <w:trPr>
          <w:trHeight w:val="80"/>
        </w:trPr>
        <w:tc>
          <w:tcPr>
            <w:tcW w:w="3870" w:type="dxa"/>
          </w:tcPr>
          <w:p w14:paraId="2451EE12" w14:textId="77777777" w:rsidR="00EC4A47" w:rsidRPr="0003476F" w:rsidRDefault="00EC4A47" w:rsidP="0003476F">
            <w:pPr>
              <w:spacing w:line="320" w:lineRule="exact"/>
              <w:ind w:right="-18"/>
              <w:jc w:val="both"/>
              <w:rPr>
                <w:rFonts w:ascii="Arial" w:hAnsi="Arial" w:cs="Arial"/>
                <w:color w:val="000000" w:themeColor="text1"/>
                <w:sz w:val="18"/>
                <w:szCs w:val="18"/>
              </w:rPr>
            </w:pPr>
          </w:p>
        </w:tc>
        <w:tc>
          <w:tcPr>
            <w:tcW w:w="1440" w:type="dxa"/>
          </w:tcPr>
          <w:p w14:paraId="7626E920" w14:textId="77777777" w:rsidR="00EC4A47" w:rsidRPr="0003476F" w:rsidRDefault="00EC4A47" w:rsidP="0003476F">
            <w:pPr>
              <w:pBdr>
                <w:bottom w:val="single" w:sz="4" w:space="1" w:color="auto"/>
              </w:pBdr>
              <w:spacing w:line="320" w:lineRule="exact"/>
              <w:jc w:val="center"/>
              <w:rPr>
                <w:rFonts w:ascii="Arial" w:hAnsi="Arial" w:cs="Arial"/>
                <w:color w:val="000000" w:themeColor="text1"/>
                <w:sz w:val="18"/>
                <w:szCs w:val="18"/>
              </w:rPr>
            </w:pPr>
            <w:r w:rsidRPr="0003476F">
              <w:rPr>
                <w:rFonts w:ascii="Arial" w:hAnsi="Arial" w:cs="Arial"/>
                <w:color w:val="000000" w:themeColor="text1"/>
                <w:sz w:val="18"/>
                <w:szCs w:val="18"/>
              </w:rPr>
              <w:t>2021</w:t>
            </w:r>
          </w:p>
        </w:tc>
        <w:tc>
          <w:tcPr>
            <w:tcW w:w="1350" w:type="dxa"/>
            <w:vAlign w:val="bottom"/>
          </w:tcPr>
          <w:p w14:paraId="4DCA607E" w14:textId="77777777" w:rsidR="00EC4A47" w:rsidRPr="0003476F" w:rsidRDefault="00EC4A47" w:rsidP="0003476F">
            <w:pPr>
              <w:pBdr>
                <w:bottom w:val="single" w:sz="4" w:space="1" w:color="auto"/>
              </w:pBdr>
              <w:spacing w:line="320" w:lineRule="exact"/>
              <w:jc w:val="center"/>
              <w:rPr>
                <w:rFonts w:ascii="Arial" w:hAnsi="Arial" w:cs="Arial"/>
                <w:color w:val="000000" w:themeColor="text1"/>
                <w:sz w:val="18"/>
                <w:szCs w:val="18"/>
              </w:rPr>
            </w:pPr>
            <w:r w:rsidRPr="0003476F">
              <w:rPr>
                <w:rFonts w:ascii="Arial" w:hAnsi="Arial" w:cs="Arial"/>
                <w:color w:val="000000" w:themeColor="text1"/>
                <w:sz w:val="18"/>
                <w:szCs w:val="18"/>
              </w:rPr>
              <w:t>2020</w:t>
            </w:r>
          </w:p>
        </w:tc>
        <w:tc>
          <w:tcPr>
            <w:tcW w:w="1368" w:type="dxa"/>
            <w:vAlign w:val="bottom"/>
          </w:tcPr>
          <w:p w14:paraId="67E4A2F4" w14:textId="77777777" w:rsidR="00EC4A47" w:rsidRPr="0003476F" w:rsidRDefault="00EC4A47" w:rsidP="0003476F">
            <w:pPr>
              <w:pBdr>
                <w:bottom w:val="single" w:sz="4" w:space="1" w:color="auto"/>
              </w:pBdr>
              <w:spacing w:line="320" w:lineRule="exact"/>
              <w:jc w:val="center"/>
              <w:rPr>
                <w:rFonts w:ascii="Arial" w:hAnsi="Arial" w:cs="Arial"/>
                <w:color w:val="000000" w:themeColor="text1"/>
                <w:sz w:val="18"/>
                <w:szCs w:val="18"/>
              </w:rPr>
            </w:pPr>
            <w:r w:rsidRPr="0003476F">
              <w:rPr>
                <w:rFonts w:ascii="Arial" w:hAnsi="Arial" w:cs="Arial"/>
                <w:color w:val="000000" w:themeColor="text1"/>
                <w:sz w:val="18"/>
                <w:szCs w:val="18"/>
              </w:rPr>
              <w:t>2021</w:t>
            </w:r>
          </w:p>
        </w:tc>
        <w:tc>
          <w:tcPr>
            <w:tcW w:w="1368" w:type="dxa"/>
            <w:vAlign w:val="bottom"/>
          </w:tcPr>
          <w:p w14:paraId="494C5B08" w14:textId="77777777" w:rsidR="00EC4A47" w:rsidRPr="0003476F" w:rsidRDefault="00EC4A47" w:rsidP="0003476F">
            <w:pPr>
              <w:pBdr>
                <w:bottom w:val="single" w:sz="4" w:space="1" w:color="auto"/>
              </w:pBdr>
              <w:spacing w:line="320" w:lineRule="exact"/>
              <w:jc w:val="center"/>
              <w:rPr>
                <w:rFonts w:ascii="Arial" w:hAnsi="Arial" w:cs="Arial"/>
                <w:color w:val="000000" w:themeColor="text1"/>
                <w:sz w:val="18"/>
                <w:szCs w:val="18"/>
              </w:rPr>
            </w:pPr>
            <w:r w:rsidRPr="0003476F">
              <w:rPr>
                <w:rFonts w:ascii="Arial" w:hAnsi="Arial" w:cs="Arial"/>
                <w:color w:val="000000" w:themeColor="text1"/>
                <w:sz w:val="18"/>
                <w:szCs w:val="18"/>
              </w:rPr>
              <w:t>2020</w:t>
            </w:r>
          </w:p>
        </w:tc>
      </w:tr>
      <w:tr w:rsidR="006A4629" w:rsidRPr="006C7A36" w14:paraId="1842125A" w14:textId="77777777" w:rsidTr="0003476F">
        <w:tc>
          <w:tcPr>
            <w:tcW w:w="3870" w:type="dxa"/>
          </w:tcPr>
          <w:p w14:paraId="58D4A189" w14:textId="77777777" w:rsidR="006A4629" w:rsidRPr="0003476F" w:rsidRDefault="006A4629" w:rsidP="0003476F">
            <w:pPr>
              <w:spacing w:line="320" w:lineRule="exact"/>
              <w:ind w:right="-108"/>
              <w:rPr>
                <w:rFonts w:ascii="Arial" w:hAnsi="Arial" w:cs="Arial"/>
                <w:color w:val="000000" w:themeColor="text1"/>
                <w:sz w:val="18"/>
                <w:szCs w:val="18"/>
              </w:rPr>
            </w:pPr>
            <w:r w:rsidRPr="0003476F">
              <w:rPr>
                <w:rFonts w:ascii="Arial" w:hAnsi="Arial" w:cs="Arial"/>
                <w:color w:val="000000" w:themeColor="text1"/>
                <w:sz w:val="18"/>
                <w:szCs w:val="18"/>
              </w:rPr>
              <w:t>Bank overdrafts</w:t>
            </w:r>
          </w:p>
        </w:tc>
        <w:tc>
          <w:tcPr>
            <w:tcW w:w="1440" w:type="dxa"/>
            <w:vAlign w:val="bottom"/>
          </w:tcPr>
          <w:p w14:paraId="7045F708" w14:textId="20BB26E9" w:rsidR="006A4629" w:rsidRPr="0003476F" w:rsidRDefault="006A4629" w:rsidP="0003476F">
            <w:pPr>
              <w:spacing w:line="320" w:lineRule="exact"/>
              <w:ind w:left="-14"/>
              <w:jc w:val="center"/>
              <w:rPr>
                <w:rFonts w:ascii="Arial" w:hAnsi="Arial" w:cs="Arial"/>
                <w:color w:val="000000" w:themeColor="text1"/>
                <w:sz w:val="18"/>
                <w:szCs w:val="18"/>
              </w:rPr>
            </w:pPr>
            <w:r w:rsidRPr="0003476F">
              <w:rPr>
                <w:rFonts w:ascii="Arial" w:hAnsi="Arial" w:cs="Arial"/>
                <w:sz w:val="18"/>
                <w:szCs w:val="18"/>
              </w:rPr>
              <w:t xml:space="preserve">5.85 </w:t>
            </w:r>
          </w:p>
        </w:tc>
        <w:tc>
          <w:tcPr>
            <w:tcW w:w="1350" w:type="dxa"/>
            <w:vAlign w:val="bottom"/>
          </w:tcPr>
          <w:p w14:paraId="4722EE2F" w14:textId="46ED1A9F" w:rsidR="006A4629" w:rsidRPr="0003476F" w:rsidRDefault="006A4629" w:rsidP="0003476F">
            <w:pPr>
              <w:spacing w:line="320" w:lineRule="exact"/>
              <w:ind w:left="-14"/>
              <w:jc w:val="center"/>
              <w:rPr>
                <w:rFonts w:ascii="Arial" w:hAnsi="Arial" w:cs="Arial"/>
                <w:color w:val="000000" w:themeColor="text1"/>
                <w:sz w:val="18"/>
                <w:szCs w:val="18"/>
              </w:rPr>
            </w:pPr>
            <w:r w:rsidRPr="0003476F">
              <w:rPr>
                <w:rFonts w:ascii="Arial" w:hAnsi="Arial" w:cs="Arial"/>
                <w:sz w:val="18"/>
                <w:szCs w:val="18"/>
              </w:rPr>
              <w:t xml:space="preserve">5.85 </w:t>
            </w:r>
          </w:p>
        </w:tc>
        <w:tc>
          <w:tcPr>
            <w:tcW w:w="1368" w:type="dxa"/>
            <w:vAlign w:val="bottom"/>
          </w:tcPr>
          <w:p w14:paraId="221859B7" w14:textId="0A4F7654" w:rsidR="006A4629" w:rsidRPr="0003476F" w:rsidRDefault="006A4629" w:rsidP="0003476F">
            <w:pPr>
              <w:tabs>
                <w:tab w:val="decimal" w:pos="1164"/>
              </w:tabs>
              <w:spacing w:line="320" w:lineRule="exact"/>
              <w:ind w:right="-14"/>
              <w:rPr>
                <w:rFonts w:ascii="Arial" w:hAnsi="Arial" w:cs="Arial"/>
                <w:color w:val="000000" w:themeColor="text1"/>
                <w:sz w:val="18"/>
                <w:szCs w:val="18"/>
              </w:rPr>
            </w:pPr>
            <w:r w:rsidRPr="0003476F">
              <w:rPr>
                <w:rFonts w:ascii="Arial" w:hAnsi="Arial" w:cs="Arial"/>
                <w:sz w:val="18"/>
                <w:szCs w:val="18"/>
              </w:rPr>
              <w:t>-</w:t>
            </w:r>
          </w:p>
        </w:tc>
        <w:tc>
          <w:tcPr>
            <w:tcW w:w="1368" w:type="dxa"/>
            <w:vAlign w:val="bottom"/>
          </w:tcPr>
          <w:p w14:paraId="1B3696C0" w14:textId="02E1F41E" w:rsidR="006A4629" w:rsidRPr="0003476F" w:rsidRDefault="006A4629" w:rsidP="0003476F">
            <w:pPr>
              <w:tabs>
                <w:tab w:val="decimal" w:pos="1164"/>
              </w:tabs>
              <w:spacing w:line="320" w:lineRule="exact"/>
              <w:ind w:right="-14"/>
              <w:rPr>
                <w:rFonts w:ascii="Arial" w:hAnsi="Arial" w:cs="Arial"/>
                <w:color w:val="000000" w:themeColor="text1"/>
                <w:sz w:val="18"/>
                <w:szCs w:val="18"/>
              </w:rPr>
            </w:pPr>
            <w:r w:rsidRPr="0003476F">
              <w:rPr>
                <w:rFonts w:ascii="Arial" w:hAnsi="Arial" w:cs="Arial"/>
                <w:sz w:val="18"/>
                <w:szCs w:val="18"/>
              </w:rPr>
              <w:t>3,111</w:t>
            </w:r>
          </w:p>
        </w:tc>
      </w:tr>
      <w:tr w:rsidR="006A4629" w:rsidRPr="006C7A36" w14:paraId="2C154B38" w14:textId="77777777" w:rsidTr="0003476F">
        <w:tc>
          <w:tcPr>
            <w:tcW w:w="3870" w:type="dxa"/>
          </w:tcPr>
          <w:p w14:paraId="1AFD37D6" w14:textId="7F972D8F" w:rsidR="006A4629" w:rsidRPr="0003476F" w:rsidRDefault="006A4629" w:rsidP="0003476F">
            <w:pPr>
              <w:tabs>
                <w:tab w:val="left" w:pos="342"/>
              </w:tabs>
              <w:spacing w:line="320" w:lineRule="exact"/>
              <w:ind w:left="162" w:right="-108" w:hanging="162"/>
              <w:rPr>
                <w:rFonts w:ascii="Arial" w:hAnsi="Arial" w:cs="Arial"/>
                <w:color w:val="000000" w:themeColor="text1"/>
                <w:sz w:val="18"/>
                <w:szCs w:val="18"/>
                <w:cs/>
              </w:rPr>
            </w:pPr>
            <w:r w:rsidRPr="0003476F">
              <w:rPr>
                <w:rFonts w:ascii="Arial" w:hAnsi="Arial" w:cs="Arial"/>
                <w:color w:val="000000" w:themeColor="text1"/>
                <w:sz w:val="18"/>
                <w:szCs w:val="18"/>
              </w:rPr>
              <w:t>Short-term loans from financial institutions</w:t>
            </w:r>
          </w:p>
        </w:tc>
        <w:tc>
          <w:tcPr>
            <w:tcW w:w="1440" w:type="dxa"/>
            <w:vAlign w:val="bottom"/>
          </w:tcPr>
          <w:p w14:paraId="7F53C921" w14:textId="20699A7F" w:rsidR="006A4629" w:rsidRPr="0003476F" w:rsidRDefault="006A4629" w:rsidP="0003476F">
            <w:pPr>
              <w:spacing w:line="320" w:lineRule="exact"/>
              <w:jc w:val="center"/>
              <w:rPr>
                <w:rFonts w:ascii="Arial" w:hAnsi="Arial" w:cs="Arial"/>
                <w:color w:val="000000" w:themeColor="text1"/>
                <w:sz w:val="18"/>
                <w:szCs w:val="18"/>
              </w:rPr>
            </w:pPr>
            <w:r w:rsidRPr="0003476F">
              <w:rPr>
                <w:rFonts w:ascii="Arial" w:hAnsi="Arial" w:cs="Arial"/>
                <w:sz w:val="18"/>
                <w:szCs w:val="18"/>
              </w:rPr>
              <w:t>1.22 - 2.00</w:t>
            </w:r>
          </w:p>
        </w:tc>
        <w:tc>
          <w:tcPr>
            <w:tcW w:w="1350" w:type="dxa"/>
            <w:vAlign w:val="bottom"/>
          </w:tcPr>
          <w:p w14:paraId="4C5806A0" w14:textId="7E87297C" w:rsidR="006A4629" w:rsidRPr="0003476F" w:rsidRDefault="006A4629" w:rsidP="0003476F">
            <w:pPr>
              <w:spacing w:line="320" w:lineRule="exact"/>
              <w:ind w:left="-14"/>
              <w:jc w:val="center"/>
              <w:rPr>
                <w:rFonts w:ascii="Arial" w:hAnsi="Arial" w:cs="Arial"/>
                <w:color w:val="000000" w:themeColor="text1"/>
                <w:sz w:val="18"/>
                <w:szCs w:val="18"/>
              </w:rPr>
            </w:pPr>
            <w:r w:rsidRPr="0003476F">
              <w:rPr>
                <w:rFonts w:ascii="Arial" w:hAnsi="Arial" w:cs="Arial"/>
                <w:sz w:val="18"/>
                <w:szCs w:val="18"/>
              </w:rPr>
              <w:t>1.08 - 1.19</w:t>
            </w:r>
          </w:p>
        </w:tc>
        <w:tc>
          <w:tcPr>
            <w:tcW w:w="1368" w:type="dxa"/>
            <w:vAlign w:val="bottom"/>
          </w:tcPr>
          <w:p w14:paraId="680309E8" w14:textId="5BA7B6BA" w:rsidR="006A4629" w:rsidRPr="0003476F" w:rsidRDefault="006A4629" w:rsidP="0003476F">
            <w:pPr>
              <w:pBdr>
                <w:bottom w:val="single" w:sz="4" w:space="1" w:color="auto"/>
              </w:pBdr>
              <w:tabs>
                <w:tab w:val="decimal" w:pos="1164"/>
              </w:tabs>
              <w:spacing w:line="320" w:lineRule="exact"/>
              <w:ind w:right="-14"/>
              <w:rPr>
                <w:rFonts w:ascii="Arial" w:hAnsi="Arial" w:cs="Arial"/>
                <w:color w:val="000000" w:themeColor="text1"/>
                <w:sz w:val="18"/>
                <w:szCs w:val="18"/>
              </w:rPr>
            </w:pPr>
            <w:r w:rsidRPr="0003476F">
              <w:rPr>
                <w:rFonts w:ascii="Arial" w:hAnsi="Arial" w:cs="Arial"/>
                <w:sz w:val="18"/>
                <w:szCs w:val="18"/>
              </w:rPr>
              <w:t>990,000,000</w:t>
            </w:r>
          </w:p>
        </w:tc>
        <w:tc>
          <w:tcPr>
            <w:tcW w:w="1368" w:type="dxa"/>
            <w:vAlign w:val="bottom"/>
          </w:tcPr>
          <w:p w14:paraId="579FE4B1" w14:textId="16E54342" w:rsidR="006A4629" w:rsidRPr="0003476F" w:rsidRDefault="006A4629" w:rsidP="0003476F">
            <w:pPr>
              <w:pBdr>
                <w:bottom w:val="single" w:sz="4" w:space="1" w:color="auto"/>
              </w:pBdr>
              <w:tabs>
                <w:tab w:val="decimal" w:pos="1164"/>
              </w:tabs>
              <w:spacing w:line="320" w:lineRule="exact"/>
              <w:ind w:right="-14"/>
              <w:rPr>
                <w:rFonts w:ascii="Arial" w:hAnsi="Arial" w:cs="Arial"/>
                <w:color w:val="000000" w:themeColor="text1"/>
                <w:sz w:val="18"/>
                <w:szCs w:val="18"/>
              </w:rPr>
            </w:pPr>
            <w:r w:rsidRPr="0003476F">
              <w:rPr>
                <w:rFonts w:ascii="Arial" w:hAnsi="Arial" w:cs="Arial"/>
                <w:sz w:val="18"/>
                <w:szCs w:val="18"/>
              </w:rPr>
              <w:t>768,000,000</w:t>
            </w:r>
          </w:p>
        </w:tc>
      </w:tr>
      <w:tr w:rsidR="006A4629" w:rsidRPr="006C7A36" w14:paraId="27A09CC0" w14:textId="77777777" w:rsidTr="0003476F">
        <w:tc>
          <w:tcPr>
            <w:tcW w:w="3870" w:type="dxa"/>
          </w:tcPr>
          <w:p w14:paraId="618C7776" w14:textId="30C7DE33" w:rsidR="006A4629" w:rsidRPr="0003476F" w:rsidRDefault="006A4629" w:rsidP="0003476F">
            <w:pPr>
              <w:tabs>
                <w:tab w:val="left" w:pos="162"/>
                <w:tab w:val="left" w:pos="342"/>
              </w:tabs>
              <w:spacing w:line="320" w:lineRule="exact"/>
              <w:ind w:left="162" w:right="-18" w:hanging="162"/>
              <w:rPr>
                <w:rFonts w:ascii="Arial" w:hAnsi="Arial" w:cs="Arial"/>
                <w:color w:val="000000" w:themeColor="text1"/>
                <w:sz w:val="18"/>
                <w:szCs w:val="18"/>
                <w:cs/>
              </w:rPr>
            </w:pPr>
            <w:r w:rsidRPr="0003476F">
              <w:rPr>
                <w:rFonts w:ascii="Arial" w:hAnsi="Arial" w:cs="Arial"/>
                <w:color w:val="000000" w:themeColor="text1"/>
                <w:sz w:val="18"/>
                <w:szCs w:val="18"/>
              </w:rPr>
              <w:t>Bank overdrafts and short-term loans from financial institutions</w:t>
            </w:r>
          </w:p>
        </w:tc>
        <w:tc>
          <w:tcPr>
            <w:tcW w:w="1440" w:type="dxa"/>
          </w:tcPr>
          <w:p w14:paraId="64CFDEC1" w14:textId="77777777" w:rsidR="006A4629" w:rsidRPr="0003476F" w:rsidRDefault="006A4629" w:rsidP="0003476F">
            <w:pPr>
              <w:spacing w:line="320" w:lineRule="exact"/>
              <w:jc w:val="center"/>
              <w:rPr>
                <w:rFonts w:ascii="Arial" w:hAnsi="Arial" w:cs="Arial"/>
                <w:color w:val="000000" w:themeColor="text1"/>
                <w:sz w:val="18"/>
                <w:szCs w:val="18"/>
              </w:rPr>
            </w:pPr>
          </w:p>
        </w:tc>
        <w:tc>
          <w:tcPr>
            <w:tcW w:w="1350" w:type="dxa"/>
            <w:vAlign w:val="bottom"/>
          </w:tcPr>
          <w:p w14:paraId="15A179BE" w14:textId="77777777" w:rsidR="006A4629" w:rsidRPr="0003476F" w:rsidRDefault="006A4629" w:rsidP="0003476F">
            <w:pPr>
              <w:spacing w:line="320" w:lineRule="exact"/>
              <w:jc w:val="center"/>
              <w:rPr>
                <w:rFonts w:ascii="Arial" w:hAnsi="Arial" w:cs="Arial"/>
                <w:color w:val="000000" w:themeColor="text1"/>
                <w:sz w:val="18"/>
                <w:szCs w:val="18"/>
              </w:rPr>
            </w:pPr>
          </w:p>
        </w:tc>
        <w:tc>
          <w:tcPr>
            <w:tcW w:w="1368" w:type="dxa"/>
            <w:vAlign w:val="bottom"/>
          </w:tcPr>
          <w:p w14:paraId="6EC82984" w14:textId="0854F160" w:rsidR="006A4629" w:rsidRPr="0003476F" w:rsidRDefault="006A4629" w:rsidP="0003476F">
            <w:pPr>
              <w:pBdr>
                <w:bottom w:val="double" w:sz="6" w:space="1" w:color="auto"/>
              </w:pBdr>
              <w:tabs>
                <w:tab w:val="decimal" w:pos="1164"/>
              </w:tabs>
              <w:spacing w:line="320" w:lineRule="exact"/>
              <w:ind w:right="-14"/>
              <w:rPr>
                <w:rFonts w:ascii="Arial" w:hAnsi="Arial" w:cs="Arial"/>
                <w:color w:val="000000" w:themeColor="text1"/>
                <w:sz w:val="18"/>
                <w:szCs w:val="18"/>
              </w:rPr>
            </w:pPr>
            <w:r w:rsidRPr="0003476F">
              <w:rPr>
                <w:rFonts w:ascii="Arial" w:hAnsi="Arial" w:cs="Arial"/>
                <w:sz w:val="18"/>
                <w:szCs w:val="18"/>
              </w:rPr>
              <w:t>990,000,000</w:t>
            </w:r>
          </w:p>
        </w:tc>
        <w:tc>
          <w:tcPr>
            <w:tcW w:w="1368" w:type="dxa"/>
            <w:vAlign w:val="bottom"/>
          </w:tcPr>
          <w:p w14:paraId="0FED8F56" w14:textId="07079A10" w:rsidR="006A4629" w:rsidRPr="0003476F" w:rsidRDefault="006A4629" w:rsidP="0003476F">
            <w:pPr>
              <w:pBdr>
                <w:bottom w:val="double" w:sz="6" w:space="1" w:color="auto"/>
              </w:pBdr>
              <w:tabs>
                <w:tab w:val="decimal" w:pos="1164"/>
              </w:tabs>
              <w:spacing w:line="320" w:lineRule="exact"/>
              <w:ind w:right="-14"/>
              <w:rPr>
                <w:rFonts w:ascii="Arial" w:hAnsi="Arial" w:cs="Arial"/>
                <w:color w:val="000000" w:themeColor="text1"/>
                <w:sz w:val="18"/>
                <w:szCs w:val="18"/>
              </w:rPr>
            </w:pPr>
            <w:r w:rsidRPr="0003476F">
              <w:rPr>
                <w:rFonts w:ascii="Arial" w:hAnsi="Arial" w:cs="Arial"/>
                <w:sz w:val="18"/>
                <w:szCs w:val="18"/>
              </w:rPr>
              <w:t>768,003,111</w:t>
            </w:r>
          </w:p>
        </w:tc>
      </w:tr>
    </w:tbl>
    <w:p w14:paraId="50A87D11" w14:textId="4F05A4E1" w:rsidR="006177B8" w:rsidRPr="006C7A36" w:rsidRDefault="007A07D2" w:rsidP="006177B8">
      <w:pPr>
        <w:spacing w:before="240" w:after="120" w:line="380" w:lineRule="exact"/>
        <w:ind w:left="547"/>
        <w:jc w:val="thaiDistribute"/>
        <w:rPr>
          <w:rFonts w:ascii="Arial" w:hAnsi="Arial" w:cs="Arial"/>
          <w:color w:val="000000" w:themeColor="text1"/>
          <w:sz w:val="22"/>
          <w:szCs w:val="22"/>
        </w:rPr>
      </w:pPr>
      <w:r>
        <w:rPr>
          <w:rFonts w:ascii="Arial" w:hAnsi="Arial" w:cs="Arial"/>
          <w:color w:val="000000" w:themeColor="text1"/>
          <w:sz w:val="22"/>
          <w:szCs w:val="22"/>
        </w:rPr>
        <w:t xml:space="preserve">The </w:t>
      </w:r>
      <w:r w:rsidR="00E31EE0">
        <w:rPr>
          <w:rFonts w:ascii="Arial" w:hAnsi="Arial" w:cs="Arial"/>
          <w:color w:val="000000" w:themeColor="text1"/>
          <w:sz w:val="22"/>
          <w:szCs w:val="22"/>
        </w:rPr>
        <w:t>subsidiary’s</w:t>
      </w:r>
      <w:r>
        <w:rPr>
          <w:rFonts w:ascii="Arial" w:hAnsi="Arial" w:cs="Arial"/>
          <w:color w:val="000000" w:themeColor="text1"/>
          <w:sz w:val="22"/>
          <w:szCs w:val="22"/>
        </w:rPr>
        <w:t xml:space="preserve"> short-term loans are in form of promissory notes. </w:t>
      </w:r>
      <w:r w:rsidR="008D30AF" w:rsidRPr="006C7A36">
        <w:rPr>
          <w:rFonts w:ascii="Arial" w:hAnsi="Arial" w:cs="Arial"/>
          <w:color w:val="000000" w:themeColor="text1"/>
          <w:sz w:val="22"/>
          <w:szCs w:val="22"/>
        </w:rPr>
        <w:t>Bank overdrafts and</w:t>
      </w:r>
      <w:r w:rsidR="006177B8" w:rsidRPr="006C7A36">
        <w:rPr>
          <w:rFonts w:ascii="Arial" w:hAnsi="Arial" w:cs="Arial"/>
          <w:color w:val="000000" w:themeColor="text1"/>
          <w:sz w:val="22"/>
          <w:szCs w:val="22"/>
        </w:rPr>
        <w:t xml:space="preserve"> </w:t>
      </w:r>
      <w:r w:rsidR="0003476F">
        <w:rPr>
          <w:rFonts w:ascii="Arial" w:hAnsi="Arial" w:cs="Arial"/>
          <w:color w:val="000000" w:themeColor="text1"/>
          <w:sz w:val="22"/>
          <w:szCs w:val="22"/>
        </w:rPr>
        <w:t xml:space="preserve">       </w:t>
      </w:r>
      <w:r w:rsidR="006177B8" w:rsidRPr="006C7A36">
        <w:rPr>
          <w:rFonts w:ascii="Arial" w:hAnsi="Arial" w:cs="Arial"/>
          <w:color w:val="000000" w:themeColor="text1"/>
          <w:sz w:val="22"/>
          <w:szCs w:val="22"/>
        </w:rPr>
        <w:t xml:space="preserve">short-term loans from financial institutions of a subsidiary are secured by the pledge of </w:t>
      </w:r>
      <w:r w:rsidR="0003476F">
        <w:rPr>
          <w:rFonts w:ascii="Arial" w:hAnsi="Arial" w:cs="Arial"/>
          <w:color w:val="000000" w:themeColor="text1"/>
          <w:sz w:val="22"/>
          <w:szCs w:val="22"/>
        </w:rPr>
        <w:t xml:space="preserve">some </w:t>
      </w:r>
      <w:r w:rsidR="006177B8" w:rsidRPr="006C7A36">
        <w:rPr>
          <w:rFonts w:ascii="Arial" w:hAnsi="Arial" w:cs="Arial"/>
          <w:color w:val="000000" w:themeColor="text1"/>
          <w:sz w:val="22"/>
          <w:szCs w:val="22"/>
        </w:rPr>
        <w:t xml:space="preserve">inventories </w:t>
      </w:r>
      <w:r w:rsidR="000960C6">
        <w:rPr>
          <w:rFonts w:ascii="Arial" w:hAnsi="Arial" w:cs="Arial"/>
          <w:color w:val="000000" w:themeColor="text1"/>
          <w:sz w:val="22"/>
          <w:szCs w:val="22"/>
        </w:rPr>
        <w:t xml:space="preserve">of </w:t>
      </w:r>
      <w:r w:rsidR="00CA578C">
        <w:rPr>
          <w:rFonts w:ascii="Arial" w:hAnsi="Arial" w:cs="Arial"/>
          <w:color w:val="000000" w:themeColor="text1"/>
          <w:sz w:val="22"/>
          <w:szCs w:val="22"/>
        </w:rPr>
        <w:t>two subsidiaries</w:t>
      </w:r>
      <w:r w:rsidR="000960C6">
        <w:rPr>
          <w:rFonts w:ascii="Arial" w:hAnsi="Arial" w:cs="Arial"/>
          <w:color w:val="000000" w:themeColor="text1"/>
          <w:sz w:val="22"/>
          <w:szCs w:val="22"/>
        </w:rPr>
        <w:t xml:space="preserve"> </w:t>
      </w:r>
      <w:r w:rsidR="006177B8" w:rsidRPr="006C7A36">
        <w:rPr>
          <w:rFonts w:ascii="Arial" w:hAnsi="Arial" w:cs="Arial"/>
          <w:color w:val="000000" w:themeColor="text1"/>
          <w:sz w:val="22"/>
          <w:szCs w:val="22"/>
        </w:rPr>
        <w:t xml:space="preserve">and treasury stock held by a subsidiary as described in Notes </w:t>
      </w:r>
      <w:r w:rsidR="000960C6">
        <w:rPr>
          <w:rFonts w:ascii="Arial" w:hAnsi="Arial" w:cs="Arial"/>
          <w:color w:val="000000" w:themeColor="text1"/>
          <w:sz w:val="22"/>
          <w:szCs w:val="22"/>
        </w:rPr>
        <w:t>10</w:t>
      </w:r>
      <w:r w:rsidR="005F0203" w:rsidRPr="006C7A36">
        <w:rPr>
          <w:rFonts w:ascii="Arial" w:hAnsi="Arial" w:cs="Arial"/>
          <w:color w:val="000000" w:themeColor="text1"/>
          <w:sz w:val="22"/>
          <w:szCs w:val="22"/>
        </w:rPr>
        <w:t xml:space="preserve"> </w:t>
      </w:r>
      <w:r w:rsidR="006177B8" w:rsidRPr="006C7A36">
        <w:rPr>
          <w:rFonts w:ascii="Arial" w:hAnsi="Arial" w:cs="Arial"/>
          <w:color w:val="000000" w:themeColor="text1"/>
          <w:sz w:val="22"/>
          <w:szCs w:val="22"/>
        </w:rPr>
        <w:t xml:space="preserve">and </w:t>
      </w:r>
      <w:r w:rsidR="000960C6">
        <w:rPr>
          <w:rFonts w:ascii="Arial" w:hAnsi="Arial" w:cs="Arial"/>
          <w:color w:val="000000" w:themeColor="text1"/>
          <w:sz w:val="22"/>
          <w:szCs w:val="22"/>
        </w:rPr>
        <w:t>33</w:t>
      </w:r>
      <w:r w:rsidR="006177B8" w:rsidRPr="006C7A36">
        <w:rPr>
          <w:rFonts w:ascii="Arial" w:hAnsi="Arial" w:cs="Arial"/>
          <w:color w:val="000000" w:themeColor="text1"/>
          <w:sz w:val="22"/>
          <w:szCs w:val="22"/>
        </w:rPr>
        <w:t>, respective</w:t>
      </w:r>
      <w:r w:rsidR="000960C6">
        <w:rPr>
          <w:rFonts w:ascii="Arial" w:hAnsi="Arial" w:cs="Arial"/>
          <w:color w:val="000000" w:themeColor="text1"/>
          <w:sz w:val="22"/>
          <w:szCs w:val="22"/>
        </w:rPr>
        <w:t>l</w:t>
      </w:r>
      <w:r w:rsidR="006177B8" w:rsidRPr="006C7A36">
        <w:rPr>
          <w:rFonts w:ascii="Arial" w:hAnsi="Arial" w:cs="Arial"/>
          <w:color w:val="000000" w:themeColor="text1"/>
          <w:sz w:val="22"/>
          <w:szCs w:val="22"/>
        </w:rPr>
        <w:t>y.</w:t>
      </w:r>
    </w:p>
    <w:p w14:paraId="6AD2C3A0" w14:textId="06CBBEAF" w:rsidR="006177B8" w:rsidRPr="006C7A36" w:rsidRDefault="006177B8" w:rsidP="006177B8">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sidRPr="006C7A36">
        <w:rPr>
          <w:rFonts w:ascii="Arial" w:hAnsi="Arial" w:cs="Arial"/>
          <w:b/>
          <w:bCs/>
          <w:color w:val="000000" w:themeColor="text1"/>
          <w:sz w:val="22"/>
          <w:szCs w:val="22"/>
        </w:rPr>
        <w:t>2</w:t>
      </w:r>
      <w:r w:rsidR="001E650E">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Trade and other payables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6F32" w:rsidRPr="005305AA" w14:paraId="79088799" w14:textId="77777777" w:rsidTr="005305AA">
        <w:trPr>
          <w:trHeight w:val="89"/>
        </w:trPr>
        <w:tc>
          <w:tcPr>
            <w:tcW w:w="3690" w:type="dxa"/>
            <w:vAlign w:val="bottom"/>
          </w:tcPr>
          <w:p w14:paraId="32A7B1C9" w14:textId="77777777" w:rsidR="006177B8" w:rsidRPr="005305AA" w:rsidRDefault="006177B8" w:rsidP="00A651F7">
            <w:pPr>
              <w:spacing w:line="320" w:lineRule="exact"/>
              <w:ind w:right="-108"/>
              <w:jc w:val="thaiDistribute"/>
              <w:rPr>
                <w:rFonts w:ascii="Arial" w:hAnsi="Arial" w:cs="Arial"/>
                <w:color w:val="000000" w:themeColor="text1"/>
                <w:sz w:val="17"/>
                <w:szCs w:val="17"/>
              </w:rPr>
            </w:pPr>
          </w:p>
        </w:tc>
        <w:tc>
          <w:tcPr>
            <w:tcW w:w="5520" w:type="dxa"/>
            <w:gridSpan w:val="4"/>
            <w:vAlign w:val="bottom"/>
          </w:tcPr>
          <w:p w14:paraId="665C2BC8" w14:textId="77777777" w:rsidR="006177B8" w:rsidRPr="005305AA" w:rsidRDefault="006177B8" w:rsidP="00A651F7">
            <w:pPr>
              <w:tabs>
                <w:tab w:val="left" w:pos="900"/>
              </w:tabs>
              <w:spacing w:line="320" w:lineRule="exact"/>
              <w:ind w:left="360" w:hanging="360"/>
              <w:jc w:val="right"/>
              <w:rPr>
                <w:rFonts w:ascii="Arial" w:hAnsi="Arial" w:cs="Arial"/>
                <w:color w:val="000000" w:themeColor="text1"/>
                <w:sz w:val="17"/>
                <w:szCs w:val="17"/>
              </w:rPr>
            </w:pPr>
            <w:r w:rsidRPr="005305AA">
              <w:rPr>
                <w:rFonts w:ascii="Arial" w:hAnsi="Arial" w:cs="Arial"/>
                <w:color w:val="000000" w:themeColor="text1"/>
                <w:sz w:val="17"/>
                <w:szCs w:val="17"/>
              </w:rPr>
              <w:t xml:space="preserve"> (Unit: Baht)</w:t>
            </w:r>
          </w:p>
        </w:tc>
      </w:tr>
      <w:tr w:rsidR="00496F32" w:rsidRPr="005305AA" w14:paraId="3EE1A820" w14:textId="77777777" w:rsidTr="005305AA">
        <w:tc>
          <w:tcPr>
            <w:tcW w:w="3690" w:type="dxa"/>
            <w:vAlign w:val="bottom"/>
          </w:tcPr>
          <w:p w14:paraId="5746E0A8" w14:textId="77777777" w:rsidR="006177B8" w:rsidRPr="005305AA" w:rsidRDefault="006177B8" w:rsidP="00A651F7">
            <w:pPr>
              <w:spacing w:line="320" w:lineRule="exact"/>
              <w:ind w:right="-249"/>
              <w:jc w:val="thaiDistribute"/>
              <w:rPr>
                <w:rFonts w:ascii="Arial" w:hAnsi="Arial" w:cs="Arial"/>
                <w:color w:val="000000" w:themeColor="text1"/>
                <w:sz w:val="17"/>
                <w:szCs w:val="17"/>
              </w:rPr>
            </w:pPr>
          </w:p>
        </w:tc>
        <w:tc>
          <w:tcPr>
            <w:tcW w:w="2760" w:type="dxa"/>
            <w:gridSpan w:val="2"/>
            <w:vAlign w:val="bottom"/>
          </w:tcPr>
          <w:p w14:paraId="55257269" w14:textId="77777777" w:rsidR="006177B8" w:rsidRPr="005305AA" w:rsidRDefault="006177B8" w:rsidP="00A651F7">
            <w:pPr>
              <w:pBdr>
                <w:bottom w:val="single" w:sz="6" w:space="1" w:color="auto"/>
              </w:pBdr>
              <w:spacing w:line="320" w:lineRule="exact"/>
              <w:jc w:val="center"/>
              <w:rPr>
                <w:rFonts w:ascii="Arial" w:hAnsi="Arial" w:cs="Arial"/>
                <w:color w:val="000000" w:themeColor="text1"/>
                <w:sz w:val="17"/>
                <w:szCs w:val="17"/>
              </w:rPr>
            </w:pPr>
            <w:r w:rsidRPr="005305AA">
              <w:rPr>
                <w:rFonts w:ascii="Arial" w:hAnsi="Arial" w:cs="Arial"/>
                <w:color w:val="000000" w:themeColor="text1"/>
                <w:sz w:val="17"/>
                <w:szCs w:val="17"/>
              </w:rPr>
              <w:t xml:space="preserve">Consolidated </w:t>
            </w:r>
            <w:r w:rsidRPr="005305AA">
              <w:rPr>
                <w:rFonts w:ascii="Arial" w:hAnsi="Arial" w:cs="Arial"/>
                <w:color w:val="000000" w:themeColor="text1"/>
                <w:sz w:val="17"/>
                <w:szCs w:val="17"/>
                <w:cs/>
              </w:rPr>
              <w:t xml:space="preserve">                                </w:t>
            </w:r>
            <w:r w:rsidRPr="005305AA">
              <w:rPr>
                <w:rFonts w:ascii="Arial" w:hAnsi="Arial" w:cs="Arial"/>
                <w:color w:val="000000" w:themeColor="text1"/>
                <w:sz w:val="17"/>
                <w:szCs w:val="17"/>
              </w:rPr>
              <w:t>financial statements</w:t>
            </w:r>
          </w:p>
        </w:tc>
        <w:tc>
          <w:tcPr>
            <w:tcW w:w="2760" w:type="dxa"/>
            <w:gridSpan w:val="2"/>
            <w:vAlign w:val="bottom"/>
          </w:tcPr>
          <w:p w14:paraId="18A2F6C5" w14:textId="77777777" w:rsidR="006177B8" w:rsidRPr="005305AA" w:rsidRDefault="006177B8" w:rsidP="00A651F7">
            <w:pPr>
              <w:pBdr>
                <w:bottom w:val="single" w:sz="6" w:space="1" w:color="auto"/>
              </w:pBdr>
              <w:spacing w:line="320" w:lineRule="exact"/>
              <w:jc w:val="center"/>
              <w:rPr>
                <w:rFonts w:ascii="Arial" w:hAnsi="Arial" w:cs="Arial"/>
                <w:color w:val="000000" w:themeColor="text1"/>
                <w:sz w:val="17"/>
                <w:szCs w:val="17"/>
              </w:rPr>
            </w:pPr>
            <w:r w:rsidRPr="005305AA">
              <w:rPr>
                <w:rFonts w:ascii="Arial" w:hAnsi="Arial" w:cs="Arial"/>
                <w:color w:val="000000" w:themeColor="text1"/>
                <w:sz w:val="17"/>
                <w:szCs w:val="17"/>
              </w:rPr>
              <w:t xml:space="preserve">Separate </w:t>
            </w:r>
            <w:r w:rsidRPr="005305AA">
              <w:rPr>
                <w:rFonts w:ascii="Arial" w:hAnsi="Arial" w:cs="Arial"/>
                <w:color w:val="000000" w:themeColor="text1"/>
                <w:sz w:val="17"/>
                <w:szCs w:val="17"/>
                <w:cs/>
              </w:rPr>
              <w:t xml:space="preserve">                                                </w:t>
            </w:r>
            <w:r w:rsidRPr="005305AA">
              <w:rPr>
                <w:rFonts w:ascii="Arial" w:hAnsi="Arial" w:cs="Arial"/>
                <w:color w:val="000000" w:themeColor="text1"/>
                <w:sz w:val="17"/>
                <w:szCs w:val="17"/>
              </w:rPr>
              <w:t>financial statements</w:t>
            </w:r>
          </w:p>
        </w:tc>
      </w:tr>
      <w:tr w:rsidR="00496F32" w:rsidRPr="005305AA" w14:paraId="79122BBC" w14:textId="77777777" w:rsidTr="005305AA">
        <w:tc>
          <w:tcPr>
            <w:tcW w:w="3690" w:type="dxa"/>
            <w:vAlign w:val="bottom"/>
          </w:tcPr>
          <w:p w14:paraId="71FBB52E" w14:textId="77777777" w:rsidR="006177B8" w:rsidRPr="005305AA" w:rsidRDefault="006177B8" w:rsidP="00A651F7">
            <w:pPr>
              <w:spacing w:line="320" w:lineRule="exact"/>
              <w:ind w:right="-249"/>
              <w:jc w:val="thaiDistribute"/>
              <w:rPr>
                <w:rFonts w:ascii="Arial" w:hAnsi="Arial" w:cs="Arial"/>
                <w:b/>
                <w:bCs/>
                <w:color w:val="000000" w:themeColor="text1"/>
                <w:sz w:val="17"/>
                <w:szCs w:val="17"/>
                <w:u w:val="single"/>
              </w:rPr>
            </w:pPr>
          </w:p>
        </w:tc>
        <w:tc>
          <w:tcPr>
            <w:tcW w:w="1380" w:type="dxa"/>
            <w:vAlign w:val="bottom"/>
          </w:tcPr>
          <w:p w14:paraId="60629295" w14:textId="1CD6F971" w:rsidR="006177B8" w:rsidRPr="005305AA" w:rsidRDefault="000D2FBA" w:rsidP="00A651F7">
            <w:pPr>
              <w:pBdr>
                <w:bottom w:val="single" w:sz="6" w:space="1" w:color="auto"/>
              </w:pBdr>
              <w:spacing w:line="320" w:lineRule="exact"/>
              <w:jc w:val="center"/>
              <w:rPr>
                <w:rFonts w:ascii="Arial" w:hAnsi="Arial" w:cs="Arial"/>
                <w:color w:val="000000" w:themeColor="text1"/>
                <w:sz w:val="17"/>
                <w:szCs w:val="17"/>
              </w:rPr>
            </w:pPr>
            <w:r w:rsidRPr="005305AA">
              <w:rPr>
                <w:rFonts w:ascii="Arial" w:hAnsi="Arial" w:cs="Arial"/>
                <w:color w:val="000000" w:themeColor="text1"/>
                <w:sz w:val="17"/>
                <w:szCs w:val="17"/>
              </w:rPr>
              <w:t>2021</w:t>
            </w:r>
          </w:p>
        </w:tc>
        <w:tc>
          <w:tcPr>
            <w:tcW w:w="1380" w:type="dxa"/>
            <w:vAlign w:val="bottom"/>
          </w:tcPr>
          <w:p w14:paraId="409E351F" w14:textId="08966326" w:rsidR="006177B8" w:rsidRPr="005305AA" w:rsidRDefault="00EF11B1" w:rsidP="00A651F7">
            <w:pPr>
              <w:pBdr>
                <w:bottom w:val="single" w:sz="6" w:space="1" w:color="auto"/>
              </w:pBdr>
              <w:spacing w:line="320" w:lineRule="exact"/>
              <w:jc w:val="center"/>
              <w:rPr>
                <w:rFonts w:ascii="Arial" w:hAnsi="Arial" w:cs="Arial"/>
                <w:color w:val="000000" w:themeColor="text1"/>
                <w:sz w:val="17"/>
                <w:szCs w:val="17"/>
              </w:rPr>
            </w:pPr>
            <w:r w:rsidRPr="005305AA">
              <w:rPr>
                <w:rFonts w:ascii="Arial" w:hAnsi="Arial" w:cs="Arial"/>
                <w:color w:val="000000" w:themeColor="text1"/>
                <w:sz w:val="17"/>
                <w:szCs w:val="17"/>
              </w:rPr>
              <w:t>2020</w:t>
            </w:r>
          </w:p>
        </w:tc>
        <w:tc>
          <w:tcPr>
            <w:tcW w:w="1380" w:type="dxa"/>
            <w:vAlign w:val="bottom"/>
          </w:tcPr>
          <w:p w14:paraId="1068BBAF" w14:textId="7DC5D9BF" w:rsidR="006177B8" w:rsidRPr="005305AA" w:rsidRDefault="000D2FBA" w:rsidP="00A651F7">
            <w:pPr>
              <w:pBdr>
                <w:bottom w:val="single" w:sz="6" w:space="1" w:color="auto"/>
              </w:pBdr>
              <w:spacing w:line="320" w:lineRule="exact"/>
              <w:jc w:val="center"/>
              <w:rPr>
                <w:rFonts w:ascii="Arial" w:hAnsi="Arial" w:cs="Arial"/>
                <w:color w:val="000000" w:themeColor="text1"/>
                <w:sz w:val="17"/>
                <w:szCs w:val="17"/>
              </w:rPr>
            </w:pPr>
            <w:r w:rsidRPr="005305AA">
              <w:rPr>
                <w:rFonts w:ascii="Arial" w:hAnsi="Arial" w:cs="Arial"/>
                <w:color w:val="000000" w:themeColor="text1"/>
                <w:sz w:val="17"/>
                <w:szCs w:val="17"/>
              </w:rPr>
              <w:t>2021</w:t>
            </w:r>
          </w:p>
        </w:tc>
        <w:tc>
          <w:tcPr>
            <w:tcW w:w="1380" w:type="dxa"/>
            <w:vAlign w:val="bottom"/>
          </w:tcPr>
          <w:p w14:paraId="1CF4DEC0" w14:textId="4EEBFC72" w:rsidR="006177B8" w:rsidRPr="005305AA" w:rsidRDefault="00EF11B1" w:rsidP="00A651F7">
            <w:pPr>
              <w:pBdr>
                <w:bottom w:val="single" w:sz="6" w:space="1" w:color="auto"/>
              </w:pBdr>
              <w:spacing w:line="320" w:lineRule="exact"/>
              <w:jc w:val="center"/>
              <w:rPr>
                <w:rFonts w:ascii="Arial" w:hAnsi="Arial" w:cs="Arial"/>
                <w:color w:val="000000" w:themeColor="text1"/>
                <w:sz w:val="17"/>
                <w:szCs w:val="17"/>
              </w:rPr>
            </w:pPr>
            <w:r w:rsidRPr="005305AA">
              <w:rPr>
                <w:rFonts w:ascii="Arial" w:hAnsi="Arial" w:cs="Arial"/>
                <w:color w:val="000000" w:themeColor="text1"/>
                <w:sz w:val="17"/>
                <w:szCs w:val="17"/>
              </w:rPr>
              <w:t>2020</w:t>
            </w:r>
          </w:p>
        </w:tc>
      </w:tr>
      <w:tr w:rsidR="000861BD" w:rsidRPr="005305AA" w14:paraId="7A464604" w14:textId="77777777" w:rsidTr="005305AA">
        <w:tc>
          <w:tcPr>
            <w:tcW w:w="3690" w:type="dxa"/>
            <w:vAlign w:val="bottom"/>
          </w:tcPr>
          <w:p w14:paraId="4924D025" w14:textId="77777777" w:rsidR="000861BD" w:rsidRPr="005305AA" w:rsidRDefault="000861BD" w:rsidP="00A651F7">
            <w:pPr>
              <w:spacing w:line="320" w:lineRule="exact"/>
              <w:ind w:right="-245"/>
              <w:rPr>
                <w:rFonts w:ascii="Arial" w:hAnsi="Arial" w:cs="Arial"/>
                <w:color w:val="000000" w:themeColor="text1"/>
                <w:sz w:val="17"/>
                <w:szCs w:val="17"/>
                <w:cs/>
              </w:rPr>
            </w:pPr>
            <w:r w:rsidRPr="005305AA">
              <w:rPr>
                <w:rFonts w:ascii="Arial" w:hAnsi="Arial" w:cs="Arial"/>
                <w:color w:val="000000" w:themeColor="text1"/>
                <w:sz w:val="17"/>
                <w:szCs w:val="17"/>
              </w:rPr>
              <w:t>Trade payables - related parties</w:t>
            </w:r>
          </w:p>
        </w:tc>
        <w:tc>
          <w:tcPr>
            <w:tcW w:w="1380" w:type="dxa"/>
            <w:vAlign w:val="bottom"/>
          </w:tcPr>
          <w:p w14:paraId="2451F73B" w14:textId="158A80AF"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49,863,030</w:t>
            </w:r>
          </w:p>
        </w:tc>
        <w:tc>
          <w:tcPr>
            <w:tcW w:w="1380" w:type="dxa"/>
            <w:vAlign w:val="bottom"/>
          </w:tcPr>
          <w:p w14:paraId="77865976" w14:textId="6D70B16C"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79,018,405</w:t>
            </w:r>
          </w:p>
        </w:tc>
        <w:tc>
          <w:tcPr>
            <w:tcW w:w="1380" w:type="dxa"/>
            <w:vAlign w:val="bottom"/>
          </w:tcPr>
          <w:p w14:paraId="78230B8F" w14:textId="75CBC99C" w:rsidR="000861BD" w:rsidRPr="005305AA" w:rsidRDefault="000861BD" w:rsidP="00A651F7">
            <w:pPr>
              <w:tabs>
                <w:tab w:val="decimal" w:pos="1050"/>
              </w:tabs>
              <w:spacing w:line="320" w:lineRule="exact"/>
              <w:ind w:right="-14"/>
              <w:rPr>
                <w:rFonts w:ascii="Arial" w:hAnsi="Arial" w:cs="Arial"/>
                <w:color w:val="000000" w:themeColor="text1"/>
                <w:sz w:val="17"/>
                <w:szCs w:val="17"/>
                <w:cs/>
              </w:rPr>
            </w:pPr>
            <w:r w:rsidRPr="005305AA">
              <w:rPr>
                <w:rFonts w:ascii="Arial" w:hAnsi="Arial" w:cs="Arial"/>
                <w:sz w:val="17"/>
                <w:szCs w:val="17"/>
              </w:rPr>
              <w:t>45,065,925</w:t>
            </w:r>
          </w:p>
        </w:tc>
        <w:tc>
          <w:tcPr>
            <w:tcW w:w="1380" w:type="dxa"/>
            <w:vAlign w:val="bottom"/>
          </w:tcPr>
          <w:p w14:paraId="737F6B5A" w14:textId="41875CAD" w:rsidR="000861BD" w:rsidRPr="005305AA" w:rsidRDefault="000861BD" w:rsidP="00A651F7">
            <w:pPr>
              <w:tabs>
                <w:tab w:val="decimal" w:pos="1095"/>
              </w:tabs>
              <w:spacing w:line="320" w:lineRule="exact"/>
              <w:ind w:right="-14"/>
              <w:rPr>
                <w:rFonts w:ascii="Arial" w:hAnsi="Arial" w:cs="Arial"/>
                <w:color w:val="000000" w:themeColor="text1"/>
                <w:sz w:val="17"/>
                <w:szCs w:val="17"/>
                <w:cs/>
              </w:rPr>
            </w:pPr>
            <w:r w:rsidRPr="005305AA">
              <w:rPr>
                <w:rFonts w:ascii="Arial" w:hAnsi="Arial" w:cs="Arial"/>
                <w:sz w:val="17"/>
                <w:szCs w:val="17"/>
              </w:rPr>
              <w:t>27,611,068</w:t>
            </w:r>
          </w:p>
        </w:tc>
      </w:tr>
      <w:tr w:rsidR="000861BD" w:rsidRPr="005305AA" w14:paraId="3C831F15" w14:textId="77777777" w:rsidTr="005305AA">
        <w:tc>
          <w:tcPr>
            <w:tcW w:w="3690" w:type="dxa"/>
            <w:vAlign w:val="bottom"/>
          </w:tcPr>
          <w:p w14:paraId="74F8FE10" w14:textId="77777777" w:rsidR="000861BD" w:rsidRPr="005305AA" w:rsidRDefault="000861BD" w:rsidP="00A651F7">
            <w:pPr>
              <w:spacing w:line="320" w:lineRule="exact"/>
              <w:ind w:right="-245"/>
              <w:rPr>
                <w:rFonts w:ascii="Arial" w:hAnsi="Arial" w:cs="Arial"/>
                <w:color w:val="000000" w:themeColor="text1"/>
                <w:sz w:val="17"/>
                <w:szCs w:val="17"/>
              </w:rPr>
            </w:pPr>
            <w:r w:rsidRPr="005305AA">
              <w:rPr>
                <w:rFonts w:ascii="Arial" w:hAnsi="Arial" w:cs="Arial"/>
                <w:color w:val="000000" w:themeColor="text1"/>
                <w:sz w:val="17"/>
                <w:szCs w:val="17"/>
              </w:rPr>
              <w:t>Trade payables - unrelated parties</w:t>
            </w:r>
          </w:p>
        </w:tc>
        <w:tc>
          <w:tcPr>
            <w:tcW w:w="1380" w:type="dxa"/>
            <w:vAlign w:val="bottom"/>
          </w:tcPr>
          <w:p w14:paraId="0F379A56" w14:textId="7CA99ED0" w:rsidR="000861BD" w:rsidRPr="005305AA" w:rsidRDefault="00C812F4" w:rsidP="00A651F7">
            <w:pPr>
              <w:tabs>
                <w:tab w:val="decimal" w:pos="1050"/>
              </w:tabs>
              <w:spacing w:line="320" w:lineRule="exact"/>
              <w:ind w:right="-14"/>
              <w:rPr>
                <w:rFonts w:ascii="Arial" w:hAnsi="Arial" w:cs="Arial"/>
                <w:color w:val="000000" w:themeColor="text1"/>
                <w:sz w:val="17"/>
                <w:szCs w:val="17"/>
              </w:rPr>
            </w:pPr>
            <w:r>
              <w:rPr>
                <w:rFonts w:ascii="Arial" w:hAnsi="Arial" w:cs="Arial"/>
                <w:sz w:val="17"/>
                <w:szCs w:val="17"/>
              </w:rPr>
              <w:t>280,595,302</w:t>
            </w:r>
          </w:p>
        </w:tc>
        <w:tc>
          <w:tcPr>
            <w:tcW w:w="1380" w:type="dxa"/>
            <w:vAlign w:val="bottom"/>
          </w:tcPr>
          <w:p w14:paraId="632885B8" w14:textId="6DF5A7C5" w:rsidR="000861BD" w:rsidRPr="005305AA" w:rsidRDefault="00C812F4" w:rsidP="00A651F7">
            <w:pPr>
              <w:tabs>
                <w:tab w:val="decimal" w:pos="1050"/>
              </w:tabs>
              <w:spacing w:line="320" w:lineRule="exact"/>
              <w:ind w:right="-14"/>
              <w:rPr>
                <w:rFonts w:ascii="Arial" w:hAnsi="Arial" w:cs="Arial"/>
                <w:color w:val="000000" w:themeColor="text1"/>
                <w:sz w:val="17"/>
                <w:szCs w:val="17"/>
              </w:rPr>
            </w:pPr>
            <w:r>
              <w:rPr>
                <w:rFonts w:ascii="Arial" w:hAnsi="Arial" w:cs="Arial"/>
                <w:sz w:val="17"/>
                <w:szCs w:val="17"/>
              </w:rPr>
              <w:t>263,606,797</w:t>
            </w:r>
          </w:p>
        </w:tc>
        <w:tc>
          <w:tcPr>
            <w:tcW w:w="1380" w:type="dxa"/>
            <w:vAlign w:val="bottom"/>
          </w:tcPr>
          <w:p w14:paraId="249ED1B1" w14:textId="1DA70582"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14,660,021</w:t>
            </w:r>
          </w:p>
        </w:tc>
        <w:tc>
          <w:tcPr>
            <w:tcW w:w="1380" w:type="dxa"/>
            <w:vAlign w:val="bottom"/>
          </w:tcPr>
          <w:p w14:paraId="7BDF31B6" w14:textId="0FCAFF31" w:rsidR="000861BD" w:rsidRPr="005305AA" w:rsidRDefault="000861BD" w:rsidP="00A651F7">
            <w:pP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3,873,961</w:t>
            </w:r>
          </w:p>
        </w:tc>
      </w:tr>
      <w:tr w:rsidR="000861BD" w:rsidRPr="005305AA" w14:paraId="71A66380" w14:textId="77777777" w:rsidTr="005305AA">
        <w:tc>
          <w:tcPr>
            <w:tcW w:w="3690" w:type="dxa"/>
            <w:vAlign w:val="bottom"/>
          </w:tcPr>
          <w:p w14:paraId="0D4C4E29" w14:textId="77777777" w:rsidR="000861BD" w:rsidRPr="005305AA" w:rsidRDefault="000861BD" w:rsidP="00A651F7">
            <w:pPr>
              <w:tabs>
                <w:tab w:val="left" w:pos="162"/>
              </w:tabs>
              <w:spacing w:line="320" w:lineRule="exact"/>
              <w:ind w:right="-249"/>
              <w:rPr>
                <w:rFonts w:ascii="Arial" w:hAnsi="Arial" w:cs="Arial"/>
                <w:color w:val="000000" w:themeColor="text1"/>
                <w:sz w:val="17"/>
                <w:szCs w:val="17"/>
                <w:cs/>
              </w:rPr>
            </w:pPr>
            <w:r w:rsidRPr="005305AA">
              <w:rPr>
                <w:rFonts w:ascii="Arial" w:hAnsi="Arial" w:cs="Arial"/>
                <w:color w:val="000000" w:themeColor="text1"/>
                <w:sz w:val="17"/>
                <w:szCs w:val="17"/>
              </w:rPr>
              <w:t>Accrued interest expenses - related parties</w:t>
            </w:r>
          </w:p>
        </w:tc>
        <w:tc>
          <w:tcPr>
            <w:tcW w:w="1380" w:type="dxa"/>
            <w:vAlign w:val="bottom"/>
          </w:tcPr>
          <w:p w14:paraId="435F3317" w14:textId="744CE16E"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w:t>
            </w:r>
          </w:p>
        </w:tc>
        <w:tc>
          <w:tcPr>
            <w:tcW w:w="1380" w:type="dxa"/>
            <w:vAlign w:val="bottom"/>
          </w:tcPr>
          <w:p w14:paraId="3637DC09" w14:textId="471DCCD5"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w:t>
            </w:r>
          </w:p>
        </w:tc>
        <w:tc>
          <w:tcPr>
            <w:tcW w:w="1380" w:type="dxa"/>
            <w:vAlign w:val="bottom"/>
          </w:tcPr>
          <w:p w14:paraId="18012794" w14:textId="28DD1B6C"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34,917,682</w:t>
            </w:r>
          </w:p>
        </w:tc>
        <w:tc>
          <w:tcPr>
            <w:tcW w:w="1380" w:type="dxa"/>
            <w:vAlign w:val="bottom"/>
          </w:tcPr>
          <w:p w14:paraId="7F58183A" w14:textId="3B500484" w:rsidR="000861BD" w:rsidRPr="005305AA" w:rsidRDefault="000861BD" w:rsidP="00A651F7">
            <w:pP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41,563,202</w:t>
            </w:r>
          </w:p>
        </w:tc>
      </w:tr>
      <w:tr w:rsidR="000861BD" w:rsidRPr="005305AA" w14:paraId="062CA13F" w14:textId="77777777" w:rsidTr="005305AA">
        <w:tc>
          <w:tcPr>
            <w:tcW w:w="3690" w:type="dxa"/>
            <w:vAlign w:val="bottom"/>
          </w:tcPr>
          <w:p w14:paraId="17441E36" w14:textId="77777777" w:rsidR="000861BD" w:rsidRPr="005305AA" w:rsidRDefault="000861BD" w:rsidP="00A651F7">
            <w:pPr>
              <w:tabs>
                <w:tab w:val="left" w:pos="162"/>
              </w:tabs>
              <w:spacing w:line="320" w:lineRule="exact"/>
              <w:ind w:right="-249"/>
              <w:rPr>
                <w:rFonts w:ascii="Arial" w:hAnsi="Arial" w:cs="Arial"/>
                <w:color w:val="000000" w:themeColor="text1"/>
                <w:sz w:val="17"/>
                <w:szCs w:val="17"/>
                <w:cs/>
              </w:rPr>
            </w:pPr>
            <w:r w:rsidRPr="005305AA">
              <w:rPr>
                <w:rFonts w:ascii="Arial" w:hAnsi="Arial" w:cs="Arial"/>
                <w:color w:val="000000" w:themeColor="text1"/>
                <w:sz w:val="17"/>
                <w:szCs w:val="17"/>
              </w:rPr>
              <w:t>Accrued interest expenses - unrelated parties</w:t>
            </w:r>
          </w:p>
        </w:tc>
        <w:tc>
          <w:tcPr>
            <w:tcW w:w="1380" w:type="dxa"/>
            <w:vAlign w:val="bottom"/>
          </w:tcPr>
          <w:p w14:paraId="2B47C912" w14:textId="6C6598ED"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167,209,380</w:t>
            </w:r>
          </w:p>
        </w:tc>
        <w:tc>
          <w:tcPr>
            <w:tcW w:w="1380" w:type="dxa"/>
            <w:vAlign w:val="bottom"/>
          </w:tcPr>
          <w:p w14:paraId="7BF98E01" w14:textId="345B0700"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173,583,768</w:t>
            </w:r>
          </w:p>
        </w:tc>
        <w:tc>
          <w:tcPr>
            <w:tcW w:w="1380" w:type="dxa"/>
            <w:vAlign w:val="bottom"/>
          </w:tcPr>
          <w:p w14:paraId="2FC9ADBB" w14:textId="5C89A21E"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163,834,899</w:t>
            </w:r>
          </w:p>
        </w:tc>
        <w:tc>
          <w:tcPr>
            <w:tcW w:w="1380" w:type="dxa"/>
            <w:vAlign w:val="bottom"/>
          </w:tcPr>
          <w:p w14:paraId="671AB207" w14:textId="273022D3" w:rsidR="000861BD" w:rsidRPr="005305AA" w:rsidRDefault="000861BD" w:rsidP="00A651F7">
            <w:pP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171,759,069</w:t>
            </w:r>
          </w:p>
        </w:tc>
      </w:tr>
      <w:tr w:rsidR="000861BD" w:rsidRPr="005305AA" w14:paraId="0B283A11" w14:textId="77777777" w:rsidTr="005305AA">
        <w:tc>
          <w:tcPr>
            <w:tcW w:w="3690" w:type="dxa"/>
            <w:vAlign w:val="bottom"/>
          </w:tcPr>
          <w:p w14:paraId="360D0AA6" w14:textId="4EB7EC43" w:rsidR="000861BD" w:rsidRPr="005305AA" w:rsidRDefault="000861BD" w:rsidP="00A651F7">
            <w:pPr>
              <w:tabs>
                <w:tab w:val="left" w:pos="162"/>
              </w:tabs>
              <w:spacing w:line="320" w:lineRule="exact"/>
              <w:ind w:right="-249"/>
              <w:rPr>
                <w:rFonts w:ascii="Arial" w:hAnsi="Arial" w:cs="Arial"/>
                <w:color w:val="000000" w:themeColor="text1"/>
                <w:sz w:val="17"/>
                <w:szCs w:val="17"/>
              </w:rPr>
            </w:pPr>
            <w:r w:rsidRPr="005305AA">
              <w:rPr>
                <w:rFonts w:ascii="Arial" w:hAnsi="Arial" w:cs="Arial"/>
                <w:color w:val="000000" w:themeColor="text1"/>
                <w:sz w:val="17"/>
                <w:szCs w:val="17"/>
              </w:rPr>
              <w:t>Other payables</w:t>
            </w:r>
            <w:r w:rsidRPr="005305AA">
              <w:rPr>
                <w:rFonts w:ascii="Arial" w:hAnsi="Arial" w:cs="Arial"/>
                <w:color w:val="000000" w:themeColor="text1"/>
                <w:sz w:val="17"/>
                <w:szCs w:val="17"/>
                <w:cs/>
              </w:rPr>
              <w:t xml:space="preserve"> </w:t>
            </w:r>
            <w:r w:rsidRPr="005305AA">
              <w:rPr>
                <w:rFonts w:ascii="Arial" w:hAnsi="Arial" w:cs="Arial"/>
                <w:color w:val="000000" w:themeColor="text1"/>
                <w:sz w:val="17"/>
                <w:szCs w:val="17"/>
              </w:rPr>
              <w:t>- related parties</w:t>
            </w:r>
          </w:p>
        </w:tc>
        <w:tc>
          <w:tcPr>
            <w:tcW w:w="1380" w:type="dxa"/>
            <w:vAlign w:val="bottom"/>
          </w:tcPr>
          <w:p w14:paraId="2D5E4777" w14:textId="3CB1C357"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w:t>
            </w:r>
          </w:p>
        </w:tc>
        <w:tc>
          <w:tcPr>
            <w:tcW w:w="1380" w:type="dxa"/>
            <w:vAlign w:val="bottom"/>
          </w:tcPr>
          <w:p w14:paraId="14E86CCF" w14:textId="29ACDC86"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10,000</w:t>
            </w:r>
          </w:p>
        </w:tc>
        <w:tc>
          <w:tcPr>
            <w:tcW w:w="1380" w:type="dxa"/>
            <w:vAlign w:val="bottom"/>
          </w:tcPr>
          <w:p w14:paraId="33A30D1A" w14:textId="513D1845"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4,259,006</w:t>
            </w:r>
          </w:p>
        </w:tc>
        <w:tc>
          <w:tcPr>
            <w:tcW w:w="1380" w:type="dxa"/>
            <w:vAlign w:val="bottom"/>
          </w:tcPr>
          <w:p w14:paraId="113A785D" w14:textId="2E2FAC2E" w:rsidR="000861BD" w:rsidRPr="005305AA" w:rsidRDefault="000861BD" w:rsidP="00A651F7">
            <w:pP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11,164,233</w:t>
            </w:r>
          </w:p>
        </w:tc>
      </w:tr>
      <w:tr w:rsidR="000861BD" w:rsidRPr="005305AA" w14:paraId="4A3C44F9" w14:textId="77777777" w:rsidTr="005305AA">
        <w:tc>
          <w:tcPr>
            <w:tcW w:w="3690" w:type="dxa"/>
            <w:vAlign w:val="bottom"/>
          </w:tcPr>
          <w:p w14:paraId="7932942C" w14:textId="77777777" w:rsidR="000861BD" w:rsidRPr="005305AA" w:rsidRDefault="000861BD" w:rsidP="00A651F7">
            <w:pPr>
              <w:tabs>
                <w:tab w:val="right" w:pos="7280"/>
                <w:tab w:val="right" w:pos="8540"/>
              </w:tabs>
              <w:spacing w:line="320" w:lineRule="exact"/>
              <w:ind w:left="607" w:right="-45" w:hanging="607"/>
              <w:rPr>
                <w:rFonts w:ascii="Arial" w:hAnsi="Arial" w:cs="Arial"/>
                <w:color w:val="000000" w:themeColor="text1"/>
                <w:sz w:val="17"/>
                <w:szCs w:val="17"/>
                <w:cs/>
              </w:rPr>
            </w:pPr>
            <w:r w:rsidRPr="005305AA">
              <w:rPr>
                <w:rFonts w:ascii="Arial" w:hAnsi="Arial" w:cs="Arial"/>
                <w:color w:val="000000" w:themeColor="text1"/>
                <w:sz w:val="17"/>
                <w:szCs w:val="17"/>
              </w:rPr>
              <w:t>Other payables</w:t>
            </w:r>
            <w:r w:rsidRPr="005305AA">
              <w:rPr>
                <w:rFonts w:ascii="Arial" w:hAnsi="Arial" w:cs="Arial"/>
                <w:color w:val="000000" w:themeColor="text1"/>
                <w:sz w:val="17"/>
                <w:szCs w:val="17"/>
                <w:cs/>
              </w:rPr>
              <w:t xml:space="preserve"> </w:t>
            </w:r>
            <w:r w:rsidRPr="005305AA">
              <w:rPr>
                <w:rFonts w:ascii="Arial" w:hAnsi="Arial" w:cs="Arial"/>
                <w:color w:val="000000" w:themeColor="text1"/>
                <w:sz w:val="17"/>
                <w:szCs w:val="17"/>
              </w:rPr>
              <w:t>- unrelated parties</w:t>
            </w:r>
          </w:p>
        </w:tc>
        <w:tc>
          <w:tcPr>
            <w:tcW w:w="1380" w:type="dxa"/>
            <w:shd w:val="clear" w:color="auto" w:fill="auto"/>
            <w:vAlign w:val="bottom"/>
          </w:tcPr>
          <w:p w14:paraId="246B5538" w14:textId="143084B9" w:rsidR="000861BD" w:rsidRPr="005305AA" w:rsidRDefault="00C812F4" w:rsidP="00A651F7">
            <w:pPr>
              <w:tabs>
                <w:tab w:val="decimal" w:pos="1050"/>
              </w:tabs>
              <w:spacing w:line="320" w:lineRule="exact"/>
              <w:ind w:right="-14"/>
              <w:rPr>
                <w:rFonts w:ascii="Arial" w:hAnsi="Arial" w:cs="Arial"/>
                <w:color w:val="000000" w:themeColor="text1"/>
                <w:sz w:val="17"/>
                <w:szCs w:val="17"/>
              </w:rPr>
            </w:pPr>
            <w:r>
              <w:rPr>
                <w:rFonts w:ascii="Arial" w:hAnsi="Arial" w:cs="Arial"/>
                <w:sz w:val="17"/>
                <w:szCs w:val="17"/>
              </w:rPr>
              <w:t>143,729,843</w:t>
            </w:r>
          </w:p>
        </w:tc>
        <w:tc>
          <w:tcPr>
            <w:tcW w:w="1380" w:type="dxa"/>
            <w:vAlign w:val="bottom"/>
          </w:tcPr>
          <w:p w14:paraId="44B11B49" w14:textId="6ECC31EA" w:rsidR="000861BD" w:rsidRPr="005305AA" w:rsidRDefault="00C812F4" w:rsidP="00A651F7">
            <w:pPr>
              <w:tabs>
                <w:tab w:val="decimal" w:pos="1050"/>
              </w:tabs>
              <w:spacing w:line="320" w:lineRule="exact"/>
              <w:ind w:right="-14"/>
              <w:rPr>
                <w:rFonts w:ascii="Arial" w:hAnsi="Arial" w:cs="Arial"/>
                <w:color w:val="000000" w:themeColor="text1"/>
                <w:sz w:val="17"/>
                <w:szCs w:val="17"/>
              </w:rPr>
            </w:pPr>
            <w:r>
              <w:rPr>
                <w:rFonts w:ascii="Arial" w:hAnsi="Arial" w:cs="Arial"/>
                <w:sz w:val="17"/>
                <w:szCs w:val="17"/>
              </w:rPr>
              <w:t>154,186,568</w:t>
            </w:r>
          </w:p>
        </w:tc>
        <w:tc>
          <w:tcPr>
            <w:tcW w:w="1380" w:type="dxa"/>
            <w:vAlign w:val="bottom"/>
          </w:tcPr>
          <w:p w14:paraId="5970A678" w14:textId="187CF30C"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48,483,390</w:t>
            </w:r>
          </w:p>
        </w:tc>
        <w:tc>
          <w:tcPr>
            <w:tcW w:w="1380" w:type="dxa"/>
            <w:vAlign w:val="bottom"/>
          </w:tcPr>
          <w:p w14:paraId="51AF3976" w14:textId="5C42D79F" w:rsidR="000861BD" w:rsidRPr="005305AA" w:rsidRDefault="000861BD" w:rsidP="00A651F7">
            <w:pP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50,439,694</w:t>
            </w:r>
          </w:p>
        </w:tc>
      </w:tr>
      <w:tr w:rsidR="000861BD" w:rsidRPr="005305AA" w14:paraId="3A0737AA" w14:textId="77777777" w:rsidTr="005305AA">
        <w:tc>
          <w:tcPr>
            <w:tcW w:w="3690" w:type="dxa"/>
            <w:vAlign w:val="bottom"/>
          </w:tcPr>
          <w:p w14:paraId="052EEDE3" w14:textId="77777777" w:rsidR="000861BD" w:rsidRPr="005305AA" w:rsidRDefault="000861BD" w:rsidP="00A651F7">
            <w:pPr>
              <w:tabs>
                <w:tab w:val="right" w:pos="7280"/>
                <w:tab w:val="right" w:pos="8540"/>
              </w:tabs>
              <w:spacing w:line="320" w:lineRule="exact"/>
              <w:ind w:left="607" w:right="-45" w:hanging="607"/>
              <w:rPr>
                <w:rFonts w:ascii="Arial" w:hAnsi="Arial" w:cs="Arial"/>
                <w:color w:val="000000" w:themeColor="text1"/>
                <w:sz w:val="17"/>
                <w:szCs w:val="17"/>
              </w:rPr>
            </w:pPr>
            <w:r w:rsidRPr="005305AA">
              <w:rPr>
                <w:rFonts w:ascii="Arial" w:hAnsi="Arial" w:cs="Arial"/>
                <w:color w:val="000000" w:themeColor="text1"/>
                <w:sz w:val="17"/>
                <w:szCs w:val="17"/>
              </w:rPr>
              <w:t>Retention payables</w:t>
            </w:r>
          </w:p>
        </w:tc>
        <w:tc>
          <w:tcPr>
            <w:tcW w:w="1380" w:type="dxa"/>
            <w:shd w:val="clear" w:color="auto" w:fill="auto"/>
            <w:vAlign w:val="bottom"/>
          </w:tcPr>
          <w:p w14:paraId="7468C061" w14:textId="1C2F440D"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92,178,558</w:t>
            </w:r>
          </w:p>
        </w:tc>
        <w:tc>
          <w:tcPr>
            <w:tcW w:w="1380" w:type="dxa"/>
            <w:vAlign w:val="bottom"/>
          </w:tcPr>
          <w:p w14:paraId="71A93BCD" w14:textId="5E94A59C"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91,415,794</w:t>
            </w:r>
          </w:p>
        </w:tc>
        <w:tc>
          <w:tcPr>
            <w:tcW w:w="1380" w:type="dxa"/>
            <w:vAlign w:val="bottom"/>
          </w:tcPr>
          <w:p w14:paraId="04681D57" w14:textId="78401AA6" w:rsidR="000861BD" w:rsidRPr="005305AA" w:rsidRDefault="000861BD" w:rsidP="00A651F7">
            <w:pP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30,417,383</w:t>
            </w:r>
          </w:p>
        </w:tc>
        <w:tc>
          <w:tcPr>
            <w:tcW w:w="1380" w:type="dxa"/>
            <w:vAlign w:val="bottom"/>
          </w:tcPr>
          <w:p w14:paraId="293A3B71" w14:textId="397E246D" w:rsidR="000861BD" w:rsidRPr="005305AA" w:rsidRDefault="000861BD" w:rsidP="00A651F7">
            <w:pP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27,980,241</w:t>
            </w:r>
          </w:p>
        </w:tc>
      </w:tr>
      <w:tr w:rsidR="000861BD" w:rsidRPr="005305AA" w14:paraId="076B0B32" w14:textId="77777777" w:rsidTr="005305AA">
        <w:tc>
          <w:tcPr>
            <w:tcW w:w="3690" w:type="dxa"/>
            <w:vAlign w:val="bottom"/>
          </w:tcPr>
          <w:p w14:paraId="6B98187D" w14:textId="77777777" w:rsidR="000861BD" w:rsidRPr="005305AA" w:rsidRDefault="000861BD" w:rsidP="00A651F7">
            <w:pPr>
              <w:spacing w:line="320" w:lineRule="exact"/>
              <w:ind w:right="-249"/>
              <w:rPr>
                <w:rFonts w:ascii="Arial" w:hAnsi="Arial" w:cs="Arial"/>
                <w:color w:val="000000" w:themeColor="text1"/>
                <w:sz w:val="17"/>
                <w:szCs w:val="17"/>
              </w:rPr>
            </w:pPr>
            <w:r w:rsidRPr="005305AA">
              <w:rPr>
                <w:rFonts w:ascii="Arial" w:hAnsi="Arial" w:cs="Arial"/>
                <w:color w:val="000000" w:themeColor="text1"/>
                <w:sz w:val="17"/>
                <w:szCs w:val="17"/>
              </w:rPr>
              <w:t>Accrued expenses</w:t>
            </w:r>
          </w:p>
        </w:tc>
        <w:tc>
          <w:tcPr>
            <w:tcW w:w="1380" w:type="dxa"/>
            <w:vAlign w:val="bottom"/>
          </w:tcPr>
          <w:p w14:paraId="44F0593D" w14:textId="66873CF1" w:rsidR="000861BD" w:rsidRPr="005305AA" w:rsidRDefault="000861BD" w:rsidP="00A651F7">
            <w:pPr>
              <w:pBdr>
                <w:bottom w:val="single" w:sz="6" w:space="1" w:color="auto"/>
              </w:pBd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282,823,301</w:t>
            </w:r>
          </w:p>
        </w:tc>
        <w:tc>
          <w:tcPr>
            <w:tcW w:w="1380" w:type="dxa"/>
            <w:vAlign w:val="bottom"/>
          </w:tcPr>
          <w:p w14:paraId="539C4D4E" w14:textId="4BBADD11" w:rsidR="000861BD" w:rsidRPr="005305AA" w:rsidRDefault="00C812F4" w:rsidP="00A651F7">
            <w:pPr>
              <w:pBdr>
                <w:bottom w:val="single" w:sz="6" w:space="1" w:color="auto"/>
              </w:pBdr>
              <w:tabs>
                <w:tab w:val="decimal" w:pos="1050"/>
              </w:tabs>
              <w:spacing w:line="320" w:lineRule="exact"/>
              <w:ind w:right="-14"/>
              <w:rPr>
                <w:rFonts w:ascii="Arial" w:hAnsi="Arial" w:cs="Arial"/>
                <w:color w:val="000000" w:themeColor="text1"/>
                <w:sz w:val="17"/>
                <w:szCs w:val="17"/>
              </w:rPr>
            </w:pPr>
            <w:r>
              <w:rPr>
                <w:rFonts w:ascii="Arial" w:hAnsi="Arial" w:cs="Arial"/>
                <w:sz w:val="17"/>
                <w:szCs w:val="17"/>
              </w:rPr>
              <w:t>303,667,247</w:t>
            </w:r>
          </w:p>
        </w:tc>
        <w:tc>
          <w:tcPr>
            <w:tcW w:w="1380" w:type="dxa"/>
            <w:vAlign w:val="bottom"/>
          </w:tcPr>
          <w:p w14:paraId="2E4E8281" w14:textId="144D7018" w:rsidR="000861BD" w:rsidRPr="005305AA" w:rsidRDefault="000861BD" w:rsidP="00A651F7">
            <w:pPr>
              <w:pBdr>
                <w:bottom w:val="single" w:sz="6" w:space="1" w:color="auto"/>
              </w:pBd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46,506,029</w:t>
            </w:r>
          </w:p>
        </w:tc>
        <w:tc>
          <w:tcPr>
            <w:tcW w:w="1380" w:type="dxa"/>
            <w:vAlign w:val="bottom"/>
          </w:tcPr>
          <w:p w14:paraId="14F14830" w14:textId="0B56F2B7" w:rsidR="000861BD" w:rsidRPr="005305AA" w:rsidRDefault="000861BD" w:rsidP="00A651F7">
            <w:pPr>
              <w:pBdr>
                <w:bottom w:val="single" w:sz="6" w:space="1" w:color="auto"/>
              </w:pBd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57,637,686</w:t>
            </w:r>
          </w:p>
        </w:tc>
      </w:tr>
      <w:tr w:rsidR="000861BD" w:rsidRPr="005305AA" w14:paraId="6CC3714E" w14:textId="77777777" w:rsidTr="005305AA">
        <w:trPr>
          <w:trHeight w:val="189"/>
        </w:trPr>
        <w:tc>
          <w:tcPr>
            <w:tcW w:w="3690" w:type="dxa"/>
            <w:vAlign w:val="bottom"/>
          </w:tcPr>
          <w:p w14:paraId="309921A8" w14:textId="77777777" w:rsidR="000861BD" w:rsidRPr="005305AA" w:rsidRDefault="000861BD" w:rsidP="00A651F7">
            <w:pPr>
              <w:tabs>
                <w:tab w:val="right" w:pos="7280"/>
                <w:tab w:val="right" w:pos="8540"/>
              </w:tabs>
              <w:spacing w:line="320" w:lineRule="exact"/>
              <w:ind w:left="222" w:right="-45" w:hanging="222"/>
              <w:rPr>
                <w:rFonts w:ascii="Arial" w:hAnsi="Arial" w:cs="Arial"/>
                <w:color w:val="000000" w:themeColor="text1"/>
                <w:sz w:val="17"/>
                <w:szCs w:val="17"/>
                <w:cs/>
              </w:rPr>
            </w:pPr>
            <w:r w:rsidRPr="005305AA">
              <w:rPr>
                <w:rFonts w:ascii="Arial" w:hAnsi="Arial" w:cs="Arial"/>
                <w:color w:val="000000" w:themeColor="text1"/>
                <w:sz w:val="17"/>
                <w:szCs w:val="17"/>
              </w:rPr>
              <w:t>Total trade and other payables</w:t>
            </w:r>
          </w:p>
        </w:tc>
        <w:tc>
          <w:tcPr>
            <w:tcW w:w="1380" w:type="dxa"/>
            <w:vAlign w:val="bottom"/>
          </w:tcPr>
          <w:p w14:paraId="7DACEF1D" w14:textId="124FD90F" w:rsidR="000861BD" w:rsidRPr="005305AA" w:rsidRDefault="000861BD" w:rsidP="00A651F7">
            <w:pPr>
              <w:pBdr>
                <w:bottom w:val="double" w:sz="4" w:space="1" w:color="auto"/>
              </w:pBd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1,016,399,414</w:t>
            </w:r>
          </w:p>
        </w:tc>
        <w:tc>
          <w:tcPr>
            <w:tcW w:w="1380" w:type="dxa"/>
            <w:vAlign w:val="bottom"/>
          </w:tcPr>
          <w:p w14:paraId="6E5E1781" w14:textId="64FA438A" w:rsidR="000861BD" w:rsidRPr="005305AA" w:rsidRDefault="000861BD" w:rsidP="00A651F7">
            <w:pPr>
              <w:pBdr>
                <w:bottom w:val="double" w:sz="4" w:space="1" w:color="auto"/>
              </w:pBd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rPr>
              <w:t>1,065,488,579</w:t>
            </w:r>
          </w:p>
        </w:tc>
        <w:tc>
          <w:tcPr>
            <w:tcW w:w="1380" w:type="dxa"/>
            <w:vAlign w:val="bottom"/>
          </w:tcPr>
          <w:p w14:paraId="2AB8A654" w14:textId="7D76190D" w:rsidR="000861BD" w:rsidRPr="005305AA" w:rsidRDefault="000861BD" w:rsidP="00A651F7">
            <w:pPr>
              <w:pBdr>
                <w:bottom w:val="double" w:sz="4" w:space="1" w:color="auto"/>
              </w:pBdr>
              <w:tabs>
                <w:tab w:val="decimal" w:pos="1050"/>
              </w:tabs>
              <w:spacing w:line="320" w:lineRule="exact"/>
              <w:ind w:right="-14"/>
              <w:rPr>
                <w:rFonts w:ascii="Arial" w:hAnsi="Arial" w:cs="Arial"/>
                <w:color w:val="000000" w:themeColor="text1"/>
                <w:sz w:val="17"/>
                <w:szCs w:val="17"/>
              </w:rPr>
            </w:pPr>
            <w:r w:rsidRPr="005305AA">
              <w:rPr>
                <w:rFonts w:ascii="Arial" w:hAnsi="Arial" w:cs="Arial"/>
                <w:sz w:val="17"/>
                <w:szCs w:val="17"/>
                <w:cs/>
              </w:rPr>
              <w:t>388</w:t>
            </w:r>
            <w:r w:rsidRPr="005305AA">
              <w:rPr>
                <w:rFonts w:ascii="Arial" w:hAnsi="Arial" w:cs="Arial"/>
                <w:sz w:val="17"/>
                <w:szCs w:val="17"/>
              </w:rPr>
              <w:t>,</w:t>
            </w:r>
            <w:r w:rsidRPr="005305AA">
              <w:rPr>
                <w:rFonts w:ascii="Arial" w:hAnsi="Arial" w:cs="Arial"/>
                <w:sz w:val="17"/>
                <w:szCs w:val="17"/>
                <w:cs/>
              </w:rPr>
              <w:t>144</w:t>
            </w:r>
            <w:r w:rsidRPr="005305AA">
              <w:rPr>
                <w:rFonts w:ascii="Arial" w:hAnsi="Arial" w:cs="Arial"/>
                <w:sz w:val="17"/>
                <w:szCs w:val="17"/>
              </w:rPr>
              <w:t>,</w:t>
            </w:r>
            <w:r w:rsidRPr="005305AA">
              <w:rPr>
                <w:rFonts w:ascii="Arial" w:hAnsi="Arial" w:cs="Arial"/>
                <w:sz w:val="17"/>
                <w:szCs w:val="17"/>
                <w:cs/>
              </w:rPr>
              <w:t>335</w:t>
            </w:r>
          </w:p>
        </w:tc>
        <w:tc>
          <w:tcPr>
            <w:tcW w:w="1380" w:type="dxa"/>
            <w:vAlign w:val="bottom"/>
          </w:tcPr>
          <w:p w14:paraId="08D19EBD" w14:textId="0017E817" w:rsidR="000861BD" w:rsidRPr="005305AA" w:rsidRDefault="000861BD" w:rsidP="00A651F7">
            <w:pPr>
              <w:pBdr>
                <w:bottom w:val="double" w:sz="4" w:space="1" w:color="auto"/>
              </w:pBdr>
              <w:tabs>
                <w:tab w:val="decimal" w:pos="1095"/>
              </w:tabs>
              <w:spacing w:line="320" w:lineRule="exact"/>
              <w:ind w:right="-14"/>
              <w:rPr>
                <w:rFonts w:ascii="Arial" w:hAnsi="Arial" w:cs="Arial"/>
                <w:color w:val="000000" w:themeColor="text1"/>
                <w:sz w:val="17"/>
                <w:szCs w:val="17"/>
              </w:rPr>
            </w:pPr>
            <w:r w:rsidRPr="005305AA">
              <w:rPr>
                <w:rFonts w:ascii="Arial" w:hAnsi="Arial" w:cs="Arial"/>
                <w:sz w:val="17"/>
                <w:szCs w:val="17"/>
              </w:rPr>
              <w:t>392,029,154</w:t>
            </w:r>
          </w:p>
        </w:tc>
      </w:tr>
    </w:tbl>
    <w:p w14:paraId="0DC4B804" w14:textId="77777777" w:rsidR="00A651F7" w:rsidRDefault="00A651F7" w:rsidP="00015AD9">
      <w:pPr>
        <w:tabs>
          <w:tab w:val="left" w:pos="540"/>
        </w:tabs>
        <w:spacing w:before="240" w:after="120" w:line="380" w:lineRule="exact"/>
        <w:jc w:val="both"/>
        <w:rPr>
          <w:rFonts w:ascii="Arial" w:hAnsi="Arial" w:cs="Arial"/>
          <w:b/>
          <w:bCs/>
          <w:color w:val="000000" w:themeColor="text1"/>
          <w:sz w:val="22"/>
          <w:szCs w:val="22"/>
        </w:rPr>
      </w:pPr>
    </w:p>
    <w:p w14:paraId="3A2F606E" w14:textId="77777777" w:rsidR="00A651F7" w:rsidRDefault="00A651F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82CA9B0" w14:textId="4ED41B7D" w:rsidR="006177B8" w:rsidRPr="006C7A36" w:rsidRDefault="006177B8" w:rsidP="00A651F7">
      <w:pPr>
        <w:tabs>
          <w:tab w:val="left" w:pos="540"/>
        </w:tabs>
        <w:spacing w:before="120" w:line="380" w:lineRule="exact"/>
        <w:jc w:val="both"/>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2</w:t>
      </w:r>
      <w:r w:rsidR="00901FB4">
        <w:rPr>
          <w:rFonts w:ascii="Arial" w:hAnsi="Arial" w:cs="Browallia New"/>
          <w:b/>
          <w:bCs/>
          <w:color w:val="000000" w:themeColor="text1"/>
          <w:sz w:val="22"/>
          <w:szCs w:val="28"/>
        </w:rPr>
        <w:t>5</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Long term loan</w:t>
      </w:r>
      <w:r w:rsidR="00022CBB" w:rsidRPr="006C7A36">
        <w:rPr>
          <w:rFonts w:ascii="Arial" w:hAnsi="Arial" w:cs="Arial"/>
          <w:b/>
          <w:bCs/>
          <w:color w:val="000000" w:themeColor="text1"/>
          <w:sz w:val="22"/>
          <w:szCs w:val="22"/>
        </w:rPr>
        <w:t>s</w:t>
      </w:r>
      <w:r w:rsidRPr="006C7A36">
        <w:rPr>
          <w:rFonts w:ascii="Arial" w:hAnsi="Arial" w:cs="Arial"/>
          <w:b/>
          <w:bCs/>
          <w:color w:val="000000" w:themeColor="text1"/>
          <w:sz w:val="22"/>
          <w:szCs w:val="22"/>
        </w:rPr>
        <w:t xml:space="preserve"> from financial institution</w:t>
      </w:r>
      <w:r w:rsidR="00022CBB" w:rsidRPr="006C7A36">
        <w:rPr>
          <w:rFonts w:ascii="Arial" w:hAnsi="Arial" w:cs="Arial"/>
          <w:b/>
          <w:bCs/>
          <w:color w:val="000000" w:themeColor="text1"/>
          <w:sz w:val="22"/>
          <w:szCs w:val="22"/>
        </w:rPr>
        <w:t>s</w:t>
      </w:r>
    </w:p>
    <w:tbl>
      <w:tblPr>
        <w:tblW w:w="10080" w:type="dxa"/>
        <w:tblInd w:w="-270" w:type="dxa"/>
        <w:tblLayout w:type="fixed"/>
        <w:tblLook w:val="0000" w:firstRow="0" w:lastRow="0" w:firstColumn="0" w:lastColumn="0" w:noHBand="0" w:noVBand="0"/>
      </w:tblPr>
      <w:tblGrid>
        <w:gridCol w:w="630"/>
        <w:gridCol w:w="1260"/>
        <w:gridCol w:w="1170"/>
        <w:gridCol w:w="4140"/>
        <w:gridCol w:w="1440"/>
        <w:gridCol w:w="1440"/>
      </w:tblGrid>
      <w:tr w:rsidR="001B21E1" w:rsidRPr="006C7A36" w14:paraId="162765DD" w14:textId="77777777" w:rsidTr="00E744A8">
        <w:trPr>
          <w:trHeight w:val="81"/>
          <w:tblHeader/>
        </w:trPr>
        <w:tc>
          <w:tcPr>
            <w:tcW w:w="630" w:type="dxa"/>
          </w:tcPr>
          <w:p w14:paraId="3873A2CF" w14:textId="77777777" w:rsidR="001B21E1" w:rsidRPr="006C7A36" w:rsidRDefault="001B21E1" w:rsidP="003F6FB8">
            <w:pPr>
              <w:spacing w:line="290" w:lineRule="exact"/>
              <w:ind w:right="-43"/>
              <w:jc w:val="center"/>
              <w:rPr>
                <w:rFonts w:ascii="Arial" w:hAnsi="Arial" w:cs="Arial"/>
                <w:color w:val="000000" w:themeColor="text1"/>
                <w:sz w:val="18"/>
                <w:szCs w:val="18"/>
                <w:cs/>
              </w:rPr>
            </w:pPr>
          </w:p>
        </w:tc>
        <w:tc>
          <w:tcPr>
            <w:tcW w:w="1260" w:type="dxa"/>
          </w:tcPr>
          <w:p w14:paraId="4739B90A" w14:textId="77777777" w:rsidR="001B21E1" w:rsidRPr="006C7A36" w:rsidRDefault="001B21E1" w:rsidP="003F6FB8">
            <w:pPr>
              <w:spacing w:line="290" w:lineRule="exact"/>
              <w:ind w:right="-43"/>
              <w:jc w:val="center"/>
              <w:rPr>
                <w:rFonts w:ascii="Arial" w:hAnsi="Arial" w:cs="Arial"/>
                <w:color w:val="000000" w:themeColor="text1"/>
                <w:sz w:val="18"/>
                <w:szCs w:val="18"/>
                <w:cs/>
              </w:rPr>
            </w:pPr>
          </w:p>
        </w:tc>
        <w:tc>
          <w:tcPr>
            <w:tcW w:w="1170" w:type="dxa"/>
          </w:tcPr>
          <w:p w14:paraId="0C7C864F" w14:textId="77777777" w:rsidR="001B21E1" w:rsidRPr="006C7A36" w:rsidRDefault="001B21E1" w:rsidP="003F6FB8">
            <w:pPr>
              <w:spacing w:line="290" w:lineRule="exact"/>
              <w:ind w:right="-43"/>
              <w:jc w:val="center"/>
              <w:rPr>
                <w:rFonts w:ascii="Arial" w:hAnsi="Arial" w:cs="Arial"/>
                <w:color w:val="000000" w:themeColor="text1"/>
                <w:sz w:val="18"/>
                <w:szCs w:val="18"/>
                <w:cs/>
              </w:rPr>
            </w:pPr>
          </w:p>
        </w:tc>
        <w:tc>
          <w:tcPr>
            <w:tcW w:w="4140" w:type="dxa"/>
          </w:tcPr>
          <w:p w14:paraId="203937BA" w14:textId="77777777" w:rsidR="001B21E1" w:rsidRPr="006C7A36" w:rsidRDefault="001B21E1" w:rsidP="003F6FB8">
            <w:pPr>
              <w:spacing w:line="290" w:lineRule="exact"/>
              <w:ind w:right="-43"/>
              <w:jc w:val="center"/>
              <w:rPr>
                <w:rFonts w:ascii="Arial" w:hAnsi="Arial" w:cs="Arial"/>
                <w:color w:val="000000" w:themeColor="text1"/>
                <w:sz w:val="18"/>
                <w:szCs w:val="18"/>
                <w:cs/>
              </w:rPr>
            </w:pPr>
          </w:p>
        </w:tc>
        <w:tc>
          <w:tcPr>
            <w:tcW w:w="2880" w:type="dxa"/>
            <w:gridSpan w:val="2"/>
          </w:tcPr>
          <w:p w14:paraId="4E1BA8CB" w14:textId="77777777" w:rsidR="001B21E1" w:rsidRPr="006C7A36" w:rsidRDefault="001B21E1" w:rsidP="003F6FB8">
            <w:pPr>
              <w:spacing w:line="290" w:lineRule="exact"/>
              <w:ind w:right="-43"/>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c>
      </w:tr>
      <w:tr w:rsidR="001B21E1" w:rsidRPr="006C7A36" w14:paraId="011D2C32" w14:textId="77777777" w:rsidTr="00E744A8">
        <w:trPr>
          <w:trHeight w:val="450"/>
          <w:tblHeader/>
        </w:trPr>
        <w:tc>
          <w:tcPr>
            <w:tcW w:w="630" w:type="dxa"/>
          </w:tcPr>
          <w:p w14:paraId="007B9B44" w14:textId="77777777" w:rsidR="001B21E1" w:rsidRPr="006C7A36" w:rsidRDefault="001B21E1" w:rsidP="003F6FB8">
            <w:pPr>
              <w:spacing w:line="290" w:lineRule="exact"/>
              <w:ind w:right="-43"/>
              <w:jc w:val="center"/>
              <w:rPr>
                <w:rFonts w:ascii="Arial" w:hAnsi="Arial" w:cs="Arial"/>
                <w:color w:val="000000" w:themeColor="text1"/>
                <w:sz w:val="18"/>
                <w:szCs w:val="18"/>
                <w:cs/>
              </w:rPr>
            </w:pPr>
          </w:p>
        </w:tc>
        <w:tc>
          <w:tcPr>
            <w:tcW w:w="1260" w:type="dxa"/>
          </w:tcPr>
          <w:p w14:paraId="2851927B" w14:textId="77777777" w:rsidR="001B21E1" w:rsidRPr="006C7A36" w:rsidRDefault="001B21E1" w:rsidP="003F6FB8">
            <w:pPr>
              <w:spacing w:line="290" w:lineRule="exact"/>
              <w:ind w:left="-107" w:right="-104"/>
              <w:jc w:val="center"/>
              <w:rPr>
                <w:rFonts w:ascii="Arial" w:hAnsi="Arial" w:cs="Arial"/>
                <w:color w:val="000000" w:themeColor="text1"/>
                <w:sz w:val="18"/>
                <w:szCs w:val="18"/>
              </w:rPr>
            </w:pPr>
          </w:p>
          <w:p w14:paraId="21003A39" w14:textId="3F472B36" w:rsidR="001B21E1" w:rsidRPr="006C7A36" w:rsidRDefault="001B21E1" w:rsidP="003F6FB8">
            <w:pPr>
              <w:spacing w:line="290" w:lineRule="exact"/>
              <w:ind w:left="-107" w:right="-104"/>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Credit facilities </w:t>
            </w:r>
          </w:p>
        </w:tc>
        <w:tc>
          <w:tcPr>
            <w:tcW w:w="1170" w:type="dxa"/>
          </w:tcPr>
          <w:p w14:paraId="03D5E1E1" w14:textId="77777777" w:rsidR="001B21E1" w:rsidRPr="006C7A36" w:rsidRDefault="001B21E1" w:rsidP="003F6FB8">
            <w:pPr>
              <w:spacing w:line="290" w:lineRule="exact"/>
              <w:ind w:right="-43"/>
              <w:jc w:val="center"/>
              <w:rPr>
                <w:rFonts w:ascii="Arial" w:hAnsi="Arial" w:cs="Arial"/>
                <w:color w:val="000000" w:themeColor="text1"/>
                <w:sz w:val="18"/>
                <w:szCs w:val="18"/>
              </w:rPr>
            </w:pPr>
          </w:p>
          <w:p w14:paraId="20C6713B" w14:textId="46A6B0B5" w:rsidR="001B21E1" w:rsidRPr="006C7A36" w:rsidRDefault="001B21E1" w:rsidP="003F6FB8">
            <w:pPr>
              <w:spacing w:line="290" w:lineRule="exact"/>
              <w:ind w:right="-43"/>
              <w:jc w:val="center"/>
              <w:rPr>
                <w:rFonts w:ascii="Arial" w:hAnsi="Arial" w:cs="Arial"/>
                <w:color w:val="000000" w:themeColor="text1"/>
                <w:sz w:val="18"/>
                <w:szCs w:val="18"/>
                <w:cs/>
              </w:rPr>
            </w:pPr>
            <w:r w:rsidRPr="006C7A36">
              <w:rPr>
                <w:rFonts w:ascii="Arial" w:hAnsi="Arial" w:cs="Arial"/>
                <w:color w:val="000000" w:themeColor="text1"/>
                <w:sz w:val="18"/>
                <w:szCs w:val="18"/>
              </w:rPr>
              <w:t xml:space="preserve">Interest rate                        </w:t>
            </w:r>
          </w:p>
        </w:tc>
        <w:tc>
          <w:tcPr>
            <w:tcW w:w="4140" w:type="dxa"/>
          </w:tcPr>
          <w:p w14:paraId="77F29F36" w14:textId="77777777" w:rsidR="001B21E1" w:rsidRPr="006C7A36" w:rsidRDefault="001B21E1" w:rsidP="003F6FB8">
            <w:pPr>
              <w:spacing w:line="290" w:lineRule="exact"/>
              <w:ind w:right="-43"/>
              <w:jc w:val="center"/>
              <w:rPr>
                <w:rFonts w:ascii="Arial" w:hAnsi="Arial" w:cs="Arial"/>
                <w:color w:val="000000" w:themeColor="text1"/>
                <w:sz w:val="18"/>
                <w:szCs w:val="18"/>
                <w:cs/>
              </w:rPr>
            </w:pPr>
          </w:p>
        </w:tc>
        <w:tc>
          <w:tcPr>
            <w:tcW w:w="2880" w:type="dxa"/>
            <w:gridSpan w:val="2"/>
            <w:vAlign w:val="bottom"/>
          </w:tcPr>
          <w:p w14:paraId="31D2DAB5" w14:textId="77777777" w:rsidR="001B21E1" w:rsidRPr="006C7A36" w:rsidRDefault="001B21E1" w:rsidP="003F6FB8">
            <w:pPr>
              <w:pBdr>
                <w:bottom w:val="single" w:sz="4" w:space="1" w:color="auto"/>
              </w:pBd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r>
      <w:tr w:rsidR="001B21E1" w:rsidRPr="006C7A36" w14:paraId="6469A796" w14:textId="77777777" w:rsidTr="00E744A8">
        <w:trPr>
          <w:trHeight w:val="207"/>
          <w:tblHeader/>
        </w:trPr>
        <w:tc>
          <w:tcPr>
            <w:tcW w:w="630" w:type="dxa"/>
            <w:vAlign w:val="bottom"/>
          </w:tcPr>
          <w:p w14:paraId="573536DB" w14:textId="77777777" w:rsidR="001B21E1" w:rsidRPr="006C7A36" w:rsidRDefault="001B21E1" w:rsidP="003F6FB8">
            <w:pPr>
              <w:pBdr>
                <w:bottom w:val="single" w:sz="4" w:space="1" w:color="auto"/>
              </w:pBdr>
              <w:spacing w:line="290" w:lineRule="exact"/>
              <w:ind w:right="-43"/>
              <w:jc w:val="center"/>
              <w:rPr>
                <w:rFonts w:ascii="Arial" w:hAnsi="Arial" w:cs="Arial"/>
                <w:color w:val="000000" w:themeColor="text1"/>
                <w:sz w:val="18"/>
                <w:szCs w:val="18"/>
                <w:cs/>
              </w:rPr>
            </w:pPr>
            <w:r w:rsidRPr="006C7A36">
              <w:rPr>
                <w:rFonts w:ascii="Arial" w:hAnsi="Arial" w:cs="Arial"/>
                <w:color w:val="000000" w:themeColor="text1"/>
                <w:sz w:val="18"/>
                <w:szCs w:val="18"/>
              </w:rPr>
              <w:t>Loan</w:t>
            </w:r>
          </w:p>
        </w:tc>
        <w:tc>
          <w:tcPr>
            <w:tcW w:w="1260" w:type="dxa"/>
          </w:tcPr>
          <w:p w14:paraId="2F864E58" w14:textId="77777777" w:rsidR="001B21E1" w:rsidRPr="006C7A36" w:rsidRDefault="001B21E1" w:rsidP="003F6FB8">
            <w:pPr>
              <w:pBdr>
                <w:bottom w:val="single" w:sz="4" w:space="1" w:color="auto"/>
              </w:pBd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(Million Baht)</w:t>
            </w:r>
          </w:p>
        </w:tc>
        <w:tc>
          <w:tcPr>
            <w:tcW w:w="1170" w:type="dxa"/>
            <w:vAlign w:val="bottom"/>
          </w:tcPr>
          <w:p w14:paraId="4E7862A8" w14:textId="77777777" w:rsidR="001B21E1" w:rsidRPr="006C7A36" w:rsidRDefault="001B21E1" w:rsidP="003F6FB8">
            <w:pPr>
              <w:pBdr>
                <w:bottom w:val="single" w:sz="4" w:space="1" w:color="auto"/>
              </w:pBd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cs/>
              </w:rPr>
              <w:t>(</w:t>
            </w:r>
            <w:r w:rsidRPr="006C7A36">
              <w:rPr>
                <w:rFonts w:ascii="Arial" w:hAnsi="Arial" w:cs="Arial"/>
                <w:color w:val="000000" w:themeColor="text1"/>
                <w:sz w:val="18"/>
                <w:szCs w:val="18"/>
              </w:rPr>
              <w:t>% p.a.</w:t>
            </w:r>
            <w:r w:rsidRPr="006C7A36">
              <w:rPr>
                <w:rFonts w:ascii="Arial" w:hAnsi="Arial" w:cs="Arial"/>
                <w:color w:val="000000" w:themeColor="text1"/>
                <w:sz w:val="18"/>
                <w:szCs w:val="18"/>
                <w:cs/>
              </w:rPr>
              <w:t>)</w:t>
            </w:r>
          </w:p>
        </w:tc>
        <w:tc>
          <w:tcPr>
            <w:tcW w:w="4140" w:type="dxa"/>
            <w:vAlign w:val="bottom"/>
          </w:tcPr>
          <w:p w14:paraId="7B6D94F4" w14:textId="77777777" w:rsidR="001B21E1" w:rsidRPr="006C7A36" w:rsidRDefault="001B21E1" w:rsidP="003F6FB8">
            <w:pPr>
              <w:pBdr>
                <w:bottom w:val="single" w:sz="4" w:space="1" w:color="auto"/>
              </w:pBd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Repayment schedule</w:t>
            </w:r>
          </w:p>
        </w:tc>
        <w:tc>
          <w:tcPr>
            <w:tcW w:w="1440" w:type="dxa"/>
          </w:tcPr>
          <w:p w14:paraId="35F8513F" w14:textId="5BE7BEF3" w:rsidR="001B21E1" w:rsidRPr="006C7A36" w:rsidRDefault="000D2FBA" w:rsidP="003F6FB8">
            <w:pPr>
              <w:pBdr>
                <w:bottom w:val="single" w:sz="4" w:space="1" w:color="auto"/>
              </w:pBd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40" w:type="dxa"/>
          </w:tcPr>
          <w:p w14:paraId="1251BA6D" w14:textId="1DD8DADA" w:rsidR="001B21E1" w:rsidRPr="006C7A36" w:rsidRDefault="00EF11B1" w:rsidP="003F6FB8">
            <w:pPr>
              <w:pBdr>
                <w:bottom w:val="single" w:sz="4" w:space="1" w:color="auto"/>
              </w:pBd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E744A8" w:rsidRPr="006C7A36" w14:paraId="04EDFEA9" w14:textId="77777777" w:rsidTr="00E744A8">
        <w:tc>
          <w:tcPr>
            <w:tcW w:w="630" w:type="dxa"/>
          </w:tcPr>
          <w:p w14:paraId="444F03FA" w14:textId="77777777" w:rsidR="00E744A8" w:rsidRPr="006C7A36" w:rsidRDefault="00E744A8" w:rsidP="003F6FB8">
            <w:pPr>
              <w:spacing w:line="290" w:lineRule="exact"/>
              <w:ind w:right="-43"/>
              <w:jc w:val="center"/>
              <w:rPr>
                <w:rFonts w:ascii="Arial" w:hAnsi="Arial" w:cs="Arial"/>
                <w:color w:val="000000" w:themeColor="text1"/>
                <w:sz w:val="18"/>
                <w:szCs w:val="18"/>
                <w:cs/>
              </w:rPr>
            </w:pPr>
            <w:r w:rsidRPr="006C7A36">
              <w:rPr>
                <w:rFonts w:ascii="Arial" w:hAnsi="Arial" w:cs="Arial"/>
                <w:color w:val="000000" w:themeColor="text1"/>
                <w:sz w:val="18"/>
                <w:szCs w:val="18"/>
              </w:rPr>
              <w:t>1</w:t>
            </w:r>
          </w:p>
        </w:tc>
        <w:tc>
          <w:tcPr>
            <w:tcW w:w="1260" w:type="dxa"/>
          </w:tcPr>
          <w:p w14:paraId="26586989" w14:textId="77777777" w:rsidR="00E744A8" w:rsidRPr="006C7A36" w:rsidRDefault="00E744A8" w:rsidP="003F6FB8">
            <w:pPr>
              <w:tabs>
                <w:tab w:val="decimal" w:pos="612"/>
              </w:tabs>
              <w:spacing w:line="290" w:lineRule="exact"/>
              <w:ind w:right="-43"/>
              <w:jc w:val="both"/>
              <w:rPr>
                <w:rFonts w:ascii="Arial" w:hAnsi="Arial" w:cs="Arial"/>
                <w:color w:val="000000" w:themeColor="text1"/>
                <w:sz w:val="18"/>
                <w:szCs w:val="18"/>
              </w:rPr>
            </w:pPr>
            <w:r w:rsidRPr="006C7A36">
              <w:rPr>
                <w:rFonts w:ascii="Arial" w:hAnsi="Arial" w:cs="Arial"/>
                <w:color w:val="000000" w:themeColor="text1"/>
                <w:sz w:val="18"/>
                <w:szCs w:val="18"/>
              </w:rPr>
              <w:t>500</w:t>
            </w:r>
          </w:p>
        </w:tc>
        <w:tc>
          <w:tcPr>
            <w:tcW w:w="1170" w:type="dxa"/>
          </w:tcPr>
          <w:p w14:paraId="28D56CD6" w14:textId="77777777" w:rsidR="00E744A8" w:rsidRPr="006C7A36" w:rsidRDefault="00E744A8" w:rsidP="003F6FB8">
            <w:pPr>
              <w:spacing w:line="290" w:lineRule="exact"/>
              <w:ind w:left="72" w:right="-43" w:hanging="72"/>
              <w:jc w:val="center"/>
              <w:rPr>
                <w:rFonts w:ascii="Arial" w:hAnsi="Arial" w:cs="Arial"/>
                <w:color w:val="000000" w:themeColor="text1"/>
                <w:sz w:val="18"/>
                <w:szCs w:val="18"/>
              </w:rPr>
            </w:pPr>
            <w:r w:rsidRPr="006C7A36">
              <w:rPr>
                <w:rFonts w:ascii="Arial" w:hAnsi="Arial" w:cs="Arial"/>
                <w:color w:val="000000" w:themeColor="text1"/>
                <w:sz w:val="18"/>
                <w:szCs w:val="18"/>
              </w:rPr>
              <w:t>MLR - 2.00</w:t>
            </w:r>
          </w:p>
        </w:tc>
        <w:tc>
          <w:tcPr>
            <w:tcW w:w="4140" w:type="dxa"/>
          </w:tcPr>
          <w:p w14:paraId="1EBD0CD6" w14:textId="25BD7666" w:rsidR="00E744A8" w:rsidRPr="006C7A36" w:rsidRDefault="00E744A8"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Annually installments of principal and monthly payment of interest, with principal payments</w:t>
            </w:r>
          </w:p>
          <w:p w14:paraId="55A21EF8" w14:textId="77777777" w:rsidR="00E744A8" w:rsidRPr="006C7A36" w:rsidRDefault="00E744A8"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Installment 1 - 3 at rate 10% of principal which have been drawdown</w:t>
            </w:r>
          </w:p>
          <w:p w14:paraId="478AF6E5" w14:textId="77777777" w:rsidR="00E744A8" w:rsidRPr="006C7A36" w:rsidRDefault="00E744A8"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Installment 4 for the rest of principal</w:t>
            </w:r>
          </w:p>
          <w:p w14:paraId="392E9120" w14:textId="345C2904" w:rsidR="00E744A8" w:rsidRPr="006C7A36" w:rsidRDefault="00E744A8"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 xml:space="preserve">The first payment in 1 year after the first drawdown date and mature within 3 years and 6 months from the contract date (final installment within 2023) </w:t>
            </w:r>
          </w:p>
        </w:tc>
        <w:tc>
          <w:tcPr>
            <w:tcW w:w="1440" w:type="dxa"/>
            <w:vAlign w:val="bottom"/>
          </w:tcPr>
          <w:p w14:paraId="4A823B9C" w14:textId="358652B7" w:rsidR="00E744A8" w:rsidRPr="006C7A36" w:rsidRDefault="002B73AF"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450,000,000</w:t>
            </w:r>
          </w:p>
        </w:tc>
        <w:tc>
          <w:tcPr>
            <w:tcW w:w="1440" w:type="dxa"/>
            <w:vAlign w:val="bottom"/>
          </w:tcPr>
          <w:p w14:paraId="0135B85A" w14:textId="630A4A0D" w:rsidR="00E744A8" w:rsidRPr="006C7A36" w:rsidRDefault="00E744A8"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500,000,000</w:t>
            </w:r>
          </w:p>
        </w:tc>
      </w:tr>
      <w:tr w:rsidR="00E744A8" w:rsidRPr="006C7A36" w14:paraId="221580FD" w14:textId="77777777" w:rsidTr="00E744A8">
        <w:tc>
          <w:tcPr>
            <w:tcW w:w="630" w:type="dxa"/>
          </w:tcPr>
          <w:p w14:paraId="394F4215" w14:textId="77777777" w:rsidR="00E744A8" w:rsidRPr="006C7A36" w:rsidRDefault="00E744A8" w:rsidP="00A651F7">
            <w:pPr>
              <w:spacing w:line="220" w:lineRule="exact"/>
              <w:ind w:right="-43"/>
              <w:jc w:val="center"/>
              <w:rPr>
                <w:rFonts w:ascii="Arial" w:hAnsi="Arial" w:cs="Arial"/>
                <w:color w:val="000000" w:themeColor="text1"/>
                <w:sz w:val="18"/>
                <w:szCs w:val="18"/>
              </w:rPr>
            </w:pPr>
          </w:p>
        </w:tc>
        <w:tc>
          <w:tcPr>
            <w:tcW w:w="1260" w:type="dxa"/>
          </w:tcPr>
          <w:p w14:paraId="30A6F6CE" w14:textId="77777777" w:rsidR="00E744A8" w:rsidRPr="006C7A36" w:rsidRDefault="00E744A8" w:rsidP="00A651F7">
            <w:pPr>
              <w:tabs>
                <w:tab w:val="decimal" w:pos="612"/>
              </w:tabs>
              <w:spacing w:line="220" w:lineRule="exact"/>
              <w:ind w:right="-43"/>
              <w:jc w:val="both"/>
              <w:rPr>
                <w:rFonts w:ascii="Arial" w:hAnsi="Arial" w:cs="Arial"/>
                <w:color w:val="000000" w:themeColor="text1"/>
                <w:sz w:val="18"/>
                <w:szCs w:val="18"/>
              </w:rPr>
            </w:pPr>
          </w:p>
        </w:tc>
        <w:tc>
          <w:tcPr>
            <w:tcW w:w="1170" w:type="dxa"/>
          </w:tcPr>
          <w:p w14:paraId="105708E4" w14:textId="77777777" w:rsidR="00E744A8" w:rsidRPr="006C7A36" w:rsidRDefault="00E744A8" w:rsidP="00A651F7">
            <w:pPr>
              <w:spacing w:line="220" w:lineRule="exact"/>
              <w:ind w:left="72" w:right="-43" w:hanging="72"/>
              <w:jc w:val="center"/>
              <w:rPr>
                <w:rFonts w:ascii="Arial" w:hAnsi="Arial" w:cs="Arial"/>
                <w:color w:val="000000" w:themeColor="text1"/>
                <w:sz w:val="18"/>
                <w:szCs w:val="18"/>
              </w:rPr>
            </w:pPr>
          </w:p>
        </w:tc>
        <w:tc>
          <w:tcPr>
            <w:tcW w:w="4140" w:type="dxa"/>
          </w:tcPr>
          <w:p w14:paraId="75FCD450" w14:textId="77777777" w:rsidR="00E744A8" w:rsidRPr="006C7A36" w:rsidRDefault="00E744A8" w:rsidP="00A651F7">
            <w:pPr>
              <w:spacing w:line="220" w:lineRule="exact"/>
              <w:ind w:left="157" w:right="-43" w:hanging="157"/>
              <w:rPr>
                <w:rFonts w:ascii="Arial" w:hAnsi="Arial" w:cs="Arial"/>
                <w:color w:val="000000" w:themeColor="text1"/>
                <w:sz w:val="18"/>
                <w:szCs w:val="18"/>
              </w:rPr>
            </w:pPr>
          </w:p>
        </w:tc>
        <w:tc>
          <w:tcPr>
            <w:tcW w:w="1440" w:type="dxa"/>
            <w:vAlign w:val="bottom"/>
          </w:tcPr>
          <w:p w14:paraId="7F69F7D2" w14:textId="77777777" w:rsidR="00E744A8" w:rsidRPr="006C7A36" w:rsidRDefault="00E744A8" w:rsidP="00A651F7">
            <w:pPr>
              <w:tabs>
                <w:tab w:val="decimal" w:pos="1155"/>
              </w:tabs>
              <w:spacing w:line="220" w:lineRule="exact"/>
              <w:ind w:right="-43"/>
              <w:rPr>
                <w:rFonts w:ascii="Arial" w:hAnsi="Arial" w:cs="Arial"/>
                <w:color w:val="000000" w:themeColor="text1"/>
                <w:sz w:val="18"/>
                <w:szCs w:val="18"/>
                <w:cs/>
              </w:rPr>
            </w:pPr>
          </w:p>
        </w:tc>
        <w:tc>
          <w:tcPr>
            <w:tcW w:w="1440" w:type="dxa"/>
            <w:vAlign w:val="bottom"/>
          </w:tcPr>
          <w:p w14:paraId="1F552FBF" w14:textId="77777777" w:rsidR="00E744A8" w:rsidRPr="006C7A36" w:rsidRDefault="00E744A8" w:rsidP="00A651F7">
            <w:pPr>
              <w:tabs>
                <w:tab w:val="decimal" w:pos="1155"/>
              </w:tabs>
              <w:spacing w:line="220" w:lineRule="exact"/>
              <w:ind w:right="-43"/>
              <w:rPr>
                <w:rFonts w:ascii="Arial" w:hAnsi="Arial" w:cs="Arial"/>
                <w:color w:val="000000" w:themeColor="text1"/>
                <w:sz w:val="18"/>
                <w:szCs w:val="18"/>
                <w:cs/>
              </w:rPr>
            </w:pPr>
          </w:p>
        </w:tc>
      </w:tr>
      <w:tr w:rsidR="00E744A8" w:rsidRPr="006C7A36" w14:paraId="37CB41B3" w14:textId="77777777" w:rsidTr="00E744A8">
        <w:trPr>
          <w:trHeight w:val="927"/>
        </w:trPr>
        <w:tc>
          <w:tcPr>
            <w:tcW w:w="630" w:type="dxa"/>
          </w:tcPr>
          <w:p w14:paraId="2E023224" w14:textId="77777777" w:rsidR="00E744A8" w:rsidRPr="006C7A36" w:rsidRDefault="00E744A8" w:rsidP="003F6FB8">
            <w:pPr>
              <w:spacing w:line="290" w:lineRule="exact"/>
              <w:ind w:right="-43"/>
              <w:jc w:val="center"/>
              <w:rPr>
                <w:rFonts w:ascii="Arial" w:hAnsi="Arial" w:cs="Arial"/>
                <w:color w:val="000000" w:themeColor="text1"/>
                <w:sz w:val="18"/>
                <w:szCs w:val="18"/>
                <w:cs/>
              </w:rPr>
            </w:pPr>
            <w:r w:rsidRPr="006C7A36">
              <w:rPr>
                <w:rFonts w:ascii="Arial" w:hAnsi="Arial" w:cs="Arial"/>
                <w:color w:val="000000" w:themeColor="text1"/>
                <w:sz w:val="18"/>
                <w:szCs w:val="18"/>
              </w:rPr>
              <w:t>2</w:t>
            </w:r>
          </w:p>
        </w:tc>
        <w:tc>
          <w:tcPr>
            <w:tcW w:w="1260" w:type="dxa"/>
          </w:tcPr>
          <w:p w14:paraId="254A6CD1" w14:textId="06FA7A82" w:rsidR="00E744A8" w:rsidRPr="006C7A36" w:rsidRDefault="00C812F4" w:rsidP="003F6FB8">
            <w:pPr>
              <w:tabs>
                <w:tab w:val="decimal" w:pos="612"/>
              </w:tabs>
              <w:spacing w:line="290" w:lineRule="exact"/>
              <w:ind w:right="-43"/>
              <w:jc w:val="both"/>
              <w:rPr>
                <w:rFonts w:ascii="Arial" w:hAnsi="Arial" w:cs="Arial"/>
                <w:color w:val="000000" w:themeColor="text1"/>
                <w:sz w:val="18"/>
                <w:szCs w:val="18"/>
              </w:rPr>
            </w:pPr>
            <w:r>
              <w:rPr>
                <w:rFonts w:ascii="Arial" w:hAnsi="Arial" w:cs="Arial"/>
                <w:color w:val="000000" w:themeColor="text1"/>
                <w:sz w:val="18"/>
                <w:szCs w:val="18"/>
              </w:rPr>
              <w:t>7</w:t>
            </w:r>
            <w:r w:rsidR="00E744A8" w:rsidRPr="006C7A36">
              <w:rPr>
                <w:rFonts w:ascii="Arial" w:hAnsi="Arial" w:cs="Arial"/>
                <w:color w:val="000000" w:themeColor="text1"/>
                <w:sz w:val="18"/>
                <w:szCs w:val="18"/>
              </w:rPr>
              <w:t>00</w:t>
            </w:r>
          </w:p>
        </w:tc>
        <w:tc>
          <w:tcPr>
            <w:tcW w:w="1170" w:type="dxa"/>
          </w:tcPr>
          <w:p w14:paraId="333D4A52" w14:textId="77777777" w:rsidR="00E744A8" w:rsidRPr="006C7A36" w:rsidRDefault="00E744A8" w:rsidP="003F6FB8">
            <w:pPr>
              <w:spacing w:line="290" w:lineRule="exact"/>
              <w:ind w:left="72" w:right="-43" w:hanging="72"/>
              <w:jc w:val="center"/>
              <w:rPr>
                <w:rFonts w:ascii="Arial" w:hAnsi="Arial" w:cs="Arial"/>
                <w:color w:val="000000" w:themeColor="text1"/>
                <w:sz w:val="18"/>
                <w:szCs w:val="18"/>
              </w:rPr>
            </w:pPr>
            <w:r w:rsidRPr="006C7A36">
              <w:rPr>
                <w:rFonts w:ascii="Arial" w:hAnsi="Arial" w:cs="Arial"/>
                <w:color w:val="000000" w:themeColor="text1"/>
                <w:sz w:val="18"/>
                <w:szCs w:val="18"/>
              </w:rPr>
              <w:t>MLR</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2.05</w:t>
            </w:r>
          </w:p>
        </w:tc>
        <w:tc>
          <w:tcPr>
            <w:tcW w:w="4140" w:type="dxa"/>
          </w:tcPr>
          <w:p w14:paraId="366816BD" w14:textId="77777777" w:rsidR="0003476F" w:rsidRDefault="00E744A8"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 xml:space="preserve">Monthly installments of principal and monthly payment of interest, with principal payments of Baht </w:t>
            </w:r>
            <w:r w:rsidR="00C812F4">
              <w:rPr>
                <w:rFonts w:ascii="Arial" w:hAnsi="Arial" w:cs="Arial"/>
                <w:color w:val="000000" w:themeColor="text1"/>
                <w:sz w:val="18"/>
                <w:szCs w:val="18"/>
              </w:rPr>
              <w:t>19.44</w:t>
            </w:r>
            <w:r w:rsidRPr="006C7A36">
              <w:rPr>
                <w:rFonts w:ascii="Arial" w:hAnsi="Arial" w:cs="Arial"/>
                <w:color w:val="000000" w:themeColor="text1"/>
                <w:sz w:val="18"/>
                <w:szCs w:val="18"/>
              </w:rPr>
              <w:t xml:space="preserve"> million per month. </w:t>
            </w:r>
          </w:p>
          <w:p w14:paraId="5158EEB3" w14:textId="2BF0227E" w:rsidR="00E744A8" w:rsidRPr="006C7A36" w:rsidRDefault="00E744A8" w:rsidP="003F6FB8">
            <w:pPr>
              <w:spacing w:line="290" w:lineRule="exact"/>
              <w:ind w:left="157" w:right="-43" w:hanging="157"/>
              <w:rPr>
                <w:rFonts w:ascii="Arial" w:hAnsi="Arial" w:cs="Arial"/>
                <w:color w:val="000000" w:themeColor="text1"/>
                <w:sz w:val="18"/>
                <w:szCs w:val="18"/>
                <w:cs/>
              </w:rPr>
            </w:pPr>
            <w:r w:rsidRPr="006C7A36">
              <w:rPr>
                <w:rFonts w:ascii="Arial" w:hAnsi="Arial" w:cs="Arial"/>
                <w:color w:val="000000" w:themeColor="text1"/>
                <w:sz w:val="18"/>
                <w:szCs w:val="18"/>
              </w:rPr>
              <w:t xml:space="preserve">The first payment in 1 month after the first drawdown date and mature within 3 years (final installment within </w:t>
            </w:r>
            <w:r w:rsidR="00C71CB0">
              <w:rPr>
                <w:rFonts w:ascii="Arial" w:hAnsi="Arial" w:cs="Arial"/>
                <w:color w:val="000000" w:themeColor="text1"/>
                <w:sz w:val="18"/>
                <w:szCs w:val="18"/>
              </w:rPr>
              <w:t>2024</w:t>
            </w:r>
            <w:r w:rsidRPr="006C7A36">
              <w:rPr>
                <w:rFonts w:ascii="Arial" w:hAnsi="Arial" w:cs="Arial"/>
                <w:color w:val="000000" w:themeColor="text1"/>
                <w:sz w:val="18"/>
                <w:szCs w:val="18"/>
              </w:rPr>
              <w:t>)</w:t>
            </w:r>
          </w:p>
        </w:tc>
        <w:tc>
          <w:tcPr>
            <w:tcW w:w="1440" w:type="dxa"/>
            <w:vAlign w:val="bottom"/>
          </w:tcPr>
          <w:p w14:paraId="5BCA2ABC" w14:textId="222073D2" w:rsidR="00E744A8" w:rsidRPr="006C7A36" w:rsidRDefault="00E3181C"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497,222,223</w:t>
            </w:r>
          </w:p>
        </w:tc>
        <w:tc>
          <w:tcPr>
            <w:tcW w:w="1440" w:type="dxa"/>
            <w:vAlign w:val="bottom"/>
          </w:tcPr>
          <w:p w14:paraId="75D642BD" w14:textId="35C821BB" w:rsidR="00E744A8" w:rsidRPr="006C7A36" w:rsidRDefault="00E744A8"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86,111,111</w:t>
            </w:r>
          </w:p>
        </w:tc>
      </w:tr>
      <w:tr w:rsidR="00A651F7" w:rsidRPr="006C7A36" w14:paraId="334B4F7C" w14:textId="77777777" w:rsidTr="00A651F7">
        <w:tc>
          <w:tcPr>
            <w:tcW w:w="630" w:type="dxa"/>
          </w:tcPr>
          <w:p w14:paraId="55F5E08E" w14:textId="77777777" w:rsidR="00A651F7" w:rsidRPr="006C7A36" w:rsidRDefault="00A651F7" w:rsidP="00A651F7">
            <w:pPr>
              <w:spacing w:line="220" w:lineRule="exact"/>
              <w:ind w:right="-43"/>
              <w:jc w:val="center"/>
              <w:rPr>
                <w:rFonts w:ascii="Arial" w:hAnsi="Arial" w:cs="Arial"/>
                <w:color w:val="000000" w:themeColor="text1"/>
                <w:sz w:val="18"/>
                <w:szCs w:val="18"/>
              </w:rPr>
            </w:pPr>
          </w:p>
        </w:tc>
        <w:tc>
          <w:tcPr>
            <w:tcW w:w="1260" w:type="dxa"/>
          </w:tcPr>
          <w:p w14:paraId="54B4902F" w14:textId="77777777" w:rsidR="00A651F7" w:rsidRPr="006C7A36" w:rsidRDefault="00A651F7" w:rsidP="00A651F7">
            <w:pPr>
              <w:tabs>
                <w:tab w:val="decimal" w:pos="612"/>
              </w:tabs>
              <w:spacing w:line="220" w:lineRule="exact"/>
              <w:ind w:right="-43"/>
              <w:jc w:val="both"/>
              <w:rPr>
                <w:rFonts w:ascii="Arial" w:hAnsi="Arial" w:cs="Arial"/>
                <w:color w:val="000000" w:themeColor="text1"/>
                <w:sz w:val="18"/>
                <w:szCs w:val="18"/>
              </w:rPr>
            </w:pPr>
          </w:p>
        </w:tc>
        <w:tc>
          <w:tcPr>
            <w:tcW w:w="1170" w:type="dxa"/>
          </w:tcPr>
          <w:p w14:paraId="2E0C4ACB" w14:textId="77777777" w:rsidR="00A651F7" w:rsidRPr="006C7A36" w:rsidRDefault="00A651F7" w:rsidP="00A651F7">
            <w:pPr>
              <w:spacing w:line="220" w:lineRule="exact"/>
              <w:ind w:left="72" w:right="-43" w:hanging="72"/>
              <w:jc w:val="center"/>
              <w:rPr>
                <w:rFonts w:ascii="Arial" w:hAnsi="Arial" w:cs="Arial"/>
                <w:color w:val="000000" w:themeColor="text1"/>
                <w:sz w:val="18"/>
                <w:szCs w:val="18"/>
              </w:rPr>
            </w:pPr>
          </w:p>
        </w:tc>
        <w:tc>
          <w:tcPr>
            <w:tcW w:w="4140" w:type="dxa"/>
          </w:tcPr>
          <w:p w14:paraId="289E20EB" w14:textId="77777777" w:rsidR="00A651F7" w:rsidRPr="006C7A36" w:rsidRDefault="00A651F7" w:rsidP="00A651F7">
            <w:pPr>
              <w:spacing w:line="220" w:lineRule="exact"/>
              <w:ind w:left="157" w:right="-43" w:hanging="157"/>
              <w:rPr>
                <w:rFonts w:ascii="Arial" w:hAnsi="Arial" w:cs="Arial"/>
                <w:color w:val="000000" w:themeColor="text1"/>
                <w:sz w:val="18"/>
                <w:szCs w:val="18"/>
              </w:rPr>
            </w:pPr>
          </w:p>
        </w:tc>
        <w:tc>
          <w:tcPr>
            <w:tcW w:w="1440" w:type="dxa"/>
            <w:vAlign w:val="bottom"/>
          </w:tcPr>
          <w:p w14:paraId="5561A2AC" w14:textId="77777777" w:rsidR="00A651F7" w:rsidRPr="006C7A36" w:rsidRDefault="00A651F7" w:rsidP="00A651F7">
            <w:pPr>
              <w:tabs>
                <w:tab w:val="decimal" w:pos="1155"/>
              </w:tabs>
              <w:spacing w:line="220" w:lineRule="exact"/>
              <w:ind w:right="-43"/>
              <w:rPr>
                <w:rFonts w:ascii="Arial" w:hAnsi="Arial" w:cs="Arial"/>
                <w:color w:val="000000" w:themeColor="text1"/>
                <w:sz w:val="18"/>
                <w:szCs w:val="18"/>
                <w:cs/>
              </w:rPr>
            </w:pPr>
          </w:p>
        </w:tc>
        <w:tc>
          <w:tcPr>
            <w:tcW w:w="1440" w:type="dxa"/>
            <w:vAlign w:val="bottom"/>
          </w:tcPr>
          <w:p w14:paraId="1DAA8F61" w14:textId="77777777" w:rsidR="00A651F7" w:rsidRPr="006C7A36" w:rsidRDefault="00A651F7" w:rsidP="00A651F7">
            <w:pPr>
              <w:tabs>
                <w:tab w:val="decimal" w:pos="1155"/>
              </w:tabs>
              <w:spacing w:line="220" w:lineRule="exact"/>
              <w:ind w:right="-43"/>
              <w:rPr>
                <w:rFonts w:ascii="Arial" w:hAnsi="Arial" w:cs="Arial"/>
                <w:color w:val="000000" w:themeColor="text1"/>
                <w:sz w:val="18"/>
                <w:szCs w:val="18"/>
                <w:cs/>
              </w:rPr>
            </w:pPr>
          </w:p>
        </w:tc>
      </w:tr>
      <w:tr w:rsidR="00813DAF" w:rsidRPr="006C7A36" w14:paraId="1FEC33A8" w14:textId="77777777" w:rsidTr="00E744A8">
        <w:tc>
          <w:tcPr>
            <w:tcW w:w="630" w:type="dxa"/>
          </w:tcPr>
          <w:p w14:paraId="37479964" w14:textId="395CFC95" w:rsidR="00813DAF" w:rsidRPr="006C7A36" w:rsidRDefault="00813DAF" w:rsidP="003F6FB8">
            <w:pP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3</w:t>
            </w:r>
          </w:p>
        </w:tc>
        <w:tc>
          <w:tcPr>
            <w:tcW w:w="1260" w:type="dxa"/>
          </w:tcPr>
          <w:p w14:paraId="50D466BF" w14:textId="3F52C2BC" w:rsidR="00813DAF" w:rsidRPr="006C7A36" w:rsidRDefault="00813DAF" w:rsidP="003F6FB8">
            <w:pPr>
              <w:tabs>
                <w:tab w:val="decimal" w:pos="612"/>
              </w:tabs>
              <w:spacing w:line="290" w:lineRule="exact"/>
              <w:ind w:right="-43"/>
              <w:jc w:val="both"/>
              <w:rPr>
                <w:rFonts w:ascii="Arial" w:hAnsi="Arial" w:cs="Arial"/>
                <w:color w:val="000000" w:themeColor="text1"/>
                <w:sz w:val="18"/>
                <w:szCs w:val="18"/>
              </w:rPr>
            </w:pPr>
            <w:r w:rsidRPr="006C7A36">
              <w:rPr>
                <w:rFonts w:ascii="Arial" w:hAnsi="Arial" w:cs="Arial"/>
                <w:color w:val="000000" w:themeColor="text1"/>
                <w:sz w:val="18"/>
                <w:szCs w:val="18"/>
              </w:rPr>
              <w:t>2,000</w:t>
            </w:r>
          </w:p>
        </w:tc>
        <w:tc>
          <w:tcPr>
            <w:tcW w:w="1170" w:type="dxa"/>
          </w:tcPr>
          <w:p w14:paraId="7F7689EB" w14:textId="650581A2" w:rsidR="00813DAF" w:rsidRPr="006C7A36" w:rsidRDefault="00813DAF" w:rsidP="003F6FB8">
            <w:pPr>
              <w:spacing w:line="290" w:lineRule="exact"/>
              <w:ind w:left="72" w:right="-43" w:hanging="72"/>
              <w:jc w:val="center"/>
              <w:rPr>
                <w:rFonts w:ascii="Arial" w:hAnsi="Arial" w:cs="Arial"/>
                <w:color w:val="000000" w:themeColor="text1"/>
                <w:sz w:val="18"/>
                <w:szCs w:val="18"/>
              </w:rPr>
            </w:pPr>
            <w:r w:rsidRPr="006C7A36">
              <w:rPr>
                <w:rFonts w:ascii="Arial" w:hAnsi="Arial" w:cs="Arial"/>
                <w:color w:val="000000" w:themeColor="text1"/>
                <w:sz w:val="18"/>
                <w:szCs w:val="18"/>
              </w:rPr>
              <w:t>MLR</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2.00</w:t>
            </w:r>
          </w:p>
        </w:tc>
        <w:tc>
          <w:tcPr>
            <w:tcW w:w="4140" w:type="dxa"/>
          </w:tcPr>
          <w:p w14:paraId="1F4B0DCD" w14:textId="77777777" w:rsidR="00813DAF" w:rsidRPr="006C7A36" w:rsidRDefault="00813DAF"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 xml:space="preserve">Quarterly installments of principal and monthly payment </w:t>
            </w:r>
            <w:r w:rsidRPr="006C7A36">
              <w:rPr>
                <w:rFonts w:ascii="Arial" w:hAnsi="Arial" w:cs="Browallia New"/>
                <w:color w:val="000000" w:themeColor="text1"/>
                <w:sz w:val="18"/>
                <w:szCs w:val="22"/>
              </w:rPr>
              <w:t xml:space="preserve">of </w:t>
            </w:r>
            <w:r w:rsidRPr="006C7A36">
              <w:rPr>
                <w:rFonts w:ascii="Arial" w:hAnsi="Arial" w:cs="Arial"/>
                <w:color w:val="000000" w:themeColor="text1"/>
                <w:sz w:val="18"/>
                <w:szCs w:val="18"/>
              </w:rPr>
              <w:t>interest, with principal payments</w:t>
            </w:r>
          </w:p>
          <w:p w14:paraId="1D5D452C" w14:textId="77777777" w:rsidR="00813DAF" w:rsidRPr="006C7A36" w:rsidRDefault="00813DAF"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Installment 1 - 11 of Baht 50 million</w:t>
            </w:r>
          </w:p>
          <w:p w14:paraId="1E335857" w14:textId="77777777" w:rsidR="00813DAF" w:rsidRPr="006C7A36" w:rsidRDefault="00813DAF"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Installment 12 of Baht 1,450 million</w:t>
            </w:r>
          </w:p>
          <w:p w14:paraId="01960917" w14:textId="32D0D3A7" w:rsidR="00813DAF" w:rsidRPr="006C7A36" w:rsidRDefault="00813DAF"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The first payment in the last day of the first drawdown month and mature within 3 years (final installment within 2023)</w:t>
            </w:r>
          </w:p>
        </w:tc>
        <w:tc>
          <w:tcPr>
            <w:tcW w:w="1440" w:type="dxa"/>
            <w:vAlign w:val="bottom"/>
          </w:tcPr>
          <w:p w14:paraId="73E76FA0" w14:textId="18DD3744" w:rsidR="00813DAF" w:rsidRPr="006C7A36" w:rsidRDefault="007019CA"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600,000,000</w:t>
            </w:r>
          </w:p>
        </w:tc>
        <w:tc>
          <w:tcPr>
            <w:tcW w:w="1440" w:type="dxa"/>
            <w:vAlign w:val="bottom"/>
          </w:tcPr>
          <w:p w14:paraId="10B236C7" w14:textId="10D4CF14" w:rsidR="00813DAF" w:rsidRPr="006C7A36" w:rsidRDefault="00813DAF" w:rsidP="003F6FB8">
            <w:pPr>
              <w:tabs>
                <w:tab w:val="decimal" w:pos="106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1,800,000,000</w:t>
            </w:r>
          </w:p>
        </w:tc>
      </w:tr>
      <w:tr w:rsidR="00A651F7" w:rsidRPr="006C7A36" w14:paraId="4415392C" w14:textId="77777777" w:rsidTr="00A651F7">
        <w:tc>
          <w:tcPr>
            <w:tcW w:w="630" w:type="dxa"/>
          </w:tcPr>
          <w:p w14:paraId="5ABE33CC" w14:textId="77777777" w:rsidR="00A651F7" w:rsidRPr="006C7A36" w:rsidRDefault="00A651F7" w:rsidP="00A651F7">
            <w:pPr>
              <w:spacing w:line="220" w:lineRule="exact"/>
              <w:ind w:right="-43"/>
              <w:jc w:val="center"/>
              <w:rPr>
                <w:rFonts w:ascii="Arial" w:hAnsi="Arial" w:cs="Arial"/>
                <w:color w:val="000000" w:themeColor="text1"/>
                <w:sz w:val="18"/>
                <w:szCs w:val="18"/>
              </w:rPr>
            </w:pPr>
          </w:p>
        </w:tc>
        <w:tc>
          <w:tcPr>
            <w:tcW w:w="1260" w:type="dxa"/>
          </w:tcPr>
          <w:p w14:paraId="4DD60468" w14:textId="77777777" w:rsidR="00A651F7" w:rsidRPr="006C7A36" w:rsidRDefault="00A651F7" w:rsidP="00A651F7">
            <w:pPr>
              <w:tabs>
                <w:tab w:val="decimal" w:pos="612"/>
              </w:tabs>
              <w:spacing w:line="220" w:lineRule="exact"/>
              <w:ind w:right="-43"/>
              <w:jc w:val="both"/>
              <w:rPr>
                <w:rFonts w:ascii="Arial" w:hAnsi="Arial" w:cs="Arial"/>
                <w:color w:val="000000" w:themeColor="text1"/>
                <w:sz w:val="18"/>
                <w:szCs w:val="18"/>
              </w:rPr>
            </w:pPr>
          </w:p>
        </w:tc>
        <w:tc>
          <w:tcPr>
            <w:tcW w:w="1170" w:type="dxa"/>
          </w:tcPr>
          <w:p w14:paraId="2673E7D1" w14:textId="77777777" w:rsidR="00A651F7" w:rsidRPr="006C7A36" w:rsidRDefault="00A651F7" w:rsidP="00A651F7">
            <w:pPr>
              <w:spacing w:line="220" w:lineRule="exact"/>
              <w:ind w:left="72" w:right="-43" w:hanging="72"/>
              <w:jc w:val="center"/>
              <w:rPr>
                <w:rFonts w:ascii="Arial" w:hAnsi="Arial" w:cs="Arial"/>
                <w:color w:val="000000" w:themeColor="text1"/>
                <w:sz w:val="18"/>
                <w:szCs w:val="18"/>
              </w:rPr>
            </w:pPr>
          </w:p>
        </w:tc>
        <w:tc>
          <w:tcPr>
            <w:tcW w:w="4140" w:type="dxa"/>
          </w:tcPr>
          <w:p w14:paraId="47911531" w14:textId="77777777" w:rsidR="00A651F7" w:rsidRPr="006C7A36" w:rsidRDefault="00A651F7" w:rsidP="00A651F7">
            <w:pPr>
              <w:spacing w:line="220" w:lineRule="exact"/>
              <w:ind w:left="157" w:right="-43" w:hanging="157"/>
              <w:rPr>
                <w:rFonts w:ascii="Arial" w:hAnsi="Arial" w:cs="Arial"/>
                <w:color w:val="000000" w:themeColor="text1"/>
                <w:sz w:val="18"/>
                <w:szCs w:val="18"/>
              </w:rPr>
            </w:pPr>
          </w:p>
        </w:tc>
        <w:tc>
          <w:tcPr>
            <w:tcW w:w="1440" w:type="dxa"/>
            <w:vAlign w:val="bottom"/>
          </w:tcPr>
          <w:p w14:paraId="23E6D198" w14:textId="77777777" w:rsidR="00A651F7" w:rsidRPr="006C7A36" w:rsidRDefault="00A651F7" w:rsidP="00A651F7">
            <w:pPr>
              <w:tabs>
                <w:tab w:val="decimal" w:pos="1155"/>
              </w:tabs>
              <w:spacing w:line="220" w:lineRule="exact"/>
              <w:ind w:right="-43"/>
              <w:rPr>
                <w:rFonts w:ascii="Arial" w:hAnsi="Arial" w:cs="Arial"/>
                <w:color w:val="000000" w:themeColor="text1"/>
                <w:sz w:val="18"/>
                <w:szCs w:val="18"/>
                <w:cs/>
              </w:rPr>
            </w:pPr>
          </w:p>
        </w:tc>
        <w:tc>
          <w:tcPr>
            <w:tcW w:w="1440" w:type="dxa"/>
            <w:vAlign w:val="bottom"/>
          </w:tcPr>
          <w:p w14:paraId="6903710F" w14:textId="77777777" w:rsidR="00A651F7" w:rsidRPr="006C7A36" w:rsidRDefault="00A651F7" w:rsidP="00A651F7">
            <w:pPr>
              <w:tabs>
                <w:tab w:val="decimal" w:pos="1065"/>
              </w:tabs>
              <w:spacing w:line="220" w:lineRule="exact"/>
              <w:ind w:right="-43"/>
              <w:rPr>
                <w:rFonts w:ascii="Arial" w:hAnsi="Arial" w:cs="Arial"/>
                <w:color w:val="000000" w:themeColor="text1"/>
                <w:sz w:val="18"/>
                <w:szCs w:val="18"/>
                <w:cs/>
              </w:rPr>
            </w:pPr>
          </w:p>
        </w:tc>
      </w:tr>
      <w:tr w:rsidR="00C40864" w:rsidRPr="006C7A36" w14:paraId="024B200C" w14:textId="77777777" w:rsidTr="00E744A8">
        <w:tc>
          <w:tcPr>
            <w:tcW w:w="630" w:type="dxa"/>
          </w:tcPr>
          <w:p w14:paraId="646D8685" w14:textId="41F5B6A1" w:rsidR="00C40864" w:rsidRPr="006C7A36" w:rsidRDefault="00C40864" w:rsidP="003F6FB8">
            <w:pP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4</w:t>
            </w:r>
          </w:p>
        </w:tc>
        <w:tc>
          <w:tcPr>
            <w:tcW w:w="1260" w:type="dxa"/>
          </w:tcPr>
          <w:p w14:paraId="58CE8CA2" w14:textId="0A6C237F" w:rsidR="00C40864" w:rsidRPr="006C7A36" w:rsidRDefault="00C40864" w:rsidP="003F6FB8">
            <w:pPr>
              <w:tabs>
                <w:tab w:val="decimal" w:pos="612"/>
              </w:tabs>
              <w:spacing w:line="290" w:lineRule="exact"/>
              <w:ind w:right="-43"/>
              <w:jc w:val="both"/>
              <w:rPr>
                <w:rFonts w:ascii="Arial" w:hAnsi="Arial" w:cs="Arial"/>
                <w:color w:val="000000" w:themeColor="text1"/>
                <w:sz w:val="18"/>
                <w:szCs w:val="18"/>
              </w:rPr>
            </w:pPr>
            <w:r w:rsidRPr="006C7A36">
              <w:rPr>
                <w:rFonts w:ascii="Arial" w:hAnsi="Arial" w:cs="Arial"/>
                <w:color w:val="000000" w:themeColor="text1"/>
                <w:sz w:val="18"/>
                <w:szCs w:val="18"/>
              </w:rPr>
              <w:t>500</w:t>
            </w:r>
          </w:p>
        </w:tc>
        <w:tc>
          <w:tcPr>
            <w:tcW w:w="1170" w:type="dxa"/>
          </w:tcPr>
          <w:p w14:paraId="06F60769" w14:textId="719A6CEA" w:rsidR="00C40864" w:rsidRPr="006C7A36" w:rsidRDefault="00C40864" w:rsidP="003F6FB8">
            <w:pPr>
              <w:spacing w:line="290" w:lineRule="exact"/>
              <w:ind w:left="72" w:right="-43" w:hanging="72"/>
              <w:jc w:val="center"/>
              <w:rPr>
                <w:rFonts w:ascii="Arial" w:hAnsi="Arial" w:cs="Arial"/>
                <w:color w:val="000000" w:themeColor="text1"/>
                <w:sz w:val="18"/>
                <w:szCs w:val="18"/>
              </w:rPr>
            </w:pPr>
            <w:r w:rsidRPr="006C7A36">
              <w:rPr>
                <w:rFonts w:ascii="Arial" w:hAnsi="Arial" w:cs="Arial"/>
                <w:color w:val="000000" w:themeColor="text1"/>
                <w:sz w:val="18"/>
                <w:szCs w:val="18"/>
              </w:rPr>
              <w:t>MLR</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2.30</w:t>
            </w:r>
          </w:p>
        </w:tc>
        <w:tc>
          <w:tcPr>
            <w:tcW w:w="4140" w:type="dxa"/>
          </w:tcPr>
          <w:p w14:paraId="4C514C89" w14:textId="1BBB37A3" w:rsidR="00C40864" w:rsidRPr="006C7A36" w:rsidRDefault="00C40864"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Monthly installments of principal</w:t>
            </w:r>
            <w:r w:rsidR="00C71CB0">
              <w:rPr>
                <w:rFonts w:ascii="Arial" w:hAnsi="Arial" w:cs="Arial"/>
                <w:color w:val="000000" w:themeColor="text1"/>
                <w:sz w:val="18"/>
                <w:szCs w:val="18"/>
              </w:rPr>
              <w:t xml:space="preserve"> and monthly payment of interest</w:t>
            </w:r>
            <w:r w:rsidRPr="006C7A36">
              <w:rPr>
                <w:rFonts w:ascii="Arial" w:hAnsi="Arial" w:cs="Arial"/>
                <w:color w:val="000000" w:themeColor="text1"/>
                <w:sz w:val="18"/>
                <w:szCs w:val="18"/>
              </w:rPr>
              <w:t>, with principal payments of Baht 1</w:t>
            </w:r>
            <w:r w:rsidR="00C71CB0">
              <w:rPr>
                <w:rFonts w:ascii="Arial" w:hAnsi="Arial" w:cs="Arial"/>
                <w:color w:val="000000" w:themeColor="text1"/>
                <w:sz w:val="18"/>
                <w:szCs w:val="18"/>
              </w:rPr>
              <w:t xml:space="preserve">4 </w:t>
            </w:r>
            <w:r w:rsidRPr="006C7A36">
              <w:rPr>
                <w:rFonts w:ascii="Arial" w:hAnsi="Arial" w:cs="Arial"/>
                <w:color w:val="000000" w:themeColor="text1"/>
                <w:sz w:val="18"/>
                <w:szCs w:val="18"/>
              </w:rPr>
              <w:t>million per month</w:t>
            </w:r>
          </w:p>
          <w:p w14:paraId="2786F17B" w14:textId="4516EDF6" w:rsidR="00C40864" w:rsidRPr="006C7A36" w:rsidRDefault="00C40864"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The first payment in 1 month after the first drawdown date and mature within 3 years</w:t>
            </w:r>
            <w:proofErr w:type="gramStart"/>
            <w:r w:rsidR="003F6FB8">
              <w:rPr>
                <w:rFonts w:ascii="Arial" w:hAnsi="Arial" w:cs="Arial"/>
                <w:color w:val="000000" w:themeColor="text1"/>
                <w:sz w:val="18"/>
                <w:szCs w:val="18"/>
              </w:rPr>
              <w:t xml:space="preserve">  </w:t>
            </w:r>
            <w:r w:rsidRPr="006C7A36">
              <w:rPr>
                <w:rFonts w:ascii="Arial" w:hAnsi="Arial" w:cs="Arial"/>
                <w:color w:val="000000" w:themeColor="text1"/>
                <w:sz w:val="18"/>
                <w:szCs w:val="18"/>
              </w:rPr>
              <w:t xml:space="preserve"> (</w:t>
            </w:r>
            <w:proofErr w:type="gramEnd"/>
            <w:r w:rsidRPr="006C7A36">
              <w:rPr>
                <w:rFonts w:ascii="Arial" w:hAnsi="Arial" w:cs="Arial"/>
                <w:color w:val="000000" w:themeColor="text1"/>
                <w:sz w:val="18"/>
                <w:szCs w:val="18"/>
              </w:rPr>
              <w:t>final installment within 2024)</w:t>
            </w:r>
          </w:p>
        </w:tc>
        <w:tc>
          <w:tcPr>
            <w:tcW w:w="1440" w:type="dxa"/>
            <w:vAlign w:val="bottom"/>
          </w:tcPr>
          <w:p w14:paraId="7EEAC735" w14:textId="1B826E76" w:rsidR="00C40864" w:rsidRPr="006C7A36" w:rsidRDefault="00345CCE" w:rsidP="003F6FB8">
            <w:pPr>
              <w:tabs>
                <w:tab w:val="decimal" w:pos="1155"/>
              </w:tabs>
              <w:spacing w:line="290" w:lineRule="exact"/>
              <w:ind w:right="-43"/>
              <w:rPr>
                <w:rFonts w:ascii="Arial" w:hAnsi="Arial" w:cs="Arial"/>
                <w:color w:val="000000" w:themeColor="text1"/>
                <w:sz w:val="18"/>
                <w:szCs w:val="18"/>
                <w:cs/>
              </w:rPr>
            </w:pPr>
            <w:r w:rsidRPr="00345CCE">
              <w:rPr>
                <w:rFonts w:ascii="Arial" w:hAnsi="Arial" w:cs="Arial"/>
                <w:color w:val="000000" w:themeColor="text1"/>
                <w:sz w:val="18"/>
                <w:szCs w:val="18"/>
              </w:rPr>
              <w:t>443,132,000</w:t>
            </w:r>
          </w:p>
        </w:tc>
        <w:tc>
          <w:tcPr>
            <w:tcW w:w="1440" w:type="dxa"/>
            <w:vAlign w:val="bottom"/>
          </w:tcPr>
          <w:p w14:paraId="0FE9400E" w14:textId="10811100" w:rsidR="00C40864" w:rsidRPr="006C7A36" w:rsidRDefault="00C40864" w:rsidP="003F6FB8">
            <w:pPr>
              <w:tabs>
                <w:tab w:val="decimal" w:pos="1065"/>
              </w:tabs>
              <w:spacing w:line="290" w:lineRule="exact"/>
              <w:ind w:right="-43"/>
              <w:rPr>
                <w:rFonts w:ascii="Arial" w:hAnsi="Arial" w:cs="Arial"/>
                <w:color w:val="000000" w:themeColor="text1"/>
                <w:sz w:val="18"/>
                <w:szCs w:val="18"/>
              </w:rPr>
            </w:pPr>
            <w:r w:rsidRPr="006C7A36">
              <w:rPr>
                <w:rFonts w:ascii="Arial" w:hAnsi="Arial" w:cs="Arial"/>
                <w:color w:val="000000" w:themeColor="text1"/>
                <w:sz w:val="18"/>
                <w:szCs w:val="18"/>
              </w:rPr>
              <w:t>-</w:t>
            </w:r>
          </w:p>
        </w:tc>
      </w:tr>
      <w:tr w:rsidR="00A651F7" w:rsidRPr="006C7A36" w14:paraId="511EF18F" w14:textId="77777777" w:rsidTr="00A651F7">
        <w:tc>
          <w:tcPr>
            <w:tcW w:w="630" w:type="dxa"/>
          </w:tcPr>
          <w:p w14:paraId="7D3F15F6" w14:textId="77777777" w:rsidR="00A651F7" w:rsidRPr="006C7A36" w:rsidRDefault="00A651F7" w:rsidP="00A651F7">
            <w:pPr>
              <w:spacing w:line="220" w:lineRule="exact"/>
              <w:ind w:right="-43"/>
              <w:jc w:val="center"/>
              <w:rPr>
                <w:rFonts w:ascii="Arial" w:hAnsi="Arial" w:cs="Arial"/>
                <w:color w:val="000000" w:themeColor="text1"/>
                <w:sz w:val="18"/>
                <w:szCs w:val="18"/>
              </w:rPr>
            </w:pPr>
          </w:p>
        </w:tc>
        <w:tc>
          <w:tcPr>
            <w:tcW w:w="1260" w:type="dxa"/>
          </w:tcPr>
          <w:p w14:paraId="783A7B6B" w14:textId="77777777" w:rsidR="00A651F7" w:rsidRPr="006C7A36" w:rsidRDefault="00A651F7" w:rsidP="00A651F7">
            <w:pPr>
              <w:tabs>
                <w:tab w:val="decimal" w:pos="612"/>
              </w:tabs>
              <w:spacing w:line="220" w:lineRule="exact"/>
              <w:ind w:right="-43"/>
              <w:jc w:val="both"/>
              <w:rPr>
                <w:rFonts w:ascii="Arial" w:hAnsi="Arial" w:cs="Arial"/>
                <w:color w:val="000000" w:themeColor="text1"/>
                <w:sz w:val="18"/>
                <w:szCs w:val="18"/>
              </w:rPr>
            </w:pPr>
          </w:p>
        </w:tc>
        <w:tc>
          <w:tcPr>
            <w:tcW w:w="1170" w:type="dxa"/>
          </w:tcPr>
          <w:p w14:paraId="769DBE37" w14:textId="77777777" w:rsidR="00A651F7" w:rsidRPr="006C7A36" w:rsidRDefault="00A651F7" w:rsidP="00A651F7">
            <w:pPr>
              <w:spacing w:line="220" w:lineRule="exact"/>
              <w:ind w:left="72" w:right="-43" w:hanging="72"/>
              <w:jc w:val="center"/>
              <w:rPr>
                <w:rFonts w:ascii="Arial" w:hAnsi="Arial" w:cs="Arial"/>
                <w:color w:val="000000" w:themeColor="text1"/>
                <w:sz w:val="18"/>
                <w:szCs w:val="18"/>
              </w:rPr>
            </w:pPr>
          </w:p>
        </w:tc>
        <w:tc>
          <w:tcPr>
            <w:tcW w:w="4140" w:type="dxa"/>
          </w:tcPr>
          <w:p w14:paraId="1C97380C" w14:textId="77777777" w:rsidR="00A651F7" w:rsidRPr="006C7A36" w:rsidRDefault="00A651F7" w:rsidP="00A651F7">
            <w:pPr>
              <w:spacing w:line="220" w:lineRule="exact"/>
              <w:ind w:left="157" w:right="-43" w:hanging="157"/>
              <w:rPr>
                <w:rFonts w:ascii="Arial" w:hAnsi="Arial" w:cs="Arial"/>
                <w:color w:val="000000" w:themeColor="text1"/>
                <w:sz w:val="18"/>
                <w:szCs w:val="18"/>
              </w:rPr>
            </w:pPr>
          </w:p>
        </w:tc>
        <w:tc>
          <w:tcPr>
            <w:tcW w:w="1440" w:type="dxa"/>
            <w:vAlign w:val="bottom"/>
          </w:tcPr>
          <w:p w14:paraId="704DE5C5" w14:textId="77777777" w:rsidR="00A651F7" w:rsidRPr="006C7A36" w:rsidRDefault="00A651F7" w:rsidP="00A651F7">
            <w:pPr>
              <w:tabs>
                <w:tab w:val="decimal" w:pos="1155"/>
              </w:tabs>
              <w:spacing w:line="220" w:lineRule="exact"/>
              <w:ind w:right="-43"/>
              <w:rPr>
                <w:rFonts w:ascii="Arial" w:hAnsi="Arial" w:cs="Arial"/>
                <w:color w:val="000000" w:themeColor="text1"/>
                <w:sz w:val="18"/>
                <w:szCs w:val="18"/>
                <w:cs/>
              </w:rPr>
            </w:pPr>
          </w:p>
        </w:tc>
        <w:tc>
          <w:tcPr>
            <w:tcW w:w="1440" w:type="dxa"/>
            <w:vAlign w:val="bottom"/>
          </w:tcPr>
          <w:p w14:paraId="7774A65B" w14:textId="77777777" w:rsidR="00A651F7" w:rsidRPr="006C7A36" w:rsidRDefault="00A651F7" w:rsidP="00A651F7">
            <w:pPr>
              <w:tabs>
                <w:tab w:val="decimal" w:pos="1065"/>
              </w:tabs>
              <w:spacing w:line="220" w:lineRule="exact"/>
              <w:ind w:right="-43"/>
              <w:rPr>
                <w:rFonts w:ascii="Arial" w:hAnsi="Arial" w:cs="Arial"/>
                <w:color w:val="000000" w:themeColor="text1"/>
                <w:sz w:val="18"/>
                <w:szCs w:val="18"/>
                <w:cs/>
              </w:rPr>
            </w:pPr>
          </w:p>
        </w:tc>
      </w:tr>
      <w:tr w:rsidR="00C40864" w:rsidRPr="006C7A36" w14:paraId="0E64282A" w14:textId="77777777" w:rsidTr="005246DB">
        <w:tc>
          <w:tcPr>
            <w:tcW w:w="630" w:type="dxa"/>
          </w:tcPr>
          <w:p w14:paraId="71A32D61" w14:textId="6D83BB20" w:rsidR="00C40864" w:rsidRPr="006C7A36" w:rsidRDefault="00D71034" w:rsidP="003F6FB8">
            <w:pPr>
              <w:spacing w:line="29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5</w:t>
            </w:r>
          </w:p>
        </w:tc>
        <w:tc>
          <w:tcPr>
            <w:tcW w:w="1260" w:type="dxa"/>
          </w:tcPr>
          <w:p w14:paraId="1C10DD59" w14:textId="039939DA" w:rsidR="00C40864" w:rsidRPr="006C7A36" w:rsidRDefault="00C40864" w:rsidP="003F6FB8">
            <w:pPr>
              <w:tabs>
                <w:tab w:val="decimal" w:pos="612"/>
              </w:tabs>
              <w:spacing w:line="290" w:lineRule="exact"/>
              <w:ind w:left="-108" w:right="-108"/>
              <w:jc w:val="both"/>
              <w:rPr>
                <w:rFonts w:ascii="Arial" w:hAnsi="Arial" w:cs="Arial"/>
                <w:color w:val="000000" w:themeColor="text1"/>
                <w:sz w:val="18"/>
                <w:szCs w:val="18"/>
              </w:rPr>
            </w:pPr>
            <w:r w:rsidRPr="006C7A36">
              <w:rPr>
                <w:rFonts w:ascii="Arial" w:hAnsi="Arial" w:cs="Arial"/>
                <w:color w:val="000000" w:themeColor="text1"/>
                <w:sz w:val="18"/>
                <w:szCs w:val="18"/>
              </w:rPr>
              <w:t>50</w:t>
            </w:r>
            <w:r w:rsidR="000F4315" w:rsidRPr="006C7A36">
              <w:rPr>
                <w:rFonts w:ascii="Arial" w:hAnsi="Arial" w:cs="Arial"/>
                <w:color w:val="000000" w:themeColor="text1"/>
                <w:sz w:val="18"/>
                <w:szCs w:val="18"/>
              </w:rPr>
              <w:t>0</w:t>
            </w:r>
          </w:p>
        </w:tc>
        <w:tc>
          <w:tcPr>
            <w:tcW w:w="1170" w:type="dxa"/>
          </w:tcPr>
          <w:p w14:paraId="4E086397" w14:textId="4E43AC99" w:rsidR="00C40864" w:rsidRPr="006C7A36" w:rsidRDefault="00C40864" w:rsidP="003F6FB8">
            <w:pPr>
              <w:spacing w:line="290" w:lineRule="exact"/>
              <w:ind w:left="72" w:right="-108" w:hanging="72"/>
              <w:jc w:val="center"/>
              <w:rPr>
                <w:rFonts w:ascii="Arial" w:hAnsi="Arial" w:cs="Arial"/>
                <w:color w:val="000000" w:themeColor="text1"/>
                <w:sz w:val="18"/>
                <w:szCs w:val="18"/>
              </w:rPr>
            </w:pPr>
            <w:r w:rsidRPr="006C7A36">
              <w:rPr>
                <w:rFonts w:ascii="Arial" w:hAnsi="Arial" w:cs="Arial"/>
                <w:color w:val="000000" w:themeColor="text1"/>
                <w:sz w:val="18"/>
                <w:szCs w:val="18"/>
              </w:rPr>
              <w:t>MLR</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2.</w:t>
            </w:r>
            <w:r w:rsidR="000F4315" w:rsidRPr="006C7A36">
              <w:rPr>
                <w:rFonts w:ascii="Arial" w:hAnsi="Arial" w:cs="Arial"/>
                <w:color w:val="000000" w:themeColor="text1"/>
                <w:sz w:val="18"/>
                <w:szCs w:val="18"/>
              </w:rPr>
              <w:t>1</w:t>
            </w:r>
            <w:r w:rsidRPr="006C7A36">
              <w:rPr>
                <w:rFonts w:ascii="Arial" w:hAnsi="Arial" w:cs="Arial"/>
                <w:color w:val="000000" w:themeColor="text1"/>
                <w:sz w:val="18"/>
                <w:szCs w:val="18"/>
              </w:rPr>
              <w:t>3</w:t>
            </w:r>
            <w:r w:rsidR="000F4315" w:rsidRPr="006C7A36">
              <w:rPr>
                <w:rFonts w:ascii="Arial" w:hAnsi="Arial" w:cs="Arial"/>
                <w:color w:val="000000" w:themeColor="text1"/>
                <w:sz w:val="18"/>
                <w:szCs w:val="18"/>
              </w:rPr>
              <w:t>5</w:t>
            </w:r>
          </w:p>
        </w:tc>
        <w:tc>
          <w:tcPr>
            <w:tcW w:w="4140" w:type="dxa"/>
          </w:tcPr>
          <w:p w14:paraId="32E183E7" w14:textId="7869F8E3" w:rsidR="00C40864" w:rsidRPr="006C7A36" w:rsidRDefault="00C40864" w:rsidP="003F6FB8">
            <w:pPr>
              <w:spacing w:line="290" w:lineRule="exact"/>
              <w:ind w:left="157" w:right="-43" w:hanging="157"/>
              <w:rPr>
                <w:rFonts w:ascii="Arial" w:hAnsi="Arial" w:cs="Arial"/>
                <w:color w:val="000000" w:themeColor="text1"/>
                <w:sz w:val="18"/>
                <w:szCs w:val="18"/>
              </w:rPr>
            </w:pPr>
            <w:r w:rsidRPr="006C7A36">
              <w:rPr>
                <w:rFonts w:ascii="Arial" w:hAnsi="Arial" w:cs="Arial"/>
                <w:color w:val="000000" w:themeColor="text1"/>
                <w:sz w:val="18"/>
                <w:szCs w:val="18"/>
              </w:rPr>
              <w:t>Monthly installments of principal</w:t>
            </w:r>
            <w:r w:rsidR="003F6FB8">
              <w:rPr>
                <w:rFonts w:ascii="Arial" w:hAnsi="Arial" w:cs="Arial"/>
                <w:color w:val="000000" w:themeColor="text1"/>
                <w:sz w:val="18"/>
                <w:szCs w:val="18"/>
              </w:rPr>
              <w:t xml:space="preserve"> and monthly payment of interest</w:t>
            </w:r>
            <w:r w:rsidRPr="006C7A36">
              <w:rPr>
                <w:rFonts w:ascii="Arial" w:hAnsi="Arial" w:cs="Arial"/>
                <w:color w:val="000000" w:themeColor="text1"/>
                <w:sz w:val="18"/>
                <w:szCs w:val="18"/>
              </w:rPr>
              <w:t xml:space="preserve">, with principal payments </w:t>
            </w:r>
            <w:r w:rsidR="003F6FB8">
              <w:rPr>
                <w:rFonts w:ascii="Arial" w:hAnsi="Arial" w:cs="Arial"/>
                <w:color w:val="000000" w:themeColor="text1"/>
                <w:sz w:val="18"/>
                <w:szCs w:val="18"/>
              </w:rPr>
              <w:t xml:space="preserve">     </w:t>
            </w:r>
            <w:r w:rsidRPr="006C7A36">
              <w:rPr>
                <w:rFonts w:ascii="Arial" w:hAnsi="Arial" w:cs="Arial"/>
                <w:color w:val="000000" w:themeColor="text1"/>
                <w:sz w:val="18"/>
                <w:szCs w:val="18"/>
              </w:rPr>
              <w:t xml:space="preserve">of </w:t>
            </w:r>
            <w:r w:rsidR="003F6FB8">
              <w:rPr>
                <w:rFonts w:ascii="Arial" w:hAnsi="Arial" w:cs="Arial"/>
                <w:color w:val="000000" w:themeColor="text1"/>
                <w:sz w:val="18"/>
                <w:szCs w:val="18"/>
              </w:rPr>
              <w:t>Baht 6.94 million per month.</w:t>
            </w:r>
          </w:p>
          <w:p w14:paraId="248DA55A" w14:textId="4EF3B952" w:rsidR="00C40864" w:rsidRPr="006C7A36" w:rsidRDefault="00C40864" w:rsidP="003F6FB8">
            <w:pPr>
              <w:spacing w:line="290" w:lineRule="exact"/>
              <w:ind w:left="157" w:right="-43" w:hanging="157"/>
              <w:rPr>
                <w:rFonts w:ascii="Arial" w:hAnsi="Arial" w:cs="Arial"/>
                <w:color w:val="000000" w:themeColor="text1"/>
                <w:sz w:val="18"/>
                <w:szCs w:val="18"/>
                <w:cs/>
              </w:rPr>
            </w:pPr>
            <w:r w:rsidRPr="006C7A36">
              <w:rPr>
                <w:rFonts w:ascii="Arial" w:hAnsi="Arial" w:cs="Arial"/>
                <w:color w:val="000000" w:themeColor="text1"/>
                <w:sz w:val="18"/>
                <w:szCs w:val="18"/>
              </w:rPr>
              <w:t xml:space="preserve">The first payment in </w:t>
            </w:r>
            <w:r w:rsidR="003F6FB8">
              <w:rPr>
                <w:rFonts w:ascii="Arial" w:hAnsi="Arial" w:cs="Arial"/>
                <w:color w:val="000000" w:themeColor="text1"/>
                <w:sz w:val="18"/>
                <w:szCs w:val="18"/>
              </w:rPr>
              <w:t>the last day of the first</w:t>
            </w:r>
            <w:r w:rsidRPr="006C7A36">
              <w:rPr>
                <w:rFonts w:ascii="Arial" w:hAnsi="Arial" w:cs="Arial"/>
                <w:color w:val="000000" w:themeColor="text1"/>
                <w:sz w:val="18"/>
                <w:szCs w:val="18"/>
              </w:rPr>
              <w:t xml:space="preserve"> drawdown </w:t>
            </w:r>
            <w:r w:rsidR="003F6FB8">
              <w:rPr>
                <w:rFonts w:ascii="Arial" w:hAnsi="Arial" w:cs="Arial"/>
                <w:color w:val="000000" w:themeColor="text1"/>
                <w:sz w:val="18"/>
                <w:szCs w:val="18"/>
              </w:rPr>
              <w:t>month</w:t>
            </w:r>
            <w:r w:rsidRPr="006C7A36">
              <w:rPr>
                <w:rFonts w:ascii="Arial" w:hAnsi="Arial" w:cs="Arial"/>
                <w:color w:val="000000" w:themeColor="text1"/>
                <w:sz w:val="18"/>
                <w:szCs w:val="18"/>
              </w:rPr>
              <w:t xml:space="preserve"> and mature within 3 years (final installment within 2024)</w:t>
            </w:r>
          </w:p>
        </w:tc>
        <w:tc>
          <w:tcPr>
            <w:tcW w:w="1440" w:type="dxa"/>
            <w:vAlign w:val="bottom"/>
          </w:tcPr>
          <w:p w14:paraId="690D2DAF" w14:textId="35302740" w:rsidR="00C40864" w:rsidRPr="006C7A36" w:rsidRDefault="000F4315" w:rsidP="003F6FB8">
            <w:pPr>
              <w:pBdr>
                <w:bottom w:val="single" w:sz="4" w:space="1" w:color="auto"/>
              </w:pBdr>
              <w:tabs>
                <w:tab w:val="decimal" w:pos="1155"/>
              </w:tabs>
              <w:spacing w:line="290" w:lineRule="exact"/>
              <w:ind w:right="-43"/>
              <w:rPr>
                <w:rFonts w:ascii="Arial" w:hAnsi="Arial" w:cstheme="minorBidi"/>
                <w:color w:val="000000" w:themeColor="text1"/>
                <w:sz w:val="18"/>
                <w:szCs w:val="18"/>
              </w:rPr>
            </w:pPr>
            <w:r w:rsidRPr="006C7A36">
              <w:rPr>
                <w:rFonts w:ascii="Arial" w:hAnsi="Arial" w:cs="Arial"/>
                <w:color w:val="000000" w:themeColor="text1"/>
                <w:sz w:val="18"/>
                <w:szCs w:val="18"/>
              </w:rPr>
              <w:t>25</w:t>
            </w:r>
            <w:r w:rsidR="007019CA" w:rsidRPr="006C7A36">
              <w:rPr>
                <w:rFonts w:ascii="Arial" w:hAnsi="Arial" w:cstheme="minorBidi"/>
                <w:color w:val="000000" w:themeColor="text1"/>
                <w:sz w:val="18"/>
                <w:szCs w:val="18"/>
              </w:rPr>
              <w:t>0,000,000</w:t>
            </w:r>
          </w:p>
        </w:tc>
        <w:tc>
          <w:tcPr>
            <w:tcW w:w="1440" w:type="dxa"/>
            <w:vAlign w:val="bottom"/>
          </w:tcPr>
          <w:p w14:paraId="399E710F" w14:textId="5D10F874" w:rsidR="00C40864" w:rsidRPr="006C7A36" w:rsidRDefault="00C40864" w:rsidP="003F6FB8">
            <w:pPr>
              <w:pBdr>
                <w:bottom w:val="single" w:sz="4" w:space="1" w:color="auto"/>
              </w:pBd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w:t>
            </w:r>
          </w:p>
        </w:tc>
      </w:tr>
      <w:tr w:rsidR="00C40864" w:rsidRPr="006C7A36" w14:paraId="6D7E6AFA" w14:textId="77777777" w:rsidTr="00C32F9A">
        <w:trPr>
          <w:trHeight w:val="108"/>
        </w:trPr>
        <w:tc>
          <w:tcPr>
            <w:tcW w:w="7200" w:type="dxa"/>
            <w:gridSpan w:val="4"/>
          </w:tcPr>
          <w:p w14:paraId="2221B9E9" w14:textId="77777777" w:rsidR="00C40864" w:rsidRPr="006C7A36" w:rsidRDefault="00C40864" w:rsidP="003F6FB8">
            <w:pPr>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Total</w:t>
            </w:r>
          </w:p>
        </w:tc>
        <w:tc>
          <w:tcPr>
            <w:tcW w:w="1440" w:type="dxa"/>
            <w:vAlign w:val="bottom"/>
          </w:tcPr>
          <w:p w14:paraId="02E5EEB3" w14:textId="6AA66F29" w:rsidR="00C40864" w:rsidRPr="006C7A36" w:rsidRDefault="00C40864"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2,240,354,223</w:t>
            </w:r>
          </w:p>
        </w:tc>
        <w:tc>
          <w:tcPr>
            <w:tcW w:w="1440" w:type="dxa"/>
          </w:tcPr>
          <w:p w14:paraId="4A02EE57" w14:textId="3BED3729" w:rsidR="00C40864" w:rsidRPr="006C7A36" w:rsidRDefault="00C40864" w:rsidP="003F6FB8">
            <w:pP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2,386</w:t>
            </w:r>
            <w:r w:rsidRPr="006C7A36">
              <w:rPr>
                <w:rFonts w:ascii="Arial" w:hAnsi="Arial" w:cs="Arial"/>
                <w:color w:val="000000" w:themeColor="text1"/>
                <w:sz w:val="18"/>
                <w:szCs w:val="18"/>
                <w:cs/>
              </w:rPr>
              <w:t>,</w:t>
            </w:r>
            <w:r w:rsidRPr="006C7A36">
              <w:rPr>
                <w:rFonts w:ascii="Arial" w:hAnsi="Arial" w:cs="Arial"/>
                <w:color w:val="000000" w:themeColor="text1"/>
                <w:sz w:val="18"/>
                <w:szCs w:val="18"/>
              </w:rPr>
              <w:t>111,111</w:t>
            </w:r>
          </w:p>
        </w:tc>
      </w:tr>
      <w:tr w:rsidR="00C40864" w:rsidRPr="006C7A36" w14:paraId="6387A740" w14:textId="77777777" w:rsidTr="00C32F9A">
        <w:trPr>
          <w:trHeight w:val="144"/>
        </w:trPr>
        <w:tc>
          <w:tcPr>
            <w:tcW w:w="7200" w:type="dxa"/>
            <w:gridSpan w:val="4"/>
          </w:tcPr>
          <w:p w14:paraId="25DAF4D4" w14:textId="77777777" w:rsidR="00C40864" w:rsidRPr="006C7A36" w:rsidRDefault="00C40864" w:rsidP="003F6FB8">
            <w:pPr>
              <w:spacing w:line="290" w:lineRule="exact"/>
              <w:ind w:right="-43"/>
              <w:rPr>
                <w:rFonts w:ascii="Arial" w:hAnsi="Arial" w:cs="Arial"/>
                <w:color w:val="000000" w:themeColor="text1"/>
                <w:sz w:val="18"/>
                <w:szCs w:val="18"/>
              </w:rPr>
            </w:pPr>
            <w:r w:rsidRPr="006C7A36">
              <w:rPr>
                <w:rFonts w:ascii="Arial" w:hAnsi="Arial" w:cs="Arial"/>
                <w:color w:val="000000" w:themeColor="text1"/>
                <w:sz w:val="18"/>
                <w:szCs w:val="18"/>
              </w:rPr>
              <w:t>Less: Current portion</w:t>
            </w:r>
          </w:p>
        </w:tc>
        <w:tc>
          <w:tcPr>
            <w:tcW w:w="1440" w:type="dxa"/>
            <w:vAlign w:val="bottom"/>
          </w:tcPr>
          <w:p w14:paraId="5BEF342B" w14:textId="0E035DA7" w:rsidR="00C40864" w:rsidRPr="006C7A36" w:rsidRDefault="00C40864" w:rsidP="003F6FB8">
            <w:pPr>
              <w:pBdr>
                <w:bottom w:val="single" w:sz="4" w:space="1" w:color="auto"/>
              </w:pBd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(734,667,334)</w:t>
            </w:r>
          </w:p>
        </w:tc>
        <w:tc>
          <w:tcPr>
            <w:tcW w:w="1440" w:type="dxa"/>
          </w:tcPr>
          <w:p w14:paraId="02B13695" w14:textId="24AFA057" w:rsidR="00C40864" w:rsidRPr="006C7A36" w:rsidRDefault="00C40864" w:rsidP="003F6FB8">
            <w:pPr>
              <w:pBdr>
                <w:bottom w:val="single" w:sz="4" w:space="1" w:color="auto"/>
              </w:pBd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 xml:space="preserve"> </w:t>
            </w:r>
            <w:r w:rsidRPr="006C7A36">
              <w:rPr>
                <w:rFonts w:ascii="Arial" w:hAnsi="Arial" w:cs="Arial"/>
                <w:color w:val="000000" w:themeColor="text1"/>
                <w:sz w:val="18"/>
                <w:szCs w:val="18"/>
                <w:cs/>
              </w:rPr>
              <w:t>(</w:t>
            </w:r>
            <w:r w:rsidRPr="006C7A36">
              <w:rPr>
                <w:rFonts w:ascii="Arial" w:hAnsi="Arial" w:cs="Arial"/>
                <w:color w:val="000000" w:themeColor="text1"/>
                <w:sz w:val="18"/>
                <w:szCs w:val="18"/>
              </w:rPr>
              <w:t>283,333,333</w:t>
            </w:r>
            <w:r w:rsidRPr="006C7A36">
              <w:rPr>
                <w:rFonts w:ascii="Arial" w:hAnsi="Arial" w:cs="Arial"/>
                <w:color w:val="000000" w:themeColor="text1"/>
                <w:sz w:val="18"/>
                <w:szCs w:val="18"/>
                <w:cs/>
              </w:rPr>
              <w:t>)</w:t>
            </w:r>
          </w:p>
        </w:tc>
      </w:tr>
      <w:tr w:rsidR="00C40864" w:rsidRPr="006C7A36" w14:paraId="4ED75DCB" w14:textId="77777777" w:rsidTr="00C32F9A">
        <w:tc>
          <w:tcPr>
            <w:tcW w:w="7200" w:type="dxa"/>
            <w:gridSpan w:val="4"/>
          </w:tcPr>
          <w:p w14:paraId="66283A23" w14:textId="77777777" w:rsidR="00C40864" w:rsidRPr="006C7A36" w:rsidRDefault="00C40864" w:rsidP="003F6FB8">
            <w:pPr>
              <w:spacing w:line="290" w:lineRule="exact"/>
              <w:ind w:right="-43"/>
              <w:rPr>
                <w:rFonts w:ascii="Arial" w:hAnsi="Arial" w:cs="Arial"/>
                <w:color w:val="000000" w:themeColor="text1"/>
                <w:sz w:val="18"/>
                <w:szCs w:val="18"/>
              </w:rPr>
            </w:pPr>
            <w:r w:rsidRPr="006C7A36">
              <w:rPr>
                <w:rFonts w:ascii="Arial" w:hAnsi="Arial" w:cs="Arial"/>
                <w:color w:val="000000" w:themeColor="text1"/>
                <w:sz w:val="18"/>
                <w:szCs w:val="18"/>
              </w:rPr>
              <w:t>Long-term loans - net of current portion</w:t>
            </w:r>
          </w:p>
        </w:tc>
        <w:tc>
          <w:tcPr>
            <w:tcW w:w="1440" w:type="dxa"/>
            <w:vAlign w:val="bottom"/>
          </w:tcPr>
          <w:p w14:paraId="304B332C" w14:textId="322C7668" w:rsidR="00C40864" w:rsidRPr="006C7A36" w:rsidRDefault="00C40864" w:rsidP="003F6FB8">
            <w:pPr>
              <w:pBdr>
                <w:bottom w:val="double" w:sz="4" w:space="1" w:color="auto"/>
              </w:pBd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1,505,686,889</w:t>
            </w:r>
          </w:p>
        </w:tc>
        <w:tc>
          <w:tcPr>
            <w:tcW w:w="1440" w:type="dxa"/>
          </w:tcPr>
          <w:p w14:paraId="4FF6EC62" w14:textId="26D06B43" w:rsidR="00C40864" w:rsidRPr="006C7A36" w:rsidRDefault="00C40864" w:rsidP="003F6FB8">
            <w:pPr>
              <w:pBdr>
                <w:bottom w:val="double" w:sz="4" w:space="1" w:color="auto"/>
              </w:pBdr>
              <w:tabs>
                <w:tab w:val="decimal" w:pos="1155"/>
              </w:tabs>
              <w:spacing w:line="290" w:lineRule="exact"/>
              <w:ind w:right="-43"/>
              <w:rPr>
                <w:rFonts w:ascii="Arial" w:hAnsi="Arial" w:cs="Arial"/>
                <w:color w:val="000000" w:themeColor="text1"/>
                <w:sz w:val="18"/>
                <w:szCs w:val="18"/>
                <w:cs/>
              </w:rPr>
            </w:pPr>
            <w:r w:rsidRPr="006C7A36">
              <w:rPr>
                <w:rFonts w:ascii="Arial" w:hAnsi="Arial" w:cs="Arial"/>
                <w:color w:val="000000" w:themeColor="text1"/>
                <w:sz w:val="18"/>
                <w:szCs w:val="18"/>
              </w:rPr>
              <w:t>2,102,777,778</w:t>
            </w:r>
          </w:p>
        </w:tc>
      </w:tr>
    </w:tbl>
    <w:p w14:paraId="39ECDB50" w14:textId="2EDB71FF" w:rsidR="00E835A6" w:rsidRDefault="006177B8" w:rsidP="00CA5C6B">
      <w:pPr>
        <w:tabs>
          <w:tab w:val="left" w:pos="1440"/>
        </w:tabs>
        <w:spacing w:before="120" w:line="38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Movements in the long-term loan</w:t>
      </w:r>
      <w:r w:rsidR="00022CBB"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from financial institution</w:t>
      </w:r>
      <w:r w:rsidR="00022CBB"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during the year</w:t>
      </w:r>
      <w:r w:rsidR="007A07D2">
        <w:rPr>
          <w:rFonts w:ascii="Arial" w:hAnsi="Arial" w:cs="Arial"/>
          <w:color w:val="000000" w:themeColor="text1"/>
          <w:sz w:val="22"/>
          <w:szCs w:val="22"/>
        </w:rPr>
        <w:t>s</w:t>
      </w:r>
      <w:r w:rsidRPr="006C7A36">
        <w:rPr>
          <w:rFonts w:ascii="Arial" w:hAnsi="Arial" w:cs="Arial"/>
          <w:color w:val="000000" w:themeColor="text1"/>
          <w:sz w:val="22"/>
          <w:szCs w:val="22"/>
        </w:rPr>
        <w:t xml:space="preserve">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w:t>
      </w:r>
      <w:r w:rsidR="00C309BA">
        <w:rPr>
          <w:rFonts w:ascii="Arial" w:hAnsi="Arial" w:cs="Arial"/>
          <w:color w:val="000000" w:themeColor="text1"/>
          <w:sz w:val="22"/>
          <w:szCs w:val="22"/>
        </w:rPr>
        <w:t xml:space="preserve">and 2020 </w:t>
      </w:r>
      <w:r w:rsidRPr="006C7A36">
        <w:rPr>
          <w:rFonts w:ascii="Arial" w:hAnsi="Arial" w:cs="Arial"/>
          <w:color w:val="000000" w:themeColor="text1"/>
          <w:sz w:val="22"/>
          <w:szCs w:val="22"/>
        </w:rPr>
        <w:t xml:space="preserve">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below</w:t>
      </w:r>
      <w:r w:rsidR="002D582E" w:rsidRPr="006C7A36">
        <w:rPr>
          <w:rFonts w:ascii="Arial" w:hAnsi="Arial" w:cs="Arial"/>
          <w:color w:val="000000" w:themeColor="text1"/>
          <w:sz w:val="22"/>
          <w:szCs w:val="22"/>
        </w:rPr>
        <w:t>:</w:t>
      </w:r>
    </w:p>
    <w:p w14:paraId="2AD9D27E" w14:textId="1495545D" w:rsidR="00C309BA" w:rsidRPr="006C7A36" w:rsidRDefault="00C309BA" w:rsidP="00C309BA">
      <w:pPr>
        <w:tabs>
          <w:tab w:val="left" w:pos="1440"/>
        </w:tabs>
        <w:spacing w:after="120" w:line="260" w:lineRule="exact"/>
        <w:ind w:left="547" w:right="58" w:hanging="547"/>
        <w:jc w:val="right"/>
        <w:rPr>
          <w:rFonts w:ascii="Arial" w:hAnsi="Arial" w:cs="Arial"/>
          <w:color w:val="000000" w:themeColor="text1"/>
          <w:sz w:val="22"/>
          <w:szCs w:val="22"/>
        </w:rPr>
      </w:pPr>
      <w:r w:rsidRPr="006C7A36">
        <w:rPr>
          <w:rFonts w:ascii="Arial" w:hAnsi="Arial" w:cs="Arial"/>
          <w:color w:val="000000" w:themeColor="text1"/>
          <w:sz w:val="22"/>
          <w:szCs w:val="22"/>
        </w:rPr>
        <w:t xml:space="preserve">(Unit: </w:t>
      </w:r>
      <w:r>
        <w:rPr>
          <w:rFonts w:ascii="Arial" w:hAnsi="Arial" w:cs="Arial"/>
          <w:color w:val="000000" w:themeColor="text1"/>
          <w:sz w:val="22"/>
          <w:szCs w:val="22"/>
        </w:rPr>
        <w:t xml:space="preserve">Thousand </w:t>
      </w:r>
      <w:r w:rsidRPr="006C7A36">
        <w:rPr>
          <w:rFonts w:ascii="Arial" w:hAnsi="Arial" w:cs="Arial"/>
          <w:color w:val="000000" w:themeColor="text1"/>
          <w:sz w:val="22"/>
          <w:szCs w:val="22"/>
        </w:rPr>
        <w:t>Baht)</w:t>
      </w:r>
    </w:p>
    <w:tbl>
      <w:tblPr>
        <w:tblW w:w="9000" w:type="dxa"/>
        <w:tblInd w:w="450" w:type="dxa"/>
        <w:tblLayout w:type="fixed"/>
        <w:tblLook w:val="0000" w:firstRow="0" w:lastRow="0" w:firstColumn="0" w:lastColumn="0" w:noHBand="0" w:noVBand="0"/>
      </w:tblPr>
      <w:tblGrid>
        <w:gridCol w:w="5310"/>
        <w:gridCol w:w="1845"/>
        <w:gridCol w:w="1845"/>
      </w:tblGrid>
      <w:tr w:rsidR="00C309BA" w:rsidRPr="006C7A36" w14:paraId="23BCF7D9" w14:textId="77777777" w:rsidTr="00C309BA">
        <w:tc>
          <w:tcPr>
            <w:tcW w:w="5310" w:type="dxa"/>
          </w:tcPr>
          <w:p w14:paraId="016CE64C" w14:textId="77777777" w:rsidR="00C309BA" w:rsidRPr="006C7A36" w:rsidRDefault="00C309BA" w:rsidP="006C583E">
            <w:pPr>
              <w:spacing w:line="340" w:lineRule="exact"/>
              <w:ind w:right="-18"/>
              <w:jc w:val="both"/>
              <w:rPr>
                <w:rFonts w:ascii="Arial" w:hAnsi="Arial" w:cs="Arial"/>
                <w:color w:val="000000" w:themeColor="text1"/>
                <w:sz w:val="22"/>
                <w:szCs w:val="22"/>
              </w:rPr>
            </w:pPr>
          </w:p>
        </w:tc>
        <w:tc>
          <w:tcPr>
            <w:tcW w:w="3690" w:type="dxa"/>
            <w:gridSpan w:val="2"/>
            <w:vAlign w:val="bottom"/>
          </w:tcPr>
          <w:p w14:paraId="49CB9FC4" w14:textId="7C922300" w:rsidR="00C309BA" w:rsidRPr="006C7A36" w:rsidRDefault="00C309BA" w:rsidP="006C583E">
            <w:pPr>
              <w:pBdr>
                <w:bottom w:val="single" w:sz="6" w:space="1" w:color="auto"/>
              </w:pBdr>
              <w:spacing w:line="340" w:lineRule="exact"/>
              <w:jc w:val="center"/>
              <w:rPr>
                <w:rFonts w:ascii="Arial" w:hAnsi="Arial" w:cs="Arial"/>
                <w:color w:val="000000" w:themeColor="text1"/>
                <w:sz w:val="22"/>
                <w:szCs w:val="22"/>
              </w:rPr>
            </w:pPr>
            <w:r w:rsidRPr="006C7A36">
              <w:rPr>
                <w:rFonts w:ascii="Arial" w:hAnsi="Arial" w:cs="Arial"/>
                <w:color w:val="000000" w:themeColor="text1"/>
                <w:sz w:val="22"/>
                <w:szCs w:val="22"/>
              </w:rPr>
              <w:t>Consolidated financial statements</w:t>
            </w:r>
          </w:p>
        </w:tc>
      </w:tr>
      <w:tr w:rsidR="00C309BA" w:rsidRPr="006C7A36" w14:paraId="6B535309" w14:textId="77777777" w:rsidTr="00C309BA">
        <w:tc>
          <w:tcPr>
            <w:tcW w:w="5310" w:type="dxa"/>
          </w:tcPr>
          <w:p w14:paraId="237D1660" w14:textId="77777777" w:rsidR="00C309BA" w:rsidRPr="006C7A36" w:rsidRDefault="00C309BA" w:rsidP="006C583E">
            <w:pPr>
              <w:spacing w:line="340" w:lineRule="exact"/>
              <w:ind w:right="-14"/>
              <w:jc w:val="both"/>
              <w:rPr>
                <w:rFonts w:ascii="Arial" w:hAnsi="Arial" w:cs="Arial"/>
                <w:color w:val="000000" w:themeColor="text1"/>
                <w:sz w:val="22"/>
                <w:szCs w:val="22"/>
              </w:rPr>
            </w:pPr>
          </w:p>
        </w:tc>
        <w:tc>
          <w:tcPr>
            <w:tcW w:w="1845" w:type="dxa"/>
            <w:vAlign w:val="bottom"/>
          </w:tcPr>
          <w:p w14:paraId="10D032DA" w14:textId="77777777" w:rsidR="00C309BA" w:rsidRPr="006C7A36" w:rsidRDefault="00C309BA" w:rsidP="006C583E">
            <w:pPr>
              <w:pBdr>
                <w:bottom w:val="single" w:sz="6" w:space="1" w:color="auto"/>
              </w:pBdr>
              <w:spacing w:line="34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2021</w:t>
            </w:r>
          </w:p>
        </w:tc>
        <w:tc>
          <w:tcPr>
            <w:tcW w:w="1845" w:type="dxa"/>
            <w:vAlign w:val="bottom"/>
          </w:tcPr>
          <w:p w14:paraId="1E3B7DBC" w14:textId="77777777" w:rsidR="00C309BA" w:rsidRPr="006C7A36" w:rsidRDefault="00C309BA" w:rsidP="006C583E">
            <w:pPr>
              <w:pBdr>
                <w:bottom w:val="single" w:sz="6" w:space="1" w:color="auto"/>
              </w:pBdr>
              <w:spacing w:line="34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2020</w:t>
            </w:r>
          </w:p>
        </w:tc>
      </w:tr>
      <w:tr w:rsidR="00C309BA" w:rsidRPr="006C7A36" w14:paraId="47B6EDA9" w14:textId="77777777" w:rsidTr="00C309BA">
        <w:tc>
          <w:tcPr>
            <w:tcW w:w="5310" w:type="dxa"/>
          </w:tcPr>
          <w:p w14:paraId="76A573E2" w14:textId="6C7E77DB" w:rsidR="00C309BA" w:rsidRPr="006C7A36" w:rsidRDefault="000960C6" w:rsidP="006C583E">
            <w:pPr>
              <w:pStyle w:val="Heading3"/>
              <w:spacing w:before="0" w:after="0" w:line="340" w:lineRule="exact"/>
              <w:rPr>
                <w:rFonts w:ascii="Arial" w:hAnsi="Arial" w:cs="Arial"/>
                <w:b w:val="0"/>
                <w:bCs w:val="0"/>
                <w:color w:val="000000" w:themeColor="text1"/>
                <w:sz w:val="22"/>
                <w:szCs w:val="22"/>
                <w:cs/>
                <w:lang w:val="en-GB" w:eastAsia="en-US"/>
              </w:rPr>
            </w:pPr>
            <w:r>
              <w:rPr>
                <w:rFonts w:ascii="Arial" w:hAnsi="Arial" w:cs="Arial"/>
                <w:b w:val="0"/>
                <w:bCs w:val="0"/>
                <w:color w:val="000000" w:themeColor="text1"/>
                <w:sz w:val="22"/>
                <w:szCs w:val="22"/>
                <w:lang w:val="en-GB" w:eastAsia="en-US"/>
              </w:rPr>
              <w:t>Balance as at beginning of year</w:t>
            </w:r>
          </w:p>
        </w:tc>
        <w:tc>
          <w:tcPr>
            <w:tcW w:w="1845" w:type="dxa"/>
            <w:vAlign w:val="bottom"/>
          </w:tcPr>
          <w:p w14:paraId="445B896E" w14:textId="64937931" w:rsidR="00C309BA" w:rsidRPr="00740EE3" w:rsidRDefault="00C309BA" w:rsidP="006C583E">
            <w:pPr>
              <w:tabs>
                <w:tab w:val="decimal" w:pos="1575"/>
              </w:tabs>
              <w:spacing w:line="340" w:lineRule="exact"/>
              <w:ind w:left="-18"/>
              <w:jc w:val="right"/>
              <w:rPr>
                <w:rFonts w:ascii="Arial" w:hAnsi="Arial" w:cs="Arial"/>
                <w:color w:val="000000" w:themeColor="text1"/>
                <w:sz w:val="22"/>
                <w:szCs w:val="22"/>
              </w:rPr>
            </w:pPr>
            <w:r>
              <w:rPr>
                <w:rFonts w:ascii="Arial" w:hAnsi="Arial" w:cs="Arial"/>
                <w:sz w:val="22"/>
                <w:szCs w:val="22"/>
              </w:rPr>
              <w:t>2,386,111</w:t>
            </w:r>
          </w:p>
        </w:tc>
        <w:tc>
          <w:tcPr>
            <w:tcW w:w="1845" w:type="dxa"/>
            <w:vAlign w:val="bottom"/>
          </w:tcPr>
          <w:p w14:paraId="06B42332" w14:textId="02731268" w:rsidR="00C309BA" w:rsidRPr="00740EE3" w:rsidRDefault="00C309BA" w:rsidP="006C583E">
            <w:pPr>
              <w:tabs>
                <w:tab w:val="decimal" w:pos="1575"/>
              </w:tabs>
              <w:spacing w:line="340" w:lineRule="exact"/>
              <w:ind w:left="-18"/>
              <w:rPr>
                <w:rFonts w:ascii="Arial" w:hAnsi="Arial" w:cs="Arial"/>
                <w:color w:val="000000" w:themeColor="text1"/>
                <w:sz w:val="22"/>
                <w:szCs w:val="22"/>
              </w:rPr>
            </w:pPr>
            <w:r>
              <w:rPr>
                <w:rFonts w:ascii="Arial" w:hAnsi="Arial" w:cs="Arial"/>
                <w:sz w:val="22"/>
                <w:szCs w:val="22"/>
              </w:rPr>
              <w:t>200,000</w:t>
            </w:r>
          </w:p>
        </w:tc>
      </w:tr>
      <w:tr w:rsidR="00C309BA" w:rsidRPr="006C7A36" w14:paraId="20DB9FCE" w14:textId="77777777" w:rsidTr="00C309BA">
        <w:tc>
          <w:tcPr>
            <w:tcW w:w="5310" w:type="dxa"/>
          </w:tcPr>
          <w:p w14:paraId="5AA1F026" w14:textId="3A6013FC" w:rsidR="00C309BA" w:rsidRDefault="00C309BA" w:rsidP="006C583E">
            <w:pPr>
              <w:pStyle w:val="Heading3"/>
              <w:spacing w:before="0" w:after="0" w:line="340" w:lineRule="exact"/>
              <w:rPr>
                <w:rFonts w:ascii="Arial" w:hAnsi="Arial" w:cs="Arial"/>
                <w:b w:val="0"/>
                <w:bCs w:val="0"/>
                <w:color w:val="000000" w:themeColor="text1"/>
                <w:sz w:val="22"/>
                <w:szCs w:val="22"/>
                <w:lang w:val="en-GB" w:eastAsia="en-US"/>
              </w:rPr>
            </w:pPr>
            <w:r>
              <w:rPr>
                <w:rFonts w:ascii="Arial" w:hAnsi="Arial" w:cs="Arial"/>
                <w:b w:val="0"/>
                <w:bCs w:val="0"/>
                <w:color w:val="000000" w:themeColor="text1"/>
                <w:sz w:val="22"/>
                <w:szCs w:val="22"/>
                <w:lang w:val="en-GB" w:eastAsia="en-US"/>
              </w:rPr>
              <w:t>Addition</w:t>
            </w:r>
          </w:p>
        </w:tc>
        <w:tc>
          <w:tcPr>
            <w:tcW w:w="1845" w:type="dxa"/>
            <w:vAlign w:val="bottom"/>
          </w:tcPr>
          <w:p w14:paraId="1186BD72" w14:textId="3CBEC286" w:rsidR="00C309BA" w:rsidRPr="00740EE3" w:rsidRDefault="00C309BA" w:rsidP="006C583E">
            <w:pPr>
              <w:tabs>
                <w:tab w:val="decimal" w:pos="1575"/>
              </w:tabs>
              <w:spacing w:line="340" w:lineRule="exact"/>
              <w:ind w:left="-18"/>
              <w:jc w:val="right"/>
              <w:rPr>
                <w:rFonts w:ascii="Arial" w:hAnsi="Arial" w:cs="Arial"/>
                <w:sz w:val="22"/>
                <w:szCs w:val="22"/>
              </w:rPr>
            </w:pPr>
            <w:r>
              <w:rPr>
                <w:rFonts w:ascii="Arial" w:hAnsi="Arial" w:cs="Arial"/>
                <w:sz w:val="22"/>
                <w:szCs w:val="22"/>
              </w:rPr>
              <w:t>1,350,000</w:t>
            </w:r>
          </w:p>
        </w:tc>
        <w:tc>
          <w:tcPr>
            <w:tcW w:w="1845" w:type="dxa"/>
            <w:vAlign w:val="bottom"/>
          </w:tcPr>
          <w:p w14:paraId="791E7782" w14:textId="0A893438" w:rsidR="00C309BA" w:rsidRPr="00740EE3" w:rsidRDefault="00C309BA" w:rsidP="006C583E">
            <w:pPr>
              <w:tabs>
                <w:tab w:val="decimal" w:pos="1575"/>
              </w:tabs>
              <w:spacing w:line="340" w:lineRule="exact"/>
              <w:ind w:left="-18"/>
              <w:rPr>
                <w:rFonts w:ascii="Arial" w:hAnsi="Arial" w:cs="Arial"/>
                <w:sz w:val="22"/>
                <w:szCs w:val="22"/>
              </w:rPr>
            </w:pPr>
            <w:r>
              <w:rPr>
                <w:rFonts w:ascii="Arial" w:hAnsi="Arial" w:cs="Arial"/>
                <w:sz w:val="22"/>
                <w:szCs w:val="22"/>
              </w:rPr>
              <w:t>2,400,000</w:t>
            </w:r>
          </w:p>
        </w:tc>
      </w:tr>
      <w:tr w:rsidR="00C309BA" w:rsidRPr="006C7A36" w14:paraId="46DA9650" w14:textId="77777777" w:rsidTr="00C309BA">
        <w:tc>
          <w:tcPr>
            <w:tcW w:w="5310" w:type="dxa"/>
          </w:tcPr>
          <w:p w14:paraId="4FC84496" w14:textId="02F0C6AD" w:rsidR="00C309BA" w:rsidRPr="006C7A36" w:rsidRDefault="00C309BA" w:rsidP="006C583E">
            <w:pPr>
              <w:pStyle w:val="Heading3"/>
              <w:tabs>
                <w:tab w:val="left" w:pos="522"/>
              </w:tabs>
              <w:spacing w:before="0" w:after="0" w:line="340" w:lineRule="exact"/>
              <w:rPr>
                <w:rFonts w:ascii="Arial" w:hAnsi="Arial" w:cs="Arial"/>
                <w:b w:val="0"/>
                <w:bCs w:val="0"/>
                <w:color w:val="000000" w:themeColor="text1"/>
                <w:sz w:val="22"/>
                <w:szCs w:val="22"/>
                <w:cs/>
                <w:lang w:val="en-US" w:eastAsia="en-US"/>
              </w:rPr>
            </w:pPr>
            <w:r>
              <w:rPr>
                <w:rFonts w:ascii="Arial" w:hAnsi="Arial" w:cs="Arial"/>
                <w:b w:val="0"/>
                <w:bCs w:val="0"/>
                <w:color w:val="000000" w:themeColor="text1"/>
                <w:sz w:val="22"/>
                <w:szCs w:val="22"/>
                <w:lang w:val="en-US" w:eastAsia="en-US"/>
              </w:rPr>
              <w:t>Repayment</w:t>
            </w:r>
          </w:p>
        </w:tc>
        <w:tc>
          <w:tcPr>
            <w:tcW w:w="1845" w:type="dxa"/>
            <w:vAlign w:val="bottom"/>
          </w:tcPr>
          <w:p w14:paraId="50FC0050" w14:textId="0D06F9E0" w:rsidR="00C309BA" w:rsidRPr="00740EE3" w:rsidRDefault="00C309BA" w:rsidP="006C583E">
            <w:pPr>
              <w:pBdr>
                <w:bottom w:val="single" w:sz="4" w:space="1" w:color="auto"/>
              </w:pBdr>
              <w:tabs>
                <w:tab w:val="decimal" w:pos="1575"/>
              </w:tabs>
              <w:spacing w:line="340" w:lineRule="exact"/>
              <w:ind w:left="-18"/>
              <w:jc w:val="right"/>
              <w:rPr>
                <w:rFonts w:ascii="Arial" w:hAnsi="Arial" w:cs="Arial"/>
                <w:color w:val="000000" w:themeColor="text1"/>
                <w:sz w:val="22"/>
                <w:szCs w:val="22"/>
              </w:rPr>
            </w:pPr>
            <w:r w:rsidRPr="00740EE3">
              <w:rPr>
                <w:rFonts w:ascii="Arial" w:hAnsi="Arial" w:cs="Arial"/>
                <w:sz w:val="22"/>
                <w:szCs w:val="22"/>
              </w:rPr>
              <w:t>(</w:t>
            </w:r>
            <w:r>
              <w:rPr>
                <w:rFonts w:ascii="Arial" w:hAnsi="Arial" w:cs="Arial"/>
                <w:sz w:val="22"/>
                <w:szCs w:val="22"/>
              </w:rPr>
              <w:t>1,495,757</w:t>
            </w:r>
            <w:r w:rsidRPr="00740EE3">
              <w:rPr>
                <w:rFonts w:ascii="Arial" w:hAnsi="Arial" w:cs="Arial"/>
                <w:sz w:val="22"/>
                <w:szCs w:val="22"/>
              </w:rPr>
              <w:t>)</w:t>
            </w:r>
          </w:p>
        </w:tc>
        <w:tc>
          <w:tcPr>
            <w:tcW w:w="1845" w:type="dxa"/>
            <w:vAlign w:val="bottom"/>
          </w:tcPr>
          <w:p w14:paraId="6EA4E463" w14:textId="44421CBF" w:rsidR="00C309BA" w:rsidRPr="00740EE3" w:rsidRDefault="00C309BA" w:rsidP="006C583E">
            <w:pPr>
              <w:pBdr>
                <w:bottom w:val="single" w:sz="4" w:space="1" w:color="auto"/>
              </w:pBdr>
              <w:tabs>
                <w:tab w:val="decimal" w:pos="1575"/>
              </w:tabs>
              <w:spacing w:line="340" w:lineRule="exact"/>
              <w:ind w:left="-18"/>
              <w:rPr>
                <w:rFonts w:ascii="Arial" w:hAnsi="Arial" w:cs="Arial"/>
                <w:color w:val="000000" w:themeColor="text1"/>
                <w:sz w:val="22"/>
                <w:szCs w:val="22"/>
              </w:rPr>
            </w:pPr>
            <w:r>
              <w:rPr>
                <w:rFonts w:ascii="Arial" w:hAnsi="Arial" w:cs="Arial"/>
                <w:sz w:val="22"/>
                <w:szCs w:val="22"/>
              </w:rPr>
              <w:t>(213,889)</w:t>
            </w:r>
          </w:p>
        </w:tc>
      </w:tr>
      <w:tr w:rsidR="00C309BA" w:rsidRPr="006C7A36" w14:paraId="4F3B7D39" w14:textId="77777777" w:rsidTr="00C309BA">
        <w:tc>
          <w:tcPr>
            <w:tcW w:w="5310" w:type="dxa"/>
          </w:tcPr>
          <w:p w14:paraId="6F2E84BA" w14:textId="33B104E6" w:rsidR="00C309BA" w:rsidRPr="006C7A36" w:rsidRDefault="00C309BA" w:rsidP="006C583E">
            <w:pPr>
              <w:spacing w:line="340" w:lineRule="exact"/>
              <w:ind w:left="293" w:right="-108" w:hanging="284"/>
              <w:rPr>
                <w:rFonts w:ascii="Arial" w:hAnsi="Arial" w:cs="Arial"/>
                <w:color w:val="000000" w:themeColor="text1"/>
                <w:sz w:val="22"/>
                <w:szCs w:val="22"/>
              </w:rPr>
            </w:pPr>
            <w:r>
              <w:rPr>
                <w:rFonts w:ascii="Arial" w:hAnsi="Arial" w:cs="Arial"/>
                <w:color w:val="000000" w:themeColor="text1"/>
                <w:sz w:val="22"/>
                <w:szCs w:val="22"/>
              </w:rPr>
              <w:t xml:space="preserve">Balance </w:t>
            </w:r>
            <w:r w:rsidR="000960C6">
              <w:rPr>
                <w:rFonts w:ascii="Arial" w:hAnsi="Arial" w:cs="Arial"/>
                <w:color w:val="000000" w:themeColor="text1"/>
                <w:sz w:val="22"/>
                <w:szCs w:val="22"/>
              </w:rPr>
              <w:t>as at end of year</w:t>
            </w:r>
          </w:p>
        </w:tc>
        <w:tc>
          <w:tcPr>
            <w:tcW w:w="1845" w:type="dxa"/>
            <w:vAlign w:val="bottom"/>
          </w:tcPr>
          <w:p w14:paraId="66A6B859" w14:textId="4505B489" w:rsidR="00C309BA" w:rsidRPr="00740EE3" w:rsidRDefault="00C309BA" w:rsidP="006C583E">
            <w:pPr>
              <w:pBdr>
                <w:bottom w:val="double" w:sz="4" w:space="1" w:color="auto"/>
              </w:pBdr>
              <w:tabs>
                <w:tab w:val="decimal" w:pos="1575"/>
              </w:tabs>
              <w:spacing w:line="340" w:lineRule="exact"/>
              <w:ind w:left="-18"/>
              <w:jc w:val="right"/>
              <w:rPr>
                <w:rFonts w:ascii="Arial" w:hAnsi="Arial" w:cs="Arial"/>
                <w:color w:val="000000" w:themeColor="text1"/>
                <w:sz w:val="22"/>
                <w:szCs w:val="22"/>
              </w:rPr>
            </w:pPr>
            <w:r>
              <w:rPr>
                <w:rFonts w:ascii="Arial" w:hAnsi="Arial" w:cs="Arial"/>
                <w:sz w:val="22"/>
                <w:szCs w:val="22"/>
              </w:rPr>
              <w:t>2,240,354</w:t>
            </w:r>
          </w:p>
        </w:tc>
        <w:tc>
          <w:tcPr>
            <w:tcW w:w="1845" w:type="dxa"/>
            <w:vAlign w:val="bottom"/>
          </w:tcPr>
          <w:p w14:paraId="24FB1403" w14:textId="5B8BB291" w:rsidR="00C309BA" w:rsidRPr="00740EE3" w:rsidRDefault="00C309BA" w:rsidP="006C583E">
            <w:pPr>
              <w:pBdr>
                <w:bottom w:val="double" w:sz="4" w:space="1" w:color="auto"/>
              </w:pBdr>
              <w:tabs>
                <w:tab w:val="decimal" w:pos="1575"/>
              </w:tabs>
              <w:spacing w:line="340" w:lineRule="exact"/>
              <w:ind w:left="-18"/>
              <w:rPr>
                <w:rFonts w:ascii="Arial" w:hAnsi="Arial" w:cs="Arial"/>
                <w:color w:val="000000" w:themeColor="text1"/>
                <w:sz w:val="22"/>
                <w:szCs w:val="22"/>
              </w:rPr>
            </w:pPr>
            <w:r>
              <w:rPr>
                <w:rFonts w:ascii="Arial" w:hAnsi="Arial" w:cs="Arial"/>
                <w:sz w:val="22"/>
                <w:szCs w:val="22"/>
              </w:rPr>
              <w:t>2,386,111</w:t>
            </w:r>
          </w:p>
        </w:tc>
      </w:tr>
    </w:tbl>
    <w:p w14:paraId="158EE7FF" w14:textId="705587D7" w:rsidR="006177B8" w:rsidRPr="006C7A36" w:rsidRDefault="006177B8" w:rsidP="005305AA">
      <w:pPr>
        <w:tabs>
          <w:tab w:val="left" w:pos="1440"/>
        </w:tabs>
        <w:spacing w:before="240" w:after="120" w:line="37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loans are secured </w:t>
      </w:r>
      <w:r w:rsidR="00C309BA">
        <w:rPr>
          <w:rFonts w:ascii="Arial" w:hAnsi="Arial" w:cs="Arial"/>
          <w:color w:val="000000" w:themeColor="text1"/>
          <w:sz w:val="22"/>
          <w:szCs w:val="22"/>
        </w:rPr>
        <w:t xml:space="preserve">by the Company. The Company is required to maintain direct and indirect shareholding proportion in the subsidiaries as specified in the agreements. And under the terms and conditions of loans, the subsidiaries </w:t>
      </w:r>
      <w:proofErr w:type="gramStart"/>
      <w:r w:rsidR="00C309BA">
        <w:rPr>
          <w:rFonts w:ascii="Arial" w:hAnsi="Arial" w:cs="Arial"/>
          <w:color w:val="000000" w:themeColor="text1"/>
          <w:sz w:val="22"/>
          <w:szCs w:val="22"/>
        </w:rPr>
        <w:t>have to</w:t>
      </w:r>
      <w:proofErr w:type="gramEnd"/>
      <w:r w:rsidR="00C309BA">
        <w:rPr>
          <w:rFonts w:ascii="Arial" w:hAnsi="Arial" w:cs="Arial"/>
          <w:color w:val="000000" w:themeColor="text1"/>
          <w:sz w:val="22"/>
          <w:szCs w:val="22"/>
        </w:rPr>
        <w:t xml:space="preserve"> comply with certain restrictions, such as maintaining debt to equity at certain ratio.</w:t>
      </w:r>
    </w:p>
    <w:p w14:paraId="2666D171" w14:textId="0AAF157D" w:rsidR="006177B8" w:rsidRPr="006C7A36" w:rsidRDefault="00B02A2F" w:rsidP="006177B8">
      <w:pPr>
        <w:spacing w:before="120" w:after="120" w:line="380" w:lineRule="exact"/>
        <w:ind w:left="547"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2</w:t>
      </w:r>
      <w:r w:rsidR="00901FB4">
        <w:rPr>
          <w:rFonts w:ascii="Arial" w:hAnsi="Arial" w:cs="Arial"/>
          <w:b/>
          <w:bCs/>
          <w:color w:val="000000" w:themeColor="text1"/>
          <w:sz w:val="22"/>
          <w:szCs w:val="22"/>
        </w:rPr>
        <w:t>6</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Other current liabilities</w:t>
      </w:r>
    </w:p>
    <w:p w14:paraId="517DB18B" w14:textId="67FB436D" w:rsidR="006177B8" w:rsidRPr="006C7A36" w:rsidRDefault="006177B8" w:rsidP="00547D09">
      <w:pPr>
        <w:tabs>
          <w:tab w:val="left" w:pos="1440"/>
        </w:tabs>
        <w:spacing w:before="120" w:line="380" w:lineRule="exact"/>
        <w:ind w:left="547" w:right="58"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Other current liabilities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comprise the following:</w:t>
      </w:r>
    </w:p>
    <w:p w14:paraId="5E110500" w14:textId="77777777" w:rsidR="006177B8" w:rsidRPr="006C7A36" w:rsidRDefault="006177B8" w:rsidP="006177B8">
      <w:pPr>
        <w:tabs>
          <w:tab w:val="left" w:pos="900"/>
        </w:tabs>
        <w:spacing w:line="360" w:lineRule="exact"/>
        <w:ind w:left="360" w:right="52" w:hanging="360"/>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496F32" w:rsidRPr="006C7A36" w14:paraId="3E1DA096" w14:textId="77777777" w:rsidTr="00547D09">
        <w:tc>
          <w:tcPr>
            <w:tcW w:w="3420" w:type="dxa"/>
          </w:tcPr>
          <w:p w14:paraId="4DF9B33B" w14:textId="77777777" w:rsidR="006177B8" w:rsidRPr="006C7A36" w:rsidRDefault="006177B8" w:rsidP="00A651F7">
            <w:pPr>
              <w:spacing w:line="380" w:lineRule="exact"/>
              <w:ind w:right="-18"/>
              <w:jc w:val="both"/>
              <w:rPr>
                <w:rFonts w:ascii="Arial" w:hAnsi="Arial" w:cs="Arial"/>
                <w:color w:val="000000" w:themeColor="text1"/>
                <w:sz w:val="18"/>
                <w:szCs w:val="18"/>
              </w:rPr>
            </w:pPr>
          </w:p>
        </w:tc>
        <w:tc>
          <w:tcPr>
            <w:tcW w:w="2835" w:type="dxa"/>
            <w:gridSpan w:val="2"/>
          </w:tcPr>
          <w:p w14:paraId="7F5DBD4A" w14:textId="77777777" w:rsidR="006177B8" w:rsidRPr="006C7A36" w:rsidRDefault="006177B8" w:rsidP="00A651F7">
            <w:pPr>
              <w:pBdr>
                <w:bottom w:val="single" w:sz="6" w:space="1" w:color="auto"/>
              </w:pBdr>
              <w:spacing w:line="38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Consolidated financial statements</w:t>
            </w:r>
          </w:p>
        </w:tc>
        <w:tc>
          <w:tcPr>
            <w:tcW w:w="2835" w:type="dxa"/>
            <w:gridSpan w:val="2"/>
          </w:tcPr>
          <w:p w14:paraId="4A33BE70" w14:textId="77777777" w:rsidR="006177B8" w:rsidRPr="006C7A36" w:rsidRDefault="006177B8" w:rsidP="00A651F7">
            <w:pPr>
              <w:pBdr>
                <w:bottom w:val="single" w:sz="6"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01319D10" w14:textId="77777777" w:rsidTr="00547D09">
        <w:tc>
          <w:tcPr>
            <w:tcW w:w="3420" w:type="dxa"/>
          </w:tcPr>
          <w:p w14:paraId="11A6626D" w14:textId="77777777" w:rsidR="006177B8" w:rsidRPr="006C7A36" w:rsidRDefault="006177B8" w:rsidP="00A651F7">
            <w:pPr>
              <w:spacing w:line="380" w:lineRule="exact"/>
              <w:ind w:right="-18"/>
              <w:jc w:val="both"/>
              <w:rPr>
                <w:rFonts w:ascii="Arial" w:hAnsi="Arial" w:cs="Arial"/>
                <w:color w:val="000000" w:themeColor="text1"/>
                <w:sz w:val="18"/>
                <w:szCs w:val="18"/>
              </w:rPr>
            </w:pPr>
          </w:p>
        </w:tc>
        <w:tc>
          <w:tcPr>
            <w:tcW w:w="1417" w:type="dxa"/>
          </w:tcPr>
          <w:p w14:paraId="371AB176" w14:textId="1A713ECE" w:rsidR="006177B8" w:rsidRPr="006C7A36" w:rsidRDefault="000D2FBA" w:rsidP="00A651F7">
            <w:pPr>
              <w:pBdr>
                <w:bottom w:val="single" w:sz="6"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18" w:type="dxa"/>
          </w:tcPr>
          <w:p w14:paraId="1616C8BF" w14:textId="6E33688B" w:rsidR="006177B8" w:rsidRPr="006C7A36" w:rsidRDefault="00EF11B1" w:rsidP="00A651F7">
            <w:pPr>
              <w:pBdr>
                <w:bottom w:val="single" w:sz="6"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417" w:type="dxa"/>
          </w:tcPr>
          <w:p w14:paraId="032008CE" w14:textId="1308F290" w:rsidR="006177B8" w:rsidRPr="006C7A36" w:rsidRDefault="000D2FBA" w:rsidP="00A651F7">
            <w:pPr>
              <w:pBdr>
                <w:bottom w:val="single" w:sz="6"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18" w:type="dxa"/>
          </w:tcPr>
          <w:p w14:paraId="7EFE69E6" w14:textId="0B8A6DBF" w:rsidR="006177B8" w:rsidRPr="006C7A36" w:rsidRDefault="00EF11B1" w:rsidP="00A651F7">
            <w:pPr>
              <w:pBdr>
                <w:bottom w:val="single" w:sz="6" w:space="1" w:color="auto"/>
              </w:pBdr>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832C48" w:rsidRPr="006C7A36" w14:paraId="5964231C" w14:textId="77777777" w:rsidTr="00C32F9A">
        <w:tc>
          <w:tcPr>
            <w:tcW w:w="3420" w:type="dxa"/>
          </w:tcPr>
          <w:p w14:paraId="676326A2" w14:textId="77777777" w:rsidR="00832C48" w:rsidRPr="006C7A36" w:rsidRDefault="00832C48" w:rsidP="00A651F7">
            <w:pPr>
              <w:spacing w:line="380" w:lineRule="exact"/>
              <w:ind w:right="-249"/>
              <w:rPr>
                <w:rFonts w:ascii="Arial" w:hAnsi="Arial" w:cs="Arial"/>
                <w:color w:val="000000" w:themeColor="text1"/>
                <w:sz w:val="18"/>
                <w:szCs w:val="18"/>
              </w:rPr>
            </w:pPr>
            <w:r w:rsidRPr="006C7A36">
              <w:rPr>
                <w:rFonts w:ascii="Arial" w:hAnsi="Arial" w:cs="Arial"/>
                <w:color w:val="000000" w:themeColor="text1"/>
                <w:sz w:val="18"/>
                <w:szCs w:val="18"/>
              </w:rPr>
              <w:t>Deferred income</w:t>
            </w:r>
          </w:p>
        </w:tc>
        <w:tc>
          <w:tcPr>
            <w:tcW w:w="1417" w:type="dxa"/>
            <w:vAlign w:val="bottom"/>
          </w:tcPr>
          <w:p w14:paraId="61CDFB0E" w14:textId="64829FCF"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58,764,878</w:t>
            </w:r>
          </w:p>
        </w:tc>
        <w:tc>
          <w:tcPr>
            <w:tcW w:w="1418" w:type="dxa"/>
            <w:vAlign w:val="bottom"/>
          </w:tcPr>
          <w:p w14:paraId="36252419" w14:textId="7CFAF266"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42,827,795</w:t>
            </w:r>
          </w:p>
        </w:tc>
        <w:tc>
          <w:tcPr>
            <w:tcW w:w="1417" w:type="dxa"/>
            <w:vAlign w:val="bottom"/>
          </w:tcPr>
          <w:p w14:paraId="49E6AF05" w14:textId="194D2605"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w:t>
            </w:r>
          </w:p>
        </w:tc>
        <w:tc>
          <w:tcPr>
            <w:tcW w:w="1418" w:type="dxa"/>
            <w:vAlign w:val="bottom"/>
          </w:tcPr>
          <w:p w14:paraId="31D527C9" w14:textId="1AB64B88"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w:t>
            </w:r>
          </w:p>
        </w:tc>
      </w:tr>
      <w:tr w:rsidR="00832C48" w:rsidRPr="006C7A36" w14:paraId="54655480" w14:textId="77777777" w:rsidTr="00C32F9A">
        <w:tc>
          <w:tcPr>
            <w:tcW w:w="3420" w:type="dxa"/>
          </w:tcPr>
          <w:p w14:paraId="583C1897" w14:textId="77777777" w:rsidR="00832C48" w:rsidRPr="006C7A36" w:rsidRDefault="00832C48" w:rsidP="00A651F7">
            <w:pPr>
              <w:spacing w:line="380" w:lineRule="exact"/>
              <w:ind w:right="-249"/>
              <w:rPr>
                <w:rFonts w:ascii="Arial" w:hAnsi="Arial" w:cs="Arial"/>
                <w:color w:val="000000" w:themeColor="text1"/>
                <w:sz w:val="18"/>
                <w:szCs w:val="18"/>
              </w:rPr>
            </w:pPr>
            <w:r w:rsidRPr="006C7A36">
              <w:rPr>
                <w:rFonts w:ascii="Arial" w:hAnsi="Arial" w:cs="Arial"/>
                <w:color w:val="000000" w:themeColor="text1"/>
                <w:sz w:val="18"/>
                <w:szCs w:val="18"/>
              </w:rPr>
              <w:t>Deposit - property development project</w:t>
            </w:r>
          </w:p>
        </w:tc>
        <w:tc>
          <w:tcPr>
            <w:tcW w:w="1417" w:type="dxa"/>
            <w:vAlign w:val="bottom"/>
          </w:tcPr>
          <w:p w14:paraId="14883AB7" w14:textId="667F0AAC"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292,114,907</w:t>
            </w:r>
          </w:p>
        </w:tc>
        <w:tc>
          <w:tcPr>
            <w:tcW w:w="1418" w:type="dxa"/>
            <w:vAlign w:val="bottom"/>
          </w:tcPr>
          <w:p w14:paraId="49413A7F" w14:textId="70104428"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242,659,034</w:t>
            </w:r>
          </w:p>
        </w:tc>
        <w:tc>
          <w:tcPr>
            <w:tcW w:w="1417" w:type="dxa"/>
            <w:vAlign w:val="bottom"/>
          </w:tcPr>
          <w:p w14:paraId="666E06EE" w14:textId="79E2B453"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w:t>
            </w:r>
          </w:p>
        </w:tc>
        <w:tc>
          <w:tcPr>
            <w:tcW w:w="1418" w:type="dxa"/>
            <w:vAlign w:val="bottom"/>
          </w:tcPr>
          <w:p w14:paraId="260CCEC6" w14:textId="16E723E0"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w:t>
            </w:r>
          </w:p>
        </w:tc>
      </w:tr>
      <w:tr w:rsidR="00832C48" w:rsidRPr="006C7A36" w14:paraId="390BA965" w14:textId="77777777" w:rsidTr="00C32F9A">
        <w:tc>
          <w:tcPr>
            <w:tcW w:w="3420" w:type="dxa"/>
          </w:tcPr>
          <w:p w14:paraId="4E6792C8" w14:textId="77777777" w:rsidR="00832C48" w:rsidRPr="006C7A36" w:rsidRDefault="00832C48" w:rsidP="00A651F7">
            <w:pPr>
              <w:spacing w:line="380" w:lineRule="exact"/>
              <w:ind w:right="-249"/>
              <w:rPr>
                <w:rFonts w:ascii="Arial" w:hAnsi="Arial" w:cs="Arial"/>
                <w:color w:val="000000" w:themeColor="text1"/>
                <w:sz w:val="18"/>
                <w:szCs w:val="18"/>
              </w:rPr>
            </w:pPr>
            <w:r w:rsidRPr="006C7A36">
              <w:rPr>
                <w:rFonts w:ascii="Arial" w:hAnsi="Arial" w:cs="Arial"/>
                <w:color w:val="000000" w:themeColor="text1"/>
                <w:sz w:val="18"/>
                <w:szCs w:val="18"/>
              </w:rPr>
              <w:t>Deposit</w:t>
            </w:r>
          </w:p>
        </w:tc>
        <w:tc>
          <w:tcPr>
            <w:tcW w:w="1417" w:type="dxa"/>
            <w:vAlign w:val="bottom"/>
          </w:tcPr>
          <w:p w14:paraId="7676EC27" w14:textId="192BABED"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39,418,802</w:t>
            </w:r>
          </w:p>
        </w:tc>
        <w:tc>
          <w:tcPr>
            <w:tcW w:w="1418" w:type="dxa"/>
            <w:vAlign w:val="bottom"/>
          </w:tcPr>
          <w:p w14:paraId="4B4E8AC7" w14:textId="3BF6D8F1"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22,054,010</w:t>
            </w:r>
          </w:p>
        </w:tc>
        <w:tc>
          <w:tcPr>
            <w:tcW w:w="1417" w:type="dxa"/>
            <w:vAlign w:val="bottom"/>
          </w:tcPr>
          <w:p w14:paraId="1F2EE2D1" w14:textId="3A9AC3B7"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cs/>
              </w:rPr>
              <w:t>10</w:t>
            </w:r>
            <w:r w:rsidRPr="00832C48">
              <w:rPr>
                <w:rFonts w:ascii="Arial" w:hAnsi="Arial" w:cs="Arial"/>
                <w:sz w:val="18"/>
                <w:szCs w:val="18"/>
              </w:rPr>
              <w:t>,</w:t>
            </w:r>
            <w:r w:rsidRPr="00832C48">
              <w:rPr>
                <w:rFonts w:ascii="Arial" w:hAnsi="Arial" w:cs="Arial"/>
                <w:sz w:val="18"/>
                <w:szCs w:val="18"/>
                <w:cs/>
              </w:rPr>
              <w:t>885</w:t>
            </w:r>
            <w:r w:rsidRPr="00832C48">
              <w:rPr>
                <w:rFonts w:ascii="Arial" w:hAnsi="Arial" w:cs="Arial"/>
                <w:sz w:val="18"/>
                <w:szCs w:val="18"/>
              </w:rPr>
              <w:t>,</w:t>
            </w:r>
            <w:r w:rsidRPr="00832C48">
              <w:rPr>
                <w:rFonts w:ascii="Arial" w:hAnsi="Arial" w:cs="Arial"/>
                <w:sz w:val="18"/>
                <w:szCs w:val="18"/>
                <w:cs/>
              </w:rPr>
              <w:t>947</w:t>
            </w:r>
          </w:p>
        </w:tc>
        <w:tc>
          <w:tcPr>
            <w:tcW w:w="1418" w:type="dxa"/>
            <w:vAlign w:val="bottom"/>
          </w:tcPr>
          <w:p w14:paraId="64C01C54" w14:textId="36FFF44C"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7,206,335</w:t>
            </w:r>
          </w:p>
        </w:tc>
      </w:tr>
      <w:tr w:rsidR="00832C48" w:rsidRPr="006C7A36" w14:paraId="1460D803" w14:textId="77777777" w:rsidTr="00C32F9A">
        <w:tc>
          <w:tcPr>
            <w:tcW w:w="3420" w:type="dxa"/>
          </w:tcPr>
          <w:p w14:paraId="0F6E4A3B" w14:textId="77777777" w:rsidR="00832C48" w:rsidRPr="006C7A36" w:rsidRDefault="00832C48" w:rsidP="00A651F7">
            <w:pPr>
              <w:spacing w:line="380" w:lineRule="exact"/>
              <w:ind w:right="-249"/>
              <w:rPr>
                <w:rFonts w:ascii="Arial" w:hAnsi="Arial" w:cs="Arial"/>
                <w:color w:val="000000" w:themeColor="text1"/>
                <w:sz w:val="18"/>
                <w:szCs w:val="18"/>
                <w:cs/>
              </w:rPr>
            </w:pPr>
            <w:r w:rsidRPr="006C7A36">
              <w:rPr>
                <w:rFonts w:ascii="Arial" w:hAnsi="Arial" w:cs="Arial"/>
                <w:color w:val="000000" w:themeColor="text1"/>
                <w:sz w:val="18"/>
                <w:szCs w:val="18"/>
              </w:rPr>
              <w:t>Unearned property tax</w:t>
            </w:r>
          </w:p>
        </w:tc>
        <w:tc>
          <w:tcPr>
            <w:tcW w:w="1417" w:type="dxa"/>
            <w:vAlign w:val="bottom"/>
          </w:tcPr>
          <w:p w14:paraId="1522784D" w14:textId="3B8E078C"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195,514,431</w:t>
            </w:r>
          </w:p>
        </w:tc>
        <w:tc>
          <w:tcPr>
            <w:tcW w:w="1418" w:type="dxa"/>
            <w:vAlign w:val="bottom"/>
          </w:tcPr>
          <w:p w14:paraId="666DE4A8" w14:textId="5380FD39"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198,038,391</w:t>
            </w:r>
          </w:p>
        </w:tc>
        <w:tc>
          <w:tcPr>
            <w:tcW w:w="1417" w:type="dxa"/>
            <w:vAlign w:val="bottom"/>
          </w:tcPr>
          <w:p w14:paraId="20E9F433" w14:textId="2E755286"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cs/>
              </w:rPr>
              <w:t>87</w:t>
            </w:r>
            <w:r w:rsidRPr="00832C48">
              <w:rPr>
                <w:rFonts w:ascii="Arial" w:hAnsi="Arial" w:cs="Arial"/>
                <w:sz w:val="18"/>
                <w:szCs w:val="18"/>
              </w:rPr>
              <w:t>,</w:t>
            </w:r>
            <w:r w:rsidRPr="00832C48">
              <w:rPr>
                <w:rFonts w:ascii="Arial" w:hAnsi="Arial" w:cs="Arial"/>
                <w:sz w:val="18"/>
                <w:szCs w:val="18"/>
                <w:cs/>
              </w:rPr>
              <w:t>345</w:t>
            </w:r>
            <w:r w:rsidRPr="00832C48">
              <w:rPr>
                <w:rFonts w:ascii="Arial" w:hAnsi="Arial" w:cs="Arial"/>
                <w:sz w:val="18"/>
                <w:szCs w:val="18"/>
              </w:rPr>
              <w:t>,</w:t>
            </w:r>
            <w:r w:rsidRPr="00832C48">
              <w:rPr>
                <w:rFonts w:ascii="Arial" w:hAnsi="Arial" w:cs="Arial"/>
                <w:sz w:val="18"/>
                <w:szCs w:val="18"/>
                <w:cs/>
              </w:rPr>
              <w:t>371</w:t>
            </w:r>
          </w:p>
        </w:tc>
        <w:tc>
          <w:tcPr>
            <w:tcW w:w="1418" w:type="dxa"/>
            <w:vAlign w:val="bottom"/>
          </w:tcPr>
          <w:p w14:paraId="4A4A02F9" w14:textId="1A752D25"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87,476,700</w:t>
            </w:r>
          </w:p>
        </w:tc>
      </w:tr>
      <w:tr w:rsidR="00832C48" w:rsidRPr="006C7A36" w14:paraId="34F7FA56" w14:textId="77777777" w:rsidTr="00C32F9A">
        <w:tc>
          <w:tcPr>
            <w:tcW w:w="3420" w:type="dxa"/>
          </w:tcPr>
          <w:p w14:paraId="624B9E7D" w14:textId="77777777" w:rsidR="00832C48" w:rsidRPr="006C7A36" w:rsidRDefault="00832C48" w:rsidP="00A651F7">
            <w:pPr>
              <w:spacing w:line="380" w:lineRule="exact"/>
              <w:ind w:right="-249"/>
              <w:rPr>
                <w:rFonts w:ascii="Arial" w:hAnsi="Arial" w:cs="Arial"/>
                <w:color w:val="000000" w:themeColor="text1"/>
                <w:sz w:val="18"/>
                <w:szCs w:val="18"/>
                <w:cs/>
              </w:rPr>
            </w:pPr>
            <w:r w:rsidRPr="006C7A36">
              <w:rPr>
                <w:rFonts w:ascii="Arial" w:hAnsi="Arial" w:cs="Arial"/>
                <w:color w:val="000000" w:themeColor="text1"/>
                <w:sz w:val="18"/>
                <w:szCs w:val="18"/>
              </w:rPr>
              <w:t>Unearned output tax</w:t>
            </w:r>
          </w:p>
        </w:tc>
        <w:tc>
          <w:tcPr>
            <w:tcW w:w="1417" w:type="dxa"/>
            <w:vAlign w:val="bottom"/>
          </w:tcPr>
          <w:p w14:paraId="0A0C127B" w14:textId="0209FADD"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24,014,959</w:t>
            </w:r>
          </w:p>
        </w:tc>
        <w:tc>
          <w:tcPr>
            <w:tcW w:w="1418" w:type="dxa"/>
            <w:vAlign w:val="bottom"/>
          </w:tcPr>
          <w:p w14:paraId="0C2DAFD6" w14:textId="47500997"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27,499,629</w:t>
            </w:r>
          </w:p>
        </w:tc>
        <w:tc>
          <w:tcPr>
            <w:tcW w:w="1417" w:type="dxa"/>
            <w:vAlign w:val="bottom"/>
          </w:tcPr>
          <w:p w14:paraId="4FBF4C3B" w14:textId="04FF3439"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cs/>
              </w:rPr>
              <w:t>4</w:t>
            </w:r>
            <w:r w:rsidRPr="00832C48">
              <w:rPr>
                <w:rFonts w:ascii="Arial" w:hAnsi="Arial" w:cs="Arial"/>
                <w:sz w:val="18"/>
                <w:szCs w:val="18"/>
              </w:rPr>
              <w:t>,</w:t>
            </w:r>
            <w:r w:rsidRPr="00832C48">
              <w:rPr>
                <w:rFonts w:ascii="Arial" w:hAnsi="Arial" w:cs="Arial"/>
                <w:sz w:val="18"/>
                <w:szCs w:val="18"/>
                <w:cs/>
              </w:rPr>
              <w:t>961</w:t>
            </w:r>
            <w:r w:rsidRPr="00832C48">
              <w:rPr>
                <w:rFonts w:ascii="Arial" w:hAnsi="Arial" w:cs="Arial"/>
                <w:sz w:val="18"/>
                <w:szCs w:val="18"/>
              </w:rPr>
              <w:t>,</w:t>
            </w:r>
            <w:r w:rsidRPr="00832C48">
              <w:rPr>
                <w:rFonts w:ascii="Arial" w:hAnsi="Arial" w:cs="Arial"/>
                <w:sz w:val="18"/>
                <w:szCs w:val="18"/>
                <w:cs/>
              </w:rPr>
              <w:t>844</w:t>
            </w:r>
          </w:p>
        </w:tc>
        <w:tc>
          <w:tcPr>
            <w:tcW w:w="1418" w:type="dxa"/>
            <w:vAlign w:val="bottom"/>
          </w:tcPr>
          <w:p w14:paraId="78DC42B4" w14:textId="38E04C79"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6,521,712</w:t>
            </w:r>
          </w:p>
        </w:tc>
      </w:tr>
      <w:tr w:rsidR="00832C48" w:rsidRPr="006C7A36" w14:paraId="77E58CEF" w14:textId="77777777" w:rsidTr="00C32F9A">
        <w:trPr>
          <w:trHeight w:val="93"/>
        </w:trPr>
        <w:tc>
          <w:tcPr>
            <w:tcW w:w="3420" w:type="dxa"/>
          </w:tcPr>
          <w:p w14:paraId="284B9454" w14:textId="50F51BB3" w:rsidR="00832C48" w:rsidRPr="006C7A36" w:rsidRDefault="00832C48" w:rsidP="00A651F7">
            <w:pPr>
              <w:spacing w:line="380" w:lineRule="exact"/>
              <w:ind w:right="-249"/>
              <w:rPr>
                <w:rFonts w:ascii="Arial" w:hAnsi="Arial" w:cs="Arial"/>
                <w:color w:val="000000" w:themeColor="text1"/>
                <w:sz w:val="18"/>
                <w:szCs w:val="18"/>
              </w:rPr>
            </w:pPr>
            <w:r w:rsidRPr="006C7A36">
              <w:rPr>
                <w:rFonts w:ascii="Arial" w:hAnsi="Arial" w:cs="Arial"/>
                <w:color w:val="000000" w:themeColor="text1"/>
                <w:sz w:val="18"/>
                <w:szCs w:val="18"/>
              </w:rPr>
              <w:t>Unearned interest</w:t>
            </w:r>
          </w:p>
        </w:tc>
        <w:tc>
          <w:tcPr>
            <w:tcW w:w="1417" w:type="dxa"/>
            <w:vAlign w:val="bottom"/>
          </w:tcPr>
          <w:p w14:paraId="7686213F" w14:textId="0319FC75"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101,546,217</w:t>
            </w:r>
          </w:p>
        </w:tc>
        <w:tc>
          <w:tcPr>
            <w:tcW w:w="1418" w:type="dxa"/>
            <w:vAlign w:val="bottom"/>
          </w:tcPr>
          <w:p w14:paraId="12B659B6" w14:textId="14B3363D"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150,386,777</w:t>
            </w:r>
          </w:p>
        </w:tc>
        <w:tc>
          <w:tcPr>
            <w:tcW w:w="1417" w:type="dxa"/>
            <w:vAlign w:val="bottom"/>
          </w:tcPr>
          <w:p w14:paraId="789C5D47" w14:textId="0CE7797B"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w:t>
            </w:r>
          </w:p>
        </w:tc>
        <w:tc>
          <w:tcPr>
            <w:tcW w:w="1418" w:type="dxa"/>
            <w:vAlign w:val="bottom"/>
          </w:tcPr>
          <w:p w14:paraId="21B3558B" w14:textId="61FCEC01"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w:t>
            </w:r>
          </w:p>
        </w:tc>
      </w:tr>
      <w:tr w:rsidR="00832C48" w:rsidRPr="006C7A36" w14:paraId="100B9171" w14:textId="77777777" w:rsidTr="00C32F9A">
        <w:trPr>
          <w:trHeight w:val="93"/>
        </w:trPr>
        <w:tc>
          <w:tcPr>
            <w:tcW w:w="3420" w:type="dxa"/>
          </w:tcPr>
          <w:p w14:paraId="3C5CAC0E" w14:textId="77777777" w:rsidR="00832C48" w:rsidRPr="006C7A36" w:rsidRDefault="00832C48" w:rsidP="00A651F7">
            <w:pPr>
              <w:spacing w:line="380" w:lineRule="exact"/>
              <w:ind w:right="-249"/>
              <w:rPr>
                <w:rFonts w:ascii="Arial" w:hAnsi="Arial" w:cs="Arial"/>
                <w:color w:val="000000" w:themeColor="text1"/>
                <w:sz w:val="18"/>
                <w:szCs w:val="18"/>
              </w:rPr>
            </w:pPr>
            <w:r w:rsidRPr="006C7A36">
              <w:rPr>
                <w:rFonts w:ascii="Arial" w:hAnsi="Arial" w:cs="Arial"/>
                <w:color w:val="000000" w:themeColor="text1"/>
                <w:sz w:val="18"/>
                <w:szCs w:val="18"/>
              </w:rPr>
              <w:t xml:space="preserve">Accrued dividend </w:t>
            </w:r>
          </w:p>
        </w:tc>
        <w:tc>
          <w:tcPr>
            <w:tcW w:w="1417" w:type="dxa"/>
            <w:vAlign w:val="bottom"/>
          </w:tcPr>
          <w:p w14:paraId="4A41590C" w14:textId="1CBE301F"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2,043,940</w:t>
            </w:r>
          </w:p>
        </w:tc>
        <w:tc>
          <w:tcPr>
            <w:tcW w:w="1418" w:type="dxa"/>
            <w:vAlign w:val="bottom"/>
          </w:tcPr>
          <w:p w14:paraId="4801F188" w14:textId="523ABEF0"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2,120,772</w:t>
            </w:r>
          </w:p>
        </w:tc>
        <w:tc>
          <w:tcPr>
            <w:tcW w:w="1417" w:type="dxa"/>
            <w:vAlign w:val="bottom"/>
          </w:tcPr>
          <w:p w14:paraId="0D9BD5E3" w14:textId="6CD5C676"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cs/>
              </w:rPr>
              <w:t>1</w:t>
            </w:r>
            <w:r w:rsidRPr="00832C48">
              <w:rPr>
                <w:rFonts w:ascii="Arial" w:hAnsi="Arial" w:cs="Arial"/>
                <w:sz w:val="18"/>
                <w:szCs w:val="18"/>
              </w:rPr>
              <w:t>,</w:t>
            </w:r>
            <w:r w:rsidRPr="00832C48">
              <w:rPr>
                <w:rFonts w:ascii="Arial" w:hAnsi="Arial" w:cs="Arial"/>
                <w:sz w:val="18"/>
                <w:szCs w:val="18"/>
                <w:cs/>
              </w:rPr>
              <w:t>827</w:t>
            </w:r>
            <w:r w:rsidRPr="00832C48">
              <w:rPr>
                <w:rFonts w:ascii="Arial" w:hAnsi="Arial" w:cs="Arial"/>
                <w:sz w:val="18"/>
                <w:szCs w:val="18"/>
              </w:rPr>
              <w:t>,</w:t>
            </w:r>
            <w:r w:rsidRPr="00832C48">
              <w:rPr>
                <w:rFonts w:ascii="Arial" w:hAnsi="Arial" w:cs="Arial"/>
                <w:sz w:val="18"/>
                <w:szCs w:val="18"/>
                <w:cs/>
              </w:rPr>
              <w:t>300</w:t>
            </w:r>
          </w:p>
        </w:tc>
        <w:tc>
          <w:tcPr>
            <w:tcW w:w="1418" w:type="dxa"/>
            <w:vAlign w:val="bottom"/>
          </w:tcPr>
          <w:p w14:paraId="2E691306" w14:textId="00D4544B" w:rsidR="00832C48" w:rsidRPr="00832C48" w:rsidRDefault="00832C48" w:rsidP="00A651F7">
            <w:pP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1,839,931</w:t>
            </w:r>
          </w:p>
        </w:tc>
      </w:tr>
      <w:tr w:rsidR="00832C48" w:rsidRPr="006C7A36" w14:paraId="7EEE1B1E" w14:textId="77777777" w:rsidTr="00C32F9A">
        <w:tc>
          <w:tcPr>
            <w:tcW w:w="3420" w:type="dxa"/>
          </w:tcPr>
          <w:p w14:paraId="26D761BC" w14:textId="77777777" w:rsidR="00832C48" w:rsidRPr="006C7A36" w:rsidRDefault="00832C48" w:rsidP="00A651F7">
            <w:pPr>
              <w:spacing w:line="380" w:lineRule="exact"/>
              <w:ind w:right="-249"/>
              <w:rPr>
                <w:rFonts w:ascii="Arial" w:hAnsi="Arial" w:cs="Arial"/>
                <w:color w:val="000000" w:themeColor="text1"/>
                <w:sz w:val="18"/>
                <w:szCs w:val="18"/>
              </w:rPr>
            </w:pPr>
            <w:r w:rsidRPr="006C7A36">
              <w:rPr>
                <w:rFonts w:ascii="Arial" w:hAnsi="Arial" w:cs="Arial"/>
                <w:color w:val="000000" w:themeColor="text1"/>
                <w:sz w:val="18"/>
                <w:szCs w:val="18"/>
              </w:rPr>
              <w:t>Others</w:t>
            </w:r>
          </w:p>
        </w:tc>
        <w:tc>
          <w:tcPr>
            <w:tcW w:w="1417" w:type="dxa"/>
            <w:vAlign w:val="bottom"/>
          </w:tcPr>
          <w:p w14:paraId="2FCD404A" w14:textId="1365E3B4" w:rsidR="00832C48" w:rsidRPr="00832C48" w:rsidRDefault="00832C48" w:rsidP="00A651F7">
            <w:pPr>
              <w:pBdr>
                <w:bottom w:val="sing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71,173,040</w:t>
            </w:r>
          </w:p>
        </w:tc>
        <w:tc>
          <w:tcPr>
            <w:tcW w:w="1418" w:type="dxa"/>
            <w:vAlign w:val="bottom"/>
          </w:tcPr>
          <w:p w14:paraId="70282C4C" w14:textId="30142686" w:rsidR="00832C48" w:rsidRPr="00832C48" w:rsidRDefault="00832C48" w:rsidP="00A651F7">
            <w:pPr>
              <w:pBdr>
                <w:bottom w:val="sing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57,728,741</w:t>
            </w:r>
          </w:p>
        </w:tc>
        <w:tc>
          <w:tcPr>
            <w:tcW w:w="1417" w:type="dxa"/>
            <w:vAlign w:val="bottom"/>
          </w:tcPr>
          <w:p w14:paraId="50386282" w14:textId="51EC5BC4" w:rsidR="00832C48" w:rsidRPr="00832C48" w:rsidRDefault="00832C48" w:rsidP="00A651F7">
            <w:pPr>
              <w:pBdr>
                <w:bottom w:val="sing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cs/>
              </w:rPr>
              <w:t>8</w:t>
            </w:r>
            <w:r w:rsidRPr="00832C48">
              <w:rPr>
                <w:rFonts w:ascii="Arial" w:hAnsi="Arial" w:cs="Arial"/>
                <w:sz w:val="18"/>
                <w:szCs w:val="18"/>
              </w:rPr>
              <w:t>,</w:t>
            </w:r>
            <w:r w:rsidRPr="00832C48">
              <w:rPr>
                <w:rFonts w:ascii="Arial" w:hAnsi="Arial" w:cs="Arial"/>
                <w:sz w:val="18"/>
                <w:szCs w:val="18"/>
                <w:cs/>
              </w:rPr>
              <w:t>998</w:t>
            </w:r>
            <w:r w:rsidRPr="00832C48">
              <w:rPr>
                <w:rFonts w:ascii="Arial" w:hAnsi="Arial" w:cs="Arial"/>
                <w:sz w:val="18"/>
                <w:szCs w:val="18"/>
              </w:rPr>
              <w:t>,</w:t>
            </w:r>
            <w:r w:rsidRPr="00832C48">
              <w:rPr>
                <w:rFonts w:ascii="Arial" w:hAnsi="Arial" w:cs="Arial"/>
                <w:sz w:val="18"/>
                <w:szCs w:val="18"/>
                <w:cs/>
              </w:rPr>
              <w:t>186</w:t>
            </w:r>
          </w:p>
        </w:tc>
        <w:tc>
          <w:tcPr>
            <w:tcW w:w="1418" w:type="dxa"/>
            <w:vAlign w:val="bottom"/>
          </w:tcPr>
          <w:p w14:paraId="1E27FBA8" w14:textId="75279975" w:rsidR="00832C48" w:rsidRPr="00832C48" w:rsidRDefault="00832C48" w:rsidP="00A651F7">
            <w:pPr>
              <w:pBdr>
                <w:bottom w:val="sing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8,674,192</w:t>
            </w:r>
          </w:p>
        </w:tc>
      </w:tr>
      <w:tr w:rsidR="00832C48" w:rsidRPr="006C7A36" w14:paraId="30675B41" w14:textId="77777777" w:rsidTr="00C32F9A">
        <w:tc>
          <w:tcPr>
            <w:tcW w:w="3420" w:type="dxa"/>
          </w:tcPr>
          <w:p w14:paraId="0F934BDB" w14:textId="77777777" w:rsidR="00832C48" w:rsidRPr="006C7A36" w:rsidRDefault="00832C48" w:rsidP="00A651F7">
            <w:pPr>
              <w:tabs>
                <w:tab w:val="left" w:pos="342"/>
              </w:tabs>
              <w:spacing w:line="38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Total other current liabilities</w:t>
            </w:r>
          </w:p>
        </w:tc>
        <w:tc>
          <w:tcPr>
            <w:tcW w:w="1417" w:type="dxa"/>
            <w:vAlign w:val="bottom"/>
          </w:tcPr>
          <w:p w14:paraId="20D1D113" w14:textId="5B8A055D" w:rsidR="00832C48" w:rsidRPr="00832C48" w:rsidRDefault="00832C48" w:rsidP="00A651F7">
            <w:pPr>
              <w:pBdr>
                <w:bottom w:val="doub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784,591,174</w:t>
            </w:r>
          </w:p>
        </w:tc>
        <w:tc>
          <w:tcPr>
            <w:tcW w:w="1418" w:type="dxa"/>
            <w:vAlign w:val="bottom"/>
          </w:tcPr>
          <w:p w14:paraId="2C4E8871" w14:textId="6EE150FE" w:rsidR="00832C48" w:rsidRPr="00832C48" w:rsidRDefault="00832C48" w:rsidP="00A651F7">
            <w:pPr>
              <w:pBdr>
                <w:bottom w:val="doub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743,315,149</w:t>
            </w:r>
          </w:p>
        </w:tc>
        <w:tc>
          <w:tcPr>
            <w:tcW w:w="1417" w:type="dxa"/>
            <w:vAlign w:val="bottom"/>
          </w:tcPr>
          <w:p w14:paraId="5BD515EA" w14:textId="244C44CD" w:rsidR="00832C48" w:rsidRPr="00832C48" w:rsidRDefault="00832C48" w:rsidP="00A651F7">
            <w:pPr>
              <w:pBdr>
                <w:bottom w:val="doub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cs/>
              </w:rPr>
              <w:t>114</w:t>
            </w:r>
            <w:r w:rsidRPr="00832C48">
              <w:rPr>
                <w:rFonts w:ascii="Arial" w:hAnsi="Arial" w:cs="Arial"/>
                <w:sz w:val="18"/>
                <w:szCs w:val="18"/>
              </w:rPr>
              <w:t>,</w:t>
            </w:r>
            <w:r w:rsidRPr="00832C48">
              <w:rPr>
                <w:rFonts w:ascii="Arial" w:hAnsi="Arial" w:cs="Arial"/>
                <w:sz w:val="18"/>
                <w:szCs w:val="18"/>
                <w:cs/>
              </w:rPr>
              <w:t>018</w:t>
            </w:r>
            <w:r w:rsidRPr="00832C48">
              <w:rPr>
                <w:rFonts w:ascii="Arial" w:hAnsi="Arial" w:cs="Arial"/>
                <w:sz w:val="18"/>
                <w:szCs w:val="18"/>
              </w:rPr>
              <w:t>,</w:t>
            </w:r>
            <w:r w:rsidRPr="00832C48">
              <w:rPr>
                <w:rFonts w:ascii="Arial" w:hAnsi="Arial" w:cs="Arial"/>
                <w:sz w:val="18"/>
                <w:szCs w:val="18"/>
                <w:cs/>
              </w:rPr>
              <w:t>648</w:t>
            </w:r>
          </w:p>
        </w:tc>
        <w:tc>
          <w:tcPr>
            <w:tcW w:w="1418" w:type="dxa"/>
            <w:vAlign w:val="bottom"/>
          </w:tcPr>
          <w:p w14:paraId="18B69B0F" w14:textId="79107ADD" w:rsidR="00832C48" w:rsidRPr="00832C48" w:rsidRDefault="00832C48" w:rsidP="00A651F7">
            <w:pPr>
              <w:pBdr>
                <w:bottom w:val="double" w:sz="4" w:space="1" w:color="auto"/>
              </w:pBdr>
              <w:tabs>
                <w:tab w:val="decimal" w:pos="1155"/>
              </w:tabs>
              <w:spacing w:line="380" w:lineRule="exact"/>
              <w:ind w:right="-14"/>
              <w:rPr>
                <w:rFonts w:ascii="Arial" w:hAnsi="Arial" w:cs="Arial"/>
                <w:color w:val="000000" w:themeColor="text1"/>
                <w:sz w:val="18"/>
                <w:szCs w:val="18"/>
              </w:rPr>
            </w:pPr>
            <w:r w:rsidRPr="00832C48">
              <w:rPr>
                <w:rFonts w:ascii="Arial" w:hAnsi="Arial" w:cs="Arial"/>
                <w:sz w:val="18"/>
                <w:szCs w:val="18"/>
              </w:rPr>
              <w:t>111,718,870</w:t>
            </w:r>
          </w:p>
        </w:tc>
      </w:tr>
    </w:tbl>
    <w:p w14:paraId="5573FF0C" w14:textId="77777777" w:rsidR="00ED61DA" w:rsidRPr="006C7A36" w:rsidRDefault="00ED61DA" w:rsidP="006177B8">
      <w:pPr>
        <w:tabs>
          <w:tab w:val="left" w:pos="1440"/>
        </w:tabs>
        <w:spacing w:before="160" w:line="380" w:lineRule="exact"/>
        <w:ind w:left="547" w:hanging="547"/>
        <w:jc w:val="thaiDistribute"/>
        <w:outlineLvl w:val="0"/>
        <w:rPr>
          <w:rFonts w:ascii="Arial" w:hAnsi="Arial" w:cs="Arial"/>
          <w:b/>
          <w:bCs/>
          <w:color w:val="000000" w:themeColor="text1"/>
          <w:sz w:val="22"/>
          <w:szCs w:val="22"/>
        </w:rPr>
      </w:pPr>
    </w:p>
    <w:p w14:paraId="1A8042C2" w14:textId="77777777" w:rsidR="00ED61DA" w:rsidRPr="006C7A36" w:rsidRDefault="00ED61DA">
      <w:pPr>
        <w:overflowPunct/>
        <w:autoSpaceDE/>
        <w:autoSpaceDN/>
        <w:adjustRightInd/>
        <w:spacing w:after="160" w:line="259" w:lineRule="auto"/>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br w:type="page"/>
      </w:r>
    </w:p>
    <w:p w14:paraId="08248710" w14:textId="6FA177BF" w:rsidR="006177B8" w:rsidRPr="006C7A36" w:rsidRDefault="003F4594" w:rsidP="006177B8">
      <w:pPr>
        <w:tabs>
          <w:tab w:val="left" w:pos="1440"/>
        </w:tabs>
        <w:spacing w:before="160" w:line="380" w:lineRule="exact"/>
        <w:ind w:left="547" w:hanging="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2</w:t>
      </w:r>
      <w:r w:rsidR="00901FB4">
        <w:rPr>
          <w:rFonts w:ascii="Arial" w:hAnsi="Arial" w:cs="Arial"/>
          <w:b/>
          <w:bCs/>
          <w:color w:val="000000" w:themeColor="text1"/>
          <w:sz w:val="22"/>
          <w:szCs w:val="22"/>
        </w:rPr>
        <w:t>7</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 xml:space="preserve">Long-term debentures </w:t>
      </w:r>
    </w:p>
    <w:p w14:paraId="7C5E17FF" w14:textId="77777777" w:rsidR="006177B8" w:rsidRPr="006C7A36" w:rsidRDefault="006177B8" w:rsidP="00A651F7">
      <w:pPr>
        <w:tabs>
          <w:tab w:val="left" w:pos="1440"/>
        </w:tabs>
        <w:spacing w:before="120" w:after="120" w:line="280" w:lineRule="exact"/>
        <w:ind w:left="547" w:hanging="547"/>
        <w:jc w:val="right"/>
        <w:rPr>
          <w:rFonts w:ascii="Arial" w:hAnsi="Arial" w:cs="Arial"/>
          <w:color w:val="000000" w:themeColor="text1"/>
          <w:sz w:val="14"/>
          <w:szCs w:val="14"/>
        </w:rPr>
      </w:pPr>
      <w:bookmarkStart w:id="12" w:name="_Hlk35960554"/>
      <w:r w:rsidRPr="006C7A36">
        <w:rPr>
          <w:rFonts w:ascii="Arial" w:hAnsi="Arial" w:cs="Arial"/>
          <w:color w:val="000000" w:themeColor="text1"/>
          <w:sz w:val="14"/>
          <w:szCs w:val="14"/>
        </w:rPr>
        <w:t>(Unit: Baht)</w:t>
      </w:r>
    </w:p>
    <w:tbl>
      <w:tblPr>
        <w:tblW w:w="9621" w:type="dxa"/>
        <w:tblInd w:w="-90" w:type="dxa"/>
        <w:tblLayout w:type="fixed"/>
        <w:tblLook w:val="0000" w:firstRow="0" w:lastRow="0" w:firstColumn="0" w:lastColumn="0" w:noHBand="0" w:noVBand="0"/>
      </w:tblPr>
      <w:tblGrid>
        <w:gridCol w:w="2879"/>
        <w:gridCol w:w="1212"/>
        <w:gridCol w:w="6"/>
        <w:gridCol w:w="1503"/>
        <w:gridCol w:w="6"/>
        <w:gridCol w:w="1396"/>
        <w:gridCol w:w="1292"/>
        <w:gridCol w:w="1321"/>
        <w:gridCol w:w="6"/>
      </w:tblGrid>
      <w:tr w:rsidR="00496F32" w:rsidRPr="006C7A36" w14:paraId="54E948E1" w14:textId="77777777" w:rsidTr="000960C6">
        <w:tc>
          <w:tcPr>
            <w:tcW w:w="2880" w:type="dxa"/>
            <w:vAlign w:val="bottom"/>
          </w:tcPr>
          <w:p w14:paraId="40CB91C4" w14:textId="77777777" w:rsidR="006177B8" w:rsidRPr="006C7A36" w:rsidRDefault="006177B8" w:rsidP="00A651F7">
            <w:pPr>
              <w:spacing w:line="260" w:lineRule="exact"/>
              <w:ind w:left="-18" w:right="-18"/>
              <w:jc w:val="center"/>
              <w:rPr>
                <w:rFonts w:ascii="Arial" w:hAnsi="Arial" w:cs="Arial"/>
                <w:color w:val="000000" w:themeColor="text1"/>
                <w:sz w:val="14"/>
                <w:szCs w:val="14"/>
              </w:rPr>
            </w:pPr>
          </w:p>
        </w:tc>
        <w:tc>
          <w:tcPr>
            <w:tcW w:w="1219" w:type="dxa"/>
            <w:gridSpan w:val="2"/>
            <w:vAlign w:val="bottom"/>
          </w:tcPr>
          <w:p w14:paraId="5CA3D70E" w14:textId="77777777" w:rsidR="006177B8" w:rsidRPr="006C7A36" w:rsidRDefault="006177B8" w:rsidP="00A651F7">
            <w:pPr>
              <w:spacing w:line="260" w:lineRule="exact"/>
              <w:ind w:left="-18" w:right="-18"/>
              <w:jc w:val="center"/>
              <w:rPr>
                <w:rFonts w:ascii="Arial" w:hAnsi="Arial" w:cs="Arial"/>
                <w:color w:val="000000" w:themeColor="text1"/>
                <w:sz w:val="14"/>
                <w:szCs w:val="14"/>
              </w:rPr>
            </w:pPr>
            <w:r w:rsidRPr="006C7A36">
              <w:rPr>
                <w:rFonts w:ascii="Arial" w:hAnsi="Arial" w:cs="Arial"/>
                <w:color w:val="000000" w:themeColor="text1"/>
                <w:sz w:val="14"/>
                <w:szCs w:val="14"/>
              </w:rPr>
              <w:t>Interest rate</w:t>
            </w:r>
          </w:p>
        </w:tc>
        <w:tc>
          <w:tcPr>
            <w:tcW w:w="1510" w:type="dxa"/>
            <w:gridSpan w:val="2"/>
            <w:vAlign w:val="bottom"/>
          </w:tcPr>
          <w:p w14:paraId="147E1F89" w14:textId="77777777" w:rsidR="006177B8" w:rsidRPr="006C7A36" w:rsidRDefault="006177B8" w:rsidP="00A651F7">
            <w:pPr>
              <w:spacing w:line="260" w:lineRule="exact"/>
              <w:ind w:left="-18" w:right="-18"/>
              <w:jc w:val="center"/>
              <w:rPr>
                <w:rFonts w:ascii="Arial" w:hAnsi="Arial" w:cs="Arial"/>
                <w:color w:val="000000" w:themeColor="text1"/>
                <w:sz w:val="14"/>
                <w:szCs w:val="14"/>
              </w:rPr>
            </w:pPr>
          </w:p>
        </w:tc>
        <w:tc>
          <w:tcPr>
            <w:tcW w:w="1397" w:type="dxa"/>
            <w:vAlign w:val="bottom"/>
          </w:tcPr>
          <w:p w14:paraId="458C9061" w14:textId="77777777" w:rsidR="006177B8" w:rsidRPr="006C7A36" w:rsidRDefault="006177B8" w:rsidP="00A651F7">
            <w:pPr>
              <w:spacing w:line="260" w:lineRule="exact"/>
              <w:ind w:left="-18" w:right="-33"/>
              <w:jc w:val="center"/>
              <w:rPr>
                <w:rFonts w:ascii="Arial" w:hAnsi="Arial" w:cs="Arial"/>
                <w:color w:val="000000" w:themeColor="text1"/>
                <w:sz w:val="14"/>
                <w:szCs w:val="14"/>
              </w:rPr>
            </w:pPr>
          </w:p>
        </w:tc>
        <w:tc>
          <w:tcPr>
            <w:tcW w:w="2615" w:type="dxa"/>
            <w:gridSpan w:val="3"/>
            <w:vAlign w:val="bottom"/>
          </w:tcPr>
          <w:p w14:paraId="3C8BA943" w14:textId="77777777" w:rsidR="006177B8" w:rsidRPr="006C7A36" w:rsidRDefault="006177B8" w:rsidP="00A651F7">
            <w:pPr>
              <w:pBdr>
                <w:bottom w:val="single" w:sz="6" w:space="1" w:color="auto"/>
              </w:pBdr>
              <w:spacing w:line="260" w:lineRule="exact"/>
              <w:ind w:left="-18" w:right="-18"/>
              <w:jc w:val="center"/>
              <w:rPr>
                <w:rFonts w:ascii="Arial" w:hAnsi="Arial" w:cs="Arial"/>
                <w:color w:val="000000" w:themeColor="text1"/>
                <w:sz w:val="14"/>
                <w:szCs w:val="14"/>
              </w:rPr>
            </w:pPr>
            <w:r w:rsidRPr="006C7A36">
              <w:rPr>
                <w:rFonts w:ascii="Arial" w:hAnsi="Arial" w:cs="Arial"/>
                <w:color w:val="000000" w:themeColor="text1"/>
                <w:sz w:val="14"/>
                <w:szCs w:val="14"/>
              </w:rPr>
              <w:t>Consolidated/Separate                     financial statements</w:t>
            </w:r>
          </w:p>
        </w:tc>
      </w:tr>
      <w:tr w:rsidR="00496F32" w:rsidRPr="006C7A36" w14:paraId="55DAA8EB" w14:textId="77777777" w:rsidTr="000960C6">
        <w:tc>
          <w:tcPr>
            <w:tcW w:w="2880" w:type="dxa"/>
            <w:vAlign w:val="bottom"/>
          </w:tcPr>
          <w:p w14:paraId="149DBBE7" w14:textId="77777777" w:rsidR="006177B8" w:rsidRPr="006C7A36" w:rsidRDefault="006177B8" w:rsidP="00A651F7">
            <w:pPr>
              <w:pBdr>
                <w:bottom w:val="single" w:sz="6" w:space="1" w:color="auto"/>
              </w:pBdr>
              <w:spacing w:line="260" w:lineRule="exact"/>
              <w:ind w:left="-18" w:right="-18"/>
              <w:jc w:val="center"/>
              <w:rPr>
                <w:rFonts w:ascii="Arial" w:hAnsi="Arial" w:cs="Arial"/>
                <w:color w:val="000000" w:themeColor="text1"/>
                <w:sz w:val="14"/>
                <w:szCs w:val="14"/>
              </w:rPr>
            </w:pPr>
            <w:r w:rsidRPr="006C7A36">
              <w:rPr>
                <w:rFonts w:ascii="Arial" w:hAnsi="Arial" w:cs="Arial"/>
                <w:color w:val="000000" w:themeColor="text1"/>
                <w:sz w:val="14"/>
                <w:szCs w:val="14"/>
              </w:rPr>
              <w:t>Type of debentures</w:t>
            </w:r>
          </w:p>
        </w:tc>
        <w:tc>
          <w:tcPr>
            <w:tcW w:w="1219" w:type="dxa"/>
            <w:gridSpan w:val="2"/>
            <w:vAlign w:val="bottom"/>
          </w:tcPr>
          <w:p w14:paraId="023E506F" w14:textId="77777777" w:rsidR="006177B8" w:rsidRPr="006C7A36" w:rsidRDefault="006177B8" w:rsidP="00A651F7">
            <w:pPr>
              <w:pBdr>
                <w:bottom w:val="single" w:sz="6" w:space="1" w:color="auto"/>
              </w:pBdr>
              <w:spacing w:line="260" w:lineRule="exact"/>
              <w:ind w:left="-18" w:right="-18"/>
              <w:jc w:val="center"/>
              <w:rPr>
                <w:rFonts w:ascii="Arial" w:hAnsi="Arial" w:cs="Arial"/>
                <w:color w:val="000000" w:themeColor="text1"/>
                <w:sz w:val="14"/>
                <w:szCs w:val="14"/>
              </w:rPr>
            </w:pPr>
            <w:r w:rsidRPr="006C7A36">
              <w:rPr>
                <w:rFonts w:ascii="Arial" w:hAnsi="Arial" w:cs="Arial"/>
                <w:color w:val="000000" w:themeColor="text1"/>
                <w:sz w:val="14"/>
                <w:szCs w:val="14"/>
              </w:rPr>
              <w:t>(per annum)</w:t>
            </w:r>
          </w:p>
        </w:tc>
        <w:tc>
          <w:tcPr>
            <w:tcW w:w="1510" w:type="dxa"/>
            <w:gridSpan w:val="2"/>
            <w:vAlign w:val="bottom"/>
          </w:tcPr>
          <w:p w14:paraId="2BA058B0" w14:textId="77777777" w:rsidR="006177B8" w:rsidRPr="006C7A36" w:rsidRDefault="006177B8" w:rsidP="00A651F7">
            <w:pPr>
              <w:pBdr>
                <w:bottom w:val="single" w:sz="6" w:space="1" w:color="auto"/>
              </w:pBdr>
              <w:spacing w:line="260" w:lineRule="exact"/>
              <w:ind w:left="-18" w:right="-18"/>
              <w:jc w:val="center"/>
              <w:rPr>
                <w:rFonts w:ascii="Arial" w:hAnsi="Arial" w:cs="Arial"/>
                <w:color w:val="000000" w:themeColor="text1"/>
                <w:sz w:val="14"/>
                <w:szCs w:val="14"/>
              </w:rPr>
            </w:pPr>
            <w:r w:rsidRPr="006C7A36">
              <w:rPr>
                <w:rFonts w:ascii="Arial" w:hAnsi="Arial" w:cs="Arial"/>
                <w:color w:val="000000" w:themeColor="text1"/>
                <w:sz w:val="14"/>
                <w:szCs w:val="14"/>
              </w:rPr>
              <w:t>Period</w:t>
            </w:r>
          </w:p>
        </w:tc>
        <w:tc>
          <w:tcPr>
            <w:tcW w:w="1397" w:type="dxa"/>
            <w:vAlign w:val="bottom"/>
          </w:tcPr>
          <w:p w14:paraId="417731C7" w14:textId="77777777" w:rsidR="006177B8" w:rsidRPr="006C7A36" w:rsidRDefault="006177B8" w:rsidP="00A651F7">
            <w:pPr>
              <w:pBdr>
                <w:bottom w:val="single" w:sz="6" w:space="1" w:color="auto"/>
              </w:pBdr>
              <w:spacing w:line="260" w:lineRule="exact"/>
              <w:ind w:left="-18" w:right="-33"/>
              <w:jc w:val="center"/>
              <w:rPr>
                <w:rFonts w:ascii="Arial" w:hAnsi="Arial" w:cs="Arial"/>
                <w:color w:val="000000" w:themeColor="text1"/>
                <w:sz w:val="14"/>
                <w:szCs w:val="14"/>
                <w:cs/>
              </w:rPr>
            </w:pPr>
            <w:r w:rsidRPr="006C7A36">
              <w:rPr>
                <w:rFonts w:ascii="Arial" w:hAnsi="Arial" w:cs="Arial"/>
                <w:color w:val="000000" w:themeColor="text1"/>
                <w:sz w:val="14"/>
                <w:szCs w:val="14"/>
              </w:rPr>
              <w:t>Due date</w:t>
            </w:r>
          </w:p>
        </w:tc>
        <w:tc>
          <w:tcPr>
            <w:tcW w:w="1293" w:type="dxa"/>
            <w:vAlign w:val="bottom"/>
          </w:tcPr>
          <w:p w14:paraId="14BD87F9" w14:textId="292C14CC" w:rsidR="006177B8" w:rsidRPr="006C7A36" w:rsidRDefault="000D2FBA" w:rsidP="00A651F7">
            <w:pPr>
              <w:pBdr>
                <w:bottom w:val="single" w:sz="6" w:space="1" w:color="auto"/>
              </w:pBdr>
              <w:spacing w:line="260" w:lineRule="exact"/>
              <w:ind w:left="-14" w:right="-14"/>
              <w:jc w:val="center"/>
              <w:rPr>
                <w:rFonts w:ascii="Arial" w:hAnsi="Arial" w:cs="Arial"/>
                <w:color w:val="000000" w:themeColor="text1"/>
                <w:sz w:val="14"/>
                <w:szCs w:val="14"/>
              </w:rPr>
            </w:pPr>
            <w:r w:rsidRPr="006C7A36">
              <w:rPr>
                <w:rFonts w:ascii="Arial" w:hAnsi="Arial" w:cs="Arial"/>
                <w:color w:val="000000" w:themeColor="text1"/>
                <w:sz w:val="14"/>
                <w:szCs w:val="14"/>
              </w:rPr>
              <w:t>2021</w:t>
            </w:r>
          </w:p>
        </w:tc>
        <w:tc>
          <w:tcPr>
            <w:tcW w:w="1322" w:type="dxa"/>
            <w:gridSpan w:val="2"/>
            <w:vAlign w:val="bottom"/>
          </w:tcPr>
          <w:p w14:paraId="4616056B" w14:textId="31DB5F92" w:rsidR="006177B8" w:rsidRPr="006C7A36" w:rsidRDefault="00EF11B1" w:rsidP="00A651F7">
            <w:pPr>
              <w:pBdr>
                <w:bottom w:val="single" w:sz="6" w:space="1" w:color="auto"/>
              </w:pBdr>
              <w:spacing w:line="260" w:lineRule="exact"/>
              <w:ind w:left="-14" w:right="-14"/>
              <w:jc w:val="center"/>
              <w:rPr>
                <w:rFonts w:ascii="Arial" w:hAnsi="Arial" w:cs="Arial"/>
                <w:color w:val="000000" w:themeColor="text1"/>
                <w:sz w:val="14"/>
                <w:szCs w:val="14"/>
              </w:rPr>
            </w:pPr>
            <w:r w:rsidRPr="006C7A36">
              <w:rPr>
                <w:rFonts w:ascii="Arial" w:hAnsi="Arial" w:cs="Arial"/>
                <w:color w:val="000000" w:themeColor="text1"/>
                <w:sz w:val="14"/>
                <w:szCs w:val="14"/>
              </w:rPr>
              <w:t>2020</w:t>
            </w:r>
          </w:p>
        </w:tc>
      </w:tr>
      <w:tr w:rsidR="00496F32" w:rsidRPr="006C7A36" w14:paraId="2A84D069" w14:textId="77777777" w:rsidTr="000960C6">
        <w:tc>
          <w:tcPr>
            <w:tcW w:w="2880" w:type="dxa"/>
            <w:vAlign w:val="bottom"/>
          </w:tcPr>
          <w:p w14:paraId="408F316A" w14:textId="77777777" w:rsidR="006177B8" w:rsidRPr="006C7A36" w:rsidRDefault="006177B8" w:rsidP="00A651F7">
            <w:pPr>
              <w:spacing w:line="260" w:lineRule="exact"/>
              <w:ind w:right="-108"/>
              <w:rPr>
                <w:rFonts w:ascii="Arial" w:hAnsi="Arial" w:cs="Arial"/>
                <w:color w:val="000000" w:themeColor="text1"/>
                <w:sz w:val="14"/>
                <w:szCs w:val="14"/>
                <w:cs/>
              </w:rPr>
            </w:pPr>
            <w:r w:rsidRPr="006C7A36">
              <w:rPr>
                <w:rFonts w:ascii="Arial" w:hAnsi="Arial" w:cs="Arial"/>
                <w:color w:val="000000" w:themeColor="text1"/>
                <w:sz w:val="14"/>
                <w:szCs w:val="14"/>
              </w:rPr>
              <w:t>Unsubordinated and unsecured debentures</w:t>
            </w:r>
          </w:p>
        </w:tc>
        <w:tc>
          <w:tcPr>
            <w:tcW w:w="1219" w:type="dxa"/>
            <w:gridSpan w:val="2"/>
            <w:vAlign w:val="bottom"/>
          </w:tcPr>
          <w:p w14:paraId="50677484" w14:textId="77777777" w:rsidR="006177B8" w:rsidRPr="006C7A36" w:rsidRDefault="006177B8" w:rsidP="00A651F7">
            <w:pPr>
              <w:spacing w:line="260" w:lineRule="exact"/>
              <w:ind w:right="-108"/>
              <w:jc w:val="center"/>
              <w:rPr>
                <w:rFonts w:ascii="Arial" w:hAnsi="Arial" w:cs="Arial"/>
                <w:color w:val="000000" w:themeColor="text1"/>
                <w:sz w:val="14"/>
                <w:szCs w:val="14"/>
              </w:rPr>
            </w:pPr>
          </w:p>
        </w:tc>
        <w:tc>
          <w:tcPr>
            <w:tcW w:w="1510" w:type="dxa"/>
            <w:gridSpan w:val="2"/>
            <w:vAlign w:val="bottom"/>
          </w:tcPr>
          <w:p w14:paraId="2BEDD0F5" w14:textId="77777777" w:rsidR="006177B8" w:rsidRPr="006C7A36" w:rsidRDefault="006177B8" w:rsidP="00A651F7">
            <w:pPr>
              <w:spacing w:line="260" w:lineRule="exact"/>
              <w:ind w:right="-108"/>
              <w:jc w:val="center"/>
              <w:rPr>
                <w:rFonts w:ascii="Arial" w:hAnsi="Arial" w:cs="Arial"/>
                <w:color w:val="000000" w:themeColor="text1"/>
                <w:sz w:val="14"/>
                <w:szCs w:val="14"/>
                <w:cs/>
              </w:rPr>
            </w:pPr>
          </w:p>
        </w:tc>
        <w:tc>
          <w:tcPr>
            <w:tcW w:w="1397" w:type="dxa"/>
            <w:vAlign w:val="bottom"/>
          </w:tcPr>
          <w:p w14:paraId="5D761B26" w14:textId="77777777" w:rsidR="006177B8" w:rsidRPr="006C7A36" w:rsidRDefault="006177B8" w:rsidP="00A651F7">
            <w:pPr>
              <w:spacing w:line="260" w:lineRule="exact"/>
              <w:ind w:left="-18" w:right="-18"/>
              <w:jc w:val="center"/>
              <w:rPr>
                <w:rFonts w:ascii="Arial" w:hAnsi="Arial" w:cs="Arial"/>
                <w:color w:val="000000" w:themeColor="text1"/>
                <w:sz w:val="14"/>
                <w:szCs w:val="14"/>
              </w:rPr>
            </w:pPr>
          </w:p>
        </w:tc>
        <w:tc>
          <w:tcPr>
            <w:tcW w:w="1293" w:type="dxa"/>
            <w:vAlign w:val="bottom"/>
          </w:tcPr>
          <w:p w14:paraId="16FC59F9" w14:textId="77777777" w:rsidR="006177B8" w:rsidRPr="006C7A36" w:rsidRDefault="006177B8" w:rsidP="00A651F7">
            <w:pPr>
              <w:tabs>
                <w:tab w:val="decimal" w:pos="1062"/>
              </w:tabs>
              <w:spacing w:line="260" w:lineRule="exact"/>
              <w:rPr>
                <w:rFonts w:ascii="Arial" w:hAnsi="Arial" w:cs="Arial"/>
                <w:color w:val="000000" w:themeColor="text1"/>
                <w:sz w:val="14"/>
                <w:szCs w:val="14"/>
              </w:rPr>
            </w:pPr>
          </w:p>
        </w:tc>
        <w:tc>
          <w:tcPr>
            <w:tcW w:w="1322" w:type="dxa"/>
            <w:gridSpan w:val="2"/>
            <w:vAlign w:val="bottom"/>
          </w:tcPr>
          <w:p w14:paraId="6A145EC6" w14:textId="77777777" w:rsidR="006177B8" w:rsidRPr="006C7A36" w:rsidRDefault="006177B8" w:rsidP="00A651F7">
            <w:pPr>
              <w:tabs>
                <w:tab w:val="decimal" w:pos="1062"/>
              </w:tabs>
              <w:spacing w:line="260" w:lineRule="exact"/>
              <w:rPr>
                <w:rFonts w:ascii="Arial" w:hAnsi="Arial" w:cs="Arial"/>
                <w:color w:val="000000" w:themeColor="text1"/>
                <w:sz w:val="14"/>
                <w:szCs w:val="14"/>
              </w:rPr>
            </w:pPr>
          </w:p>
        </w:tc>
      </w:tr>
      <w:tr w:rsidR="00C4283F" w:rsidRPr="006C7A36" w14:paraId="18455EF7" w14:textId="77777777" w:rsidTr="000960C6">
        <w:tc>
          <w:tcPr>
            <w:tcW w:w="2880" w:type="dxa"/>
            <w:vAlign w:val="bottom"/>
          </w:tcPr>
          <w:p w14:paraId="443C16FF"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1/2012</w:t>
            </w:r>
          </w:p>
        </w:tc>
        <w:tc>
          <w:tcPr>
            <w:tcW w:w="1219" w:type="dxa"/>
            <w:gridSpan w:val="2"/>
            <w:vAlign w:val="bottom"/>
          </w:tcPr>
          <w:p w14:paraId="504B2015"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4.93%</w:t>
            </w:r>
          </w:p>
        </w:tc>
        <w:tc>
          <w:tcPr>
            <w:tcW w:w="1510" w:type="dxa"/>
            <w:gridSpan w:val="2"/>
            <w:vAlign w:val="bottom"/>
          </w:tcPr>
          <w:p w14:paraId="6D1AB199"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341C30F8"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24 July 2022</w:t>
            </w:r>
          </w:p>
        </w:tc>
        <w:tc>
          <w:tcPr>
            <w:tcW w:w="1293" w:type="dxa"/>
            <w:vAlign w:val="bottom"/>
          </w:tcPr>
          <w:p w14:paraId="388F73A2" w14:textId="7F43C36C"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220,000,000</w:t>
            </w:r>
          </w:p>
        </w:tc>
        <w:tc>
          <w:tcPr>
            <w:tcW w:w="1322" w:type="dxa"/>
            <w:gridSpan w:val="2"/>
            <w:vAlign w:val="bottom"/>
          </w:tcPr>
          <w:p w14:paraId="7253EA03" w14:textId="3AF95BB5"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500,000,000</w:t>
            </w:r>
          </w:p>
        </w:tc>
      </w:tr>
      <w:tr w:rsidR="00C4283F" w:rsidRPr="006C7A36" w14:paraId="0A2A66A2" w14:textId="77777777" w:rsidTr="000960C6">
        <w:tc>
          <w:tcPr>
            <w:tcW w:w="2880" w:type="dxa"/>
            <w:vAlign w:val="bottom"/>
          </w:tcPr>
          <w:p w14:paraId="3858F688"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2/2012</w:t>
            </w:r>
          </w:p>
        </w:tc>
        <w:tc>
          <w:tcPr>
            <w:tcW w:w="1219" w:type="dxa"/>
            <w:gridSpan w:val="2"/>
            <w:vAlign w:val="bottom"/>
          </w:tcPr>
          <w:p w14:paraId="47F6A037"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4.70%</w:t>
            </w:r>
          </w:p>
        </w:tc>
        <w:tc>
          <w:tcPr>
            <w:tcW w:w="1510" w:type="dxa"/>
            <w:gridSpan w:val="2"/>
            <w:vAlign w:val="bottom"/>
          </w:tcPr>
          <w:p w14:paraId="5B6D2B88"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062BDA2D"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7 September 2022</w:t>
            </w:r>
          </w:p>
        </w:tc>
        <w:tc>
          <w:tcPr>
            <w:tcW w:w="1293" w:type="dxa"/>
            <w:vAlign w:val="bottom"/>
          </w:tcPr>
          <w:p w14:paraId="5B5D94B0" w14:textId="30F5B3A5"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194,000,000</w:t>
            </w:r>
          </w:p>
        </w:tc>
        <w:tc>
          <w:tcPr>
            <w:tcW w:w="1322" w:type="dxa"/>
            <w:gridSpan w:val="2"/>
            <w:vAlign w:val="bottom"/>
          </w:tcPr>
          <w:p w14:paraId="301E0173" w14:textId="6C32B92A"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400,000,000</w:t>
            </w:r>
          </w:p>
        </w:tc>
      </w:tr>
      <w:tr w:rsidR="00C4283F" w:rsidRPr="006C7A36" w14:paraId="7F70BAF7" w14:textId="77777777" w:rsidTr="000960C6">
        <w:tc>
          <w:tcPr>
            <w:tcW w:w="2880" w:type="dxa"/>
            <w:vAlign w:val="bottom"/>
          </w:tcPr>
          <w:p w14:paraId="17AFFDC4"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3/2012</w:t>
            </w:r>
          </w:p>
        </w:tc>
        <w:tc>
          <w:tcPr>
            <w:tcW w:w="1219" w:type="dxa"/>
            <w:gridSpan w:val="2"/>
            <w:vAlign w:val="bottom"/>
          </w:tcPr>
          <w:p w14:paraId="55A7026C"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4.72%</w:t>
            </w:r>
          </w:p>
        </w:tc>
        <w:tc>
          <w:tcPr>
            <w:tcW w:w="1510" w:type="dxa"/>
            <w:gridSpan w:val="2"/>
            <w:vAlign w:val="bottom"/>
          </w:tcPr>
          <w:p w14:paraId="0314C83F"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4F52D8A6"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20 September 2022</w:t>
            </w:r>
          </w:p>
        </w:tc>
        <w:tc>
          <w:tcPr>
            <w:tcW w:w="1293" w:type="dxa"/>
            <w:vAlign w:val="bottom"/>
          </w:tcPr>
          <w:p w14:paraId="384E4840" w14:textId="3B57A471"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630,000,000</w:t>
            </w:r>
          </w:p>
        </w:tc>
        <w:tc>
          <w:tcPr>
            <w:tcW w:w="1322" w:type="dxa"/>
            <w:gridSpan w:val="2"/>
            <w:vAlign w:val="bottom"/>
          </w:tcPr>
          <w:p w14:paraId="2E3697F7" w14:textId="05868BAE"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r>
      <w:tr w:rsidR="00C4283F" w:rsidRPr="006C7A36" w14:paraId="3B7F2324" w14:textId="77777777" w:rsidTr="000960C6">
        <w:tc>
          <w:tcPr>
            <w:tcW w:w="2880" w:type="dxa"/>
            <w:vAlign w:val="bottom"/>
          </w:tcPr>
          <w:p w14:paraId="22C18693"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4/2012</w:t>
            </w:r>
          </w:p>
        </w:tc>
        <w:tc>
          <w:tcPr>
            <w:tcW w:w="1219" w:type="dxa"/>
            <w:gridSpan w:val="2"/>
            <w:vAlign w:val="bottom"/>
          </w:tcPr>
          <w:p w14:paraId="75547E28"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5.10%</w:t>
            </w:r>
          </w:p>
        </w:tc>
        <w:tc>
          <w:tcPr>
            <w:tcW w:w="1510" w:type="dxa"/>
            <w:gridSpan w:val="2"/>
            <w:vAlign w:val="bottom"/>
          </w:tcPr>
          <w:p w14:paraId="4578ACAE"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15 years</w:t>
            </w:r>
          </w:p>
        </w:tc>
        <w:tc>
          <w:tcPr>
            <w:tcW w:w="1397" w:type="dxa"/>
            <w:vAlign w:val="bottom"/>
          </w:tcPr>
          <w:p w14:paraId="41857BA2"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7 November 2027</w:t>
            </w:r>
          </w:p>
        </w:tc>
        <w:tc>
          <w:tcPr>
            <w:tcW w:w="1293" w:type="dxa"/>
            <w:vAlign w:val="bottom"/>
          </w:tcPr>
          <w:p w14:paraId="38E4C953" w14:textId="1B13F4E7"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1,500,000,000</w:t>
            </w:r>
          </w:p>
        </w:tc>
        <w:tc>
          <w:tcPr>
            <w:tcW w:w="1322" w:type="dxa"/>
            <w:gridSpan w:val="2"/>
            <w:vAlign w:val="bottom"/>
          </w:tcPr>
          <w:p w14:paraId="3C0C35F7" w14:textId="0E964D89"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1,500,000,000</w:t>
            </w:r>
          </w:p>
        </w:tc>
      </w:tr>
      <w:tr w:rsidR="00C4283F" w:rsidRPr="006C7A36" w14:paraId="6C749EC7" w14:textId="77777777" w:rsidTr="000960C6">
        <w:tc>
          <w:tcPr>
            <w:tcW w:w="2880" w:type="dxa"/>
            <w:vAlign w:val="bottom"/>
          </w:tcPr>
          <w:p w14:paraId="702DAA89"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cs/>
              </w:rPr>
            </w:pPr>
            <w:r w:rsidRPr="006C7A36">
              <w:rPr>
                <w:rFonts w:ascii="Arial" w:hAnsi="Arial" w:cs="Arial"/>
                <w:color w:val="000000" w:themeColor="text1"/>
                <w:sz w:val="14"/>
                <w:szCs w:val="14"/>
                <w:cs/>
              </w:rPr>
              <w:tab/>
            </w:r>
            <w:r w:rsidRPr="006C7A36">
              <w:rPr>
                <w:rFonts w:ascii="Arial" w:hAnsi="Arial" w:cs="Arial"/>
                <w:color w:val="000000" w:themeColor="text1"/>
                <w:sz w:val="14"/>
                <w:szCs w:val="14"/>
              </w:rPr>
              <w:t>-</w:t>
            </w:r>
            <w:r w:rsidRPr="006C7A36">
              <w:rPr>
                <w:rFonts w:ascii="Arial" w:hAnsi="Arial" w:cs="Arial"/>
                <w:b/>
                <w:bCs/>
                <w:color w:val="000000" w:themeColor="text1"/>
                <w:sz w:val="14"/>
                <w:szCs w:val="14"/>
                <w:cs/>
              </w:rPr>
              <w:tab/>
            </w:r>
            <w:r w:rsidRPr="006C7A36">
              <w:rPr>
                <w:rFonts w:ascii="Arial" w:hAnsi="Arial" w:cs="Arial"/>
                <w:color w:val="000000" w:themeColor="text1"/>
                <w:sz w:val="14"/>
                <w:szCs w:val="14"/>
              </w:rPr>
              <w:t>1/2016</w:t>
            </w:r>
          </w:p>
        </w:tc>
        <w:tc>
          <w:tcPr>
            <w:tcW w:w="1219" w:type="dxa"/>
            <w:gridSpan w:val="2"/>
            <w:vAlign w:val="bottom"/>
          </w:tcPr>
          <w:p w14:paraId="22F4360B"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3.125%</w:t>
            </w:r>
          </w:p>
        </w:tc>
        <w:tc>
          <w:tcPr>
            <w:tcW w:w="1510" w:type="dxa"/>
            <w:gridSpan w:val="2"/>
            <w:vAlign w:val="bottom"/>
          </w:tcPr>
          <w:p w14:paraId="0DCA099C"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7 years and 19 days</w:t>
            </w:r>
          </w:p>
        </w:tc>
        <w:tc>
          <w:tcPr>
            <w:tcW w:w="1397" w:type="dxa"/>
            <w:vAlign w:val="bottom"/>
          </w:tcPr>
          <w:p w14:paraId="1ADF4F56"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17 March 2023</w:t>
            </w:r>
          </w:p>
        </w:tc>
        <w:tc>
          <w:tcPr>
            <w:tcW w:w="1293" w:type="dxa"/>
            <w:vAlign w:val="bottom"/>
          </w:tcPr>
          <w:p w14:paraId="03F3496C" w14:textId="42366D06"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c>
          <w:tcPr>
            <w:tcW w:w="1322" w:type="dxa"/>
            <w:gridSpan w:val="2"/>
            <w:vAlign w:val="bottom"/>
          </w:tcPr>
          <w:p w14:paraId="27546A09" w14:textId="79D1CEB0"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r>
      <w:tr w:rsidR="00C4283F" w:rsidRPr="006C7A36" w14:paraId="73C00205" w14:textId="77777777" w:rsidTr="000960C6">
        <w:tc>
          <w:tcPr>
            <w:tcW w:w="2880" w:type="dxa"/>
            <w:vAlign w:val="bottom"/>
          </w:tcPr>
          <w:p w14:paraId="50FC2B62"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r>
            <w:r w:rsidRPr="006C7A36">
              <w:rPr>
                <w:rFonts w:ascii="Arial" w:hAnsi="Arial" w:cs="Arial"/>
                <w:color w:val="000000" w:themeColor="text1"/>
                <w:sz w:val="14"/>
                <w:szCs w:val="14"/>
              </w:rPr>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2/2016</w:t>
            </w:r>
          </w:p>
        </w:tc>
        <w:tc>
          <w:tcPr>
            <w:tcW w:w="1219" w:type="dxa"/>
            <w:gridSpan w:val="2"/>
            <w:vAlign w:val="bottom"/>
          </w:tcPr>
          <w:p w14:paraId="75192870"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3.57%</w:t>
            </w:r>
          </w:p>
        </w:tc>
        <w:tc>
          <w:tcPr>
            <w:tcW w:w="1510" w:type="dxa"/>
            <w:gridSpan w:val="2"/>
            <w:vAlign w:val="bottom"/>
          </w:tcPr>
          <w:p w14:paraId="613148B9"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3ABFBABF"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26 February 2026</w:t>
            </w:r>
          </w:p>
        </w:tc>
        <w:tc>
          <w:tcPr>
            <w:tcW w:w="1293" w:type="dxa"/>
            <w:vAlign w:val="bottom"/>
          </w:tcPr>
          <w:p w14:paraId="686C0D8C" w14:textId="0EB88616"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c>
          <w:tcPr>
            <w:tcW w:w="1322" w:type="dxa"/>
            <w:gridSpan w:val="2"/>
            <w:vAlign w:val="bottom"/>
          </w:tcPr>
          <w:p w14:paraId="14509DBC" w14:textId="132796D0"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r>
      <w:tr w:rsidR="00C4283F" w:rsidRPr="006C7A36" w14:paraId="444581D4" w14:textId="77777777" w:rsidTr="000960C6">
        <w:tc>
          <w:tcPr>
            <w:tcW w:w="2880" w:type="dxa"/>
            <w:vAlign w:val="bottom"/>
          </w:tcPr>
          <w:p w14:paraId="281A7A05"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r>
            <w:r w:rsidRPr="006C7A36">
              <w:rPr>
                <w:rFonts w:ascii="Arial" w:hAnsi="Arial" w:cs="Arial"/>
                <w:color w:val="000000" w:themeColor="text1"/>
                <w:sz w:val="14"/>
                <w:szCs w:val="14"/>
              </w:rPr>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1/2017</w:t>
            </w:r>
          </w:p>
        </w:tc>
        <w:tc>
          <w:tcPr>
            <w:tcW w:w="1219" w:type="dxa"/>
            <w:gridSpan w:val="2"/>
            <w:vAlign w:val="bottom"/>
          </w:tcPr>
          <w:p w14:paraId="1AC7E391"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3.78%</w:t>
            </w:r>
          </w:p>
        </w:tc>
        <w:tc>
          <w:tcPr>
            <w:tcW w:w="1510" w:type="dxa"/>
            <w:gridSpan w:val="2"/>
            <w:vAlign w:val="bottom"/>
          </w:tcPr>
          <w:p w14:paraId="0171EBAD"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0A6AEF98"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20 July 2027</w:t>
            </w:r>
          </w:p>
        </w:tc>
        <w:tc>
          <w:tcPr>
            <w:tcW w:w="1293" w:type="dxa"/>
            <w:vAlign w:val="bottom"/>
          </w:tcPr>
          <w:p w14:paraId="43763FFC" w14:textId="2E241531"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c>
          <w:tcPr>
            <w:tcW w:w="1322" w:type="dxa"/>
            <w:gridSpan w:val="2"/>
            <w:vAlign w:val="bottom"/>
          </w:tcPr>
          <w:p w14:paraId="2A817A81" w14:textId="74C2A6DB"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r>
      <w:tr w:rsidR="00C4283F" w:rsidRPr="006C7A36" w14:paraId="7A466A04" w14:textId="77777777" w:rsidTr="000960C6">
        <w:tc>
          <w:tcPr>
            <w:tcW w:w="2880" w:type="dxa"/>
            <w:vAlign w:val="bottom"/>
          </w:tcPr>
          <w:p w14:paraId="39926920"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r>
            <w:r w:rsidRPr="006C7A36">
              <w:rPr>
                <w:rFonts w:ascii="Arial" w:hAnsi="Arial" w:cs="Arial"/>
                <w:color w:val="000000" w:themeColor="text1"/>
                <w:sz w:val="14"/>
                <w:szCs w:val="14"/>
              </w:rPr>
              <w:t>-</w:t>
            </w:r>
            <w:r w:rsidRPr="006C7A36">
              <w:rPr>
                <w:rFonts w:ascii="Arial" w:hAnsi="Arial" w:cs="Arial"/>
                <w:b/>
                <w:bCs/>
                <w:color w:val="000000" w:themeColor="text1"/>
                <w:sz w:val="14"/>
                <w:szCs w:val="14"/>
                <w:cs/>
              </w:rPr>
              <w:tab/>
            </w:r>
            <w:r w:rsidRPr="006C7A36">
              <w:rPr>
                <w:rFonts w:ascii="Arial" w:hAnsi="Arial" w:cs="Arial"/>
                <w:color w:val="000000" w:themeColor="text1"/>
                <w:sz w:val="14"/>
                <w:szCs w:val="14"/>
              </w:rPr>
              <w:t>1/2018</w:t>
            </w:r>
          </w:p>
        </w:tc>
        <w:tc>
          <w:tcPr>
            <w:tcW w:w="1219" w:type="dxa"/>
            <w:gridSpan w:val="2"/>
            <w:vAlign w:val="bottom"/>
          </w:tcPr>
          <w:p w14:paraId="40D7B290"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3.50%</w:t>
            </w:r>
          </w:p>
        </w:tc>
        <w:tc>
          <w:tcPr>
            <w:tcW w:w="1510" w:type="dxa"/>
            <w:gridSpan w:val="2"/>
            <w:vAlign w:val="bottom"/>
          </w:tcPr>
          <w:p w14:paraId="2DEA1229"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07C76C31"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25 April 2028</w:t>
            </w:r>
          </w:p>
        </w:tc>
        <w:tc>
          <w:tcPr>
            <w:tcW w:w="1293" w:type="dxa"/>
            <w:vAlign w:val="bottom"/>
          </w:tcPr>
          <w:p w14:paraId="088E373F" w14:textId="043FC1B1"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c>
          <w:tcPr>
            <w:tcW w:w="1322" w:type="dxa"/>
            <w:gridSpan w:val="2"/>
            <w:vAlign w:val="bottom"/>
          </w:tcPr>
          <w:p w14:paraId="52EA1C24" w14:textId="33126EF4"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r>
      <w:tr w:rsidR="00C4283F" w:rsidRPr="006C7A36" w14:paraId="47E6B9CA" w14:textId="77777777" w:rsidTr="000960C6">
        <w:tc>
          <w:tcPr>
            <w:tcW w:w="2880" w:type="dxa"/>
            <w:vAlign w:val="bottom"/>
          </w:tcPr>
          <w:p w14:paraId="7A5E0C97"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r>
            <w:r w:rsidRPr="006C7A36">
              <w:rPr>
                <w:rFonts w:ascii="Arial" w:hAnsi="Arial" w:cs="Arial"/>
                <w:color w:val="000000" w:themeColor="text1"/>
                <w:sz w:val="14"/>
                <w:szCs w:val="14"/>
              </w:rPr>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2/2018</w:t>
            </w:r>
          </w:p>
        </w:tc>
        <w:tc>
          <w:tcPr>
            <w:tcW w:w="1219" w:type="dxa"/>
            <w:gridSpan w:val="2"/>
            <w:vAlign w:val="bottom"/>
          </w:tcPr>
          <w:p w14:paraId="051607DA"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3.90%</w:t>
            </w:r>
          </w:p>
        </w:tc>
        <w:tc>
          <w:tcPr>
            <w:tcW w:w="1510" w:type="dxa"/>
            <w:gridSpan w:val="2"/>
            <w:vAlign w:val="bottom"/>
          </w:tcPr>
          <w:p w14:paraId="3937E793"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15 years</w:t>
            </w:r>
          </w:p>
        </w:tc>
        <w:tc>
          <w:tcPr>
            <w:tcW w:w="1397" w:type="dxa"/>
            <w:vAlign w:val="bottom"/>
          </w:tcPr>
          <w:p w14:paraId="30BBC0C7"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25 May 2033</w:t>
            </w:r>
          </w:p>
        </w:tc>
        <w:tc>
          <w:tcPr>
            <w:tcW w:w="1293" w:type="dxa"/>
            <w:vAlign w:val="bottom"/>
          </w:tcPr>
          <w:p w14:paraId="2DDF6BFC" w14:textId="199F734C"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w:t>
            </w:r>
          </w:p>
        </w:tc>
        <w:tc>
          <w:tcPr>
            <w:tcW w:w="1322" w:type="dxa"/>
            <w:gridSpan w:val="2"/>
            <w:vAlign w:val="bottom"/>
          </w:tcPr>
          <w:p w14:paraId="6F3E6648" w14:textId="2A1EDA7C"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1,000,000,000</w:t>
            </w:r>
          </w:p>
        </w:tc>
      </w:tr>
      <w:tr w:rsidR="00C4283F" w:rsidRPr="006C7A36" w14:paraId="3CB2FBBB" w14:textId="77777777" w:rsidTr="000960C6">
        <w:tc>
          <w:tcPr>
            <w:tcW w:w="2880" w:type="dxa"/>
            <w:vAlign w:val="bottom"/>
          </w:tcPr>
          <w:p w14:paraId="524837B8"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r>
            <w:r w:rsidRPr="006C7A36">
              <w:rPr>
                <w:rFonts w:ascii="Arial" w:hAnsi="Arial" w:cs="Arial"/>
                <w:color w:val="000000" w:themeColor="text1"/>
                <w:sz w:val="14"/>
                <w:szCs w:val="14"/>
              </w:rPr>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1/2019</w:t>
            </w:r>
          </w:p>
        </w:tc>
        <w:tc>
          <w:tcPr>
            <w:tcW w:w="1219" w:type="dxa"/>
            <w:gridSpan w:val="2"/>
            <w:vAlign w:val="bottom"/>
          </w:tcPr>
          <w:p w14:paraId="378E6702"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3.875%</w:t>
            </w:r>
          </w:p>
        </w:tc>
        <w:tc>
          <w:tcPr>
            <w:tcW w:w="1510" w:type="dxa"/>
            <w:gridSpan w:val="2"/>
            <w:vAlign w:val="bottom"/>
          </w:tcPr>
          <w:p w14:paraId="6D129768"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7D476F42"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24 May 2029</w:t>
            </w:r>
          </w:p>
        </w:tc>
        <w:tc>
          <w:tcPr>
            <w:tcW w:w="1293" w:type="dxa"/>
            <w:vAlign w:val="bottom"/>
          </w:tcPr>
          <w:p w14:paraId="38842832" w14:textId="1B6D006E"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1,500,000,000</w:t>
            </w:r>
          </w:p>
        </w:tc>
        <w:tc>
          <w:tcPr>
            <w:tcW w:w="1322" w:type="dxa"/>
            <w:gridSpan w:val="2"/>
            <w:vAlign w:val="bottom"/>
          </w:tcPr>
          <w:p w14:paraId="4106CB53" w14:textId="4BF32599"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1,500,000,000</w:t>
            </w:r>
          </w:p>
        </w:tc>
      </w:tr>
      <w:tr w:rsidR="00C4283F" w:rsidRPr="006C7A36" w14:paraId="381C90A2" w14:textId="77777777" w:rsidTr="000960C6">
        <w:tc>
          <w:tcPr>
            <w:tcW w:w="2880" w:type="dxa"/>
            <w:vAlign w:val="bottom"/>
          </w:tcPr>
          <w:p w14:paraId="397000D6" w14:textId="77777777"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cs/>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2/2019</w:t>
            </w:r>
          </w:p>
        </w:tc>
        <w:tc>
          <w:tcPr>
            <w:tcW w:w="1219" w:type="dxa"/>
            <w:gridSpan w:val="2"/>
            <w:vAlign w:val="bottom"/>
          </w:tcPr>
          <w:p w14:paraId="18DCEBA9" w14:textId="77777777" w:rsidR="00C4283F" w:rsidRPr="006C7A36" w:rsidRDefault="00C4283F" w:rsidP="00A651F7">
            <w:pPr>
              <w:spacing w:line="260" w:lineRule="exact"/>
              <w:ind w:right="-108"/>
              <w:jc w:val="center"/>
              <w:rPr>
                <w:rFonts w:ascii="Arial" w:hAnsi="Arial" w:cs="Arial"/>
                <w:color w:val="000000" w:themeColor="text1"/>
                <w:sz w:val="14"/>
                <w:szCs w:val="14"/>
                <w:cs/>
              </w:rPr>
            </w:pPr>
            <w:r w:rsidRPr="006C7A36">
              <w:rPr>
                <w:rFonts w:ascii="Arial" w:hAnsi="Arial" w:cs="Arial"/>
                <w:color w:val="000000" w:themeColor="text1"/>
                <w:sz w:val="14"/>
                <w:szCs w:val="14"/>
              </w:rPr>
              <w:t>3.24%</w:t>
            </w:r>
          </w:p>
        </w:tc>
        <w:tc>
          <w:tcPr>
            <w:tcW w:w="1510" w:type="dxa"/>
            <w:gridSpan w:val="2"/>
            <w:vAlign w:val="bottom"/>
          </w:tcPr>
          <w:p w14:paraId="6E4964AB"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10A7EFC2"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15 August 2029</w:t>
            </w:r>
          </w:p>
        </w:tc>
        <w:tc>
          <w:tcPr>
            <w:tcW w:w="1293" w:type="dxa"/>
            <w:vAlign w:val="bottom"/>
          </w:tcPr>
          <w:p w14:paraId="15A58DDE" w14:textId="08FE74F5"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2,000,000,000</w:t>
            </w:r>
          </w:p>
        </w:tc>
        <w:tc>
          <w:tcPr>
            <w:tcW w:w="1322" w:type="dxa"/>
            <w:gridSpan w:val="2"/>
            <w:vAlign w:val="bottom"/>
          </w:tcPr>
          <w:p w14:paraId="0B402D75" w14:textId="49F3CE14"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2,000,000,000</w:t>
            </w:r>
          </w:p>
        </w:tc>
      </w:tr>
      <w:tr w:rsidR="00C4283F" w:rsidRPr="006C7A36" w14:paraId="7534AD74" w14:textId="77777777" w:rsidTr="000960C6">
        <w:tc>
          <w:tcPr>
            <w:tcW w:w="2880" w:type="dxa"/>
            <w:vAlign w:val="bottom"/>
          </w:tcPr>
          <w:p w14:paraId="3AE57A5B" w14:textId="6CA973EA" w:rsidR="00C4283F" w:rsidRPr="006C7A36" w:rsidRDefault="00C4283F" w:rsidP="00A651F7">
            <w:pPr>
              <w:tabs>
                <w:tab w:val="left" w:pos="162"/>
                <w:tab w:val="left" w:pos="342"/>
                <w:tab w:val="left" w:pos="537"/>
              </w:tabs>
              <w:spacing w:line="260" w:lineRule="exact"/>
              <w:ind w:right="-108"/>
              <w:jc w:val="both"/>
              <w:rPr>
                <w:rFonts w:ascii="Arial" w:hAnsi="Arial" w:cs="Arial"/>
                <w:color w:val="000000" w:themeColor="text1"/>
                <w:sz w:val="14"/>
                <w:szCs w:val="14"/>
                <w:cs/>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1/2020</w:t>
            </w:r>
          </w:p>
        </w:tc>
        <w:tc>
          <w:tcPr>
            <w:tcW w:w="1219" w:type="dxa"/>
            <w:gridSpan w:val="2"/>
            <w:vAlign w:val="bottom"/>
          </w:tcPr>
          <w:p w14:paraId="1093D74B" w14:textId="77777777" w:rsidR="00C4283F" w:rsidRPr="006C7A36" w:rsidRDefault="00C4283F" w:rsidP="00A651F7">
            <w:pPr>
              <w:spacing w:line="260" w:lineRule="exact"/>
              <w:ind w:right="-108"/>
              <w:jc w:val="center"/>
              <w:rPr>
                <w:rFonts w:ascii="Arial" w:hAnsi="Arial" w:cs="Arial"/>
                <w:color w:val="000000" w:themeColor="text1"/>
                <w:sz w:val="14"/>
                <w:szCs w:val="14"/>
                <w:cs/>
              </w:rPr>
            </w:pPr>
            <w:r w:rsidRPr="006C7A36">
              <w:rPr>
                <w:rFonts w:ascii="Arial" w:hAnsi="Arial" w:cs="Arial"/>
                <w:color w:val="000000" w:themeColor="text1"/>
                <w:sz w:val="14"/>
                <w:szCs w:val="14"/>
              </w:rPr>
              <w:t>2.94%</w:t>
            </w:r>
          </w:p>
        </w:tc>
        <w:tc>
          <w:tcPr>
            <w:tcW w:w="1510" w:type="dxa"/>
            <w:gridSpan w:val="2"/>
            <w:vAlign w:val="bottom"/>
          </w:tcPr>
          <w:p w14:paraId="12B710BF" w14:textId="77777777" w:rsidR="00C4283F" w:rsidRPr="006C7A36" w:rsidRDefault="00C4283F"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9 years</w:t>
            </w:r>
          </w:p>
        </w:tc>
        <w:tc>
          <w:tcPr>
            <w:tcW w:w="1397" w:type="dxa"/>
            <w:vAlign w:val="bottom"/>
          </w:tcPr>
          <w:p w14:paraId="140A2138" w14:textId="77777777" w:rsidR="00C4283F" w:rsidRPr="006C7A36" w:rsidRDefault="00C4283F"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6 January 2029</w:t>
            </w:r>
          </w:p>
        </w:tc>
        <w:tc>
          <w:tcPr>
            <w:tcW w:w="1293" w:type="dxa"/>
            <w:vAlign w:val="bottom"/>
          </w:tcPr>
          <w:p w14:paraId="63A90CCD" w14:textId="0C3228FC"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3,000,000,000</w:t>
            </w:r>
          </w:p>
        </w:tc>
        <w:tc>
          <w:tcPr>
            <w:tcW w:w="1322" w:type="dxa"/>
            <w:gridSpan w:val="2"/>
            <w:vAlign w:val="bottom"/>
          </w:tcPr>
          <w:p w14:paraId="675CFBCC" w14:textId="6B91EAE3" w:rsidR="00C4283F" w:rsidRPr="00C4283F" w:rsidRDefault="00C4283F" w:rsidP="00A651F7">
            <w:pPr>
              <w:tabs>
                <w:tab w:val="decimal" w:pos="1062"/>
              </w:tabs>
              <w:spacing w:line="260" w:lineRule="exact"/>
              <w:rPr>
                <w:rFonts w:ascii="Arial" w:hAnsi="Arial" w:cs="Arial"/>
                <w:color w:val="000000" w:themeColor="text1"/>
                <w:sz w:val="14"/>
                <w:szCs w:val="14"/>
              </w:rPr>
            </w:pPr>
            <w:r w:rsidRPr="00C4283F">
              <w:rPr>
                <w:rFonts w:ascii="Arial" w:hAnsi="Arial" w:cs="Arial"/>
                <w:sz w:val="14"/>
                <w:szCs w:val="14"/>
              </w:rPr>
              <w:t>3,000,000,000</w:t>
            </w:r>
          </w:p>
        </w:tc>
      </w:tr>
      <w:tr w:rsidR="00E744A8" w:rsidRPr="006C7A36" w14:paraId="4B7592A5" w14:textId="77777777" w:rsidTr="000960C6">
        <w:tc>
          <w:tcPr>
            <w:tcW w:w="2880" w:type="dxa"/>
            <w:vAlign w:val="bottom"/>
          </w:tcPr>
          <w:p w14:paraId="00EF2E03" w14:textId="77777777" w:rsidR="00E744A8" w:rsidRPr="006C7A36" w:rsidRDefault="00E744A8" w:rsidP="00A651F7">
            <w:pPr>
              <w:tabs>
                <w:tab w:val="left" w:pos="162"/>
                <w:tab w:val="left" w:pos="342"/>
                <w:tab w:val="left" w:pos="537"/>
              </w:tabs>
              <w:spacing w:line="260" w:lineRule="exact"/>
              <w:ind w:right="-108"/>
              <w:jc w:val="both"/>
              <w:rPr>
                <w:rFonts w:ascii="Arial" w:hAnsi="Arial" w:cs="Arial"/>
                <w:color w:val="000000" w:themeColor="text1"/>
                <w:sz w:val="14"/>
                <w:szCs w:val="14"/>
                <w:cs/>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2/2020</w:t>
            </w:r>
          </w:p>
        </w:tc>
        <w:tc>
          <w:tcPr>
            <w:tcW w:w="1219" w:type="dxa"/>
            <w:gridSpan w:val="2"/>
            <w:vAlign w:val="bottom"/>
          </w:tcPr>
          <w:p w14:paraId="72C4C7BC" w14:textId="77777777" w:rsidR="00E744A8" w:rsidRPr="006C7A36" w:rsidRDefault="00E744A8" w:rsidP="00A651F7">
            <w:pPr>
              <w:spacing w:line="260" w:lineRule="exact"/>
              <w:ind w:right="-108"/>
              <w:jc w:val="center"/>
              <w:rPr>
                <w:rFonts w:ascii="Arial" w:hAnsi="Arial" w:cs="Arial"/>
                <w:color w:val="000000" w:themeColor="text1"/>
                <w:sz w:val="14"/>
                <w:szCs w:val="14"/>
                <w:cs/>
              </w:rPr>
            </w:pPr>
            <w:r w:rsidRPr="006C7A36">
              <w:rPr>
                <w:rFonts w:ascii="Arial" w:hAnsi="Arial" w:cs="Arial"/>
                <w:color w:val="000000" w:themeColor="text1"/>
                <w:sz w:val="14"/>
                <w:szCs w:val="14"/>
              </w:rPr>
              <w:t>2.80%</w:t>
            </w:r>
          </w:p>
        </w:tc>
        <w:tc>
          <w:tcPr>
            <w:tcW w:w="1510" w:type="dxa"/>
            <w:gridSpan w:val="2"/>
            <w:vAlign w:val="bottom"/>
          </w:tcPr>
          <w:p w14:paraId="022F5C4E" w14:textId="77777777" w:rsidR="00E744A8" w:rsidRPr="006C7A36" w:rsidRDefault="00E744A8"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10 years</w:t>
            </w:r>
          </w:p>
        </w:tc>
        <w:tc>
          <w:tcPr>
            <w:tcW w:w="1397" w:type="dxa"/>
            <w:vAlign w:val="bottom"/>
          </w:tcPr>
          <w:p w14:paraId="6DF4D5A7" w14:textId="77777777" w:rsidR="00E744A8" w:rsidRPr="006C7A36" w:rsidRDefault="00E744A8"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26 March 2030</w:t>
            </w:r>
          </w:p>
        </w:tc>
        <w:tc>
          <w:tcPr>
            <w:tcW w:w="1293" w:type="dxa"/>
            <w:vAlign w:val="bottom"/>
          </w:tcPr>
          <w:p w14:paraId="64B56626" w14:textId="7D86C8B7" w:rsidR="00E744A8" w:rsidRPr="006C7A36" w:rsidRDefault="0079738E" w:rsidP="00A651F7">
            <w:pPr>
              <w:tabs>
                <w:tab w:val="decimal" w:pos="1062"/>
              </w:tabs>
              <w:spacing w:line="260" w:lineRule="exact"/>
              <w:rPr>
                <w:rFonts w:ascii="Arial" w:hAnsi="Arial" w:cs="Arial"/>
                <w:color w:val="000000" w:themeColor="text1"/>
                <w:sz w:val="14"/>
                <w:szCs w:val="14"/>
              </w:rPr>
            </w:pPr>
            <w:r w:rsidRPr="006C7A36">
              <w:rPr>
                <w:rFonts w:ascii="Arial" w:hAnsi="Arial" w:cs="Arial"/>
                <w:color w:val="000000" w:themeColor="text1"/>
                <w:sz w:val="14"/>
                <w:szCs w:val="14"/>
              </w:rPr>
              <w:t>500,000,000</w:t>
            </w:r>
          </w:p>
        </w:tc>
        <w:tc>
          <w:tcPr>
            <w:tcW w:w="1322" w:type="dxa"/>
            <w:gridSpan w:val="2"/>
            <w:vAlign w:val="bottom"/>
          </w:tcPr>
          <w:p w14:paraId="1E1CA1BD" w14:textId="7E7EB46A" w:rsidR="00E744A8" w:rsidRPr="006C7A36" w:rsidRDefault="00E744A8" w:rsidP="00A651F7">
            <w:pPr>
              <w:tabs>
                <w:tab w:val="decimal" w:pos="1062"/>
              </w:tabs>
              <w:spacing w:line="260" w:lineRule="exact"/>
              <w:rPr>
                <w:rFonts w:ascii="Arial" w:hAnsi="Arial" w:cs="Arial"/>
                <w:color w:val="000000" w:themeColor="text1"/>
                <w:sz w:val="14"/>
                <w:szCs w:val="14"/>
              </w:rPr>
            </w:pPr>
            <w:r w:rsidRPr="006C7A36">
              <w:rPr>
                <w:rFonts w:ascii="Arial" w:hAnsi="Arial" w:cs="Arial"/>
                <w:color w:val="000000" w:themeColor="text1"/>
                <w:sz w:val="14"/>
                <w:szCs w:val="14"/>
              </w:rPr>
              <w:t>500,000,000</w:t>
            </w:r>
          </w:p>
        </w:tc>
      </w:tr>
      <w:tr w:rsidR="00E744A8" w:rsidRPr="006C7A36" w14:paraId="2FAB07A8" w14:textId="77777777" w:rsidTr="000960C6">
        <w:tc>
          <w:tcPr>
            <w:tcW w:w="2880" w:type="dxa"/>
            <w:vAlign w:val="bottom"/>
          </w:tcPr>
          <w:p w14:paraId="7887AC9D" w14:textId="77777777" w:rsidR="00E744A8" w:rsidRPr="006C7A36" w:rsidRDefault="00E744A8" w:rsidP="00A651F7">
            <w:pPr>
              <w:tabs>
                <w:tab w:val="left" w:pos="162"/>
                <w:tab w:val="left" w:pos="342"/>
                <w:tab w:val="left" w:pos="537"/>
              </w:tabs>
              <w:spacing w:line="260" w:lineRule="exact"/>
              <w:ind w:right="-108"/>
              <w:jc w:val="both"/>
              <w:rPr>
                <w:rFonts w:ascii="Arial" w:hAnsi="Arial" w:cs="Arial"/>
                <w:color w:val="000000" w:themeColor="text1"/>
                <w:sz w:val="14"/>
                <w:szCs w:val="14"/>
                <w:cs/>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3/2020</w:t>
            </w:r>
          </w:p>
        </w:tc>
        <w:tc>
          <w:tcPr>
            <w:tcW w:w="1219" w:type="dxa"/>
            <w:gridSpan w:val="2"/>
            <w:vAlign w:val="bottom"/>
          </w:tcPr>
          <w:p w14:paraId="07F5F9BA" w14:textId="77777777" w:rsidR="00E744A8" w:rsidRPr="006C7A36" w:rsidRDefault="00E744A8" w:rsidP="00A651F7">
            <w:pPr>
              <w:spacing w:line="260" w:lineRule="exact"/>
              <w:ind w:right="-108"/>
              <w:jc w:val="center"/>
              <w:rPr>
                <w:rFonts w:ascii="Arial" w:hAnsi="Arial" w:cs="Arial"/>
                <w:color w:val="000000" w:themeColor="text1"/>
                <w:sz w:val="14"/>
                <w:szCs w:val="14"/>
                <w:cs/>
              </w:rPr>
            </w:pPr>
            <w:r w:rsidRPr="006C7A36">
              <w:rPr>
                <w:rFonts w:ascii="Arial" w:hAnsi="Arial" w:cs="Arial"/>
                <w:color w:val="000000" w:themeColor="text1"/>
                <w:sz w:val="14"/>
                <w:szCs w:val="14"/>
              </w:rPr>
              <w:t>1.96%</w:t>
            </w:r>
          </w:p>
        </w:tc>
        <w:tc>
          <w:tcPr>
            <w:tcW w:w="1510" w:type="dxa"/>
            <w:gridSpan w:val="2"/>
            <w:vAlign w:val="bottom"/>
          </w:tcPr>
          <w:p w14:paraId="0279FD43" w14:textId="77777777" w:rsidR="00E744A8" w:rsidRPr="006C7A36" w:rsidRDefault="00E744A8"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 years and 2 days</w:t>
            </w:r>
          </w:p>
        </w:tc>
        <w:tc>
          <w:tcPr>
            <w:tcW w:w="1397" w:type="dxa"/>
            <w:vAlign w:val="bottom"/>
          </w:tcPr>
          <w:p w14:paraId="1CF598A8" w14:textId="77777777" w:rsidR="00E744A8" w:rsidRPr="006C7A36" w:rsidRDefault="00E744A8"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11 April 2023</w:t>
            </w:r>
          </w:p>
        </w:tc>
        <w:tc>
          <w:tcPr>
            <w:tcW w:w="1293" w:type="dxa"/>
            <w:vAlign w:val="bottom"/>
          </w:tcPr>
          <w:p w14:paraId="14EE2A0C" w14:textId="36CF12A9" w:rsidR="00E744A8" w:rsidRPr="006C7A36" w:rsidRDefault="0079738E" w:rsidP="00A651F7">
            <w:pPr>
              <w:tabs>
                <w:tab w:val="decimal" w:pos="1062"/>
              </w:tabs>
              <w:spacing w:line="260" w:lineRule="exact"/>
              <w:rPr>
                <w:rFonts w:ascii="Arial" w:hAnsi="Arial" w:cs="Arial"/>
                <w:color w:val="000000" w:themeColor="text1"/>
                <w:sz w:val="14"/>
                <w:szCs w:val="14"/>
              </w:rPr>
            </w:pPr>
            <w:r w:rsidRPr="006C7A36">
              <w:rPr>
                <w:rFonts w:ascii="Arial" w:hAnsi="Arial" w:cs="Arial"/>
                <w:color w:val="000000" w:themeColor="text1"/>
                <w:sz w:val="14"/>
                <w:szCs w:val="14"/>
              </w:rPr>
              <w:t>300,000,000</w:t>
            </w:r>
          </w:p>
        </w:tc>
        <w:tc>
          <w:tcPr>
            <w:tcW w:w="1322" w:type="dxa"/>
            <w:gridSpan w:val="2"/>
            <w:vAlign w:val="bottom"/>
          </w:tcPr>
          <w:p w14:paraId="0FCFBDA4" w14:textId="64751E2D" w:rsidR="00E744A8" w:rsidRPr="006C7A36" w:rsidRDefault="00E744A8" w:rsidP="00A651F7">
            <w:pPr>
              <w:tabs>
                <w:tab w:val="decimal" w:pos="1062"/>
              </w:tabs>
              <w:spacing w:line="260" w:lineRule="exact"/>
              <w:rPr>
                <w:rFonts w:ascii="Arial" w:hAnsi="Arial" w:cs="Arial"/>
                <w:color w:val="000000" w:themeColor="text1"/>
                <w:sz w:val="14"/>
                <w:szCs w:val="14"/>
              </w:rPr>
            </w:pPr>
            <w:r w:rsidRPr="006C7A36">
              <w:rPr>
                <w:rFonts w:ascii="Arial" w:hAnsi="Arial" w:cs="Arial"/>
                <w:color w:val="000000" w:themeColor="text1"/>
                <w:sz w:val="14"/>
                <w:szCs w:val="14"/>
              </w:rPr>
              <w:t>300,000,000</w:t>
            </w:r>
          </w:p>
        </w:tc>
      </w:tr>
      <w:tr w:rsidR="007069BA" w:rsidRPr="006C7A36" w14:paraId="0E9C898A" w14:textId="77777777" w:rsidTr="000960C6">
        <w:tc>
          <w:tcPr>
            <w:tcW w:w="2880" w:type="dxa"/>
            <w:vAlign w:val="bottom"/>
          </w:tcPr>
          <w:p w14:paraId="1528945C" w14:textId="6D3D700C" w:rsidR="007069BA" w:rsidRPr="006C7A36" w:rsidRDefault="007069BA"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cs/>
              </w:rPr>
              <w:tab/>
              <w:t>-</w:t>
            </w:r>
            <w:r w:rsidRPr="006C7A36">
              <w:rPr>
                <w:rFonts w:ascii="Arial" w:hAnsi="Arial" w:cs="Arial"/>
                <w:color w:val="000000" w:themeColor="text1"/>
                <w:sz w:val="14"/>
                <w:szCs w:val="14"/>
                <w:cs/>
              </w:rPr>
              <w:tab/>
            </w:r>
            <w:r w:rsidRPr="006C7A36">
              <w:rPr>
                <w:rFonts w:ascii="Arial" w:hAnsi="Arial" w:cs="Arial"/>
                <w:color w:val="000000" w:themeColor="text1"/>
                <w:sz w:val="14"/>
                <w:szCs w:val="14"/>
              </w:rPr>
              <w:t>1/2021</w:t>
            </w:r>
          </w:p>
        </w:tc>
        <w:tc>
          <w:tcPr>
            <w:tcW w:w="1219" w:type="dxa"/>
            <w:gridSpan w:val="2"/>
            <w:vAlign w:val="bottom"/>
          </w:tcPr>
          <w:p w14:paraId="50D0379B" w14:textId="50BAA906" w:rsidR="007069BA" w:rsidRPr="006C7A36" w:rsidRDefault="007069BA"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1.91%</w:t>
            </w:r>
          </w:p>
        </w:tc>
        <w:tc>
          <w:tcPr>
            <w:tcW w:w="1510" w:type="dxa"/>
            <w:gridSpan w:val="2"/>
            <w:vAlign w:val="bottom"/>
          </w:tcPr>
          <w:p w14:paraId="5EF21943" w14:textId="1800FCDB" w:rsidR="007069BA" w:rsidRPr="006C7A36" w:rsidRDefault="007069BA" w:rsidP="00A651F7">
            <w:pPr>
              <w:spacing w:line="260" w:lineRule="exact"/>
              <w:ind w:right="-108"/>
              <w:jc w:val="center"/>
              <w:rPr>
                <w:rFonts w:ascii="Arial" w:hAnsi="Arial" w:cs="Arial"/>
                <w:color w:val="000000" w:themeColor="text1"/>
                <w:sz w:val="14"/>
                <w:szCs w:val="14"/>
              </w:rPr>
            </w:pPr>
            <w:r w:rsidRPr="006C7A36">
              <w:rPr>
                <w:rFonts w:ascii="Arial" w:hAnsi="Arial" w:cs="Arial"/>
                <w:color w:val="000000" w:themeColor="text1"/>
                <w:sz w:val="14"/>
                <w:szCs w:val="14"/>
              </w:rPr>
              <w:t>3 years</w:t>
            </w:r>
          </w:p>
        </w:tc>
        <w:tc>
          <w:tcPr>
            <w:tcW w:w="1397" w:type="dxa"/>
            <w:vAlign w:val="bottom"/>
          </w:tcPr>
          <w:p w14:paraId="08C00505" w14:textId="0E4CAAFC" w:rsidR="007069BA" w:rsidRPr="006C7A36" w:rsidRDefault="007069BA" w:rsidP="00A651F7">
            <w:pPr>
              <w:spacing w:line="260" w:lineRule="exact"/>
              <w:ind w:left="-18" w:right="-108"/>
              <w:jc w:val="center"/>
              <w:rPr>
                <w:rFonts w:ascii="Arial" w:hAnsi="Arial" w:cs="Arial"/>
                <w:color w:val="000000" w:themeColor="text1"/>
                <w:sz w:val="14"/>
                <w:szCs w:val="14"/>
              </w:rPr>
            </w:pPr>
            <w:r w:rsidRPr="006C7A36">
              <w:rPr>
                <w:rFonts w:ascii="Arial" w:hAnsi="Arial" w:cs="Arial"/>
                <w:color w:val="000000" w:themeColor="text1"/>
                <w:sz w:val="14"/>
                <w:szCs w:val="14"/>
              </w:rPr>
              <w:t>20 July 202</w:t>
            </w:r>
            <w:r w:rsidR="00722EEF" w:rsidRPr="006C7A36">
              <w:rPr>
                <w:rFonts w:ascii="Arial" w:hAnsi="Arial" w:cs="Arial"/>
                <w:color w:val="000000" w:themeColor="text1"/>
                <w:sz w:val="14"/>
                <w:szCs w:val="14"/>
              </w:rPr>
              <w:t>4</w:t>
            </w:r>
          </w:p>
        </w:tc>
        <w:tc>
          <w:tcPr>
            <w:tcW w:w="1293" w:type="dxa"/>
            <w:vAlign w:val="bottom"/>
          </w:tcPr>
          <w:p w14:paraId="498D56F3" w14:textId="68AC5F4E" w:rsidR="007069BA" w:rsidRPr="006C7A36" w:rsidRDefault="00722EEF" w:rsidP="00A651F7">
            <w:pPr>
              <w:pBdr>
                <w:bottom w:val="single" w:sz="4" w:space="1" w:color="auto"/>
              </w:pBdr>
              <w:tabs>
                <w:tab w:val="decimal" w:pos="1062"/>
              </w:tabs>
              <w:spacing w:line="260" w:lineRule="exact"/>
              <w:rPr>
                <w:rFonts w:ascii="Arial" w:hAnsi="Arial" w:cs="Arial"/>
                <w:color w:val="000000" w:themeColor="text1"/>
                <w:sz w:val="14"/>
                <w:szCs w:val="14"/>
              </w:rPr>
            </w:pPr>
            <w:r w:rsidRPr="006C7A36">
              <w:rPr>
                <w:rFonts w:ascii="Arial" w:hAnsi="Arial" w:cs="Arial"/>
                <w:color w:val="000000" w:themeColor="text1"/>
                <w:sz w:val="14"/>
                <w:szCs w:val="14"/>
              </w:rPr>
              <w:t>1,0</w:t>
            </w:r>
            <w:r w:rsidR="007069BA" w:rsidRPr="006C7A36">
              <w:rPr>
                <w:rFonts w:ascii="Arial" w:hAnsi="Arial" w:cs="Arial"/>
                <w:color w:val="000000" w:themeColor="text1"/>
                <w:sz w:val="14"/>
                <w:szCs w:val="14"/>
              </w:rPr>
              <w:t>00,000,000</w:t>
            </w:r>
          </w:p>
        </w:tc>
        <w:tc>
          <w:tcPr>
            <w:tcW w:w="1322" w:type="dxa"/>
            <w:gridSpan w:val="2"/>
            <w:vAlign w:val="bottom"/>
          </w:tcPr>
          <w:p w14:paraId="4E4D82B7" w14:textId="6C7FCBA9" w:rsidR="007069BA" w:rsidRPr="006C7A36" w:rsidRDefault="00722EEF" w:rsidP="00A651F7">
            <w:pPr>
              <w:pBdr>
                <w:bottom w:val="single" w:sz="4" w:space="1" w:color="auto"/>
              </w:pBdr>
              <w:tabs>
                <w:tab w:val="decimal" w:pos="1062"/>
              </w:tabs>
              <w:spacing w:line="260" w:lineRule="exact"/>
              <w:rPr>
                <w:rFonts w:ascii="Arial" w:hAnsi="Arial" w:cs="Arial"/>
                <w:color w:val="000000" w:themeColor="text1"/>
                <w:sz w:val="14"/>
                <w:szCs w:val="14"/>
              </w:rPr>
            </w:pPr>
            <w:r w:rsidRPr="006C7A36">
              <w:rPr>
                <w:rFonts w:ascii="Arial" w:hAnsi="Arial" w:cs="Arial"/>
                <w:color w:val="000000" w:themeColor="text1"/>
                <w:sz w:val="14"/>
                <w:szCs w:val="14"/>
              </w:rPr>
              <w:t>-</w:t>
            </w:r>
          </w:p>
        </w:tc>
      </w:tr>
      <w:tr w:rsidR="00EF4599" w:rsidRPr="006C7A36" w14:paraId="2453F755" w14:textId="77777777" w:rsidTr="000960C6">
        <w:tc>
          <w:tcPr>
            <w:tcW w:w="2880" w:type="dxa"/>
            <w:vAlign w:val="bottom"/>
          </w:tcPr>
          <w:p w14:paraId="4F519205" w14:textId="77777777" w:rsidR="00EF4599" w:rsidRPr="006C7A36" w:rsidRDefault="00EF4599" w:rsidP="00A651F7">
            <w:pPr>
              <w:tabs>
                <w:tab w:val="left" w:pos="162"/>
                <w:tab w:val="left" w:pos="342"/>
                <w:tab w:val="left" w:pos="537"/>
              </w:tabs>
              <w:spacing w:line="260" w:lineRule="exact"/>
              <w:ind w:right="-108"/>
              <w:jc w:val="both"/>
              <w:rPr>
                <w:rFonts w:ascii="Arial" w:hAnsi="Arial" w:cs="Arial"/>
                <w:color w:val="000000" w:themeColor="text1"/>
                <w:sz w:val="14"/>
                <w:szCs w:val="14"/>
                <w:cs/>
              </w:rPr>
            </w:pPr>
            <w:r w:rsidRPr="006C7A36">
              <w:rPr>
                <w:rFonts w:ascii="Arial" w:hAnsi="Arial" w:cs="Arial"/>
                <w:color w:val="000000" w:themeColor="text1"/>
                <w:sz w:val="14"/>
                <w:szCs w:val="14"/>
              </w:rPr>
              <w:t xml:space="preserve">Total </w:t>
            </w:r>
          </w:p>
        </w:tc>
        <w:tc>
          <w:tcPr>
            <w:tcW w:w="1219" w:type="dxa"/>
            <w:gridSpan w:val="2"/>
            <w:vAlign w:val="bottom"/>
          </w:tcPr>
          <w:p w14:paraId="075BA96E"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510" w:type="dxa"/>
            <w:gridSpan w:val="2"/>
            <w:vAlign w:val="bottom"/>
          </w:tcPr>
          <w:p w14:paraId="627F8BBE"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397" w:type="dxa"/>
            <w:vAlign w:val="bottom"/>
          </w:tcPr>
          <w:p w14:paraId="5220ED5C" w14:textId="016D795E" w:rsidR="00EF4599" w:rsidRPr="006C7A36" w:rsidRDefault="00EF4599" w:rsidP="00A651F7">
            <w:pPr>
              <w:spacing w:line="260" w:lineRule="exact"/>
              <w:ind w:right="-18"/>
              <w:jc w:val="center"/>
              <w:rPr>
                <w:rFonts w:ascii="Arial" w:hAnsi="Arial" w:cs="Arial"/>
                <w:color w:val="000000" w:themeColor="text1"/>
                <w:sz w:val="14"/>
                <w:szCs w:val="14"/>
              </w:rPr>
            </w:pPr>
          </w:p>
        </w:tc>
        <w:tc>
          <w:tcPr>
            <w:tcW w:w="1293" w:type="dxa"/>
            <w:vAlign w:val="bottom"/>
          </w:tcPr>
          <w:p w14:paraId="543ECD7E" w14:textId="240CC1DB" w:rsidR="00EF4599" w:rsidRPr="00EF4599" w:rsidRDefault="00EF4599" w:rsidP="00A651F7">
            <w:pPr>
              <w:tabs>
                <w:tab w:val="decimal" w:pos="1062"/>
              </w:tabs>
              <w:spacing w:line="260" w:lineRule="exact"/>
              <w:jc w:val="right"/>
              <w:rPr>
                <w:rFonts w:ascii="Arial" w:hAnsi="Arial" w:cs="Arial"/>
                <w:color w:val="000000" w:themeColor="text1"/>
                <w:sz w:val="14"/>
                <w:szCs w:val="14"/>
              </w:rPr>
            </w:pPr>
            <w:r w:rsidRPr="00EF4599">
              <w:rPr>
                <w:rFonts w:ascii="Arial" w:hAnsi="Arial" w:cs="Arial"/>
                <w:sz w:val="14"/>
                <w:szCs w:val="14"/>
              </w:rPr>
              <w:t>14,844,000,000</w:t>
            </w:r>
          </w:p>
        </w:tc>
        <w:tc>
          <w:tcPr>
            <w:tcW w:w="1322" w:type="dxa"/>
            <w:gridSpan w:val="2"/>
            <w:vAlign w:val="bottom"/>
          </w:tcPr>
          <w:p w14:paraId="085E4A45" w14:textId="74D5D96E" w:rsidR="00EF4599" w:rsidRPr="002E5AF3" w:rsidRDefault="00EF4599" w:rsidP="00A651F7">
            <w:pPr>
              <w:tabs>
                <w:tab w:val="decimal" w:pos="1062"/>
              </w:tabs>
              <w:spacing w:line="260" w:lineRule="exact"/>
              <w:rPr>
                <w:rFonts w:ascii="Arial" w:hAnsi="Arial" w:cs="Arial"/>
                <w:color w:val="000000" w:themeColor="text1"/>
                <w:sz w:val="14"/>
                <w:szCs w:val="14"/>
              </w:rPr>
            </w:pPr>
            <w:r w:rsidRPr="002E5AF3">
              <w:rPr>
                <w:rFonts w:ascii="Arial" w:hAnsi="Arial" w:cs="Arial"/>
                <w:sz w:val="14"/>
                <w:szCs w:val="14"/>
              </w:rPr>
              <w:t>15,700,000,000</w:t>
            </w:r>
          </w:p>
        </w:tc>
      </w:tr>
      <w:tr w:rsidR="00EF4599" w:rsidRPr="006C7A36" w14:paraId="4C1C07EF" w14:textId="77777777" w:rsidTr="000960C6">
        <w:trPr>
          <w:gridAfter w:val="1"/>
          <w:wAfter w:w="6" w:type="dxa"/>
        </w:trPr>
        <w:tc>
          <w:tcPr>
            <w:tcW w:w="4093" w:type="dxa"/>
            <w:gridSpan w:val="2"/>
            <w:vAlign w:val="bottom"/>
          </w:tcPr>
          <w:p w14:paraId="44444F8C" w14:textId="50EF94C3" w:rsidR="00EF4599" w:rsidRPr="006C7A36" w:rsidRDefault="00EF4599" w:rsidP="00A651F7">
            <w:pPr>
              <w:spacing w:line="260" w:lineRule="exact"/>
              <w:ind w:right="-115"/>
              <w:rPr>
                <w:rFonts w:ascii="Arial" w:hAnsi="Arial" w:cs="Arial"/>
                <w:color w:val="000000" w:themeColor="text1"/>
                <w:sz w:val="14"/>
                <w:szCs w:val="14"/>
                <w:cs/>
              </w:rPr>
            </w:pPr>
            <w:r w:rsidRPr="006C7A36">
              <w:rPr>
                <w:rFonts w:ascii="Arial" w:hAnsi="Arial" w:cs="Arial"/>
                <w:color w:val="000000" w:themeColor="text1"/>
                <w:sz w:val="14"/>
                <w:szCs w:val="14"/>
              </w:rPr>
              <w:t xml:space="preserve">Less: </w:t>
            </w:r>
            <w:r w:rsidR="00C309BA">
              <w:rPr>
                <w:rFonts w:ascii="Arial" w:hAnsi="Arial" w:cs="Arial"/>
                <w:color w:val="000000" w:themeColor="text1"/>
                <w:sz w:val="14"/>
                <w:szCs w:val="14"/>
              </w:rPr>
              <w:t>Debenture issuance fee</w:t>
            </w:r>
            <w:r w:rsidRPr="006C7A36">
              <w:rPr>
                <w:rFonts w:ascii="Arial" w:hAnsi="Arial" w:cs="Arial"/>
                <w:color w:val="000000" w:themeColor="text1"/>
                <w:sz w:val="14"/>
                <w:szCs w:val="14"/>
              </w:rPr>
              <w:t xml:space="preserve"> </w:t>
            </w:r>
          </w:p>
        </w:tc>
        <w:tc>
          <w:tcPr>
            <w:tcW w:w="1510" w:type="dxa"/>
            <w:gridSpan w:val="2"/>
            <w:vAlign w:val="bottom"/>
          </w:tcPr>
          <w:p w14:paraId="0BAC7545"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397" w:type="dxa"/>
            <w:gridSpan w:val="2"/>
            <w:vAlign w:val="bottom"/>
          </w:tcPr>
          <w:p w14:paraId="721B8F83" w14:textId="77777777" w:rsidR="00EF4599" w:rsidRPr="006C7A36" w:rsidRDefault="00EF4599" w:rsidP="00A651F7">
            <w:pPr>
              <w:spacing w:line="260" w:lineRule="exact"/>
              <w:ind w:right="-18"/>
              <w:jc w:val="center"/>
              <w:rPr>
                <w:rFonts w:ascii="Arial" w:hAnsi="Arial" w:cs="Arial"/>
                <w:color w:val="000000" w:themeColor="text1"/>
                <w:sz w:val="14"/>
                <w:szCs w:val="14"/>
              </w:rPr>
            </w:pPr>
          </w:p>
        </w:tc>
        <w:tc>
          <w:tcPr>
            <w:tcW w:w="1293" w:type="dxa"/>
            <w:vAlign w:val="bottom"/>
          </w:tcPr>
          <w:p w14:paraId="265D7E51" w14:textId="5C1CBED8" w:rsidR="00EF4599" w:rsidRPr="00EF4599" w:rsidRDefault="00EF4599" w:rsidP="00A651F7">
            <w:pPr>
              <w:tabs>
                <w:tab w:val="decimal" w:pos="1062"/>
              </w:tabs>
              <w:spacing w:line="260" w:lineRule="exact"/>
              <w:rPr>
                <w:rFonts w:ascii="Arial" w:hAnsi="Arial" w:cs="Arial"/>
                <w:color w:val="000000" w:themeColor="text1"/>
                <w:sz w:val="14"/>
                <w:szCs w:val="14"/>
              </w:rPr>
            </w:pPr>
            <w:r w:rsidRPr="00EF4599">
              <w:rPr>
                <w:rFonts w:ascii="Arial" w:hAnsi="Arial" w:cs="Arial"/>
                <w:color w:val="000000" w:themeColor="text1"/>
                <w:sz w:val="14"/>
                <w:szCs w:val="14"/>
              </w:rPr>
              <w:t>(9,018,714)</w:t>
            </w:r>
          </w:p>
        </w:tc>
        <w:tc>
          <w:tcPr>
            <w:tcW w:w="1322" w:type="dxa"/>
            <w:vAlign w:val="bottom"/>
          </w:tcPr>
          <w:p w14:paraId="6BC3A84A" w14:textId="4F8E9F61" w:rsidR="00EF4599" w:rsidRPr="002E5AF3" w:rsidRDefault="00EF4599" w:rsidP="00A651F7">
            <w:pPr>
              <w:tabs>
                <w:tab w:val="decimal" w:pos="1062"/>
              </w:tabs>
              <w:spacing w:line="260" w:lineRule="exact"/>
              <w:rPr>
                <w:rFonts w:ascii="Arial" w:hAnsi="Arial" w:cs="Arial"/>
                <w:color w:val="000000" w:themeColor="text1"/>
                <w:sz w:val="14"/>
                <w:szCs w:val="14"/>
              </w:rPr>
            </w:pPr>
            <w:r w:rsidRPr="002E5AF3">
              <w:rPr>
                <w:rFonts w:ascii="Arial" w:hAnsi="Arial" w:cs="Arial"/>
                <w:sz w:val="14"/>
                <w:szCs w:val="14"/>
              </w:rPr>
              <w:t>(</w:t>
            </w:r>
            <w:r w:rsidR="00957EED">
              <w:rPr>
                <w:rFonts w:ascii="Arial" w:hAnsi="Arial" w:cs="Arial"/>
                <w:sz w:val="14"/>
                <w:szCs w:val="14"/>
              </w:rPr>
              <w:t>10,965,662</w:t>
            </w:r>
            <w:r w:rsidRPr="002E5AF3">
              <w:rPr>
                <w:rFonts w:ascii="Arial" w:hAnsi="Arial" w:cs="Arial"/>
                <w:sz w:val="14"/>
                <w:szCs w:val="14"/>
              </w:rPr>
              <w:t>)</w:t>
            </w:r>
          </w:p>
        </w:tc>
      </w:tr>
      <w:tr w:rsidR="00EF4599" w:rsidRPr="006C7A36" w14:paraId="2302877B" w14:textId="77777777" w:rsidTr="000960C6">
        <w:trPr>
          <w:gridAfter w:val="1"/>
          <w:wAfter w:w="4" w:type="dxa"/>
        </w:trPr>
        <w:tc>
          <w:tcPr>
            <w:tcW w:w="7002" w:type="dxa"/>
            <w:gridSpan w:val="6"/>
            <w:vAlign w:val="bottom"/>
          </w:tcPr>
          <w:p w14:paraId="53950C28" w14:textId="4CC2EFD4" w:rsidR="00EF4599" w:rsidRPr="006C7A36" w:rsidRDefault="00EF4599" w:rsidP="00A651F7">
            <w:pPr>
              <w:spacing w:line="260" w:lineRule="exact"/>
              <w:ind w:right="-18"/>
              <w:rPr>
                <w:rFonts w:ascii="Arial" w:hAnsi="Arial" w:cs="Arial"/>
                <w:color w:val="000000" w:themeColor="text1"/>
                <w:sz w:val="14"/>
                <w:szCs w:val="14"/>
              </w:rPr>
            </w:pPr>
            <w:r w:rsidRPr="006C7A36">
              <w:rPr>
                <w:rFonts w:ascii="Arial" w:hAnsi="Arial" w:cs="Arial"/>
                <w:color w:val="000000" w:themeColor="text1"/>
                <w:sz w:val="14"/>
                <w:szCs w:val="14"/>
              </w:rPr>
              <w:t xml:space="preserve">Add: </w:t>
            </w:r>
            <w:proofErr w:type="spellStart"/>
            <w:r w:rsidRPr="006C7A36">
              <w:rPr>
                <w:rFonts w:ascii="Arial" w:hAnsi="Arial" w:cs="Arial"/>
                <w:color w:val="000000" w:themeColor="text1"/>
                <w:sz w:val="14"/>
                <w:szCs w:val="14"/>
              </w:rPr>
              <w:t>Recognised</w:t>
            </w:r>
            <w:proofErr w:type="spellEnd"/>
            <w:r w:rsidRPr="006C7A36">
              <w:rPr>
                <w:rFonts w:ascii="Arial" w:hAnsi="Arial" w:cs="Arial"/>
                <w:color w:val="000000" w:themeColor="text1"/>
                <w:sz w:val="14"/>
                <w:szCs w:val="14"/>
              </w:rPr>
              <w:t xml:space="preserve"> fair value of debentures (only the interest portion applying hedge accounting)</w:t>
            </w:r>
          </w:p>
        </w:tc>
        <w:tc>
          <w:tcPr>
            <w:tcW w:w="1293" w:type="dxa"/>
            <w:vAlign w:val="bottom"/>
          </w:tcPr>
          <w:p w14:paraId="1800350C" w14:textId="6E78EF5B" w:rsidR="00EF4599" w:rsidRPr="00EF4599" w:rsidRDefault="00EF4599" w:rsidP="00A651F7">
            <w:pPr>
              <w:pBdr>
                <w:bottom w:val="single" w:sz="4" w:space="1" w:color="auto"/>
              </w:pBdr>
              <w:tabs>
                <w:tab w:val="decimal" w:pos="1062"/>
              </w:tabs>
              <w:spacing w:line="260" w:lineRule="exact"/>
              <w:rPr>
                <w:rFonts w:ascii="Arial" w:hAnsi="Arial" w:cs="Arial"/>
                <w:color w:val="000000" w:themeColor="text1"/>
                <w:sz w:val="14"/>
                <w:szCs w:val="14"/>
              </w:rPr>
            </w:pPr>
            <w:r w:rsidRPr="00EF4599">
              <w:rPr>
                <w:rFonts w:ascii="Arial" w:hAnsi="Arial" w:cs="Arial"/>
                <w:color w:val="000000" w:themeColor="text1"/>
                <w:sz w:val="14"/>
                <w:szCs w:val="14"/>
              </w:rPr>
              <w:t>41,682,853</w:t>
            </w:r>
          </w:p>
        </w:tc>
        <w:tc>
          <w:tcPr>
            <w:tcW w:w="1322" w:type="dxa"/>
            <w:vAlign w:val="bottom"/>
          </w:tcPr>
          <w:p w14:paraId="5AFFD105" w14:textId="75F7FE5D" w:rsidR="00EF4599" w:rsidRPr="002E5AF3" w:rsidRDefault="00EF4599" w:rsidP="00A651F7">
            <w:pPr>
              <w:pBdr>
                <w:bottom w:val="single" w:sz="4" w:space="1" w:color="auto"/>
              </w:pBdr>
              <w:tabs>
                <w:tab w:val="decimal" w:pos="1062"/>
              </w:tabs>
              <w:spacing w:line="260" w:lineRule="exact"/>
              <w:rPr>
                <w:rFonts w:ascii="Arial" w:hAnsi="Arial" w:cs="Arial"/>
                <w:color w:val="000000" w:themeColor="text1"/>
                <w:sz w:val="14"/>
                <w:szCs w:val="14"/>
              </w:rPr>
            </w:pPr>
            <w:r w:rsidRPr="002E5AF3">
              <w:rPr>
                <w:rFonts w:ascii="Arial" w:hAnsi="Arial" w:cs="Arial"/>
                <w:color w:val="000000" w:themeColor="text1"/>
                <w:sz w:val="14"/>
                <w:szCs w:val="14"/>
              </w:rPr>
              <w:t>73,228,568</w:t>
            </w:r>
          </w:p>
        </w:tc>
      </w:tr>
      <w:tr w:rsidR="00EF4599" w:rsidRPr="006C7A36" w14:paraId="52EF3311" w14:textId="77777777" w:rsidTr="000960C6">
        <w:tc>
          <w:tcPr>
            <w:tcW w:w="2880" w:type="dxa"/>
            <w:vAlign w:val="bottom"/>
          </w:tcPr>
          <w:p w14:paraId="33144B48" w14:textId="77777777" w:rsidR="00EF4599" w:rsidRPr="006C7A36" w:rsidRDefault="00EF4599"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rPr>
              <w:t>Long-term debentures - net</w:t>
            </w:r>
          </w:p>
        </w:tc>
        <w:tc>
          <w:tcPr>
            <w:tcW w:w="1219" w:type="dxa"/>
            <w:gridSpan w:val="2"/>
            <w:vAlign w:val="bottom"/>
          </w:tcPr>
          <w:p w14:paraId="2C98DB94"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510" w:type="dxa"/>
            <w:gridSpan w:val="2"/>
            <w:vAlign w:val="bottom"/>
          </w:tcPr>
          <w:p w14:paraId="7F2C8F1C"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397" w:type="dxa"/>
            <w:vAlign w:val="bottom"/>
          </w:tcPr>
          <w:p w14:paraId="6B7B16E9" w14:textId="77777777" w:rsidR="00EF4599" w:rsidRPr="006C7A36" w:rsidRDefault="00EF4599" w:rsidP="00A651F7">
            <w:pPr>
              <w:spacing w:line="260" w:lineRule="exact"/>
              <w:ind w:right="-18"/>
              <w:jc w:val="center"/>
              <w:rPr>
                <w:rFonts w:ascii="Arial" w:hAnsi="Arial" w:cs="Arial"/>
                <w:color w:val="000000" w:themeColor="text1"/>
                <w:sz w:val="14"/>
                <w:szCs w:val="14"/>
              </w:rPr>
            </w:pPr>
          </w:p>
        </w:tc>
        <w:tc>
          <w:tcPr>
            <w:tcW w:w="1293" w:type="dxa"/>
            <w:vAlign w:val="bottom"/>
          </w:tcPr>
          <w:p w14:paraId="6C2ADEA7" w14:textId="5879A9CA" w:rsidR="00EF4599" w:rsidRPr="00EF4599" w:rsidRDefault="00EF4599" w:rsidP="00A651F7">
            <w:pPr>
              <w:tabs>
                <w:tab w:val="decimal" w:pos="1062"/>
              </w:tabs>
              <w:spacing w:line="260" w:lineRule="exact"/>
              <w:rPr>
                <w:rFonts w:ascii="Arial" w:hAnsi="Arial" w:cs="Arial"/>
                <w:color w:val="000000" w:themeColor="text1"/>
                <w:sz w:val="14"/>
                <w:szCs w:val="14"/>
              </w:rPr>
            </w:pPr>
            <w:r w:rsidRPr="00EF4599">
              <w:rPr>
                <w:rFonts w:ascii="Arial" w:hAnsi="Arial" w:cs="Arial"/>
                <w:sz w:val="14"/>
                <w:szCs w:val="14"/>
              </w:rPr>
              <w:t>14,876,664,139</w:t>
            </w:r>
          </w:p>
        </w:tc>
        <w:tc>
          <w:tcPr>
            <w:tcW w:w="1322" w:type="dxa"/>
            <w:gridSpan w:val="2"/>
            <w:vAlign w:val="bottom"/>
          </w:tcPr>
          <w:p w14:paraId="43ACB02B" w14:textId="43CC0C0A" w:rsidR="00EF4599" w:rsidRPr="002E5AF3" w:rsidRDefault="00EF4599" w:rsidP="00A651F7">
            <w:pPr>
              <w:tabs>
                <w:tab w:val="decimal" w:pos="1062"/>
              </w:tabs>
              <w:spacing w:line="260" w:lineRule="exact"/>
              <w:rPr>
                <w:rFonts w:ascii="Arial" w:hAnsi="Arial" w:cs="Arial"/>
                <w:color w:val="000000" w:themeColor="text1"/>
                <w:sz w:val="14"/>
                <w:szCs w:val="14"/>
              </w:rPr>
            </w:pPr>
            <w:r w:rsidRPr="002E5AF3">
              <w:rPr>
                <w:rFonts w:ascii="Arial" w:hAnsi="Arial" w:cs="Arial"/>
                <w:sz w:val="14"/>
                <w:szCs w:val="14"/>
              </w:rPr>
              <w:t>15,762,262,906</w:t>
            </w:r>
          </w:p>
        </w:tc>
      </w:tr>
      <w:tr w:rsidR="00EF4599" w:rsidRPr="006C7A36" w14:paraId="33543A97" w14:textId="77777777" w:rsidTr="000960C6">
        <w:tc>
          <w:tcPr>
            <w:tcW w:w="2880" w:type="dxa"/>
            <w:vAlign w:val="bottom"/>
          </w:tcPr>
          <w:p w14:paraId="3D86FE06" w14:textId="77777777" w:rsidR="00EF4599" w:rsidRPr="006C7A36" w:rsidRDefault="00EF4599" w:rsidP="00A651F7">
            <w:pPr>
              <w:tabs>
                <w:tab w:val="left" w:pos="162"/>
                <w:tab w:val="left" w:pos="342"/>
                <w:tab w:val="left" w:pos="537"/>
              </w:tabs>
              <w:spacing w:line="260" w:lineRule="exact"/>
              <w:ind w:right="-108"/>
              <w:jc w:val="both"/>
              <w:rPr>
                <w:rFonts w:ascii="Arial" w:hAnsi="Arial" w:cs="Arial"/>
                <w:color w:val="000000" w:themeColor="text1"/>
                <w:sz w:val="14"/>
                <w:szCs w:val="14"/>
              </w:rPr>
            </w:pPr>
            <w:r w:rsidRPr="006C7A36">
              <w:rPr>
                <w:rFonts w:ascii="Arial" w:hAnsi="Arial" w:cs="Arial"/>
                <w:color w:val="000000" w:themeColor="text1"/>
                <w:sz w:val="14"/>
                <w:szCs w:val="14"/>
              </w:rPr>
              <w:t>Less: Current portion</w:t>
            </w:r>
          </w:p>
        </w:tc>
        <w:tc>
          <w:tcPr>
            <w:tcW w:w="1219" w:type="dxa"/>
            <w:gridSpan w:val="2"/>
            <w:vAlign w:val="bottom"/>
          </w:tcPr>
          <w:p w14:paraId="7ECC06C4"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510" w:type="dxa"/>
            <w:gridSpan w:val="2"/>
            <w:vAlign w:val="bottom"/>
          </w:tcPr>
          <w:p w14:paraId="742C7E31"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397" w:type="dxa"/>
            <w:vAlign w:val="bottom"/>
          </w:tcPr>
          <w:p w14:paraId="69F21AB4" w14:textId="77777777" w:rsidR="00EF4599" w:rsidRPr="006C7A36" w:rsidRDefault="00EF4599" w:rsidP="00A651F7">
            <w:pPr>
              <w:spacing w:line="260" w:lineRule="exact"/>
              <w:ind w:right="-18"/>
              <w:jc w:val="center"/>
              <w:rPr>
                <w:rFonts w:ascii="Arial" w:hAnsi="Arial" w:cs="Arial"/>
                <w:color w:val="000000" w:themeColor="text1"/>
                <w:sz w:val="14"/>
                <w:szCs w:val="14"/>
              </w:rPr>
            </w:pPr>
          </w:p>
        </w:tc>
        <w:tc>
          <w:tcPr>
            <w:tcW w:w="1293" w:type="dxa"/>
            <w:vAlign w:val="bottom"/>
          </w:tcPr>
          <w:p w14:paraId="07F763CE" w14:textId="637A61B0" w:rsidR="00EF4599" w:rsidRPr="00EF4599" w:rsidRDefault="00EF4599" w:rsidP="00A651F7">
            <w:pPr>
              <w:pBdr>
                <w:bottom w:val="single" w:sz="4" w:space="1" w:color="auto"/>
              </w:pBdr>
              <w:tabs>
                <w:tab w:val="decimal" w:pos="1062"/>
              </w:tabs>
              <w:spacing w:line="260" w:lineRule="exact"/>
              <w:rPr>
                <w:rFonts w:ascii="Arial" w:hAnsi="Arial" w:cs="Arial"/>
                <w:color w:val="000000" w:themeColor="text1"/>
                <w:sz w:val="14"/>
                <w:szCs w:val="14"/>
              </w:rPr>
            </w:pPr>
            <w:r w:rsidRPr="00EF4599">
              <w:rPr>
                <w:rFonts w:ascii="Arial" w:hAnsi="Arial" w:cs="Arial"/>
                <w:sz w:val="14"/>
                <w:szCs w:val="14"/>
              </w:rPr>
              <w:t>(1,043,390,757)</w:t>
            </w:r>
          </w:p>
        </w:tc>
        <w:tc>
          <w:tcPr>
            <w:tcW w:w="1322" w:type="dxa"/>
            <w:gridSpan w:val="2"/>
            <w:vAlign w:val="bottom"/>
          </w:tcPr>
          <w:p w14:paraId="38BC8557" w14:textId="2364AA7C" w:rsidR="00EF4599" w:rsidRPr="002E5AF3" w:rsidRDefault="00EF4599" w:rsidP="00A651F7">
            <w:pPr>
              <w:pBdr>
                <w:bottom w:val="single" w:sz="4" w:space="1" w:color="auto"/>
              </w:pBdr>
              <w:tabs>
                <w:tab w:val="decimal" w:pos="1062"/>
              </w:tabs>
              <w:spacing w:line="260" w:lineRule="exact"/>
              <w:rPr>
                <w:rFonts w:ascii="Arial" w:hAnsi="Arial" w:cs="Arial"/>
                <w:color w:val="000000" w:themeColor="text1"/>
                <w:sz w:val="14"/>
                <w:szCs w:val="14"/>
              </w:rPr>
            </w:pPr>
            <w:r w:rsidRPr="002E5AF3">
              <w:rPr>
                <w:rFonts w:ascii="Arial" w:hAnsi="Arial" w:cs="Arial"/>
                <w:sz w:val="14"/>
                <w:szCs w:val="14"/>
              </w:rPr>
              <w:t>-</w:t>
            </w:r>
          </w:p>
        </w:tc>
      </w:tr>
      <w:tr w:rsidR="00EF4599" w:rsidRPr="006C7A36" w14:paraId="7A1527F9" w14:textId="77777777" w:rsidTr="000960C6">
        <w:trPr>
          <w:gridAfter w:val="1"/>
          <w:wAfter w:w="6" w:type="dxa"/>
        </w:trPr>
        <w:tc>
          <w:tcPr>
            <w:tcW w:w="4093" w:type="dxa"/>
            <w:gridSpan w:val="2"/>
            <w:vAlign w:val="bottom"/>
          </w:tcPr>
          <w:p w14:paraId="4158807B" w14:textId="77777777" w:rsidR="00EF4599" w:rsidRPr="006C7A36" w:rsidRDefault="00EF4599" w:rsidP="00A651F7">
            <w:pPr>
              <w:spacing w:line="260" w:lineRule="exact"/>
              <w:ind w:right="-108"/>
              <w:rPr>
                <w:rFonts w:ascii="Arial" w:hAnsi="Arial" w:cs="Arial"/>
                <w:color w:val="000000" w:themeColor="text1"/>
                <w:sz w:val="14"/>
                <w:szCs w:val="14"/>
                <w:cs/>
              </w:rPr>
            </w:pPr>
            <w:r w:rsidRPr="006C7A36">
              <w:rPr>
                <w:rFonts w:ascii="Arial" w:hAnsi="Arial" w:cs="Arial"/>
                <w:color w:val="000000" w:themeColor="text1"/>
                <w:sz w:val="14"/>
                <w:szCs w:val="14"/>
              </w:rPr>
              <w:t>Long-term debentures - net of current portion</w:t>
            </w:r>
          </w:p>
        </w:tc>
        <w:tc>
          <w:tcPr>
            <w:tcW w:w="1510" w:type="dxa"/>
            <w:gridSpan w:val="2"/>
            <w:vAlign w:val="bottom"/>
          </w:tcPr>
          <w:p w14:paraId="7B45CF6A" w14:textId="77777777" w:rsidR="00EF4599" w:rsidRPr="006C7A36" w:rsidRDefault="00EF4599" w:rsidP="00A651F7">
            <w:pPr>
              <w:spacing w:line="260" w:lineRule="exact"/>
              <w:ind w:right="-108"/>
              <w:jc w:val="center"/>
              <w:rPr>
                <w:rFonts w:ascii="Arial" w:hAnsi="Arial" w:cs="Arial"/>
                <w:color w:val="000000" w:themeColor="text1"/>
                <w:sz w:val="14"/>
                <w:szCs w:val="14"/>
                <w:cs/>
              </w:rPr>
            </w:pPr>
          </w:p>
        </w:tc>
        <w:tc>
          <w:tcPr>
            <w:tcW w:w="1397" w:type="dxa"/>
            <w:gridSpan w:val="2"/>
            <w:vAlign w:val="bottom"/>
          </w:tcPr>
          <w:p w14:paraId="40330274" w14:textId="77777777" w:rsidR="00EF4599" w:rsidRPr="006C7A36" w:rsidRDefault="00EF4599" w:rsidP="00A651F7">
            <w:pPr>
              <w:spacing w:line="260" w:lineRule="exact"/>
              <w:ind w:right="-18"/>
              <w:jc w:val="center"/>
              <w:rPr>
                <w:rFonts w:ascii="Arial" w:hAnsi="Arial" w:cs="Arial"/>
                <w:color w:val="000000" w:themeColor="text1"/>
                <w:sz w:val="14"/>
                <w:szCs w:val="14"/>
              </w:rPr>
            </w:pPr>
          </w:p>
        </w:tc>
        <w:tc>
          <w:tcPr>
            <w:tcW w:w="1293" w:type="dxa"/>
            <w:vAlign w:val="bottom"/>
          </w:tcPr>
          <w:p w14:paraId="7FF1FA2C" w14:textId="25F1DC32" w:rsidR="00EF4599" w:rsidRPr="00EF4599" w:rsidRDefault="00EF4599" w:rsidP="00A651F7">
            <w:pPr>
              <w:pBdr>
                <w:bottom w:val="double" w:sz="4" w:space="1" w:color="auto"/>
              </w:pBdr>
              <w:tabs>
                <w:tab w:val="decimal" w:pos="1062"/>
              </w:tabs>
              <w:spacing w:line="260" w:lineRule="exact"/>
              <w:rPr>
                <w:rFonts w:ascii="Arial" w:hAnsi="Arial" w:cs="Arial"/>
                <w:color w:val="000000" w:themeColor="text1"/>
                <w:sz w:val="14"/>
                <w:szCs w:val="14"/>
              </w:rPr>
            </w:pPr>
            <w:r w:rsidRPr="00EF4599">
              <w:rPr>
                <w:rFonts w:ascii="Arial" w:hAnsi="Arial" w:cs="Arial"/>
                <w:color w:val="000000" w:themeColor="text1"/>
                <w:sz w:val="14"/>
                <w:szCs w:val="14"/>
              </w:rPr>
              <w:t>13,833,273,</w:t>
            </w:r>
            <w:r w:rsidR="00C812F4">
              <w:rPr>
                <w:rFonts w:ascii="Arial" w:hAnsi="Arial" w:cs="Arial"/>
                <w:color w:val="000000" w:themeColor="text1"/>
                <w:sz w:val="14"/>
                <w:szCs w:val="14"/>
              </w:rPr>
              <w:t>382</w:t>
            </w:r>
          </w:p>
        </w:tc>
        <w:tc>
          <w:tcPr>
            <w:tcW w:w="1322" w:type="dxa"/>
            <w:vAlign w:val="bottom"/>
          </w:tcPr>
          <w:p w14:paraId="0117689E" w14:textId="50A05110" w:rsidR="00EF4599" w:rsidRPr="002E5AF3" w:rsidRDefault="00EF4599" w:rsidP="00A651F7">
            <w:pPr>
              <w:pBdr>
                <w:bottom w:val="double" w:sz="4" w:space="1" w:color="auto"/>
              </w:pBdr>
              <w:tabs>
                <w:tab w:val="decimal" w:pos="1062"/>
              </w:tabs>
              <w:spacing w:line="260" w:lineRule="exact"/>
              <w:rPr>
                <w:rFonts w:ascii="Arial" w:hAnsi="Arial" w:cs="Arial"/>
                <w:color w:val="000000" w:themeColor="text1"/>
                <w:sz w:val="14"/>
                <w:szCs w:val="14"/>
              </w:rPr>
            </w:pPr>
            <w:r w:rsidRPr="002E5AF3">
              <w:rPr>
                <w:rFonts w:ascii="Arial" w:hAnsi="Arial" w:cs="Arial"/>
                <w:sz w:val="14"/>
                <w:szCs w:val="14"/>
              </w:rPr>
              <w:t>1</w:t>
            </w:r>
            <w:r w:rsidR="00CC7AB1">
              <w:rPr>
                <w:rFonts w:ascii="Arial" w:hAnsi="Arial" w:cs="Arial"/>
                <w:sz w:val="14"/>
                <w:szCs w:val="14"/>
              </w:rPr>
              <w:t>5</w:t>
            </w:r>
            <w:r w:rsidRPr="002E5AF3">
              <w:rPr>
                <w:rFonts w:ascii="Arial" w:hAnsi="Arial" w:cs="Arial"/>
                <w:sz w:val="14"/>
                <w:szCs w:val="14"/>
              </w:rPr>
              <w:t>,</w:t>
            </w:r>
            <w:r w:rsidR="00CC7AB1">
              <w:rPr>
                <w:rFonts w:ascii="Arial" w:hAnsi="Arial" w:cs="Arial"/>
                <w:sz w:val="14"/>
                <w:szCs w:val="14"/>
              </w:rPr>
              <w:t>762</w:t>
            </w:r>
            <w:r w:rsidRPr="002E5AF3">
              <w:rPr>
                <w:rFonts w:ascii="Arial" w:hAnsi="Arial" w:cs="Arial"/>
                <w:sz w:val="14"/>
                <w:szCs w:val="14"/>
              </w:rPr>
              <w:t>,2</w:t>
            </w:r>
            <w:r w:rsidR="00CC7AB1">
              <w:rPr>
                <w:rFonts w:ascii="Arial" w:hAnsi="Arial" w:cs="Arial"/>
                <w:sz w:val="14"/>
                <w:szCs w:val="14"/>
              </w:rPr>
              <w:t>62</w:t>
            </w:r>
            <w:r w:rsidRPr="002E5AF3">
              <w:rPr>
                <w:rFonts w:ascii="Arial" w:hAnsi="Arial" w:cs="Arial"/>
                <w:sz w:val="14"/>
                <w:szCs w:val="14"/>
              </w:rPr>
              <w:t>,</w:t>
            </w:r>
            <w:r w:rsidR="00CC7AB1">
              <w:rPr>
                <w:rFonts w:ascii="Arial" w:hAnsi="Arial" w:cs="Arial"/>
                <w:sz w:val="14"/>
                <w:szCs w:val="14"/>
              </w:rPr>
              <w:t>906</w:t>
            </w:r>
          </w:p>
        </w:tc>
      </w:tr>
    </w:tbl>
    <w:bookmarkEnd w:id="12"/>
    <w:p w14:paraId="18AB6C9A" w14:textId="01715C7B" w:rsidR="006177B8" w:rsidRDefault="006177B8" w:rsidP="006177B8">
      <w:pPr>
        <w:tabs>
          <w:tab w:val="left" w:pos="1440"/>
        </w:tabs>
        <w:spacing w:before="240" w:after="120" w:line="37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Movement of the long-term </w:t>
      </w:r>
      <w:r w:rsidRPr="006C7A36">
        <w:rPr>
          <w:rFonts w:ascii="Arial" w:hAnsi="Arial" w:cs="Arial"/>
          <w:color w:val="000000" w:themeColor="text1"/>
          <w:sz w:val="22"/>
          <w:szCs w:val="28"/>
        </w:rPr>
        <w:t>debentures</w:t>
      </w:r>
      <w:r w:rsidRPr="006C7A36">
        <w:rPr>
          <w:rFonts w:ascii="Arial" w:hAnsi="Arial" w:cs="Arial"/>
          <w:color w:val="000000" w:themeColor="text1"/>
          <w:sz w:val="22"/>
          <w:szCs w:val="22"/>
        </w:rPr>
        <w:t xml:space="preserve"> for the year</w:t>
      </w:r>
      <w:r w:rsidR="007A07D2">
        <w:rPr>
          <w:rFonts w:ascii="Arial" w:hAnsi="Arial" w:cs="Arial"/>
          <w:color w:val="000000" w:themeColor="text1"/>
          <w:sz w:val="22"/>
          <w:szCs w:val="22"/>
        </w:rPr>
        <w:t>s</w:t>
      </w:r>
      <w:r w:rsidRPr="006C7A36">
        <w:rPr>
          <w:rFonts w:ascii="Arial" w:hAnsi="Arial" w:cs="Arial"/>
          <w:color w:val="000000" w:themeColor="text1"/>
          <w:sz w:val="22"/>
          <w:szCs w:val="22"/>
        </w:rPr>
        <w:t xml:space="preserve">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w:t>
      </w:r>
      <w:r w:rsidR="000960C6">
        <w:rPr>
          <w:rFonts w:ascii="Arial" w:hAnsi="Arial" w:cs="Arial"/>
          <w:color w:val="000000" w:themeColor="text1"/>
          <w:sz w:val="22"/>
          <w:szCs w:val="22"/>
        </w:rPr>
        <w:t xml:space="preserve">and 2020 </w:t>
      </w:r>
      <w:r w:rsidRPr="006C7A36">
        <w:rPr>
          <w:rFonts w:ascii="Arial" w:hAnsi="Arial" w:cs="Arial"/>
          <w:color w:val="000000" w:themeColor="text1"/>
          <w:sz w:val="22"/>
          <w:szCs w:val="22"/>
        </w:rPr>
        <w:t xml:space="preserve">are </w:t>
      </w:r>
      <w:proofErr w:type="spellStart"/>
      <w:r w:rsidR="00AF12AF" w:rsidRPr="006C7A36">
        <w:rPr>
          <w:rFonts w:ascii="Arial" w:hAnsi="Arial" w:cs="Arial"/>
          <w:color w:val="000000" w:themeColor="text1"/>
          <w:sz w:val="22"/>
          <w:szCs w:val="22"/>
        </w:rPr>
        <w:t>summarised</w:t>
      </w:r>
      <w:proofErr w:type="spellEnd"/>
      <w:r w:rsidR="00AF12AF"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below</w:t>
      </w:r>
      <w:r w:rsidR="00AF12AF" w:rsidRPr="006C7A36">
        <w:rPr>
          <w:rFonts w:ascii="Arial" w:hAnsi="Arial" w:cs="Arial"/>
          <w:color w:val="000000" w:themeColor="text1"/>
          <w:sz w:val="22"/>
          <w:szCs w:val="22"/>
        </w:rPr>
        <w:t>:</w:t>
      </w:r>
    </w:p>
    <w:p w14:paraId="204AED84" w14:textId="17838D6C" w:rsidR="00682651" w:rsidRPr="006C7A36" w:rsidRDefault="00682651" w:rsidP="00682651">
      <w:pPr>
        <w:tabs>
          <w:tab w:val="left" w:pos="1440"/>
        </w:tabs>
        <w:spacing w:after="120" w:line="260" w:lineRule="exact"/>
        <w:ind w:left="547" w:right="58" w:hanging="547"/>
        <w:jc w:val="right"/>
        <w:rPr>
          <w:rFonts w:ascii="Arial" w:hAnsi="Arial" w:cs="Arial"/>
          <w:color w:val="000000" w:themeColor="text1"/>
          <w:sz w:val="22"/>
          <w:szCs w:val="22"/>
        </w:rPr>
      </w:pPr>
      <w:r w:rsidRPr="006C7A36">
        <w:rPr>
          <w:rFonts w:ascii="Arial" w:hAnsi="Arial" w:cs="Arial"/>
          <w:color w:val="000000" w:themeColor="text1"/>
          <w:sz w:val="22"/>
          <w:szCs w:val="22"/>
        </w:rPr>
        <w:t xml:space="preserve">(Unit: </w:t>
      </w:r>
      <w:r w:rsidR="007A07D2">
        <w:rPr>
          <w:rFonts w:ascii="Arial" w:hAnsi="Arial" w:cs="Arial"/>
          <w:color w:val="000000" w:themeColor="text1"/>
          <w:sz w:val="22"/>
          <w:szCs w:val="22"/>
        </w:rPr>
        <w:t xml:space="preserve">Thousand </w:t>
      </w:r>
      <w:r w:rsidRPr="006C7A36">
        <w:rPr>
          <w:rFonts w:ascii="Arial" w:hAnsi="Arial" w:cs="Arial"/>
          <w:color w:val="000000" w:themeColor="text1"/>
          <w:sz w:val="22"/>
          <w:szCs w:val="22"/>
        </w:rPr>
        <w:t>Baht)</w:t>
      </w:r>
    </w:p>
    <w:tbl>
      <w:tblPr>
        <w:tblW w:w="9000" w:type="dxa"/>
        <w:tblInd w:w="450" w:type="dxa"/>
        <w:tblLayout w:type="fixed"/>
        <w:tblLook w:val="0000" w:firstRow="0" w:lastRow="0" w:firstColumn="0" w:lastColumn="0" w:noHBand="0" w:noVBand="0"/>
      </w:tblPr>
      <w:tblGrid>
        <w:gridCol w:w="5310"/>
        <w:gridCol w:w="1845"/>
        <w:gridCol w:w="1845"/>
      </w:tblGrid>
      <w:tr w:rsidR="00682651" w:rsidRPr="006C7A36" w14:paraId="06997842" w14:textId="77777777" w:rsidTr="00682651">
        <w:tc>
          <w:tcPr>
            <w:tcW w:w="5310" w:type="dxa"/>
          </w:tcPr>
          <w:p w14:paraId="7586B76B" w14:textId="77777777" w:rsidR="00682651" w:rsidRPr="006C7A36" w:rsidRDefault="00682651" w:rsidP="007A07D2">
            <w:pPr>
              <w:spacing w:line="360" w:lineRule="exact"/>
              <w:ind w:right="-18"/>
              <w:jc w:val="both"/>
              <w:rPr>
                <w:rFonts w:ascii="Arial" w:hAnsi="Arial" w:cs="Arial"/>
                <w:color w:val="000000" w:themeColor="text1"/>
                <w:sz w:val="22"/>
                <w:szCs w:val="22"/>
              </w:rPr>
            </w:pPr>
          </w:p>
        </w:tc>
        <w:tc>
          <w:tcPr>
            <w:tcW w:w="3690" w:type="dxa"/>
            <w:gridSpan w:val="2"/>
            <w:vAlign w:val="bottom"/>
          </w:tcPr>
          <w:p w14:paraId="4C37753D" w14:textId="77777777" w:rsidR="00682651" w:rsidRPr="006C7A36" w:rsidRDefault="00682651" w:rsidP="007A07D2">
            <w:pPr>
              <w:pBdr>
                <w:bottom w:val="single" w:sz="6" w:space="1" w:color="auto"/>
              </w:pBdr>
              <w:spacing w:line="360" w:lineRule="exact"/>
              <w:jc w:val="center"/>
              <w:rPr>
                <w:rFonts w:ascii="Arial" w:hAnsi="Arial" w:cs="Arial"/>
                <w:color w:val="000000" w:themeColor="text1"/>
                <w:sz w:val="22"/>
                <w:szCs w:val="22"/>
              </w:rPr>
            </w:pPr>
            <w:r w:rsidRPr="006C7A36">
              <w:rPr>
                <w:rFonts w:ascii="Arial" w:hAnsi="Arial" w:cs="Arial"/>
                <w:color w:val="000000" w:themeColor="text1"/>
                <w:sz w:val="22"/>
                <w:szCs w:val="22"/>
              </w:rPr>
              <w:t>Consolidated/</w:t>
            </w:r>
            <w:r>
              <w:rPr>
                <w:rFonts w:ascii="Arial" w:hAnsi="Arial" w:cs="Arial"/>
                <w:color w:val="000000" w:themeColor="text1"/>
                <w:sz w:val="22"/>
                <w:szCs w:val="22"/>
              </w:rPr>
              <w:t xml:space="preserve">                       </w:t>
            </w:r>
            <w:r w:rsidRPr="006C7A36">
              <w:rPr>
                <w:rFonts w:ascii="Arial" w:hAnsi="Arial" w:cs="Arial"/>
                <w:color w:val="000000" w:themeColor="text1"/>
                <w:sz w:val="22"/>
                <w:szCs w:val="22"/>
              </w:rPr>
              <w:t>Separate financial statements</w:t>
            </w:r>
          </w:p>
        </w:tc>
      </w:tr>
      <w:tr w:rsidR="00682651" w:rsidRPr="006C7A36" w14:paraId="5132467D" w14:textId="77777777" w:rsidTr="00682651">
        <w:tc>
          <w:tcPr>
            <w:tcW w:w="5310" w:type="dxa"/>
          </w:tcPr>
          <w:p w14:paraId="48A74050" w14:textId="77777777" w:rsidR="00682651" w:rsidRPr="006C7A36" w:rsidRDefault="00682651" w:rsidP="007A07D2">
            <w:pPr>
              <w:spacing w:line="360" w:lineRule="exact"/>
              <w:ind w:right="-14"/>
              <w:jc w:val="both"/>
              <w:rPr>
                <w:rFonts w:ascii="Arial" w:hAnsi="Arial" w:cs="Arial"/>
                <w:color w:val="000000" w:themeColor="text1"/>
                <w:sz w:val="22"/>
                <w:szCs w:val="22"/>
              </w:rPr>
            </w:pPr>
          </w:p>
        </w:tc>
        <w:tc>
          <w:tcPr>
            <w:tcW w:w="1845" w:type="dxa"/>
            <w:vAlign w:val="bottom"/>
          </w:tcPr>
          <w:p w14:paraId="535B09B7" w14:textId="77777777" w:rsidR="00682651" w:rsidRPr="006C7A36" w:rsidRDefault="00682651" w:rsidP="007A07D2">
            <w:pPr>
              <w:pBdr>
                <w:bottom w:val="single" w:sz="6" w:space="1" w:color="auto"/>
              </w:pBdr>
              <w:spacing w:line="36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2021</w:t>
            </w:r>
          </w:p>
        </w:tc>
        <w:tc>
          <w:tcPr>
            <w:tcW w:w="1845" w:type="dxa"/>
            <w:vAlign w:val="bottom"/>
          </w:tcPr>
          <w:p w14:paraId="66908459" w14:textId="77777777" w:rsidR="00682651" w:rsidRPr="006C7A36" w:rsidRDefault="00682651" w:rsidP="007A07D2">
            <w:pPr>
              <w:pBdr>
                <w:bottom w:val="single" w:sz="6" w:space="1" w:color="auto"/>
              </w:pBdr>
              <w:spacing w:line="36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2020</w:t>
            </w:r>
          </w:p>
        </w:tc>
      </w:tr>
      <w:tr w:rsidR="00682651" w:rsidRPr="006C7A36" w14:paraId="2E12D99F" w14:textId="77777777" w:rsidTr="00682651">
        <w:tc>
          <w:tcPr>
            <w:tcW w:w="5310" w:type="dxa"/>
          </w:tcPr>
          <w:p w14:paraId="10C7026E" w14:textId="711C04AB" w:rsidR="00682651" w:rsidRPr="00682651" w:rsidRDefault="00682651" w:rsidP="007A07D2">
            <w:pPr>
              <w:pStyle w:val="Heading3"/>
              <w:spacing w:before="0" w:after="0" w:line="360" w:lineRule="exact"/>
              <w:rPr>
                <w:rFonts w:ascii="Arial" w:hAnsi="Arial" w:cs="Arial"/>
                <w:color w:val="000000" w:themeColor="text1"/>
                <w:sz w:val="22"/>
                <w:szCs w:val="22"/>
                <w:cs/>
                <w:lang w:val="en-GB" w:eastAsia="en-US"/>
              </w:rPr>
            </w:pPr>
            <w:r w:rsidRPr="00682651">
              <w:rPr>
                <w:rFonts w:ascii="Arial" w:hAnsi="Arial" w:cs="Arial"/>
                <w:sz w:val="22"/>
                <w:szCs w:val="22"/>
              </w:rPr>
              <w:t>Net book value as at beginning of year</w:t>
            </w:r>
          </w:p>
        </w:tc>
        <w:tc>
          <w:tcPr>
            <w:tcW w:w="1845" w:type="dxa"/>
            <w:vAlign w:val="bottom"/>
          </w:tcPr>
          <w:p w14:paraId="3DB4E158" w14:textId="5AEBF647" w:rsidR="00682651" w:rsidRPr="00740EE3" w:rsidRDefault="00682651" w:rsidP="007A07D2">
            <w:pPr>
              <w:tabs>
                <w:tab w:val="decimal" w:pos="1515"/>
              </w:tabs>
              <w:spacing w:line="360" w:lineRule="exact"/>
              <w:ind w:left="-18"/>
              <w:rPr>
                <w:rFonts w:ascii="Arial" w:hAnsi="Arial" w:cs="Arial"/>
                <w:color w:val="000000" w:themeColor="text1"/>
                <w:sz w:val="22"/>
                <w:szCs w:val="22"/>
              </w:rPr>
            </w:pPr>
            <w:r w:rsidRPr="00D1363A">
              <w:rPr>
                <w:rFonts w:ascii="Arial" w:hAnsi="Arial" w:cs="Arial"/>
                <w:sz w:val="22"/>
                <w:szCs w:val="22"/>
                <w:cs/>
              </w:rPr>
              <w:t>15</w:t>
            </w:r>
            <w:r w:rsidRPr="00D1363A">
              <w:rPr>
                <w:rFonts w:ascii="Arial" w:hAnsi="Arial" w:cs="Arial"/>
                <w:sz w:val="22"/>
                <w:szCs w:val="22"/>
              </w:rPr>
              <w:t>,</w:t>
            </w:r>
            <w:r w:rsidRPr="00D1363A">
              <w:rPr>
                <w:rFonts w:ascii="Arial" w:hAnsi="Arial" w:cs="Arial"/>
                <w:sz w:val="22"/>
                <w:szCs w:val="22"/>
                <w:cs/>
              </w:rPr>
              <w:t>762</w:t>
            </w:r>
            <w:r w:rsidRPr="00D1363A">
              <w:rPr>
                <w:rFonts w:ascii="Arial" w:hAnsi="Arial" w:cs="Arial"/>
                <w:sz w:val="22"/>
                <w:szCs w:val="22"/>
              </w:rPr>
              <w:t>,</w:t>
            </w:r>
            <w:r w:rsidRPr="00D1363A">
              <w:rPr>
                <w:rFonts w:ascii="Arial" w:hAnsi="Arial" w:cs="Arial"/>
                <w:sz w:val="22"/>
                <w:szCs w:val="22"/>
                <w:cs/>
              </w:rPr>
              <w:t>26</w:t>
            </w:r>
            <w:r w:rsidRPr="00D1363A">
              <w:rPr>
                <w:rFonts w:ascii="Arial" w:hAnsi="Arial" w:cs="Arial"/>
                <w:sz w:val="22"/>
                <w:szCs w:val="22"/>
              </w:rPr>
              <w:t>3</w:t>
            </w:r>
          </w:p>
        </w:tc>
        <w:tc>
          <w:tcPr>
            <w:tcW w:w="1845" w:type="dxa"/>
          </w:tcPr>
          <w:p w14:paraId="5F35CD53" w14:textId="2953D9D6" w:rsidR="00682651" w:rsidRPr="00740EE3" w:rsidRDefault="00682651" w:rsidP="007A07D2">
            <w:pPr>
              <w:tabs>
                <w:tab w:val="decimal" w:pos="1425"/>
              </w:tabs>
              <w:spacing w:line="360" w:lineRule="exact"/>
              <w:ind w:left="-18"/>
              <w:rPr>
                <w:rFonts w:ascii="Arial" w:hAnsi="Arial" w:cs="Arial"/>
                <w:color w:val="000000" w:themeColor="text1"/>
                <w:sz w:val="22"/>
                <w:szCs w:val="22"/>
              </w:rPr>
            </w:pPr>
            <w:r w:rsidRPr="00D1363A">
              <w:rPr>
                <w:rFonts w:ascii="Arial" w:hAnsi="Arial" w:cs="Arial"/>
                <w:sz w:val="22"/>
                <w:szCs w:val="22"/>
              </w:rPr>
              <w:t>15,962,479</w:t>
            </w:r>
          </w:p>
        </w:tc>
      </w:tr>
      <w:tr w:rsidR="00682651" w:rsidRPr="006C7A36" w14:paraId="5CE66F6A" w14:textId="77777777" w:rsidTr="00682651">
        <w:tc>
          <w:tcPr>
            <w:tcW w:w="5310" w:type="dxa"/>
          </w:tcPr>
          <w:p w14:paraId="514199AE" w14:textId="10D8AAA1" w:rsidR="00682651" w:rsidRPr="00682651" w:rsidRDefault="00682651" w:rsidP="007A07D2">
            <w:pPr>
              <w:pStyle w:val="Heading3"/>
              <w:spacing w:before="0" w:after="0" w:line="360" w:lineRule="exact"/>
              <w:rPr>
                <w:rFonts w:ascii="Arial" w:hAnsi="Arial" w:cs="Arial"/>
                <w:b w:val="0"/>
                <w:bCs w:val="0"/>
                <w:color w:val="000000" w:themeColor="text1"/>
                <w:sz w:val="22"/>
                <w:szCs w:val="22"/>
                <w:lang w:val="en-GB" w:eastAsia="en-US"/>
              </w:rPr>
            </w:pPr>
            <w:r w:rsidRPr="00682651">
              <w:rPr>
                <w:rFonts w:ascii="Arial" w:hAnsi="Arial" w:cs="Arial"/>
                <w:b w:val="0"/>
                <w:bCs w:val="0"/>
                <w:sz w:val="22"/>
                <w:szCs w:val="22"/>
              </w:rPr>
              <w:t xml:space="preserve">Issue during the period </w:t>
            </w:r>
          </w:p>
        </w:tc>
        <w:tc>
          <w:tcPr>
            <w:tcW w:w="1845" w:type="dxa"/>
            <w:vAlign w:val="bottom"/>
          </w:tcPr>
          <w:p w14:paraId="5CB19036" w14:textId="6316ABB1" w:rsidR="00682651" w:rsidRPr="00740EE3" w:rsidRDefault="00682651" w:rsidP="007A07D2">
            <w:pPr>
              <w:tabs>
                <w:tab w:val="decimal" w:pos="1515"/>
              </w:tabs>
              <w:spacing w:line="360" w:lineRule="exact"/>
              <w:ind w:left="-18"/>
              <w:rPr>
                <w:rFonts w:ascii="Arial" w:hAnsi="Arial" w:cs="Arial"/>
                <w:sz w:val="22"/>
                <w:szCs w:val="22"/>
              </w:rPr>
            </w:pPr>
            <w:r w:rsidRPr="00D1363A">
              <w:rPr>
                <w:rFonts w:ascii="Arial" w:hAnsi="Arial" w:cs="Arial"/>
                <w:sz w:val="22"/>
                <w:szCs w:val="22"/>
                <w:cs/>
              </w:rPr>
              <w:t>1</w:t>
            </w:r>
            <w:r w:rsidRPr="00D1363A">
              <w:rPr>
                <w:rFonts w:ascii="Arial" w:hAnsi="Arial" w:cs="Arial"/>
                <w:sz w:val="22"/>
                <w:szCs w:val="22"/>
              </w:rPr>
              <w:t>,</w:t>
            </w:r>
            <w:r w:rsidRPr="00D1363A">
              <w:rPr>
                <w:rFonts w:ascii="Arial" w:hAnsi="Arial" w:cs="Arial"/>
                <w:sz w:val="22"/>
                <w:szCs w:val="22"/>
                <w:cs/>
              </w:rPr>
              <w:t>000</w:t>
            </w:r>
            <w:r w:rsidRPr="00D1363A">
              <w:rPr>
                <w:rFonts w:ascii="Arial" w:hAnsi="Arial" w:cs="Arial"/>
                <w:sz w:val="22"/>
                <w:szCs w:val="22"/>
              </w:rPr>
              <w:t>,</w:t>
            </w:r>
            <w:r w:rsidRPr="00D1363A">
              <w:rPr>
                <w:rFonts w:ascii="Arial" w:hAnsi="Arial" w:cs="Arial"/>
                <w:sz w:val="22"/>
                <w:szCs w:val="22"/>
                <w:cs/>
              </w:rPr>
              <w:t>000</w:t>
            </w:r>
          </w:p>
        </w:tc>
        <w:tc>
          <w:tcPr>
            <w:tcW w:w="1845" w:type="dxa"/>
          </w:tcPr>
          <w:p w14:paraId="22F645F4" w14:textId="77C590E5" w:rsidR="00682651" w:rsidRPr="00740EE3" w:rsidRDefault="00682651" w:rsidP="007A07D2">
            <w:pPr>
              <w:tabs>
                <w:tab w:val="decimal" w:pos="1425"/>
              </w:tabs>
              <w:spacing w:line="360" w:lineRule="exact"/>
              <w:ind w:left="-18"/>
              <w:rPr>
                <w:rFonts w:ascii="Arial" w:hAnsi="Arial" w:cs="Arial"/>
                <w:sz w:val="22"/>
                <w:szCs w:val="22"/>
              </w:rPr>
            </w:pPr>
            <w:r w:rsidRPr="00D1363A">
              <w:rPr>
                <w:rFonts w:ascii="Arial" w:hAnsi="Arial" w:cs="Arial"/>
                <w:sz w:val="22"/>
                <w:szCs w:val="22"/>
              </w:rPr>
              <w:t>3,800,000</w:t>
            </w:r>
          </w:p>
        </w:tc>
      </w:tr>
      <w:tr w:rsidR="00682651" w:rsidRPr="006C7A36" w14:paraId="4A97C380" w14:textId="77777777" w:rsidTr="00682651">
        <w:tc>
          <w:tcPr>
            <w:tcW w:w="5310" w:type="dxa"/>
          </w:tcPr>
          <w:p w14:paraId="71549B19" w14:textId="77777777" w:rsidR="00682651" w:rsidRPr="00682651" w:rsidRDefault="00682651" w:rsidP="007A07D2">
            <w:pPr>
              <w:tabs>
                <w:tab w:val="left" w:pos="540"/>
              </w:tabs>
              <w:spacing w:line="360" w:lineRule="exact"/>
              <w:ind w:left="14" w:right="-108"/>
              <w:jc w:val="thaiDistribute"/>
              <w:rPr>
                <w:rFonts w:ascii="Arial" w:hAnsi="Arial" w:cs="Arial"/>
                <w:sz w:val="22"/>
                <w:szCs w:val="22"/>
              </w:rPr>
            </w:pPr>
            <w:r w:rsidRPr="00682651">
              <w:rPr>
                <w:rFonts w:ascii="Arial" w:hAnsi="Arial" w:cs="Arial"/>
                <w:sz w:val="22"/>
                <w:szCs w:val="22"/>
              </w:rPr>
              <w:t xml:space="preserve">Recognition of fair value of the interest portion </w:t>
            </w:r>
          </w:p>
          <w:p w14:paraId="243374E4" w14:textId="55CEFC4D" w:rsidR="00682651" w:rsidRPr="00682651" w:rsidRDefault="00682651" w:rsidP="007A07D2">
            <w:pPr>
              <w:pStyle w:val="Heading3"/>
              <w:tabs>
                <w:tab w:val="left" w:pos="522"/>
              </w:tabs>
              <w:spacing w:before="0" w:after="0" w:line="360" w:lineRule="exact"/>
              <w:rPr>
                <w:rFonts w:ascii="Arial" w:hAnsi="Arial" w:cs="Arial"/>
                <w:b w:val="0"/>
                <w:bCs w:val="0"/>
                <w:color w:val="000000" w:themeColor="text1"/>
                <w:sz w:val="22"/>
                <w:szCs w:val="22"/>
                <w:cs/>
                <w:lang w:val="en-US" w:eastAsia="en-US"/>
              </w:rPr>
            </w:pPr>
            <w:r w:rsidRPr="00682651">
              <w:rPr>
                <w:rFonts w:ascii="Arial" w:hAnsi="Arial" w:cs="Arial"/>
                <w:b w:val="0"/>
                <w:bCs w:val="0"/>
                <w:sz w:val="22"/>
                <w:szCs w:val="22"/>
              </w:rPr>
              <w:t xml:space="preserve">   applying hedge accounting</w:t>
            </w:r>
          </w:p>
        </w:tc>
        <w:tc>
          <w:tcPr>
            <w:tcW w:w="1845" w:type="dxa"/>
            <w:vAlign w:val="bottom"/>
          </w:tcPr>
          <w:p w14:paraId="65181748" w14:textId="00B1F74F" w:rsidR="00682651" w:rsidRPr="00740EE3" w:rsidRDefault="00682651" w:rsidP="007A07D2">
            <w:pPr>
              <w:tabs>
                <w:tab w:val="decimal" w:pos="1515"/>
              </w:tabs>
              <w:spacing w:line="360" w:lineRule="exact"/>
              <w:ind w:left="-18"/>
              <w:rPr>
                <w:rFonts w:ascii="Arial" w:hAnsi="Arial" w:cs="Arial"/>
                <w:color w:val="000000" w:themeColor="text1"/>
                <w:sz w:val="22"/>
                <w:szCs w:val="22"/>
              </w:rPr>
            </w:pPr>
            <w:r w:rsidRPr="00D1363A">
              <w:rPr>
                <w:rFonts w:ascii="Arial" w:hAnsi="Arial" w:cs="Arial"/>
                <w:sz w:val="22"/>
                <w:szCs w:val="22"/>
                <w:cs/>
              </w:rPr>
              <w:t>(31</w:t>
            </w:r>
            <w:r w:rsidRPr="00D1363A">
              <w:rPr>
                <w:rFonts w:ascii="Arial" w:hAnsi="Arial" w:cs="Arial"/>
                <w:sz w:val="22"/>
                <w:szCs w:val="22"/>
              </w:rPr>
              <w:t>,</w:t>
            </w:r>
            <w:r w:rsidRPr="00D1363A">
              <w:rPr>
                <w:rFonts w:ascii="Arial" w:hAnsi="Arial" w:cs="Arial"/>
                <w:sz w:val="22"/>
                <w:szCs w:val="22"/>
                <w:cs/>
              </w:rPr>
              <w:t>54</w:t>
            </w:r>
            <w:r w:rsidRPr="00D1363A">
              <w:rPr>
                <w:rFonts w:ascii="Arial" w:hAnsi="Arial" w:cs="Arial"/>
                <w:sz w:val="22"/>
                <w:szCs w:val="22"/>
              </w:rPr>
              <w:t>6</w:t>
            </w:r>
            <w:r w:rsidRPr="00D1363A">
              <w:rPr>
                <w:rFonts w:ascii="Arial" w:hAnsi="Arial" w:cs="Arial"/>
                <w:sz w:val="22"/>
                <w:szCs w:val="22"/>
                <w:cs/>
              </w:rPr>
              <w:t>)</w:t>
            </w:r>
          </w:p>
        </w:tc>
        <w:tc>
          <w:tcPr>
            <w:tcW w:w="1845" w:type="dxa"/>
          </w:tcPr>
          <w:p w14:paraId="4669434D" w14:textId="77777777" w:rsidR="00682651" w:rsidRPr="00D1363A" w:rsidRDefault="00682651" w:rsidP="007A07D2">
            <w:pPr>
              <w:tabs>
                <w:tab w:val="decimal" w:pos="1335"/>
                <w:tab w:val="decimal" w:pos="1425"/>
              </w:tabs>
              <w:spacing w:line="360" w:lineRule="exact"/>
              <w:ind w:left="9" w:right="36"/>
              <w:rPr>
                <w:rFonts w:ascii="Arial" w:hAnsi="Arial" w:cs="Arial"/>
                <w:sz w:val="22"/>
                <w:szCs w:val="22"/>
              </w:rPr>
            </w:pPr>
          </w:p>
          <w:p w14:paraId="684217CB" w14:textId="4F47C441" w:rsidR="00682651" w:rsidRPr="00740EE3" w:rsidRDefault="00682651" w:rsidP="007A07D2">
            <w:pPr>
              <w:tabs>
                <w:tab w:val="decimal" w:pos="1425"/>
              </w:tabs>
              <w:spacing w:line="360" w:lineRule="exact"/>
              <w:ind w:left="-18"/>
              <w:rPr>
                <w:rFonts w:ascii="Arial" w:hAnsi="Arial" w:cs="Arial"/>
                <w:color w:val="000000" w:themeColor="text1"/>
                <w:sz w:val="22"/>
                <w:szCs w:val="22"/>
              </w:rPr>
            </w:pPr>
            <w:r w:rsidRPr="00D1363A">
              <w:rPr>
                <w:rFonts w:ascii="Arial" w:hAnsi="Arial" w:cs="Arial"/>
                <w:sz w:val="22"/>
                <w:szCs w:val="22"/>
              </w:rPr>
              <w:t>691</w:t>
            </w:r>
          </w:p>
        </w:tc>
      </w:tr>
      <w:tr w:rsidR="00682651" w:rsidRPr="006C7A36" w14:paraId="0642CD1D" w14:textId="77777777" w:rsidTr="00682651">
        <w:tc>
          <w:tcPr>
            <w:tcW w:w="5310" w:type="dxa"/>
          </w:tcPr>
          <w:p w14:paraId="3B33EFE6" w14:textId="0F40CA68" w:rsidR="00682651" w:rsidRPr="006C7A36" w:rsidRDefault="00682651" w:rsidP="007A07D2">
            <w:pPr>
              <w:spacing w:line="360" w:lineRule="exact"/>
              <w:ind w:right="-108"/>
              <w:jc w:val="both"/>
              <w:rPr>
                <w:rFonts w:ascii="Arial" w:hAnsi="Arial" w:cs="Arial"/>
                <w:color w:val="000000" w:themeColor="text1"/>
                <w:sz w:val="22"/>
                <w:szCs w:val="22"/>
                <w:cs/>
              </w:rPr>
            </w:pPr>
            <w:r w:rsidRPr="00D1363A">
              <w:rPr>
                <w:rFonts w:ascii="Arial" w:hAnsi="Arial" w:cs="Arial"/>
                <w:sz w:val="22"/>
                <w:szCs w:val="22"/>
              </w:rPr>
              <w:t>Call during the period</w:t>
            </w:r>
          </w:p>
        </w:tc>
        <w:tc>
          <w:tcPr>
            <w:tcW w:w="1845" w:type="dxa"/>
            <w:vAlign w:val="bottom"/>
          </w:tcPr>
          <w:p w14:paraId="528721B2" w14:textId="43A1B4A0" w:rsidR="00682651" w:rsidRPr="00740EE3" w:rsidRDefault="00682651" w:rsidP="007A07D2">
            <w:pPr>
              <w:tabs>
                <w:tab w:val="decimal" w:pos="1515"/>
              </w:tabs>
              <w:spacing w:line="360" w:lineRule="exact"/>
              <w:ind w:left="-18"/>
              <w:rPr>
                <w:rFonts w:ascii="Arial" w:hAnsi="Arial" w:cs="Arial"/>
                <w:color w:val="000000" w:themeColor="text1"/>
                <w:sz w:val="22"/>
                <w:szCs w:val="22"/>
              </w:rPr>
            </w:pPr>
            <w:r w:rsidRPr="00D1363A">
              <w:rPr>
                <w:rFonts w:ascii="Arial" w:hAnsi="Arial" w:cs="Arial"/>
                <w:sz w:val="22"/>
                <w:szCs w:val="22"/>
                <w:cs/>
              </w:rPr>
              <w:t>(1</w:t>
            </w:r>
            <w:r w:rsidRPr="00D1363A">
              <w:rPr>
                <w:rFonts w:ascii="Arial" w:hAnsi="Arial" w:cs="Arial"/>
                <w:sz w:val="22"/>
                <w:szCs w:val="22"/>
              </w:rPr>
              <w:t>,</w:t>
            </w:r>
            <w:r w:rsidRPr="00D1363A">
              <w:rPr>
                <w:rFonts w:ascii="Arial" w:hAnsi="Arial" w:cs="Arial"/>
                <w:sz w:val="22"/>
                <w:szCs w:val="22"/>
                <w:cs/>
              </w:rPr>
              <w:t>856</w:t>
            </w:r>
            <w:r w:rsidRPr="00D1363A">
              <w:rPr>
                <w:rFonts w:ascii="Arial" w:hAnsi="Arial" w:cs="Arial"/>
                <w:sz w:val="22"/>
                <w:szCs w:val="22"/>
              </w:rPr>
              <w:t>,</w:t>
            </w:r>
            <w:r w:rsidRPr="00D1363A">
              <w:rPr>
                <w:rFonts w:ascii="Arial" w:hAnsi="Arial" w:cs="Arial"/>
                <w:sz w:val="22"/>
                <w:szCs w:val="22"/>
                <w:cs/>
              </w:rPr>
              <w:t>000)</w:t>
            </w:r>
          </w:p>
        </w:tc>
        <w:tc>
          <w:tcPr>
            <w:tcW w:w="1845" w:type="dxa"/>
          </w:tcPr>
          <w:p w14:paraId="25248D05" w14:textId="2D9B247C" w:rsidR="00682651" w:rsidRPr="00740EE3" w:rsidRDefault="00682651" w:rsidP="007A07D2">
            <w:pPr>
              <w:tabs>
                <w:tab w:val="decimal" w:pos="1425"/>
              </w:tabs>
              <w:spacing w:line="360" w:lineRule="exact"/>
              <w:ind w:left="-18"/>
              <w:rPr>
                <w:rFonts w:ascii="Arial" w:hAnsi="Arial" w:cs="Arial"/>
                <w:color w:val="000000" w:themeColor="text1"/>
                <w:sz w:val="22"/>
                <w:szCs w:val="22"/>
              </w:rPr>
            </w:pPr>
            <w:r w:rsidRPr="00D1363A">
              <w:rPr>
                <w:rFonts w:ascii="Arial" w:hAnsi="Arial" w:cs="Arial"/>
                <w:sz w:val="22"/>
                <w:szCs w:val="22"/>
              </w:rPr>
              <w:t>(4,000,000)</w:t>
            </w:r>
          </w:p>
        </w:tc>
      </w:tr>
      <w:tr w:rsidR="00682651" w:rsidRPr="006C7A36" w14:paraId="1E25A08D" w14:textId="77777777" w:rsidTr="00682651">
        <w:tc>
          <w:tcPr>
            <w:tcW w:w="5310" w:type="dxa"/>
          </w:tcPr>
          <w:p w14:paraId="4BC39246" w14:textId="33D37207" w:rsidR="00682651" w:rsidRPr="006C7A36" w:rsidRDefault="00682651" w:rsidP="007A07D2">
            <w:pPr>
              <w:spacing w:line="360" w:lineRule="exact"/>
              <w:ind w:right="-108"/>
              <w:jc w:val="both"/>
              <w:rPr>
                <w:rFonts w:ascii="Arial" w:hAnsi="Arial" w:cs="Arial"/>
                <w:color w:val="000000" w:themeColor="text1"/>
                <w:sz w:val="22"/>
                <w:szCs w:val="22"/>
              </w:rPr>
            </w:pPr>
            <w:r w:rsidRPr="00D1363A">
              <w:rPr>
                <w:rFonts w:ascii="Arial" w:hAnsi="Arial" w:cs="Arial"/>
                <w:sz w:val="22"/>
                <w:szCs w:val="22"/>
              </w:rPr>
              <w:t>Addition of underwriting fee on debenture issued</w:t>
            </w:r>
          </w:p>
        </w:tc>
        <w:tc>
          <w:tcPr>
            <w:tcW w:w="1845" w:type="dxa"/>
            <w:vAlign w:val="bottom"/>
          </w:tcPr>
          <w:p w14:paraId="28CF5EDF" w14:textId="51CA4D3C" w:rsidR="00682651" w:rsidRPr="00740EE3" w:rsidRDefault="00682651" w:rsidP="007A07D2">
            <w:pPr>
              <w:tabs>
                <w:tab w:val="decimal" w:pos="1515"/>
              </w:tabs>
              <w:spacing w:line="360" w:lineRule="exact"/>
              <w:ind w:left="-18"/>
              <w:rPr>
                <w:rFonts w:ascii="Arial" w:hAnsi="Arial" w:cs="Arial"/>
                <w:color w:val="000000" w:themeColor="text1"/>
                <w:sz w:val="22"/>
                <w:szCs w:val="22"/>
              </w:rPr>
            </w:pPr>
            <w:r w:rsidRPr="00D1363A">
              <w:rPr>
                <w:rFonts w:ascii="Arial" w:hAnsi="Arial" w:cs="Arial"/>
                <w:sz w:val="22"/>
                <w:szCs w:val="22"/>
              </w:rPr>
              <w:t>-</w:t>
            </w:r>
          </w:p>
        </w:tc>
        <w:tc>
          <w:tcPr>
            <w:tcW w:w="1845" w:type="dxa"/>
          </w:tcPr>
          <w:p w14:paraId="367769E1" w14:textId="5901D6B4" w:rsidR="00682651" w:rsidRPr="00740EE3" w:rsidRDefault="00682651" w:rsidP="007A07D2">
            <w:pPr>
              <w:tabs>
                <w:tab w:val="decimal" w:pos="1425"/>
              </w:tabs>
              <w:spacing w:line="360" w:lineRule="exact"/>
              <w:ind w:left="-18"/>
              <w:rPr>
                <w:rFonts w:ascii="Arial" w:hAnsi="Arial" w:cs="Arial"/>
                <w:color w:val="000000" w:themeColor="text1"/>
                <w:sz w:val="22"/>
                <w:szCs w:val="22"/>
              </w:rPr>
            </w:pPr>
            <w:r w:rsidRPr="00D1363A">
              <w:rPr>
                <w:rFonts w:ascii="Arial" w:hAnsi="Arial" w:cs="Arial"/>
                <w:sz w:val="22"/>
                <w:szCs w:val="22"/>
              </w:rPr>
              <w:t>(4,027)</w:t>
            </w:r>
          </w:p>
        </w:tc>
      </w:tr>
      <w:tr w:rsidR="00682651" w:rsidRPr="006C7A36" w14:paraId="7F81D586" w14:textId="77777777" w:rsidTr="00682651">
        <w:tc>
          <w:tcPr>
            <w:tcW w:w="5310" w:type="dxa"/>
          </w:tcPr>
          <w:p w14:paraId="50CA8F39" w14:textId="3696A46A" w:rsidR="00682651" w:rsidRPr="007A07D2" w:rsidRDefault="00682651" w:rsidP="007A07D2">
            <w:pPr>
              <w:spacing w:line="360" w:lineRule="exact"/>
              <w:ind w:left="293" w:right="-108" w:hanging="284"/>
              <w:rPr>
                <w:rFonts w:ascii="Arial" w:hAnsi="Arial" w:cs="Arial"/>
                <w:color w:val="000000" w:themeColor="text1"/>
                <w:sz w:val="22"/>
                <w:szCs w:val="22"/>
              </w:rPr>
            </w:pPr>
            <w:proofErr w:type="spellStart"/>
            <w:r w:rsidRPr="007A07D2">
              <w:rPr>
                <w:rFonts w:ascii="Arial" w:hAnsi="Arial" w:cs="Arial"/>
                <w:sz w:val="22"/>
                <w:szCs w:val="22"/>
              </w:rPr>
              <w:t>Amortisation</w:t>
            </w:r>
            <w:proofErr w:type="spellEnd"/>
            <w:r w:rsidRPr="007A07D2">
              <w:rPr>
                <w:rFonts w:ascii="Arial" w:hAnsi="Arial" w:cs="Arial"/>
                <w:sz w:val="22"/>
                <w:szCs w:val="22"/>
              </w:rPr>
              <w:t xml:space="preserve"> of underwriting fee</w:t>
            </w:r>
          </w:p>
        </w:tc>
        <w:tc>
          <w:tcPr>
            <w:tcW w:w="1845" w:type="dxa"/>
            <w:vAlign w:val="bottom"/>
          </w:tcPr>
          <w:p w14:paraId="05E550E2" w14:textId="4C2E34FF" w:rsidR="00682651" w:rsidRPr="00740EE3" w:rsidRDefault="00682651" w:rsidP="007A07D2">
            <w:pPr>
              <w:pBdr>
                <w:bottom w:val="single" w:sz="4" w:space="1" w:color="auto"/>
              </w:pBdr>
              <w:tabs>
                <w:tab w:val="decimal" w:pos="1515"/>
              </w:tabs>
              <w:spacing w:line="360" w:lineRule="exact"/>
              <w:ind w:left="-18"/>
              <w:rPr>
                <w:rFonts w:ascii="Arial" w:hAnsi="Arial" w:cs="Arial"/>
                <w:color w:val="000000" w:themeColor="text1"/>
                <w:sz w:val="22"/>
                <w:szCs w:val="22"/>
              </w:rPr>
            </w:pPr>
            <w:r w:rsidRPr="00D1363A">
              <w:rPr>
                <w:rFonts w:ascii="Arial" w:hAnsi="Arial" w:cs="Arial"/>
                <w:sz w:val="22"/>
                <w:szCs w:val="22"/>
                <w:cs/>
              </w:rPr>
              <w:t>1</w:t>
            </w:r>
            <w:r w:rsidRPr="00D1363A">
              <w:rPr>
                <w:rFonts w:ascii="Arial" w:hAnsi="Arial" w:cs="Arial"/>
                <w:sz w:val="22"/>
                <w:szCs w:val="22"/>
              </w:rPr>
              <w:t>,</w:t>
            </w:r>
            <w:r w:rsidRPr="00D1363A">
              <w:rPr>
                <w:rFonts w:ascii="Arial" w:hAnsi="Arial" w:cs="Arial"/>
                <w:sz w:val="22"/>
                <w:szCs w:val="22"/>
                <w:cs/>
              </w:rPr>
              <w:t>94</w:t>
            </w:r>
            <w:r w:rsidRPr="00D1363A">
              <w:rPr>
                <w:rFonts w:ascii="Arial" w:hAnsi="Arial" w:cs="Arial"/>
                <w:sz w:val="22"/>
                <w:szCs w:val="22"/>
              </w:rPr>
              <w:t>7</w:t>
            </w:r>
          </w:p>
        </w:tc>
        <w:tc>
          <w:tcPr>
            <w:tcW w:w="1845" w:type="dxa"/>
          </w:tcPr>
          <w:p w14:paraId="495C930A" w14:textId="23B40736" w:rsidR="00682651" w:rsidRPr="00740EE3" w:rsidRDefault="00682651" w:rsidP="007A07D2">
            <w:pPr>
              <w:pBdr>
                <w:bottom w:val="single" w:sz="4" w:space="1" w:color="auto"/>
              </w:pBdr>
              <w:tabs>
                <w:tab w:val="decimal" w:pos="1425"/>
              </w:tabs>
              <w:spacing w:line="360" w:lineRule="exact"/>
              <w:ind w:left="-18"/>
              <w:rPr>
                <w:rFonts w:ascii="Arial" w:hAnsi="Arial" w:cs="Arial"/>
                <w:color w:val="000000" w:themeColor="text1"/>
                <w:sz w:val="22"/>
                <w:szCs w:val="22"/>
              </w:rPr>
            </w:pPr>
            <w:r w:rsidRPr="00D1363A">
              <w:rPr>
                <w:rFonts w:ascii="Arial" w:hAnsi="Arial" w:cs="Arial"/>
                <w:sz w:val="22"/>
                <w:szCs w:val="22"/>
              </w:rPr>
              <w:t>3,120</w:t>
            </w:r>
          </w:p>
        </w:tc>
      </w:tr>
      <w:tr w:rsidR="007A07D2" w:rsidRPr="006C7A36" w14:paraId="6BE30EE8" w14:textId="77777777" w:rsidTr="00682651">
        <w:tc>
          <w:tcPr>
            <w:tcW w:w="5310" w:type="dxa"/>
          </w:tcPr>
          <w:p w14:paraId="3C4827A6" w14:textId="3B0BFC8B" w:rsidR="007A07D2" w:rsidRPr="0003476F" w:rsidRDefault="007A07D2" w:rsidP="007A07D2">
            <w:pPr>
              <w:spacing w:line="360" w:lineRule="exact"/>
              <w:ind w:left="293" w:right="-108" w:hanging="284"/>
              <w:rPr>
                <w:rFonts w:ascii="Arial" w:hAnsi="Arial" w:cs="Arial"/>
                <w:b/>
                <w:bCs/>
                <w:sz w:val="22"/>
                <w:szCs w:val="22"/>
              </w:rPr>
            </w:pPr>
            <w:r w:rsidRPr="0003476F">
              <w:rPr>
                <w:rFonts w:ascii="Arial" w:hAnsi="Arial" w:cs="Arial"/>
                <w:b/>
                <w:bCs/>
                <w:sz w:val="22"/>
                <w:szCs w:val="22"/>
              </w:rPr>
              <w:t>Net book value as at end of year</w:t>
            </w:r>
          </w:p>
        </w:tc>
        <w:tc>
          <w:tcPr>
            <w:tcW w:w="1845" w:type="dxa"/>
            <w:vAlign w:val="bottom"/>
          </w:tcPr>
          <w:p w14:paraId="3725E478" w14:textId="38CA2D37" w:rsidR="007A07D2" w:rsidRPr="00D1363A" w:rsidRDefault="007A07D2" w:rsidP="007A07D2">
            <w:pPr>
              <w:pBdr>
                <w:bottom w:val="double" w:sz="4" w:space="1" w:color="auto"/>
              </w:pBdr>
              <w:tabs>
                <w:tab w:val="decimal" w:pos="1515"/>
              </w:tabs>
              <w:spacing w:line="360" w:lineRule="exact"/>
              <w:ind w:left="-18"/>
              <w:rPr>
                <w:rFonts w:ascii="Arial" w:hAnsi="Arial" w:cs="Arial"/>
                <w:sz w:val="22"/>
                <w:szCs w:val="22"/>
                <w:cs/>
              </w:rPr>
            </w:pPr>
            <w:r>
              <w:rPr>
                <w:rFonts w:ascii="Arial" w:hAnsi="Arial" w:cs="Arial"/>
                <w:sz w:val="22"/>
                <w:szCs w:val="22"/>
              </w:rPr>
              <w:t>14,876,664</w:t>
            </w:r>
          </w:p>
        </w:tc>
        <w:tc>
          <w:tcPr>
            <w:tcW w:w="1845" w:type="dxa"/>
          </w:tcPr>
          <w:p w14:paraId="43BAAF47" w14:textId="314CD25E" w:rsidR="007A07D2" w:rsidRPr="00D1363A" w:rsidRDefault="007A07D2" w:rsidP="007A07D2">
            <w:pPr>
              <w:pBdr>
                <w:bottom w:val="double" w:sz="4" w:space="1" w:color="auto"/>
              </w:pBdr>
              <w:tabs>
                <w:tab w:val="decimal" w:pos="1425"/>
              </w:tabs>
              <w:spacing w:line="360" w:lineRule="exact"/>
              <w:ind w:left="-18"/>
              <w:rPr>
                <w:rFonts w:ascii="Arial" w:hAnsi="Arial" w:cs="Arial"/>
                <w:sz w:val="22"/>
                <w:szCs w:val="22"/>
              </w:rPr>
            </w:pPr>
            <w:r>
              <w:rPr>
                <w:rFonts w:ascii="Arial" w:hAnsi="Arial" w:cs="Arial"/>
                <w:sz w:val="22"/>
                <w:szCs w:val="22"/>
              </w:rPr>
              <w:t>15,762,263</w:t>
            </w:r>
          </w:p>
        </w:tc>
      </w:tr>
    </w:tbl>
    <w:p w14:paraId="6A48A06E" w14:textId="04D66025" w:rsidR="006177B8" w:rsidRPr="006C7A36" w:rsidRDefault="006177B8" w:rsidP="00035408">
      <w:pPr>
        <w:tabs>
          <w:tab w:val="left" w:pos="1440"/>
        </w:tabs>
        <w:spacing w:before="240" w:after="120" w:line="37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The Company entered into interest rate swap agreement with financial institution</w:t>
      </w:r>
      <w:r w:rsidR="00035408" w:rsidRPr="006C7A36">
        <w:rPr>
          <w:rFonts w:ascii="Arial" w:hAnsi="Arial" w:cstheme="minorBidi" w:hint="cs"/>
          <w:color w:val="000000" w:themeColor="text1"/>
          <w:sz w:val="22"/>
          <w:szCs w:val="22"/>
          <w:cs/>
        </w:rPr>
        <w:t xml:space="preserve"> </w:t>
      </w:r>
      <w:r w:rsidR="00035408" w:rsidRPr="006C7A36">
        <w:rPr>
          <w:rFonts w:ascii="Arial" w:hAnsi="Arial" w:cstheme="minorBidi"/>
          <w:color w:val="000000" w:themeColor="text1"/>
          <w:sz w:val="22"/>
          <w:szCs w:val="22"/>
        </w:rPr>
        <w:t xml:space="preserve">on part of interest of debentures </w:t>
      </w:r>
      <w:r w:rsidR="0007375B">
        <w:rPr>
          <w:rFonts w:ascii="Arial" w:hAnsi="Arial" w:cstheme="minorBidi"/>
          <w:color w:val="000000" w:themeColor="text1"/>
          <w:sz w:val="22"/>
          <w:szCs w:val="22"/>
        </w:rPr>
        <w:t>No.</w:t>
      </w:r>
      <w:r w:rsidR="00035408" w:rsidRPr="006C7A36">
        <w:rPr>
          <w:rFonts w:ascii="Arial" w:hAnsi="Arial" w:cstheme="minorBidi"/>
          <w:color w:val="000000" w:themeColor="text1"/>
          <w:sz w:val="22"/>
          <w:szCs w:val="22"/>
        </w:rPr>
        <w:t>4/2012</w:t>
      </w:r>
      <w:r w:rsidRPr="006C7A36">
        <w:rPr>
          <w:rFonts w:ascii="Arial" w:hAnsi="Arial" w:cs="Arial"/>
          <w:color w:val="000000" w:themeColor="text1"/>
          <w:sz w:val="22"/>
          <w:szCs w:val="22"/>
        </w:rPr>
        <w:t xml:space="preserve">. This is to hedge the fair value of </w:t>
      </w:r>
      <w:r w:rsidR="00035408" w:rsidRPr="006C7A36">
        <w:rPr>
          <w:rFonts w:ascii="Arial" w:hAnsi="Arial" w:cs="Arial"/>
          <w:color w:val="000000" w:themeColor="text1"/>
          <w:sz w:val="22"/>
          <w:szCs w:val="22"/>
        </w:rPr>
        <w:t xml:space="preserve">part of interest portion of </w:t>
      </w:r>
      <w:r w:rsidRPr="006C7A36">
        <w:rPr>
          <w:rFonts w:ascii="Arial" w:hAnsi="Arial" w:cs="Arial"/>
          <w:color w:val="000000" w:themeColor="text1"/>
          <w:sz w:val="22"/>
          <w:szCs w:val="22"/>
        </w:rPr>
        <w:t>debentures, which the Group elected to apply hedge accounting for this transactio</w:t>
      </w:r>
      <w:r w:rsidR="00B334CC" w:rsidRPr="006C7A36">
        <w:rPr>
          <w:rFonts w:ascii="Arial" w:hAnsi="Arial" w:cs="Arial"/>
          <w:color w:val="000000" w:themeColor="text1"/>
          <w:sz w:val="22"/>
          <w:szCs w:val="22"/>
        </w:rPr>
        <w:t>n</w:t>
      </w:r>
      <w:r w:rsidR="00035408" w:rsidRPr="006C7A36">
        <w:rPr>
          <w:rFonts w:ascii="Arial" w:hAnsi="Arial" w:cs="Arial"/>
          <w:color w:val="000000" w:themeColor="text1"/>
          <w:sz w:val="22"/>
          <w:szCs w:val="22"/>
        </w:rPr>
        <w:t xml:space="preserve"> </w:t>
      </w:r>
      <w:r w:rsidR="004E6F22" w:rsidRPr="006C7A36">
        <w:rPr>
          <w:rFonts w:ascii="Arial" w:hAnsi="Arial" w:cs="Arial"/>
          <w:color w:val="000000" w:themeColor="text1"/>
          <w:sz w:val="22"/>
          <w:szCs w:val="22"/>
        </w:rPr>
        <w:t xml:space="preserve">as </w:t>
      </w:r>
      <w:r w:rsidR="00035408" w:rsidRPr="006C7A36">
        <w:rPr>
          <w:rFonts w:ascii="Arial" w:hAnsi="Arial" w:cs="Arial"/>
          <w:color w:val="000000" w:themeColor="text1"/>
          <w:sz w:val="22"/>
          <w:szCs w:val="22"/>
        </w:rPr>
        <w:t xml:space="preserve">described in Note </w:t>
      </w:r>
      <w:r w:rsidR="00C812F4">
        <w:rPr>
          <w:rFonts w:ascii="Arial" w:hAnsi="Arial" w:cs="Arial"/>
          <w:color w:val="000000" w:themeColor="text1"/>
          <w:sz w:val="22"/>
          <w:szCs w:val="22"/>
        </w:rPr>
        <w:t>46</w:t>
      </w:r>
      <w:r w:rsidR="00035408" w:rsidRPr="006C7A36">
        <w:rPr>
          <w:rFonts w:ascii="Arial" w:hAnsi="Arial" w:cs="Arial"/>
          <w:color w:val="000000" w:themeColor="text1"/>
          <w:sz w:val="22"/>
          <w:szCs w:val="22"/>
        </w:rPr>
        <w:t>.1.</w:t>
      </w:r>
    </w:p>
    <w:p w14:paraId="0EE742CD" w14:textId="5D127D6D" w:rsidR="00CA7137" w:rsidRDefault="00CA7137" w:rsidP="00D1363A">
      <w:pPr>
        <w:tabs>
          <w:tab w:val="left" w:pos="1440"/>
        </w:tabs>
        <w:spacing w:before="120" w:after="120" w:line="370" w:lineRule="exact"/>
        <w:ind w:left="547" w:right="58"/>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w:t>
      </w:r>
      <w:r w:rsidR="00D1363A">
        <w:rPr>
          <w:rFonts w:ascii="Arial" w:hAnsi="Arial" w:cs="Arial"/>
          <w:color w:val="000000" w:themeColor="text1"/>
          <w:sz w:val="22"/>
          <w:szCs w:val="22"/>
        </w:rPr>
        <w:t xml:space="preserve">Company’s debentures are name-registered, unsubordinated, unsecured with no </w:t>
      </w:r>
      <w:proofErr w:type="gramStart"/>
      <w:r w:rsidR="00D1363A">
        <w:rPr>
          <w:rFonts w:ascii="Arial" w:hAnsi="Arial" w:cs="Arial"/>
          <w:color w:val="000000" w:themeColor="text1"/>
          <w:sz w:val="22"/>
          <w:szCs w:val="22"/>
        </w:rPr>
        <w:t>holders</w:t>
      </w:r>
      <w:proofErr w:type="gramEnd"/>
      <w:r w:rsidR="00D1363A">
        <w:rPr>
          <w:rFonts w:ascii="Arial" w:hAnsi="Arial" w:cs="Arial"/>
          <w:color w:val="000000" w:themeColor="text1"/>
          <w:sz w:val="22"/>
          <w:szCs w:val="22"/>
        </w:rPr>
        <w:t xml:space="preserve"> representative. Under the terms and conditions of the debentures, the Company </w:t>
      </w:r>
      <w:proofErr w:type="gramStart"/>
      <w:r w:rsidR="00D1363A">
        <w:rPr>
          <w:rFonts w:ascii="Arial" w:hAnsi="Arial" w:cs="Arial"/>
          <w:color w:val="000000" w:themeColor="text1"/>
          <w:sz w:val="22"/>
          <w:szCs w:val="22"/>
        </w:rPr>
        <w:t>has to</w:t>
      </w:r>
      <w:proofErr w:type="gramEnd"/>
      <w:r w:rsidR="00D1363A">
        <w:rPr>
          <w:rFonts w:ascii="Arial" w:hAnsi="Arial" w:cs="Arial"/>
          <w:color w:val="000000" w:themeColor="text1"/>
          <w:sz w:val="22"/>
          <w:szCs w:val="22"/>
        </w:rPr>
        <w:t xml:space="preserve"> comply with certain restrictions and maintain certain financial ratios.</w:t>
      </w:r>
    </w:p>
    <w:p w14:paraId="20009166" w14:textId="550AC297" w:rsidR="00C812F4" w:rsidRDefault="00C812F4" w:rsidP="00C812F4">
      <w:pPr>
        <w:tabs>
          <w:tab w:val="left" w:pos="1440"/>
        </w:tabs>
        <w:spacing w:before="120" w:after="120" w:line="370" w:lineRule="exact"/>
        <w:ind w:left="547" w:right="58"/>
        <w:jc w:val="thaiDistribute"/>
        <w:rPr>
          <w:rFonts w:ascii="Arial" w:hAnsi="Arial" w:cs="Arial"/>
          <w:color w:val="000000" w:themeColor="text1"/>
          <w:sz w:val="22"/>
          <w:szCs w:val="22"/>
        </w:rPr>
      </w:pPr>
      <w:r>
        <w:rPr>
          <w:rFonts w:ascii="Arial" w:hAnsi="Arial" w:cs="Arial"/>
          <w:color w:val="000000" w:themeColor="text1"/>
          <w:sz w:val="22"/>
          <w:szCs w:val="22"/>
        </w:rPr>
        <w:t xml:space="preserve">On 4 November 2021, the Company has been approved by </w:t>
      </w:r>
      <w:r w:rsidR="0003476F">
        <w:rPr>
          <w:rFonts w:ascii="Arial" w:hAnsi="Arial" w:cs="Arial"/>
          <w:color w:val="000000" w:themeColor="text1"/>
          <w:sz w:val="22"/>
          <w:szCs w:val="22"/>
        </w:rPr>
        <w:t>debenture holders</w:t>
      </w:r>
      <w:r>
        <w:rPr>
          <w:rFonts w:ascii="Arial" w:hAnsi="Arial" w:cs="Arial"/>
          <w:color w:val="000000" w:themeColor="text1"/>
          <w:sz w:val="22"/>
          <w:szCs w:val="22"/>
        </w:rPr>
        <w:t xml:space="preserve"> to waive the </w:t>
      </w:r>
      <w:r w:rsidR="00D1363A">
        <w:rPr>
          <w:rFonts w:ascii="Arial" w:hAnsi="Arial" w:cs="Arial"/>
          <w:color w:val="000000" w:themeColor="text1"/>
          <w:sz w:val="22"/>
          <w:szCs w:val="22"/>
        </w:rPr>
        <w:t xml:space="preserve">certain </w:t>
      </w:r>
      <w:r>
        <w:rPr>
          <w:rFonts w:ascii="Arial" w:hAnsi="Arial" w:cs="Arial"/>
          <w:color w:val="000000" w:themeColor="text1"/>
          <w:sz w:val="22"/>
          <w:szCs w:val="22"/>
        </w:rPr>
        <w:t>financial covenant condition</w:t>
      </w:r>
      <w:r w:rsidR="00D1363A">
        <w:rPr>
          <w:rFonts w:ascii="Arial" w:hAnsi="Arial" w:cs="Arial"/>
          <w:color w:val="000000" w:themeColor="text1"/>
          <w:sz w:val="22"/>
          <w:szCs w:val="22"/>
        </w:rPr>
        <w:t>s</w:t>
      </w:r>
      <w:r>
        <w:rPr>
          <w:rFonts w:ascii="Arial" w:hAnsi="Arial" w:cs="Arial"/>
          <w:color w:val="000000" w:themeColor="text1"/>
          <w:sz w:val="22"/>
          <w:szCs w:val="22"/>
        </w:rPr>
        <w:t xml:space="preserve"> tes</w:t>
      </w:r>
      <w:r w:rsidR="0003476F">
        <w:rPr>
          <w:rFonts w:ascii="Arial" w:hAnsi="Arial" w:cs="Arial"/>
          <w:color w:val="000000" w:themeColor="text1"/>
          <w:sz w:val="22"/>
          <w:szCs w:val="22"/>
        </w:rPr>
        <w:t>ting</w:t>
      </w:r>
      <w:r>
        <w:rPr>
          <w:rFonts w:ascii="Arial" w:hAnsi="Arial" w:cs="Arial"/>
          <w:color w:val="000000" w:themeColor="text1"/>
          <w:sz w:val="22"/>
          <w:szCs w:val="22"/>
        </w:rPr>
        <w:t xml:space="preserve"> of the debenture for 3 years from 2021 to 2023.</w:t>
      </w:r>
    </w:p>
    <w:p w14:paraId="569BDD75" w14:textId="2CB400EE" w:rsidR="00523BF3" w:rsidRPr="00560601" w:rsidRDefault="00523BF3" w:rsidP="00523BF3">
      <w:pPr>
        <w:tabs>
          <w:tab w:val="left" w:pos="1440"/>
        </w:tabs>
        <w:spacing w:before="160" w:after="80" w:line="370" w:lineRule="exact"/>
        <w:ind w:left="547" w:right="58"/>
        <w:jc w:val="thaiDistribute"/>
        <w:rPr>
          <w:rFonts w:ascii="Arial" w:hAnsi="Arial" w:cs="Arial"/>
          <w:sz w:val="22"/>
          <w:szCs w:val="22"/>
        </w:rPr>
      </w:pPr>
      <w:r w:rsidRPr="00560601">
        <w:rPr>
          <w:rFonts w:ascii="Arial" w:hAnsi="Arial" w:cs="Arial"/>
          <w:sz w:val="22"/>
          <w:szCs w:val="22"/>
        </w:rPr>
        <w:t>On</w:t>
      </w:r>
      <w:r>
        <w:rPr>
          <w:rFonts w:ascii="Arial" w:hAnsi="Arial" w:cs="Arial"/>
          <w:sz w:val="22"/>
          <w:szCs w:val="22"/>
        </w:rPr>
        <w:t xml:space="preserve"> 6 October</w:t>
      </w:r>
      <w:r w:rsidRPr="00560601">
        <w:rPr>
          <w:rFonts w:ascii="Arial" w:hAnsi="Arial" w:cs="Arial"/>
          <w:sz w:val="22"/>
          <w:szCs w:val="22"/>
        </w:rPr>
        <w:t xml:space="preserve"> 202</w:t>
      </w:r>
      <w:r>
        <w:rPr>
          <w:rFonts w:ascii="Arial" w:hAnsi="Arial" w:cs="Arial"/>
          <w:sz w:val="22"/>
          <w:szCs w:val="22"/>
        </w:rPr>
        <w:t>1</w:t>
      </w:r>
      <w:r w:rsidRPr="00560601">
        <w:rPr>
          <w:rFonts w:ascii="Arial" w:hAnsi="Arial" w:cs="Arial"/>
          <w:sz w:val="22"/>
          <w:szCs w:val="22"/>
        </w:rPr>
        <w:t xml:space="preserve">, the </w:t>
      </w:r>
      <w:r>
        <w:rPr>
          <w:rFonts w:ascii="Arial" w:hAnsi="Arial" w:cs="Arial"/>
          <w:sz w:val="22"/>
          <w:szCs w:val="22"/>
        </w:rPr>
        <w:t>Board of Directors Meeting</w:t>
      </w:r>
      <w:r w:rsidRPr="00560601">
        <w:rPr>
          <w:rFonts w:ascii="Arial" w:hAnsi="Arial" w:cs="Arial"/>
          <w:sz w:val="22"/>
          <w:szCs w:val="22"/>
        </w:rPr>
        <w:t xml:space="preserve"> No. </w:t>
      </w:r>
      <w:r>
        <w:rPr>
          <w:rFonts w:ascii="Arial" w:hAnsi="Arial" w:cs="Arial"/>
          <w:sz w:val="22"/>
          <w:szCs w:val="22"/>
        </w:rPr>
        <w:t>10</w:t>
      </w:r>
      <w:r w:rsidRPr="00560601">
        <w:rPr>
          <w:rFonts w:ascii="Arial" w:hAnsi="Arial" w:cs="Arial"/>
          <w:sz w:val="22"/>
          <w:szCs w:val="22"/>
        </w:rPr>
        <w:t>/202</w:t>
      </w:r>
      <w:r>
        <w:rPr>
          <w:rFonts w:ascii="Arial" w:hAnsi="Arial" w:cs="Arial"/>
          <w:sz w:val="22"/>
          <w:szCs w:val="22"/>
        </w:rPr>
        <w:t>1</w:t>
      </w:r>
      <w:r w:rsidRPr="00560601">
        <w:rPr>
          <w:rFonts w:ascii="Arial" w:hAnsi="Arial" w:cs="Arial"/>
          <w:sz w:val="22"/>
          <w:szCs w:val="22"/>
        </w:rPr>
        <w:t xml:space="preserve"> of the Company passed a resolution to approve a </w:t>
      </w:r>
      <w:r w:rsidR="0007375B">
        <w:rPr>
          <w:rFonts w:ascii="Arial" w:hAnsi="Arial" w:cs="Arial"/>
          <w:sz w:val="22"/>
          <w:szCs w:val="22"/>
        </w:rPr>
        <w:t>partial</w:t>
      </w:r>
      <w:r w:rsidRPr="00560601">
        <w:rPr>
          <w:rFonts w:ascii="Arial" w:hAnsi="Arial" w:cs="Arial"/>
          <w:sz w:val="22"/>
          <w:szCs w:val="22"/>
        </w:rPr>
        <w:t xml:space="preserve"> redemption of the debenture</w:t>
      </w:r>
      <w:r>
        <w:rPr>
          <w:rFonts w:ascii="Arial" w:hAnsi="Arial" w:cs="Arial"/>
          <w:sz w:val="22"/>
          <w:szCs w:val="22"/>
        </w:rPr>
        <w:t>s</w:t>
      </w:r>
      <w:r w:rsidRPr="00560601">
        <w:rPr>
          <w:rFonts w:ascii="Arial" w:hAnsi="Arial" w:cs="Arial"/>
          <w:sz w:val="22"/>
          <w:szCs w:val="22"/>
        </w:rPr>
        <w:t xml:space="preserve"> No.</w:t>
      </w:r>
      <w:r>
        <w:rPr>
          <w:rFonts w:ascii="Arial" w:hAnsi="Arial" w:cs="Arial"/>
          <w:sz w:val="22"/>
          <w:szCs w:val="22"/>
        </w:rPr>
        <w:t>1</w:t>
      </w:r>
      <w:r w:rsidRPr="00560601">
        <w:rPr>
          <w:rFonts w:ascii="Arial" w:hAnsi="Arial" w:cs="Arial"/>
          <w:sz w:val="22"/>
          <w:szCs w:val="22"/>
        </w:rPr>
        <w:t>/201</w:t>
      </w:r>
      <w:r>
        <w:rPr>
          <w:rFonts w:ascii="Arial" w:hAnsi="Arial" w:cs="Arial"/>
          <w:sz w:val="22"/>
          <w:szCs w:val="22"/>
        </w:rPr>
        <w:t xml:space="preserve">2, No.2/2012 and No.3/2012 totaling </w:t>
      </w:r>
      <w:r w:rsidRPr="00560601">
        <w:rPr>
          <w:rFonts w:ascii="Arial" w:hAnsi="Arial" w:cs="Arial"/>
          <w:sz w:val="22"/>
          <w:szCs w:val="22"/>
        </w:rPr>
        <w:t xml:space="preserve">Baht </w:t>
      </w:r>
      <w:r>
        <w:rPr>
          <w:rFonts w:ascii="Arial" w:hAnsi="Arial" w:cs="Arial"/>
          <w:sz w:val="22"/>
          <w:szCs w:val="22"/>
        </w:rPr>
        <w:t>856</w:t>
      </w:r>
      <w:r w:rsidRPr="00560601">
        <w:rPr>
          <w:rFonts w:ascii="Arial" w:hAnsi="Arial" w:cs="Arial"/>
          <w:sz w:val="22"/>
          <w:szCs w:val="22"/>
        </w:rPr>
        <w:t xml:space="preserve"> million. During the </w:t>
      </w:r>
      <w:r>
        <w:rPr>
          <w:rFonts w:ascii="Arial" w:hAnsi="Arial" w:cs="Arial"/>
          <w:sz w:val="22"/>
          <w:szCs w:val="22"/>
        </w:rPr>
        <w:t xml:space="preserve">third </w:t>
      </w:r>
      <w:r w:rsidRPr="00560601">
        <w:rPr>
          <w:rFonts w:ascii="Arial" w:hAnsi="Arial" w:cs="Arial"/>
          <w:sz w:val="22"/>
          <w:szCs w:val="22"/>
        </w:rPr>
        <w:t xml:space="preserve">quarter of the current year, the Company redeemed Baht </w:t>
      </w:r>
      <w:r>
        <w:rPr>
          <w:rFonts w:ascii="Arial" w:hAnsi="Arial" w:cs="Arial"/>
          <w:sz w:val="22"/>
          <w:szCs w:val="22"/>
        </w:rPr>
        <w:t>891</w:t>
      </w:r>
      <w:r w:rsidRPr="00560601">
        <w:rPr>
          <w:rFonts w:ascii="Arial" w:hAnsi="Arial" w:cs="Arial"/>
          <w:sz w:val="22"/>
          <w:szCs w:val="22"/>
        </w:rPr>
        <w:t xml:space="preserve"> million of such debenture</w:t>
      </w:r>
      <w:r>
        <w:rPr>
          <w:rFonts w:ascii="Arial" w:hAnsi="Arial" w:cs="Arial"/>
          <w:sz w:val="22"/>
          <w:szCs w:val="22"/>
        </w:rPr>
        <w:t>s</w:t>
      </w:r>
      <w:r w:rsidRPr="00560601">
        <w:rPr>
          <w:rFonts w:ascii="Arial" w:hAnsi="Arial" w:cs="Arial"/>
          <w:sz w:val="22"/>
          <w:szCs w:val="22"/>
        </w:rPr>
        <w:t xml:space="preserve"> and </w:t>
      </w:r>
      <w:proofErr w:type="spellStart"/>
      <w:r w:rsidRPr="00560601">
        <w:rPr>
          <w:rFonts w:ascii="Arial" w:hAnsi="Arial" w:cs="Arial"/>
          <w:sz w:val="22"/>
          <w:szCs w:val="22"/>
        </w:rPr>
        <w:t>recognised</w:t>
      </w:r>
      <w:proofErr w:type="spellEnd"/>
      <w:r w:rsidRPr="00560601">
        <w:rPr>
          <w:rFonts w:ascii="Arial" w:hAnsi="Arial" w:cs="Arial"/>
          <w:sz w:val="22"/>
          <w:szCs w:val="22"/>
        </w:rPr>
        <w:t xml:space="preserve"> the difference</w:t>
      </w:r>
      <w:r>
        <w:rPr>
          <w:rFonts w:ascii="Arial" w:hAnsi="Arial" w:cs="Arial"/>
          <w:sz w:val="22"/>
          <w:szCs w:val="22"/>
        </w:rPr>
        <w:t xml:space="preserve"> </w:t>
      </w:r>
      <w:r w:rsidRPr="00560601">
        <w:rPr>
          <w:rFonts w:ascii="Arial" w:hAnsi="Arial" w:cs="Arial"/>
          <w:sz w:val="22"/>
          <w:szCs w:val="22"/>
        </w:rPr>
        <w:t>between the offering price and the redemption price as administrative expense in the statement of comprehensive income</w:t>
      </w:r>
      <w:r>
        <w:rPr>
          <w:rFonts w:ascii="Arial" w:hAnsi="Arial" w:cs="Arial"/>
          <w:sz w:val="22"/>
          <w:szCs w:val="22"/>
        </w:rPr>
        <w:t>.</w:t>
      </w:r>
    </w:p>
    <w:p w14:paraId="348BB024" w14:textId="64A5ED11" w:rsidR="00523BF3" w:rsidRDefault="00523BF3" w:rsidP="00523BF3">
      <w:pPr>
        <w:tabs>
          <w:tab w:val="left" w:pos="1440"/>
        </w:tabs>
        <w:spacing w:before="160" w:after="80" w:line="370" w:lineRule="exact"/>
        <w:ind w:left="547" w:right="58"/>
        <w:jc w:val="thaiDistribute"/>
        <w:rPr>
          <w:rFonts w:ascii="Arial" w:hAnsi="Arial" w:cs="Arial"/>
          <w:b/>
          <w:bCs/>
          <w:sz w:val="22"/>
          <w:szCs w:val="22"/>
          <w:lang w:eastAsia="x-none"/>
        </w:rPr>
      </w:pPr>
      <w:r w:rsidRPr="00560601">
        <w:rPr>
          <w:rFonts w:ascii="Arial" w:hAnsi="Arial" w:cs="Arial"/>
          <w:sz w:val="22"/>
          <w:szCs w:val="22"/>
        </w:rPr>
        <w:t>On</w:t>
      </w:r>
      <w:r>
        <w:rPr>
          <w:rFonts w:ascii="Arial" w:hAnsi="Arial" w:cs="Arial"/>
          <w:sz w:val="22"/>
          <w:szCs w:val="22"/>
        </w:rPr>
        <w:t xml:space="preserve"> 3 November </w:t>
      </w:r>
      <w:r w:rsidRPr="00560601">
        <w:rPr>
          <w:rFonts w:ascii="Arial" w:hAnsi="Arial" w:cs="Arial"/>
          <w:sz w:val="22"/>
          <w:szCs w:val="22"/>
        </w:rPr>
        <w:t>202</w:t>
      </w:r>
      <w:r>
        <w:rPr>
          <w:rFonts w:ascii="Arial" w:hAnsi="Arial" w:cs="Arial"/>
          <w:sz w:val="22"/>
          <w:szCs w:val="22"/>
        </w:rPr>
        <w:t>1</w:t>
      </w:r>
      <w:r w:rsidRPr="00560601">
        <w:rPr>
          <w:rFonts w:ascii="Arial" w:hAnsi="Arial" w:cs="Arial"/>
          <w:sz w:val="22"/>
          <w:szCs w:val="22"/>
        </w:rPr>
        <w:t xml:space="preserve">, the </w:t>
      </w:r>
      <w:r>
        <w:rPr>
          <w:rFonts w:ascii="Arial" w:hAnsi="Arial" w:cs="Arial"/>
          <w:sz w:val="22"/>
          <w:szCs w:val="22"/>
        </w:rPr>
        <w:t>Board of Directors Meeting</w:t>
      </w:r>
      <w:r w:rsidRPr="00560601">
        <w:rPr>
          <w:rFonts w:ascii="Arial" w:hAnsi="Arial" w:cs="Arial"/>
          <w:sz w:val="22"/>
          <w:szCs w:val="22"/>
        </w:rPr>
        <w:t xml:space="preserve"> No.</w:t>
      </w:r>
      <w:r>
        <w:rPr>
          <w:rFonts w:ascii="Arial" w:hAnsi="Arial" w:cs="Arial"/>
          <w:sz w:val="22"/>
          <w:szCs w:val="22"/>
        </w:rPr>
        <w:t>11/</w:t>
      </w:r>
      <w:r w:rsidRPr="00560601">
        <w:rPr>
          <w:rFonts w:ascii="Arial" w:hAnsi="Arial" w:cs="Arial"/>
          <w:sz w:val="22"/>
          <w:szCs w:val="22"/>
        </w:rPr>
        <w:t>202</w:t>
      </w:r>
      <w:r>
        <w:rPr>
          <w:rFonts w:ascii="Arial" w:hAnsi="Arial" w:cs="Arial"/>
          <w:sz w:val="22"/>
          <w:szCs w:val="22"/>
        </w:rPr>
        <w:t xml:space="preserve">1 </w:t>
      </w:r>
      <w:r w:rsidRPr="00560601">
        <w:rPr>
          <w:rFonts w:ascii="Arial" w:hAnsi="Arial" w:cs="Arial"/>
          <w:sz w:val="22"/>
          <w:szCs w:val="22"/>
        </w:rPr>
        <w:t xml:space="preserve">of the Company passed a resolution to approve a </w:t>
      </w:r>
      <w:r w:rsidR="0007375B">
        <w:rPr>
          <w:rFonts w:ascii="Arial" w:hAnsi="Arial" w:cs="Arial"/>
          <w:sz w:val="22"/>
          <w:szCs w:val="22"/>
        </w:rPr>
        <w:t>full</w:t>
      </w:r>
      <w:r w:rsidRPr="00560601">
        <w:rPr>
          <w:rFonts w:ascii="Arial" w:hAnsi="Arial" w:cs="Arial"/>
          <w:sz w:val="22"/>
          <w:szCs w:val="22"/>
        </w:rPr>
        <w:t xml:space="preserve"> redemption of the debenture</w:t>
      </w:r>
      <w:r>
        <w:rPr>
          <w:rFonts w:ascii="Arial" w:hAnsi="Arial" w:cs="Arial"/>
          <w:sz w:val="22"/>
          <w:szCs w:val="22"/>
        </w:rPr>
        <w:t>s</w:t>
      </w:r>
      <w:r w:rsidRPr="00560601">
        <w:rPr>
          <w:rFonts w:ascii="Arial" w:hAnsi="Arial" w:cs="Arial"/>
          <w:sz w:val="22"/>
          <w:szCs w:val="22"/>
        </w:rPr>
        <w:t xml:space="preserve"> No. </w:t>
      </w:r>
      <w:r>
        <w:rPr>
          <w:rFonts w:ascii="Arial" w:hAnsi="Arial" w:cs="Arial"/>
          <w:sz w:val="22"/>
          <w:szCs w:val="22"/>
        </w:rPr>
        <w:t>2</w:t>
      </w:r>
      <w:r w:rsidRPr="00560601">
        <w:rPr>
          <w:rFonts w:ascii="Arial" w:hAnsi="Arial" w:cs="Arial"/>
          <w:sz w:val="22"/>
          <w:szCs w:val="22"/>
        </w:rPr>
        <w:t xml:space="preserve">/2018 of Baht </w:t>
      </w:r>
      <w:r>
        <w:rPr>
          <w:rFonts w:ascii="Arial" w:hAnsi="Arial" w:cs="Arial"/>
          <w:sz w:val="22"/>
          <w:szCs w:val="22"/>
        </w:rPr>
        <w:t>1,000</w:t>
      </w:r>
      <w:r w:rsidRPr="00560601">
        <w:rPr>
          <w:rFonts w:ascii="Arial" w:hAnsi="Arial" w:cs="Arial"/>
          <w:sz w:val="22"/>
          <w:szCs w:val="22"/>
        </w:rPr>
        <w:t xml:space="preserve"> million. During the </w:t>
      </w:r>
      <w:r>
        <w:rPr>
          <w:rFonts w:ascii="Arial" w:hAnsi="Arial" w:cs="Arial"/>
          <w:sz w:val="22"/>
          <w:szCs w:val="22"/>
        </w:rPr>
        <w:t>fourth</w:t>
      </w:r>
      <w:r w:rsidRPr="00560601">
        <w:rPr>
          <w:rFonts w:ascii="Arial" w:hAnsi="Arial" w:cs="Arial"/>
          <w:sz w:val="22"/>
          <w:szCs w:val="22"/>
        </w:rPr>
        <w:t xml:space="preserve"> quarter of the current year, the Company redeemed Baht </w:t>
      </w:r>
      <w:r>
        <w:rPr>
          <w:rFonts w:ascii="Arial" w:hAnsi="Arial" w:cs="Arial"/>
          <w:sz w:val="22"/>
          <w:szCs w:val="22"/>
        </w:rPr>
        <w:t>1,018</w:t>
      </w:r>
      <w:r w:rsidRPr="00560601">
        <w:rPr>
          <w:rFonts w:ascii="Arial" w:hAnsi="Arial" w:cs="Arial"/>
          <w:sz w:val="22"/>
          <w:szCs w:val="22"/>
        </w:rPr>
        <w:t xml:space="preserve"> million of such debenture</w:t>
      </w:r>
      <w:r>
        <w:rPr>
          <w:rFonts w:ascii="Arial" w:hAnsi="Arial" w:cs="Arial"/>
          <w:sz w:val="22"/>
          <w:szCs w:val="22"/>
        </w:rPr>
        <w:t>s</w:t>
      </w:r>
      <w:r w:rsidRPr="00560601">
        <w:rPr>
          <w:rFonts w:ascii="Arial" w:hAnsi="Arial" w:cs="Arial"/>
          <w:sz w:val="22"/>
          <w:szCs w:val="22"/>
        </w:rPr>
        <w:t xml:space="preserve"> and </w:t>
      </w:r>
      <w:proofErr w:type="spellStart"/>
      <w:r w:rsidRPr="00560601">
        <w:rPr>
          <w:rFonts w:ascii="Arial" w:hAnsi="Arial" w:cs="Arial"/>
          <w:sz w:val="22"/>
          <w:szCs w:val="22"/>
        </w:rPr>
        <w:t>recognised</w:t>
      </w:r>
      <w:proofErr w:type="spellEnd"/>
      <w:r w:rsidRPr="00560601">
        <w:rPr>
          <w:rFonts w:ascii="Arial" w:hAnsi="Arial" w:cs="Arial"/>
          <w:sz w:val="22"/>
          <w:szCs w:val="22"/>
        </w:rPr>
        <w:t xml:space="preserve"> the difference between the offering price and the redemption price as administrative expense in the statement of comprehensive income</w:t>
      </w:r>
      <w:r>
        <w:rPr>
          <w:rFonts w:ascii="Arial" w:hAnsi="Arial" w:cs="Arial"/>
          <w:sz w:val="22"/>
          <w:szCs w:val="22"/>
        </w:rPr>
        <w:t>.</w:t>
      </w:r>
    </w:p>
    <w:p w14:paraId="650E0F45" w14:textId="4B3B5C11" w:rsidR="006177B8" w:rsidRPr="006C7A36" w:rsidRDefault="003F4594" w:rsidP="006177B8">
      <w:pPr>
        <w:pStyle w:val="BodyTextIndent3"/>
        <w:spacing w:before="120" w:line="380" w:lineRule="exact"/>
        <w:ind w:left="547" w:hanging="547"/>
        <w:jc w:val="both"/>
        <w:rPr>
          <w:rFonts w:ascii="Arial" w:hAnsi="Arial" w:cs="Arial"/>
          <w:b/>
          <w:bCs/>
          <w:color w:val="000000" w:themeColor="text1"/>
          <w:sz w:val="22"/>
          <w:szCs w:val="22"/>
          <w:lang w:val="en-US"/>
        </w:rPr>
      </w:pPr>
      <w:r w:rsidRPr="006C7A36">
        <w:rPr>
          <w:rFonts w:ascii="Arial" w:hAnsi="Arial" w:cs="Arial"/>
          <w:b/>
          <w:bCs/>
          <w:color w:val="000000" w:themeColor="text1"/>
          <w:sz w:val="22"/>
          <w:szCs w:val="22"/>
          <w:lang w:val="en-US"/>
        </w:rPr>
        <w:t>2</w:t>
      </w:r>
      <w:r w:rsidR="00901FB4">
        <w:rPr>
          <w:rFonts w:ascii="Arial" w:hAnsi="Arial" w:cs="Arial"/>
          <w:b/>
          <w:bCs/>
          <w:color w:val="000000" w:themeColor="text1"/>
          <w:sz w:val="22"/>
          <w:szCs w:val="22"/>
          <w:lang w:val="en-US"/>
        </w:rPr>
        <w:t>8</w:t>
      </w:r>
      <w:r w:rsidR="006177B8" w:rsidRPr="006C7A36">
        <w:rPr>
          <w:rFonts w:ascii="Arial" w:hAnsi="Arial" w:cs="Arial"/>
          <w:b/>
          <w:bCs/>
          <w:color w:val="000000" w:themeColor="text1"/>
          <w:sz w:val="22"/>
          <w:szCs w:val="22"/>
          <w:lang w:val="en-US"/>
        </w:rPr>
        <w:t>.</w:t>
      </w:r>
      <w:r w:rsidR="006177B8" w:rsidRPr="006C7A36">
        <w:rPr>
          <w:rFonts w:ascii="Arial" w:hAnsi="Arial" w:cs="Arial"/>
          <w:b/>
          <w:bCs/>
          <w:color w:val="000000" w:themeColor="text1"/>
          <w:sz w:val="22"/>
          <w:szCs w:val="22"/>
          <w:lang w:val="en-US"/>
        </w:rPr>
        <w:tab/>
        <w:t>Leases</w:t>
      </w:r>
    </w:p>
    <w:p w14:paraId="676CC0C0" w14:textId="41C68FD3" w:rsidR="006177B8" w:rsidRPr="006C7A36" w:rsidRDefault="003F4594" w:rsidP="006177B8">
      <w:pPr>
        <w:pStyle w:val="BodyTextIndent3"/>
        <w:spacing w:before="120" w:line="380" w:lineRule="exact"/>
        <w:ind w:left="547" w:hanging="547"/>
        <w:jc w:val="both"/>
        <w:rPr>
          <w:rFonts w:ascii="Arial" w:hAnsi="Arial" w:cs="Arial"/>
          <w:b/>
          <w:bCs/>
          <w:color w:val="000000" w:themeColor="text1"/>
          <w:sz w:val="22"/>
          <w:szCs w:val="22"/>
          <w:lang w:val="en-US"/>
        </w:rPr>
      </w:pPr>
      <w:r w:rsidRPr="006C7A36">
        <w:rPr>
          <w:rFonts w:ascii="Arial" w:hAnsi="Arial" w:cs="Arial"/>
          <w:b/>
          <w:bCs/>
          <w:color w:val="000000" w:themeColor="text1"/>
          <w:sz w:val="22"/>
          <w:szCs w:val="22"/>
          <w:lang w:val="en-US"/>
        </w:rPr>
        <w:t>2</w:t>
      </w:r>
      <w:r w:rsidR="00901FB4">
        <w:rPr>
          <w:rFonts w:ascii="Arial" w:hAnsi="Arial" w:cs="Arial"/>
          <w:b/>
          <w:bCs/>
          <w:color w:val="000000" w:themeColor="text1"/>
          <w:sz w:val="22"/>
          <w:szCs w:val="22"/>
          <w:lang w:val="en-US"/>
        </w:rPr>
        <w:t>8</w:t>
      </w:r>
      <w:r w:rsidR="006177B8" w:rsidRPr="006C7A36">
        <w:rPr>
          <w:rFonts w:ascii="Arial" w:hAnsi="Arial" w:cs="Arial"/>
          <w:b/>
          <w:bCs/>
          <w:color w:val="000000" w:themeColor="text1"/>
          <w:sz w:val="22"/>
          <w:szCs w:val="22"/>
          <w:lang w:val="en-US"/>
        </w:rPr>
        <w:t>.1</w:t>
      </w:r>
      <w:r w:rsidR="006177B8" w:rsidRPr="006C7A36">
        <w:rPr>
          <w:rFonts w:ascii="Arial" w:hAnsi="Arial" w:cs="Arial"/>
          <w:b/>
          <w:bCs/>
          <w:color w:val="000000" w:themeColor="text1"/>
          <w:sz w:val="22"/>
          <w:szCs w:val="22"/>
          <w:lang w:val="en-US"/>
        </w:rPr>
        <w:tab/>
        <w:t>The Group as a lessee</w:t>
      </w:r>
    </w:p>
    <w:p w14:paraId="522B7B29" w14:textId="62FB293C" w:rsidR="006177B8" w:rsidRPr="006C7A36" w:rsidRDefault="006177B8" w:rsidP="006177B8">
      <w:pPr>
        <w:pStyle w:val="BodyTextIndent3"/>
        <w:spacing w:before="120" w:line="380" w:lineRule="exact"/>
        <w:ind w:left="547" w:hanging="547"/>
        <w:jc w:val="both"/>
        <w:rPr>
          <w:rFonts w:ascii="Arial" w:hAnsi="Arial" w:cs="Arial"/>
          <w:b/>
          <w:bCs/>
          <w:color w:val="000000" w:themeColor="text1"/>
          <w:sz w:val="22"/>
          <w:szCs w:val="22"/>
          <w:lang w:val="en-US"/>
        </w:rPr>
      </w:pPr>
      <w:r w:rsidRPr="006C7A36">
        <w:rPr>
          <w:rFonts w:ascii="Arial" w:hAnsi="Arial" w:cs="Arial"/>
          <w:b/>
          <w:bCs/>
          <w:color w:val="000000" w:themeColor="text1"/>
          <w:sz w:val="22"/>
          <w:szCs w:val="22"/>
          <w:lang w:val="en-US"/>
        </w:rPr>
        <w:tab/>
      </w:r>
      <w:r w:rsidRPr="006C7A36">
        <w:rPr>
          <w:rFonts w:ascii="Arial" w:hAnsi="Arial" w:cs="Arial"/>
          <w:color w:val="000000" w:themeColor="text1"/>
          <w:sz w:val="22"/>
          <w:szCs w:val="22"/>
          <w:lang w:val="en-US"/>
        </w:rPr>
        <w:t xml:space="preserve">The Group has lease contracts for various items of used in its operations. Leases generally have lease terms between </w:t>
      </w:r>
      <w:r w:rsidR="00C812F4">
        <w:rPr>
          <w:rFonts w:ascii="Arial" w:hAnsi="Arial" w:cs="Arial"/>
          <w:color w:val="000000" w:themeColor="text1"/>
          <w:sz w:val="22"/>
          <w:szCs w:val="22"/>
          <w:lang w:val="en-US"/>
        </w:rPr>
        <w:t>3 - 28</w:t>
      </w:r>
      <w:r w:rsidRPr="006C7A36">
        <w:rPr>
          <w:rFonts w:ascii="Arial" w:hAnsi="Arial" w:cs="Arial"/>
          <w:color w:val="000000" w:themeColor="text1"/>
          <w:sz w:val="22"/>
          <w:szCs w:val="22"/>
          <w:lang w:val="en-US"/>
        </w:rPr>
        <w:t xml:space="preserve"> years</w:t>
      </w:r>
      <w:r w:rsidRPr="006C7A36">
        <w:rPr>
          <w:rFonts w:ascii="Arial" w:hAnsi="Arial" w:cs="Arial"/>
          <w:b/>
          <w:bCs/>
          <w:color w:val="000000" w:themeColor="text1"/>
          <w:sz w:val="22"/>
          <w:szCs w:val="22"/>
          <w:lang w:val="en-US"/>
        </w:rPr>
        <w:t>.</w:t>
      </w:r>
    </w:p>
    <w:p w14:paraId="6A255960" w14:textId="77777777" w:rsidR="00523BF3" w:rsidRDefault="00523BF3">
      <w:pPr>
        <w:overflowPunct/>
        <w:autoSpaceDE/>
        <w:autoSpaceDN/>
        <w:adjustRightInd/>
        <w:spacing w:after="160" w:line="259" w:lineRule="auto"/>
        <w:textAlignment w:val="auto"/>
        <w:rPr>
          <w:rFonts w:ascii="Arial" w:hAnsi="Arial" w:cs="Arial"/>
          <w:b/>
          <w:bCs/>
          <w:color w:val="000000" w:themeColor="text1"/>
          <w:sz w:val="22"/>
          <w:szCs w:val="28"/>
        </w:rPr>
      </w:pPr>
      <w:r>
        <w:rPr>
          <w:rFonts w:ascii="Arial" w:hAnsi="Arial" w:cs="Arial"/>
          <w:b/>
          <w:bCs/>
          <w:color w:val="000000" w:themeColor="text1"/>
          <w:sz w:val="22"/>
          <w:szCs w:val="28"/>
        </w:rPr>
        <w:br w:type="page"/>
      </w:r>
    </w:p>
    <w:p w14:paraId="6920C5EF" w14:textId="37845107" w:rsidR="006177B8" w:rsidRPr="006C7A36" w:rsidRDefault="006177B8" w:rsidP="006177B8">
      <w:pPr>
        <w:pStyle w:val="ListParagraph"/>
        <w:numPr>
          <w:ilvl w:val="0"/>
          <w:numId w:val="11"/>
        </w:numPr>
        <w:spacing w:before="120" w:after="120" w:line="380" w:lineRule="exact"/>
        <w:ind w:left="907"/>
        <w:jc w:val="thaiDistribute"/>
        <w:textAlignment w:val="auto"/>
        <w:rPr>
          <w:rFonts w:ascii="Arial" w:hAnsi="Arial" w:cs="Arial"/>
          <w:b/>
          <w:bCs/>
          <w:color w:val="000000" w:themeColor="text1"/>
          <w:sz w:val="22"/>
          <w:szCs w:val="28"/>
        </w:rPr>
      </w:pPr>
      <w:r w:rsidRPr="006C7A36">
        <w:rPr>
          <w:rFonts w:ascii="Arial" w:hAnsi="Arial" w:cs="Arial"/>
          <w:b/>
          <w:bCs/>
          <w:color w:val="000000" w:themeColor="text1"/>
          <w:sz w:val="22"/>
          <w:szCs w:val="28"/>
        </w:rPr>
        <w:lastRenderedPageBreak/>
        <w:t>Right-of-use assets</w:t>
      </w:r>
    </w:p>
    <w:p w14:paraId="29564D33" w14:textId="2760615F" w:rsidR="006177B8" w:rsidRPr="006C7A36" w:rsidRDefault="006177B8" w:rsidP="003225DA">
      <w:pPr>
        <w:spacing w:before="120" w:after="120" w:line="380" w:lineRule="exact"/>
        <w:ind w:left="900"/>
        <w:jc w:val="thaiDistribute"/>
        <w:rPr>
          <w:rFonts w:ascii="Arial" w:hAnsi="Arial" w:cs="Arial"/>
          <w:color w:val="000000" w:themeColor="text1"/>
          <w:spacing w:val="-2"/>
          <w:sz w:val="32"/>
          <w:szCs w:val="32"/>
        </w:rPr>
      </w:pPr>
      <w:r w:rsidRPr="006C7A36">
        <w:rPr>
          <w:rFonts w:ascii="Arial" w:hAnsi="Arial" w:cs="Arial"/>
          <w:color w:val="000000" w:themeColor="text1"/>
          <w:spacing w:val="-2"/>
          <w:sz w:val="22"/>
          <w:szCs w:val="22"/>
        </w:rPr>
        <w:t>Movement of right-of-use assets for the year</w:t>
      </w:r>
      <w:r w:rsidR="00523BF3">
        <w:rPr>
          <w:rFonts w:ascii="Arial" w:hAnsi="Arial" w:cs="Arial"/>
          <w:color w:val="000000" w:themeColor="text1"/>
          <w:spacing w:val="-2"/>
          <w:sz w:val="22"/>
          <w:szCs w:val="22"/>
        </w:rPr>
        <w:t>s</w:t>
      </w:r>
      <w:r w:rsidRPr="006C7A36">
        <w:rPr>
          <w:rFonts w:ascii="Arial" w:hAnsi="Arial" w:cs="Arial"/>
          <w:color w:val="000000" w:themeColor="text1"/>
          <w:spacing w:val="-2"/>
          <w:sz w:val="22"/>
          <w:szCs w:val="22"/>
        </w:rPr>
        <w:t xml:space="preserve"> ended 31 December </w:t>
      </w:r>
      <w:r w:rsidR="000D2FBA" w:rsidRPr="006C7A36">
        <w:rPr>
          <w:rFonts w:ascii="Arial" w:hAnsi="Arial" w:cs="Arial"/>
          <w:color w:val="000000" w:themeColor="text1"/>
          <w:spacing w:val="-2"/>
          <w:sz w:val="22"/>
          <w:szCs w:val="22"/>
        </w:rPr>
        <w:t>2021</w:t>
      </w:r>
      <w:r w:rsidRPr="006C7A36">
        <w:rPr>
          <w:rFonts w:ascii="Arial" w:hAnsi="Arial" w:cs="Arial"/>
          <w:color w:val="000000" w:themeColor="text1"/>
          <w:spacing w:val="-2"/>
          <w:sz w:val="22"/>
          <w:szCs w:val="22"/>
        </w:rPr>
        <w:t xml:space="preserve"> </w:t>
      </w:r>
      <w:r w:rsidR="00C812F4">
        <w:rPr>
          <w:rFonts w:ascii="Arial" w:hAnsi="Arial" w:cs="Arial"/>
          <w:color w:val="000000" w:themeColor="text1"/>
          <w:spacing w:val="-2"/>
          <w:sz w:val="22"/>
          <w:szCs w:val="22"/>
        </w:rPr>
        <w:t xml:space="preserve">and 2020 </w:t>
      </w:r>
      <w:r w:rsidRPr="006C7A36">
        <w:rPr>
          <w:rFonts w:ascii="Arial" w:hAnsi="Arial" w:cs="Arial"/>
          <w:color w:val="000000" w:themeColor="text1"/>
          <w:spacing w:val="-2"/>
          <w:sz w:val="22"/>
          <w:szCs w:val="22"/>
        </w:rPr>
        <w:t xml:space="preserve">are </w:t>
      </w:r>
      <w:proofErr w:type="spellStart"/>
      <w:r w:rsidRPr="006C7A36">
        <w:rPr>
          <w:rFonts w:ascii="Arial" w:hAnsi="Arial" w:cs="Arial"/>
          <w:color w:val="000000" w:themeColor="text1"/>
          <w:spacing w:val="-2"/>
          <w:sz w:val="22"/>
          <w:szCs w:val="22"/>
        </w:rPr>
        <w:t>summarised</w:t>
      </w:r>
      <w:proofErr w:type="spellEnd"/>
      <w:r w:rsidRPr="006C7A36">
        <w:rPr>
          <w:rFonts w:ascii="Arial" w:hAnsi="Arial" w:cs="Arial"/>
          <w:color w:val="000000" w:themeColor="text1"/>
          <w:spacing w:val="-2"/>
          <w:sz w:val="22"/>
          <w:szCs w:val="22"/>
        </w:rPr>
        <w:t xml:space="preserve"> below</w:t>
      </w:r>
      <w:r w:rsidR="00AF12AF" w:rsidRPr="006C7A36">
        <w:rPr>
          <w:rFonts w:ascii="Arial" w:hAnsi="Arial" w:cs="Arial"/>
          <w:color w:val="000000" w:themeColor="text1"/>
          <w:spacing w:val="-2"/>
          <w:sz w:val="22"/>
          <w:szCs w:val="22"/>
        </w:rPr>
        <w:t>.</w:t>
      </w:r>
    </w:p>
    <w:tbl>
      <w:tblPr>
        <w:tblW w:w="8829" w:type="dxa"/>
        <w:tblInd w:w="810" w:type="dxa"/>
        <w:tblLayout w:type="fixed"/>
        <w:tblLook w:val="04A0" w:firstRow="1" w:lastRow="0" w:firstColumn="1" w:lastColumn="0" w:noHBand="0" w:noVBand="1"/>
      </w:tblPr>
      <w:tblGrid>
        <w:gridCol w:w="2160"/>
        <w:gridCol w:w="1667"/>
        <w:gridCol w:w="1667"/>
        <w:gridCol w:w="1667"/>
        <w:gridCol w:w="1668"/>
      </w:tblGrid>
      <w:tr w:rsidR="00496F32" w:rsidRPr="006C7A36" w14:paraId="2C588572" w14:textId="77777777" w:rsidTr="00073F3C">
        <w:tc>
          <w:tcPr>
            <w:tcW w:w="2160" w:type="dxa"/>
            <w:shd w:val="clear" w:color="auto" w:fill="auto"/>
          </w:tcPr>
          <w:p w14:paraId="6EDC5C2A" w14:textId="77777777" w:rsidR="006177B8" w:rsidRPr="006C7A36" w:rsidRDefault="006177B8" w:rsidP="00C812F4">
            <w:pPr>
              <w:tabs>
                <w:tab w:val="right" w:pos="1033"/>
              </w:tabs>
              <w:spacing w:line="340" w:lineRule="exact"/>
              <w:ind w:right="-72"/>
              <w:jc w:val="right"/>
              <w:rPr>
                <w:rFonts w:ascii="Arial" w:hAnsi="Arial" w:cs="Arial"/>
                <w:color w:val="000000" w:themeColor="text1"/>
                <w:sz w:val="18"/>
                <w:szCs w:val="18"/>
              </w:rPr>
            </w:pPr>
          </w:p>
        </w:tc>
        <w:tc>
          <w:tcPr>
            <w:tcW w:w="6669" w:type="dxa"/>
            <w:gridSpan w:val="4"/>
            <w:shd w:val="clear" w:color="auto" w:fill="auto"/>
            <w:hideMark/>
          </w:tcPr>
          <w:p w14:paraId="16C8B1C5" w14:textId="77777777" w:rsidR="006177B8" w:rsidRPr="006C7A36" w:rsidRDefault="006177B8" w:rsidP="00C812F4">
            <w:pPr>
              <w:tabs>
                <w:tab w:val="right" w:pos="1033"/>
              </w:tabs>
              <w:spacing w:line="340" w:lineRule="exact"/>
              <w:ind w:left="-29" w:right="-109"/>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c>
      </w:tr>
      <w:tr w:rsidR="00496F32" w:rsidRPr="006C7A36" w14:paraId="414EF031" w14:textId="77777777" w:rsidTr="00073F3C">
        <w:tc>
          <w:tcPr>
            <w:tcW w:w="2160" w:type="dxa"/>
            <w:shd w:val="clear" w:color="auto" w:fill="auto"/>
          </w:tcPr>
          <w:p w14:paraId="5B0426B4" w14:textId="77777777" w:rsidR="006177B8" w:rsidRPr="006C7A36" w:rsidRDefault="006177B8" w:rsidP="00C812F4">
            <w:pPr>
              <w:spacing w:line="340" w:lineRule="exact"/>
              <w:ind w:left="151" w:hanging="151"/>
              <w:jc w:val="thaiDistribute"/>
              <w:outlineLvl w:val="0"/>
              <w:rPr>
                <w:rFonts w:ascii="Arial" w:hAnsi="Arial" w:cs="Arial"/>
                <w:color w:val="000000" w:themeColor="text1"/>
                <w:sz w:val="18"/>
                <w:szCs w:val="18"/>
                <w:lang w:val="en-GB"/>
              </w:rPr>
            </w:pPr>
          </w:p>
        </w:tc>
        <w:tc>
          <w:tcPr>
            <w:tcW w:w="6669" w:type="dxa"/>
            <w:gridSpan w:val="4"/>
            <w:shd w:val="clear" w:color="auto" w:fill="auto"/>
            <w:hideMark/>
          </w:tcPr>
          <w:p w14:paraId="494D9B63" w14:textId="77777777" w:rsidR="006177B8" w:rsidRPr="006C7A36" w:rsidRDefault="006177B8" w:rsidP="00C812F4">
            <w:pPr>
              <w:pBdr>
                <w:bottom w:val="single" w:sz="4" w:space="1" w:color="auto"/>
              </w:pBdr>
              <w:tabs>
                <w:tab w:val="right" w:pos="1033"/>
              </w:tabs>
              <w:spacing w:line="340" w:lineRule="exact"/>
              <w:ind w:left="-29" w:right="-109"/>
              <w:jc w:val="center"/>
              <w:rPr>
                <w:rFonts w:ascii="Arial" w:hAnsi="Arial" w:cs="Arial"/>
                <w:color w:val="000000" w:themeColor="text1"/>
                <w:sz w:val="18"/>
                <w:szCs w:val="18"/>
                <w:cs/>
              </w:rPr>
            </w:pPr>
            <w:r w:rsidRPr="006C7A36">
              <w:rPr>
                <w:rFonts w:ascii="Arial" w:hAnsi="Arial" w:cs="Arial"/>
                <w:color w:val="000000" w:themeColor="text1"/>
                <w:sz w:val="18"/>
                <w:szCs w:val="18"/>
              </w:rPr>
              <w:t>Consolidated financial statements</w:t>
            </w:r>
          </w:p>
        </w:tc>
      </w:tr>
      <w:tr w:rsidR="00496F32" w:rsidRPr="006C7A36" w14:paraId="2091C968" w14:textId="77777777" w:rsidTr="00136A68">
        <w:tc>
          <w:tcPr>
            <w:tcW w:w="2160" w:type="dxa"/>
            <w:shd w:val="clear" w:color="auto" w:fill="auto"/>
          </w:tcPr>
          <w:p w14:paraId="0C616FBB" w14:textId="77777777" w:rsidR="006177B8" w:rsidRPr="006C7A36" w:rsidRDefault="006177B8" w:rsidP="00C812F4">
            <w:pPr>
              <w:spacing w:line="340" w:lineRule="exact"/>
              <w:ind w:left="151" w:hanging="151"/>
              <w:jc w:val="center"/>
              <w:outlineLvl w:val="0"/>
              <w:rPr>
                <w:rFonts w:ascii="Arial" w:hAnsi="Arial" w:cs="Arial"/>
                <w:color w:val="000000" w:themeColor="text1"/>
                <w:sz w:val="18"/>
                <w:szCs w:val="18"/>
              </w:rPr>
            </w:pPr>
          </w:p>
        </w:tc>
        <w:tc>
          <w:tcPr>
            <w:tcW w:w="1667" w:type="dxa"/>
            <w:shd w:val="clear" w:color="auto" w:fill="auto"/>
            <w:vAlign w:val="bottom"/>
            <w:hideMark/>
          </w:tcPr>
          <w:p w14:paraId="110809F1" w14:textId="77777777" w:rsidR="006177B8" w:rsidRPr="006C7A36" w:rsidRDefault="006177B8" w:rsidP="00C812F4">
            <w:pPr>
              <w:pBdr>
                <w:bottom w:val="single" w:sz="4" w:space="1" w:color="auto"/>
              </w:pBdr>
              <w:tabs>
                <w:tab w:val="right" w:pos="1033"/>
              </w:tabs>
              <w:spacing w:line="340" w:lineRule="exact"/>
              <w:ind w:left="-29" w:right="-29"/>
              <w:jc w:val="center"/>
              <w:rPr>
                <w:rFonts w:ascii="Arial" w:hAnsi="Arial" w:cs="Arial"/>
                <w:color w:val="000000" w:themeColor="text1"/>
                <w:sz w:val="18"/>
                <w:szCs w:val="18"/>
                <w:cs/>
              </w:rPr>
            </w:pPr>
            <w:r w:rsidRPr="006C7A36">
              <w:rPr>
                <w:rFonts w:ascii="Arial" w:hAnsi="Arial" w:cs="Arial"/>
                <w:color w:val="000000" w:themeColor="text1"/>
                <w:sz w:val="18"/>
                <w:szCs w:val="18"/>
              </w:rPr>
              <w:t xml:space="preserve">Land </w:t>
            </w:r>
          </w:p>
        </w:tc>
        <w:tc>
          <w:tcPr>
            <w:tcW w:w="1667" w:type="dxa"/>
            <w:shd w:val="clear" w:color="auto" w:fill="auto"/>
            <w:vAlign w:val="bottom"/>
            <w:hideMark/>
          </w:tcPr>
          <w:p w14:paraId="7C720E15" w14:textId="77777777" w:rsidR="006177B8" w:rsidRPr="006C7A36" w:rsidRDefault="006177B8" w:rsidP="00C812F4">
            <w:pPr>
              <w:pBdr>
                <w:bottom w:val="single" w:sz="4" w:space="1" w:color="auto"/>
              </w:pBdr>
              <w:tabs>
                <w:tab w:val="right" w:pos="1033"/>
              </w:tabs>
              <w:spacing w:line="340" w:lineRule="exact"/>
              <w:ind w:left="-29" w:right="-29"/>
              <w:jc w:val="center"/>
              <w:rPr>
                <w:rFonts w:ascii="Arial" w:hAnsi="Arial" w:cs="Arial"/>
                <w:color w:val="000000" w:themeColor="text1"/>
                <w:sz w:val="18"/>
                <w:szCs w:val="18"/>
                <w:cs/>
              </w:rPr>
            </w:pPr>
            <w:r w:rsidRPr="006C7A36">
              <w:rPr>
                <w:rFonts w:ascii="Arial" w:hAnsi="Arial" w:cs="Arial"/>
                <w:color w:val="000000" w:themeColor="text1"/>
                <w:sz w:val="18"/>
                <w:szCs w:val="18"/>
              </w:rPr>
              <w:t xml:space="preserve">Buildings </w:t>
            </w:r>
          </w:p>
        </w:tc>
        <w:tc>
          <w:tcPr>
            <w:tcW w:w="1667" w:type="dxa"/>
            <w:shd w:val="clear" w:color="auto" w:fill="auto"/>
            <w:vAlign w:val="bottom"/>
          </w:tcPr>
          <w:p w14:paraId="03C8EC3F" w14:textId="77777777" w:rsidR="006177B8" w:rsidRPr="006C7A36" w:rsidRDefault="006177B8" w:rsidP="00C812F4">
            <w:pPr>
              <w:pBdr>
                <w:bottom w:val="single" w:sz="4" w:space="0" w:color="auto"/>
              </w:pBdr>
              <w:tabs>
                <w:tab w:val="right" w:pos="1033"/>
              </w:tabs>
              <w:spacing w:line="340" w:lineRule="exact"/>
              <w:ind w:left="-29" w:right="-29"/>
              <w:jc w:val="center"/>
              <w:rPr>
                <w:rFonts w:ascii="Arial" w:hAnsi="Arial" w:cs="Arial"/>
                <w:color w:val="000000" w:themeColor="text1"/>
                <w:sz w:val="18"/>
                <w:szCs w:val="18"/>
              </w:rPr>
            </w:pPr>
            <w:r w:rsidRPr="006C7A36">
              <w:rPr>
                <w:rFonts w:ascii="Arial" w:hAnsi="Arial" w:cs="Arial"/>
                <w:color w:val="000000" w:themeColor="text1"/>
                <w:sz w:val="18"/>
                <w:szCs w:val="18"/>
              </w:rPr>
              <w:t>Motor vehicles</w:t>
            </w:r>
          </w:p>
        </w:tc>
        <w:tc>
          <w:tcPr>
            <w:tcW w:w="1668" w:type="dxa"/>
            <w:shd w:val="clear" w:color="auto" w:fill="auto"/>
            <w:vAlign w:val="bottom"/>
            <w:hideMark/>
          </w:tcPr>
          <w:p w14:paraId="4E1BEE4C" w14:textId="77777777" w:rsidR="006177B8" w:rsidRPr="006C7A36" w:rsidRDefault="006177B8" w:rsidP="00C812F4">
            <w:pPr>
              <w:pBdr>
                <w:bottom w:val="single" w:sz="4" w:space="1" w:color="auto"/>
              </w:pBdr>
              <w:tabs>
                <w:tab w:val="right" w:pos="1033"/>
              </w:tabs>
              <w:spacing w:line="340" w:lineRule="exact"/>
              <w:ind w:left="-29" w:right="-104"/>
              <w:jc w:val="center"/>
              <w:rPr>
                <w:rFonts w:ascii="Arial" w:hAnsi="Arial" w:cs="Arial"/>
                <w:color w:val="000000" w:themeColor="text1"/>
                <w:sz w:val="18"/>
                <w:szCs w:val="18"/>
              </w:rPr>
            </w:pPr>
            <w:r w:rsidRPr="006C7A36">
              <w:rPr>
                <w:rFonts w:ascii="Arial" w:hAnsi="Arial" w:cs="Arial"/>
                <w:color w:val="000000" w:themeColor="text1"/>
                <w:sz w:val="18"/>
                <w:szCs w:val="18"/>
              </w:rPr>
              <w:t>Total</w:t>
            </w:r>
          </w:p>
        </w:tc>
      </w:tr>
      <w:tr w:rsidR="00D1363A" w:rsidRPr="006C7A36" w14:paraId="77955A57" w14:textId="77777777" w:rsidTr="006C583E">
        <w:tc>
          <w:tcPr>
            <w:tcW w:w="2160" w:type="dxa"/>
            <w:shd w:val="clear" w:color="auto" w:fill="auto"/>
            <w:hideMark/>
          </w:tcPr>
          <w:p w14:paraId="10680FCA"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1 January 2020</w:t>
            </w:r>
          </w:p>
        </w:tc>
        <w:tc>
          <w:tcPr>
            <w:tcW w:w="1667" w:type="dxa"/>
            <w:shd w:val="clear" w:color="auto" w:fill="auto"/>
            <w:vAlign w:val="bottom"/>
          </w:tcPr>
          <w:p w14:paraId="03327A06"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cs/>
              </w:rPr>
            </w:pPr>
            <w:r w:rsidRPr="00043642">
              <w:rPr>
                <w:rFonts w:ascii="Arial" w:hAnsi="Arial" w:cs="Arial"/>
                <w:sz w:val="18"/>
                <w:szCs w:val="18"/>
              </w:rPr>
              <w:t>926,862,409</w:t>
            </w:r>
          </w:p>
        </w:tc>
        <w:tc>
          <w:tcPr>
            <w:tcW w:w="1667" w:type="dxa"/>
            <w:shd w:val="clear" w:color="auto" w:fill="auto"/>
            <w:vAlign w:val="bottom"/>
          </w:tcPr>
          <w:p w14:paraId="427FF027"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437,639,006</w:t>
            </w:r>
          </w:p>
        </w:tc>
        <w:tc>
          <w:tcPr>
            <w:tcW w:w="1667" w:type="dxa"/>
            <w:shd w:val="clear" w:color="auto" w:fill="auto"/>
            <w:vAlign w:val="bottom"/>
          </w:tcPr>
          <w:p w14:paraId="412CD5F2"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3,008,803</w:t>
            </w:r>
          </w:p>
        </w:tc>
        <w:tc>
          <w:tcPr>
            <w:tcW w:w="1668" w:type="dxa"/>
            <w:shd w:val="clear" w:color="auto" w:fill="auto"/>
            <w:vAlign w:val="bottom"/>
          </w:tcPr>
          <w:p w14:paraId="70188438"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1,367,510,218</w:t>
            </w:r>
          </w:p>
        </w:tc>
      </w:tr>
      <w:tr w:rsidR="00D1363A" w:rsidRPr="006C7A36" w14:paraId="1B0F8BE7" w14:textId="77777777" w:rsidTr="006C583E">
        <w:tc>
          <w:tcPr>
            <w:tcW w:w="2160" w:type="dxa"/>
            <w:shd w:val="clear" w:color="auto" w:fill="auto"/>
            <w:hideMark/>
          </w:tcPr>
          <w:p w14:paraId="37B7C181"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Additions</w:t>
            </w:r>
          </w:p>
        </w:tc>
        <w:tc>
          <w:tcPr>
            <w:tcW w:w="1667" w:type="dxa"/>
            <w:shd w:val="clear" w:color="auto" w:fill="auto"/>
            <w:vAlign w:val="bottom"/>
          </w:tcPr>
          <w:p w14:paraId="1F873C1F"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14,834,447</w:t>
            </w:r>
          </w:p>
        </w:tc>
        <w:tc>
          <w:tcPr>
            <w:tcW w:w="1667" w:type="dxa"/>
            <w:shd w:val="clear" w:color="auto" w:fill="auto"/>
            <w:vAlign w:val="bottom"/>
          </w:tcPr>
          <w:p w14:paraId="221A24F7"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cs/>
              </w:rPr>
            </w:pPr>
            <w:r w:rsidRPr="00043642">
              <w:rPr>
                <w:rFonts w:ascii="Arial" w:hAnsi="Arial" w:cs="Arial"/>
                <w:sz w:val="18"/>
                <w:szCs w:val="18"/>
              </w:rPr>
              <w:t>13,591,632</w:t>
            </w:r>
          </w:p>
        </w:tc>
        <w:tc>
          <w:tcPr>
            <w:tcW w:w="1667" w:type="dxa"/>
            <w:shd w:val="clear" w:color="auto" w:fill="auto"/>
            <w:vAlign w:val="bottom"/>
          </w:tcPr>
          <w:p w14:paraId="6008D7F1"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8,159,521</w:t>
            </w:r>
          </w:p>
        </w:tc>
        <w:tc>
          <w:tcPr>
            <w:tcW w:w="1668" w:type="dxa"/>
            <w:shd w:val="clear" w:color="auto" w:fill="auto"/>
            <w:vAlign w:val="bottom"/>
          </w:tcPr>
          <w:p w14:paraId="4E512BF1"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36,585,600</w:t>
            </w:r>
          </w:p>
        </w:tc>
      </w:tr>
      <w:tr w:rsidR="00D1363A" w:rsidRPr="006C7A36" w14:paraId="7D24E262" w14:textId="77777777" w:rsidTr="006C583E">
        <w:tc>
          <w:tcPr>
            <w:tcW w:w="2160" w:type="dxa"/>
            <w:shd w:val="clear" w:color="auto" w:fill="auto"/>
            <w:hideMark/>
          </w:tcPr>
          <w:p w14:paraId="3E76DE1B"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Depreciation for the year</w:t>
            </w:r>
          </w:p>
        </w:tc>
        <w:tc>
          <w:tcPr>
            <w:tcW w:w="1667" w:type="dxa"/>
            <w:shd w:val="clear" w:color="auto" w:fill="auto"/>
            <w:vAlign w:val="bottom"/>
          </w:tcPr>
          <w:p w14:paraId="71338CB2"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(83,853,788)</w:t>
            </w:r>
          </w:p>
        </w:tc>
        <w:tc>
          <w:tcPr>
            <w:tcW w:w="1667" w:type="dxa"/>
            <w:shd w:val="clear" w:color="auto" w:fill="auto"/>
            <w:vAlign w:val="bottom"/>
          </w:tcPr>
          <w:p w14:paraId="61A96F2A"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(23,746,906)</w:t>
            </w:r>
          </w:p>
        </w:tc>
        <w:tc>
          <w:tcPr>
            <w:tcW w:w="1667" w:type="dxa"/>
            <w:shd w:val="clear" w:color="auto" w:fill="auto"/>
            <w:vAlign w:val="bottom"/>
          </w:tcPr>
          <w:p w14:paraId="3C1A8AAE"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(1,524,125)</w:t>
            </w:r>
          </w:p>
        </w:tc>
        <w:tc>
          <w:tcPr>
            <w:tcW w:w="1668" w:type="dxa"/>
            <w:shd w:val="clear" w:color="auto" w:fill="auto"/>
            <w:vAlign w:val="bottom"/>
          </w:tcPr>
          <w:p w14:paraId="614708AE" w14:textId="77777777" w:rsidR="00D1363A" w:rsidRPr="00043642" w:rsidRDefault="00D1363A" w:rsidP="006C583E">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(109,124,819)</w:t>
            </w:r>
          </w:p>
        </w:tc>
      </w:tr>
      <w:tr w:rsidR="00D1363A" w:rsidRPr="006C7A36" w14:paraId="71B50201" w14:textId="77777777" w:rsidTr="006C583E">
        <w:tc>
          <w:tcPr>
            <w:tcW w:w="2160" w:type="dxa"/>
            <w:shd w:val="clear" w:color="auto" w:fill="auto"/>
            <w:hideMark/>
          </w:tcPr>
          <w:p w14:paraId="0B0DCE61"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Discount on rental</w:t>
            </w:r>
          </w:p>
        </w:tc>
        <w:tc>
          <w:tcPr>
            <w:tcW w:w="1667" w:type="dxa"/>
            <w:shd w:val="clear" w:color="auto" w:fill="auto"/>
            <w:vAlign w:val="bottom"/>
          </w:tcPr>
          <w:p w14:paraId="2BB30D9F" w14:textId="77777777" w:rsidR="00D1363A" w:rsidRPr="00043642" w:rsidRDefault="00D1363A" w:rsidP="006C583E">
            <w:pPr>
              <w:pBdr>
                <w:bottom w:val="single" w:sz="2"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(19,654,160)</w:t>
            </w:r>
          </w:p>
        </w:tc>
        <w:tc>
          <w:tcPr>
            <w:tcW w:w="1667" w:type="dxa"/>
            <w:shd w:val="clear" w:color="auto" w:fill="auto"/>
            <w:vAlign w:val="bottom"/>
          </w:tcPr>
          <w:p w14:paraId="0F1E50F3" w14:textId="77777777" w:rsidR="00D1363A" w:rsidRPr="00043642" w:rsidRDefault="00D1363A" w:rsidP="006C583E">
            <w:pPr>
              <w:pBdr>
                <w:bottom w:val="single" w:sz="2" w:space="1" w:color="auto"/>
              </w:pBdr>
              <w:tabs>
                <w:tab w:val="decimal" w:pos="1335"/>
              </w:tabs>
              <w:spacing w:line="340" w:lineRule="exact"/>
              <w:ind w:left="14" w:right="36"/>
              <w:rPr>
                <w:rFonts w:ascii="Arial" w:hAnsi="Arial" w:cs="Arial"/>
                <w:color w:val="000000" w:themeColor="text1"/>
                <w:sz w:val="18"/>
                <w:szCs w:val="18"/>
                <w:cs/>
              </w:rPr>
            </w:pPr>
            <w:r w:rsidRPr="00043642">
              <w:rPr>
                <w:rFonts w:ascii="Arial" w:hAnsi="Arial" w:cs="Arial"/>
                <w:sz w:val="18"/>
                <w:szCs w:val="18"/>
              </w:rPr>
              <w:t>(13,701,910)</w:t>
            </w:r>
          </w:p>
        </w:tc>
        <w:tc>
          <w:tcPr>
            <w:tcW w:w="1667" w:type="dxa"/>
            <w:shd w:val="clear" w:color="auto" w:fill="auto"/>
            <w:vAlign w:val="bottom"/>
          </w:tcPr>
          <w:p w14:paraId="191438FF" w14:textId="77777777" w:rsidR="00D1363A" w:rsidRPr="00043642" w:rsidRDefault="00D1363A" w:rsidP="006C583E">
            <w:pPr>
              <w:pBdr>
                <w:bottom w:val="single" w:sz="2"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w:t>
            </w:r>
          </w:p>
        </w:tc>
        <w:tc>
          <w:tcPr>
            <w:tcW w:w="1668" w:type="dxa"/>
            <w:shd w:val="clear" w:color="auto" w:fill="auto"/>
            <w:vAlign w:val="bottom"/>
          </w:tcPr>
          <w:p w14:paraId="37DB4363" w14:textId="77777777" w:rsidR="00D1363A" w:rsidRPr="00043642" w:rsidRDefault="00D1363A" w:rsidP="006C583E">
            <w:pPr>
              <w:pBdr>
                <w:bottom w:val="single" w:sz="2"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(33,356,070)</w:t>
            </w:r>
          </w:p>
        </w:tc>
      </w:tr>
      <w:tr w:rsidR="00D1363A" w:rsidRPr="006C7A36" w14:paraId="55229716" w14:textId="77777777" w:rsidTr="0003476F">
        <w:trPr>
          <w:trHeight w:val="306"/>
        </w:trPr>
        <w:tc>
          <w:tcPr>
            <w:tcW w:w="2160" w:type="dxa"/>
            <w:shd w:val="clear" w:color="auto" w:fill="auto"/>
            <w:hideMark/>
          </w:tcPr>
          <w:p w14:paraId="481AE6C9" w14:textId="40FC619E"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31 December 202</w:t>
            </w:r>
            <w:r>
              <w:rPr>
                <w:rFonts w:ascii="Arial" w:hAnsi="Arial" w:cs="Arial"/>
                <w:color w:val="000000" w:themeColor="text1"/>
                <w:spacing w:val="-4"/>
                <w:sz w:val="18"/>
                <w:szCs w:val="18"/>
              </w:rPr>
              <w:t>0</w:t>
            </w:r>
          </w:p>
        </w:tc>
        <w:tc>
          <w:tcPr>
            <w:tcW w:w="1667" w:type="dxa"/>
            <w:shd w:val="clear" w:color="auto" w:fill="auto"/>
            <w:vAlign w:val="bottom"/>
          </w:tcPr>
          <w:p w14:paraId="4B1481C3" w14:textId="77777777" w:rsidR="00D1363A" w:rsidRPr="00043642" w:rsidRDefault="00D1363A" w:rsidP="0003476F">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838,188,908</w:t>
            </w:r>
          </w:p>
        </w:tc>
        <w:tc>
          <w:tcPr>
            <w:tcW w:w="1667" w:type="dxa"/>
            <w:shd w:val="clear" w:color="auto" w:fill="auto"/>
            <w:vAlign w:val="bottom"/>
          </w:tcPr>
          <w:p w14:paraId="6CC30063" w14:textId="77777777" w:rsidR="00D1363A" w:rsidRPr="00043642" w:rsidRDefault="00D1363A" w:rsidP="0003476F">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413,781,822</w:t>
            </w:r>
          </w:p>
        </w:tc>
        <w:tc>
          <w:tcPr>
            <w:tcW w:w="1667" w:type="dxa"/>
            <w:shd w:val="clear" w:color="auto" w:fill="auto"/>
            <w:vAlign w:val="bottom"/>
          </w:tcPr>
          <w:p w14:paraId="0FF2BB0C" w14:textId="77777777" w:rsidR="00D1363A" w:rsidRPr="00043642" w:rsidRDefault="00D1363A" w:rsidP="0003476F">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9,644,199</w:t>
            </w:r>
          </w:p>
        </w:tc>
        <w:tc>
          <w:tcPr>
            <w:tcW w:w="1668" w:type="dxa"/>
            <w:shd w:val="clear" w:color="auto" w:fill="auto"/>
            <w:vAlign w:val="bottom"/>
          </w:tcPr>
          <w:p w14:paraId="6DFE702E" w14:textId="77777777" w:rsidR="00D1363A" w:rsidRPr="00043642" w:rsidRDefault="00D1363A" w:rsidP="0003476F">
            <w:pPr>
              <w:tabs>
                <w:tab w:val="decimal" w:pos="1335"/>
              </w:tabs>
              <w:spacing w:line="340" w:lineRule="exact"/>
              <w:ind w:right="36"/>
              <w:rPr>
                <w:rFonts w:ascii="Arial" w:hAnsi="Arial" w:cs="Arial"/>
                <w:color w:val="000000" w:themeColor="text1"/>
                <w:sz w:val="18"/>
                <w:szCs w:val="18"/>
              </w:rPr>
            </w:pPr>
            <w:r w:rsidRPr="00043642">
              <w:rPr>
                <w:rFonts w:ascii="Arial" w:hAnsi="Arial" w:cs="Arial"/>
                <w:sz w:val="18"/>
                <w:szCs w:val="18"/>
              </w:rPr>
              <w:t>1,261,614,929</w:t>
            </w:r>
          </w:p>
        </w:tc>
      </w:tr>
      <w:tr w:rsidR="00043642" w:rsidRPr="006C7A36" w14:paraId="0A2338E3" w14:textId="77777777" w:rsidTr="008D4C7F">
        <w:tc>
          <w:tcPr>
            <w:tcW w:w="2160" w:type="dxa"/>
            <w:shd w:val="clear" w:color="auto" w:fill="auto"/>
            <w:hideMark/>
          </w:tcPr>
          <w:p w14:paraId="0B63AA97" w14:textId="77777777" w:rsidR="00043642" w:rsidRPr="006C7A36" w:rsidRDefault="00043642" w:rsidP="00C812F4">
            <w:pPr>
              <w:spacing w:line="340" w:lineRule="exact"/>
              <w:ind w:right="-50"/>
              <w:rPr>
                <w:rFonts w:ascii="Arial" w:hAnsi="Arial" w:cs="Arial"/>
                <w:color w:val="000000" w:themeColor="text1"/>
                <w:sz w:val="18"/>
                <w:szCs w:val="18"/>
              </w:rPr>
            </w:pPr>
            <w:r w:rsidRPr="006C7A36">
              <w:rPr>
                <w:rFonts w:ascii="Arial" w:hAnsi="Arial" w:cs="Arial"/>
                <w:color w:val="000000" w:themeColor="text1"/>
                <w:sz w:val="18"/>
                <w:szCs w:val="18"/>
              </w:rPr>
              <w:t>Additions</w:t>
            </w:r>
          </w:p>
        </w:tc>
        <w:tc>
          <w:tcPr>
            <w:tcW w:w="1667" w:type="dxa"/>
            <w:vAlign w:val="bottom"/>
          </w:tcPr>
          <w:p w14:paraId="099422FF" w14:textId="6421B516"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18,911,002</w:t>
            </w:r>
          </w:p>
        </w:tc>
        <w:tc>
          <w:tcPr>
            <w:tcW w:w="1667" w:type="dxa"/>
            <w:vAlign w:val="bottom"/>
          </w:tcPr>
          <w:p w14:paraId="130F56B3" w14:textId="664375A3" w:rsidR="00043642" w:rsidRPr="00043642" w:rsidRDefault="00043642" w:rsidP="00C812F4">
            <w:pPr>
              <w:tabs>
                <w:tab w:val="decimal" w:pos="1335"/>
              </w:tabs>
              <w:spacing w:line="340" w:lineRule="exact"/>
              <w:ind w:left="14" w:right="36"/>
              <w:rPr>
                <w:rFonts w:ascii="Arial" w:hAnsi="Arial" w:cs="Arial"/>
                <w:color w:val="000000" w:themeColor="text1"/>
                <w:sz w:val="18"/>
                <w:szCs w:val="18"/>
                <w:cs/>
              </w:rPr>
            </w:pPr>
            <w:r w:rsidRPr="00043642">
              <w:rPr>
                <w:rFonts w:ascii="Arial" w:hAnsi="Arial" w:cs="Arial"/>
                <w:sz w:val="18"/>
                <w:szCs w:val="18"/>
              </w:rPr>
              <w:t>471,760</w:t>
            </w:r>
          </w:p>
        </w:tc>
        <w:tc>
          <w:tcPr>
            <w:tcW w:w="1667" w:type="dxa"/>
            <w:vAlign w:val="bottom"/>
          </w:tcPr>
          <w:p w14:paraId="48F40587" w14:textId="6713695F"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2,952,688</w:t>
            </w:r>
          </w:p>
        </w:tc>
        <w:tc>
          <w:tcPr>
            <w:tcW w:w="1668" w:type="dxa"/>
            <w:vAlign w:val="bottom"/>
          </w:tcPr>
          <w:p w14:paraId="5484EA74" w14:textId="167E54C3"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22,335,450</w:t>
            </w:r>
          </w:p>
        </w:tc>
      </w:tr>
      <w:tr w:rsidR="00043642" w:rsidRPr="006C7A36" w14:paraId="226C5264" w14:textId="77777777" w:rsidTr="008D4C7F">
        <w:tc>
          <w:tcPr>
            <w:tcW w:w="2160" w:type="dxa"/>
            <w:shd w:val="clear" w:color="auto" w:fill="auto"/>
          </w:tcPr>
          <w:p w14:paraId="6C4AC441" w14:textId="79C30D20" w:rsidR="00043642" w:rsidRPr="006C7A36" w:rsidRDefault="00043642" w:rsidP="00C812F4">
            <w:pPr>
              <w:spacing w:line="340" w:lineRule="exact"/>
              <w:ind w:right="-50"/>
              <w:rPr>
                <w:rFonts w:ascii="Arial" w:hAnsi="Arial" w:cs="Arial"/>
                <w:color w:val="000000" w:themeColor="text1"/>
                <w:sz w:val="18"/>
                <w:szCs w:val="18"/>
              </w:rPr>
            </w:pPr>
            <w:r w:rsidRPr="006C7A36">
              <w:rPr>
                <w:rFonts w:ascii="Arial" w:hAnsi="Arial" w:cs="Arial"/>
                <w:color w:val="000000" w:themeColor="text1"/>
                <w:sz w:val="18"/>
                <w:szCs w:val="18"/>
              </w:rPr>
              <w:t>Reclassification</w:t>
            </w:r>
          </w:p>
        </w:tc>
        <w:tc>
          <w:tcPr>
            <w:tcW w:w="1667" w:type="dxa"/>
            <w:vAlign w:val="bottom"/>
          </w:tcPr>
          <w:p w14:paraId="0B57F39E" w14:textId="4D0B1407"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3,069,885</w:t>
            </w:r>
          </w:p>
        </w:tc>
        <w:tc>
          <w:tcPr>
            <w:tcW w:w="1667" w:type="dxa"/>
            <w:vAlign w:val="bottom"/>
          </w:tcPr>
          <w:p w14:paraId="4829AD92" w14:textId="15A90FF3"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w:t>
            </w:r>
          </w:p>
        </w:tc>
        <w:tc>
          <w:tcPr>
            <w:tcW w:w="1667" w:type="dxa"/>
            <w:vAlign w:val="bottom"/>
          </w:tcPr>
          <w:p w14:paraId="01F48439" w14:textId="4C15EBA5"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w:t>
            </w:r>
          </w:p>
        </w:tc>
        <w:tc>
          <w:tcPr>
            <w:tcW w:w="1668" w:type="dxa"/>
            <w:vAlign w:val="bottom"/>
          </w:tcPr>
          <w:p w14:paraId="1C812B71" w14:textId="4A358CE6" w:rsidR="00043642" w:rsidRPr="00043642" w:rsidRDefault="00043642" w:rsidP="00C812F4">
            <w:pP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3,069,885</w:t>
            </w:r>
          </w:p>
        </w:tc>
      </w:tr>
      <w:tr w:rsidR="00043642" w:rsidRPr="006C7A36" w14:paraId="4F4AC939" w14:textId="77777777" w:rsidTr="008D4C7F">
        <w:tc>
          <w:tcPr>
            <w:tcW w:w="2160" w:type="dxa"/>
            <w:shd w:val="clear" w:color="auto" w:fill="auto"/>
          </w:tcPr>
          <w:p w14:paraId="044A20A7" w14:textId="67703216" w:rsidR="00043642" w:rsidRPr="006C7A36" w:rsidRDefault="00043642" w:rsidP="00C812F4">
            <w:pPr>
              <w:spacing w:line="340" w:lineRule="exact"/>
              <w:ind w:right="-50"/>
              <w:rPr>
                <w:rFonts w:ascii="Arial" w:hAnsi="Arial" w:cs="Arial"/>
                <w:color w:val="000000" w:themeColor="text1"/>
                <w:sz w:val="18"/>
                <w:szCs w:val="18"/>
              </w:rPr>
            </w:pPr>
            <w:r w:rsidRPr="006C7A36">
              <w:rPr>
                <w:rFonts w:ascii="Arial" w:hAnsi="Arial" w:cs="Arial"/>
                <w:color w:val="000000" w:themeColor="text1"/>
                <w:sz w:val="18"/>
                <w:szCs w:val="18"/>
              </w:rPr>
              <w:t>Depreciation for the year</w:t>
            </w:r>
          </w:p>
        </w:tc>
        <w:tc>
          <w:tcPr>
            <w:tcW w:w="1667" w:type="dxa"/>
            <w:vAlign w:val="bottom"/>
          </w:tcPr>
          <w:p w14:paraId="2AD36562" w14:textId="4403B2FB" w:rsidR="00043642" w:rsidRPr="00043642" w:rsidRDefault="00043642" w:rsidP="00C812F4">
            <w:pPr>
              <w:pBdr>
                <w:bottom w:val="sing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(101,926,087)</w:t>
            </w:r>
          </w:p>
        </w:tc>
        <w:tc>
          <w:tcPr>
            <w:tcW w:w="1667" w:type="dxa"/>
            <w:vAlign w:val="bottom"/>
          </w:tcPr>
          <w:p w14:paraId="0AE53BB8" w14:textId="69CAEFEF" w:rsidR="00043642" w:rsidRPr="00043642" w:rsidRDefault="00043642" w:rsidP="00C812F4">
            <w:pPr>
              <w:pBdr>
                <w:bottom w:val="single" w:sz="4" w:space="1" w:color="auto"/>
              </w:pBdr>
              <w:tabs>
                <w:tab w:val="decimal" w:pos="1335"/>
              </w:tabs>
              <w:spacing w:line="340" w:lineRule="exact"/>
              <w:ind w:left="14" w:right="36"/>
              <w:rPr>
                <w:rFonts w:ascii="Arial" w:hAnsi="Arial" w:cs="Arial"/>
                <w:color w:val="000000" w:themeColor="text1"/>
                <w:sz w:val="18"/>
                <w:szCs w:val="18"/>
                <w:cs/>
              </w:rPr>
            </w:pPr>
            <w:r w:rsidRPr="00043642">
              <w:rPr>
                <w:rFonts w:ascii="Arial" w:hAnsi="Arial" w:cs="Arial"/>
                <w:sz w:val="18"/>
                <w:szCs w:val="18"/>
              </w:rPr>
              <w:t>(35,544,090)</w:t>
            </w:r>
          </w:p>
        </w:tc>
        <w:tc>
          <w:tcPr>
            <w:tcW w:w="1667" w:type="dxa"/>
            <w:vAlign w:val="bottom"/>
          </w:tcPr>
          <w:p w14:paraId="41F0E4BD" w14:textId="6E0E786C" w:rsidR="00043642" w:rsidRPr="00043642" w:rsidRDefault="00043642" w:rsidP="00C812F4">
            <w:pPr>
              <w:pBdr>
                <w:bottom w:val="sing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(1,994,850)</w:t>
            </w:r>
          </w:p>
        </w:tc>
        <w:tc>
          <w:tcPr>
            <w:tcW w:w="1668" w:type="dxa"/>
            <w:vAlign w:val="bottom"/>
          </w:tcPr>
          <w:p w14:paraId="5183FB41" w14:textId="64BADE14" w:rsidR="00043642" w:rsidRPr="00043642" w:rsidRDefault="00043642" w:rsidP="00C812F4">
            <w:pPr>
              <w:pBdr>
                <w:bottom w:val="sing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(139,465,027)</w:t>
            </w:r>
          </w:p>
        </w:tc>
      </w:tr>
      <w:tr w:rsidR="00043642" w:rsidRPr="006C7A36" w14:paraId="0A186D55" w14:textId="77777777" w:rsidTr="008D4C7F">
        <w:tc>
          <w:tcPr>
            <w:tcW w:w="2160" w:type="dxa"/>
            <w:shd w:val="clear" w:color="auto" w:fill="auto"/>
            <w:hideMark/>
          </w:tcPr>
          <w:p w14:paraId="03167D08" w14:textId="5D5AA652" w:rsidR="00043642" w:rsidRPr="006C7A36" w:rsidRDefault="00043642" w:rsidP="00C812F4">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31 December 202</w:t>
            </w:r>
            <w:r w:rsidR="00D1363A">
              <w:rPr>
                <w:rFonts w:ascii="Arial" w:hAnsi="Arial" w:cs="Arial"/>
                <w:color w:val="000000" w:themeColor="text1"/>
                <w:spacing w:val="-4"/>
                <w:sz w:val="18"/>
                <w:szCs w:val="18"/>
              </w:rPr>
              <w:t>1</w:t>
            </w:r>
          </w:p>
        </w:tc>
        <w:tc>
          <w:tcPr>
            <w:tcW w:w="1667" w:type="dxa"/>
            <w:vAlign w:val="bottom"/>
          </w:tcPr>
          <w:p w14:paraId="10C74FE9" w14:textId="79EBD1DD" w:rsidR="00043642" w:rsidRPr="00043642" w:rsidRDefault="00043642" w:rsidP="00C812F4">
            <w:pPr>
              <w:pBdr>
                <w:bottom w:val="doub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758,243,708</w:t>
            </w:r>
          </w:p>
        </w:tc>
        <w:tc>
          <w:tcPr>
            <w:tcW w:w="1667" w:type="dxa"/>
            <w:vAlign w:val="bottom"/>
          </w:tcPr>
          <w:p w14:paraId="4951535F" w14:textId="14EE15FD" w:rsidR="00043642" w:rsidRPr="00043642" w:rsidRDefault="00043642" w:rsidP="00C812F4">
            <w:pPr>
              <w:pBdr>
                <w:bottom w:val="doub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378,709,492</w:t>
            </w:r>
          </w:p>
        </w:tc>
        <w:tc>
          <w:tcPr>
            <w:tcW w:w="1667" w:type="dxa"/>
            <w:vAlign w:val="bottom"/>
          </w:tcPr>
          <w:p w14:paraId="0065023C" w14:textId="6127B785" w:rsidR="00043642" w:rsidRPr="00043642" w:rsidRDefault="00043642" w:rsidP="00C812F4">
            <w:pPr>
              <w:pBdr>
                <w:bottom w:val="doub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10,602,037</w:t>
            </w:r>
          </w:p>
        </w:tc>
        <w:tc>
          <w:tcPr>
            <w:tcW w:w="1668" w:type="dxa"/>
            <w:vAlign w:val="bottom"/>
          </w:tcPr>
          <w:p w14:paraId="3E136BB9" w14:textId="7A845E34" w:rsidR="00043642" w:rsidRPr="00043642" w:rsidRDefault="00043642" w:rsidP="00C812F4">
            <w:pPr>
              <w:pBdr>
                <w:bottom w:val="double" w:sz="4" w:space="1" w:color="auto"/>
              </w:pBdr>
              <w:tabs>
                <w:tab w:val="decimal" w:pos="1335"/>
              </w:tabs>
              <w:spacing w:line="340" w:lineRule="exact"/>
              <w:ind w:left="14" w:right="36"/>
              <w:rPr>
                <w:rFonts w:ascii="Arial" w:hAnsi="Arial" w:cs="Arial"/>
                <w:color w:val="000000" w:themeColor="text1"/>
                <w:sz w:val="18"/>
                <w:szCs w:val="18"/>
              </w:rPr>
            </w:pPr>
            <w:r w:rsidRPr="00043642">
              <w:rPr>
                <w:rFonts w:ascii="Arial" w:hAnsi="Arial" w:cs="Arial"/>
                <w:sz w:val="18"/>
                <w:szCs w:val="18"/>
              </w:rPr>
              <w:t>1,147,555,237</w:t>
            </w:r>
          </w:p>
        </w:tc>
      </w:tr>
    </w:tbl>
    <w:p w14:paraId="4DF26D70" w14:textId="35E29DEE" w:rsidR="00D1363A" w:rsidRDefault="00D1363A"/>
    <w:tbl>
      <w:tblPr>
        <w:tblW w:w="8910" w:type="dxa"/>
        <w:tblInd w:w="810" w:type="dxa"/>
        <w:tblLayout w:type="fixed"/>
        <w:tblLook w:val="04A0" w:firstRow="1" w:lastRow="0" w:firstColumn="1" w:lastColumn="0" w:noHBand="0" w:noVBand="1"/>
      </w:tblPr>
      <w:tblGrid>
        <w:gridCol w:w="2160"/>
        <w:gridCol w:w="1687"/>
        <w:gridCol w:w="1688"/>
        <w:gridCol w:w="1687"/>
        <w:gridCol w:w="1688"/>
      </w:tblGrid>
      <w:tr w:rsidR="00C812F4" w:rsidRPr="006C7A36" w14:paraId="4305AD90" w14:textId="77777777" w:rsidTr="003C400F">
        <w:tc>
          <w:tcPr>
            <w:tcW w:w="2160" w:type="dxa"/>
            <w:shd w:val="clear" w:color="auto" w:fill="auto"/>
          </w:tcPr>
          <w:p w14:paraId="44C91218" w14:textId="18B40A0E" w:rsidR="00C812F4" w:rsidRPr="006C7A36" w:rsidRDefault="00C812F4" w:rsidP="00C812F4">
            <w:pPr>
              <w:tabs>
                <w:tab w:val="right" w:pos="1033"/>
              </w:tabs>
              <w:spacing w:line="320" w:lineRule="exact"/>
              <w:ind w:right="-72"/>
              <w:jc w:val="right"/>
              <w:rPr>
                <w:rFonts w:ascii="Arial" w:hAnsi="Arial" w:cs="Arial"/>
                <w:color w:val="000000" w:themeColor="text1"/>
                <w:sz w:val="18"/>
                <w:szCs w:val="18"/>
              </w:rPr>
            </w:pPr>
          </w:p>
        </w:tc>
        <w:tc>
          <w:tcPr>
            <w:tcW w:w="6750" w:type="dxa"/>
            <w:gridSpan w:val="4"/>
            <w:shd w:val="clear" w:color="auto" w:fill="auto"/>
            <w:hideMark/>
          </w:tcPr>
          <w:p w14:paraId="70C7FB6E" w14:textId="77777777" w:rsidR="00C812F4" w:rsidRPr="006C7A36" w:rsidRDefault="00C812F4" w:rsidP="00C812F4">
            <w:pPr>
              <w:tabs>
                <w:tab w:val="right" w:pos="1033"/>
              </w:tabs>
              <w:spacing w:line="320" w:lineRule="exact"/>
              <w:ind w:left="-29" w:right="-29"/>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c>
      </w:tr>
      <w:tr w:rsidR="00C812F4" w:rsidRPr="006C7A36" w14:paraId="7670D3CC" w14:textId="77777777" w:rsidTr="003C400F">
        <w:tc>
          <w:tcPr>
            <w:tcW w:w="2160" w:type="dxa"/>
            <w:shd w:val="clear" w:color="auto" w:fill="auto"/>
          </w:tcPr>
          <w:p w14:paraId="4BE037DE" w14:textId="77777777" w:rsidR="00C812F4" w:rsidRPr="006C7A36" w:rsidRDefault="00C812F4" w:rsidP="00C812F4">
            <w:pPr>
              <w:spacing w:line="320" w:lineRule="exact"/>
              <w:ind w:left="151" w:hanging="151"/>
              <w:jc w:val="thaiDistribute"/>
              <w:outlineLvl w:val="0"/>
              <w:rPr>
                <w:rFonts w:ascii="Arial" w:hAnsi="Arial" w:cs="Arial"/>
                <w:color w:val="000000" w:themeColor="text1"/>
                <w:sz w:val="18"/>
                <w:szCs w:val="18"/>
                <w:lang w:val="en-GB"/>
              </w:rPr>
            </w:pPr>
          </w:p>
        </w:tc>
        <w:tc>
          <w:tcPr>
            <w:tcW w:w="6750" w:type="dxa"/>
            <w:gridSpan w:val="4"/>
            <w:shd w:val="clear" w:color="auto" w:fill="auto"/>
            <w:hideMark/>
          </w:tcPr>
          <w:p w14:paraId="73CC0F38" w14:textId="77777777" w:rsidR="00C812F4" w:rsidRPr="006C7A36" w:rsidRDefault="00C812F4" w:rsidP="00C812F4">
            <w:pPr>
              <w:pBdr>
                <w:bottom w:val="single" w:sz="4" w:space="1" w:color="auto"/>
              </w:pBdr>
              <w:tabs>
                <w:tab w:val="right" w:pos="1033"/>
              </w:tabs>
              <w:spacing w:line="320" w:lineRule="exact"/>
              <w:ind w:left="-29" w:right="-29"/>
              <w:jc w:val="center"/>
              <w:rPr>
                <w:rFonts w:ascii="Arial" w:hAnsi="Arial" w:cs="Arial"/>
                <w:color w:val="000000" w:themeColor="text1"/>
                <w:sz w:val="18"/>
                <w:szCs w:val="18"/>
                <w:cs/>
              </w:rPr>
            </w:pPr>
            <w:r w:rsidRPr="006C7A36">
              <w:rPr>
                <w:rFonts w:ascii="Arial" w:hAnsi="Arial" w:cs="Arial"/>
                <w:color w:val="000000" w:themeColor="text1"/>
                <w:sz w:val="18"/>
                <w:szCs w:val="18"/>
              </w:rPr>
              <w:t>Separate financial statements</w:t>
            </w:r>
          </w:p>
        </w:tc>
      </w:tr>
      <w:tr w:rsidR="00C812F4" w:rsidRPr="006C7A36" w14:paraId="3CAF6778" w14:textId="77777777" w:rsidTr="003C400F">
        <w:tc>
          <w:tcPr>
            <w:tcW w:w="2160" w:type="dxa"/>
            <w:shd w:val="clear" w:color="auto" w:fill="auto"/>
          </w:tcPr>
          <w:p w14:paraId="617A2E12" w14:textId="77777777" w:rsidR="00C812F4" w:rsidRPr="006C7A36" w:rsidRDefault="00C812F4" w:rsidP="00C812F4">
            <w:pPr>
              <w:spacing w:line="320" w:lineRule="exact"/>
              <w:ind w:left="151" w:hanging="151"/>
              <w:jc w:val="center"/>
              <w:outlineLvl w:val="0"/>
              <w:rPr>
                <w:rFonts w:ascii="Arial" w:hAnsi="Arial" w:cs="Arial"/>
                <w:color w:val="000000" w:themeColor="text1"/>
                <w:sz w:val="18"/>
                <w:szCs w:val="18"/>
              </w:rPr>
            </w:pPr>
          </w:p>
        </w:tc>
        <w:tc>
          <w:tcPr>
            <w:tcW w:w="1687" w:type="dxa"/>
            <w:shd w:val="clear" w:color="auto" w:fill="auto"/>
            <w:vAlign w:val="bottom"/>
            <w:hideMark/>
          </w:tcPr>
          <w:p w14:paraId="27465736" w14:textId="77777777" w:rsidR="00C812F4" w:rsidRPr="006C7A36" w:rsidRDefault="00C812F4" w:rsidP="00C812F4">
            <w:pPr>
              <w:pBdr>
                <w:bottom w:val="single" w:sz="4" w:space="1" w:color="auto"/>
              </w:pBdr>
              <w:tabs>
                <w:tab w:val="right" w:pos="1033"/>
              </w:tabs>
              <w:spacing w:line="320" w:lineRule="exact"/>
              <w:ind w:left="-29" w:right="-29"/>
              <w:jc w:val="center"/>
              <w:rPr>
                <w:rFonts w:ascii="Arial" w:hAnsi="Arial" w:cs="Arial"/>
                <w:color w:val="000000" w:themeColor="text1"/>
                <w:sz w:val="18"/>
                <w:szCs w:val="18"/>
                <w:cs/>
              </w:rPr>
            </w:pPr>
            <w:r w:rsidRPr="006C7A36">
              <w:rPr>
                <w:rFonts w:ascii="Arial" w:hAnsi="Arial" w:cs="Arial"/>
                <w:color w:val="000000" w:themeColor="text1"/>
                <w:sz w:val="18"/>
                <w:szCs w:val="18"/>
              </w:rPr>
              <w:t xml:space="preserve">Land </w:t>
            </w:r>
          </w:p>
        </w:tc>
        <w:tc>
          <w:tcPr>
            <w:tcW w:w="1688" w:type="dxa"/>
            <w:shd w:val="clear" w:color="auto" w:fill="auto"/>
            <w:vAlign w:val="bottom"/>
            <w:hideMark/>
          </w:tcPr>
          <w:p w14:paraId="508C70F5" w14:textId="77777777" w:rsidR="00C812F4" w:rsidRPr="006C7A36" w:rsidRDefault="00C812F4" w:rsidP="00C812F4">
            <w:pPr>
              <w:pBdr>
                <w:bottom w:val="single" w:sz="4" w:space="1" w:color="auto"/>
              </w:pBdr>
              <w:tabs>
                <w:tab w:val="right" w:pos="1033"/>
              </w:tabs>
              <w:spacing w:line="320" w:lineRule="exact"/>
              <w:ind w:left="-29" w:right="-29"/>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Buildings </w:t>
            </w:r>
          </w:p>
        </w:tc>
        <w:tc>
          <w:tcPr>
            <w:tcW w:w="1687" w:type="dxa"/>
            <w:shd w:val="clear" w:color="auto" w:fill="auto"/>
            <w:vAlign w:val="bottom"/>
          </w:tcPr>
          <w:p w14:paraId="36D645A4" w14:textId="77777777" w:rsidR="00C812F4" w:rsidRPr="006C7A36" w:rsidRDefault="00C812F4" w:rsidP="00C812F4">
            <w:pPr>
              <w:pBdr>
                <w:bottom w:val="single" w:sz="4" w:space="1" w:color="auto"/>
              </w:pBdr>
              <w:tabs>
                <w:tab w:val="right" w:pos="1033"/>
              </w:tabs>
              <w:spacing w:line="320" w:lineRule="exact"/>
              <w:ind w:left="-29" w:right="-29"/>
              <w:jc w:val="center"/>
              <w:rPr>
                <w:rFonts w:ascii="Arial" w:hAnsi="Arial" w:cs="Arial"/>
                <w:color w:val="000000" w:themeColor="text1"/>
                <w:sz w:val="18"/>
                <w:szCs w:val="18"/>
              </w:rPr>
            </w:pPr>
            <w:r w:rsidRPr="006C7A36">
              <w:rPr>
                <w:rFonts w:ascii="Arial" w:hAnsi="Arial" w:cs="Arial"/>
                <w:color w:val="000000" w:themeColor="text1"/>
                <w:sz w:val="18"/>
                <w:szCs w:val="18"/>
              </w:rPr>
              <w:t>Motor vehicles</w:t>
            </w:r>
          </w:p>
        </w:tc>
        <w:tc>
          <w:tcPr>
            <w:tcW w:w="1688" w:type="dxa"/>
            <w:shd w:val="clear" w:color="auto" w:fill="auto"/>
            <w:vAlign w:val="bottom"/>
            <w:hideMark/>
          </w:tcPr>
          <w:p w14:paraId="553A67DD" w14:textId="77777777" w:rsidR="00C812F4" w:rsidRPr="006C7A36" w:rsidRDefault="00C812F4" w:rsidP="00C812F4">
            <w:pPr>
              <w:pBdr>
                <w:bottom w:val="single" w:sz="4" w:space="1" w:color="auto"/>
              </w:pBdr>
              <w:tabs>
                <w:tab w:val="right" w:pos="1033"/>
              </w:tabs>
              <w:spacing w:line="320" w:lineRule="exact"/>
              <w:ind w:left="-29" w:right="-29"/>
              <w:jc w:val="center"/>
              <w:rPr>
                <w:rFonts w:ascii="Arial" w:hAnsi="Arial" w:cs="Arial"/>
                <w:color w:val="000000" w:themeColor="text1"/>
                <w:sz w:val="18"/>
                <w:szCs w:val="18"/>
              </w:rPr>
            </w:pPr>
            <w:r w:rsidRPr="006C7A36">
              <w:rPr>
                <w:rFonts w:ascii="Arial" w:hAnsi="Arial" w:cs="Arial"/>
                <w:color w:val="000000" w:themeColor="text1"/>
                <w:sz w:val="18"/>
                <w:szCs w:val="18"/>
              </w:rPr>
              <w:t>Total</w:t>
            </w:r>
          </w:p>
        </w:tc>
      </w:tr>
      <w:tr w:rsidR="00D1363A" w:rsidRPr="006C7A36" w14:paraId="68B0E31F" w14:textId="77777777" w:rsidTr="006C583E">
        <w:tc>
          <w:tcPr>
            <w:tcW w:w="2160" w:type="dxa"/>
            <w:shd w:val="clear" w:color="auto" w:fill="auto"/>
            <w:hideMark/>
          </w:tcPr>
          <w:p w14:paraId="343ECA2F"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1 January 2020</w:t>
            </w:r>
          </w:p>
        </w:tc>
        <w:tc>
          <w:tcPr>
            <w:tcW w:w="1687" w:type="dxa"/>
            <w:shd w:val="clear" w:color="auto" w:fill="auto"/>
            <w:vAlign w:val="bottom"/>
          </w:tcPr>
          <w:p w14:paraId="67DF30E2"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cs/>
              </w:rPr>
            </w:pPr>
            <w:r w:rsidRPr="007C231E">
              <w:rPr>
                <w:rFonts w:ascii="Arial" w:hAnsi="Arial" w:cs="Arial"/>
                <w:sz w:val="18"/>
                <w:szCs w:val="18"/>
              </w:rPr>
              <w:t>744,486,613</w:t>
            </w:r>
          </w:p>
        </w:tc>
        <w:tc>
          <w:tcPr>
            <w:tcW w:w="1688" w:type="dxa"/>
            <w:shd w:val="clear" w:color="auto" w:fill="auto"/>
            <w:vAlign w:val="bottom"/>
          </w:tcPr>
          <w:p w14:paraId="786336B3"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437,639,006</w:t>
            </w:r>
          </w:p>
        </w:tc>
        <w:tc>
          <w:tcPr>
            <w:tcW w:w="1687" w:type="dxa"/>
            <w:shd w:val="clear" w:color="auto" w:fill="auto"/>
            <w:vAlign w:val="bottom"/>
          </w:tcPr>
          <w:p w14:paraId="113660C0"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12,830,718</w:t>
            </w:r>
          </w:p>
        </w:tc>
        <w:tc>
          <w:tcPr>
            <w:tcW w:w="1688" w:type="dxa"/>
            <w:shd w:val="clear" w:color="auto" w:fill="auto"/>
            <w:vAlign w:val="bottom"/>
          </w:tcPr>
          <w:p w14:paraId="6E2A52A1"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1,194,956,337</w:t>
            </w:r>
          </w:p>
        </w:tc>
      </w:tr>
      <w:tr w:rsidR="00D1363A" w:rsidRPr="006C7A36" w14:paraId="1F5B79D2" w14:textId="77777777" w:rsidTr="006C583E">
        <w:tc>
          <w:tcPr>
            <w:tcW w:w="2160" w:type="dxa"/>
            <w:shd w:val="clear" w:color="auto" w:fill="auto"/>
            <w:hideMark/>
          </w:tcPr>
          <w:p w14:paraId="6506072F"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Additions</w:t>
            </w:r>
          </w:p>
        </w:tc>
        <w:tc>
          <w:tcPr>
            <w:tcW w:w="1687" w:type="dxa"/>
            <w:shd w:val="clear" w:color="auto" w:fill="auto"/>
            <w:vAlign w:val="bottom"/>
          </w:tcPr>
          <w:p w14:paraId="334E77A2"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8" w:type="dxa"/>
            <w:shd w:val="clear" w:color="auto" w:fill="auto"/>
            <w:vAlign w:val="bottom"/>
          </w:tcPr>
          <w:p w14:paraId="6450485B"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cs/>
              </w:rPr>
            </w:pPr>
            <w:r w:rsidRPr="007C231E">
              <w:rPr>
                <w:rFonts w:ascii="Arial" w:hAnsi="Arial" w:cs="Arial"/>
                <w:sz w:val="18"/>
                <w:szCs w:val="18"/>
              </w:rPr>
              <w:t>-</w:t>
            </w:r>
          </w:p>
        </w:tc>
        <w:tc>
          <w:tcPr>
            <w:tcW w:w="1687" w:type="dxa"/>
            <w:shd w:val="clear" w:color="auto" w:fill="auto"/>
            <w:vAlign w:val="bottom"/>
          </w:tcPr>
          <w:p w14:paraId="76F4C856"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7,068,992</w:t>
            </w:r>
          </w:p>
        </w:tc>
        <w:tc>
          <w:tcPr>
            <w:tcW w:w="1688" w:type="dxa"/>
            <w:shd w:val="clear" w:color="auto" w:fill="auto"/>
            <w:vAlign w:val="bottom"/>
          </w:tcPr>
          <w:p w14:paraId="27B6800F"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7,068,992</w:t>
            </w:r>
          </w:p>
        </w:tc>
      </w:tr>
      <w:tr w:rsidR="00D1363A" w:rsidRPr="006C7A36" w14:paraId="55B7DFC0" w14:textId="77777777" w:rsidTr="006C583E">
        <w:tc>
          <w:tcPr>
            <w:tcW w:w="2160" w:type="dxa"/>
            <w:shd w:val="clear" w:color="auto" w:fill="auto"/>
          </w:tcPr>
          <w:p w14:paraId="135D33E0"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Disposals</w:t>
            </w:r>
          </w:p>
        </w:tc>
        <w:tc>
          <w:tcPr>
            <w:tcW w:w="1687" w:type="dxa"/>
            <w:shd w:val="clear" w:color="auto" w:fill="auto"/>
            <w:vAlign w:val="bottom"/>
          </w:tcPr>
          <w:p w14:paraId="799BCFE5"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8" w:type="dxa"/>
            <w:shd w:val="clear" w:color="auto" w:fill="auto"/>
            <w:vAlign w:val="bottom"/>
          </w:tcPr>
          <w:p w14:paraId="698374E2"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7" w:type="dxa"/>
            <w:shd w:val="clear" w:color="auto" w:fill="auto"/>
            <w:vAlign w:val="bottom"/>
          </w:tcPr>
          <w:p w14:paraId="7327E322"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(421,778)</w:t>
            </w:r>
          </w:p>
        </w:tc>
        <w:tc>
          <w:tcPr>
            <w:tcW w:w="1688" w:type="dxa"/>
            <w:shd w:val="clear" w:color="auto" w:fill="auto"/>
            <w:vAlign w:val="bottom"/>
          </w:tcPr>
          <w:p w14:paraId="5C4171CE"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(421,778)</w:t>
            </w:r>
          </w:p>
        </w:tc>
      </w:tr>
      <w:tr w:rsidR="00D1363A" w:rsidRPr="006C7A36" w14:paraId="3A781BE4" w14:textId="77777777" w:rsidTr="006C583E">
        <w:tc>
          <w:tcPr>
            <w:tcW w:w="2160" w:type="dxa"/>
            <w:shd w:val="clear" w:color="auto" w:fill="auto"/>
            <w:hideMark/>
          </w:tcPr>
          <w:p w14:paraId="0A0FA285"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Depreciation for the year</w:t>
            </w:r>
          </w:p>
        </w:tc>
        <w:tc>
          <w:tcPr>
            <w:tcW w:w="1687" w:type="dxa"/>
            <w:shd w:val="clear" w:color="auto" w:fill="auto"/>
            <w:vAlign w:val="bottom"/>
          </w:tcPr>
          <w:p w14:paraId="14DA6CA9"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(36,182,332)</w:t>
            </w:r>
          </w:p>
        </w:tc>
        <w:tc>
          <w:tcPr>
            <w:tcW w:w="1688" w:type="dxa"/>
            <w:shd w:val="clear" w:color="auto" w:fill="auto"/>
            <w:vAlign w:val="bottom"/>
          </w:tcPr>
          <w:p w14:paraId="1A87468B"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(19,182,674)</w:t>
            </w:r>
          </w:p>
        </w:tc>
        <w:tc>
          <w:tcPr>
            <w:tcW w:w="1687" w:type="dxa"/>
            <w:shd w:val="clear" w:color="auto" w:fill="auto"/>
            <w:vAlign w:val="bottom"/>
          </w:tcPr>
          <w:p w14:paraId="52AA1059"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(6,666,987)</w:t>
            </w:r>
          </w:p>
        </w:tc>
        <w:tc>
          <w:tcPr>
            <w:tcW w:w="1688" w:type="dxa"/>
            <w:shd w:val="clear" w:color="auto" w:fill="auto"/>
            <w:vAlign w:val="bottom"/>
          </w:tcPr>
          <w:p w14:paraId="6141F59B" w14:textId="77777777" w:rsidR="00D1363A" w:rsidRPr="007C231E" w:rsidRDefault="00D1363A" w:rsidP="006C583E">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(62,031,993)</w:t>
            </w:r>
          </w:p>
        </w:tc>
      </w:tr>
      <w:tr w:rsidR="00D1363A" w:rsidRPr="006C7A36" w14:paraId="7CC586DB" w14:textId="77777777" w:rsidTr="006C583E">
        <w:tc>
          <w:tcPr>
            <w:tcW w:w="2160" w:type="dxa"/>
            <w:shd w:val="clear" w:color="auto" w:fill="auto"/>
            <w:hideMark/>
          </w:tcPr>
          <w:p w14:paraId="2CD2D8D7"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Discount on rental</w:t>
            </w:r>
          </w:p>
        </w:tc>
        <w:tc>
          <w:tcPr>
            <w:tcW w:w="1687" w:type="dxa"/>
            <w:shd w:val="clear" w:color="auto" w:fill="auto"/>
            <w:vAlign w:val="bottom"/>
          </w:tcPr>
          <w:p w14:paraId="2FD56FDF" w14:textId="77777777" w:rsidR="00D1363A" w:rsidRPr="007C231E" w:rsidRDefault="00D1363A" w:rsidP="00657405">
            <w:pPr>
              <w:pBdr>
                <w:bottom w:val="single" w:sz="4" w:space="1" w:color="auto"/>
              </w:pBd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(19,654,160)</w:t>
            </w:r>
          </w:p>
        </w:tc>
        <w:tc>
          <w:tcPr>
            <w:tcW w:w="1688" w:type="dxa"/>
            <w:shd w:val="clear" w:color="auto" w:fill="auto"/>
            <w:vAlign w:val="bottom"/>
          </w:tcPr>
          <w:p w14:paraId="2A318798" w14:textId="77777777" w:rsidR="00D1363A" w:rsidRPr="007C231E" w:rsidRDefault="00D1363A" w:rsidP="00657405">
            <w:pPr>
              <w:pBdr>
                <w:bottom w:val="single" w:sz="4" w:space="1" w:color="auto"/>
              </w:pBdr>
              <w:tabs>
                <w:tab w:val="decimal" w:pos="1335"/>
              </w:tabs>
              <w:spacing w:line="360" w:lineRule="exact"/>
              <w:ind w:left="14" w:right="36"/>
              <w:rPr>
                <w:rFonts w:ascii="Arial" w:hAnsi="Arial" w:cs="Arial"/>
                <w:color w:val="000000" w:themeColor="text1"/>
                <w:sz w:val="18"/>
                <w:szCs w:val="18"/>
                <w:cs/>
              </w:rPr>
            </w:pPr>
            <w:r w:rsidRPr="007C231E">
              <w:rPr>
                <w:rFonts w:ascii="Arial" w:hAnsi="Arial" w:cs="Arial"/>
                <w:sz w:val="18"/>
                <w:szCs w:val="18"/>
              </w:rPr>
              <w:t>(13,701,910)</w:t>
            </w:r>
          </w:p>
        </w:tc>
        <w:tc>
          <w:tcPr>
            <w:tcW w:w="1687" w:type="dxa"/>
            <w:shd w:val="clear" w:color="auto" w:fill="auto"/>
            <w:vAlign w:val="bottom"/>
          </w:tcPr>
          <w:p w14:paraId="492B93EE" w14:textId="77777777" w:rsidR="00D1363A" w:rsidRPr="007C231E" w:rsidRDefault="00D1363A" w:rsidP="00657405">
            <w:pPr>
              <w:pBdr>
                <w:bottom w:val="single" w:sz="4" w:space="1" w:color="auto"/>
              </w:pBd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8" w:type="dxa"/>
            <w:shd w:val="clear" w:color="auto" w:fill="auto"/>
            <w:vAlign w:val="bottom"/>
          </w:tcPr>
          <w:p w14:paraId="27D6F6C4" w14:textId="77777777" w:rsidR="00D1363A" w:rsidRPr="007C231E" w:rsidRDefault="00D1363A" w:rsidP="00657405">
            <w:pPr>
              <w:pBdr>
                <w:bottom w:val="single" w:sz="4" w:space="1" w:color="auto"/>
              </w:pBd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(33,356,070)</w:t>
            </w:r>
          </w:p>
        </w:tc>
      </w:tr>
      <w:tr w:rsidR="00D1363A" w:rsidRPr="006C7A36" w14:paraId="564E45B2" w14:textId="77777777" w:rsidTr="006C583E">
        <w:tc>
          <w:tcPr>
            <w:tcW w:w="2160" w:type="dxa"/>
            <w:shd w:val="clear" w:color="auto" w:fill="auto"/>
            <w:hideMark/>
          </w:tcPr>
          <w:p w14:paraId="40D36E9A" w14:textId="77777777" w:rsidR="00D1363A" w:rsidRPr="006C7A36" w:rsidRDefault="00D1363A" w:rsidP="006C583E">
            <w:pPr>
              <w:spacing w:line="34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 xml:space="preserve">31 December </w:t>
            </w:r>
            <w:r>
              <w:rPr>
                <w:rFonts w:ascii="Arial" w:hAnsi="Arial" w:cs="Arial"/>
                <w:color w:val="000000" w:themeColor="text1"/>
                <w:spacing w:val="-4"/>
                <w:sz w:val="18"/>
                <w:szCs w:val="18"/>
              </w:rPr>
              <w:t>2020</w:t>
            </w:r>
          </w:p>
        </w:tc>
        <w:tc>
          <w:tcPr>
            <w:tcW w:w="1687" w:type="dxa"/>
            <w:shd w:val="clear" w:color="auto" w:fill="auto"/>
            <w:vAlign w:val="bottom"/>
          </w:tcPr>
          <w:p w14:paraId="0A46EB48" w14:textId="77777777" w:rsidR="00D1363A" w:rsidRPr="007C231E" w:rsidRDefault="00D1363A" w:rsidP="0003476F">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688,650,121</w:t>
            </w:r>
          </w:p>
        </w:tc>
        <w:tc>
          <w:tcPr>
            <w:tcW w:w="1688" w:type="dxa"/>
            <w:shd w:val="clear" w:color="auto" w:fill="auto"/>
            <w:vAlign w:val="bottom"/>
          </w:tcPr>
          <w:p w14:paraId="5DBCDAC2" w14:textId="77777777" w:rsidR="00D1363A" w:rsidRPr="007C231E" w:rsidRDefault="00D1363A" w:rsidP="0003476F">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404,754,422</w:t>
            </w:r>
          </w:p>
        </w:tc>
        <w:tc>
          <w:tcPr>
            <w:tcW w:w="1687" w:type="dxa"/>
            <w:shd w:val="clear" w:color="auto" w:fill="auto"/>
            <w:vAlign w:val="bottom"/>
          </w:tcPr>
          <w:p w14:paraId="312127C2" w14:textId="77777777" w:rsidR="00D1363A" w:rsidRPr="007C231E" w:rsidRDefault="00D1363A" w:rsidP="0003476F">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12,810,945</w:t>
            </w:r>
          </w:p>
        </w:tc>
        <w:tc>
          <w:tcPr>
            <w:tcW w:w="1688" w:type="dxa"/>
            <w:shd w:val="clear" w:color="auto" w:fill="auto"/>
            <w:vAlign w:val="bottom"/>
          </w:tcPr>
          <w:p w14:paraId="5FFF0ACD" w14:textId="77777777" w:rsidR="00D1363A" w:rsidRPr="007C231E" w:rsidRDefault="00D1363A" w:rsidP="0003476F">
            <w:pPr>
              <w:tabs>
                <w:tab w:val="decimal" w:pos="1335"/>
              </w:tabs>
              <w:spacing w:line="360" w:lineRule="exact"/>
              <w:ind w:left="14" w:right="36"/>
              <w:rPr>
                <w:rFonts w:ascii="Arial" w:hAnsi="Arial" w:cs="Arial"/>
                <w:color w:val="000000" w:themeColor="text1"/>
                <w:sz w:val="18"/>
                <w:szCs w:val="18"/>
              </w:rPr>
            </w:pPr>
            <w:r w:rsidRPr="007C231E">
              <w:rPr>
                <w:rFonts w:ascii="Arial" w:hAnsi="Arial" w:cs="Arial"/>
                <w:sz w:val="18"/>
                <w:szCs w:val="18"/>
              </w:rPr>
              <w:t>1,106,215,488</w:t>
            </w:r>
          </w:p>
        </w:tc>
      </w:tr>
      <w:tr w:rsidR="00C812F4" w:rsidRPr="006C7A36" w14:paraId="684471D0" w14:textId="77777777" w:rsidTr="003C400F">
        <w:tc>
          <w:tcPr>
            <w:tcW w:w="2160" w:type="dxa"/>
            <w:shd w:val="clear" w:color="auto" w:fill="auto"/>
            <w:hideMark/>
          </w:tcPr>
          <w:p w14:paraId="13BDC677" w14:textId="77777777" w:rsidR="00C812F4" w:rsidRPr="006C7A36" w:rsidRDefault="00C812F4" w:rsidP="00C812F4">
            <w:pPr>
              <w:spacing w:line="320" w:lineRule="exact"/>
              <w:ind w:right="-50"/>
              <w:rPr>
                <w:rFonts w:ascii="Arial" w:hAnsi="Arial" w:cs="Arial"/>
                <w:color w:val="000000" w:themeColor="text1"/>
                <w:sz w:val="18"/>
                <w:szCs w:val="18"/>
              </w:rPr>
            </w:pPr>
            <w:r w:rsidRPr="006C7A36">
              <w:rPr>
                <w:rFonts w:ascii="Arial" w:hAnsi="Arial" w:cs="Arial"/>
                <w:color w:val="000000" w:themeColor="text1"/>
                <w:sz w:val="18"/>
                <w:szCs w:val="18"/>
              </w:rPr>
              <w:t>Additions</w:t>
            </w:r>
          </w:p>
        </w:tc>
        <w:tc>
          <w:tcPr>
            <w:tcW w:w="1687" w:type="dxa"/>
            <w:vAlign w:val="bottom"/>
          </w:tcPr>
          <w:p w14:paraId="72737C19"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8" w:type="dxa"/>
            <w:vAlign w:val="bottom"/>
          </w:tcPr>
          <w:p w14:paraId="536CC61D"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7" w:type="dxa"/>
            <w:vAlign w:val="bottom"/>
          </w:tcPr>
          <w:p w14:paraId="0EF92A45"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2,952,688</w:t>
            </w:r>
          </w:p>
        </w:tc>
        <w:tc>
          <w:tcPr>
            <w:tcW w:w="1688" w:type="dxa"/>
            <w:vAlign w:val="bottom"/>
          </w:tcPr>
          <w:p w14:paraId="07D7437B"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2,952,688</w:t>
            </w:r>
          </w:p>
        </w:tc>
      </w:tr>
      <w:tr w:rsidR="00C812F4" w:rsidRPr="006C7A36" w14:paraId="7D4F9E1C" w14:textId="77777777" w:rsidTr="003C400F">
        <w:tc>
          <w:tcPr>
            <w:tcW w:w="2160" w:type="dxa"/>
            <w:shd w:val="clear" w:color="auto" w:fill="auto"/>
          </w:tcPr>
          <w:p w14:paraId="24CF383E" w14:textId="77777777" w:rsidR="00C812F4" w:rsidRPr="006C7A36" w:rsidRDefault="00C812F4" w:rsidP="00C812F4">
            <w:pPr>
              <w:spacing w:line="320" w:lineRule="exact"/>
              <w:ind w:right="-50"/>
              <w:rPr>
                <w:rFonts w:ascii="Arial" w:hAnsi="Arial" w:cs="Arial"/>
                <w:color w:val="000000" w:themeColor="text1"/>
                <w:sz w:val="18"/>
                <w:szCs w:val="18"/>
              </w:rPr>
            </w:pPr>
            <w:r w:rsidRPr="006C7A36">
              <w:rPr>
                <w:rFonts w:ascii="Arial" w:hAnsi="Arial" w:cs="Arial"/>
                <w:color w:val="000000" w:themeColor="text1"/>
                <w:sz w:val="18"/>
                <w:szCs w:val="18"/>
              </w:rPr>
              <w:t>Disposal</w:t>
            </w:r>
          </w:p>
        </w:tc>
        <w:tc>
          <w:tcPr>
            <w:tcW w:w="1687" w:type="dxa"/>
            <w:vAlign w:val="bottom"/>
          </w:tcPr>
          <w:p w14:paraId="3CAD69C8"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8" w:type="dxa"/>
            <w:vAlign w:val="bottom"/>
          </w:tcPr>
          <w:p w14:paraId="63BFED87"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w:t>
            </w:r>
          </w:p>
        </w:tc>
        <w:tc>
          <w:tcPr>
            <w:tcW w:w="1687" w:type="dxa"/>
            <w:vAlign w:val="bottom"/>
          </w:tcPr>
          <w:p w14:paraId="55084602"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(11)</w:t>
            </w:r>
          </w:p>
        </w:tc>
        <w:tc>
          <w:tcPr>
            <w:tcW w:w="1688" w:type="dxa"/>
            <w:vAlign w:val="bottom"/>
          </w:tcPr>
          <w:p w14:paraId="39729F22" w14:textId="77777777" w:rsidR="00C812F4" w:rsidRPr="007C231E" w:rsidRDefault="00C812F4" w:rsidP="00C812F4">
            <w:pP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(11)</w:t>
            </w:r>
          </w:p>
        </w:tc>
      </w:tr>
      <w:tr w:rsidR="00C812F4" w:rsidRPr="006C7A36" w14:paraId="55DF5966" w14:textId="77777777" w:rsidTr="003C400F">
        <w:tc>
          <w:tcPr>
            <w:tcW w:w="2160" w:type="dxa"/>
            <w:shd w:val="clear" w:color="auto" w:fill="auto"/>
          </w:tcPr>
          <w:p w14:paraId="7271924D" w14:textId="77777777" w:rsidR="00C812F4" w:rsidRPr="006C7A36" w:rsidRDefault="00C812F4" w:rsidP="00C812F4">
            <w:pPr>
              <w:spacing w:line="320" w:lineRule="exact"/>
              <w:ind w:right="-50"/>
              <w:rPr>
                <w:rFonts w:ascii="Arial" w:hAnsi="Arial" w:cs="Arial"/>
                <w:color w:val="000000" w:themeColor="text1"/>
                <w:sz w:val="18"/>
                <w:szCs w:val="18"/>
              </w:rPr>
            </w:pPr>
            <w:r w:rsidRPr="006C7A36">
              <w:rPr>
                <w:rFonts w:ascii="Arial" w:hAnsi="Arial" w:cs="Arial"/>
                <w:color w:val="000000" w:themeColor="text1"/>
                <w:sz w:val="18"/>
                <w:szCs w:val="18"/>
              </w:rPr>
              <w:t>Depreciation for the year</w:t>
            </w:r>
          </w:p>
        </w:tc>
        <w:tc>
          <w:tcPr>
            <w:tcW w:w="1687" w:type="dxa"/>
            <w:vAlign w:val="bottom"/>
          </w:tcPr>
          <w:p w14:paraId="0A06972D" w14:textId="77777777" w:rsidR="00C812F4" w:rsidRPr="007C231E" w:rsidRDefault="00C812F4" w:rsidP="00C812F4">
            <w:pPr>
              <w:pBdr>
                <w:bottom w:val="sing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(54,457,938)</w:t>
            </w:r>
          </w:p>
        </w:tc>
        <w:tc>
          <w:tcPr>
            <w:tcW w:w="1688" w:type="dxa"/>
            <w:vAlign w:val="bottom"/>
          </w:tcPr>
          <w:p w14:paraId="39E24EEC" w14:textId="77777777" w:rsidR="00C812F4" w:rsidRPr="007C231E" w:rsidRDefault="00C812F4" w:rsidP="00C812F4">
            <w:pPr>
              <w:pBdr>
                <w:bottom w:val="sing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(32,884,584)</w:t>
            </w:r>
          </w:p>
        </w:tc>
        <w:tc>
          <w:tcPr>
            <w:tcW w:w="1687" w:type="dxa"/>
            <w:vAlign w:val="bottom"/>
          </w:tcPr>
          <w:p w14:paraId="39FA88B4" w14:textId="77777777" w:rsidR="00C812F4" w:rsidRPr="007C231E" w:rsidRDefault="00C812F4" w:rsidP="00C812F4">
            <w:pPr>
              <w:pBdr>
                <w:bottom w:val="sing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(6,809,927)</w:t>
            </w:r>
          </w:p>
        </w:tc>
        <w:tc>
          <w:tcPr>
            <w:tcW w:w="1688" w:type="dxa"/>
            <w:vAlign w:val="bottom"/>
          </w:tcPr>
          <w:p w14:paraId="5B5B3A7B" w14:textId="77777777" w:rsidR="00C812F4" w:rsidRPr="007C231E" w:rsidRDefault="00C812F4" w:rsidP="00C812F4">
            <w:pPr>
              <w:pBdr>
                <w:bottom w:val="sing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(94,152,449)</w:t>
            </w:r>
          </w:p>
        </w:tc>
      </w:tr>
      <w:tr w:rsidR="00C812F4" w:rsidRPr="006C7A36" w14:paraId="282F1D6C" w14:textId="77777777" w:rsidTr="003C400F">
        <w:tc>
          <w:tcPr>
            <w:tcW w:w="2160" w:type="dxa"/>
            <w:shd w:val="clear" w:color="auto" w:fill="auto"/>
            <w:hideMark/>
          </w:tcPr>
          <w:p w14:paraId="74757A4A" w14:textId="77777777" w:rsidR="00C812F4" w:rsidRPr="006C7A36" w:rsidRDefault="00C812F4" w:rsidP="00C812F4">
            <w:pPr>
              <w:spacing w:line="320" w:lineRule="exact"/>
              <w:ind w:right="-50"/>
              <w:rPr>
                <w:rFonts w:ascii="Arial" w:hAnsi="Arial" w:cs="Arial"/>
                <w:color w:val="000000" w:themeColor="text1"/>
                <w:spacing w:val="-4"/>
                <w:sz w:val="18"/>
                <w:szCs w:val="18"/>
              </w:rPr>
            </w:pPr>
            <w:r w:rsidRPr="006C7A36">
              <w:rPr>
                <w:rFonts w:ascii="Arial" w:hAnsi="Arial" w:cs="Arial"/>
                <w:color w:val="000000" w:themeColor="text1"/>
                <w:spacing w:val="-4"/>
                <w:sz w:val="18"/>
                <w:szCs w:val="18"/>
              </w:rPr>
              <w:t>31 December 2021</w:t>
            </w:r>
          </w:p>
        </w:tc>
        <w:tc>
          <w:tcPr>
            <w:tcW w:w="1687" w:type="dxa"/>
            <w:vAlign w:val="bottom"/>
          </w:tcPr>
          <w:p w14:paraId="59E159B9" w14:textId="77777777" w:rsidR="00C812F4" w:rsidRPr="007C231E" w:rsidRDefault="00C812F4" w:rsidP="00C812F4">
            <w:pPr>
              <w:pBdr>
                <w:bottom w:val="doub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634,192,183</w:t>
            </w:r>
          </w:p>
        </w:tc>
        <w:tc>
          <w:tcPr>
            <w:tcW w:w="1688" w:type="dxa"/>
            <w:vAlign w:val="bottom"/>
          </w:tcPr>
          <w:p w14:paraId="353BFD54" w14:textId="77777777" w:rsidR="00C812F4" w:rsidRPr="007C231E" w:rsidRDefault="00C812F4" w:rsidP="00C812F4">
            <w:pPr>
              <w:pBdr>
                <w:bottom w:val="doub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371,869,838</w:t>
            </w:r>
          </w:p>
        </w:tc>
        <w:tc>
          <w:tcPr>
            <w:tcW w:w="1687" w:type="dxa"/>
            <w:vAlign w:val="bottom"/>
          </w:tcPr>
          <w:p w14:paraId="5972414D" w14:textId="77777777" w:rsidR="00C812F4" w:rsidRPr="007C231E" w:rsidRDefault="00C812F4" w:rsidP="00C812F4">
            <w:pPr>
              <w:pBdr>
                <w:bottom w:val="doub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8,953,695</w:t>
            </w:r>
          </w:p>
        </w:tc>
        <w:tc>
          <w:tcPr>
            <w:tcW w:w="1688" w:type="dxa"/>
            <w:vAlign w:val="bottom"/>
          </w:tcPr>
          <w:p w14:paraId="0F40133F" w14:textId="77777777" w:rsidR="00C812F4" w:rsidRPr="007C231E" w:rsidRDefault="00C812F4" w:rsidP="00C812F4">
            <w:pPr>
              <w:pBdr>
                <w:bottom w:val="double" w:sz="4" w:space="1" w:color="auto"/>
              </w:pBdr>
              <w:tabs>
                <w:tab w:val="decimal" w:pos="1335"/>
              </w:tabs>
              <w:spacing w:line="320" w:lineRule="exact"/>
              <w:ind w:left="14" w:right="36"/>
              <w:rPr>
                <w:rFonts w:ascii="Arial" w:hAnsi="Arial" w:cs="Arial"/>
                <w:color w:val="000000" w:themeColor="text1"/>
                <w:sz w:val="18"/>
                <w:szCs w:val="18"/>
              </w:rPr>
            </w:pPr>
            <w:r w:rsidRPr="007C231E">
              <w:rPr>
                <w:rFonts w:ascii="Arial" w:hAnsi="Arial" w:cs="Arial"/>
                <w:sz w:val="18"/>
                <w:szCs w:val="18"/>
              </w:rPr>
              <w:t>1,015,015,716</w:t>
            </w:r>
          </w:p>
        </w:tc>
      </w:tr>
    </w:tbl>
    <w:p w14:paraId="075DF2DA" w14:textId="575F2A38" w:rsidR="006177B8" w:rsidRPr="006C7A36" w:rsidRDefault="006177B8" w:rsidP="00C812F4">
      <w:pPr>
        <w:spacing w:before="240" w:after="120" w:line="380" w:lineRule="exact"/>
        <w:ind w:left="900"/>
        <w:jc w:val="thaiDistribute"/>
        <w:rPr>
          <w:rFonts w:ascii="Arial" w:hAnsi="Arial" w:cs="Arial"/>
          <w:color w:val="000000" w:themeColor="text1"/>
          <w:sz w:val="22"/>
          <w:szCs w:val="22"/>
        </w:rPr>
      </w:pPr>
      <w:r w:rsidRPr="006C7A36">
        <w:rPr>
          <w:rFonts w:ascii="Arial" w:hAnsi="Arial" w:cs="Arial"/>
          <w:color w:val="000000" w:themeColor="text1"/>
          <w:sz w:val="22"/>
          <w:szCs w:val="22"/>
        </w:rPr>
        <w:t>The movements of right-of-use assets exclude the right-of-use</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assets which are classified as investment propert</w:t>
      </w:r>
      <w:r w:rsidR="00035408" w:rsidRPr="006C7A36">
        <w:rPr>
          <w:rFonts w:ascii="Arial" w:hAnsi="Arial" w:cs="Arial"/>
          <w:color w:val="000000" w:themeColor="text1"/>
          <w:sz w:val="22"/>
          <w:szCs w:val="22"/>
        </w:rPr>
        <w:t xml:space="preserve">ies as described in Note </w:t>
      </w:r>
      <w:r w:rsidR="00390249" w:rsidRPr="006C7A36">
        <w:rPr>
          <w:rFonts w:ascii="Arial" w:hAnsi="Arial" w:cs="Arial"/>
          <w:color w:val="000000" w:themeColor="text1"/>
          <w:sz w:val="22"/>
          <w:szCs w:val="22"/>
        </w:rPr>
        <w:t>1</w:t>
      </w:r>
      <w:r w:rsidR="00A51833" w:rsidRPr="006C7A36">
        <w:rPr>
          <w:rFonts w:ascii="Arial" w:hAnsi="Arial" w:cs="Arial"/>
          <w:color w:val="000000" w:themeColor="text1"/>
          <w:sz w:val="22"/>
          <w:szCs w:val="22"/>
        </w:rPr>
        <w:t>6</w:t>
      </w:r>
      <w:r w:rsidRPr="006C7A36">
        <w:rPr>
          <w:rFonts w:ascii="Arial" w:hAnsi="Arial" w:cs="Arial"/>
          <w:color w:val="000000" w:themeColor="text1"/>
          <w:sz w:val="22"/>
          <w:szCs w:val="22"/>
        </w:rPr>
        <w:t xml:space="preserve">. </w:t>
      </w:r>
    </w:p>
    <w:p w14:paraId="6BAB7CBC" w14:textId="77777777" w:rsidR="00523BF3" w:rsidRDefault="00523BF3">
      <w:pPr>
        <w:overflowPunct/>
        <w:autoSpaceDE/>
        <w:autoSpaceDN/>
        <w:adjustRightInd/>
        <w:spacing w:after="160" w:line="259" w:lineRule="auto"/>
        <w:textAlignment w:val="auto"/>
        <w:rPr>
          <w:rFonts w:ascii="Arial" w:hAnsi="Arial" w:cs="Arial"/>
          <w:b/>
          <w:bCs/>
          <w:color w:val="000000" w:themeColor="text1"/>
          <w:sz w:val="22"/>
          <w:szCs w:val="28"/>
        </w:rPr>
      </w:pPr>
      <w:r>
        <w:rPr>
          <w:rFonts w:ascii="Arial" w:hAnsi="Arial" w:cs="Arial"/>
          <w:b/>
          <w:bCs/>
          <w:color w:val="000000" w:themeColor="text1"/>
          <w:sz w:val="22"/>
          <w:szCs w:val="28"/>
        </w:rPr>
        <w:br w:type="page"/>
      </w:r>
    </w:p>
    <w:p w14:paraId="3A3A5602" w14:textId="51D17612" w:rsidR="006177B8" w:rsidRPr="006C7A36" w:rsidRDefault="006177B8" w:rsidP="0003476F">
      <w:pPr>
        <w:pStyle w:val="ListParagraph"/>
        <w:numPr>
          <w:ilvl w:val="0"/>
          <w:numId w:val="11"/>
        </w:numPr>
        <w:spacing w:before="80" w:after="80" w:line="380" w:lineRule="exact"/>
        <w:ind w:left="907"/>
        <w:jc w:val="thaiDistribute"/>
        <w:textAlignment w:val="auto"/>
        <w:rPr>
          <w:rFonts w:ascii="Arial" w:hAnsi="Arial" w:cs="Arial"/>
          <w:b/>
          <w:bCs/>
          <w:color w:val="000000" w:themeColor="text1"/>
          <w:sz w:val="22"/>
          <w:szCs w:val="28"/>
        </w:rPr>
      </w:pPr>
      <w:r w:rsidRPr="006C7A36">
        <w:rPr>
          <w:rFonts w:ascii="Arial" w:hAnsi="Arial" w:cs="Arial"/>
          <w:b/>
          <w:bCs/>
          <w:color w:val="000000" w:themeColor="text1"/>
          <w:sz w:val="22"/>
          <w:szCs w:val="28"/>
        </w:rPr>
        <w:lastRenderedPageBreak/>
        <w:t>Lease liabilities</w:t>
      </w:r>
    </w:p>
    <w:p w14:paraId="6B026922" w14:textId="77777777" w:rsidR="006177B8" w:rsidRPr="006C7A36" w:rsidRDefault="006177B8" w:rsidP="0003476F">
      <w:pPr>
        <w:pStyle w:val="BodyTextIndent3"/>
        <w:spacing w:before="80" w:after="80" w:line="380" w:lineRule="exact"/>
        <w:ind w:left="907"/>
        <w:jc w:val="both"/>
        <w:rPr>
          <w:rFonts w:ascii="Arial" w:hAnsi="Arial" w:cs="Arial"/>
          <w:b/>
          <w:bCs/>
          <w:color w:val="000000" w:themeColor="text1"/>
          <w:sz w:val="22"/>
          <w:szCs w:val="22"/>
        </w:rPr>
      </w:pPr>
      <w:r w:rsidRPr="006C7A36">
        <w:rPr>
          <w:rFonts w:ascii="Arial" w:hAnsi="Arial" w:cs="Arial"/>
          <w:b/>
          <w:bCs/>
          <w:color w:val="000000" w:themeColor="text1"/>
          <w:sz w:val="22"/>
          <w:szCs w:val="22"/>
        </w:rPr>
        <w:t xml:space="preserve">The agreement granting the right to </w:t>
      </w:r>
      <w:proofErr w:type="spellStart"/>
      <w:r w:rsidRPr="006C7A36">
        <w:rPr>
          <w:rFonts w:ascii="Arial" w:hAnsi="Arial" w:cs="Arial"/>
          <w:b/>
          <w:bCs/>
          <w:color w:val="000000" w:themeColor="text1"/>
          <w:sz w:val="22"/>
          <w:szCs w:val="22"/>
        </w:rPr>
        <w:t>utilise</w:t>
      </w:r>
      <w:proofErr w:type="spellEnd"/>
      <w:r w:rsidRPr="006C7A36">
        <w:rPr>
          <w:rFonts w:ascii="Arial" w:hAnsi="Arial" w:cs="Arial"/>
          <w:b/>
          <w:bCs/>
          <w:color w:val="000000" w:themeColor="text1"/>
          <w:sz w:val="22"/>
          <w:szCs w:val="22"/>
        </w:rPr>
        <w:t xml:space="preserve"> the shopping center at the </w:t>
      </w:r>
      <w:proofErr w:type="spellStart"/>
      <w:r w:rsidRPr="006C7A36">
        <w:rPr>
          <w:rFonts w:ascii="Arial" w:hAnsi="Arial" w:cs="Arial"/>
          <w:b/>
          <w:bCs/>
          <w:color w:val="000000" w:themeColor="text1"/>
          <w:sz w:val="22"/>
          <w:szCs w:val="22"/>
        </w:rPr>
        <w:t>Pathumwan</w:t>
      </w:r>
      <w:proofErr w:type="spellEnd"/>
      <w:r w:rsidRPr="006C7A36">
        <w:rPr>
          <w:rFonts w:ascii="Arial" w:hAnsi="Arial" w:cs="Arial"/>
          <w:b/>
          <w:bCs/>
          <w:color w:val="000000" w:themeColor="text1"/>
          <w:sz w:val="22"/>
          <w:szCs w:val="22"/>
        </w:rPr>
        <w:t xml:space="preserve"> intersection </w:t>
      </w:r>
    </w:p>
    <w:p w14:paraId="56883875" w14:textId="77777777" w:rsidR="006177B8" w:rsidRPr="006C7A36" w:rsidRDefault="006177B8" w:rsidP="0003476F">
      <w:pPr>
        <w:spacing w:before="80" w:after="8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On 21 April 1983, the Company entered into agreements with Chulalongkorn </w:t>
      </w:r>
      <w:proofErr w:type="gramStart"/>
      <w:r w:rsidRPr="006C7A36">
        <w:rPr>
          <w:rFonts w:ascii="Arial" w:hAnsi="Arial" w:cs="Arial"/>
          <w:color w:val="000000" w:themeColor="text1"/>
          <w:sz w:val="22"/>
          <w:szCs w:val="22"/>
        </w:rPr>
        <w:t>University  (</w:t>
      </w:r>
      <w:proofErr w:type="gramEnd"/>
      <w:r w:rsidRPr="006C7A36">
        <w:rPr>
          <w:rFonts w:ascii="Arial" w:hAnsi="Arial" w:cs="Arial"/>
          <w:color w:val="000000" w:themeColor="text1"/>
          <w:sz w:val="22"/>
          <w:szCs w:val="22"/>
        </w:rPr>
        <w:t xml:space="preserve">“the University”) to lease and develop land at the </w:t>
      </w:r>
      <w:proofErr w:type="spellStart"/>
      <w:r w:rsidRPr="006C7A36">
        <w:rPr>
          <w:rFonts w:ascii="Arial" w:hAnsi="Arial" w:cs="Arial"/>
          <w:color w:val="000000" w:themeColor="text1"/>
          <w:sz w:val="22"/>
          <w:szCs w:val="22"/>
        </w:rPr>
        <w:t>Pathumwan</w:t>
      </w:r>
      <w:proofErr w:type="spellEnd"/>
      <w:r w:rsidRPr="006C7A36">
        <w:rPr>
          <w:rFonts w:ascii="Arial" w:hAnsi="Arial" w:cs="Arial"/>
          <w:color w:val="000000" w:themeColor="text1"/>
          <w:sz w:val="22"/>
          <w:szCs w:val="22"/>
        </w:rPr>
        <w:t xml:space="preserve"> intersection for a period of 30 years, expiring on 21 April 2013. At the end of the agreements, the Company agreed to transfer all rights in property development constructed on the land under the lease agreements to the University.  </w:t>
      </w:r>
    </w:p>
    <w:p w14:paraId="42EACB21" w14:textId="5F146F83" w:rsidR="006177B8" w:rsidRPr="006C7A36" w:rsidRDefault="006177B8" w:rsidP="0003476F">
      <w:pPr>
        <w:overflowPunct/>
        <w:autoSpaceDE/>
        <w:autoSpaceDN/>
        <w:adjustRightInd/>
        <w:spacing w:before="80" w:after="80" w:line="380" w:lineRule="exact"/>
        <w:ind w:left="907"/>
        <w:jc w:val="thaiDistribute"/>
        <w:textAlignment w:val="auto"/>
        <w:rPr>
          <w:rFonts w:ascii="Arial" w:hAnsi="Arial" w:cs="Arial"/>
          <w:color w:val="000000" w:themeColor="text1"/>
          <w:sz w:val="22"/>
          <w:szCs w:val="22"/>
        </w:rPr>
      </w:pPr>
      <w:r w:rsidRPr="006C7A36">
        <w:rPr>
          <w:rFonts w:ascii="Arial" w:hAnsi="Arial" w:cs="Arial"/>
          <w:color w:val="000000" w:themeColor="text1"/>
          <w:sz w:val="22"/>
          <w:szCs w:val="22"/>
        </w:rPr>
        <w:t xml:space="preserve">On 16 October 2007, the Company and the University signed lease agreements </w:t>
      </w:r>
      <w:proofErr w:type="gramStart"/>
      <w:r w:rsidRPr="006C7A36">
        <w:rPr>
          <w:rFonts w:ascii="Arial" w:hAnsi="Arial" w:cs="Arial"/>
          <w:color w:val="000000" w:themeColor="text1"/>
          <w:sz w:val="22"/>
          <w:szCs w:val="22"/>
        </w:rPr>
        <w:t>granting  the</w:t>
      </w:r>
      <w:proofErr w:type="gramEnd"/>
      <w:r w:rsidRPr="006C7A36">
        <w:rPr>
          <w:rFonts w:ascii="Arial" w:hAnsi="Arial" w:cs="Arial"/>
          <w:color w:val="000000" w:themeColor="text1"/>
          <w:sz w:val="22"/>
          <w:szCs w:val="22"/>
        </w:rPr>
        <w:t xml:space="preserve"> right to </w:t>
      </w:r>
      <w:proofErr w:type="spellStart"/>
      <w:r w:rsidRPr="006C7A36">
        <w:rPr>
          <w:rFonts w:ascii="Arial" w:hAnsi="Arial" w:cs="Arial"/>
          <w:color w:val="000000" w:themeColor="text1"/>
          <w:sz w:val="22"/>
          <w:szCs w:val="22"/>
        </w:rPr>
        <w:t>utilise</w:t>
      </w:r>
      <w:proofErr w:type="spellEnd"/>
      <w:r w:rsidRPr="006C7A36">
        <w:rPr>
          <w:rFonts w:ascii="Arial" w:hAnsi="Arial" w:cs="Arial"/>
          <w:color w:val="000000" w:themeColor="text1"/>
          <w:sz w:val="22"/>
          <w:szCs w:val="22"/>
        </w:rPr>
        <w:t xml:space="preserve"> the shopping center at </w:t>
      </w:r>
      <w:proofErr w:type="spellStart"/>
      <w:r w:rsidRPr="006C7A36">
        <w:rPr>
          <w:rFonts w:ascii="Arial" w:hAnsi="Arial" w:cs="Arial"/>
          <w:color w:val="000000" w:themeColor="text1"/>
          <w:sz w:val="22"/>
          <w:szCs w:val="22"/>
        </w:rPr>
        <w:t>Pathumwan</w:t>
      </w:r>
      <w:proofErr w:type="spellEnd"/>
      <w:r w:rsidRPr="006C7A36">
        <w:rPr>
          <w:rFonts w:ascii="Arial" w:hAnsi="Arial" w:cs="Arial"/>
          <w:color w:val="000000" w:themeColor="text1"/>
          <w:sz w:val="22"/>
          <w:szCs w:val="22"/>
        </w:rPr>
        <w:t xml:space="preserve"> intersection for a period of 20 years (from 22 April 2013 to 21 April 2033), under which the Company is required to pay annual rental as stipulated in the lease agreements. In addition, the Company paid Baht 2,519 million for the first right of refusal to enter into agreements</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with the University, and on </w:t>
      </w:r>
      <w:r w:rsidR="00C812F4">
        <w:rPr>
          <w:rFonts w:ascii="Arial" w:hAnsi="Arial" w:cs="Arial"/>
          <w:color w:val="000000" w:themeColor="text1"/>
          <w:sz w:val="22"/>
          <w:szCs w:val="22"/>
        </w:rPr>
        <w:t xml:space="preserve">        </w:t>
      </w:r>
      <w:r w:rsidRPr="006C7A36">
        <w:rPr>
          <w:rFonts w:ascii="Arial" w:hAnsi="Arial" w:cs="Arial"/>
          <w:color w:val="000000" w:themeColor="text1"/>
          <w:sz w:val="22"/>
          <w:szCs w:val="22"/>
        </w:rPr>
        <w:t>15 July 2009, the Company paid Baht 279 million for the registration of leasehold rights - land and building with the Department of Lands. These prepaid amounts of Baht 2,798 million</w:t>
      </w:r>
      <w:r w:rsidR="00970108">
        <w:rPr>
          <w:rFonts w:ascii="Arial" w:hAnsi="Arial" w:cs="Arial"/>
          <w:color w:val="000000" w:themeColor="text1"/>
          <w:sz w:val="22"/>
          <w:szCs w:val="22"/>
        </w:rPr>
        <w:t xml:space="preserve"> </w:t>
      </w:r>
      <w:r w:rsidRPr="006C7A36">
        <w:rPr>
          <w:rFonts w:ascii="Arial" w:hAnsi="Arial" w:cs="Arial"/>
          <w:color w:val="000000" w:themeColor="text1"/>
          <w:sz w:val="22"/>
          <w:szCs w:val="22"/>
        </w:rPr>
        <w:t>are recorded as cost of land and building rental as at the effective date of the lease agreement.</w:t>
      </w:r>
    </w:p>
    <w:p w14:paraId="1FA5CCBE" w14:textId="7BB92EC0" w:rsidR="006177B8" w:rsidRPr="006C7A36" w:rsidRDefault="006177B8" w:rsidP="0003476F">
      <w:pPr>
        <w:spacing w:before="80" w:after="80" w:line="360" w:lineRule="exact"/>
        <w:ind w:left="907"/>
        <w:jc w:val="thaiDistribute"/>
        <w:rPr>
          <w:rFonts w:ascii="Arial" w:hAnsi="Arial" w:cs="Arial"/>
          <w:b/>
          <w:bCs/>
          <w:color w:val="000000" w:themeColor="text1"/>
          <w:sz w:val="22"/>
          <w:szCs w:val="22"/>
        </w:rPr>
      </w:pPr>
      <w:r w:rsidRPr="006C7A36">
        <w:rPr>
          <w:rFonts w:ascii="Arial" w:hAnsi="Arial" w:cs="Arial"/>
          <w:color w:val="000000" w:themeColor="text1"/>
          <w:sz w:val="22"/>
          <w:szCs w:val="22"/>
        </w:rPr>
        <w:t xml:space="preserve">Under the terms and conditions of the lease agreements, the Company </w:t>
      </w:r>
      <w:proofErr w:type="gramStart"/>
      <w:r w:rsidRPr="006C7A36">
        <w:rPr>
          <w:rFonts w:ascii="Arial" w:hAnsi="Arial" w:cs="Arial"/>
          <w:color w:val="000000" w:themeColor="text1"/>
          <w:sz w:val="22"/>
          <w:szCs w:val="22"/>
        </w:rPr>
        <w:t>has to</w:t>
      </w:r>
      <w:proofErr w:type="gramEnd"/>
      <w:r w:rsidRPr="006C7A36">
        <w:rPr>
          <w:rFonts w:ascii="Arial" w:hAnsi="Arial" w:cs="Arial"/>
          <w:color w:val="000000" w:themeColor="text1"/>
          <w:sz w:val="22"/>
          <w:szCs w:val="22"/>
        </w:rPr>
        <w:t xml:space="preserve"> comply with certain conditions and restrictions relating to matters such as renovation of the building and related infrastructure under a budget and within a timeframe set forth in the lease agreement, the arrangement of insurance coverage for the assets, the repair and maintenance of the assets in good condition, and the pledge of a bank guarantee of Baht 112 million in respect of certain performance bonds. In addition, if the total revenue of the Company every 5 years is higher than the estimated revenue as defined in the lease agreement, the Company is required to pay revenue sharing at the rate 5% of the excess estimated revenue within 90 days after the end of the accounting period of every fifth year.</w:t>
      </w:r>
    </w:p>
    <w:p w14:paraId="36AC4B33" w14:textId="77777777" w:rsidR="006177B8" w:rsidRPr="0003476F" w:rsidRDefault="006177B8" w:rsidP="00970108">
      <w:pPr>
        <w:tabs>
          <w:tab w:val="left" w:pos="1440"/>
        </w:tabs>
        <w:spacing w:after="120" w:line="260" w:lineRule="exact"/>
        <w:ind w:left="547" w:right="58" w:hanging="547"/>
        <w:jc w:val="right"/>
        <w:rPr>
          <w:rFonts w:ascii="Arial" w:hAnsi="Arial" w:cs="Arial"/>
          <w:color w:val="000000" w:themeColor="text1"/>
        </w:rPr>
      </w:pPr>
      <w:r w:rsidRPr="0003476F">
        <w:rPr>
          <w:rFonts w:ascii="Arial" w:hAnsi="Arial" w:cs="Arial"/>
          <w:color w:val="000000" w:themeColor="text1"/>
        </w:rPr>
        <w:t xml:space="preserve"> (Unit: Baht)</w:t>
      </w:r>
    </w:p>
    <w:tbl>
      <w:tblPr>
        <w:tblW w:w="8640" w:type="dxa"/>
        <w:tblInd w:w="810" w:type="dxa"/>
        <w:tblLayout w:type="fixed"/>
        <w:tblLook w:val="0000" w:firstRow="0" w:lastRow="0" w:firstColumn="0" w:lastColumn="0" w:noHBand="0" w:noVBand="0"/>
      </w:tblPr>
      <w:tblGrid>
        <w:gridCol w:w="4950"/>
        <w:gridCol w:w="1845"/>
        <w:gridCol w:w="1845"/>
      </w:tblGrid>
      <w:tr w:rsidR="00496F32" w:rsidRPr="0003476F" w14:paraId="3869ED67" w14:textId="77777777" w:rsidTr="00C812F4">
        <w:tc>
          <w:tcPr>
            <w:tcW w:w="4950" w:type="dxa"/>
          </w:tcPr>
          <w:p w14:paraId="0ACDA385" w14:textId="77777777" w:rsidR="006177B8" w:rsidRPr="0003476F" w:rsidRDefault="006177B8" w:rsidP="0003476F">
            <w:pPr>
              <w:spacing w:line="300" w:lineRule="exact"/>
              <w:ind w:right="-18"/>
              <w:jc w:val="both"/>
              <w:rPr>
                <w:rFonts w:ascii="Arial" w:hAnsi="Arial" w:cs="Arial"/>
                <w:color w:val="000000" w:themeColor="text1"/>
              </w:rPr>
            </w:pPr>
          </w:p>
        </w:tc>
        <w:tc>
          <w:tcPr>
            <w:tcW w:w="3690" w:type="dxa"/>
            <w:gridSpan w:val="2"/>
            <w:vAlign w:val="bottom"/>
          </w:tcPr>
          <w:p w14:paraId="0E06DD71" w14:textId="5C567C3D" w:rsidR="006177B8" w:rsidRPr="0003476F" w:rsidRDefault="006177B8" w:rsidP="0003476F">
            <w:pPr>
              <w:pBdr>
                <w:bottom w:val="single" w:sz="6" w:space="1" w:color="auto"/>
              </w:pBdr>
              <w:spacing w:line="300" w:lineRule="exact"/>
              <w:jc w:val="center"/>
              <w:rPr>
                <w:rFonts w:ascii="Arial" w:hAnsi="Arial" w:cs="Arial"/>
                <w:color w:val="000000" w:themeColor="text1"/>
              </w:rPr>
            </w:pPr>
            <w:r w:rsidRPr="0003476F">
              <w:rPr>
                <w:rFonts w:ascii="Arial" w:hAnsi="Arial" w:cs="Arial"/>
                <w:color w:val="000000" w:themeColor="text1"/>
              </w:rPr>
              <w:t>Consolidated/Separate financial statements</w:t>
            </w:r>
          </w:p>
        </w:tc>
      </w:tr>
      <w:tr w:rsidR="00496F32" w:rsidRPr="0003476F" w14:paraId="4EA5F136" w14:textId="77777777" w:rsidTr="00C812F4">
        <w:tc>
          <w:tcPr>
            <w:tcW w:w="4950" w:type="dxa"/>
          </w:tcPr>
          <w:p w14:paraId="52C5487B" w14:textId="77777777" w:rsidR="006177B8" w:rsidRPr="0003476F" w:rsidRDefault="006177B8" w:rsidP="0003476F">
            <w:pPr>
              <w:spacing w:line="300" w:lineRule="exact"/>
              <w:ind w:right="-14"/>
              <w:jc w:val="both"/>
              <w:rPr>
                <w:rFonts w:ascii="Arial" w:hAnsi="Arial" w:cs="Arial"/>
                <w:color w:val="000000" w:themeColor="text1"/>
              </w:rPr>
            </w:pPr>
          </w:p>
        </w:tc>
        <w:tc>
          <w:tcPr>
            <w:tcW w:w="1845" w:type="dxa"/>
            <w:vAlign w:val="bottom"/>
          </w:tcPr>
          <w:p w14:paraId="757A7C22" w14:textId="665D029C" w:rsidR="006177B8" w:rsidRPr="0003476F" w:rsidRDefault="000D2FBA" w:rsidP="0003476F">
            <w:pPr>
              <w:pBdr>
                <w:bottom w:val="single" w:sz="6" w:space="1" w:color="auto"/>
              </w:pBdr>
              <w:spacing w:line="300" w:lineRule="exact"/>
              <w:jc w:val="center"/>
              <w:rPr>
                <w:rFonts w:ascii="Arial" w:hAnsi="Arial" w:cs="Arial"/>
                <w:color w:val="000000" w:themeColor="text1"/>
              </w:rPr>
            </w:pPr>
            <w:r w:rsidRPr="0003476F">
              <w:rPr>
                <w:rFonts w:ascii="Arial" w:hAnsi="Arial" w:cs="Arial"/>
                <w:color w:val="000000" w:themeColor="text1"/>
              </w:rPr>
              <w:t>2021</w:t>
            </w:r>
          </w:p>
        </w:tc>
        <w:tc>
          <w:tcPr>
            <w:tcW w:w="1845" w:type="dxa"/>
            <w:vAlign w:val="bottom"/>
          </w:tcPr>
          <w:p w14:paraId="76F9224E" w14:textId="1536C70C" w:rsidR="006177B8" w:rsidRPr="0003476F" w:rsidRDefault="00EF11B1" w:rsidP="0003476F">
            <w:pPr>
              <w:pBdr>
                <w:bottom w:val="single" w:sz="6" w:space="1" w:color="auto"/>
              </w:pBdr>
              <w:spacing w:line="300" w:lineRule="exact"/>
              <w:jc w:val="center"/>
              <w:rPr>
                <w:rFonts w:ascii="Arial" w:hAnsi="Arial" w:cs="Arial"/>
                <w:color w:val="000000" w:themeColor="text1"/>
              </w:rPr>
            </w:pPr>
            <w:r w:rsidRPr="0003476F">
              <w:rPr>
                <w:rFonts w:ascii="Arial" w:hAnsi="Arial" w:cs="Arial"/>
                <w:color w:val="000000" w:themeColor="text1"/>
              </w:rPr>
              <w:t>2020</w:t>
            </w:r>
          </w:p>
        </w:tc>
      </w:tr>
      <w:tr w:rsidR="000D4B53" w:rsidRPr="0003476F" w14:paraId="6D5064D7" w14:textId="77777777" w:rsidTr="00C812F4">
        <w:tc>
          <w:tcPr>
            <w:tcW w:w="4950" w:type="dxa"/>
          </w:tcPr>
          <w:p w14:paraId="4F238D97" w14:textId="77777777" w:rsidR="000D4B53" w:rsidRPr="0003476F" w:rsidRDefault="000D4B53" w:rsidP="0003476F">
            <w:pPr>
              <w:pStyle w:val="Heading3"/>
              <w:spacing w:before="0" w:after="0" w:line="300" w:lineRule="exact"/>
              <w:rPr>
                <w:rFonts w:ascii="Arial" w:hAnsi="Arial" w:cs="Arial"/>
                <w:b w:val="0"/>
                <w:bCs w:val="0"/>
                <w:color w:val="000000" w:themeColor="text1"/>
                <w:szCs w:val="20"/>
                <w:cs/>
                <w:lang w:val="en-GB" w:eastAsia="en-US"/>
              </w:rPr>
            </w:pPr>
            <w:r w:rsidRPr="0003476F">
              <w:rPr>
                <w:rFonts w:ascii="Arial" w:hAnsi="Arial" w:cs="Arial"/>
                <w:b w:val="0"/>
                <w:bCs w:val="0"/>
                <w:color w:val="000000" w:themeColor="text1"/>
                <w:szCs w:val="20"/>
                <w:lang w:val="en-GB" w:eastAsia="en-US"/>
              </w:rPr>
              <w:t>Liabilities under finance lease agreements</w:t>
            </w:r>
          </w:p>
        </w:tc>
        <w:tc>
          <w:tcPr>
            <w:tcW w:w="1845" w:type="dxa"/>
            <w:vAlign w:val="bottom"/>
          </w:tcPr>
          <w:p w14:paraId="21FBC60E" w14:textId="408C6D5D" w:rsidR="000D4B53" w:rsidRPr="0003476F" w:rsidRDefault="000D4B53" w:rsidP="0003476F">
            <w:pPr>
              <w:tabs>
                <w:tab w:val="decimal" w:pos="1515"/>
              </w:tabs>
              <w:spacing w:line="300" w:lineRule="exact"/>
              <w:ind w:left="-18"/>
              <w:rPr>
                <w:rFonts w:ascii="Arial" w:hAnsi="Arial" w:cs="Arial"/>
                <w:color w:val="000000" w:themeColor="text1"/>
              </w:rPr>
            </w:pPr>
            <w:r w:rsidRPr="0003476F">
              <w:rPr>
                <w:rFonts w:ascii="Arial" w:hAnsi="Arial" w:cs="Arial"/>
              </w:rPr>
              <w:t>15,404,338,000</w:t>
            </w:r>
          </w:p>
        </w:tc>
        <w:tc>
          <w:tcPr>
            <w:tcW w:w="1845" w:type="dxa"/>
            <w:vAlign w:val="bottom"/>
          </w:tcPr>
          <w:p w14:paraId="52E9C5A6" w14:textId="1D1412EB" w:rsidR="000D4B53" w:rsidRPr="0003476F" w:rsidRDefault="000D4B53" w:rsidP="0003476F">
            <w:pPr>
              <w:tabs>
                <w:tab w:val="decimal" w:pos="1515"/>
              </w:tabs>
              <w:spacing w:line="300" w:lineRule="exact"/>
              <w:ind w:left="-18"/>
              <w:rPr>
                <w:rFonts w:ascii="Arial" w:hAnsi="Arial" w:cs="Arial"/>
              </w:rPr>
            </w:pPr>
            <w:r w:rsidRPr="0003476F">
              <w:rPr>
                <w:rFonts w:ascii="Arial" w:hAnsi="Arial" w:cs="Arial"/>
              </w:rPr>
              <w:t>16,457,512,000</w:t>
            </w:r>
          </w:p>
        </w:tc>
      </w:tr>
      <w:tr w:rsidR="000D4B53" w:rsidRPr="0003476F" w14:paraId="6C04845C" w14:textId="77777777" w:rsidTr="00C812F4">
        <w:tc>
          <w:tcPr>
            <w:tcW w:w="4950" w:type="dxa"/>
          </w:tcPr>
          <w:p w14:paraId="40398FC1" w14:textId="77777777" w:rsidR="000D4B53" w:rsidRPr="0003476F" w:rsidRDefault="000D4B53" w:rsidP="0003476F">
            <w:pPr>
              <w:pStyle w:val="Heading3"/>
              <w:tabs>
                <w:tab w:val="left" w:pos="522"/>
              </w:tabs>
              <w:spacing w:before="0" w:after="0" w:line="300" w:lineRule="exact"/>
              <w:rPr>
                <w:rFonts w:ascii="Arial" w:hAnsi="Arial" w:cs="Arial"/>
                <w:b w:val="0"/>
                <w:bCs w:val="0"/>
                <w:color w:val="000000" w:themeColor="text1"/>
                <w:szCs w:val="20"/>
                <w:cs/>
                <w:lang w:val="en-US" w:eastAsia="en-US"/>
              </w:rPr>
            </w:pPr>
            <w:r w:rsidRPr="0003476F">
              <w:rPr>
                <w:rFonts w:ascii="Arial" w:hAnsi="Arial" w:cs="Arial"/>
                <w:b w:val="0"/>
                <w:bCs w:val="0"/>
                <w:color w:val="000000" w:themeColor="text1"/>
                <w:szCs w:val="20"/>
                <w:lang w:val="en-US" w:eastAsia="en-US"/>
              </w:rPr>
              <w:t>Less: Deferred interest expenses</w:t>
            </w:r>
          </w:p>
        </w:tc>
        <w:tc>
          <w:tcPr>
            <w:tcW w:w="1845" w:type="dxa"/>
            <w:vAlign w:val="bottom"/>
          </w:tcPr>
          <w:p w14:paraId="7B4CBE7E" w14:textId="2E1DE655" w:rsidR="000D4B53" w:rsidRPr="0003476F" w:rsidRDefault="000D4B53" w:rsidP="0003476F">
            <w:pPr>
              <w:pBdr>
                <w:bottom w:val="single" w:sz="4" w:space="1" w:color="auto"/>
              </w:pBdr>
              <w:tabs>
                <w:tab w:val="decimal" w:pos="1515"/>
              </w:tabs>
              <w:spacing w:line="300" w:lineRule="exact"/>
              <w:ind w:left="-18"/>
              <w:rPr>
                <w:rFonts w:ascii="Arial" w:hAnsi="Arial" w:cs="Arial"/>
                <w:color w:val="000000" w:themeColor="text1"/>
              </w:rPr>
            </w:pPr>
            <w:r w:rsidRPr="0003476F">
              <w:rPr>
                <w:rFonts w:ascii="Arial" w:hAnsi="Arial" w:cs="Arial"/>
              </w:rPr>
              <w:t>(4,054,786,034)</w:t>
            </w:r>
          </w:p>
        </w:tc>
        <w:tc>
          <w:tcPr>
            <w:tcW w:w="1845" w:type="dxa"/>
            <w:vAlign w:val="bottom"/>
          </w:tcPr>
          <w:p w14:paraId="4A34F0BE" w14:textId="1D92EB79" w:rsidR="000D4B53" w:rsidRPr="0003476F" w:rsidRDefault="000D4B53" w:rsidP="0003476F">
            <w:pPr>
              <w:pBdr>
                <w:bottom w:val="single" w:sz="4" w:space="1" w:color="auto"/>
              </w:pBdr>
              <w:tabs>
                <w:tab w:val="decimal" w:pos="1515"/>
              </w:tabs>
              <w:spacing w:line="300" w:lineRule="exact"/>
              <w:ind w:left="-18"/>
              <w:rPr>
                <w:rFonts w:ascii="Arial" w:hAnsi="Arial" w:cs="Arial"/>
              </w:rPr>
            </w:pPr>
            <w:r w:rsidRPr="0003476F">
              <w:rPr>
                <w:rFonts w:ascii="Arial" w:hAnsi="Arial" w:cs="Arial"/>
              </w:rPr>
              <w:t>(4,672,078,035)</w:t>
            </w:r>
          </w:p>
        </w:tc>
      </w:tr>
      <w:tr w:rsidR="000D4B53" w:rsidRPr="0003476F" w14:paraId="03E7B74A" w14:textId="77777777" w:rsidTr="00C812F4">
        <w:tc>
          <w:tcPr>
            <w:tcW w:w="4950" w:type="dxa"/>
          </w:tcPr>
          <w:p w14:paraId="0456A760" w14:textId="77777777" w:rsidR="000D4B53" w:rsidRPr="0003476F" w:rsidRDefault="000D4B53" w:rsidP="0003476F">
            <w:pPr>
              <w:spacing w:line="300" w:lineRule="exact"/>
              <w:ind w:right="-108"/>
              <w:jc w:val="both"/>
              <w:rPr>
                <w:rFonts w:ascii="Arial" w:hAnsi="Arial" w:cs="Arial"/>
                <w:color w:val="000000" w:themeColor="text1"/>
                <w:cs/>
              </w:rPr>
            </w:pPr>
            <w:r w:rsidRPr="0003476F">
              <w:rPr>
                <w:rFonts w:ascii="Arial" w:hAnsi="Arial" w:cs="Arial"/>
                <w:color w:val="000000" w:themeColor="text1"/>
              </w:rPr>
              <w:t>Total</w:t>
            </w:r>
          </w:p>
        </w:tc>
        <w:tc>
          <w:tcPr>
            <w:tcW w:w="1845" w:type="dxa"/>
            <w:vAlign w:val="bottom"/>
          </w:tcPr>
          <w:p w14:paraId="0B5FBB5C" w14:textId="0F94434F" w:rsidR="000D4B53" w:rsidRPr="0003476F" w:rsidRDefault="000D4B53" w:rsidP="0003476F">
            <w:pPr>
              <w:tabs>
                <w:tab w:val="decimal" w:pos="1515"/>
              </w:tabs>
              <w:spacing w:line="300" w:lineRule="exact"/>
              <w:ind w:left="-18"/>
              <w:rPr>
                <w:rFonts w:ascii="Arial" w:hAnsi="Arial" w:cs="Arial"/>
                <w:color w:val="000000" w:themeColor="text1"/>
              </w:rPr>
            </w:pPr>
            <w:r w:rsidRPr="0003476F">
              <w:rPr>
                <w:rFonts w:ascii="Arial" w:hAnsi="Arial" w:cs="Arial"/>
              </w:rPr>
              <w:t>11,349,551,966</w:t>
            </w:r>
          </w:p>
        </w:tc>
        <w:tc>
          <w:tcPr>
            <w:tcW w:w="1845" w:type="dxa"/>
            <w:vAlign w:val="bottom"/>
          </w:tcPr>
          <w:p w14:paraId="72A375B6" w14:textId="44341A36" w:rsidR="000D4B53" w:rsidRPr="0003476F" w:rsidRDefault="000D4B53" w:rsidP="0003476F">
            <w:pPr>
              <w:tabs>
                <w:tab w:val="decimal" w:pos="1515"/>
              </w:tabs>
              <w:spacing w:line="300" w:lineRule="exact"/>
              <w:ind w:left="-18"/>
              <w:rPr>
                <w:rFonts w:ascii="Arial" w:hAnsi="Arial" w:cs="Arial"/>
              </w:rPr>
            </w:pPr>
            <w:r w:rsidRPr="0003476F">
              <w:rPr>
                <w:rFonts w:ascii="Arial" w:hAnsi="Arial" w:cs="Arial"/>
              </w:rPr>
              <w:t>11,785,433,965</w:t>
            </w:r>
          </w:p>
        </w:tc>
      </w:tr>
      <w:tr w:rsidR="000D4B53" w:rsidRPr="0003476F" w14:paraId="4DD84DE1" w14:textId="77777777" w:rsidTr="00C812F4">
        <w:tc>
          <w:tcPr>
            <w:tcW w:w="4950" w:type="dxa"/>
          </w:tcPr>
          <w:p w14:paraId="6B6F4236" w14:textId="77777777" w:rsidR="000D4B53" w:rsidRPr="0003476F" w:rsidRDefault="000D4B53" w:rsidP="0003476F">
            <w:pPr>
              <w:spacing w:line="300" w:lineRule="exact"/>
              <w:ind w:right="-108"/>
              <w:jc w:val="both"/>
              <w:rPr>
                <w:rFonts w:ascii="Arial" w:hAnsi="Arial" w:cs="Arial"/>
                <w:color w:val="000000" w:themeColor="text1"/>
              </w:rPr>
            </w:pPr>
            <w:r w:rsidRPr="0003476F">
              <w:rPr>
                <w:rFonts w:ascii="Arial" w:hAnsi="Arial" w:cs="Arial"/>
                <w:color w:val="000000" w:themeColor="text1"/>
              </w:rPr>
              <w:t>Less: Current portion</w:t>
            </w:r>
          </w:p>
        </w:tc>
        <w:tc>
          <w:tcPr>
            <w:tcW w:w="1845" w:type="dxa"/>
            <w:vAlign w:val="bottom"/>
          </w:tcPr>
          <w:p w14:paraId="264BF187" w14:textId="7749D4CB" w:rsidR="000D4B53" w:rsidRPr="0003476F" w:rsidRDefault="000D4B53" w:rsidP="0003476F">
            <w:pPr>
              <w:pBdr>
                <w:bottom w:val="single" w:sz="4" w:space="1" w:color="auto"/>
              </w:pBdr>
              <w:tabs>
                <w:tab w:val="decimal" w:pos="1515"/>
              </w:tabs>
              <w:spacing w:line="300" w:lineRule="exact"/>
              <w:ind w:left="-18"/>
              <w:rPr>
                <w:rFonts w:ascii="Arial" w:hAnsi="Arial" w:cs="Arial"/>
                <w:color w:val="000000" w:themeColor="text1"/>
              </w:rPr>
            </w:pPr>
            <w:r w:rsidRPr="0003476F">
              <w:rPr>
                <w:rFonts w:ascii="Arial" w:hAnsi="Arial" w:cs="Arial"/>
              </w:rPr>
              <w:t>(606,092,507)</w:t>
            </w:r>
          </w:p>
        </w:tc>
        <w:tc>
          <w:tcPr>
            <w:tcW w:w="1845" w:type="dxa"/>
            <w:vAlign w:val="bottom"/>
          </w:tcPr>
          <w:p w14:paraId="4A7D8EB3" w14:textId="424ECF48" w:rsidR="000D4B53" w:rsidRPr="0003476F" w:rsidRDefault="000D4B53" w:rsidP="0003476F">
            <w:pPr>
              <w:pBdr>
                <w:bottom w:val="single" w:sz="4" w:space="1" w:color="auto"/>
              </w:pBdr>
              <w:tabs>
                <w:tab w:val="decimal" w:pos="1515"/>
              </w:tabs>
              <w:spacing w:line="300" w:lineRule="exact"/>
              <w:ind w:left="-18"/>
              <w:rPr>
                <w:rFonts w:ascii="Arial" w:hAnsi="Arial" w:cs="Arial"/>
              </w:rPr>
            </w:pPr>
            <w:r w:rsidRPr="0003476F">
              <w:rPr>
                <w:rFonts w:ascii="Arial" w:hAnsi="Arial" w:cs="Arial"/>
              </w:rPr>
              <w:t>(608,175,839)</w:t>
            </w:r>
          </w:p>
        </w:tc>
      </w:tr>
      <w:tr w:rsidR="000D4B53" w:rsidRPr="0003476F" w14:paraId="19E5E32F" w14:textId="77777777" w:rsidTr="00C812F4">
        <w:tc>
          <w:tcPr>
            <w:tcW w:w="4950" w:type="dxa"/>
          </w:tcPr>
          <w:p w14:paraId="539BF3F7" w14:textId="77777777" w:rsidR="000D4B53" w:rsidRPr="0003476F" w:rsidRDefault="000D4B53" w:rsidP="0003476F">
            <w:pPr>
              <w:spacing w:line="300" w:lineRule="exact"/>
              <w:ind w:left="293" w:right="-108" w:hanging="284"/>
              <w:rPr>
                <w:rFonts w:ascii="Arial" w:hAnsi="Arial" w:cs="Arial"/>
                <w:color w:val="000000" w:themeColor="text1"/>
              </w:rPr>
            </w:pPr>
            <w:r w:rsidRPr="0003476F">
              <w:rPr>
                <w:rFonts w:ascii="Arial" w:hAnsi="Arial" w:cs="Arial"/>
                <w:color w:val="000000" w:themeColor="text1"/>
              </w:rPr>
              <w:t xml:space="preserve">Liabilities under finance lease agreements     </w:t>
            </w:r>
          </w:p>
          <w:p w14:paraId="7E309D4E" w14:textId="27CD08C5" w:rsidR="000D4B53" w:rsidRPr="0003476F" w:rsidRDefault="000D4B53" w:rsidP="0003476F">
            <w:pPr>
              <w:spacing w:line="300" w:lineRule="exact"/>
              <w:ind w:left="293" w:right="-108" w:hanging="284"/>
              <w:rPr>
                <w:rFonts w:ascii="Arial" w:hAnsi="Arial" w:cs="Arial"/>
                <w:color w:val="000000" w:themeColor="text1"/>
              </w:rPr>
            </w:pPr>
            <w:r w:rsidRPr="0003476F">
              <w:rPr>
                <w:rFonts w:ascii="Arial" w:hAnsi="Arial" w:cs="Arial"/>
                <w:color w:val="000000" w:themeColor="text1"/>
              </w:rPr>
              <w:t xml:space="preserve">   - net of current portion</w:t>
            </w:r>
          </w:p>
        </w:tc>
        <w:tc>
          <w:tcPr>
            <w:tcW w:w="1845" w:type="dxa"/>
            <w:vAlign w:val="bottom"/>
          </w:tcPr>
          <w:p w14:paraId="2A0FC11C" w14:textId="26E50CD5" w:rsidR="000D4B53" w:rsidRPr="0003476F" w:rsidRDefault="000D4B53" w:rsidP="0003476F">
            <w:pPr>
              <w:pBdr>
                <w:bottom w:val="double" w:sz="4" w:space="1" w:color="auto"/>
              </w:pBdr>
              <w:tabs>
                <w:tab w:val="decimal" w:pos="1515"/>
              </w:tabs>
              <w:spacing w:line="300" w:lineRule="exact"/>
              <w:ind w:left="-18"/>
              <w:rPr>
                <w:rFonts w:ascii="Arial" w:hAnsi="Arial" w:cs="Arial"/>
                <w:color w:val="000000" w:themeColor="text1"/>
              </w:rPr>
            </w:pPr>
            <w:r w:rsidRPr="0003476F">
              <w:rPr>
                <w:rFonts w:ascii="Arial" w:hAnsi="Arial" w:cs="Arial"/>
              </w:rPr>
              <w:t>10,743,459,459</w:t>
            </w:r>
          </w:p>
        </w:tc>
        <w:tc>
          <w:tcPr>
            <w:tcW w:w="1845" w:type="dxa"/>
            <w:vAlign w:val="bottom"/>
          </w:tcPr>
          <w:p w14:paraId="397007BE" w14:textId="36495E87" w:rsidR="000D4B53" w:rsidRPr="0003476F" w:rsidRDefault="000D4B53" w:rsidP="0003476F">
            <w:pPr>
              <w:pBdr>
                <w:bottom w:val="double" w:sz="4" w:space="1" w:color="auto"/>
              </w:pBdr>
              <w:tabs>
                <w:tab w:val="decimal" w:pos="1515"/>
              </w:tabs>
              <w:spacing w:line="300" w:lineRule="exact"/>
              <w:ind w:left="-18"/>
              <w:rPr>
                <w:rFonts w:ascii="Arial" w:hAnsi="Arial" w:cs="Arial"/>
              </w:rPr>
            </w:pPr>
            <w:r w:rsidRPr="0003476F">
              <w:rPr>
                <w:rFonts w:ascii="Arial" w:hAnsi="Arial" w:cs="Arial"/>
              </w:rPr>
              <w:t>11,177,258,126</w:t>
            </w:r>
          </w:p>
        </w:tc>
      </w:tr>
    </w:tbl>
    <w:p w14:paraId="5985317C" w14:textId="1F7159BC" w:rsidR="00261385" w:rsidRPr="006C7A36" w:rsidRDefault="00416E09" w:rsidP="00C812F4">
      <w:pPr>
        <w:tabs>
          <w:tab w:val="right" w:pos="7280"/>
          <w:tab w:val="right" w:pos="8540"/>
        </w:tabs>
        <w:spacing w:before="240" w:after="120" w:line="380" w:lineRule="exact"/>
        <w:ind w:left="900" w:right="29"/>
        <w:jc w:val="both"/>
        <w:outlineLvl w:val="0"/>
        <w:rPr>
          <w:rFonts w:ascii="Arial" w:hAnsi="Arial" w:cstheme="minorBidi"/>
          <w:color w:val="000000" w:themeColor="text1"/>
          <w:spacing w:val="-4"/>
          <w:sz w:val="22"/>
          <w:szCs w:val="22"/>
        </w:rPr>
      </w:pPr>
      <w:r w:rsidRPr="006C7A36">
        <w:rPr>
          <w:rFonts w:ascii="Arial" w:hAnsi="Arial" w:cs="Arial"/>
          <w:b/>
          <w:bCs/>
          <w:color w:val="000000" w:themeColor="text1"/>
          <w:sz w:val="22"/>
          <w:szCs w:val="22"/>
        </w:rPr>
        <w:lastRenderedPageBreak/>
        <w:t>Other lease liabilities</w:t>
      </w:r>
    </w:p>
    <w:p w14:paraId="79FE1652" w14:textId="138D098B" w:rsidR="006177B8" w:rsidRPr="006C7A36" w:rsidRDefault="006177B8" w:rsidP="00C812F4">
      <w:pPr>
        <w:tabs>
          <w:tab w:val="right" w:pos="7280"/>
          <w:tab w:val="right" w:pos="8540"/>
        </w:tabs>
        <w:spacing w:before="120" w:after="120" w:line="380" w:lineRule="exact"/>
        <w:ind w:left="907" w:right="29"/>
        <w:jc w:val="both"/>
        <w:outlineLvl w:val="0"/>
        <w:rPr>
          <w:rFonts w:ascii="Arial" w:hAnsi="Arial" w:cs="Arial"/>
          <w:color w:val="000000" w:themeColor="text1"/>
          <w:spacing w:val="-4"/>
          <w:sz w:val="22"/>
          <w:szCs w:val="22"/>
        </w:rPr>
      </w:pPr>
      <w:r w:rsidRPr="006C7A36">
        <w:rPr>
          <w:rFonts w:ascii="Arial" w:hAnsi="Arial" w:cs="Arial"/>
          <w:color w:val="000000" w:themeColor="text1"/>
          <w:spacing w:val="-4"/>
          <w:sz w:val="22"/>
          <w:szCs w:val="22"/>
        </w:rPr>
        <w:t xml:space="preserve">The Group has entered into the lease agreements for rental of land and motor vehicles for use in its operation, whereby it is committed to pay rental </w:t>
      </w:r>
      <w:proofErr w:type="gramStart"/>
      <w:r w:rsidRPr="006C7A36">
        <w:rPr>
          <w:rFonts w:ascii="Arial" w:hAnsi="Arial" w:cs="Arial"/>
          <w:color w:val="000000" w:themeColor="text1"/>
          <w:spacing w:val="-4"/>
          <w:sz w:val="22"/>
          <w:szCs w:val="22"/>
        </w:rPr>
        <w:t>on a monthly basis</w:t>
      </w:r>
      <w:proofErr w:type="gramEnd"/>
      <w:r w:rsidRPr="006C7A36">
        <w:rPr>
          <w:rFonts w:ascii="Arial" w:hAnsi="Arial" w:cs="Arial"/>
          <w:color w:val="000000" w:themeColor="text1"/>
          <w:spacing w:val="-4"/>
          <w:sz w:val="22"/>
          <w:szCs w:val="22"/>
        </w:rPr>
        <w:t>. The terms of the agreements are generally between 3 and 28 years.</w:t>
      </w:r>
    </w:p>
    <w:p w14:paraId="7F92F00B" w14:textId="77777777" w:rsidR="00970108" w:rsidRDefault="006177B8" w:rsidP="00C812F4">
      <w:pPr>
        <w:overflowPunct/>
        <w:autoSpaceDE/>
        <w:adjustRightInd/>
        <w:spacing w:before="120" w:after="120" w:line="380" w:lineRule="exact"/>
        <w:ind w:firstLine="900"/>
        <w:rPr>
          <w:rFonts w:ascii="Arial" w:hAnsi="Arial" w:cs="Arial"/>
          <w:color w:val="000000" w:themeColor="text1"/>
          <w:sz w:val="22"/>
          <w:szCs w:val="22"/>
        </w:rPr>
      </w:pPr>
      <w:r w:rsidRPr="006C7A36">
        <w:rPr>
          <w:rFonts w:ascii="Arial" w:hAnsi="Arial" w:cs="Arial"/>
          <w:color w:val="000000" w:themeColor="text1"/>
          <w:sz w:val="22"/>
          <w:szCs w:val="22"/>
        </w:rPr>
        <w:t xml:space="preserve">Other lease liabilities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w:t>
      </w:r>
      <w:r w:rsidR="00CC253C" w:rsidRPr="006C7A36">
        <w:rPr>
          <w:rFonts w:ascii="Arial" w:hAnsi="Arial" w:cs="Arial"/>
          <w:color w:val="000000" w:themeColor="text1"/>
          <w:sz w:val="22"/>
          <w:szCs w:val="22"/>
        </w:rPr>
        <w:t>1</w:t>
      </w:r>
      <w:r w:rsidRPr="006C7A36">
        <w:rPr>
          <w:rFonts w:ascii="Arial" w:hAnsi="Arial" w:cs="Arial"/>
          <w:color w:val="000000" w:themeColor="text1"/>
          <w:sz w:val="22"/>
          <w:szCs w:val="22"/>
        </w:rPr>
        <w:t xml:space="preserve"> </w:t>
      </w:r>
      <w:r w:rsidR="0054747B" w:rsidRPr="006C7A36">
        <w:rPr>
          <w:rFonts w:ascii="Arial" w:hAnsi="Arial" w:cs="Arial"/>
          <w:color w:val="000000" w:themeColor="text1"/>
          <w:sz w:val="22"/>
          <w:szCs w:val="22"/>
        </w:rPr>
        <w:t>December</w:t>
      </w:r>
      <w:r w:rsidRPr="006C7A36">
        <w:rPr>
          <w:rFonts w:ascii="Arial" w:hAnsi="Arial" w:cs="Arial"/>
          <w:color w:val="000000" w:themeColor="text1"/>
          <w:sz w:val="22"/>
          <w:szCs w:val="22"/>
        </w:rPr>
        <w:t xml:space="preserve"> </w:t>
      </w:r>
      <w:r w:rsidR="000D2FBA" w:rsidRPr="006C7A36">
        <w:rPr>
          <w:rFonts w:ascii="Arial" w:hAnsi="Arial" w:cs="Arial"/>
          <w:color w:val="000000" w:themeColor="text1"/>
          <w:sz w:val="22"/>
          <w:szCs w:val="22"/>
        </w:rPr>
        <w:t>2021</w:t>
      </w:r>
      <w:r w:rsidR="000E0CF4" w:rsidRPr="006C7A36">
        <w:rPr>
          <w:rFonts w:ascii="Arial" w:hAnsi="Arial" w:cs="Arial"/>
          <w:color w:val="000000" w:themeColor="text1"/>
          <w:sz w:val="22"/>
          <w:szCs w:val="22"/>
        </w:rPr>
        <w:t xml:space="preserve"> and 2020</w:t>
      </w:r>
      <w:r w:rsidRPr="006C7A36">
        <w:rPr>
          <w:rFonts w:ascii="Arial" w:hAnsi="Arial" w:cs="Arial"/>
          <w:color w:val="000000" w:themeColor="text1"/>
          <w:sz w:val="22"/>
          <w:szCs w:val="22"/>
        </w:rPr>
        <w:t xml:space="preserve"> comprise the following:</w:t>
      </w:r>
    </w:p>
    <w:tbl>
      <w:tblPr>
        <w:tblW w:w="8730" w:type="dxa"/>
        <w:tblInd w:w="810" w:type="dxa"/>
        <w:tblLayout w:type="fixed"/>
        <w:tblLook w:val="04A0" w:firstRow="1" w:lastRow="0" w:firstColumn="1" w:lastColumn="0" w:noHBand="0" w:noVBand="1"/>
      </w:tblPr>
      <w:tblGrid>
        <w:gridCol w:w="1758"/>
        <w:gridCol w:w="1104"/>
        <w:gridCol w:w="183"/>
        <w:gridCol w:w="1365"/>
        <w:gridCol w:w="1530"/>
        <w:gridCol w:w="1440"/>
        <w:gridCol w:w="1350"/>
      </w:tblGrid>
      <w:tr w:rsidR="008F470B" w:rsidRPr="006C7A36" w14:paraId="0E1E68F3" w14:textId="77777777" w:rsidTr="00D1363A">
        <w:tc>
          <w:tcPr>
            <w:tcW w:w="1758" w:type="dxa"/>
          </w:tcPr>
          <w:p w14:paraId="4D5AB177" w14:textId="77777777" w:rsidR="008F470B" w:rsidRPr="006C7A36" w:rsidRDefault="008F470B" w:rsidP="00C812F4">
            <w:pPr>
              <w:spacing w:line="320" w:lineRule="exact"/>
              <w:jc w:val="right"/>
              <w:rPr>
                <w:rFonts w:ascii="Arial" w:hAnsi="Arial" w:cs="Arial"/>
                <w:color w:val="000000" w:themeColor="text1"/>
                <w:sz w:val="16"/>
                <w:szCs w:val="16"/>
              </w:rPr>
            </w:pPr>
          </w:p>
        </w:tc>
        <w:tc>
          <w:tcPr>
            <w:tcW w:w="1287" w:type="dxa"/>
            <w:gridSpan w:val="2"/>
          </w:tcPr>
          <w:p w14:paraId="6B8589ED" w14:textId="77777777" w:rsidR="008F470B" w:rsidRPr="006C7A36" w:rsidRDefault="008F470B" w:rsidP="00C812F4">
            <w:pPr>
              <w:spacing w:line="320" w:lineRule="exact"/>
              <w:jc w:val="right"/>
              <w:rPr>
                <w:rFonts w:ascii="Arial" w:hAnsi="Arial" w:cs="Arial"/>
                <w:color w:val="000000" w:themeColor="text1"/>
                <w:sz w:val="16"/>
                <w:szCs w:val="16"/>
              </w:rPr>
            </w:pPr>
          </w:p>
        </w:tc>
        <w:tc>
          <w:tcPr>
            <w:tcW w:w="5685" w:type="dxa"/>
            <w:gridSpan w:val="4"/>
            <w:hideMark/>
          </w:tcPr>
          <w:p w14:paraId="7A1B8DDE" w14:textId="632708B2" w:rsidR="008F470B" w:rsidRPr="006C7A36" w:rsidRDefault="008F470B" w:rsidP="00C812F4">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c>
      </w:tr>
      <w:tr w:rsidR="008F470B" w:rsidRPr="006C7A36" w14:paraId="4AD10BB9" w14:textId="77777777" w:rsidTr="00D1363A">
        <w:tc>
          <w:tcPr>
            <w:tcW w:w="2862" w:type="dxa"/>
            <w:gridSpan w:val="2"/>
          </w:tcPr>
          <w:p w14:paraId="3FACE9F3" w14:textId="77777777" w:rsidR="008F470B" w:rsidRPr="006C7A36" w:rsidRDefault="008F470B" w:rsidP="00C812F4">
            <w:pPr>
              <w:spacing w:line="320" w:lineRule="exact"/>
              <w:ind w:right="-14"/>
              <w:jc w:val="both"/>
              <w:rPr>
                <w:rFonts w:ascii="Arial" w:hAnsi="Arial" w:cs="Arial"/>
                <w:color w:val="000000" w:themeColor="text1"/>
                <w:sz w:val="16"/>
                <w:szCs w:val="16"/>
              </w:rPr>
            </w:pPr>
          </w:p>
        </w:tc>
        <w:tc>
          <w:tcPr>
            <w:tcW w:w="3078" w:type="dxa"/>
            <w:gridSpan w:val="3"/>
          </w:tcPr>
          <w:p w14:paraId="6797E78A" w14:textId="265F289D" w:rsidR="008F470B" w:rsidRPr="006C7A36" w:rsidRDefault="008F470B" w:rsidP="00C812F4">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90" w:type="dxa"/>
            <w:gridSpan w:val="2"/>
          </w:tcPr>
          <w:p w14:paraId="499A9849" w14:textId="7EF7BFD0" w:rsidR="008F470B" w:rsidRPr="006C7A36" w:rsidRDefault="008F470B" w:rsidP="00C812F4">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 Separate financial statements</w:t>
            </w:r>
          </w:p>
        </w:tc>
      </w:tr>
      <w:tr w:rsidR="008F470B" w:rsidRPr="006C7A36" w14:paraId="7FB61C65" w14:textId="77777777" w:rsidTr="00D1363A">
        <w:tc>
          <w:tcPr>
            <w:tcW w:w="2862" w:type="dxa"/>
            <w:gridSpan w:val="2"/>
          </w:tcPr>
          <w:p w14:paraId="13A22536" w14:textId="77777777" w:rsidR="008F470B" w:rsidRPr="006C7A36" w:rsidRDefault="008F470B" w:rsidP="00C812F4">
            <w:pPr>
              <w:spacing w:line="320" w:lineRule="exact"/>
              <w:ind w:right="-14"/>
              <w:jc w:val="both"/>
              <w:rPr>
                <w:rFonts w:ascii="Arial" w:hAnsi="Arial" w:cs="Arial"/>
                <w:color w:val="000000" w:themeColor="text1"/>
                <w:sz w:val="16"/>
                <w:szCs w:val="16"/>
              </w:rPr>
            </w:pPr>
          </w:p>
        </w:tc>
        <w:tc>
          <w:tcPr>
            <w:tcW w:w="1548" w:type="dxa"/>
            <w:gridSpan w:val="2"/>
          </w:tcPr>
          <w:p w14:paraId="7600A843" w14:textId="7B1CAC35" w:rsidR="008F470B" w:rsidRPr="006C7A36" w:rsidRDefault="008F470B" w:rsidP="00C812F4">
            <w:pPr>
              <w:pBdr>
                <w:bottom w:val="single" w:sz="6" w:space="1" w:color="auto"/>
              </w:pBdr>
              <w:spacing w:line="320" w:lineRule="exact"/>
              <w:jc w:val="center"/>
              <w:rPr>
                <w:rFonts w:ascii="Arial" w:hAnsi="Arial" w:cstheme="minorBidi"/>
                <w:color w:val="000000" w:themeColor="text1"/>
                <w:sz w:val="16"/>
                <w:szCs w:val="16"/>
              </w:rPr>
            </w:pPr>
            <w:r w:rsidRPr="006C7A36">
              <w:rPr>
                <w:rFonts w:ascii="Arial" w:hAnsi="Arial" w:cstheme="minorBidi"/>
                <w:color w:val="000000" w:themeColor="text1"/>
                <w:sz w:val="16"/>
                <w:szCs w:val="16"/>
              </w:rPr>
              <w:t>2021</w:t>
            </w:r>
          </w:p>
        </w:tc>
        <w:tc>
          <w:tcPr>
            <w:tcW w:w="1530" w:type="dxa"/>
            <w:vAlign w:val="bottom"/>
          </w:tcPr>
          <w:p w14:paraId="4E7A4AB4" w14:textId="16A364CE" w:rsidR="008F470B" w:rsidRPr="006C7A36" w:rsidRDefault="008F470B" w:rsidP="00C812F4">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440" w:type="dxa"/>
          </w:tcPr>
          <w:p w14:paraId="4941E877" w14:textId="7EB36B25" w:rsidR="008F470B" w:rsidRPr="006C7A36" w:rsidRDefault="008F470B" w:rsidP="00C812F4">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4490BD2C" w14:textId="4E375190" w:rsidR="008F470B" w:rsidRPr="006C7A36" w:rsidRDefault="008F470B" w:rsidP="00C812F4">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36376A" w:rsidRPr="006C7A36" w14:paraId="22F368EF" w14:textId="77777777" w:rsidTr="00D1363A">
        <w:tc>
          <w:tcPr>
            <w:tcW w:w="2862" w:type="dxa"/>
            <w:gridSpan w:val="2"/>
            <w:hideMark/>
          </w:tcPr>
          <w:p w14:paraId="50BBA4ED" w14:textId="77777777" w:rsidR="0036376A" w:rsidRPr="006C7A36" w:rsidRDefault="0036376A" w:rsidP="00C812F4">
            <w:pPr>
              <w:pStyle w:val="Heading3"/>
              <w:spacing w:before="0" w:after="0" w:line="320" w:lineRule="exact"/>
              <w:rPr>
                <w:rFonts w:ascii="Arial" w:hAnsi="Arial" w:cs="Arial"/>
                <w:b w:val="0"/>
                <w:bCs w:val="0"/>
                <w:color w:val="000000" w:themeColor="text1"/>
                <w:sz w:val="16"/>
                <w:szCs w:val="16"/>
                <w:lang w:val="en-GB" w:eastAsia="en-US"/>
              </w:rPr>
            </w:pPr>
            <w:r w:rsidRPr="006C7A36">
              <w:rPr>
                <w:rFonts w:ascii="Arial" w:hAnsi="Arial" w:cs="Arial"/>
                <w:b w:val="0"/>
                <w:bCs w:val="0"/>
                <w:color w:val="000000" w:themeColor="text1"/>
                <w:sz w:val="16"/>
                <w:szCs w:val="16"/>
                <w:lang w:val="en-GB" w:eastAsia="en-US"/>
              </w:rPr>
              <w:t>Liabilities under lease agreements</w:t>
            </w:r>
          </w:p>
        </w:tc>
        <w:tc>
          <w:tcPr>
            <w:tcW w:w="1548" w:type="dxa"/>
            <w:gridSpan w:val="2"/>
            <w:vAlign w:val="bottom"/>
          </w:tcPr>
          <w:p w14:paraId="42BFCDF7" w14:textId="566157F2" w:rsidR="0036376A" w:rsidRPr="0036376A" w:rsidRDefault="0036376A" w:rsidP="00C812F4">
            <w:pPr>
              <w:tabs>
                <w:tab w:val="decimal" w:pos="1260"/>
              </w:tabs>
              <w:spacing w:line="320" w:lineRule="exact"/>
              <w:ind w:left="-18"/>
              <w:rPr>
                <w:rFonts w:ascii="Arial" w:hAnsi="Arial" w:cs="Arial"/>
                <w:color w:val="000000" w:themeColor="text1"/>
                <w:sz w:val="16"/>
                <w:szCs w:val="16"/>
                <w:cs/>
              </w:rPr>
            </w:pPr>
            <w:r w:rsidRPr="0036376A">
              <w:rPr>
                <w:rFonts w:ascii="Arial" w:hAnsi="Arial" w:cs="Arial"/>
                <w:sz w:val="16"/>
                <w:szCs w:val="16"/>
              </w:rPr>
              <w:t>485,624,930</w:t>
            </w:r>
          </w:p>
        </w:tc>
        <w:tc>
          <w:tcPr>
            <w:tcW w:w="1530" w:type="dxa"/>
          </w:tcPr>
          <w:p w14:paraId="49B30771" w14:textId="6047E6A7" w:rsidR="0036376A" w:rsidRPr="0036376A" w:rsidRDefault="0036376A" w:rsidP="00C812F4">
            <w:pPr>
              <w:tabs>
                <w:tab w:val="decimal" w:pos="1260"/>
              </w:tabs>
              <w:spacing w:line="320" w:lineRule="exact"/>
              <w:ind w:left="-18"/>
              <w:rPr>
                <w:rFonts w:ascii="Arial" w:hAnsi="Arial" w:cs="Arial"/>
                <w:color w:val="000000" w:themeColor="text1"/>
                <w:sz w:val="16"/>
                <w:szCs w:val="16"/>
                <w:cs/>
              </w:rPr>
            </w:pPr>
            <w:r w:rsidRPr="0036376A">
              <w:rPr>
                <w:rFonts w:ascii="Arial" w:hAnsi="Arial" w:cs="Arial"/>
                <w:sz w:val="16"/>
                <w:szCs w:val="16"/>
              </w:rPr>
              <w:t>544,212,020</w:t>
            </w:r>
          </w:p>
        </w:tc>
        <w:tc>
          <w:tcPr>
            <w:tcW w:w="1440" w:type="dxa"/>
          </w:tcPr>
          <w:p w14:paraId="6E844C71" w14:textId="60D126F6" w:rsidR="0036376A" w:rsidRPr="00D1363A" w:rsidRDefault="0036376A" w:rsidP="00D1363A">
            <w:pPr>
              <w:tabs>
                <w:tab w:val="decimal" w:pos="1155"/>
              </w:tabs>
              <w:spacing w:line="320" w:lineRule="exact"/>
              <w:ind w:left="-18"/>
              <w:rPr>
                <w:rFonts w:ascii="Arial" w:hAnsi="Arial" w:cs="Arial"/>
                <w:sz w:val="16"/>
                <w:szCs w:val="16"/>
              </w:rPr>
            </w:pPr>
            <w:r w:rsidRPr="0036376A">
              <w:rPr>
                <w:rFonts w:ascii="Arial" w:hAnsi="Arial" w:cs="Arial"/>
                <w:sz w:val="16"/>
                <w:szCs w:val="16"/>
              </w:rPr>
              <w:t>11,745,627</w:t>
            </w:r>
          </w:p>
        </w:tc>
        <w:tc>
          <w:tcPr>
            <w:tcW w:w="1350" w:type="dxa"/>
          </w:tcPr>
          <w:p w14:paraId="743150BD" w14:textId="29169FF0" w:rsidR="0036376A" w:rsidRPr="00D1363A" w:rsidRDefault="0036376A" w:rsidP="00D1363A">
            <w:pPr>
              <w:tabs>
                <w:tab w:val="decimal" w:pos="1065"/>
              </w:tabs>
              <w:spacing w:line="320" w:lineRule="exact"/>
              <w:ind w:left="-18"/>
              <w:rPr>
                <w:rFonts w:ascii="Arial" w:hAnsi="Arial" w:cs="Arial"/>
                <w:sz w:val="16"/>
                <w:szCs w:val="16"/>
              </w:rPr>
            </w:pPr>
            <w:r w:rsidRPr="0036376A">
              <w:rPr>
                <w:rFonts w:ascii="Arial" w:hAnsi="Arial" w:cs="Arial"/>
                <w:sz w:val="16"/>
                <w:szCs w:val="16"/>
              </w:rPr>
              <w:t>14,674,443</w:t>
            </w:r>
          </w:p>
        </w:tc>
      </w:tr>
      <w:tr w:rsidR="0036376A" w:rsidRPr="006C7A36" w14:paraId="30D8D4D4" w14:textId="77777777" w:rsidTr="00D1363A">
        <w:tc>
          <w:tcPr>
            <w:tcW w:w="2862" w:type="dxa"/>
            <w:gridSpan w:val="2"/>
            <w:hideMark/>
          </w:tcPr>
          <w:p w14:paraId="6F0D5F7B" w14:textId="77777777" w:rsidR="0036376A" w:rsidRPr="006C7A36" w:rsidRDefault="0036376A" w:rsidP="00C812F4">
            <w:pPr>
              <w:pStyle w:val="Heading3"/>
              <w:tabs>
                <w:tab w:val="left" w:pos="522"/>
              </w:tabs>
              <w:spacing w:before="0" w:after="0" w:line="320" w:lineRule="exact"/>
              <w:rPr>
                <w:rFonts w:ascii="Arial" w:hAnsi="Arial" w:cs="Arial"/>
                <w:b w:val="0"/>
                <w:bCs w:val="0"/>
                <w:color w:val="000000" w:themeColor="text1"/>
                <w:sz w:val="16"/>
                <w:szCs w:val="16"/>
                <w:lang w:val="en-US" w:eastAsia="en-US"/>
              </w:rPr>
            </w:pPr>
            <w:r w:rsidRPr="006C7A36">
              <w:rPr>
                <w:rFonts w:ascii="Arial" w:hAnsi="Arial" w:cs="Arial"/>
                <w:b w:val="0"/>
                <w:bCs w:val="0"/>
                <w:color w:val="000000" w:themeColor="text1"/>
                <w:sz w:val="16"/>
                <w:szCs w:val="16"/>
                <w:lang w:val="en-US" w:eastAsia="en-US"/>
              </w:rPr>
              <w:t>Less: Deferred interest expenses</w:t>
            </w:r>
          </w:p>
        </w:tc>
        <w:tc>
          <w:tcPr>
            <w:tcW w:w="1548" w:type="dxa"/>
            <w:gridSpan w:val="2"/>
            <w:vAlign w:val="bottom"/>
          </w:tcPr>
          <w:p w14:paraId="1FCD5CE1" w14:textId="50D62F26" w:rsidR="0036376A" w:rsidRPr="0036376A" w:rsidRDefault="0036376A" w:rsidP="00C812F4">
            <w:pPr>
              <w:pBdr>
                <w:bottom w:val="single" w:sz="4" w:space="1" w:color="auto"/>
              </w:pBdr>
              <w:tabs>
                <w:tab w:val="decimal" w:pos="1260"/>
              </w:tabs>
              <w:spacing w:line="320" w:lineRule="exact"/>
              <w:ind w:left="-18"/>
              <w:rPr>
                <w:rFonts w:ascii="Arial" w:hAnsi="Arial" w:cs="Arial"/>
                <w:color w:val="000000" w:themeColor="text1"/>
                <w:sz w:val="16"/>
                <w:szCs w:val="16"/>
                <w:cs/>
              </w:rPr>
            </w:pPr>
            <w:r w:rsidRPr="0036376A">
              <w:rPr>
                <w:rFonts w:ascii="Arial" w:hAnsi="Arial" w:cs="Arial"/>
                <w:sz w:val="16"/>
                <w:szCs w:val="16"/>
              </w:rPr>
              <w:t>(150,717,468)</w:t>
            </w:r>
          </w:p>
        </w:tc>
        <w:tc>
          <w:tcPr>
            <w:tcW w:w="1530" w:type="dxa"/>
          </w:tcPr>
          <w:p w14:paraId="6F14D689" w14:textId="59D54375" w:rsidR="0036376A" w:rsidRPr="0036376A" w:rsidRDefault="0036376A" w:rsidP="00C812F4">
            <w:pPr>
              <w:pBdr>
                <w:bottom w:val="single" w:sz="4" w:space="1" w:color="auto"/>
              </w:pBdr>
              <w:tabs>
                <w:tab w:val="decimal" w:pos="1260"/>
              </w:tabs>
              <w:spacing w:line="320" w:lineRule="exact"/>
              <w:ind w:left="-18"/>
              <w:rPr>
                <w:rFonts w:ascii="Arial" w:hAnsi="Arial" w:cs="Arial"/>
                <w:color w:val="000000" w:themeColor="text1"/>
                <w:sz w:val="16"/>
                <w:szCs w:val="16"/>
                <w:cs/>
              </w:rPr>
            </w:pPr>
            <w:r w:rsidRPr="0036376A">
              <w:rPr>
                <w:rFonts w:ascii="Arial" w:hAnsi="Arial" w:cs="Arial"/>
                <w:sz w:val="16"/>
                <w:szCs w:val="16"/>
              </w:rPr>
              <w:t>(167,170,365)</w:t>
            </w:r>
          </w:p>
        </w:tc>
        <w:tc>
          <w:tcPr>
            <w:tcW w:w="1440" w:type="dxa"/>
          </w:tcPr>
          <w:p w14:paraId="0DF84C5B" w14:textId="744400D7" w:rsidR="0036376A" w:rsidRPr="00D1363A" w:rsidRDefault="0036376A" w:rsidP="00D1363A">
            <w:pPr>
              <w:pBdr>
                <w:bottom w:val="single" w:sz="4" w:space="1" w:color="auto"/>
              </w:pBdr>
              <w:tabs>
                <w:tab w:val="decimal" w:pos="1155"/>
              </w:tabs>
              <w:spacing w:line="320" w:lineRule="exact"/>
              <w:ind w:left="-18"/>
              <w:rPr>
                <w:rFonts w:ascii="Arial" w:hAnsi="Arial" w:cs="Arial"/>
                <w:sz w:val="16"/>
                <w:szCs w:val="16"/>
              </w:rPr>
            </w:pPr>
            <w:r w:rsidRPr="0036376A">
              <w:rPr>
                <w:rFonts w:ascii="Arial" w:hAnsi="Arial" w:cs="Arial"/>
                <w:sz w:val="16"/>
                <w:szCs w:val="16"/>
              </w:rPr>
              <w:t>(928,710)</w:t>
            </w:r>
          </w:p>
        </w:tc>
        <w:tc>
          <w:tcPr>
            <w:tcW w:w="1350" w:type="dxa"/>
          </w:tcPr>
          <w:p w14:paraId="0D77327E" w14:textId="2A34EEBF" w:rsidR="0036376A" w:rsidRPr="00D1363A" w:rsidRDefault="0036376A" w:rsidP="00D1363A">
            <w:pPr>
              <w:pBdr>
                <w:bottom w:val="single" w:sz="4" w:space="1" w:color="auto"/>
              </w:pBdr>
              <w:tabs>
                <w:tab w:val="decimal" w:pos="1065"/>
              </w:tabs>
              <w:spacing w:line="320" w:lineRule="exact"/>
              <w:ind w:left="-18"/>
              <w:rPr>
                <w:rFonts w:ascii="Arial" w:hAnsi="Arial" w:cs="Arial"/>
                <w:sz w:val="16"/>
                <w:szCs w:val="16"/>
              </w:rPr>
            </w:pPr>
            <w:r w:rsidRPr="0036376A">
              <w:rPr>
                <w:rFonts w:ascii="Arial" w:hAnsi="Arial" w:cs="Arial"/>
                <w:sz w:val="16"/>
                <w:szCs w:val="16"/>
              </w:rPr>
              <w:t>(1,121,101)</w:t>
            </w:r>
          </w:p>
        </w:tc>
      </w:tr>
      <w:tr w:rsidR="0036376A" w:rsidRPr="006C7A36" w14:paraId="332D7C38" w14:textId="77777777" w:rsidTr="00D1363A">
        <w:tc>
          <w:tcPr>
            <w:tcW w:w="2862" w:type="dxa"/>
            <w:gridSpan w:val="2"/>
            <w:hideMark/>
          </w:tcPr>
          <w:p w14:paraId="0969A6AE" w14:textId="77777777" w:rsidR="0036376A" w:rsidRPr="006C7A36" w:rsidRDefault="0036376A" w:rsidP="00C812F4">
            <w:pPr>
              <w:spacing w:line="320" w:lineRule="exact"/>
              <w:ind w:right="-108"/>
              <w:jc w:val="both"/>
              <w:rPr>
                <w:rFonts w:ascii="Arial" w:hAnsi="Arial" w:cs="Arial"/>
                <w:color w:val="000000" w:themeColor="text1"/>
                <w:sz w:val="16"/>
                <w:szCs w:val="16"/>
              </w:rPr>
            </w:pPr>
            <w:r w:rsidRPr="006C7A36">
              <w:rPr>
                <w:rFonts w:ascii="Arial" w:hAnsi="Arial" w:cs="Arial"/>
                <w:color w:val="000000" w:themeColor="text1"/>
                <w:sz w:val="16"/>
                <w:szCs w:val="16"/>
              </w:rPr>
              <w:t>Total</w:t>
            </w:r>
          </w:p>
        </w:tc>
        <w:tc>
          <w:tcPr>
            <w:tcW w:w="1548" w:type="dxa"/>
            <w:gridSpan w:val="2"/>
            <w:vAlign w:val="bottom"/>
          </w:tcPr>
          <w:p w14:paraId="77F50C27" w14:textId="683F2E50" w:rsidR="0036376A" w:rsidRPr="0036376A" w:rsidRDefault="0036376A" w:rsidP="00C812F4">
            <w:pPr>
              <w:tabs>
                <w:tab w:val="decimal" w:pos="1260"/>
              </w:tabs>
              <w:spacing w:line="320" w:lineRule="exact"/>
              <w:ind w:left="-18"/>
              <w:rPr>
                <w:rFonts w:ascii="Arial" w:hAnsi="Arial" w:cs="Arial"/>
                <w:color w:val="000000" w:themeColor="text1"/>
                <w:sz w:val="16"/>
                <w:szCs w:val="16"/>
                <w:cs/>
              </w:rPr>
            </w:pPr>
            <w:r w:rsidRPr="0036376A">
              <w:rPr>
                <w:rFonts w:ascii="Arial" w:hAnsi="Arial" w:cs="Arial"/>
                <w:sz w:val="16"/>
                <w:szCs w:val="16"/>
              </w:rPr>
              <w:t>334,907,462</w:t>
            </w:r>
          </w:p>
        </w:tc>
        <w:tc>
          <w:tcPr>
            <w:tcW w:w="1530" w:type="dxa"/>
          </w:tcPr>
          <w:p w14:paraId="352C16A3" w14:textId="75D4B134" w:rsidR="0036376A" w:rsidRPr="0036376A" w:rsidRDefault="0036376A" w:rsidP="00C812F4">
            <w:pPr>
              <w:tabs>
                <w:tab w:val="decimal" w:pos="1260"/>
              </w:tabs>
              <w:spacing w:line="320" w:lineRule="exact"/>
              <w:ind w:left="-18"/>
              <w:rPr>
                <w:rFonts w:ascii="Arial" w:hAnsi="Arial" w:cs="Arial"/>
                <w:color w:val="000000" w:themeColor="text1"/>
                <w:sz w:val="16"/>
                <w:szCs w:val="16"/>
                <w:cs/>
              </w:rPr>
            </w:pPr>
            <w:r w:rsidRPr="0036376A">
              <w:rPr>
                <w:rFonts w:ascii="Arial" w:hAnsi="Arial" w:cs="Arial"/>
                <w:sz w:val="16"/>
                <w:szCs w:val="16"/>
              </w:rPr>
              <w:t>377,041,655</w:t>
            </w:r>
          </w:p>
        </w:tc>
        <w:tc>
          <w:tcPr>
            <w:tcW w:w="1440" w:type="dxa"/>
          </w:tcPr>
          <w:p w14:paraId="2EB94381" w14:textId="21D95D8E" w:rsidR="0036376A" w:rsidRPr="00D1363A" w:rsidRDefault="0036376A" w:rsidP="00D1363A">
            <w:pPr>
              <w:tabs>
                <w:tab w:val="decimal" w:pos="1155"/>
              </w:tabs>
              <w:spacing w:line="320" w:lineRule="exact"/>
              <w:ind w:left="-18"/>
              <w:rPr>
                <w:rFonts w:ascii="Arial" w:hAnsi="Arial" w:cs="Arial"/>
                <w:sz w:val="16"/>
                <w:szCs w:val="16"/>
              </w:rPr>
            </w:pPr>
            <w:r w:rsidRPr="0036376A">
              <w:rPr>
                <w:rFonts w:ascii="Arial" w:hAnsi="Arial" w:cs="Arial"/>
                <w:sz w:val="16"/>
                <w:szCs w:val="16"/>
              </w:rPr>
              <w:t>10,816,917</w:t>
            </w:r>
          </w:p>
        </w:tc>
        <w:tc>
          <w:tcPr>
            <w:tcW w:w="1350" w:type="dxa"/>
          </w:tcPr>
          <w:p w14:paraId="776D323E" w14:textId="7280A588" w:rsidR="0036376A" w:rsidRPr="00D1363A" w:rsidRDefault="0036376A" w:rsidP="00D1363A">
            <w:pPr>
              <w:tabs>
                <w:tab w:val="decimal" w:pos="1065"/>
              </w:tabs>
              <w:spacing w:line="320" w:lineRule="exact"/>
              <w:ind w:left="-18"/>
              <w:rPr>
                <w:rFonts w:ascii="Arial" w:hAnsi="Arial" w:cs="Arial"/>
                <w:sz w:val="16"/>
                <w:szCs w:val="16"/>
              </w:rPr>
            </w:pPr>
            <w:r w:rsidRPr="0036376A">
              <w:rPr>
                <w:rFonts w:ascii="Arial" w:hAnsi="Arial" w:cs="Arial"/>
                <w:sz w:val="16"/>
                <w:szCs w:val="16"/>
              </w:rPr>
              <w:t>13,553,342</w:t>
            </w:r>
          </w:p>
        </w:tc>
      </w:tr>
      <w:tr w:rsidR="0036376A" w:rsidRPr="006C7A36" w14:paraId="30CDA165" w14:textId="77777777" w:rsidTr="00D1363A">
        <w:tc>
          <w:tcPr>
            <w:tcW w:w="2862" w:type="dxa"/>
            <w:gridSpan w:val="2"/>
            <w:hideMark/>
          </w:tcPr>
          <w:p w14:paraId="73034862" w14:textId="77777777" w:rsidR="0036376A" w:rsidRPr="006C7A36" w:rsidRDefault="0036376A" w:rsidP="00C812F4">
            <w:pPr>
              <w:spacing w:line="320" w:lineRule="exact"/>
              <w:ind w:right="-108"/>
              <w:jc w:val="both"/>
              <w:rPr>
                <w:rFonts w:ascii="Arial" w:hAnsi="Arial" w:cs="Arial"/>
                <w:color w:val="000000" w:themeColor="text1"/>
                <w:sz w:val="16"/>
                <w:szCs w:val="16"/>
              </w:rPr>
            </w:pPr>
            <w:r w:rsidRPr="006C7A36">
              <w:rPr>
                <w:rFonts w:ascii="Arial" w:hAnsi="Arial" w:cs="Arial"/>
                <w:color w:val="000000" w:themeColor="text1"/>
                <w:sz w:val="16"/>
                <w:szCs w:val="16"/>
              </w:rPr>
              <w:t>Less: Current portion</w:t>
            </w:r>
          </w:p>
        </w:tc>
        <w:tc>
          <w:tcPr>
            <w:tcW w:w="1548" w:type="dxa"/>
            <w:gridSpan w:val="2"/>
            <w:vAlign w:val="bottom"/>
          </w:tcPr>
          <w:p w14:paraId="314B0727" w14:textId="66C1F950" w:rsidR="0036376A" w:rsidRPr="0036376A" w:rsidRDefault="0036376A" w:rsidP="00C812F4">
            <w:pPr>
              <w:pBdr>
                <w:bottom w:val="single" w:sz="4" w:space="1" w:color="auto"/>
              </w:pBdr>
              <w:tabs>
                <w:tab w:val="decimal" w:pos="1260"/>
              </w:tabs>
              <w:spacing w:line="320" w:lineRule="exact"/>
              <w:ind w:left="-18"/>
              <w:rPr>
                <w:rFonts w:ascii="Arial" w:hAnsi="Arial" w:cs="Arial"/>
                <w:color w:val="000000" w:themeColor="text1"/>
                <w:sz w:val="16"/>
                <w:szCs w:val="16"/>
              </w:rPr>
            </w:pPr>
            <w:r w:rsidRPr="0036376A">
              <w:rPr>
                <w:rFonts w:ascii="Arial" w:hAnsi="Arial" w:cs="Arial"/>
                <w:sz w:val="16"/>
                <w:szCs w:val="16"/>
              </w:rPr>
              <w:t>(28,557,875)</w:t>
            </w:r>
          </w:p>
        </w:tc>
        <w:tc>
          <w:tcPr>
            <w:tcW w:w="1530" w:type="dxa"/>
          </w:tcPr>
          <w:p w14:paraId="5FFCC1D9" w14:textId="5081A767" w:rsidR="0036376A" w:rsidRPr="0036376A" w:rsidRDefault="0036376A" w:rsidP="00C812F4">
            <w:pPr>
              <w:pBdr>
                <w:bottom w:val="single" w:sz="4" w:space="1" w:color="auto"/>
              </w:pBdr>
              <w:tabs>
                <w:tab w:val="decimal" w:pos="1260"/>
              </w:tabs>
              <w:spacing w:line="320" w:lineRule="exact"/>
              <w:ind w:left="-18"/>
              <w:rPr>
                <w:rFonts w:ascii="Arial" w:hAnsi="Arial" w:cs="Arial"/>
                <w:color w:val="000000" w:themeColor="text1"/>
                <w:sz w:val="16"/>
                <w:szCs w:val="16"/>
              </w:rPr>
            </w:pPr>
            <w:r w:rsidRPr="0036376A">
              <w:rPr>
                <w:rFonts w:ascii="Arial" w:hAnsi="Arial" w:cs="Arial"/>
                <w:sz w:val="16"/>
                <w:szCs w:val="16"/>
              </w:rPr>
              <w:t>(57,350,394)</w:t>
            </w:r>
          </w:p>
        </w:tc>
        <w:tc>
          <w:tcPr>
            <w:tcW w:w="1440" w:type="dxa"/>
          </w:tcPr>
          <w:p w14:paraId="25B9CB7E" w14:textId="30D11C8D" w:rsidR="0036376A" w:rsidRPr="00D1363A" w:rsidRDefault="0036376A" w:rsidP="00D1363A">
            <w:pPr>
              <w:pBdr>
                <w:bottom w:val="single" w:sz="4" w:space="1" w:color="auto"/>
              </w:pBdr>
              <w:tabs>
                <w:tab w:val="decimal" w:pos="1155"/>
              </w:tabs>
              <w:spacing w:line="320" w:lineRule="exact"/>
              <w:ind w:left="-18"/>
              <w:rPr>
                <w:rFonts w:ascii="Arial" w:hAnsi="Arial" w:cs="Arial"/>
                <w:sz w:val="16"/>
                <w:szCs w:val="16"/>
              </w:rPr>
            </w:pPr>
            <w:r w:rsidRPr="0036376A">
              <w:rPr>
                <w:rFonts w:ascii="Arial" w:hAnsi="Arial" w:cs="Arial"/>
                <w:sz w:val="16"/>
                <w:szCs w:val="16"/>
              </w:rPr>
              <w:t>(3,605,957)</w:t>
            </w:r>
          </w:p>
        </w:tc>
        <w:tc>
          <w:tcPr>
            <w:tcW w:w="1350" w:type="dxa"/>
          </w:tcPr>
          <w:p w14:paraId="7EA5918C" w14:textId="1A790E84" w:rsidR="0036376A" w:rsidRPr="00D1363A" w:rsidRDefault="0036376A" w:rsidP="00D1363A">
            <w:pPr>
              <w:pBdr>
                <w:bottom w:val="single" w:sz="4" w:space="1" w:color="auto"/>
              </w:pBdr>
              <w:tabs>
                <w:tab w:val="decimal" w:pos="1065"/>
              </w:tabs>
              <w:spacing w:line="320" w:lineRule="exact"/>
              <w:ind w:left="-18"/>
              <w:rPr>
                <w:rFonts w:ascii="Arial" w:hAnsi="Arial" w:cs="Arial"/>
                <w:sz w:val="16"/>
                <w:szCs w:val="16"/>
              </w:rPr>
            </w:pPr>
            <w:r w:rsidRPr="0036376A">
              <w:rPr>
                <w:rFonts w:ascii="Arial" w:hAnsi="Arial" w:cs="Arial"/>
                <w:sz w:val="16"/>
                <w:szCs w:val="16"/>
              </w:rPr>
              <w:t>(5,607,115)</w:t>
            </w:r>
          </w:p>
        </w:tc>
      </w:tr>
      <w:tr w:rsidR="0036376A" w:rsidRPr="006C7A36" w14:paraId="7986B452" w14:textId="77777777" w:rsidTr="00D1363A">
        <w:tc>
          <w:tcPr>
            <w:tcW w:w="2862" w:type="dxa"/>
            <w:gridSpan w:val="2"/>
            <w:hideMark/>
          </w:tcPr>
          <w:p w14:paraId="738988CF" w14:textId="77777777" w:rsidR="0036376A" w:rsidRPr="006C7A36" w:rsidRDefault="0036376A" w:rsidP="00C812F4">
            <w:pPr>
              <w:spacing w:line="320" w:lineRule="exact"/>
              <w:ind w:left="293" w:right="-108" w:hanging="284"/>
              <w:rPr>
                <w:rFonts w:ascii="Arial" w:hAnsi="Arial" w:cs="Arial"/>
                <w:color w:val="000000" w:themeColor="text1"/>
                <w:sz w:val="16"/>
                <w:szCs w:val="16"/>
              </w:rPr>
            </w:pPr>
            <w:r w:rsidRPr="006C7A36">
              <w:rPr>
                <w:rFonts w:ascii="Arial" w:hAnsi="Arial" w:cs="Arial"/>
                <w:color w:val="000000" w:themeColor="text1"/>
                <w:sz w:val="16"/>
                <w:szCs w:val="16"/>
              </w:rPr>
              <w:t xml:space="preserve">Liabilities under lease agreements </w:t>
            </w:r>
          </w:p>
          <w:p w14:paraId="5BB56B25" w14:textId="39DC959E" w:rsidR="0036376A" w:rsidRPr="006C7A36" w:rsidRDefault="0036376A" w:rsidP="00C812F4">
            <w:pPr>
              <w:spacing w:line="320" w:lineRule="exact"/>
              <w:ind w:left="293" w:right="-108" w:hanging="284"/>
              <w:rPr>
                <w:rFonts w:ascii="Arial" w:hAnsi="Arial" w:cs="Arial"/>
                <w:color w:val="000000" w:themeColor="text1"/>
                <w:sz w:val="16"/>
                <w:szCs w:val="16"/>
              </w:rPr>
            </w:pPr>
            <w:r w:rsidRPr="006C7A36">
              <w:rPr>
                <w:rFonts w:ascii="Arial" w:hAnsi="Arial" w:cs="Arial"/>
                <w:color w:val="000000" w:themeColor="text1"/>
                <w:sz w:val="16"/>
                <w:szCs w:val="16"/>
              </w:rPr>
              <w:t xml:space="preserve">   - net of current portion</w:t>
            </w:r>
          </w:p>
        </w:tc>
        <w:tc>
          <w:tcPr>
            <w:tcW w:w="1548" w:type="dxa"/>
            <w:gridSpan w:val="2"/>
            <w:vAlign w:val="bottom"/>
          </w:tcPr>
          <w:p w14:paraId="47F7E858" w14:textId="626E5C0E" w:rsidR="0036376A" w:rsidRPr="0036376A" w:rsidRDefault="0036376A" w:rsidP="00C812F4">
            <w:pPr>
              <w:pBdr>
                <w:bottom w:val="double" w:sz="4" w:space="1" w:color="auto"/>
              </w:pBdr>
              <w:tabs>
                <w:tab w:val="decimal" w:pos="1260"/>
              </w:tabs>
              <w:spacing w:line="320" w:lineRule="exact"/>
              <w:ind w:left="-18"/>
              <w:rPr>
                <w:rFonts w:ascii="Arial" w:hAnsi="Arial" w:cs="Arial"/>
                <w:color w:val="000000" w:themeColor="text1"/>
                <w:sz w:val="16"/>
                <w:szCs w:val="16"/>
              </w:rPr>
            </w:pPr>
            <w:r w:rsidRPr="0036376A">
              <w:rPr>
                <w:rFonts w:ascii="Arial" w:hAnsi="Arial" w:cs="Arial"/>
                <w:sz w:val="16"/>
                <w:szCs w:val="16"/>
              </w:rPr>
              <w:t>306,349,587</w:t>
            </w:r>
          </w:p>
        </w:tc>
        <w:tc>
          <w:tcPr>
            <w:tcW w:w="1530" w:type="dxa"/>
          </w:tcPr>
          <w:p w14:paraId="0F169085" w14:textId="77777777" w:rsidR="0036376A" w:rsidRPr="0036376A" w:rsidRDefault="0036376A" w:rsidP="00C812F4">
            <w:pPr>
              <w:pBdr>
                <w:bottom w:val="double" w:sz="4" w:space="1" w:color="auto"/>
              </w:pBdr>
              <w:tabs>
                <w:tab w:val="decimal" w:pos="1065"/>
                <w:tab w:val="decimal" w:pos="1260"/>
              </w:tabs>
              <w:spacing w:line="320" w:lineRule="exact"/>
              <w:ind w:left="-18"/>
              <w:rPr>
                <w:rFonts w:ascii="Arial" w:hAnsi="Arial" w:cs="Arial"/>
                <w:sz w:val="16"/>
                <w:szCs w:val="16"/>
              </w:rPr>
            </w:pPr>
          </w:p>
          <w:p w14:paraId="59DC40E8" w14:textId="6FB30A71" w:rsidR="0036376A" w:rsidRPr="0036376A" w:rsidRDefault="0036376A" w:rsidP="00C812F4">
            <w:pPr>
              <w:pBdr>
                <w:bottom w:val="double" w:sz="4" w:space="1" w:color="auto"/>
              </w:pBdr>
              <w:tabs>
                <w:tab w:val="decimal" w:pos="1260"/>
              </w:tabs>
              <w:spacing w:line="320" w:lineRule="exact"/>
              <w:ind w:left="-18"/>
              <w:rPr>
                <w:rFonts w:ascii="Arial" w:hAnsi="Arial" w:cs="Arial"/>
                <w:color w:val="000000" w:themeColor="text1"/>
                <w:sz w:val="16"/>
                <w:szCs w:val="16"/>
              </w:rPr>
            </w:pPr>
            <w:r w:rsidRPr="0036376A">
              <w:rPr>
                <w:rFonts w:ascii="Arial" w:hAnsi="Arial" w:cs="Arial"/>
                <w:sz w:val="16"/>
                <w:szCs w:val="16"/>
              </w:rPr>
              <w:t>319,691,261</w:t>
            </w:r>
          </w:p>
        </w:tc>
        <w:tc>
          <w:tcPr>
            <w:tcW w:w="1440" w:type="dxa"/>
          </w:tcPr>
          <w:p w14:paraId="3BCA5A5D" w14:textId="77777777" w:rsidR="0036376A" w:rsidRPr="0036376A" w:rsidRDefault="0036376A" w:rsidP="00D1363A">
            <w:pPr>
              <w:pBdr>
                <w:bottom w:val="double" w:sz="4" w:space="1" w:color="auto"/>
              </w:pBdr>
              <w:tabs>
                <w:tab w:val="decimal" w:pos="1155"/>
              </w:tabs>
              <w:spacing w:line="320" w:lineRule="exact"/>
              <w:ind w:left="-18"/>
              <w:rPr>
                <w:rFonts w:ascii="Arial" w:hAnsi="Arial" w:cs="Arial"/>
                <w:sz w:val="16"/>
                <w:szCs w:val="16"/>
              </w:rPr>
            </w:pPr>
          </w:p>
          <w:p w14:paraId="02B9B92B" w14:textId="5CF97F25" w:rsidR="0036376A" w:rsidRPr="00D1363A" w:rsidRDefault="0036376A" w:rsidP="00D1363A">
            <w:pPr>
              <w:pBdr>
                <w:bottom w:val="double" w:sz="4" w:space="1" w:color="auto"/>
              </w:pBdr>
              <w:tabs>
                <w:tab w:val="decimal" w:pos="1155"/>
              </w:tabs>
              <w:spacing w:line="320" w:lineRule="exact"/>
              <w:ind w:left="-18"/>
              <w:rPr>
                <w:rFonts w:ascii="Arial" w:hAnsi="Arial" w:cs="Arial"/>
                <w:sz w:val="16"/>
                <w:szCs w:val="16"/>
              </w:rPr>
            </w:pPr>
            <w:r w:rsidRPr="0036376A">
              <w:rPr>
                <w:rFonts w:ascii="Arial" w:hAnsi="Arial" w:cs="Arial"/>
                <w:sz w:val="16"/>
                <w:szCs w:val="16"/>
              </w:rPr>
              <w:t>7,210,960</w:t>
            </w:r>
          </w:p>
        </w:tc>
        <w:tc>
          <w:tcPr>
            <w:tcW w:w="1350" w:type="dxa"/>
          </w:tcPr>
          <w:p w14:paraId="21492E5D" w14:textId="77777777" w:rsidR="0036376A" w:rsidRPr="0036376A" w:rsidRDefault="0036376A" w:rsidP="00D1363A">
            <w:pPr>
              <w:pBdr>
                <w:bottom w:val="double" w:sz="4" w:space="1" w:color="auto"/>
              </w:pBdr>
              <w:tabs>
                <w:tab w:val="decimal" w:pos="1065"/>
              </w:tabs>
              <w:spacing w:line="320" w:lineRule="exact"/>
              <w:ind w:left="-18"/>
              <w:rPr>
                <w:rFonts w:ascii="Arial" w:hAnsi="Arial" w:cs="Arial"/>
                <w:sz w:val="16"/>
                <w:szCs w:val="16"/>
              </w:rPr>
            </w:pPr>
          </w:p>
          <w:p w14:paraId="71B2F5A5" w14:textId="0F845F42" w:rsidR="0036376A" w:rsidRPr="00D1363A" w:rsidRDefault="0036376A" w:rsidP="00D1363A">
            <w:pPr>
              <w:pBdr>
                <w:bottom w:val="double" w:sz="4" w:space="1" w:color="auto"/>
              </w:pBdr>
              <w:tabs>
                <w:tab w:val="decimal" w:pos="1065"/>
              </w:tabs>
              <w:spacing w:line="320" w:lineRule="exact"/>
              <w:ind w:left="-18"/>
              <w:rPr>
                <w:rFonts w:ascii="Arial" w:hAnsi="Arial" w:cs="Arial"/>
                <w:sz w:val="16"/>
                <w:szCs w:val="16"/>
              </w:rPr>
            </w:pPr>
            <w:r w:rsidRPr="0036376A">
              <w:rPr>
                <w:rFonts w:ascii="Arial" w:hAnsi="Arial" w:cs="Arial"/>
                <w:sz w:val="16"/>
                <w:szCs w:val="16"/>
              </w:rPr>
              <w:t>7,946,227</w:t>
            </w:r>
          </w:p>
        </w:tc>
      </w:tr>
    </w:tbl>
    <w:p w14:paraId="5F5B29F3" w14:textId="7E8F50D8" w:rsidR="006177B8" w:rsidRPr="006C7A36" w:rsidRDefault="006177B8" w:rsidP="00C812F4">
      <w:pPr>
        <w:spacing w:before="240" w:after="120" w:line="300" w:lineRule="exact"/>
        <w:ind w:left="900" w:right="-101" w:hanging="900"/>
        <w:rPr>
          <w:rFonts w:ascii="Arial" w:hAnsi="Arial" w:cs="Arial"/>
          <w:color w:val="000000" w:themeColor="text1"/>
          <w:sz w:val="22"/>
          <w:szCs w:val="22"/>
        </w:rPr>
      </w:pPr>
      <w:r w:rsidRPr="006C7A36">
        <w:rPr>
          <w:rFonts w:ascii="Arial" w:hAnsi="Arial" w:cs="Arial"/>
          <w:color w:val="000000" w:themeColor="text1"/>
          <w:sz w:val="22"/>
          <w:szCs w:val="22"/>
        </w:rPr>
        <w:tab/>
        <w:t xml:space="preserve">A maturity analysis of lease payments is disclosed in Note </w:t>
      </w:r>
      <w:r w:rsidR="00A67548" w:rsidRPr="006C7A36">
        <w:rPr>
          <w:rFonts w:ascii="Arial" w:hAnsi="Arial" w:cs="Arial"/>
          <w:color w:val="000000" w:themeColor="text1"/>
          <w:sz w:val="22"/>
          <w:szCs w:val="22"/>
        </w:rPr>
        <w:t>4</w:t>
      </w:r>
      <w:r w:rsidR="00806339">
        <w:rPr>
          <w:rFonts w:ascii="Arial" w:hAnsi="Arial" w:cs="Arial"/>
          <w:color w:val="000000" w:themeColor="text1"/>
          <w:sz w:val="22"/>
          <w:szCs w:val="22"/>
        </w:rPr>
        <w:t>6</w:t>
      </w:r>
      <w:r w:rsidRPr="006C7A36">
        <w:rPr>
          <w:rFonts w:ascii="Arial" w:hAnsi="Arial" w:cs="Arial"/>
          <w:color w:val="000000" w:themeColor="text1"/>
          <w:sz w:val="22"/>
          <w:szCs w:val="22"/>
        </w:rPr>
        <w:t>.2 under the liquidity risk.</w:t>
      </w:r>
    </w:p>
    <w:p w14:paraId="476528BE" w14:textId="710F47C6" w:rsidR="006177B8" w:rsidRPr="006C7A36" w:rsidRDefault="006177B8" w:rsidP="006177B8">
      <w:pPr>
        <w:pStyle w:val="ListParagraph"/>
        <w:numPr>
          <w:ilvl w:val="0"/>
          <w:numId w:val="11"/>
        </w:numPr>
        <w:spacing w:before="120" w:after="120" w:line="380" w:lineRule="exact"/>
        <w:ind w:left="907" w:hanging="367"/>
        <w:jc w:val="thaiDistribute"/>
        <w:textAlignment w:val="auto"/>
        <w:rPr>
          <w:rFonts w:ascii="Arial" w:hAnsi="Arial" w:cs="Arial"/>
          <w:b/>
          <w:bCs/>
          <w:color w:val="000000" w:themeColor="text1"/>
          <w:sz w:val="22"/>
          <w:szCs w:val="22"/>
        </w:rPr>
      </w:pPr>
      <w:r w:rsidRPr="006C7A36">
        <w:rPr>
          <w:rFonts w:ascii="Arial" w:hAnsi="Arial" w:cs="Arial"/>
          <w:b/>
          <w:bCs/>
          <w:color w:val="000000" w:themeColor="text1"/>
          <w:sz w:val="22"/>
          <w:szCs w:val="28"/>
        </w:rPr>
        <w:t xml:space="preserve">Expenses relating to leases that are </w:t>
      </w:r>
      <w:proofErr w:type="spellStart"/>
      <w:r w:rsidRPr="006C7A36">
        <w:rPr>
          <w:rFonts w:ascii="Arial" w:hAnsi="Arial" w:cs="Arial"/>
          <w:b/>
          <w:bCs/>
          <w:color w:val="000000" w:themeColor="text1"/>
          <w:sz w:val="22"/>
          <w:szCs w:val="28"/>
        </w:rPr>
        <w:t>recognised</w:t>
      </w:r>
      <w:proofErr w:type="spellEnd"/>
      <w:r w:rsidRPr="006C7A36">
        <w:rPr>
          <w:rFonts w:ascii="Arial" w:hAnsi="Arial" w:cs="Arial"/>
          <w:b/>
          <w:bCs/>
          <w:color w:val="000000" w:themeColor="text1"/>
          <w:sz w:val="22"/>
          <w:szCs w:val="28"/>
        </w:rPr>
        <w:t xml:space="preserve"> in profit or loss</w:t>
      </w:r>
    </w:p>
    <w:tbl>
      <w:tblPr>
        <w:tblW w:w="8748" w:type="dxa"/>
        <w:tblInd w:w="810" w:type="dxa"/>
        <w:tblLayout w:type="fixed"/>
        <w:tblLook w:val="04A0" w:firstRow="1" w:lastRow="0" w:firstColumn="1" w:lastColumn="0" w:noHBand="0" w:noVBand="1"/>
      </w:tblPr>
      <w:tblGrid>
        <w:gridCol w:w="1758"/>
        <w:gridCol w:w="1662"/>
        <w:gridCol w:w="180"/>
        <w:gridCol w:w="1152"/>
        <w:gridCol w:w="1332"/>
        <w:gridCol w:w="54"/>
        <w:gridCol w:w="1278"/>
        <w:gridCol w:w="1332"/>
      </w:tblGrid>
      <w:tr w:rsidR="00BC670B" w:rsidRPr="00D1363A" w14:paraId="2C577EB8" w14:textId="77777777" w:rsidTr="00D1363A">
        <w:tc>
          <w:tcPr>
            <w:tcW w:w="1758" w:type="dxa"/>
          </w:tcPr>
          <w:p w14:paraId="0842FDC7" w14:textId="77777777" w:rsidR="00BC670B" w:rsidRPr="00D1363A" w:rsidRDefault="00BC670B" w:rsidP="00D96288">
            <w:pPr>
              <w:spacing w:line="360" w:lineRule="exact"/>
              <w:jc w:val="right"/>
              <w:rPr>
                <w:rFonts w:ascii="Arial" w:hAnsi="Arial" w:cs="Arial"/>
                <w:color w:val="000000" w:themeColor="text1"/>
                <w:sz w:val="18"/>
                <w:szCs w:val="18"/>
              </w:rPr>
            </w:pPr>
          </w:p>
        </w:tc>
        <w:tc>
          <w:tcPr>
            <w:tcW w:w="1842" w:type="dxa"/>
            <w:gridSpan w:val="2"/>
          </w:tcPr>
          <w:p w14:paraId="0D0E67CE" w14:textId="77777777" w:rsidR="00BC670B" w:rsidRPr="00D1363A" w:rsidRDefault="00BC670B" w:rsidP="00D96288">
            <w:pPr>
              <w:spacing w:line="360" w:lineRule="exact"/>
              <w:jc w:val="right"/>
              <w:rPr>
                <w:rFonts w:ascii="Arial" w:hAnsi="Arial" w:cs="Arial"/>
                <w:color w:val="000000" w:themeColor="text1"/>
                <w:sz w:val="18"/>
                <w:szCs w:val="18"/>
              </w:rPr>
            </w:pPr>
          </w:p>
        </w:tc>
        <w:tc>
          <w:tcPr>
            <w:tcW w:w="5145" w:type="dxa"/>
            <w:gridSpan w:val="5"/>
            <w:hideMark/>
          </w:tcPr>
          <w:p w14:paraId="7CB0F943" w14:textId="182FC826" w:rsidR="00BC670B" w:rsidRPr="00D1363A" w:rsidRDefault="00BC670B" w:rsidP="00D96288">
            <w:pPr>
              <w:spacing w:line="360" w:lineRule="exact"/>
              <w:jc w:val="right"/>
              <w:rPr>
                <w:rFonts w:ascii="Arial" w:hAnsi="Arial" w:cs="Arial"/>
                <w:color w:val="000000" w:themeColor="text1"/>
                <w:sz w:val="18"/>
                <w:szCs w:val="18"/>
              </w:rPr>
            </w:pPr>
            <w:r w:rsidRPr="00D1363A">
              <w:rPr>
                <w:rFonts w:ascii="Arial" w:hAnsi="Arial" w:cs="Arial"/>
                <w:color w:val="000000" w:themeColor="text1"/>
                <w:sz w:val="18"/>
                <w:szCs w:val="18"/>
              </w:rPr>
              <w:t xml:space="preserve">(Unit: </w:t>
            </w:r>
            <w:r w:rsidR="00133563" w:rsidRPr="00D1363A">
              <w:rPr>
                <w:rFonts w:ascii="Arial" w:hAnsi="Arial" w:cs="Arial"/>
                <w:color w:val="000000" w:themeColor="text1"/>
                <w:sz w:val="18"/>
                <w:szCs w:val="18"/>
              </w:rPr>
              <w:t xml:space="preserve">Thousand </w:t>
            </w:r>
            <w:r w:rsidRPr="00D1363A">
              <w:rPr>
                <w:rFonts w:ascii="Arial" w:hAnsi="Arial" w:cs="Arial"/>
                <w:color w:val="000000" w:themeColor="text1"/>
                <w:sz w:val="18"/>
                <w:szCs w:val="18"/>
              </w:rPr>
              <w:t>Baht)</w:t>
            </w:r>
          </w:p>
        </w:tc>
      </w:tr>
      <w:tr w:rsidR="00BC670B" w:rsidRPr="00D1363A" w14:paraId="7E0B1B1E" w14:textId="77777777" w:rsidTr="00D1363A">
        <w:tc>
          <w:tcPr>
            <w:tcW w:w="3420" w:type="dxa"/>
            <w:gridSpan w:val="2"/>
          </w:tcPr>
          <w:p w14:paraId="33A52A97" w14:textId="77777777" w:rsidR="00BC670B" w:rsidRPr="00D1363A" w:rsidRDefault="00BC670B" w:rsidP="00D96288">
            <w:pPr>
              <w:spacing w:line="360" w:lineRule="exact"/>
              <w:ind w:right="-14"/>
              <w:jc w:val="both"/>
              <w:rPr>
                <w:rFonts w:ascii="Arial" w:hAnsi="Arial" w:cs="Arial"/>
                <w:color w:val="000000" w:themeColor="text1"/>
                <w:sz w:val="18"/>
                <w:szCs w:val="18"/>
              </w:rPr>
            </w:pPr>
          </w:p>
        </w:tc>
        <w:tc>
          <w:tcPr>
            <w:tcW w:w="2718" w:type="dxa"/>
            <w:gridSpan w:val="4"/>
          </w:tcPr>
          <w:p w14:paraId="625FC336" w14:textId="18D8EE0E" w:rsidR="00BC670B" w:rsidRPr="00D1363A" w:rsidRDefault="00BC670B" w:rsidP="00D96288">
            <w:pPr>
              <w:pBdr>
                <w:bottom w:val="single" w:sz="6" w:space="1" w:color="auto"/>
              </w:pBdr>
              <w:spacing w:line="360" w:lineRule="exact"/>
              <w:jc w:val="center"/>
              <w:rPr>
                <w:rFonts w:ascii="Arial" w:hAnsi="Arial" w:cs="Arial"/>
                <w:color w:val="000000" w:themeColor="text1"/>
                <w:sz w:val="18"/>
                <w:szCs w:val="18"/>
              </w:rPr>
            </w:pPr>
            <w:r w:rsidRPr="00D1363A">
              <w:rPr>
                <w:rFonts w:ascii="Arial" w:hAnsi="Arial" w:cs="Arial"/>
                <w:color w:val="000000" w:themeColor="text1"/>
                <w:sz w:val="18"/>
                <w:szCs w:val="18"/>
              </w:rPr>
              <w:t>Consolidated</w:t>
            </w:r>
            <w:r w:rsidR="00D1363A">
              <w:rPr>
                <w:rFonts w:ascii="Arial" w:hAnsi="Arial" w:cs="Arial"/>
                <w:color w:val="000000" w:themeColor="text1"/>
                <w:sz w:val="18"/>
                <w:szCs w:val="18"/>
              </w:rPr>
              <w:t xml:space="preserve">                 </w:t>
            </w:r>
            <w:r w:rsidRPr="00D1363A">
              <w:rPr>
                <w:rFonts w:ascii="Arial" w:hAnsi="Arial" w:cs="Arial"/>
                <w:color w:val="000000" w:themeColor="text1"/>
                <w:sz w:val="18"/>
                <w:szCs w:val="18"/>
              </w:rPr>
              <w:t xml:space="preserve"> financial statements</w:t>
            </w:r>
          </w:p>
        </w:tc>
        <w:tc>
          <w:tcPr>
            <w:tcW w:w="2610" w:type="dxa"/>
            <w:gridSpan w:val="2"/>
          </w:tcPr>
          <w:p w14:paraId="0ED0DF16" w14:textId="6AF862A1" w:rsidR="00BC670B" w:rsidRPr="00D1363A" w:rsidRDefault="00BC670B" w:rsidP="00D96288">
            <w:pPr>
              <w:pBdr>
                <w:bottom w:val="single" w:sz="6" w:space="1" w:color="auto"/>
              </w:pBdr>
              <w:spacing w:line="360" w:lineRule="exact"/>
              <w:jc w:val="center"/>
              <w:rPr>
                <w:rFonts w:ascii="Arial" w:hAnsi="Arial" w:cs="Arial"/>
                <w:color w:val="000000" w:themeColor="text1"/>
                <w:sz w:val="18"/>
                <w:szCs w:val="18"/>
              </w:rPr>
            </w:pPr>
            <w:r w:rsidRPr="00D1363A">
              <w:rPr>
                <w:rFonts w:ascii="Arial" w:hAnsi="Arial" w:cs="Arial"/>
                <w:color w:val="000000" w:themeColor="text1"/>
                <w:sz w:val="18"/>
                <w:szCs w:val="18"/>
              </w:rPr>
              <w:t xml:space="preserve"> Separate</w:t>
            </w:r>
            <w:r w:rsidR="00D1363A">
              <w:rPr>
                <w:rFonts w:ascii="Arial" w:hAnsi="Arial" w:cs="Arial"/>
                <w:color w:val="000000" w:themeColor="text1"/>
                <w:sz w:val="18"/>
                <w:szCs w:val="18"/>
              </w:rPr>
              <w:t xml:space="preserve">                     </w:t>
            </w:r>
            <w:r w:rsidRPr="00D1363A">
              <w:rPr>
                <w:rFonts w:ascii="Arial" w:hAnsi="Arial" w:cs="Arial"/>
                <w:color w:val="000000" w:themeColor="text1"/>
                <w:sz w:val="18"/>
                <w:szCs w:val="18"/>
              </w:rPr>
              <w:t xml:space="preserve"> financial statements</w:t>
            </w:r>
          </w:p>
        </w:tc>
      </w:tr>
      <w:tr w:rsidR="00BC670B" w:rsidRPr="00D1363A" w14:paraId="098B9027" w14:textId="77777777" w:rsidTr="00D1363A">
        <w:tc>
          <w:tcPr>
            <w:tcW w:w="3420" w:type="dxa"/>
            <w:gridSpan w:val="2"/>
          </w:tcPr>
          <w:p w14:paraId="0B1C3CB9" w14:textId="3E127BE0" w:rsidR="00BC670B" w:rsidRPr="00D1363A" w:rsidRDefault="00BC670B" w:rsidP="00D96288">
            <w:pPr>
              <w:spacing w:line="360" w:lineRule="exact"/>
              <w:ind w:right="-14"/>
              <w:jc w:val="both"/>
              <w:rPr>
                <w:rFonts w:ascii="Arial" w:hAnsi="Arial" w:cs="Arial"/>
                <w:color w:val="000000" w:themeColor="text1"/>
                <w:sz w:val="18"/>
                <w:szCs w:val="18"/>
              </w:rPr>
            </w:pPr>
          </w:p>
        </w:tc>
        <w:tc>
          <w:tcPr>
            <w:tcW w:w="1332" w:type="dxa"/>
            <w:gridSpan w:val="2"/>
          </w:tcPr>
          <w:p w14:paraId="55522B32" w14:textId="77777777" w:rsidR="00BC670B" w:rsidRPr="00D1363A" w:rsidRDefault="00BC670B" w:rsidP="00D96288">
            <w:pPr>
              <w:pBdr>
                <w:bottom w:val="single" w:sz="6" w:space="1" w:color="auto"/>
              </w:pBdr>
              <w:spacing w:line="360" w:lineRule="exact"/>
              <w:jc w:val="center"/>
              <w:rPr>
                <w:rFonts w:ascii="Arial" w:hAnsi="Arial" w:cstheme="minorBidi"/>
                <w:color w:val="000000" w:themeColor="text1"/>
                <w:sz w:val="18"/>
                <w:szCs w:val="18"/>
              </w:rPr>
            </w:pPr>
            <w:r w:rsidRPr="00D1363A">
              <w:rPr>
                <w:rFonts w:ascii="Arial" w:hAnsi="Arial" w:cstheme="minorBidi"/>
                <w:color w:val="000000" w:themeColor="text1"/>
                <w:sz w:val="18"/>
                <w:szCs w:val="18"/>
              </w:rPr>
              <w:t>2021</w:t>
            </w:r>
          </w:p>
        </w:tc>
        <w:tc>
          <w:tcPr>
            <w:tcW w:w="1332" w:type="dxa"/>
            <w:vAlign w:val="bottom"/>
          </w:tcPr>
          <w:p w14:paraId="4C4FFA86" w14:textId="77777777" w:rsidR="00BC670B" w:rsidRPr="00D1363A" w:rsidRDefault="00BC670B" w:rsidP="00D96288">
            <w:pPr>
              <w:pBdr>
                <w:bottom w:val="single" w:sz="6" w:space="1" w:color="auto"/>
              </w:pBdr>
              <w:spacing w:line="360" w:lineRule="exact"/>
              <w:jc w:val="center"/>
              <w:rPr>
                <w:rFonts w:ascii="Arial" w:hAnsi="Arial" w:cs="Arial"/>
                <w:color w:val="000000" w:themeColor="text1"/>
                <w:sz w:val="18"/>
                <w:szCs w:val="18"/>
              </w:rPr>
            </w:pPr>
            <w:r w:rsidRPr="00D1363A">
              <w:rPr>
                <w:rFonts w:ascii="Arial" w:hAnsi="Arial" w:cs="Arial"/>
                <w:color w:val="000000" w:themeColor="text1"/>
                <w:sz w:val="18"/>
                <w:szCs w:val="18"/>
              </w:rPr>
              <w:t>2020</w:t>
            </w:r>
          </w:p>
        </w:tc>
        <w:tc>
          <w:tcPr>
            <w:tcW w:w="1332" w:type="dxa"/>
            <w:gridSpan w:val="2"/>
          </w:tcPr>
          <w:p w14:paraId="334ACCF5" w14:textId="77777777" w:rsidR="00BC670B" w:rsidRPr="00D1363A" w:rsidRDefault="00BC670B" w:rsidP="00D96288">
            <w:pPr>
              <w:pBdr>
                <w:bottom w:val="single" w:sz="6" w:space="1" w:color="auto"/>
              </w:pBdr>
              <w:spacing w:line="360" w:lineRule="exact"/>
              <w:jc w:val="center"/>
              <w:rPr>
                <w:rFonts w:ascii="Arial" w:hAnsi="Arial" w:cs="Arial"/>
                <w:color w:val="000000" w:themeColor="text1"/>
                <w:sz w:val="18"/>
                <w:szCs w:val="18"/>
              </w:rPr>
            </w:pPr>
            <w:r w:rsidRPr="00D1363A">
              <w:rPr>
                <w:rFonts w:ascii="Arial" w:hAnsi="Arial" w:cs="Arial"/>
                <w:color w:val="000000" w:themeColor="text1"/>
                <w:sz w:val="18"/>
                <w:szCs w:val="18"/>
              </w:rPr>
              <w:t>2021</w:t>
            </w:r>
          </w:p>
        </w:tc>
        <w:tc>
          <w:tcPr>
            <w:tcW w:w="1332" w:type="dxa"/>
            <w:vAlign w:val="bottom"/>
          </w:tcPr>
          <w:p w14:paraId="57A5AA85" w14:textId="77777777" w:rsidR="00BC670B" w:rsidRPr="00D1363A" w:rsidRDefault="00BC670B" w:rsidP="00D96288">
            <w:pPr>
              <w:pBdr>
                <w:bottom w:val="single" w:sz="6" w:space="1" w:color="auto"/>
              </w:pBdr>
              <w:spacing w:line="360" w:lineRule="exact"/>
              <w:jc w:val="center"/>
              <w:rPr>
                <w:rFonts w:ascii="Arial" w:hAnsi="Arial" w:cs="Arial"/>
                <w:color w:val="000000" w:themeColor="text1"/>
                <w:sz w:val="18"/>
                <w:szCs w:val="18"/>
              </w:rPr>
            </w:pPr>
            <w:r w:rsidRPr="00D1363A">
              <w:rPr>
                <w:rFonts w:ascii="Arial" w:hAnsi="Arial" w:cs="Arial"/>
                <w:color w:val="000000" w:themeColor="text1"/>
                <w:sz w:val="18"/>
                <w:szCs w:val="18"/>
              </w:rPr>
              <w:t>2020</w:t>
            </w:r>
          </w:p>
        </w:tc>
      </w:tr>
      <w:tr w:rsidR="005977BF" w:rsidRPr="00D1363A" w14:paraId="17F81283" w14:textId="77777777" w:rsidTr="00D1363A">
        <w:tc>
          <w:tcPr>
            <w:tcW w:w="3420" w:type="dxa"/>
            <w:gridSpan w:val="2"/>
          </w:tcPr>
          <w:p w14:paraId="4A25E7DB" w14:textId="2DB259CA" w:rsidR="005977BF" w:rsidRPr="0003476F" w:rsidRDefault="005977BF" w:rsidP="005977BF">
            <w:pPr>
              <w:spacing w:line="360" w:lineRule="exact"/>
              <w:ind w:left="293" w:right="-108" w:hanging="284"/>
              <w:rPr>
                <w:rFonts w:ascii="Arial" w:eastAsia="Calibri" w:hAnsi="Arial" w:cs="Arial"/>
                <w:color w:val="000000" w:themeColor="text1"/>
                <w:sz w:val="18"/>
                <w:szCs w:val="18"/>
              </w:rPr>
            </w:pPr>
            <w:r w:rsidRPr="00D1363A">
              <w:rPr>
                <w:rFonts w:ascii="Arial" w:eastAsia="Calibri" w:hAnsi="Arial" w:cs="Arial"/>
                <w:color w:val="000000" w:themeColor="text1"/>
                <w:sz w:val="18"/>
                <w:szCs w:val="18"/>
              </w:rPr>
              <w:t>Depreciation of</w:t>
            </w:r>
            <w:r w:rsidR="0003476F">
              <w:rPr>
                <w:rFonts w:ascii="Arial" w:eastAsia="Calibri" w:hAnsi="Arial" w:cs="Arial"/>
                <w:color w:val="000000" w:themeColor="text1"/>
                <w:sz w:val="18"/>
                <w:szCs w:val="18"/>
              </w:rPr>
              <w:t xml:space="preserve"> </w:t>
            </w:r>
            <w:r w:rsidRPr="00D1363A">
              <w:rPr>
                <w:rFonts w:ascii="Arial" w:eastAsia="Calibri" w:hAnsi="Arial" w:cs="Arial"/>
                <w:color w:val="000000" w:themeColor="text1"/>
                <w:sz w:val="18"/>
                <w:szCs w:val="18"/>
              </w:rPr>
              <w:t>right-of-use assets</w:t>
            </w:r>
          </w:p>
        </w:tc>
        <w:tc>
          <w:tcPr>
            <w:tcW w:w="1332" w:type="dxa"/>
            <w:gridSpan w:val="2"/>
            <w:vAlign w:val="bottom"/>
          </w:tcPr>
          <w:p w14:paraId="2B3CA589" w14:textId="61E7D624" w:rsidR="005977BF" w:rsidRPr="00D1363A" w:rsidRDefault="005977BF" w:rsidP="00D1363A">
            <w:pPr>
              <w:tabs>
                <w:tab w:val="decimal" w:pos="975"/>
              </w:tabs>
              <w:spacing w:line="360" w:lineRule="exact"/>
              <w:ind w:left="-18"/>
              <w:rPr>
                <w:rFonts w:ascii="Arial" w:hAnsi="Arial" w:cs="Arial"/>
                <w:color w:val="000000" w:themeColor="text1"/>
                <w:sz w:val="18"/>
                <w:szCs w:val="18"/>
                <w:cs/>
              </w:rPr>
            </w:pPr>
            <w:r w:rsidRPr="00D1363A">
              <w:rPr>
                <w:rFonts w:ascii="Arial" w:hAnsi="Arial" w:cs="Arial"/>
                <w:sz w:val="18"/>
                <w:szCs w:val="18"/>
                <w:lang w:val="en-GB"/>
              </w:rPr>
              <w:t>1,307,268</w:t>
            </w:r>
          </w:p>
        </w:tc>
        <w:tc>
          <w:tcPr>
            <w:tcW w:w="1332" w:type="dxa"/>
            <w:vAlign w:val="bottom"/>
          </w:tcPr>
          <w:p w14:paraId="50A73E9A" w14:textId="590F2946" w:rsidR="005977BF" w:rsidRPr="00D1363A" w:rsidRDefault="005977BF" w:rsidP="00D1363A">
            <w:pPr>
              <w:tabs>
                <w:tab w:val="decimal" w:pos="975"/>
              </w:tabs>
              <w:spacing w:line="360" w:lineRule="exact"/>
              <w:ind w:left="-18"/>
              <w:rPr>
                <w:rFonts w:ascii="Arial" w:hAnsi="Arial" w:cs="Arial"/>
                <w:color w:val="000000" w:themeColor="text1"/>
                <w:sz w:val="18"/>
                <w:szCs w:val="18"/>
                <w:cs/>
              </w:rPr>
            </w:pPr>
            <w:r w:rsidRPr="00D1363A">
              <w:rPr>
                <w:rFonts w:ascii="Arial" w:hAnsi="Arial" w:cs="Arial"/>
                <w:sz w:val="18"/>
                <w:szCs w:val="18"/>
                <w:lang w:val="en-GB"/>
              </w:rPr>
              <w:t>938,297</w:t>
            </w:r>
          </w:p>
        </w:tc>
        <w:tc>
          <w:tcPr>
            <w:tcW w:w="1332" w:type="dxa"/>
            <w:gridSpan w:val="2"/>
            <w:vAlign w:val="bottom"/>
          </w:tcPr>
          <w:p w14:paraId="3B197EE0" w14:textId="1FE146A5"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lang w:val="en-GB"/>
              </w:rPr>
              <w:t>949,016</w:t>
            </w:r>
          </w:p>
        </w:tc>
        <w:tc>
          <w:tcPr>
            <w:tcW w:w="1332" w:type="dxa"/>
            <w:vAlign w:val="bottom"/>
          </w:tcPr>
          <w:p w14:paraId="5C25248D" w14:textId="1A0C770D"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lang w:val="en-GB"/>
              </w:rPr>
              <w:t>851,630</w:t>
            </w:r>
          </w:p>
        </w:tc>
      </w:tr>
      <w:tr w:rsidR="005977BF" w:rsidRPr="00D1363A" w14:paraId="405407EA" w14:textId="77777777" w:rsidTr="00D1363A">
        <w:tc>
          <w:tcPr>
            <w:tcW w:w="3420" w:type="dxa"/>
            <w:gridSpan w:val="2"/>
          </w:tcPr>
          <w:p w14:paraId="22EAE48A" w14:textId="357E5E60" w:rsidR="005977BF" w:rsidRPr="00D1363A" w:rsidRDefault="005977BF" w:rsidP="005977BF">
            <w:pPr>
              <w:pStyle w:val="Heading3"/>
              <w:tabs>
                <w:tab w:val="left" w:pos="522"/>
              </w:tabs>
              <w:spacing w:before="0" w:after="0" w:line="360" w:lineRule="exact"/>
              <w:rPr>
                <w:rFonts w:ascii="Arial" w:hAnsi="Arial" w:cs="Arial"/>
                <w:b w:val="0"/>
                <w:bCs w:val="0"/>
                <w:color w:val="000000" w:themeColor="text1"/>
                <w:sz w:val="18"/>
                <w:szCs w:val="18"/>
                <w:lang w:val="en-US" w:eastAsia="en-US"/>
              </w:rPr>
            </w:pPr>
            <w:r w:rsidRPr="00D1363A">
              <w:rPr>
                <w:rFonts w:ascii="Arial" w:eastAsia="Calibri" w:hAnsi="Arial" w:cs="Arial"/>
                <w:b w:val="0"/>
                <w:bCs w:val="0"/>
                <w:color w:val="000000" w:themeColor="text1"/>
                <w:sz w:val="18"/>
                <w:szCs w:val="18"/>
              </w:rPr>
              <w:t>Interest expense on lease liabilities</w:t>
            </w:r>
          </w:p>
        </w:tc>
        <w:tc>
          <w:tcPr>
            <w:tcW w:w="1332" w:type="dxa"/>
            <w:gridSpan w:val="2"/>
          </w:tcPr>
          <w:p w14:paraId="284E3769" w14:textId="5B349A1D" w:rsidR="005977BF" w:rsidRPr="00D1363A" w:rsidRDefault="00C812F4" w:rsidP="00D1363A">
            <w:pPr>
              <w:tabs>
                <w:tab w:val="decimal" w:pos="975"/>
              </w:tabs>
              <w:spacing w:line="360" w:lineRule="exact"/>
              <w:ind w:left="-18"/>
              <w:rPr>
                <w:rFonts w:ascii="Arial" w:hAnsi="Arial" w:cs="Arial"/>
                <w:color w:val="000000" w:themeColor="text1"/>
                <w:sz w:val="18"/>
                <w:szCs w:val="18"/>
                <w:cs/>
              </w:rPr>
            </w:pPr>
            <w:r w:rsidRPr="00D1363A">
              <w:rPr>
                <w:rFonts w:ascii="Arial" w:hAnsi="Arial" w:cs="Arial"/>
                <w:sz w:val="18"/>
                <w:szCs w:val="18"/>
                <w:lang w:val="en-GB"/>
              </w:rPr>
              <w:t>635,507</w:t>
            </w:r>
          </w:p>
        </w:tc>
        <w:tc>
          <w:tcPr>
            <w:tcW w:w="1332" w:type="dxa"/>
          </w:tcPr>
          <w:p w14:paraId="5BB0703D" w14:textId="7A18EA8D" w:rsidR="005977BF" w:rsidRPr="00D1363A" w:rsidRDefault="005977BF" w:rsidP="00D1363A">
            <w:pPr>
              <w:tabs>
                <w:tab w:val="decimal" w:pos="975"/>
              </w:tabs>
              <w:spacing w:line="360" w:lineRule="exact"/>
              <w:ind w:left="-18"/>
              <w:rPr>
                <w:rFonts w:ascii="Arial" w:hAnsi="Arial" w:cs="Arial"/>
                <w:color w:val="000000" w:themeColor="text1"/>
                <w:sz w:val="18"/>
                <w:szCs w:val="18"/>
                <w:cs/>
              </w:rPr>
            </w:pPr>
            <w:r w:rsidRPr="00D1363A">
              <w:rPr>
                <w:rFonts w:ascii="Arial" w:hAnsi="Arial" w:cs="Arial"/>
                <w:sz w:val="18"/>
                <w:szCs w:val="18"/>
                <w:lang w:val="en-GB"/>
              </w:rPr>
              <w:t>420,825</w:t>
            </w:r>
          </w:p>
        </w:tc>
        <w:tc>
          <w:tcPr>
            <w:tcW w:w="1332" w:type="dxa"/>
            <w:gridSpan w:val="2"/>
          </w:tcPr>
          <w:p w14:paraId="1ACEBDBD" w14:textId="65DD4ECF" w:rsidR="005977BF" w:rsidRPr="00D1363A" w:rsidRDefault="00D1363A"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lang w:val="en-GB"/>
              </w:rPr>
              <w:t>617,857</w:t>
            </w:r>
          </w:p>
        </w:tc>
        <w:tc>
          <w:tcPr>
            <w:tcW w:w="1332" w:type="dxa"/>
          </w:tcPr>
          <w:p w14:paraId="0851AC84" w14:textId="7D19851B"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lang w:val="en-GB"/>
              </w:rPr>
              <w:t>402,662</w:t>
            </w:r>
          </w:p>
        </w:tc>
      </w:tr>
      <w:tr w:rsidR="005977BF" w:rsidRPr="00D1363A" w14:paraId="2A57042C" w14:textId="77777777" w:rsidTr="00D1363A">
        <w:tc>
          <w:tcPr>
            <w:tcW w:w="3420" w:type="dxa"/>
            <w:gridSpan w:val="2"/>
          </w:tcPr>
          <w:p w14:paraId="72C06C2E" w14:textId="4BF754ED" w:rsidR="005977BF" w:rsidRPr="00D1363A" w:rsidRDefault="005977BF" w:rsidP="005977BF">
            <w:pPr>
              <w:spacing w:line="360" w:lineRule="exact"/>
              <w:ind w:left="293" w:right="-108" w:hanging="284"/>
              <w:rPr>
                <w:rFonts w:ascii="Arial" w:hAnsi="Arial" w:cs="Arial"/>
                <w:color w:val="000000" w:themeColor="text1"/>
                <w:sz w:val="18"/>
                <w:szCs w:val="18"/>
              </w:rPr>
            </w:pPr>
            <w:r w:rsidRPr="00D1363A">
              <w:rPr>
                <w:rFonts w:ascii="Arial" w:eastAsia="Calibri" w:hAnsi="Arial" w:cs="Arial"/>
                <w:color w:val="000000" w:themeColor="text1"/>
                <w:sz w:val="18"/>
                <w:szCs w:val="18"/>
              </w:rPr>
              <w:t>Expense relating to short-term leases</w:t>
            </w:r>
          </w:p>
        </w:tc>
        <w:tc>
          <w:tcPr>
            <w:tcW w:w="1332" w:type="dxa"/>
            <w:gridSpan w:val="2"/>
          </w:tcPr>
          <w:p w14:paraId="5B030830" w14:textId="418F014A" w:rsidR="005977BF" w:rsidRPr="00D1363A" w:rsidRDefault="005977BF" w:rsidP="00D1363A">
            <w:pPr>
              <w:tabs>
                <w:tab w:val="decimal" w:pos="975"/>
              </w:tabs>
              <w:spacing w:line="360" w:lineRule="exact"/>
              <w:ind w:left="-18"/>
              <w:rPr>
                <w:rFonts w:ascii="Arial" w:hAnsi="Arial" w:cs="Arial"/>
                <w:color w:val="000000" w:themeColor="text1"/>
                <w:sz w:val="18"/>
                <w:szCs w:val="18"/>
                <w:cs/>
              </w:rPr>
            </w:pPr>
            <w:r w:rsidRPr="00D1363A">
              <w:rPr>
                <w:rFonts w:ascii="Arial" w:hAnsi="Arial" w:cs="Arial"/>
                <w:sz w:val="18"/>
                <w:szCs w:val="18"/>
                <w:lang w:val="en-GB"/>
              </w:rPr>
              <w:t>6,200</w:t>
            </w:r>
          </w:p>
        </w:tc>
        <w:tc>
          <w:tcPr>
            <w:tcW w:w="1332" w:type="dxa"/>
          </w:tcPr>
          <w:p w14:paraId="1E5DED6F" w14:textId="4DB3160A" w:rsidR="005977BF" w:rsidRPr="00D1363A" w:rsidRDefault="005977BF" w:rsidP="00D1363A">
            <w:pPr>
              <w:tabs>
                <w:tab w:val="decimal" w:pos="975"/>
              </w:tabs>
              <w:spacing w:line="360" w:lineRule="exact"/>
              <w:ind w:left="-18"/>
              <w:rPr>
                <w:rFonts w:ascii="Arial" w:hAnsi="Arial" w:cs="Arial"/>
                <w:color w:val="000000" w:themeColor="text1"/>
                <w:sz w:val="18"/>
                <w:szCs w:val="18"/>
                <w:cs/>
              </w:rPr>
            </w:pPr>
            <w:r w:rsidRPr="00D1363A">
              <w:rPr>
                <w:rFonts w:ascii="Arial" w:hAnsi="Arial" w:cs="Arial"/>
                <w:sz w:val="18"/>
                <w:szCs w:val="18"/>
              </w:rPr>
              <w:t>9,132</w:t>
            </w:r>
          </w:p>
        </w:tc>
        <w:tc>
          <w:tcPr>
            <w:tcW w:w="1332" w:type="dxa"/>
            <w:gridSpan w:val="2"/>
          </w:tcPr>
          <w:p w14:paraId="146A868E" w14:textId="363CCDE9"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rPr>
              <w:t>11</w:t>
            </w:r>
          </w:p>
        </w:tc>
        <w:tc>
          <w:tcPr>
            <w:tcW w:w="1332" w:type="dxa"/>
          </w:tcPr>
          <w:p w14:paraId="55B8B726" w14:textId="7D90BC43"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rPr>
              <w:t>11</w:t>
            </w:r>
          </w:p>
        </w:tc>
      </w:tr>
      <w:tr w:rsidR="005977BF" w:rsidRPr="00D1363A" w14:paraId="15CAB915" w14:textId="77777777" w:rsidTr="00D1363A">
        <w:tc>
          <w:tcPr>
            <w:tcW w:w="3420" w:type="dxa"/>
            <w:gridSpan w:val="2"/>
          </w:tcPr>
          <w:p w14:paraId="20FB531B" w14:textId="77777777" w:rsidR="00D1363A" w:rsidRDefault="005977BF" w:rsidP="005977BF">
            <w:pPr>
              <w:spacing w:line="360" w:lineRule="exact"/>
              <w:ind w:left="293" w:right="-108" w:hanging="284"/>
              <w:rPr>
                <w:rFonts w:ascii="Arial" w:hAnsi="Arial" w:cs="Arial"/>
                <w:color w:val="000000" w:themeColor="text1"/>
                <w:sz w:val="18"/>
                <w:szCs w:val="18"/>
              </w:rPr>
            </w:pPr>
            <w:r w:rsidRPr="00D1363A">
              <w:rPr>
                <w:rFonts w:ascii="Arial" w:hAnsi="Arial" w:cs="Arial"/>
                <w:color w:val="000000" w:themeColor="text1"/>
                <w:sz w:val="18"/>
                <w:szCs w:val="18"/>
              </w:rPr>
              <w:t xml:space="preserve">Expense relating to leases of </w:t>
            </w:r>
            <w:r w:rsidR="00D1363A">
              <w:rPr>
                <w:rFonts w:ascii="Arial" w:hAnsi="Arial" w:cs="Arial"/>
                <w:color w:val="000000" w:themeColor="text1"/>
                <w:sz w:val="18"/>
                <w:szCs w:val="18"/>
              </w:rPr>
              <w:t xml:space="preserve">                                  </w:t>
            </w:r>
          </w:p>
          <w:p w14:paraId="6747DDE1" w14:textId="3D37818D" w:rsidR="005977BF" w:rsidRPr="00D1363A" w:rsidRDefault="00D1363A" w:rsidP="005977BF">
            <w:pPr>
              <w:spacing w:line="360" w:lineRule="exact"/>
              <w:ind w:left="293" w:right="-108" w:hanging="284"/>
              <w:rPr>
                <w:rFonts w:ascii="Arial" w:hAnsi="Arial" w:cs="Arial"/>
                <w:color w:val="000000" w:themeColor="text1"/>
                <w:sz w:val="18"/>
                <w:szCs w:val="18"/>
              </w:rPr>
            </w:pPr>
            <w:r>
              <w:rPr>
                <w:rFonts w:ascii="Arial" w:hAnsi="Arial" w:cs="Arial"/>
                <w:color w:val="000000" w:themeColor="text1"/>
                <w:sz w:val="18"/>
                <w:szCs w:val="18"/>
              </w:rPr>
              <w:t xml:space="preserve">   </w:t>
            </w:r>
            <w:r w:rsidR="005977BF" w:rsidRPr="00D1363A">
              <w:rPr>
                <w:rFonts w:ascii="Arial" w:hAnsi="Arial" w:cs="Arial"/>
                <w:color w:val="000000" w:themeColor="text1"/>
                <w:sz w:val="18"/>
                <w:szCs w:val="18"/>
              </w:rPr>
              <w:t>low-value assets</w:t>
            </w:r>
          </w:p>
        </w:tc>
        <w:tc>
          <w:tcPr>
            <w:tcW w:w="1332" w:type="dxa"/>
            <w:gridSpan w:val="2"/>
            <w:vAlign w:val="bottom"/>
          </w:tcPr>
          <w:p w14:paraId="4B17EF08" w14:textId="27C5CA24"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lang w:val="en-GB"/>
              </w:rPr>
              <w:t>3,255</w:t>
            </w:r>
          </w:p>
        </w:tc>
        <w:tc>
          <w:tcPr>
            <w:tcW w:w="1332" w:type="dxa"/>
            <w:vAlign w:val="bottom"/>
          </w:tcPr>
          <w:p w14:paraId="7039EE21" w14:textId="29C1F70A"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rPr>
              <w:t>3,918</w:t>
            </w:r>
          </w:p>
        </w:tc>
        <w:tc>
          <w:tcPr>
            <w:tcW w:w="1332" w:type="dxa"/>
            <w:gridSpan w:val="2"/>
            <w:vAlign w:val="bottom"/>
          </w:tcPr>
          <w:p w14:paraId="79715B3A" w14:textId="65187D19"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rPr>
              <w:t>50</w:t>
            </w:r>
          </w:p>
        </w:tc>
        <w:tc>
          <w:tcPr>
            <w:tcW w:w="1332" w:type="dxa"/>
            <w:vAlign w:val="bottom"/>
          </w:tcPr>
          <w:p w14:paraId="0CC5A800" w14:textId="7730F774" w:rsidR="005977BF" w:rsidRPr="00D1363A" w:rsidRDefault="005977BF" w:rsidP="00D1363A">
            <w:pPr>
              <w:tabs>
                <w:tab w:val="decimal" w:pos="975"/>
              </w:tabs>
              <w:spacing w:line="360" w:lineRule="exact"/>
              <w:ind w:left="-18"/>
              <w:rPr>
                <w:rFonts w:ascii="Arial" w:hAnsi="Arial" w:cs="Arial"/>
                <w:color w:val="000000" w:themeColor="text1"/>
                <w:sz w:val="18"/>
                <w:szCs w:val="18"/>
              </w:rPr>
            </w:pPr>
            <w:r w:rsidRPr="00D1363A">
              <w:rPr>
                <w:rFonts w:ascii="Arial" w:hAnsi="Arial" w:cs="Arial"/>
                <w:sz w:val="18"/>
                <w:szCs w:val="18"/>
              </w:rPr>
              <w:t>37</w:t>
            </w:r>
          </w:p>
        </w:tc>
      </w:tr>
    </w:tbl>
    <w:p w14:paraId="3590014F" w14:textId="5E64A52A" w:rsidR="006177B8" w:rsidRPr="006C7A36" w:rsidRDefault="006177B8" w:rsidP="00997889">
      <w:pPr>
        <w:pStyle w:val="ListParagraph"/>
        <w:numPr>
          <w:ilvl w:val="0"/>
          <w:numId w:val="11"/>
        </w:numPr>
        <w:spacing w:before="240" w:after="120" w:line="380" w:lineRule="exact"/>
        <w:ind w:left="907"/>
        <w:jc w:val="thaiDistribute"/>
        <w:textAlignment w:val="auto"/>
        <w:rPr>
          <w:rFonts w:ascii="Arial" w:hAnsi="Arial" w:cs="Arial"/>
          <w:b/>
          <w:bCs/>
          <w:color w:val="000000" w:themeColor="text1"/>
          <w:sz w:val="22"/>
          <w:szCs w:val="28"/>
        </w:rPr>
      </w:pPr>
      <w:r w:rsidRPr="006C7A36">
        <w:rPr>
          <w:rFonts w:ascii="Arial" w:hAnsi="Arial" w:cs="Arial"/>
          <w:b/>
          <w:bCs/>
          <w:color w:val="000000" w:themeColor="text1"/>
          <w:sz w:val="22"/>
          <w:szCs w:val="28"/>
        </w:rPr>
        <w:t>Others</w:t>
      </w:r>
    </w:p>
    <w:p w14:paraId="708EF350" w14:textId="4622155D" w:rsidR="006177B8" w:rsidRPr="006C7A36" w:rsidRDefault="006177B8" w:rsidP="00C33D10">
      <w:pPr>
        <w:tabs>
          <w:tab w:val="right" w:pos="7280"/>
          <w:tab w:val="right" w:pos="8540"/>
        </w:tabs>
        <w:spacing w:before="120" w:after="120" w:line="380" w:lineRule="exact"/>
        <w:ind w:left="907" w:right="29"/>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The Group had total cash outflows for leases for the year ended 31 December </w:t>
      </w:r>
      <w:r w:rsidR="000D2FBA" w:rsidRPr="006C7A36">
        <w:rPr>
          <w:rFonts w:ascii="Arial" w:hAnsi="Arial" w:cs="Arial"/>
          <w:color w:val="000000" w:themeColor="text1"/>
          <w:sz w:val="22"/>
          <w:szCs w:val="22"/>
        </w:rPr>
        <w:t>2021</w:t>
      </w:r>
      <w:r w:rsidR="005E1442"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of </w:t>
      </w:r>
      <w:r w:rsidR="005E1442" w:rsidRPr="006C7A36">
        <w:rPr>
          <w:rFonts w:ascii="Arial" w:hAnsi="Arial" w:cs="Arial"/>
          <w:color w:val="000000" w:themeColor="text1"/>
          <w:sz w:val="22"/>
          <w:szCs w:val="22"/>
        </w:rPr>
        <w:t xml:space="preserve">Baht </w:t>
      </w:r>
      <w:r w:rsidR="00C812F4">
        <w:rPr>
          <w:rFonts w:ascii="Arial" w:hAnsi="Arial" w:cs="Arial"/>
          <w:color w:val="000000" w:themeColor="text1"/>
          <w:sz w:val="22"/>
          <w:szCs w:val="22"/>
        </w:rPr>
        <w:t>852</w:t>
      </w:r>
      <w:r w:rsidR="005E1442" w:rsidRPr="006C7A36">
        <w:rPr>
          <w:rFonts w:ascii="Arial" w:hAnsi="Arial" w:cs="Arial"/>
          <w:color w:val="000000" w:themeColor="text1"/>
          <w:sz w:val="22"/>
          <w:szCs w:val="22"/>
        </w:rPr>
        <w:t xml:space="preserve"> million </w:t>
      </w:r>
      <w:r w:rsidR="00C33D10">
        <w:rPr>
          <w:rFonts w:ascii="Arial" w:hAnsi="Arial" w:cs="Arial"/>
          <w:color w:val="000000" w:themeColor="text1"/>
          <w:sz w:val="22"/>
          <w:szCs w:val="22"/>
        </w:rPr>
        <w:t>(2020:</w:t>
      </w:r>
      <w:r w:rsidR="005E1442"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Baht </w:t>
      </w:r>
      <w:r w:rsidR="00C812F4">
        <w:rPr>
          <w:rFonts w:ascii="Arial" w:hAnsi="Arial" w:cs="Arial"/>
          <w:color w:val="000000" w:themeColor="text1"/>
          <w:sz w:val="22"/>
          <w:szCs w:val="22"/>
        </w:rPr>
        <w:t>798</w:t>
      </w:r>
      <w:r w:rsidRPr="006C7A36">
        <w:rPr>
          <w:rFonts w:ascii="Arial" w:hAnsi="Arial" w:cs="Arial"/>
          <w:color w:val="000000" w:themeColor="text1"/>
          <w:sz w:val="22"/>
          <w:szCs w:val="22"/>
        </w:rPr>
        <w:t xml:space="preserve"> million</w:t>
      </w:r>
      <w:r w:rsidR="00C33D10">
        <w:rPr>
          <w:rFonts w:ascii="Arial" w:hAnsi="Arial" w:cs="Arial"/>
          <w:color w:val="000000" w:themeColor="text1"/>
          <w:sz w:val="22"/>
          <w:szCs w:val="22"/>
        </w:rPr>
        <w:t xml:space="preserve">) </w:t>
      </w:r>
      <w:r w:rsidR="00B67DAF" w:rsidRPr="006C7A36">
        <w:rPr>
          <w:rFonts w:ascii="Arial" w:hAnsi="Arial" w:cs="Arial"/>
          <w:color w:val="000000" w:themeColor="text1"/>
          <w:sz w:val="22"/>
          <w:szCs w:val="22"/>
        </w:rPr>
        <w:t>(</w:t>
      </w:r>
      <w:r w:rsidR="00101C20" w:rsidRPr="006C7A36">
        <w:rPr>
          <w:rFonts w:ascii="Arial" w:hAnsi="Arial" w:cs="Arial"/>
          <w:color w:val="000000" w:themeColor="text1"/>
          <w:sz w:val="22"/>
          <w:szCs w:val="22"/>
        </w:rPr>
        <w:t xml:space="preserve">the Company only: Baht </w:t>
      </w:r>
      <w:r w:rsidR="00C812F4">
        <w:rPr>
          <w:rFonts w:ascii="Arial" w:hAnsi="Arial" w:cs="Arial"/>
          <w:color w:val="000000" w:themeColor="text1"/>
          <w:sz w:val="22"/>
          <w:szCs w:val="22"/>
        </w:rPr>
        <w:t>767</w:t>
      </w:r>
      <w:r w:rsidR="00101C20" w:rsidRPr="006C7A36">
        <w:rPr>
          <w:rFonts w:ascii="Arial" w:hAnsi="Arial" w:cs="Arial"/>
          <w:color w:val="000000" w:themeColor="text1"/>
          <w:sz w:val="22"/>
          <w:szCs w:val="22"/>
        </w:rPr>
        <w:t xml:space="preserve"> </w:t>
      </w:r>
      <w:r w:rsidR="00C33D10">
        <w:rPr>
          <w:rFonts w:ascii="Arial" w:hAnsi="Arial" w:cs="Arial"/>
          <w:color w:val="000000" w:themeColor="text1"/>
          <w:sz w:val="22"/>
          <w:szCs w:val="22"/>
        </w:rPr>
        <w:t xml:space="preserve">million, 2020: </w:t>
      </w:r>
      <w:r w:rsidR="00101C20" w:rsidRPr="006C7A36">
        <w:rPr>
          <w:rFonts w:ascii="Arial" w:hAnsi="Arial" w:cs="Arial"/>
          <w:color w:val="000000" w:themeColor="text1"/>
          <w:sz w:val="22"/>
          <w:szCs w:val="22"/>
        </w:rPr>
        <w:t>Baht</w:t>
      </w:r>
      <w:r w:rsidR="000B6BC5" w:rsidRPr="006C7A36">
        <w:rPr>
          <w:rFonts w:ascii="Arial" w:hAnsi="Arial" w:cs="Arial"/>
          <w:color w:val="000000" w:themeColor="text1"/>
          <w:sz w:val="22"/>
          <w:szCs w:val="22"/>
        </w:rPr>
        <w:t xml:space="preserve"> </w:t>
      </w:r>
      <w:r w:rsidR="00D1363A">
        <w:rPr>
          <w:rFonts w:ascii="Arial" w:hAnsi="Arial" w:cs="Arial"/>
          <w:color w:val="000000" w:themeColor="text1"/>
          <w:sz w:val="22"/>
          <w:szCs w:val="22"/>
        </w:rPr>
        <w:t>742</w:t>
      </w:r>
      <w:r w:rsidR="00101C20" w:rsidRPr="006C7A36">
        <w:rPr>
          <w:rFonts w:ascii="Arial" w:hAnsi="Arial" w:cs="Arial"/>
          <w:color w:val="000000" w:themeColor="text1"/>
          <w:sz w:val="22"/>
          <w:szCs w:val="22"/>
        </w:rPr>
        <w:t xml:space="preserve"> million)</w:t>
      </w:r>
      <w:r w:rsidRPr="006C7A36">
        <w:rPr>
          <w:rFonts w:ascii="Arial" w:hAnsi="Arial" w:cs="Arial"/>
          <w:color w:val="000000" w:themeColor="text1"/>
          <w:sz w:val="22"/>
          <w:szCs w:val="22"/>
        </w:rPr>
        <w:t xml:space="preserve">, including the cash outflow related to short-term lease, leases of low-value assets and variable lease payments </w:t>
      </w:r>
      <w:r w:rsidRPr="006C7A36">
        <w:rPr>
          <w:rFonts w:ascii="Arial" w:hAnsi="Arial" w:cs="Arial"/>
          <w:color w:val="000000" w:themeColor="text1"/>
          <w:spacing w:val="-4"/>
          <w:sz w:val="22"/>
          <w:szCs w:val="22"/>
        </w:rPr>
        <w:t xml:space="preserve">that do not depend on an index </w:t>
      </w:r>
      <w:r w:rsidRPr="00D1363A">
        <w:rPr>
          <w:rFonts w:ascii="Arial" w:hAnsi="Arial" w:cs="Arial"/>
          <w:color w:val="000000" w:themeColor="text1"/>
          <w:spacing w:val="-4"/>
          <w:sz w:val="22"/>
          <w:szCs w:val="22"/>
        </w:rPr>
        <w:t>or a rate</w:t>
      </w:r>
      <w:r w:rsidRPr="00D1363A">
        <w:rPr>
          <w:rFonts w:ascii="Arial" w:hAnsi="Arial" w:cs="Arial"/>
          <w:color w:val="000000" w:themeColor="text1"/>
          <w:sz w:val="22"/>
          <w:szCs w:val="22"/>
        </w:rPr>
        <w:t xml:space="preserve">. Moreover, the Group had non-cash additions to right-of-use assets and lease liabilities of </w:t>
      </w:r>
      <w:r w:rsidR="00101C20" w:rsidRPr="00D1363A">
        <w:rPr>
          <w:rFonts w:ascii="Arial" w:hAnsi="Arial" w:cs="Arial"/>
          <w:color w:val="000000" w:themeColor="text1"/>
          <w:sz w:val="22"/>
          <w:szCs w:val="22"/>
        </w:rPr>
        <w:t>Baht</w:t>
      </w:r>
      <w:r w:rsidR="000B6BC5" w:rsidRPr="00D1363A">
        <w:rPr>
          <w:rFonts w:ascii="Arial" w:hAnsi="Arial" w:cs="Arial"/>
          <w:color w:val="000000" w:themeColor="text1"/>
          <w:sz w:val="22"/>
          <w:szCs w:val="22"/>
        </w:rPr>
        <w:t xml:space="preserve"> </w:t>
      </w:r>
      <w:r w:rsidR="00CA578C">
        <w:rPr>
          <w:rFonts w:ascii="Arial" w:hAnsi="Arial" w:cs="Arial"/>
          <w:color w:val="000000" w:themeColor="text1"/>
          <w:sz w:val="22"/>
          <w:szCs w:val="22"/>
        </w:rPr>
        <w:t xml:space="preserve">           </w:t>
      </w:r>
      <w:r w:rsidR="005C3467" w:rsidRPr="00D1363A">
        <w:rPr>
          <w:rFonts w:ascii="Arial" w:hAnsi="Arial" w:cs="Arial"/>
          <w:color w:val="000000" w:themeColor="text1"/>
          <w:sz w:val="22"/>
          <w:szCs w:val="22"/>
        </w:rPr>
        <w:t>22</w:t>
      </w:r>
      <w:r w:rsidR="00101C20" w:rsidRPr="00D1363A">
        <w:rPr>
          <w:rFonts w:ascii="Arial" w:hAnsi="Arial" w:cs="Arial"/>
          <w:color w:val="000000" w:themeColor="text1"/>
          <w:sz w:val="22"/>
          <w:szCs w:val="22"/>
        </w:rPr>
        <w:t xml:space="preserve"> million </w:t>
      </w:r>
      <w:r w:rsidR="00C33D10">
        <w:rPr>
          <w:rFonts w:ascii="Arial" w:hAnsi="Arial" w:cs="Arial"/>
          <w:color w:val="000000" w:themeColor="text1"/>
          <w:sz w:val="22"/>
          <w:szCs w:val="22"/>
        </w:rPr>
        <w:t>(2020:</w:t>
      </w:r>
      <w:r w:rsidR="00101C20" w:rsidRPr="00D1363A">
        <w:rPr>
          <w:rFonts w:ascii="Arial" w:hAnsi="Arial" w:cs="Arial"/>
          <w:color w:val="000000" w:themeColor="text1"/>
          <w:sz w:val="22"/>
          <w:szCs w:val="22"/>
        </w:rPr>
        <w:t xml:space="preserve"> </w:t>
      </w:r>
      <w:r w:rsidR="001B21E1" w:rsidRPr="00D1363A">
        <w:rPr>
          <w:rFonts w:ascii="Arial" w:hAnsi="Arial" w:cs="Arial"/>
          <w:color w:val="000000" w:themeColor="text1"/>
          <w:sz w:val="22"/>
          <w:szCs w:val="22"/>
        </w:rPr>
        <w:t xml:space="preserve">Baht </w:t>
      </w:r>
      <w:r w:rsidR="00040339" w:rsidRPr="00D1363A">
        <w:rPr>
          <w:rFonts w:ascii="Arial" w:hAnsi="Arial" w:cs="Arial"/>
          <w:color w:val="000000" w:themeColor="text1"/>
          <w:sz w:val="22"/>
          <w:szCs w:val="22"/>
        </w:rPr>
        <w:t>37</w:t>
      </w:r>
      <w:r w:rsidRPr="00D1363A">
        <w:rPr>
          <w:rFonts w:ascii="Arial" w:hAnsi="Arial" w:cs="Arial"/>
          <w:color w:val="000000" w:themeColor="text1"/>
          <w:sz w:val="22"/>
          <w:szCs w:val="22"/>
        </w:rPr>
        <w:t xml:space="preserve"> million</w:t>
      </w:r>
      <w:r w:rsidR="00C33D10">
        <w:rPr>
          <w:rFonts w:ascii="Arial" w:hAnsi="Arial" w:cs="Arial"/>
          <w:color w:val="000000" w:themeColor="text1"/>
          <w:sz w:val="22"/>
          <w:szCs w:val="22"/>
        </w:rPr>
        <w:t>)</w:t>
      </w:r>
      <w:r w:rsidR="00101C20" w:rsidRPr="00D1363A">
        <w:rPr>
          <w:rFonts w:ascii="Arial" w:hAnsi="Arial" w:cs="Arial"/>
          <w:color w:val="000000" w:themeColor="text1"/>
          <w:sz w:val="22"/>
          <w:szCs w:val="22"/>
        </w:rPr>
        <w:t xml:space="preserve"> (the Company only</w:t>
      </w:r>
      <w:r w:rsidR="00A767B0" w:rsidRPr="00D1363A">
        <w:rPr>
          <w:rFonts w:ascii="Arial" w:hAnsi="Arial" w:cs="Arial"/>
          <w:color w:val="000000" w:themeColor="text1"/>
          <w:sz w:val="22"/>
          <w:szCs w:val="22"/>
        </w:rPr>
        <w:t>: Baht</w:t>
      </w:r>
      <w:r w:rsidR="000B6BC5" w:rsidRPr="00D1363A">
        <w:rPr>
          <w:rFonts w:ascii="Arial" w:hAnsi="Arial" w:cs="Arial"/>
          <w:color w:val="000000" w:themeColor="text1"/>
          <w:sz w:val="22"/>
          <w:szCs w:val="22"/>
        </w:rPr>
        <w:t xml:space="preserve"> 3</w:t>
      </w:r>
      <w:r w:rsidR="00A767B0" w:rsidRPr="00D1363A">
        <w:rPr>
          <w:rFonts w:ascii="Arial" w:hAnsi="Arial" w:cs="Arial"/>
          <w:color w:val="000000" w:themeColor="text1"/>
          <w:sz w:val="22"/>
          <w:szCs w:val="22"/>
        </w:rPr>
        <w:t xml:space="preserve"> million</w:t>
      </w:r>
      <w:r w:rsidR="00C33D10">
        <w:rPr>
          <w:rFonts w:ascii="Arial" w:hAnsi="Arial" w:cs="Arial"/>
          <w:color w:val="000000" w:themeColor="text1"/>
          <w:sz w:val="22"/>
          <w:szCs w:val="22"/>
        </w:rPr>
        <w:t xml:space="preserve">, 2020: </w:t>
      </w:r>
      <w:r w:rsidR="00A767B0" w:rsidRPr="00D1363A">
        <w:rPr>
          <w:rFonts w:ascii="Arial" w:hAnsi="Arial" w:cs="Arial"/>
          <w:color w:val="000000" w:themeColor="text1"/>
          <w:sz w:val="22"/>
          <w:szCs w:val="22"/>
        </w:rPr>
        <w:t xml:space="preserve">Baht </w:t>
      </w:r>
      <w:r w:rsidR="005C3467" w:rsidRPr="00D1363A">
        <w:rPr>
          <w:rFonts w:ascii="Arial" w:hAnsi="Arial" w:cs="Arial"/>
          <w:color w:val="000000" w:themeColor="text1"/>
          <w:sz w:val="22"/>
          <w:szCs w:val="22"/>
        </w:rPr>
        <w:t>7</w:t>
      </w:r>
      <w:r w:rsidR="00A767B0" w:rsidRPr="00D1363A">
        <w:rPr>
          <w:rFonts w:ascii="Arial" w:hAnsi="Arial" w:cs="Arial"/>
          <w:color w:val="000000" w:themeColor="text1"/>
          <w:sz w:val="22"/>
          <w:szCs w:val="22"/>
        </w:rPr>
        <w:t xml:space="preserve"> million)</w:t>
      </w:r>
      <w:r w:rsidRPr="00D1363A">
        <w:rPr>
          <w:rFonts w:ascii="Arial" w:hAnsi="Arial" w:cs="Arial"/>
          <w:color w:val="000000" w:themeColor="text1"/>
          <w:sz w:val="22"/>
          <w:szCs w:val="22"/>
        </w:rPr>
        <w:t>.</w:t>
      </w:r>
      <w:r w:rsidRPr="006C7A36">
        <w:rPr>
          <w:rFonts w:ascii="Arial" w:hAnsi="Arial" w:cs="Arial"/>
          <w:color w:val="000000" w:themeColor="text1"/>
          <w:sz w:val="22"/>
          <w:szCs w:val="22"/>
        </w:rPr>
        <w:t xml:space="preserve"> </w:t>
      </w:r>
    </w:p>
    <w:p w14:paraId="5036CCFF" w14:textId="77777777" w:rsidR="0003476F" w:rsidRDefault="0003476F">
      <w:pPr>
        <w:overflowPunct/>
        <w:autoSpaceDE/>
        <w:autoSpaceDN/>
        <w:adjustRightInd/>
        <w:spacing w:after="160" w:line="259" w:lineRule="auto"/>
        <w:textAlignment w:val="auto"/>
        <w:rPr>
          <w:rFonts w:ascii="Arial" w:hAnsi="Arial" w:cs="Arial"/>
          <w:b/>
          <w:bCs/>
          <w:color w:val="000000" w:themeColor="text1"/>
          <w:sz w:val="22"/>
        </w:rPr>
      </w:pPr>
      <w:r>
        <w:rPr>
          <w:rFonts w:ascii="Arial" w:hAnsi="Arial" w:cs="Arial"/>
          <w:b/>
          <w:bCs/>
          <w:color w:val="000000" w:themeColor="text1"/>
          <w:sz w:val="22"/>
        </w:rPr>
        <w:br w:type="page"/>
      </w:r>
    </w:p>
    <w:p w14:paraId="37192612" w14:textId="2E2B5A5F" w:rsidR="006177B8" w:rsidRPr="006C7A36" w:rsidRDefault="00E83CAD" w:rsidP="006177B8">
      <w:pPr>
        <w:overflowPunct/>
        <w:autoSpaceDE/>
        <w:adjustRightInd/>
        <w:spacing w:before="120" w:after="120" w:line="380" w:lineRule="exact"/>
        <w:ind w:left="540" w:hanging="540"/>
        <w:rPr>
          <w:rFonts w:ascii="Arial" w:hAnsi="Arial" w:cs="Arial"/>
          <w:b/>
          <w:bCs/>
          <w:color w:val="000000" w:themeColor="text1"/>
          <w:sz w:val="22"/>
        </w:rPr>
      </w:pPr>
      <w:r w:rsidRPr="006C7A36">
        <w:rPr>
          <w:rFonts w:ascii="Arial" w:hAnsi="Arial" w:cs="Arial"/>
          <w:b/>
          <w:bCs/>
          <w:color w:val="000000" w:themeColor="text1"/>
          <w:sz w:val="22"/>
        </w:rPr>
        <w:lastRenderedPageBreak/>
        <w:t>2</w:t>
      </w:r>
      <w:r w:rsidR="00901FB4">
        <w:rPr>
          <w:rFonts w:ascii="Arial" w:hAnsi="Arial" w:cs="Arial"/>
          <w:b/>
          <w:bCs/>
          <w:color w:val="000000" w:themeColor="text1"/>
          <w:sz w:val="22"/>
        </w:rPr>
        <w:t>8</w:t>
      </w:r>
      <w:r w:rsidR="006177B8" w:rsidRPr="006C7A36">
        <w:rPr>
          <w:rFonts w:ascii="Arial" w:hAnsi="Arial" w:cs="Arial"/>
          <w:b/>
          <w:bCs/>
          <w:color w:val="000000" w:themeColor="text1"/>
          <w:sz w:val="22"/>
        </w:rPr>
        <w:t>.2</w:t>
      </w:r>
      <w:r w:rsidR="006177B8" w:rsidRPr="006C7A36">
        <w:rPr>
          <w:rFonts w:ascii="Arial" w:hAnsi="Arial" w:cs="Arial"/>
          <w:b/>
          <w:bCs/>
          <w:color w:val="000000" w:themeColor="text1"/>
          <w:sz w:val="22"/>
        </w:rPr>
        <w:tab/>
        <w:t>Group as a lessor</w:t>
      </w:r>
    </w:p>
    <w:p w14:paraId="5AD64A7E" w14:textId="61632E59" w:rsidR="006177B8" w:rsidRPr="006C7A36" w:rsidRDefault="006177B8" w:rsidP="00C33D10">
      <w:pPr>
        <w:tabs>
          <w:tab w:val="right" w:pos="7280"/>
          <w:tab w:val="right" w:pos="8540"/>
        </w:tabs>
        <w:spacing w:before="120" w:after="120" w:line="380" w:lineRule="exact"/>
        <w:ind w:left="540" w:right="29"/>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The Group has </w:t>
      </w:r>
      <w:proofErr w:type="gramStart"/>
      <w:r w:rsidRPr="006C7A36">
        <w:rPr>
          <w:rFonts w:ascii="Arial" w:hAnsi="Arial" w:cs="Arial"/>
          <w:color w:val="000000" w:themeColor="text1"/>
          <w:sz w:val="22"/>
          <w:szCs w:val="22"/>
        </w:rPr>
        <w:t>entered into</w:t>
      </w:r>
      <w:proofErr w:type="gramEnd"/>
      <w:r w:rsidRPr="006C7A36">
        <w:rPr>
          <w:rFonts w:ascii="Arial" w:hAnsi="Arial" w:cs="Arial"/>
          <w:color w:val="000000" w:themeColor="text1"/>
          <w:sz w:val="22"/>
          <w:szCs w:val="22"/>
        </w:rPr>
        <w:t xml:space="preserve"> operating leases for its investment property consisting of land, building and space in the building (see Note </w:t>
      </w:r>
      <w:r w:rsidR="00A767B0" w:rsidRPr="006C7A36">
        <w:rPr>
          <w:rFonts w:ascii="Arial" w:hAnsi="Arial" w:cs="Arial"/>
          <w:color w:val="000000" w:themeColor="text1"/>
          <w:sz w:val="22"/>
          <w:szCs w:val="22"/>
        </w:rPr>
        <w:t>1</w:t>
      </w:r>
      <w:r w:rsidR="00B7201F" w:rsidRPr="006C7A36">
        <w:rPr>
          <w:rFonts w:ascii="Arial" w:hAnsi="Arial" w:cs="Arial"/>
          <w:color w:val="000000" w:themeColor="text1"/>
          <w:sz w:val="22"/>
          <w:szCs w:val="22"/>
        </w:rPr>
        <w:t>6</w:t>
      </w:r>
      <w:r w:rsidRPr="006C7A36">
        <w:rPr>
          <w:rFonts w:ascii="Arial" w:hAnsi="Arial" w:cs="Arial"/>
          <w:color w:val="000000" w:themeColor="text1"/>
          <w:sz w:val="22"/>
          <w:szCs w:val="22"/>
          <w:cs/>
        </w:rPr>
        <w:t>)</w:t>
      </w:r>
      <w:r w:rsidR="001B21E1" w:rsidRPr="006C7A36">
        <w:rPr>
          <w:rFonts w:ascii="Arial" w:hAnsi="Arial" w:cs="Arial"/>
          <w:color w:val="000000" w:themeColor="text1"/>
          <w:sz w:val="22"/>
          <w:szCs w:val="22"/>
        </w:rPr>
        <w:t xml:space="preserve">. The </w:t>
      </w:r>
      <w:r w:rsidRPr="006C7A36">
        <w:rPr>
          <w:rFonts w:ascii="Arial" w:hAnsi="Arial" w:cs="Arial"/>
          <w:color w:val="000000" w:themeColor="text1"/>
          <w:sz w:val="22"/>
          <w:szCs w:val="22"/>
        </w:rPr>
        <w:t xml:space="preserve">lease terms are between </w:t>
      </w:r>
      <w:r w:rsidR="00F51ADC" w:rsidRPr="006C7A36">
        <w:rPr>
          <w:rFonts w:ascii="Arial" w:hAnsi="Arial" w:cs="Arial"/>
          <w:color w:val="000000" w:themeColor="text1"/>
          <w:sz w:val="22"/>
          <w:szCs w:val="22"/>
        </w:rPr>
        <w:t>1</w:t>
      </w:r>
      <w:r w:rsidRPr="006C7A36">
        <w:rPr>
          <w:rFonts w:ascii="Arial" w:hAnsi="Arial" w:cs="Arial"/>
          <w:color w:val="000000" w:themeColor="text1"/>
          <w:sz w:val="22"/>
          <w:szCs w:val="22"/>
        </w:rPr>
        <w:t xml:space="preserve"> and </w:t>
      </w:r>
      <w:r w:rsidR="001B21E1" w:rsidRPr="006C7A36">
        <w:rPr>
          <w:rFonts w:ascii="Arial" w:hAnsi="Arial" w:cs="Arial"/>
          <w:color w:val="000000" w:themeColor="text1"/>
          <w:sz w:val="22"/>
          <w:szCs w:val="22"/>
        </w:rPr>
        <w:t>13</w:t>
      </w:r>
      <w:r w:rsidRPr="006C7A36">
        <w:rPr>
          <w:rFonts w:ascii="Arial" w:hAnsi="Arial" w:cs="Arial"/>
          <w:color w:val="000000" w:themeColor="text1"/>
          <w:sz w:val="22"/>
          <w:szCs w:val="22"/>
        </w:rPr>
        <w:t xml:space="preserve"> years.</w:t>
      </w:r>
    </w:p>
    <w:p w14:paraId="69F4A853" w14:textId="352BF5BA" w:rsidR="006177B8" w:rsidRPr="006C7A36" w:rsidRDefault="006177B8" w:rsidP="00C33D10">
      <w:pPr>
        <w:tabs>
          <w:tab w:val="right" w:pos="7280"/>
          <w:tab w:val="right" w:pos="8540"/>
        </w:tabs>
        <w:spacing w:before="120" w:after="120" w:line="380" w:lineRule="exact"/>
        <w:ind w:left="540" w:right="29"/>
        <w:jc w:val="both"/>
        <w:outlineLvl w:val="0"/>
        <w:rPr>
          <w:rFonts w:ascii="Arial" w:hAnsi="Arial" w:cstheme="minorBidi"/>
          <w:color w:val="000000" w:themeColor="text1"/>
          <w:sz w:val="22"/>
          <w:szCs w:val="22"/>
        </w:rPr>
      </w:pPr>
      <w:r w:rsidRPr="006C7A36">
        <w:rPr>
          <w:rFonts w:ascii="Arial" w:hAnsi="Arial" w:cs="Arial"/>
          <w:color w:val="000000" w:themeColor="text1"/>
          <w:sz w:val="22"/>
          <w:szCs w:val="22"/>
        </w:rPr>
        <w:t xml:space="preserve">The Group has future minimum rentals receivable under non-cancellable operating leases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00A767B0" w:rsidRPr="006C7A36">
        <w:rPr>
          <w:rFonts w:ascii="Arial" w:hAnsi="Arial" w:cs="Arial"/>
          <w:color w:val="000000" w:themeColor="text1"/>
          <w:sz w:val="22"/>
          <w:szCs w:val="22"/>
        </w:rPr>
        <w:t xml:space="preserve"> and 2020</w:t>
      </w:r>
      <w:r w:rsidRPr="006C7A36">
        <w:rPr>
          <w:rFonts w:ascii="Arial" w:hAnsi="Arial" w:cs="Arial"/>
          <w:color w:val="000000" w:themeColor="text1"/>
          <w:sz w:val="22"/>
          <w:szCs w:val="22"/>
        </w:rPr>
        <w:t xml:space="preserve"> as follows:</w:t>
      </w:r>
    </w:p>
    <w:tbl>
      <w:tblPr>
        <w:tblW w:w="8958" w:type="dxa"/>
        <w:tblInd w:w="540" w:type="dxa"/>
        <w:tblLayout w:type="fixed"/>
        <w:tblLook w:val="04A0" w:firstRow="1" w:lastRow="0" w:firstColumn="1" w:lastColumn="0" w:noHBand="0" w:noVBand="1"/>
      </w:tblPr>
      <w:tblGrid>
        <w:gridCol w:w="1758"/>
        <w:gridCol w:w="396"/>
        <w:gridCol w:w="183"/>
        <w:gridCol w:w="1437"/>
        <w:gridCol w:w="1620"/>
        <w:gridCol w:w="1620"/>
        <w:gridCol w:w="1944"/>
      </w:tblGrid>
      <w:tr w:rsidR="00BC670B" w:rsidRPr="006C7A36" w14:paraId="6FAC2382" w14:textId="77777777" w:rsidTr="00542296">
        <w:tc>
          <w:tcPr>
            <w:tcW w:w="1758" w:type="dxa"/>
          </w:tcPr>
          <w:p w14:paraId="1AEA70FA" w14:textId="77777777" w:rsidR="00BC670B" w:rsidRPr="006C7A36" w:rsidRDefault="00BC670B" w:rsidP="00523BF3">
            <w:pPr>
              <w:spacing w:line="320" w:lineRule="exact"/>
              <w:jc w:val="right"/>
              <w:rPr>
                <w:rFonts w:ascii="Arial" w:hAnsi="Arial" w:cs="Arial"/>
                <w:color w:val="000000" w:themeColor="text1"/>
                <w:sz w:val="18"/>
                <w:szCs w:val="18"/>
              </w:rPr>
            </w:pPr>
          </w:p>
        </w:tc>
        <w:tc>
          <w:tcPr>
            <w:tcW w:w="579" w:type="dxa"/>
            <w:gridSpan w:val="2"/>
          </w:tcPr>
          <w:p w14:paraId="2EFCD427" w14:textId="77777777" w:rsidR="00BC670B" w:rsidRPr="006C7A36" w:rsidRDefault="00BC670B" w:rsidP="00523BF3">
            <w:pPr>
              <w:spacing w:line="320" w:lineRule="exact"/>
              <w:jc w:val="right"/>
              <w:rPr>
                <w:rFonts w:ascii="Arial" w:hAnsi="Arial" w:cs="Arial"/>
                <w:color w:val="000000" w:themeColor="text1"/>
                <w:sz w:val="18"/>
                <w:szCs w:val="18"/>
              </w:rPr>
            </w:pPr>
          </w:p>
        </w:tc>
        <w:tc>
          <w:tcPr>
            <w:tcW w:w="6621" w:type="dxa"/>
            <w:gridSpan w:val="4"/>
            <w:hideMark/>
          </w:tcPr>
          <w:p w14:paraId="3463B1E3" w14:textId="7BEA944F" w:rsidR="00BC670B" w:rsidRPr="006C7A36" w:rsidRDefault="00BC670B" w:rsidP="00523BF3">
            <w:pPr>
              <w:spacing w:line="320" w:lineRule="exact"/>
              <w:jc w:val="right"/>
              <w:rPr>
                <w:rFonts w:ascii="Arial" w:hAnsi="Arial" w:cs="Arial"/>
                <w:color w:val="000000" w:themeColor="text1"/>
                <w:sz w:val="18"/>
                <w:szCs w:val="18"/>
              </w:rPr>
            </w:pPr>
            <w:r w:rsidRPr="006C7A36">
              <w:rPr>
                <w:rFonts w:ascii="Arial" w:hAnsi="Arial" w:cs="Arial"/>
                <w:color w:val="000000" w:themeColor="text1"/>
                <w:sz w:val="18"/>
                <w:szCs w:val="18"/>
              </w:rPr>
              <w:t>(Unit: Thousand Baht)</w:t>
            </w:r>
          </w:p>
        </w:tc>
      </w:tr>
      <w:tr w:rsidR="00BC670B" w:rsidRPr="006C7A36" w14:paraId="1D4560C9" w14:textId="77777777" w:rsidTr="00542296">
        <w:tc>
          <w:tcPr>
            <w:tcW w:w="2154" w:type="dxa"/>
            <w:gridSpan w:val="2"/>
          </w:tcPr>
          <w:p w14:paraId="39DB2E75" w14:textId="77777777" w:rsidR="00BC670B" w:rsidRPr="006C7A36" w:rsidRDefault="00BC670B" w:rsidP="00523BF3">
            <w:pPr>
              <w:spacing w:line="320" w:lineRule="exact"/>
              <w:ind w:right="-14"/>
              <w:jc w:val="both"/>
              <w:rPr>
                <w:rFonts w:ascii="Arial" w:hAnsi="Arial" w:cs="Arial"/>
                <w:color w:val="000000" w:themeColor="text1"/>
                <w:sz w:val="18"/>
                <w:szCs w:val="18"/>
              </w:rPr>
            </w:pPr>
          </w:p>
        </w:tc>
        <w:tc>
          <w:tcPr>
            <w:tcW w:w="3240" w:type="dxa"/>
            <w:gridSpan w:val="3"/>
          </w:tcPr>
          <w:p w14:paraId="28921EA3" w14:textId="77777777" w:rsidR="00BC670B" w:rsidRPr="006C7A36" w:rsidRDefault="00BC670B" w:rsidP="00523BF3">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564" w:type="dxa"/>
            <w:gridSpan w:val="2"/>
          </w:tcPr>
          <w:p w14:paraId="08AE2EC8" w14:textId="77777777" w:rsidR="00BC670B" w:rsidRPr="006C7A36" w:rsidRDefault="00BC670B" w:rsidP="00523BF3">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 Separate financial statements</w:t>
            </w:r>
          </w:p>
        </w:tc>
      </w:tr>
      <w:tr w:rsidR="00BC670B" w:rsidRPr="006C7A36" w14:paraId="5389BAC9" w14:textId="77777777" w:rsidTr="00542296">
        <w:tc>
          <w:tcPr>
            <w:tcW w:w="2154" w:type="dxa"/>
            <w:gridSpan w:val="2"/>
          </w:tcPr>
          <w:p w14:paraId="099EC65B" w14:textId="77777777" w:rsidR="00BC670B" w:rsidRPr="006C7A36" w:rsidRDefault="00BC670B" w:rsidP="00523BF3">
            <w:pPr>
              <w:spacing w:line="320" w:lineRule="exact"/>
              <w:ind w:right="-14"/>
              <w:jc w:val="both"/>
              <w:rPr>
                <w:rFonts w:ascii="Arial" w:hAnsi="Arial" w:cs="Arial"/>
                <w:color w:val="000000" w:themeColor="text1"/>
                <w:sz w:val="18"/>
                <w:szCs w:val="18"/>
              </w:rPr>
            </w:pPr>
          </w:p>
        </w:tc>
        <w:tc>
          <w:tcPr>
            <w:tcW w:w="1620" w:type="dxa"/>
            <w:gridSpan w:val="2"/>
          </w:tcPr>
          <w:p w14:paraId="2B2C418A" w14:textId="77777777" w:rsidR="00BC670B" w:rsidRPr="006C7A36" w:rsidRDefault="00BC670B" w:rsidP="00523BF3">
            <w:pPr>
              <w:pBdr>
                <w:bottom w:val="single" w:sz="6" w:space="1" w:color="auto"/>
              </w:pBdr>
              <w:spacing w:line="320" w:lineRule="exact"/>
              <w:jc w:val="center"/>
              <w:rPr>
                <w:rFonts w:ascii="Arial" w:hAnsi="Arial" w:cstheme="minorBidi"/>
                <w:color w:val="000000" w:themeColor="text1"/>
                <w:sz w:val="18"/>
                <w:szCs w:val="18"/>
              </w:rPr>
            </w:pPr>
            <w:r w:rsidRPr="006C7A36">
              <w:rPr>
                <w:rFonts w:ascii="Arial" w:hAnsi="Arial" w:cstheme="minorBidi"/>
                <w:color w:val="000000" w:themeColor="text1"/>
                <w:sz w:val="18"/>
                <w:szCs w:val="18"/>
              </w:rPr>
              <w:t>2021</w:t>
            </w:r>
          </w:p>
        </w:tc>
        <w:tc>
          <w:tcPr>
            <w:tcW w:w="1620" w:type="dxa"/>
            <w:vAlign w:val="bottom"/>
          </w:tcPr>
          <w:p w14:paraId="5BDB129D" w14:textId="77777777" w:rsidR="00BC670B" w:rsidRPr="006C7A36" w:rsidRDefault="00BC670B" w:rsidP="00523BF3">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620" w:type="dxa"/>
          </w:tcPr>
          <w:p w14:paraId="7E65F5CF" w14:textId="77777777" w:rsidR="00BC670B" w:rsidRPr="006C7A36" w:rsidRDefault="00BC670B" w:rsidP="00523BF3">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944" w:type="dxa"/>
            <w:vAlign w:val="bottom"/>
          </w:tcPr>
          <w:p w14:paraId="2894122B" w14:textId="77777777" w:rsidR="00BC670B" w:rsidRPr="006C7A36" w:rsidRDefault="00BC670B" w:rsidP="00523BF3">
            <w:pPr>
              <w:pBdr>
                <w:bottom w:val="single" w:sz="6" w:space="1" w:color="auto"/>
              </w:pBdr>
              <w:spacing w:line="32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401393" w:rsidRPr="006C7A36" w14:paraId="172B89C9" w14:textId="77777777" w:rsidTr="00542296">
        <w:tc>
          <w:tcPr>
            <w:tcW w:w="2154" w:type="dxa"/>
            <w:gridSpan w:val="2"/>
          </w:tcPr>
          <w:p w14:paraId="65CF8F94" w14:textId="4B3C2A78" w:rsidR="00401393" w:rsidRPr="00D1363A" w:rsidRDefault="00401393" w:rsidP="00523BF3">
            <w:pPr>
              <w:pStyle w:val="Heading3"/>
              <w:spacing w:before="0" w:after="0" w:line="320" w:lineRule="exact"/>
              <w:rPr>
                <w:rFonts w:ascii="Arial" w:hAnsi="Arial" w:cs="Arial"/>
                <w:b w:val="0"/>
                <w:bCs w:val="0"/>
                <w:color w:val="000000" w:themeColor="text1"/>
                <w:sz w:val="18"/>
                <w:szCs w:val="18"/>
                <w:lang w:val="en-GB" w:eastAsia="en-US"/>
              </w:rPr>
            </w:pPr>
            <w:r w:rsidRPr="00D1363A">
              <w:rPr>
                <w:rFonts w:ascii="Arial" w:hAnsi="Arial" w:cs="Arial"/>
                <w:b w:val="0"/>
                <w:bCs w:val="0"/>
                <w:color w:val="000000" w:themeColor="text1"/>
                <w:sz w:val="18"/>
                <w:szCs w:val="18"/>
              </w:rPr>
              <w:t>Within</w:t>
            </w:r>
            <w:r w:rsidRPr="00D1363A">
              <w:rPr>
                <w:rFonts w:ascii="Arial" w:hAnsi="Arial" w:cs="Arial"/>
                <w:b w:val="0"/>
                <w:bCs w:val="0"/>
                <w:color w:val="000000" w:themeColor="text1"/>
                <w:sz w:val="18"/>
                <w:szCs w:val="18"/>
                <w:cs/>
              </w:rPr>
              <w:t xml:space="preserve"> </w:t>
            </w:r>
            <w:r w:rsidRPr="00D1363A">
              <w:rPr>
                <w:rFonts w:ascii="Arial" w:hAnsi="Arial" w:cs="Arial"/>
                <w:b w:val="0"/>
                <w:bCs w:val="0"/>
                <w:color w:val="000000" w:themeColor="text1"/>
                <w:sz w:val="18"/>
                <w:szCs w:val="18"/>
              </w:rPr>
              <w:t>1</w:t>
            </w:r>
            <w:r w:rsidRPr="00D1363A">
              <w:rPr>
                <w:rFonts w:ascii="Arial" w:hAnsi="Arial" w:cs="Arial"/>
                <w:b w:val="0"/>
                <w:bCs w:val="0"/>
                <w:color w:val="000000" w:themeColor="text1"/>
                <w:sz w:val="18"/>
                <w:szCs w:val="18"/>
                <w:cs/>
              </w:rPr>
              <w:t xml:space="preserve"> </w:t>
            </w:r>
            <w:r w:rsidRPr="00D1363A">
              <w:rPr>
                <w:rFonts w:ascii="Arial" w:hAnsi="Arial" w:cs="Arial"/>
                <w:b w:val="0"/>
                <w:bCs w:val="0"/>
                <w:color w:val="000000" w:themeColor="text1"/>
                <w:sz w:val="18"/>
                <w:szCs w:val="18"/>
              </w:rPr>
              <w:t>year</w:t>
            </w:r>
          </w:p>
        </w:tc>
        <w:tc>
          <w:tcPr>
            <w:tcW w:w="1620" w:type="dxa"/>
            <w:gridSpan w:val="2"/>
            <w:vAlign w:val="bottom"/>
          </w:tcPr>
          <w:p w14:paraId="66C40372" w14:textId="6846DB53" w:rsidR="00401393" w:rsidRPr="00401393" w:rsidRDefault="00401393" w:rsidP="00523BF3">
            <w:pPr>
              <w:tabs>
                <w:tab w:val="decimal" w:pos="1335"/>
              </w:tabs>
              <w:spacing w:line="320" w:lineRule="exact"/>
              <w:ind w:left="-18"/>
              <w:rPr>
                <w:rFonts w:ascii="Arial" w:hAnsi="Arial" w:cs="Arial"/>
                <w:color w:val="000000" w:themeColor="text1"/>
                <w:sz w:val="18"/>
                <w:szCs w:val="18"/>
                <w:cs/>
              </w:rPr>
            </w:pPr>
            <w:r w:rsidRPr="00401393">
              <w:rPr>
                <w:rFonts w:ascii="Arial" w:hAnsi="Arial" w:cs="Arial"/>
                <w:sz w:val="18"/>
                <w:szCs w:val="18"/>
                <w:lang w:val="en-GB"/>
              </w:rPr>
              <w:t>1,243,488</w:t>
            </w:r>
          </w:p>
        </w:tc>
        <w:tc>
          <w:tcPr>
            <w:tcW w:w="1620" w:type="dxa"/>
          </w:tcPr>
          <w:p w14:paraId="08C50EB9" w14:textId="4CC50930" w:rsidR="00401393" w:rsidRPr="00401393" w:rsidRDefault="00401393" w:rsidP="00523BF3">
            <w:pPr>
              <w:tabs>
                <w:tab w:val="decimal" w:pos="1335"/>
              </w:tabs>
              <w:spacing w:line="320" w:lineRule="exact"/>
              <w:ind w:left="-18"/>
              <w:rPr>
                <w:rFonts w:ascii="Arial" w:hAnsi="Arial" w:cs="Arial"/>
                <w:color w:val="000000" w:themeColor="text1"/>
                <w:sz w:val="18"/>
                <w:szCs w:val="18"/>
                <w:cs/>
              </w:rPr>
            </w:pPr>
            <w:r w:rsidRPr="00401393">
              <w:rPr>
                <w:rFonts w:ascii="Arial" w:hAnsi="Arial" w:cs="Arial"/>
                <w:sz w:val="18"/>
                <w:szCs w:val="18"/>
                <w:lang w:val="en-GB"/>
              </w:rPr>
              <w:t>1,489,650</w:t>
            </w:r>
          </w:p>
        </w:tc>
        <w:tc>
          <w:tcPr>
            <w:tcW w:w="1620" w:type="dxa"/>
            <w:vAlign w:val="bottom"/>
          </w:tcPr>
          <w:p w14:paraId="0AD28EAD" w14:textId="632C1077" w:rsidR="00401393" w:rsidRPr="00401393" w:rsidRDefault="00401393" w:rsidP="00523BF3">
            <w:pP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307,237</w:t>
            </w:r>
          </w:p>
        </w:tc>
        <w:tc>
          <w:tcPr>
            <w:tcW w:w="1944" w:type="dxa"/>
          </w:tcPr>
          <w:p w14:paraId="4AB8308E" w14:textId="5D493127" w:rsidR="00401393" w:rsidRPr="00401393" w:rsidRDefault="00401393" w:rsidP="00523BF3">
            <w:pPr>
              <w:tabs>
                <w:tab w:val="decimal" w:pos="160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876,662</w:t>
            </w:r>
          </w:p>
        </w:tc>
      </w:tr>
      <w:tr w:rsidR="00401393" w:rsidRPr="006C7A36" w14:paraId="5571DB39" w14:textId="77777777" w:rsidTr="00542296">
        <w:tc>
          <w:tcPr>
            <w:tcW w:w="2154" w:type="dxa"/>
            <w:gridSpan w:val="2"/>
          </w:tcPr>
          <w:p w14:paraId="58D28357" w14:textId="5E36230C" w:rsidR="00401393" w:rsidRPr="006C7A36" w:rsidRDefault="00401393" w:rsidP="00523BF3">
            <w:pPr>
              <w:spacing w:line="32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 xml:space="preserve">Over </w:t>
            </w:r>
            <w:r w:rsidRPr="006C7A36">
              <w:rPr>
                <w:rFonts w:ascii="Arial" w:hAnsi="Arial" w:cs="Arial"/>
                <w:color w:val="000000" w:themeColor="text1"/>
                <w:sz w:val="18"/>
                <w:szCs w:val="18"/>
                <w:cs/>
              </w:rPr>
              <w:t xml:space="preserve">1 </w:t>
            </w:r>
            <w:r w:rsidRPr="006C7A36">
              <w:rPr>
                <w:rFonts w:ascii="Arial" w:hAnsi="Arial" w:cs="Arial"/>
                <w:color w:val="000000" w:themeColor="text1"/>
                <w:sz w:val="18"/>
                <w:szCs w:val="18"/>
              </w:rPr>
              <w:t xml:space="preserve">and up to </w:t>
            </w:r>
            <w:r w:rsidRPr="006C7A36">
              <w:rPr>
                <w:rFonts w:ascii="Arial" w:hAnsi="Arial" w:cs="Arial"/>
                <w:color w:val="000000" w:themeColor="text1"/>
                <w:sz w:val="18"/>
                <w:szCs w:val="18"/>
                <w:cs/>
              </w:rPr>
              <w:t xml:space="preserve">5 </w:t>
            </w:r>
            <w:r w:rsidRPr="006C7A36">
              <w:rPr>
                <w:rFonts w:ascii="Arial" w:hAnsi="Arial" w:cs="Arial"/>
                <w:color w:val="000000" w:themeColor="text1"/>
                <w:sz w:val="18"/>
                <w:szCs w:val="18"/>
              </w:rPr>
              <w:t>years</w:t>
            </w:r>
          </w:p>
        </w:tc>
        <w:tc>
          <w:tcPr>
            <w:tcW w:w="1620" w:type="dxa"/>
            <w:gridSpan w:val="2"/>
            <w:vAlign w:val="bottom"/>
          </w:tcPr>
          <w:p w14:paraId="1F0585E9" w14:textId="0E66BBB6" w:rsidR="00401393" w:rsidRPr="00401393" w:rsidRDefault="00401393" w:rsidP="00523BF3">
            <w:pPr>
              <w:tabs>
                <w:tab w:val="decimal" w:pos="1335"/>
              </w:tabs>
              <w:spacing w:line="320" w:lineRule="exact"/>
              <w:ind w:left="-18"/>
              <w:rPr>
                <w:rFonts w:ascii="Arial" w:hAnsi="Arial" w:cs="Arial"/>
                <w:color w:val="000000" w:themeColor="text1"/>
                <w:sz w:val="18"/>
                <w:szCs w:val="18"/>
                <w:cs/>
              </w:rPr>
            </w:pPr>
            <w:r w:rsidRPr="00401393">
              <w:rPr>
                <w:rFonts w:ascii="Arial" w:hAnsi="Arial" w:cs="Arial"/>
                <w:sz w:val="18"/>
                <w:szCs w:val="18"/>
              </w:rPr>
              <w:t>838,867</w:t>
            </w:r>
          </w:p>
        </w:tc>
        <w:tc>
          <w:tcPr>
            <w:tcW w:w="1620" w:type="dxa"/>
          </w:tcPr>
          <w:p w14:paraId="31EF054D" w14:textId="14D80F90" w:rsidR="00401393" w:rsidRPr="00401393" w:rsidRDefault="00401393" w:rsidP="00523BF3">
            <w:pPr>
              <w:tabs>
                <w:tab w:val="decimal" w:pos="1335"/>
              </w:tabs>
              <w:spacing w:line="320" w:lineRule="exact"/>
              <w:ind w:left="-18"/>
              <w:rPr>
                <w:rFonts w:ascii="Arial" w:hAnsi="Arial" w:cs="Arial"/>
                <w:color w:val="000000" w:themeColor="text1"/>
                <w:sz w:val="18"/>
                <w:szCs w:val="18"/>
                <w:cs/>
              </w:rPr>
            </w:pPr>
            <w:r w:rsidRPr="00401393">
              <w:rPr>
                <w:rFonts w:ascii="Arial" w:hAnsi="Arial" w:cs="Arial"/>
                <w:sz w:val="18"/>
                <w:szCs w:val="18"/>
                <w:lang w:val="en-GB"/>
              </w:rPr>
              <w:t>1,380,764</w:t>
            </w:r>
          </w:p>
        </w:tc>
        <w:tc>
          <w:tcPr>
            <w:tcW w:w="1620" w:type="dxa"/>
            <w:vAlign w:val="bottom"/>
          </w:tcPr>
          <w:p w14:paraId="39AB23A7" w14:textId="224981BE" w:rsidR="00401393" w:rsidRPr="00401393" w:rsidRDefault="00401393" w:rsidP="00523BF3">
            <w:pP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351,939</w:t>
            </w:r>
          </w:p>
        </w:tc>
        <w:tc>
          <w:tcPr>
            <w:tcW w:w="1944" w:type="dxa"/>
          </w:tcPr>
          <w:p w14:paraId="75839ED9" w14:textId="0678EF31" w:rsidR="00401393" w:rsidRPr="00401393" w:rsidRDefault="00401393" w:rsidP="00523BF3">
            <w:pPr>
              <w:tabs>
                <w:tab w:val="decimal" w:pos="160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697,069</w:t>
            </w:r>
          </w:p>
        </w:tc>
      </w:tr>
      <w:tr w:rsidR="00401393" w:rsidRPr="006C7A36" w14:paraId="687CEB9B" w14:textId="77777777" w:rsidTr="00542296">
        <w:tc>
          <w:tcPr>
            <w:tcW w:w="2154" w:type="dxa"/>
            <w:gridSpan w:val="2"/>
          </w:tcPr>
          <w:p w14:paraId="0BF4053C" w14:textId="5DEB5AF3" w:rsidR="00401393" w:rsidRPr="006C7A36" w:rsidRDefault="00401393" w:rsidP="00523BF3">
            <w:pPr>
              <w:spacing w:line="320" w:lineRule="exact"/>
              <w:ind w:right="-108"/>
              <w:jc w:val="both"/>
              <w:rPr>
                <w:rFonts w:ascii="Arial" w:hAnsi="Arial" w:cs="Arial"/>
                <w:color w:val="000000" w:themeColor="text1"/>
                <w:sz w:val="18"/>
                <w:szCs w:val="18"/>
              </w:rPr>
            </w:pPr>
            <w:r w:rsidRPr="006C7A36">
              <w:rPr>
                <w:rFonts w:ascii="Arial" w:hAnsi="Arial" w:cs="Arial"/>
                <w:color w:val="000000" w:themeColor="text1"/>
                <w:sz w:val="18"/>
                <w:szCs w:val="18"/>
              </w:rPr>
              <w:t xml:space="preserve">Over </w:t>
            </w:r>
            <w:r w:rsidRPr="006C7A36">
              <w:rPr>
                <w:rFonts w:ascii="Arial" w:hAnsi="Arial" w:cs="Arial"/>
                <w:color w:val="000000" w:themeColor="text1"/>
                <w:sz w:val="18"/>
                <w:szCs w:val="18"/>
                <w:cs/>
              </w:rPr>
              <w:t xml:space="preserve">5 </w:t>
            </w:r>
            <w:r w:rsidRPr="006C7A36">
              <w:rPr>
                <w:rFonts w:ascii="Arial" w:hAnsi="Arial" w:cs="Arial"/>
                <w:color w:val="000000" w:themeColor="text1"/>
                <w:sz w:val="18"/>
                <w:szCs w:val="18"/>
              </w:rPr>
              <w:t>years</w:t>
            </w:r>
          </w:p>
        </w:tc>
        <w:tc>
          <w:tcPr>
            <w:tcW w:w="1620" w:type="dxa"/>
            <w:gridSpan w:val="2"/>
            <w:vAlign w:val="bottom"/>
          </w:tcPr>
          <w:p w14:paraId="2B797503" w14:textId="17D5AD93" w:rsidR="00401393" w:rsidRPr="00401393" w:rsidRDefault="00401393" w:rsidP="00523BF3">
            <w:pPr>
              <w:pBdr>
                <w:bottom w:val="single" w:sz="4" w:space="1" w:color="auto"/>
              </w:pBd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rPr>
              <w:t>124,537</w:t>
            </w:r>
          </w:p>
        </w:tc>
        <w:tc>
          <w:tcPr>
            <w:tcW w:w="1620" w:type="dxa"/>
          </w:tcPr>
          <w:p w14:paraId="6D8ABFFD" w14:textId="290E2E9A" w:rsidR="00401393" w:rsidRPr="00401393" w:rsidRDefault="00401393" w:rsidP="00523BF3">
            <w:pPr>
              <w:pBdr>
                <w:bottom w:val="single" w:sz="4" w:space="1" w:color="auto"/>
              </w:pBd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283,231</w:t>
            </w:r>
          </w:p>
        </w:tc>
        <w:tc>
          <w:tcPr>
            <w:tcW w:w="1620" w:type="dxa"/>
            <w:vAlign w:val="bottom"/>
          </w:tcPr>
          <w:p w14:paraId="7EF44D2F" w14:textId="4F8749D5" w:rsidR="00401393" w:rsidRPr="00401393" w:rsidRDefault="00401393" w:rsidP="00523BF3">
            <w:pPr>
              <w:pBdr>
                <w:bottom w:val="single" w:sz="4" w:space="1" w:color="auto"/>
              </w:pBd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250,036</w:t>
            </w:r>
          </w:p>
        </w:tc>
        <w:tc>
          <w:tcPr>
            <w:tcW w:w="1944" w:type="dxa"/>
          </w:tcPr>
          <w:p w14:paraId="7D420313" w14:textId="6AB3C0FE" w:rsidR="00401393" w:rsidRPr="00401393" w:rsidRDefault="00401393" w:rsidP="00523BF3">
            <w:pPr>
              <w:pBdr>
                <w:bottom w:val="single" w:sz="4" w:space="1" w:color="auto"/>
              </w:pBdr>
              <w:tabs>
                <w:tab w:val="decimal" w:pos="160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308,899</w:t>
            </w:r>
          </w:p>
        </w:tc>
      </w:tr>
      <w:tr w:rsidR="00401393" w:rsidRPr="006C7A36" w14:paraId="417CBDAB" w14:textId="77777777" w:rsidTr="00542296">
        <w:tc>
          <w:tcPr>
            <w:tcW w:w="2154" w:type="dxa"/>
            <w:gridSpan w:val="2"/>
          </w:tcPr>
          <w:p w14:paraId="6FD80F80" w14:textId="290D0315" w:rsidR="00401393" w:rsidRPr="006C7A36" w:rsidRDefault="00401393" w:rsidP="00523BF3">
            <w:pPr>
              <w:spacing w:line="320" w:lineRule="exact"/>
              <w:ind w:left="293" w:right="-108" w:hanging="284"/>
              <w:rPr>
                <w:rFonts w:ascii="Arial" w:hAnsi="Arial" w:cs="Arial"/>
                <w:color w:val="000000" w:themeColor="text1"/>
                <w:sz w:val="18"/>
                <w:szCs w:val="18"/>
              </w:rPr>
            </w:pPr>
            <w:r w:rsidRPr="006C7A36">
              <w:rPr>
                <w:rFonts w:ascii="Arial" w:eastAsia="Calibri" w:hAnsi="Arial" w:cs="Arial"/>
                <w:color w:val="000000" w:themeColor="text1"/>
                <w:sz w:val="18"/>
                <w:szCs w:val="18"/>
              </w:rPr>
              <w:t>Total</w:t>
            </w:r>
          </w:p>
        </w:tc>
        <w:tc>
          <w:tcPr>
            <w:tcW w:w="1620" w:type="dxa"/>
            <w:gridSpan w:val="2"/>
            <w:vAlign w:val="bottom"/>
          </w:tcPr>
          <w:p w14:paraId="4ED7A1DA" w14:textId="4C2A32C9" w:rsidR="00401393" w:rsidRPr="00401393" w:rsidRDefault="00401393" w:rsidP="00523BF3">
            <w:pPr>
              <w:pBdr>
                <w:bottom w:val="double" w:sz="4" w:space="1" w:color="auto"/>
              </w:pBd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rPr>
              <w:t>2,206,892</w:t>
            </w:r>
          </w:p>
        </w:tc>
        <w:tc>
          <w:tcPr>
            <w:tcW w:w="1620" w:type="dxa"/>
          </w:tcPr>
          <w:p w14:paraId="416907E1" w14:textId="1E545032" w:rsidR="00401393" w:rsidRPr="00401393" w:rsidRDefault="00401393" w:rsidP="00523BF3">
            <w:pPr>
              <w:pBdr>
                <w:bottom w:val="double" w:sz="4" w:space="1" w:color="auto"/>
              </w:pBd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3,153,645</w:t>
            </w:r>
          </w:p>
        </w:tc>
        <w:tc>
          <w:tcPr>
            <w:tcW w:w="1620" w:type="dxa"/>
            <w:vAlign w:val="bottom"/>
          </w:tcPr>
          <w:p w14:paraId="75601ADA" w14:textId="350BC850" w:rsidR="00401393" w:rsidRPr="00401393" w:rsidRDefault="00401393" w:rsidP="00523BF3">
            <w:pPr>
              <w:pBdr>
                <w:bottom w:val="double" w:sz="4" w:space="1" w:color="auto"/>
              </w:pBdr>
              <w:tabs>
                <w:tab w:val="decimal" w:pos="133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909,212</w:t>
            </w:r>
          </w:p>
        </w:tc>
        <w:tc>
          <w:tcPr>
            <w:tcW w:w="1944" w:type="dxa"/>
          </w:tcPr>
          <w:p w14:paraId="02F30E6B" w14:textId="3317FEA5" w:rsidR="00401393" w:rsidRPr="00401393" w:rsidRDefault="00401393" w:rsidP="00523BF3">
            <w:pPr>
              <w:pBdr>
                <w:bottom w:val="double" w:sz="4" w:space="1" w:color="auto"/>
              </w:pBdr>
              <w:tabs>
                <w:tab w:val="decimal" w:pos="1605"/>
              </w:tabs>
              <w:spacing w:line="320" w:lineRule="exact"/>
              <w:ind w:left="-18"/>
              <w:rPr>
                <w:rFonts w:ascii="Arial" w:hAnsi="Arial" w:cs="Arial"/>
                <w:color w:val="000000" w:themeColor="text1"/>
                <w:sz w:val="18"/>
                <w:szCs w:val="18"/>
              </w:rPr>
            </w:pPr>
            <w:r w:rsidRPr="00401393">
              <w:rPr>
                <w:rFonts w:ascii="Arial" w:hAnsi="Arial" w:cs="Arial"/>
                <w:sz w:val="18"/>
                <w:szCs w:val="18"/>
                <w:lang w:val="en-GB"/>
              </w:rPr>
              <w:t>1,882,630</w:t>
            </w:r>
          </w:p>
        </w:tc>
      </w:tr>
    </w:tbl>
    <w:p w14:paraId="3796ED86" w14:textId="42F51F61" w:rsidR="00C812F4" w:rsidRPr="006C7A36" w:rsidRDefault="00C812F4" w:rsidP="00D1363A">
      <w:pPr>
        <w:tabs>
          <w:tab w:val="left" w:pos="1440"/>
        </w:tabs>
        <w:spacing w:before="240" w:after="120" w:line="380" w:lineRule="exact"/>
        <w:ind w:left="547" w:right="58" w:hanging="547"/>
        <w:jc w:val="thaiDistribute"/>
        <w:rPr>
          <w:rFonts w:ascii="Arial" w:hAnsi="Arial" w:cs="Arial"/>
          <w:color w:val="000000" w:themeColor="text1"/>
          <w:sz w:val="22"/>
          <w:szCs w:val="22"/>
        </w:rPr>
      </w:pPr>
      <w:r w:rsidRPr="006C7A36">
        <w:rPr>
          <w:rFonts w:ascii="Arial" w:hAnsi="Arial" w:cs="Arial"/>
          <w:color w:val="000000" w:themeColor="text1"/>
          <w:sz w:val="22"/>
          <w:szCs w:val="22"/>
        </w:rPr>
        <w:tab/>
      </w:r>
      <w:r>
        <w:rPr>
          <w:rFonts w:ascii="Arial" w:hAnsi="Arial" w:cs="Arial"/>
          <w:color w:val="000000" w:themeColor="text1"/>
          <w:sz w:val="22"/>
          <w:szCs w:val="22"/>
        </w:rPr>
        <w:t>During 2021</w:t>
      </w:r>
      <w:r w:rsidR="00D1363A">
        <w:rPr>
          <w:rFonts w:ascii="Arial" w:hAnsi="Arial" w:cs="Arial"/>
          <w:color w:val="000000" w:themeColor="text1"/>
          <w:sz w:val="22"/>
          <w:szCs w:val="22"/>
        </w:rPr>
        <w:t>,</w:t>
      </w:r>
      <w:r>
        <w:rPr>
          <w:rFonts w:ascii="Arial" w:hAnsi="Arial" w:cs="Arial"/>
          <w:color w:val="000000" w:themeColor="text1"/>
          <w:sz w:val="22"/>
          <w:szCs w:val="22"/>
        </w:rPr>
        <w:t xml:space="preserve"> the Group has sub-lease income amounting to Baht 1,505 million </w:t>
      </w:r>
      <w:r w:rsidR="00D1363A">
        <w:rPr>
          <w:rFonts w:ascii="Arial" w:hAnsi="Arial" w:cs="Arial"/>
          <w:color w:val="000000" w:themeColor="text1"/>
          <w:sz w:val="22"/>
          <w:szCs w:val="22"/>
        </w:rPr>
        <w:t xml:space="preserve">                             </w:t>
      </w:r>
      <w:proofErr w:type="gramStart"/>
      <w:r w:rsidR="00D1363A">
        <w:rPr>
          <w:rFonts w:ascii="Arial" w:hAnsi="Arial" w:cs="Arial"/>
          <w:color w:val="000000" w:themeColor="text1"/>
          <w:sz w:val="22"/>
          <w:szCs w:val="22"/>
        </w:rPr>
        <w:t xml:space="preserve">   </w:t>
      </w:r>
      <w:r>
        <w:rPr>
          <w:rFonts w:ascii="Arial" w:hAnsi="Arial" w:cs="Arial"/>
          <w:color w:val="000000" w:themeColor="text1"/>
          <w:sz w:val="22"/>
          <w:szCs w:val="22"/>
        </w:rPr>
        <w:t>(</w:t>
      </w:r>
      <w:proofErr w:type="gramEnd"/>
      <w:r>
        <w:rPr>
          <w:rFonts w:ascii="Arial" w:hAnsi="Arial" w:cs="Arial"/>
          <w:color w:val="000000" w:themeColor="text1"/>
          <w:sz w:val="22"/>
          <w:szCs w:val="22"/>
        </w:rPr>
        <w:t>2020: Baht 2,383 million) (the Company only: Baht 835 million, 2020: Baht 1,521 million).</w:t>
      </w:r>
    </w:p>
    <w:p w14:paraId="30928623" w14:textId="00C172F2" w:rsidR="006177B8" w:rsidRPr="006C7A36" w:rsidRDefault="00901FB4" w:rsidP="0008310F">
      <w:pPr>
        <w:pStyle w:val="ListParagraph"/>
        <w:tabs>
          <w:tab w:val="left" w:pos="567"/>
        </w:tabs>
        <w:spacing w:before="120" w:after="120" w:line="380" w:lineRule="exact"/>
        <w:ind w:left="0"/>
        <w:jc w:val="thaiDistribute"/>
        <w:rPr>
          <w:rFonts w:ascii="Arial" w:hAnsi="Arial" w:cs="Arial"/>
          <w:b/>
          <w:bCs/>
          <w:color w:val="000000" w:themeColor="text1"/>
          <w:sz w:val="22"/>
          <w:szCs w:val="22"/>
        </w:rPr>
      </w:pPr>
      <w:r>
        <w:rPr>
          <w:rFonts w:ascii="Arial" w:hAnsi="Arial" w:cs="Arial"/>
          <w:b/>
          <w:bCs/>
          <w:color w:val="000000" w:themeColor="text1"/>
          <w:sz w:val="22"/>
          <w:szCs w:val="22"/>
        </w:rPr>
        <w:t>29</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 xml:space="preserve">Provision for long-term employee benefits </w:t>
      </w:r>
    </w:p>
    <w:p w14:paraId="0030B793" w14:textId="77777777" w:rsidR="006177B8" w:rsidRPr="006C7A36" w:rsidRDefault="006177B8" w:rsidP="00523BF3">
      <w:pPr>
        <w:tabs>
          <w:tab w:val="left" w:pos="1440"/>
        </w:tabs>
        <w:spacing w:before="120" w:line="380" w:lineRule="exact"/>
        <w:ind w:left="547" w:right="58" w:hanging="547"/>
        <w:jc w:val="thaiDistribute"/>
        <w:rPr>
          <w:rFonts w:ascii="Arial" w:hAnsi="Arial" w:cs="Arial"/>
          <w:color w:val="000000" w:themeColor="text1"/>
          <w:sz w:val="22"/>
          <w:szCs w:val="22"/>
        </w:rPr>
      </w:pPr>
      <w:r w:rsidRPr="006C7A36">
        <w:rPr>
          <w:rFonts w:ascii="Arial" w:hAnsi="Arial" w:cs="Arial"/>
          <w:color w:val="000000" w:themeColor="text1"/>
          <w:sz w:val="22"/>
          <w:szCs w:val="22"/>
        </w:rPr>
        <w:tab/>
        <w:t>Provision for long-term employee benefits, which represents compensations payable to employees after they retire, was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496F32" w:rsidRPr="006C7A36" w14:paraId="2DAB7235" w14:textId="77777777" w:rsidTr="00997889">
        <w:tc>
          <w:tcPr>
            <w:tcW w:w="3870" w:type="dxa"/>
            <w:vAlign w:val="bottom"/>
          </w:tcPr>
          <w:p w14:paraId="67FF211F" w14:textId="77777777" w:rsidR="006177B8" w:rsidRPr="006C7A36" w:rsidRDefault="006177B8" w:rsidP="00523BF3">
            <w:pPr>
              <w:spacing w:line="320" w:lineRule="exact"/>
              <w:rPr>
                <w:rFonts w:ascii="Arial" w:hAnsi="Arial" w:cs="Arial"/>
                <w:color w:val="000000" w:themeColor="text1"/>
                <w:sz w:val="18"/>
                <w:szCs w:val="18"/>
              </w:rPr>
            </w:pPr>
          </w:p>
        </w:tc>
        <w:tc>
          <w:tcPr>
            <w:tcW w:w="5310" w:type="dxa"/>
            <w:gridSpan w:val="4"/>
            <w:vAlign w:val="bottom"/>
          </w:tcPr>
          <w:p w14:paraId="41A68E3C" w14:textId="77777777" w:rsidR="006177B8" w:rsidRPr="006C7A36" w:rsidRDefault="006177B8" w:rsidP="00523BF3">
            <w:pPr>
              <w:tabs>
                <w:tab w:val="decimal" w:pos="1671"/>
              </w:tabs>
              <w:spacing w:line="320" w:lineRule="exact"/>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c>
      </w:tr>
      <w:tr w:rsidR="00496F32" w:rsidRPr="006C7A36" w14:paraId="31BC1A33" w14:textId="77777777" w:rsidTr="00997889">
        <w:tc>
          <w:tcPr>
            <w:tcW w:w="3870" w:type="dxa"/>
            <w:vAlign w:val="bottom"/>
          </w:tcPr>
          <w:p w14:paraId="25493000" w14:textId="77777777" w:rsidR="006177B8" w:rsidRPr="006C7A36" w:rsidRDefault="006177B8" w:rsidP="00523BF3">
            <w:pPr>
              <w:spacing w:line="320" w:lineRule="exact"/>
              <w:rPr>
                <w:rFonts w:ascii="Arial" w:hAnsi="Arial" w:cs="Arial"/>
                <w:color w:val="000000" w:themeColor="text1"/>
                <w:sz w:val="18"/>
                <w:szCs w:val="18"/>
              </w:rPr>
            </w:pPr>
          </w:p>
        </w:tc>
        <w:tc>
          <w:tcPr>
            <w:tcW w:w="2655" w:type="dxa"/>
            <w:gridSpan w:val="2"/>
            <w:vAlign w:val="bottom"/>
          </w:tcPr>
          <w:p w14:paraId="03C33430" w14:textId="77777777" w:rsidR="006177B8" w:rsidRPr="006C7A36" w:rsidRDefault="006177B8"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 xml:space="preserve">Consolidated    </w:t>
            </w:r>
          </w:p>
          <w:p w14:paraId="72B5D426" w14:textId="77777777" w:rsidR="006177B8" w:rsidRPr="006C7A36" w:rsidRDefault="006177B8"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financial statements</w:t>
            </w:r>
          </w:p>
        </w:tc>
        <w:tc>
          <w:tcPr>
            <w:tcW w:w="2655" w:type="dxa"/>
            <w:gridSpan w:val="2"/>
            <w:vAlign w:val="bottom"/>
          </w:tcPr>
          <w:p w14:paraId="4498B748" w14:textId="77777777" w:rsidR="006177B8" w:rsidRPr="006C7A36" w:rsidRDefault="006177B8"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Separate                                    financial statements</w:t>
            </w:r>
          </w:p>
        </w:tc>
      </w:tr>
      <w:tr w:rsidR="00496F32" w:rsidRPr="006C7A36" w14:paraId="69AF1522" w14:textId="77777777" w:rsidTr="00997889">
        <w:tc>
          <w:tcPr>
            <w:tcW w:w="3870" w:type="dxa"/>
            <w:vAlign w:val="bottom"/>
          </w:tcPr>
          <w:p w14:paraId="1845F697" w14:textId="77777777" w:rsidR="006177B8" w:rsidRPr="006C7A36" w:rsidRDefault="006177B8" w:rsidP="00523BF3">
            <w:pPr>
              <w:spacing w:line="320" w:lineRule="exact"/>
              <w:rPr>
                <w:rFonts w:ascii="Arial" w:hAnsi="Arial" w:cs="Arial"/>
                <w:color w:val="000000" w:themeColor="text1"/>
                <w:sz w:val="18"/>
                <w:szCs w:val="18"/>
              </w:rPr>
            </w:pPr>
          </w:p>
        </w:tc>
        <w:tc>
          <w:tcPr>
            <w:tcW w:w="1327" w:type="dxa"/>
            <w:vAlign w:val="bottom"/>
          </w:tcPr>
          <w:p w14:paraId="4F11AD16" w14:textId="5CA9CC0E" w:rsidR="006177B8" w:rsidRPr="006C7A36" w:rsidRDefault="000D2FBA"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2021</w:t>
            </w:r>
          </w:p>
        </w:tc>
        <w:tc>
          <w:tcPr>
            <w:tcW w:w="1328" w:type="dxa"/>
            <w:vAlign w:val="bottom"/>
          </w:tcPr>
          <w:p w14:paraId="742A019A" w14:textId="2C4BB678" w:rsidR="006177B8" w:rsidRPr="006C7A36" w:rsidRDefault="00EF11B1"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2020</w:t>
            </w:r>
          </w:p>
        </w:tc>
        <w:tc>
          <w:tcPr>
            <w:tcW w:w="1327" w:type="dxa"/>
            <w:vAlign w:val="bottom"/>
          </w:tcPr>
          <w:p w14:paraId="0A8C5E45" w14:textId="79BF1D06" w:rsidR="006177B8" w:rsidRPr="006C7A36" w:rsidRDefault="000D2FBA"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2021</w:t>
            </w:r>
          </w:p>
        </w:tc>
        <w:tc>
          <w:tcPr>
            <w:tcW w:w="1328" w:type="dxa"/>
            <w:vAlign w:val="bottom"/>
          </w:tcPr>
          <w:p w14:paraId="46093124" w14:textId="7FB8FB40" w:rsidR="006177B8" w:rsidRPr="006C7A36" w:rsidRDefault="00EF11B1" w:rsidP="00523BF3">
            <w:pPr>
              <w:pBdr>
                <w:bottom w:val="single" w:sz="4" w:space="1" w:color="auto"/>
              </w:pBdr>
              <w:tabs>
                <w:tab w:val="left" w:pos="1440"/>
              </w:tabs>
              <w:spacing w:line="32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2020</w:t>
            </w:r>
          </w:p>
        </w:tc>
      </w:tr>
      <w:tr w:rsidR="00A705C2" w:rsidRPr="006C7A36" w14:paraId="531BED7E" w14:textId="77777777" w:rsidTr="00997889">
        <w:tc>
          <w:tcPr>
            <w:tcW w:w="3870" w:type="dxa"/>
          </w:tcPr>
          <w:p w14:paraId="7CCA9822" w14:textId="6C299104" w:rsidR="00A705C2" w:rsidRPr="006C7A36" w:rsidRDefault="00A705C2" w:rsidP="00523BF3">
            <w:pPr>
              <w:spacing w:line="320" w:lineRule="exact"/>
              <w:ind w:left="162" w:right="-198" w:hanging="162"/>
              <w:rPr>
                <w:rFonts w:ascii="Arial" w:hAnsi="Arial" w:cs="Arial"/>
                <w:color w:val="000000" w:themeColor="text1"/>
                <w:sz w:val="18"/>
                <w:szCs w:val="18"/>
              </w:rPr>
            </w:pPr>
            <w:r w:rsidRPr="006C7A36">
              <w:rPr>
                <w:rFonts w:ascii="Arial" w:hAnsi="Arial" w:cs="Arial"/>
                <w:b/>
                <w:bCs/>
                <w:color w:val="000000" w:themeColor="text1"/>
                <w:sz w:val="18"/>
                <w:szCs w:val="18"/>
              </w:rPr>
              <w:t>Provision for long-term employee benefits</w:t>
            </w:r>
            <w:r w:rsidRPr="006C7A36">
              <w:rPr>
                <w:rFonts w:ascii="Arial" w:hAnsi="Arial" w:cs="Arial"/>
                <w:b/>
                <w:bCs/>
                <w:color w:val="000000" w:themeColor="text1"/>
                <w:spacing w:val="-4"/>
                <w:sz w:val="18"/>
                <w:szCs w:val="18"/>
              </w:rPr>
              <w:t xml:space="preserve">    at beginning of year</w:t>
            </w:r>
          </w:p>
        </w:tc>
        <w:tc>
          <w:tcPr>
            <w:tcW w:w="1327" w:type="dxa"/>
            <w:vAlign w:val="bottom"/>
          </w:tcPr>
          <w:p w14:paraId="033B47F1" w14:textId="75733AA7"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324,276,674</w:t>
            </w:r>
          </w:p>
        </w:tc>
        <w:tc>
          <w:tcPr>
            <w:tcW w:w="1328" w:type="dxa"/>
            <w:vAlign w:val="bottom"/>
          </w:tcPr>
          <w:p w14:paraId="14439822" w14:textId="2A2D4BC8"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314,339,989</w:t>
            </w:r>
          </w:p>
        </w:tc>
        <w:tc>
          <w:tcPr>
            <w:tcW w:w="1327" w:type="dxa"/>
            <w:vAlign w:val="bottom"/>
          </w:tcPr>
          <w:p w14:paraId="003010F2" w14:textId="53B595C1"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cs/>
              </w:rPr>
              <w:t>119</w:t>
            </w:r>
            <w:r w:rsidRPr="00A705C2">
              <w:rPr>
                <w:rFonts w:ascii="Arial" w:hAnsi="Arial" w:cs="Arial"/>
                <w:sz w:val="18"/>
                <w:szCs w:val="18"/>
              </w:rPr>
              <w:t>,</w:t>
            </w:r>
            <w:r w:rsidRPr="00A705C2">
              <w:rPr>
                <w:rFonts w:ascii="Arial" w:hAnsi="Arial" w:cs="Arial"/>
                <w:sz w:val="18"/>
                <w:szCs w:val="18"/>
                <w:cs/>
              </w:rPr>
              <w:t>205</w:t>
            </w:r>
            <w:r w:rsidRPr="00A705C2">
              <w:rPr>
                <w:rFonts w:ascii="Arial" w:hAnsi="Arial" w:cs="Arial"/>
                <w:sz w:val="18"/>
                <w:szCs w:val="18"/>
              </w:rPr>
              <w:t>,</w:t>
            </w:r>
            <w:r w:rsidRPr="00A705C2">
              <w:rPr>
                <w:rFonts w:ascii="Arial" w:hAnsi="Arial" w:cs="Arial"/>
                <w:sz w:val="18"/>
                <w:szCs w:val="18"/>
                <w:cs/>
              </w:rPr>
              <w:t>808</w:t>
            </w:r>
          </w:p>
        </w:tc>
        <w:tc>
          <w:tcPr>
            <w:tcW w:w="1328" w:type="dxa"/>
            <w:vAlign w:val="bottom"/>
          </w:tcPr>
          <w:p w14:paraId="4F06CE0F" w14:textId="2015117B"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cs/>
              </w:rPr>
              <w:t>130</w:t>
            </w:r>
            <w:r w:rsidRPr="00A705C2">
              <w:rPr>
                <w:rFonts w:ascii="Arial" w:hAnsi="Arial" w:cs="Arial"/>
                <w:sz w:val="18"/>
                <w:szCs w:val="18"/>
              </w:rPr>
              <w:t>,</w:t>
            </w:r>
            <w:r w:rsidRPr="00A705C2">
              <w:rPr>
                <w:rFonts w:ascii="Arial" w:hAnsi="Arial" w:cs="Arial"/>
                <w:sz w:val="18"/>
                <w:szCs w:val="18"/>
                <w:cs/>
              </w:rPr>
              <w:t>233</w:t>
            </w:r>
            <w:r w:rsidRPr="00A705C2">
              <w:rPr>
                <w:rFonts w:ascii="Arial" w:hAnsi="Arial" w:cs="Arial"/>
                <w:sz w:val="18"/>
                <w:szCs w:val="18"/>
              </w:rPr>
              <w:t>,</w:t>
            </w:r>
            <w:r w:rsidRPr="00A705C2">
              <w:rPr>
                <w:rFonts w:ascii="Arial" w:hAnsi="Arial" w:cs="Arial"/>
                <w:sz w:val="18"/>
                <w:szCs w:val="18"/>
                <w:cs/>
              </w:rPr>
              <w:t>791</w:t>
            </w:r>
          </w:p>
        </w:tc>
      </w:tr>
      <w:tr w:rsidR="00A705C2" w:rsidRPr="006C7A36" w14:paraId="0B780102" w14:textId="77777777" w:rsidTr="00997889">
        <w:tc>
          <w:tcPr>
            <w:tcW w:w="3870" w:type="dxa"/>
          </w:tcPr>
          <w:p w14:paraId="7172CD0B" w14:textId="77777777" w:rsidR="00A705C2" w:rsidRPr="006C7A36" w:rsidRDefault="00A705C2" w:rsidP="00523BF3">
            <w:pPr>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Included in profit or loss:</w:t>
            </w:r>
          </w:p>
        </w:tc>
        <w:tc>
          <w:tcPr>
            <w:tcW w:w="1327" w:type="dxa"/>
            <w:vAlign w:val="bottom"/>
          </w:tcPr>
          <w:p w14:paraId="5C3109C4"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8" w:type="dxa"/>
            <w:vAlign w:val="bottom"/>
          </w:tcPr>
          <w:p w14:paraId="60509E42"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7" w:type="dxa"/>
            <w:vAlign w:val="bottom"/>
          </w:tcPr>
          <w:p w14:paraId="0FD44610"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8" w:type="dxa"/>
            <w:vAlign w:val="bottom"/>
          </w:tcPr>
          <w:p w14:paraId="5D907F7F"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r>
      <w:tr w:rsidR="00A705C2" w:rsidRPr="006C7A36" w14:paraId="21329C4B" w14:textId="77777777" w:rsidTr="00C32F9A">
        <w:tc>
          <w:tcPr>
            <w:tcW w:w="3870" w:type="dxa"/>
          </w:tcPr>
          <w:p w14:paraId="15CB6359" w14:textId="77777777" w:rsidR="00A705C2" w:rsidRPr="006C7A36" w:rsidRDefault="00A705C2" w:rsidP="00523BF3">
            <w:pPr>
              <w:spacing w:line="320" w:lineRule="exact"/>
              <w:ind w:left="162"/>
              <w:rPr>
                <w:rFonts w:ascii="Arial" w:hAnsi="Arial" w:cs="Arial"/>
                <w:color w:val="000000" w:themeColor="text1"/>
                <w:sz w:val="18"/>
                <w:szCs w:val="18"/>
                <w:cs/>
              </w:rPr>
            </w:pPr>
            <w:r w:rsidRPr="006C7A36">
              <w:rPr>
                <w:rFonts w:ascii="Arial" w:hAnsi="Arial" w:cs="Arial"/>
                <w:color w:val="000000" w:themeColor="text1"/>
                <w:sz w:val="18"/>
                <w:szCs w:val="18"/>
              </w:rPr>
              <w:t xml:space="preserve">Current service cost </w:t>
            </w:r>
          </w:p>
        </w:tc>
        <w:tc>
          <w:tcPr>
            <w:tcW w:w="1327" w:type="dxa"/>
            <w:vAlign w:val="bottom"/>
          </w:tcPr>
          <w:p w14:paraId="36AF1AF5" w14:textId="01466C6A"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24,129,795</w:t>
            </w:r>
          </w:p>
        </w:tc>
        <w:tc>
          <w:tcPr>
            <w:tcW w:w="1328" w:type="dxa"/>
            <w:vAlign w:val="bottom"/>
          </w:tcPr>
          <w:p w14:paraId="76AA09BC" w14:textId="46BEEAF1"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29,677,974</w:t>
            </w:r>
          </w:p>
        </w:tc>
        <w:tc>
          <w:tcPr>
            <w:tcW w:w="1327" w:type="dxa"/>
            <w:vAlign w:val="bottom"/>
          </w:tcPr>
          <w:p w14:paraId="74445E3D" w14:textId="54F0A833"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cs/>
              </w:rPr>
              <w:t>6</w:t>
            </w:r>
            <w:r w:rsidRPr="00A705C2">
              <w:rPr>
                <w:rFonts w:ascii="Arial" w:hAnsi="Arial" w:cs="Arial"/>
                <w:sz w:val="18"/>
                <w:szCs w:val="18"/>
              </w:rPr>
              <w:t>,</w:t>
            </w:r>
            <w:r w:rsidRPr="00A705C2">
              <w:rPr>
                <w:rFonts w:ascii="Arial" w:hAnsi="Arial" w:cs="Arial"/>
                <w:sz w:val="18"/>
                <w:szCs w:val="18"/>
                <w:cs/>
              </w:rPr>
              <w:t>295</w:t>
            </w:r>
            <w:r w:rsidRPr="00A705C2">
              <w:rPr>
                <w:rFonts w:ascii="Arial" w:hAnsi="Arial" w:cs="Arial"/>
                <w:sz w:val="18"/>
                <w:szCs w:val="18"/>
              </w:rPr>
              <w:t>,</w:t>
            </w:r>
            <w:r w:rsidRPr="00A705C2">
              <w:rPr>
                <w:rFonts w:ascii="Arial" w:hAnsi="Arial" w:cs="Arial"/>
                <w:sz w:val="18"/>
                <w:szCs w:val="18"/>
                <w:cs/>
              </w:rPr>
              <w:t>60</w:t>
            </w:r>
            <w:r w:rsidRPr="00A705C2">
              <w:rPr>
                <w:rFonts w:ascii="Arial" w:hAnsi="Arial" w:cs="Arial"/>
                <w:sz w:val="18"/>
                <w:szCs w:val="18"/>
              </w:rPr>
              <w:t>7</w:t>
            </w:r>
          </w:p>
        </w:tc>
        <w:tc>
          <w:tcPr>
            <w:tcW w:w="1328" w:type="dxa"/>
            <w:vAlign w:val="bottom"/>
          </w:tcPr>
          <w:p w14:paraId="7DE04E8E" w14:textId="324AC9AA"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7,535,417</w:t>
            </w:r>
          </w:p>
        </w:tc>
      </w:tr>
      <w:tr w:rsidR="00A705C2" w:rsidRPr="006C7A36" w14:paraId="26B1D0CB" w14:textId="77777777" w:rsidTr="00C32F9A">
        <w:tc>
          <w:tcPr>
            <w:tcW w:w="3870" w:type="dxa"/>
          </w:tcPr>
          <w:p w14:paraId="2DA2A2B8" w14:textId="77777777" w:rsidR="00A705C2" w:rsidRPr="006C7A36" w:rsidRDefault="00A705C2" w:rsidP="00523BF3">
            <w:pPr>
              <w:spacing w:line="320" w:lineRule="exact"/>
              <w:ind w:left="162"/>
              <w:rPr>
                <w:rFonts w:ascii="Arial" w:hAnsi="Arial" w:cs="Arial"/>
                <w:color w:val="000000" w:themeColor="text1"/>
                <w:sz w:val="18"/>
                <w:szCs w:val="18"/>
              </w:rPr>
            </w:pPr>
            <w:r w:rsidRPr="006C7A36">
              <w:rPr>
                <w:rFonts w:ascii="Arial" w:hAnsi="Arial" w:cs="Arial"/>
                <w:color w:val="000000" w:themeColor="text1"/>
                <w:sz w:val="18"/>
                <w:szCs w:val="18"/>
              </w:rPr>
              <w:t xml:space="preserve">Interest cost </w:t>
            </w:r>
          </w:p>
        </w:tc>
        <w:tc>
          <w:tcPr>
            <w:tcW w:w="1327" w:type="dxa"/>
            <w:vAlign w:val="bottom"/>
          </w:tcPr>
          <w:p w14:paraId="53492C88" w14:textId="51DDBE7F"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2,123,149</w:t>
            </w:r>
          </w:p>
        </w:tc>
        <w:tc>
          <w:tcPr>
            <w:tcW w:w="1328" w:type="dxa"/>
            <w:vAlign w:val="bottom"/>
          </w:tcPr>
          <w:p w14:paraId="393E4662" w14:textId="6F98B2F9"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7,178,315</w:t>
            </w:r>
          </w:p>
        </w:tc>
        <w:tc>
          <w:tcPr>
            <w:tcW w:w="1327" w:type="dxa"/>
            <w:vAlign w:val="bottom"/>
          </w:tcPr>
          <w:p w14:paraId="251EE370" w14:textId="1A11545F"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1,006,278</w:t>
            </w:r>
          </w:p>
        </w:tc>
        <w:tc>
          <w:tcPr>
            <w:tcW w:w="1328" w:type="dxa"/>
            <w:vAlign w:val="bottom"/>
          </w:tcPr>
          <w:p w14:paraId="2D07FE41" w14:textId="64A6C4F7"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2,707,433</w:t>
            </w:r>
          </w:p>
        </w:tc>
      </w:tr>
      <w:tr w:rsidR="00A705C2" w:rsidRPr="006C7A36" w14:paraId="7D882120" w14:textId="77777777" w:rsidTr="00C32F9A">
        <w:tc>
          <w:tcPr>
            <w:tcW w:w="3870" w:type="dxa"/>
          </w:tcPr>
          <w:p w14:paraId="72E2A635" w14:textId="099F4128" w:rsidR="00A705C2" w:rsidRPr="006C7A36" w:rsidRDefault="00A705C2" w:rsidP="00523BF3">
            <w:pPr>
              <w:spacing w:line="320" w:lineRule="exact"/>
              <w:ind w:left="162"/>
              <w:rPr>
                <w:rFonts w:ascii="Arial" w:hAnsi="Arial" w:cs="Arial"/>
                <w:color w:val="000000" w:themeColor="text1"/>
                <w:sz w:val="18"/>
                <w:szCs w:val="18"/>
              </w:rPr>
            </w:pPr>
            <w:r w:rsidRPr="006C7A36">
              <w:rPr>
                <w:rFonts w:ascii="Arial" w:hAnsi="Arial" w:cs="Arial"/>
                <w:color w:val="000000" w:themeColor="text1"/>
                <w:sz w:val="18"/>
                <w:szCs w:val="18"/>
              </w:rPr>
              <w:t>Past service cost from curtailment</w:t>
            </w:r>
          </w:p>
        </w:tc>
        <w:tc>
          <w:tcPr>
            <w:tcW w:w="1327" w:type="dxa"/>
            <w:vAlign w:val="bottom"/>
          </w:tcPr>
          <w:p w14:paraId="7C0F2501" w14:textId="6B3E71FD"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(10,290,060)</w:t>
            </w:r>
          </w:p>
        </w:tc>
        <w:tc>
          <w:tcPr>
            <w:tcW w:w="1328" w:type="dxa"/>
            <w:vAlign w:val="bottom"/>
          </w:tcPr>
          <w:p w14:paraId="6C0B8AFA" w14:textId="239B3515"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(3,392,557)</w:t>
            </w:r>
          </w:p>
        </w:tc>
        <w:tc>
          <w:tcPr>
            <w:tcW w:w="1327" w:type="dxa"/>
            <w:vAlign w:val="bottom"/>
          </w:tcPr>
          <w:p w14:paraId="11DF7D27" w14:textId="5FF7F020"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8" w:type="dxa"/>
            <w:vAlign w:val="bottom"/>
          </w:tcPr>
          <w:p w14:paraId="45D0FD09" w14:textId="07E6451E"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r>
      <w:tr w:rsidR="00A705C2" w:rsidRPr="006C7A36" w14:paraId="43A2EE2F" w14:textId="77777777" w:rsidTr="00997889">
        <w:tc>
          <w:tcPr>
            <w:tcW w:w="3870" w:type="dxa"/>
          </w:tcPr>
          <w:p w14:paraId="2A84FBEB" w14:textId="48AD2DEB" w:rsidR="00A705C2" w:rsidRPr="006C7A36" w:rsidRDefault="00A705C2" w:rsidP="00523BF3">
            <w:pPr>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Included in other comprehensive income:</w:t>
            </w:r>
          </w:p>
        </w:tc>
        <w:tc>
          <w:tcPr>
            <w:tcW w:w="1327" w:type="dxa"/>
            <w:vAlign w:val="bottom"/>
          </w:tcPr>
          <w:p w14:paraId="4AC1368B"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8" w:type="dxa"/>
            <w:vAlign w:val="bottom"/>
          </w:tcPr>
          <w:p w14:paraId="715659F8"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7" w:type="dxa"/>
            <w:vAlign w:val="bottom"/>
          </w:tcPr>
          <w:p w14:paraId="18C67961"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8" w:type="dxa"/>
            <w:vAlign w:val="bottom"/>
          </w:tcPr>
          <w:p w14:paraId="112B4280"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r>
      <w:tr w:rsidR="00A705C2" w:rsidRPr="006C7A36" w14:paraId="6F0A0931" w14:textId="77777777" w:rsidTr="00997889">
        <w:tc>
          <w:tcPr>
            <w:tcW w:w="3870" w:type="dxa"/>
          </w:tcPr>
          <w:p w14:paraId="5C985811" w14:textId="77777777" w:rsidR="00A705C2" w:rsidRPr="006C7A36" w:rsidRDefault="00A705C2" w:rsidP="00523BF3">
            <w:pPr>
              <w:spacing w:line="320" w:lineRule="exact"/>
              <w:ind w:left="162"/>
              <w:rPr>
                <w:rFonts w:ascii="Arial" w:hAnsi="Arial" w:cs="Arial"/>
                <w:color w:val="000000" w:themeColor="text1"/>
                <w:sz w:val="18"/>
                <w:szCs w:val="18"/>
              </w:rPr>
            </w:pPr>
            <w:r w:rsidRPr="006C7A36">
              <w:rPr>
                <w:rFonts w:ascii="Arial" w:hAnsi="Arial" w:cs="Arial"/>
                <w:color w:val="000000" w:themeColor="text1"/>
                <w:sz w:val="18"/>
                <w:szCs w:val="18"/>
              </w:rPr>
              <w:t>Actuarial (gains) losses arising from</w:t>
            </w:r>
          </w:p>
        </w:tc>
        <w:tc>
          <w:tcPr>
            <w:tcW w:w="1327" w:type="dxa"/>
            <w:vAlign w:val="bottom"/>
          </w:tcPr>
          <w:p w14:paraId="5B775998" w14:textId="0AA7AC83"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8" w:type="dxa"/>
            <w:vAlign w:val="bottom"/>
          </w:tcPr>
          <w:p w14:paraId="0CB4F8C2"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7" w:type="dxa"/>
            <w:vAlign w:val="bottom"/>
          </w:tcPr>
          <w:p w14:paraId="15B7EA78" w14:textId="5AA1C24B"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c>
          <w:tcPr>
            <w:tcW w:w="1328" w:type="dxa"/>
            <w:vAlign w:val="bottom"/>
          </w:tcPr>
          <w:p w14:paraId="4BAAB5B7" w14:textId="77777777" w:rsidR="00A705C2" w:rsidRPr="00A705C2" w:rsidRDefault="00A705C2" w:rsidP="00523BF3">
            <w:pPr>
              <w:tabs>
                <w:tab w:val="decimal" w:pos="1062"/>
              </w:tabs>
              <w:spacing w:line="320" w:lineRule="exact"/>
              <w:ind w:right="14"/>
              <w:rPr>
                <w:rFonts w:ascii="Arial" w:hAnsi="Arial" w:cs="Arial"/>
                <w:color w:val="000000" w:themeColor="text1"/>
                <w:sz w:val="18"/>
                <w:szCs w:val="18"/>
              </w:rPr>
            </w:pPr>
          </w:p>
        </w:tc>
      </w:tr>
      <w:tr w:rsidR="00A705C2" w:rsidRPr="006C7A36" w14:paraId="5432083E" w14:textId="77777777" w:rsidTr="00C32F9A">
        <w:tc>
          <w:tcPr>
            <w:tcW w:w="3870" w:type="dxa"/>
          </w:tcPr>
          <w:p w14:paraId="7C94127B" w14:textId="29D1B4ED" w:rsidR="00A705C2" w:rsidRPr="006C7A36" w:rsidRDefault="00A705C2" w:rsidP="00523BF3">
            <w:pPr>
              <w:spacing w:line="320" w:lineRule="exact"/>
              <w:ind w:left="342"/>
              <w:rPr>
                <w:rFonts w:ascii="Arial" w:hAnsi="Arial" w:cs="Arial"/>
                <w:color w:val="000000" w:themeColor="text1"/>
                <w:sz w:val="18"/>
                <w:szCs w:val="18"/>
              </w:rPr>
            </w:pPr>
            <w:r w:rsidRPr="006C7A36">
              <w:rPr>
                <w:rFonts w:ascii="Arial" w:hAnsi="Arial" w:cs="Arial"/>
                <w:color w:val="000000" w:themeColor="text1"/>
                <w:sz w:val="18"/>
                <w:szCs w:val="18"/>
              </w:rPr>
              <w:t>Financial assumptions changes</w:t>
            </w:r>
          </w:p>
        </w:tc>
        <w:tc>
          <w:tcPr>
            <w:tcW w:w="1327" w:type="dxa"/>
            <w:vAlign w:val="bottom"/>
          </w:tcPr>
          <w:p w14:paraId="57960300" w14:textId="2BD91D7C"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8" w:type="dxa"/>
            <w:vAlign w:val="bottom"/>
          </w:tcPr>
          <w:p w14:paraId="30FDFCD4" w14:textId="77CF13AA"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(19,095,795)</w:t>
            </w:r>
          </w:p>
        </w:tc>
        <w:tc>
          <w:tcPr>
            <w:tcW w:w="1327" w:type="dxa"/>
            <w:vAlign w:val="bottom"/>
          </w:tcPr>
          <w:p w14:paraId="1AD92516" w14:textId="4BD8C50B"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8" w:type="dxa"/>
            <w:vAlign w:val="bottom"/>
          </w:tcPr>
          <w:p w14:paraId="17708F31" w14:textId="2AD731EC"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(19,008,677)</w:t>
            </w:r>
          </w:p>
        </w:tc>
      </w:tr>
      <w:tr w:rsidR="00A705C2" w:rsidRPr="006C7A36" w14:paraId="23F961BA" w14:textId="77777777" w:rsidTr="00C32F9A">
        <w:tc>
          <w:tcPr>
            <w:tcW w:w="3870" w:type="dxa"/>
          </w:tcPr>
          <w:p w14:paraId="1E730A44" w14:textId="1AF5EA11" w:rsidR="00A705C2" w:rsidRPr="006C7A36" w:rsidRDefault="00A705C2" w:rsidP="00523BF3">
            <w:pPr>
              <w:spacing w:line="320" w:lineRule="exact"/>
              <w:ind w:left="342"/>
              <w:rPr>
                <w:rFonts w:ascii="Arial" w:hAnsi="Arial" w:cs="Arial"/>
                <w:color w:val="000000" w:themeColor="text1"/>
                <w:sz w:val="18"/>
                <w:szCs w:val="18"/>
              </w:rPr>
            </w:pPr>
            <w:r w:rsidRPr="006C7A36">
              <w:rPr>
                <w:rFonts w:ascii="Arial" w:hAnsi="Arial" w:cs="Arial"/>
                <w:color w:val="000000" w:themeColor="text1"/>
                <w:sz w:val="18"/>
                <w:szCs w:val="18"/>
              </w:rPr>
              <w:t>Experience adjustments</w:t>
            </w:r>
          </w:p>
        </w:tc>
        <w:tc>
          <w:tcPr>
            <w:tcW w:w="1327" w:type="dxa"/>
            <w:vAlign w:val="bottom"/>
          </w:tcPr>
          <w:p w14:paraId="3E5DA114" w14:textId="3027E44C"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8" w:type="dxa"/>
            <w:vAlign w:val="bottom"/>
          </w:tcPr>
          <w:p w14:paraId="28F955F5" w14:textId="69CE63E3"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6,359,529</w:t>
            </w:r>
          </w:p>
        </w:tc>
        <w:tc>
          <w:tcPr>
            <w:tcW w:w="1327" w:type="dxa"/>
            <w:vAlign w:val="bottom"/>
          </w:tcPr>
          <w:p w14:paraId="00635BBE" w14:textId="43FB8C0B"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8" w:type="dxa"/>
            <w:vAlign w:val="bottom"/>
          </w:tcPr>
          <w:p w14:paraId="7EC3434A" w14:textId="23137C4D"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2,192,978</w:t>
            </w:r>
          </w:p>
        </w:tc>
      </w:tr>
      <w:tr w:rsidR="00A705C2" w:rsidRPr="006C7A36" w14:paraId="0A60FD06" w14:textId="77777777" w:rsidTr="00C32F9A">
        <w:tc>
          <w:tcPr>
            <w:tcW w:w="3870" w:type="dxa"/>
          </w:tcPr>
          <w:p w14:paraId="3126D764" w14:textId="5D91DB54" w:rsidR="00A705C2" w:rsidRPr="006C7A36" w:rsidRDefault="00A705C2" w:rsidP="00523BF3">
            <w:pPr>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 xml:space="preserve">Transfer employee </w:t>
            </w:r>
          </w:p>
        </w:tc>
        <w:tc>
          <w:tcPr>
            <w:tcW w:w="1327" w:type="dxa"/>
            <w:vAlign w:val="bottom"/>
          </w:tcPr>
          <w:p w14:paraId="3A21E15C" w14:textId="0061C975"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8" w:type="dxa"/>
            <w:vAlign w:val="bottom"/>
          </w:tcPr>
          <w:p w14:paraId="40CF4B95" w14:textId="66BCD31F"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c>
          <w:tcPr>
            <w:tcW w:w="1327" w:type="dxa"/>
            <w:vAlign w:val="bottom"/>
          </w:tcPr>
          <w:p w14:paraId="6B935FB4" w14:textId="0D8728FC"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cs/>
              </w:rPr>
              <w:t>(21</w:t>
            </w:r>
            <w:r w:rsidRPr="00A705C2">
              <w:rPr>
                <w:rFonts w:ascii="Arial" w:hAnsi="Arial" w:cs="Arial"/>
                <w:sz w:val="18"/>
                <w:szCs w:val="18"/>
              </w:rPr>
              <w:t>,</w:t>
            </w:r>
            <w:r w:rsidRPr="00A705C2">
              <w:rPr>
                <w:rFonts w:ascii="Arial" w:hAnsi="Arial" w:cs="Arial"/>
                <w:sz w:val="18"/>
                <w:szCs w:val="18"/>
                <w:cs/>
              </w:rPr>
              <w:t>457</w:t>
            </w:r>
            <w:r w:rsidRPr="00A705C2">
              <w:rPr>
                <w:rFonts w:ascii="Arial" w:hAnsi="Arial" w:cs="Arial"/>
                <w:sz w:val="18"/>
                <w:szCs w:val="18"/>
              </w:rPr>
              <w:t>,</w:t>
            </w:r>
            <w:r w:rsidRPr="00A705C2">
              <w:rPr>
                <w:rFonts w:ascii="Arial" w:hAnsi="Arial" w:cs="Arial"/>
                <w:sz w:val="18"/>
                <w:szCs w:val="18"/>
                <w:cs/>
              </w:rPr>
              <w:t>068</w:t>
            </w:r>
            <w:r w:rsidRPr="00A705C2">
              <w:rPr>
                <w:rFonts w:ascii="Arial" w:hAnsi="Arial" w:cs="Arial"/>
                <w:sz w:val="18"/>
                <w:szCs w:val="18"/>
              </w:rPr>
              <w:t>)</w:t>
            </w:r>
          </w:p>
        </w:tc>
        <w:tc>
          <w:tcPr>
            <w:tcW w:w="1328" w:type="dxa"/>
            <w:vAlign w:val="bottom"/>
          </w:tcPr>
          <w:p w14:paraId="0FCB6EA9" w14:textId="39ECD844" w:rsidR="00A705C2" w:rsidRPr="00A705C2" w:rsidRDefault="00A705C2" w:rsidP="00523BF3">
            <w:pP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w:t>
            </w:r>
          </w:p>
        </w:tc>
      </w:tr>
      <w:tr w:rsidR="00A705C2" w:rsidRPr="006C7A36" w14:paraId="63523E1C" w14:textId="77777777" w:rsidTr="00C32F9A">
        <w:tc>
          <w:tcPr>
            <w:tcW w:w="3870" w:type="dxa"/>
          </w:tcPr>
          <w:p w14:paraId="45D7886D" w14:textId="77777777" w:rsidR="00A705C2" w:rsidRPr="006C7A36" w:rsidRDefault="00A705C2" w:rsidP="00523BF3">
            <w:pPr>
              <w:spacing w:line="320" w:lineRule="exact"/>
              <w:rPr>
                <w:rFonts w:ascii="Arial" w:hAnsi="Arial" w:cs="Arial"/>
                <w:color w:val="000000" w:themeColor="text1"/>
                <w:sz w:val="18"/>
                <w:szCs w:val="18"/>
              </w:rPr>
            </w:pPr>
            <w:r w:rsidRPr="006C7A36">
              <w:rPr>
                <w:rFonts w:ascii="Arial" w:hAnsi="Arial" w:cs="Arial"/>
                <w:color w:val="000000" w:themeColor="text1"/>
                <w:sz w:val="18"/>
                <w:szCs w:val="18"/>
              </w:rPr>
              <w:t>Benefits paid during the year</w:t>
            </w:r>
          </w:p>
        </w:tc>
        <w:tc>
          <w:tcPr>
            <w:tcW w:w="1327" w:type="dxa"/>
            <w:vAlign w:val="bottom"/>
          </w:tcPr>
          <w:p w14:paraId="78998EBE" w14:textId="5B7E2AC5" w:rsidR="00A705C2" w:rsidRPr="00A705C2" w:rsidRDefault="00A705C2" w:rsidP="00523BF3">
            <w:pPr>
              <w:pBdr>
                <w:bottom w:val="single" w:sz="4" w:space="1" w:color="auto"/>
              </w:pBd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(15,550,931)</w:t>
            </w:r>
          </w:p>
        </w:tc>
        <w:tc>
          <w:tcPr>
            <w:tcW w:w="1328" w:type="dxa"/>
            <w:vAlign w:val="bottom"/>
          </w:tcPr>
          <w:p w14:paraId="3606045D" w14:textId="1940AFB1" w:rsidR="00A705C2" w:rsidRPr="00A705C2" w:rsidRDefault="00A705C2" w:rsidP="00523BF3">
            <w:pPr>
              <w:pBdr>
                <w:bottom w:val="single" w:sz="4" w:space="1" w:color="auto"/>
              </w:pBd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(10,790,781)</w:t>
            </w:r>
          </w:p>
        </w:tc>
        <w:tc>
          <w:tcPr>
            <w:tcW w:w="1327" w:type="dxa"/>
            <w:vAlign w:val="bottom"/>
          </w:tcPr>
          <w:p w14:paraId="1FE228A6" w14:textId="71C8755B" w:rsidR="00A705C2" w:rsidRPr="00A705C2" w:rsidRDefault="00A705C2" w:rsidP="00523BF3">
            <w:pPr>
              <w:pBdr>
                <w:bottom w:val="single" w:sz="4" w:space="1" w:color="auto"/>
              </w:pBd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(5,095,067)</w:t>
            </w:r>
          </w:p>
        </w:tc>
        <w:tc>
          <w:tcPr>
            <w:tcW w:w="1328" w:type="dxa"/>
            <w:vAlign w:val="bottom"/>
          </w:tcPr>
          <w:p w14:paraId="423E1902" w14:textId="08C36431" w:rsidR="00A705C2" w:rsidRPr="00A705C2" w:rsidRDefault="00A705C2" w:rsidP="00523BF3">
            <w:pPr>
              <w:pBdr>
                <w:bottom w:val="single" w:sz="4" w:space="1" w:color="auto"/>
              </w:pBdr>
              <w:tabs>
                <w:tab w:val="decimal" w:pos="1062"/>
              </w:tabs>
              <w:spacing w:line="320" w:lineRule="exact"/>
              <w:ind w:right="14"/>
              <w:rPr>
                <w:rFonts w:ascii="Arial" w:hAnsi="Arial" w:cs="Arial"/>
                <w:color w:val="000000" w:themeColor="text1"/>
                <w:sz w:val="18"/>
                <w:szCs w:val="18"/>
              </w:rPr>
            </w:pPr>
            <w:r w:rsidRPr="00A705C2">
              <w:rPr>
                <w:rFonts w:ascii="Arial" w:hAnsi="Arial" w:cs="Arial"/>
                <w:sz w:val="18"/>
                <w:szCs w:val="18"/>
              </w:rPr>
              <w:t>(4,455,134)</w:t>
            </w:r>
          </w:p>
        </w:tc>
      </w:tr>
      <w:tr w:rsidR="00FD3BA4" w:rsidRPr="006C7A36" w14:paraId="62E40270" w14:textId="77777777" w:rsidTr="00997889">
        <w:tc>
          <w:tcPr>
            <w:tcW w:w="3870" w:type="dxa"/>
            <w:vAlign w:val="bottom"/>
          </w:tcPr>
          <w:p w14:paraId="6525B6F3" w14:textId="3988A9CD" w:rsidR="00FD3BA4" w:rsidRPr="006C7A36" w:rsidRDefault="00FD3BA4" w:rsidP="00523BF3">
            <w:pPr>
              <w:spacing w:line="320" w:lineRule="exact"/>
              <w:ind w:left="162" w:right="-198" w:hanging="162"/>
              <w:rPr>
                <w:rFonts w:ascii="Arial" w:hAnsi="Arial" w:cs="Arial"/>
                <w:b/>
                <w:bCs/>
                <w:color w:val="000000" w:themeColor="text1"/>
                <w:sz w:val="18"/>
                <w:szCs w:val="18"/>
              </w:rPr>
            </w:pPr>
            <w:r w:rsidRPr="006C7A36">
              <w:rPr>
                <w:rFonts w:ascii="Arial" w:hAnsi="Arial" w:cs="Arial"/>
                <w:b/>
                <w:bCs/>
                <w:color w:val="000000" w:themeColor="text1"/>
                <w:sz w:val="18"/>
                <w:szCs w:val="18"/>
              </w:rPr>
              <w:t>Provision for long-term employee benefits   at end of year</w:t>
            </w:r>
          </w:p>
        </w:tc>
        <w:tc>
          <w:tcPr>
            <w:tcW w:w="1327" w:type="dxa"/>
            <w:vAlign w:val="bottom"/>
          </w:tcPr>
          <w:p w14:paraId="72E86F00" w14:textId="58C123D3" w:rsidR="00FD3BA4" w:rsidRPr="00FD3BA4" w:rsidRDefault="00FD3BA4" w:rsidP="00523BF3">
            <w:pPr>
              <w:pBdr>
                <w:bottom w:val="double" w:sz="4" w:space="1" w:color="auto"/>
              </w:pBdr>
              <w:tabs>
                <w:tab w:val="decimal" w:pos="1062"/>
              </w:tabs>
              <w:spacing w:line="320" w:lineRule="exact"/>
              <w:ind w:right="14"/>
              <w:rPr>
                <w:rFonts w:ascii="Arial" w:hAnsi="Arial" w:cs="Arial"/>
                <w:color w:val="000000" w:themeColor="text1"/>
                <w:sz w:val="18"/>
                <w:szCs w:val="18"/>
              </w:rPr>
            </w:pPr>
            <w:r w:rsidRPr="00FD3BA4">
              <w:rPr>
                <w:rFonts w:ascii="Arial" w:hAnsi="Arial" w:cs="Arial"/>
                <w:sz w:val="18"/>
                <w:szCs w:val="18"/>
              </w:rPr>
              <w:t>324,688,627</w:t>
            </w:r>
          </w:p>
        </w:tc>
        <w:tc>
          <w:tcPr>
            <w:tcW w:w="1328" w:type="dxa"/>
            <w:vAlign w:val="bottom"/>
          </w:tcPr>
          <w:p w14:paraId="59F75453" w14:textId="79D76C51" w:rsidR="00FD3BA4" w:rsidRPr="00FD3BA4" w:rsidRDefault="00FD3BA4" w:rsidP="00523BF3">
            <w:pPr>
              <w:pBdr>
                <w:bottom w:val="double" w:sz="4" w:space="1" w:color="auto"/>
              </w:pBdr>
              <w:tabs>
                <w:tab w:val="decimal" w:pos="1062"/>
              </w:tabs>
              <w:spacing w:line="320" w:lineRule="exact"/>
              <w:ind w:right="14"/>
              <w:rPr>
                <w:rFonts w:ascii="Arial" w:hAnsi="Arial" w:cs="Arial"/>
                <w:color w:val="000000" w:themeColor="text1"/>
                <w:sz w:val="18"/>
                <w:szCs w:val="18"/>
              </w:rPr>
            </w:pPr>
            <w:r w:rsidRPr="00FD3BA4">
              <w:rPr>
                <w:rFonts w:ascii="Arial" w:hAnsi="Arial" w:cs="Arial"/>
                <w:sz w:val="18"/>
                <w:szCs w:val="18"/>
              </w:rPr>
              <w:t>324,276,674</w:t>
            </w:r>
          </w:p>
        </w:tc>
        <w:tc>
          <w:tcPr>
            <w:tcW w:w="1327" w:type="dxa"/>
            <w:vAlign w:val="bottom"/>
          </w:tcPr>
          <w:p w14:paraId="006AE1C7" w14:textId="7901E217" w:rsidR="00FD3BA4" w:rsidRPr="00FD3BA4" w:rsidRDefault="00FD3BA4" w:rsidP="00523BF3">
            <w:pPr>
              <w:pBdr>
                <w:bottom w:val="double" w:sz="4" w:space="1" w:color="auto"/>
              </w:pBdr>
              <w:tabs>
                <w:tab w:val="decimal" w:pos="1062"/>
              </w:tabs>
              <w:spacing w:line="320" w:lineRule="exact"/>
              <w:ind w:right="14"/>
              <w:rPr>
                <w:rFonts w:ascii="Arial" w:hAnsi="Arial" w:cs="Arial"/>
                <w:color w:val="000000" w:themeColor="text1"/>
                <w:sz w:val="18"/>
                <w:szCs w:val="18"/>
              </w:rPr>
            </w:pPr>
            <w:r w:rsidRPr="00FD3BA4">
              <w:rPr>
                <w:rFonts w:ascii="Arial" w:hAnsi="Arial" w:cs="Arial"/>
                <w:sz w:val="18"/>
                <w:szCs w:val="18"/>
              </w:rPr>
              <w:t>99,955,558</w:t>
            </w:r>
          </w:p>
        </w:tc>
        <w:tc>
          <w:tcPr>
            <w:tcW w:w="1328" w:type="dxa"/>
            <w:vAlign w:val="bottom"/>
          </w:tcPr>
          <w:p w14:paraId="1F6438CE" w14:textId="66EBA9CB" w:rsidR="00FD3BA4" w:rsidRPr="00FD3BA4" w:rsidRDefault="00FD3BA4" w:rsidP="00523BF3">
            <w:pPr>
              <w:pBdr>
                <w:bottom w:val="double" w:sz="4" w:space="1" w:color="auto"/>
              </w:pBdr>
              <w:tabs>
                <w:tab w:val="decimal" w:pos="1062"/>
              </w:tabs>
              <w:spacing w:line="320" w:lineRule="exact"/>
              <w:ind w:right="14"/>
              <w:rPr>
                <w:rFonts w:ascii="Arial" w:hAnsi="Arial" w:cs="Arial"/>
                <w:color w:val="000000" w:themeColor="text1"/>
                <w:sz w:val="18"/>
                <w:szCs w:val="18"/>
              </w:rPr>
            </w:pPr>
            <w:r w:rsidRPr="00FD3BA4">
              <w:rPr>
                <w:rFonts w:ascii="Arial" w:hAnsi="Arial" w:cs="Arial"/>
                <w:sz w:val="18"/>
                <w:szCs w:val="18"/>
              </w:rPr>
              <w:t>119,205,808</w:t>
            </w:r>
          </w:p>
        </w:tc>
      </w:tr>
    </w:tbl>
    <w:p w14:paraId="241AD98A" w14:textId="192FDDEE" w:rsidR="006177B8" w:rsidRPr="006C7A36" w:rsidRDefault="006177B8" w:rsidP="006177B8">
      <w:pPr>
        <w:tabs>
          <w:tab w:val="right" w:pos="7280"/>
          <w:tab w:val="right" w:pos="8760"/>
        </w:tabs>
        <w:spacing w:before="240" w:after="120" w:line="380" w:lineRule="exact"/>
        <w:ind w:left="605" w:right="58" w:hanging="605"/>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ab/>
        <w:t xml:space="preserve">The Group expects to pay Baht </w:t>
      </w:r>
      <w:r w:rsidR="00A269E6" w:rsidRPr="006C7A36">
        <w:rPr>
          <w:rFonts w:ascii="Arial" w:hAnsi="Arial" w:cs="Arial"/>
          <w:color w:val="000000" w:themeColor="text1"/>
          <w:sz w:val="22"/>
          <w:szCs w:val="22"/>
        </w:rPr>
        <w:t>16.35</w:t>
      </w:r>
      <w:r w:rsidR="006772D9">
        <w:rPr>
          <w:rFonts w:ascii="Angsana New" w:hAnsi="Angsana New" w:hint="cs"/>
          <w:color w:val="000000" w:themeColor="text1"/>
          <w:sz w:val="32"/>
          <w:szCs w:val="32"/>
          <w:cs/>
        </w:rPr>
        <w:t xml:space="preserve"> </w:t>
      </w:r>
      <w:r w:rsidRPr="006C7A36">
        <w:rPr>
          <w:rFonts w:ascii="Arial" w:hAnsi="Arial" w:cs="Arial"/>
          <w:color w:val="000000" w:themeColor="text1"/>
          <w:sz w:val="22"/>
          <w:szCs w:val="22"/>
        </w:rPr>
        <w:t xml:space="preserve">million of long-term employee benefits during the next year (the Company only: Baht </w:t>
      </w:r>
      <w:r w:rsidR="00A269E6" w:rsidRPr="006C7A36">
        <w:rPr>
          <w:rFonts w:ascii="Arial" w:hAnsi="Arial" w:cs="Arial"/>
          <w:color w:val="000000" w:themeColor="text1"/>
          <w:sz w:val="22"/>
          <w:szCs w:val="22"/>
        </w:rPr>
        <w:t>10.77</w:t>
      </w:r>
      <w:r w:rsidRPr="006C7A36">
        <w:rPr>
          <w:rFonts w:ascii="Arial" w:hAnsi="Arial" w:cs="Arial"/>
          <w:color w:val="000000" w:themeColor="text1"/>
          <w:sz w:val="22"/>
          <w:szCs w:val="22"/>
        </w:rPr>
        <w:t xml:space="preserve"> million)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Baht </w:t>
      </w:r>
      <w:r w:rsidR="00486C04" w:rsidRPr="006C7A36">
        <w:rPr>
          <w:rFonts w:ascii="Arial" w:hAnsi="Arial" w:cs="Arial"/>
          <w:color w:val="000000" w:themeColor="text1"/>
          <w:sz w:val="22"/>
          <w:szCs w:val="22"/>
        </w:rPr>
        <w:t>18.71</w:t>
      </w:r>
      <w:r w:rsidRPr="006C7A36">
        <w:rPr>
          <w:rFonts w:ascii="Arial" w:hAnsi="Arial" w:cs="Arial"/>
          <w:color w:val="000000" w:themeColor="text1"/>
          <w:sz w:val="22"/>
          <w:szCs w:val="22"/>
        </w:rPr>
        <w:t xml:space="preserve"> million, the Company only: Baht 4.</w:t>
      </w:r>
      <w:r w:rsidR="00486C04" w:rsidRPr="006C7A36">
        <w:rPr>
          <w:rFonts w:ascii="Arial" w:hAnsi="Arial" w:cs="Arial"/>
          <w:color w:val="000000" w:themeColor="text1"/>
          <w:sz w:val="22"/>
          <w:szCs w:val="22"/>
        </w:rPr>
        <w:t>62</w:t>
      </w:r>
      <w:r w:rsidRPr="006C7A36">
        <w:rPr>
          <w:rFonts w:ascii="Arial" w:hAnsi="Arial" w:cs="Arial"/>
          <w:color w:val="000000" w:themeColor="text1"/>
          <w:sz w:val="22"/>
          <w:szCs w:val="22"/>
        </w:rPr>
        <w:t xml:space="preserve"> million).</w:t>
      </w:r>
    </w:p>
    <w:p w14:paraId="35184D8A" w14:textId="5C61A25D" w:rsidR="006177B8" w:rsidRPr="006C7A36" w:rsidRDefault="006177B8" w:rsidP="006177B8">
      <w:pPr>
        <w:tabs>
          <w:tab w:val="right" w:pos="7280"/>
          <w:tab w:val="right" w:pos="8760"/>
        </w:tabs>
        <w:spacing w:before="120" w:after="120" w:line="380" w:lineRule="exact"/>
        <w:ind w:left="605" w:right="52" w:hanging="605"/>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the weighted average duration of the liabilities for long-term employee benefit is </w:t>
      </w:r>
      <w:r w:rsidR="00A269E6" w:rsidRPr="006C7A36">
        <w:rPr>
          <w:rFonts w:ascii="Arial" w:hAnsi="Arial" w:cs="Arial"/>
          <w:color w:val="000000" w:themeColor="text1"/>
          <w:sz w:val="22"/>
          <w:szCs w:val="22"/>
        </w:rPr>
        <w:t>13</w:t>
      </w:r>
      <w:r w:rsidRPr="006C7A36">
        <w:rPr>
          <w:rFonts w:ascii="Arial" w:hAnsi="Arial" w:cs="Arial"/>
          <w:color w:val="000000" w:themeColor="text1"/>
          <w:sz w:val="22"/>
          <w:szCs w:val="22"/>
        </w:rPr>
        <w:t xml:space="preserve"> years (the Company only: </w:t>
      </w:r>
      <w:r w:rsidR="00A269E6" w:rsidRPr="006C7A36">
        <w:rPr>
          <w:rFonts w:ascii="Arial" w:hAnsi="Arial" w:cs="Arial"/>
          <w:color w:val="000000" w:themeColor="text1"/>
          <w:sz w:val="22"/>
          <w:szCs w:val="22"/>
        </w:rPr>
        <w:t>13</w:t>
      </w:r>
      <w:r w:rsidRPr="006C7A36">
        <w:rPr>
          <w:rFonts w:ascii="Arial" w:hAnsi="Arial" w:cs="Arial"/>
          <w:color w:val="000000" w:themeColor="text1"/>
          <w:sz w:val="22"/>
          <w:szCs w:val="22"/>
        </w:rPr>
        <w:t xml:space="preserve"> years)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w:t>
      </w:r>
      <w:r w:rsidR="00486C04" w:rsidRPr="006C7A36">
        <w:rPr>
          <w:rFonts w:ascii="Arial" w:hAnsi="Arial" w:cs="Arial"/>
          <w:color w:val="000000" w:themeColor="text1"/>
          <w:sz w:val="22"/>
          <w:szCs w:val="22"/>
        </w:rPr>
        <w:t>14</w:t>
      </w:r>
      <w:r w:rsidRPr="006C7A36">
        <w:rPr>
          <w:rFonts w:ascii="Arial" w:hAnsi="Arial" w:cs="Arial"/>
          <w:color w:val="000000" w:themeColor="text1"/>
          <w:sz w:val="22"/>
          <w:szCs w:val="22"/>
        </w:rPr>
        <w:t xml:space="preserve"> years, the Company only: </w:t>
      </w:r>
      <w:r w:rsidR="00486C04" w:rsidRPr="006C7A36">
        <w:rPr>
          <w:rFonts w:ascii="Arial" w:hAnsi="Arial" w:cs="Arial"/>
          <w:color w:val="000000" w:themeColor="text1"/>
          <w:sz w:val="22"/>
          <w:szCs w:val="22"/>
        </w:rPr>
        <w:t>14</w:t>
      </w:r>
      <w:r w:rsidRPr="006C7A36">
        <w:rPr>
          <w:rFonts w:ascii="Arial" w:hAnsi="Arial" w:cs="Arial"/>
          <w:color w:val="000000" w:themeColor="text1"/>
          <w:sz w:val="22"/>
          <w:szCs w:val="22"/>
        </w:rPr>
        <w:t xml:space="preserve"> years). </w:t>
      </w:r>
    </w:p>
    <w:p w14:paraId="006368C6" w14:textId="3C2ACBED" w:rsidR="006177B8" w:rsidRPr="006C7A36" w:rsidRDefault="00C812F4" w:rsidP="006177B8">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color w:val="000000" w:themeColor="text1"/>
          <w:sz w:val="22"/>
          <w:szCs w:val="22"/>
        </w:rPr>
      </w:pPr>
      <w:r>
        <w:rPr>
          <w:rFonts w:ascii="Arial" w:hAnsi="Arial" w:cs="Arial"/>
          <w:color w:val="000000" w:themeColor="text1"/>
          <w:sz w:val="22"/>
          <w:szCs w:val="22"/>
        </w:rPr>
        <w:tab/>
      </w:r>
      <w:r w:rsidR="006177B8" w:rsidRPr="006C7A36">
        <w:rPr>
          <w:rFonts w:ascii="Arial" w:hAnsi="Arial" w:cs="Arial"/>
          <w:color w:val="000000" w:themeColor="text1"/>
          <w:sz w:val="22"/>
          <w:szCs w:val="22"/>
        </w:rPr>
        <w:t xml:space="preserve">Significant actuarial assumptions are </w:t>
      </w:r>
      <w:proofErr w:type="spellStart"/>
      <w:r w:rsidR="006177B8" w:rsidRPr="006C7A36">
        <w:rPr>
          <w:rFonts w:ascii="Arial" w:hAnsi="Arial" w:cs="Arial"/>
          <w:color w:val="000000" w:themeColor="text1"/>
          <w:sz w:val="22"/>
          <w:szCs w:val="22"/>
        </w:rPr>
        <w:t>summarised</w:t>
      </w:r>
      <w:proofErr w:type="spellEnd"/>
      <w:r w:rsidR="006177B8" w:rsidRPr="006C7A36">
        <w:rPr>
          <w:rFonts w:ascii="Arial" w:hAnsi="Arial" w:cs="Arial"/>
          <w:color w:val="000000" w:themeColor="text1"/>
          <w:sz w:val="22"/>
          <w:szCs w:val="22"/>
        </w:rPr>
        <w:t xml:space="preserve"> below:</w:t>
      </w:r>
    </w:p>
    <w:tbl>
      <w:tblPr>
        <w:tblW w:w="9000" w:type="dxa"/>
        <w:tblInd w:w="450" w:type="dxa"/>
        <w:tblLayout w:type="fixed"/>
        <w:tblLook w:val="01E0" w:firstRow="1" w:lastRow="1" w:firstColumn="1" w:lastColumn="1" w:noHBand="0" w:noVBand="0"/>
      </w:tblPr>
      <w:tblGrid>
        <w:gridCol w:w="2880"/>
        <w:gridCol w:w="1530"/>
        <w:gridCol w:w="1530"/>
        <w:gridCol w:w="1530"/>
        <w:gridCol w:w="1530"/>
      </w:tblGrid>
      <w:tr w:rsidR="00BE5159" w:rsidRPr="006C7A36" w14:paraId="104A1745" w14:textId="77777777" w:rsidTr="00D1363A">
        <w:trPr>
          <w:trHeight w:val="70"/>
        </w:trPr>
        <w:tc>
          <w:tcPr>
            <w:tcW w:w="2880" w:type="dxa"/>
            <w:vAlign w:val="bottom"/>
          </w:tcPr>
          <w:p w14:paraId="5BB5D3EE" w14:textId="77777777" w:rsidR="00BE5159" w:rsidRPr="006C7A36" w:rsidRDefault="00BE5159" w:rsidP="003E3263">
            <w:pPr>
              <w:tabs>
                <w:tab w:val="left" w:pos="900"/>
                <w:tab w:val="left" w:pos="2160"/>
                <w:tab w:val="right" w:pos="8100"/>
              </w:tabs>
              <w:spacing w:line="340" w:lineRule="exact"/>
              <w:jc w:val="center"/>
              <w:rPr>
                <w:rFonts w:ascii="Arial" w:hAnsi="Arial" w:cs="Arial"/>
                <w:color w:val="000000" w:themeColor="text1"/>
                <w:sz w:val="18"/>
                <w:szCs w:val="18"/>
                <w:cs/>
              </w:rPr>
            </w:pPr>
          </w:p>
        </w:tc>
        <w:tc>
          <w:tcPr>
            <w:tcW w:w="3060" w:type="dxa"/>
            <w:gridSpan w:val="2"/>
            <w:vAlign w:val="bottom"/>
          </w:tcPr>
          <w:p w14:paraId="6990497E" w14:textId="77777777" w:rsidR="00BE5159" w:rsidRPr="006C7A36" w:rsidRDefault="00BE5159" w:rsidP="003E3263">
            <w:pPr>
              <w:pBdr>
                <w:bottom w:val="single" w:sz="4" w:space="1" w:color="auto"/>
              </w:pBdr>
              <w:tabs>
                <w:tab w:val="right" w:pos="8100"/>
              </w:tabs>
              <w:spacing w:line="340" w:lineRule="exact"/>
              <w:jc w:val="center"/>
              <w:rPr>
                <w:rFonts w:ascii="Arial" w:hAnsi="Arial" w:cs="Arial"/>
                <w:color w:val="000000" w:themeColor="text1"/>
                <w:sz w:val="18"/>
                <w:szCs w:val="18"/>
              </w:rPr>
            </w:pPr>
            <w:r w:rsidRPr="006C7A36">
              <w:rPr>
                <w:rFonts w:ascii="Arial" w:hAnsi="Arial" w:cs="Arial"/>
                <w:color w:val="000000" w:themeColor="text1"/>
                <w:spacing w:val="-4"/>
                <w:sz w:val="18"/>
                <w:szCs w:val="18"/>
              </w:rPr>
              <w:t>Consolidated financial statements</w:t>
            </w:r>
          </w:p>
        </w:tc>
        <w:tc>
          <w:tcPr>
            <w:tcW w:w="3060" w:type="dxa"/>
            <w:gridSpan w:val="2"/>
            <w:vAlign w:val="bottom"/>
          </w:tcPr>
          <w:p w14:paraId="5F606686" w14:textId="77777777" w:rsidR="00BE5159" w:rsidRPr="006C7A36" w:rsidRDefault="00BE5159" w:rsidP="003E3263">
            <w:pPr>
              <w:pBdr>
                <w:bottom w:val="single" w:sz="4" w:space="1" w:color="auto"/>
              </w:pBdr>
              <w:tabs>
                <w:tab w:val="right" w:pos="8100"/>
              </w:tabs>
              <w:spacing w:line="340" w:lineRule="exact"/>
              <w:jc w:val="center"/>
              <w:rPr>
                <w:rFonts w:ascii="Arial" w:hAnsi="Arial" w:cs="Arial"/>
                <w:color w:val="000000" w:themeColor="text1"/>
                <w:sz w:val="18"/>
                <w:szCs w:val="18"/>
              </w:rPr>
            </w:pPr>
            <w:r w:rsidRPr="006C7A36">
              <w:rPr>
                <w:rFonts w:ascii="Arial" w:hAnsi="Arial" w:cs="Arial"/>
                <w:color w:val="000000" w:themeColor="text1"/>
                <w:spacing w:val="-4"/>
                <w:sz w:val="18"/>
                <w:szCs w:val="18"/>
              </w:rPr>
              <w:t>Separate financial statements</w:t>
            </w:r>
          </w:p>
        </w:tc>
      </w:tr>
      <w:tr w:rsidR="00BE5159" w:rsidRPr="006C7A36" w14:paraId="3141B860" w14:textId="77777777" w:rsidTr="00D1363A">
        <w:trPr>
          <w:trHeight w:val="70"/>
        </w:trPr>
        <w:tc>
          <w:tcPr>
            <w:tcW w:w="2880" w:type="dxa"/>
            <w:vAlign w:val="bottom"/>
          </w:tcPr>
          <w:p w14:paraId="056B7DD3" w14:textId="77777777" w:rsidR="00BE5159" w:rsidRPr="006C7A36" w:rsidRDefault="00BE5159" w:rsidP="003E3263">
            <w:pPr>
              <w:tabs>
                <w:tab w:val="left" w:pos="900"/>
                <w:tab w:val="left" w:pos="2160"/>
                <w:tab w:val="right" w:pos="8100"/>
              </w:tabs>
              <w:spacing w:line="340" w:lineRule="exact"/>
              <w:jc w:val="center"/>
              <w:rPr>
                <w:rFonts w:ascii="Arial" w:hAnsi="Arial" w:cs="Arial"/>
                <w:color w:val="000000" w:themeColor="text1"/>
                <w:sz w:val="18"/>
                <w:szCs w:val="18"/>
                <w:cs/>
              </w:rPr>
            </w:pPr>
          </w:p>
        </w:tc>
        <w:tc>
          <w:tcPr>
            <w:tcW w:w="1530" w:type="dxa"/>
            <w:vAlign w:val="bottom"/>
          </w:tcPr>
          <w:p w14:paraId="07C6AD45" w14:textId="58D407A3" w:rsidR="00BE5159" w:rsidRPr="006C7A36" w:rsidRDefault="000D2FBA" w:rsidP="003E3263">
            <w:pPr>
              <w:pBdr>
                <w:bottom w:val="single" w:sz="4" w:space="1" w:color="auto"/>
              </w:pBdr>
              <w:tabs>
                <w:tab w:val="left" w:pos="900"/>
                <w:tab w:val="left" w:pos="2160"/>
                <w:tab w:val="right" w:pos="8100"/>
              </w:tabs>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30" w:type="dxa"/>
            <w:vAlign w:val="bottom"/>
          </w:tcPr>
          <w:p w14:paraId="6BF1EA95" w14:textId="7B169E20" w:rsidR="00BE5159" w:rsidRPr="006C7A36" w:rsidRDefault="00EF11B1" w:rsidP="003E3263">
            <w:pPr>
              <w:pBdr>
                <w:bottom w:val="single" w:sz="4" w:space="1" w:color="auto"/>
              </w:pBdr>
              <w:tabs>
                <w:tab w:val="left" w:pos="900"/>
                <w:tab w:val="left" w:pos="2160"/>
                <w:tab w:val="right" w:pos="8100"/>
              </w:tabs>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30" w:type="dxa"/>
            <w:vAlign w:val="bottom"/>
          </w:tcPr>
          <w:p w14:paraId="3AC15103" w14:textId="05266274" w:rsidR="00BE5159" w:rsidRPr="006C7A36" w:rsidRDefault="000D2FBA" w:rsidP="003E3263">
            <w:pPr>
              <w:pBdr>
                <w:bottom w:val="single" w:sz="4" w:space="1" w:color="auto"/>
              </w:pBdr>
              <w:tabs>
                <w:tab w:val="left" w:pos="900"/>
                <w:tab w:val="left" w:pos="2160"/>
                <w:tab w:val="right" w:pos="8100"/>
              </w:tabs>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30" w:type="dxa"/>
            <w:vAlign w:val="bottom"/>
          </w:tcPr>
          <w:p w14:paraId="254DB5BC" w14:textId="4C1F5B5B" w:rsidR="00BE5159" w:rsidRPr="006C7A36" w:rsidRDefault="00EF11B1" w:rsidP="003E3263">
            <w:pPr>
              <w:pBdr>
                <w:bottom w:val="single" w:sz="4" w:space="1" w:color="auto"/>
              </w:pBdr>
              <w:tabs>
                <w:tab w:val="left" w:pos="900"/>
                <w:tab w:val="left" w:pos="2160"/>
                <w:tab w:val="right" w:pos="8100"/>
              </w:tabs>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BE5159" w:rsidRPr="006C7A36" w14:paraId="7D8C5611" w14:textId="77777777" w:rsidTr="00D1363A">
        <w:trPr>
          <w:trHeight w:val="70"/>
        </w:trPr>
        <w:tc>
          <w:tcPr>
            <w:tcW w:w="2880" w:type="dxa"/>
            <w:vAlign w:val="bottom"/>
          </w:tcPr>
          <w:p w14:paraId="414B14DD" w14:textId="77777777" w:rsidR="00BE5159" w:rsidRPr="006C7A36" w:rsidRDefault="00BE5159" w:rsidP="003E3263">
            <w:pPr>
              <w:pStyle w:val="BodyText2"/>
              <w:spacing w:after="0" w:line="340" w:lineRule="exact"/>
              <w:ind w:left="32"/>
              <w:rPr>
                <w:rFonts w:ascii="Arial" w:hAnsi="Arial" w:cs="Arial"/>
                <w:color w:val="000000" w:themeColor="text1"/>
                <w:sz w:val="18"/>
                <w:szCs w:val="18"/>
              </w:rPr>
            </w:pPr>
          </w:p>
        </w:tc>
        <w:tc>
          <w:tcPr>
            <w:tcW w:w="1530" w:type="dxa"/>
            <w:vAlign w:val="bottom"/>
          </w:tcPr>
          <w:p w14:paraId="786C41E4" w14:textId="77777777" w:rsidR="00BE5159" w:rsidRPr="006C7A36" w:rsidRDefault="00BE5159" w:rsidP="003E326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 per annum)</w:t>
            </w:r>
          </w:p>
        </w:tc>
        <w:tc>
          <w:tcPr>
            <w:tcW w:w="1530" w:type="dxa"/>
            <w:vAlign w:val="bottom"/>
          </w:tcPr>
          <w:p w14:paraId="6C28BF56" w14:textId="77777777" w:rsidR="00BE5159" w:rsidRPr="006C7A36" w:rsidRDefault="00BE5159" w:rsidP="003E326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 per annum)</w:t>
            </w:r>
          </w:p>
        </w:tc>
        <w:tc>
          <w:tcPr>
            <w:tcW w:w="1530" w:type="dxa"/>
            <w:vAlign w:val="bottom"/>
          </w:tcPr>
          <w:p w14:paraId="72413BA7" w14:textId="77777777" w:rsidR="00BE5159" w:rsidRPr="006C7A36" w:rsidRDefault="00BE5159" w:rsidP="003E326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 per annum)</w:t>
            </w:r>
          </w:p>
        </w:tc>
        <w:tc>
          <w:tcPr>
            <w:tcW w:w="1530" w:type="dxa"/>
            <w:vAlign w:val="bottom"/>
          </w:tcPr>
          <w:p w14:paraId="4B9A67C9" w14:textId="77777777" w:rsidR="00BE5159" w:rsidRPr="006C7A36" w:rsidRDefault="00BE5159" w:rsidP="003E326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 per annum)</w:t>
            </w:r>
          </w:p>
        </w:tc>
      </w:tr>
      <w:tr w:rsidR="00A269E6" w:rsidRPr="006C7A36" w14:paraId="474F1B0C" w14:textId="77777777" w:rsidTr="00D1363A">
        <w:trPr>
          <w:trHeight w:val="70"/>
        </w:trPr>
        <w:tc>
          <w:tcPr>
            <w:tcW w:w="2880" w:type="dxa"/>
            <w:vAlign w:val="bottom"/>
          </w:tcPr>
          <w:p w14:paraId="0BCED865" w14:textId="77777777" w:rsidR="00A269E6" w:rsidRPr="006C7A36" w:rsidRDefault="00A269E6" w:rsidP="00A269E6">
            <w:pPr>
              <w:pStyle w:val="BodyText2"/>
              <w:spacing w:after="0" w:line="340" w:lineRule="exact"/>
              <w:ind w:left="32"/>
              <w:rPr>
                <w:rFonts w:ascii="Arial" w:hAnsi="Arial" w:cs="Arial"/>
                <w:color w:val="000000" w:themeColor="text1"/>
                <w:spacing w:val="-2"/>
                <w:sz w:val="18"/>
                <w:szCs w:val="18"/>
              </w:rPr>
            </w:pPr>
            <w:r w:rsidRPr="006C7A36">
              <w:rPr>
                <w:rFonts w:ascii="Arial" w:hAnsi="Arial" w:cs="Arial"/>
                <w:color w:val="000000" w:themeColor="text1"/>
                <w:spacing w:val="-2"/>
                <w:sz w:val="18"/>
                <w:szCs w:val="18"/>
              </w:rPr>
              <w:t>Discount rate</w:t>
            </w:r>
          </w:p>
        </w:tc>
        <w:tc>
          <w:tcPr>
            <w:tcW w:w="1530" w:type="dxa"/>
          </w:tcPr>
          <w:p w14:paraId="195044E1" w14:textId="36D25825"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0.4</w:t>
            </w:r>
            <w:r w:rsidR="00045D63">
              <w:rPr>
                <w:rFonts w:ascii="Arial" w:hAnsi="Arial" w:cs="Arial"/>
                <w:color w:val="000000" w:themeColor="text1"/>
                <w:sz w:val="18"/>
                <w:szCs w:val="18"/>
              </w:rPr>
              <w:t>0</w:t>
            </w:r>
            <w:r w:rsidRPr="006C7A36">
              <w:rPr>
                <w:rFonts w:ascii="Arial" w:hAnsi="Arial" w:cs="Arial"/>
                <w:color w:val="000000" w:themeColor="text1"/>
                <w:sz w:val="18"/>
                <w:szCs w:val="18"/>
              </w:rPr>
              <w:t xml:space="preserve"> - 2.99</w:t>
            </w:r>
          </w:p>
        </w:tc>
        <w:tc>
          <w:tcPr>
            <w:tcW w:w="1530" w:type="dxa"/>
          </w:tcPr>
          <w:p w14:paraId="376F2955" w14:textId="7359EBA1"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0.41 - 2.99</w:t>
            </w:r>
          </w:p>
        </w:tc>
        <w:tc>
          <w:tcPr>
            <w:tcW w:w="1530" w:type="dxa"/>
          </w:tcPr>
          <w:p w14:paraId="3E916132" w14:textId="7478F2C1"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0.45 - 2.99</w:t>
            </w:r>
          </w:p>
        </w:tc>
        <w:tc>
          <w:tcPr>
            <w:tcW w:w="1530" w:type="dxa"/>
          </w:tcPr>
          <w:p w14:paraId="6A4A814B" w14:textId="5E338DA0"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0.45 - 2.99</w:t>
            </w:r>
          </w:p>
        </w:tc>
      </w:tr>
      <w:tr w:rsidR="00A269E6" w:rsidRPr="006C7A36" w14:paraId="226F0EB7" w14:textId="77777777" w:rsidTr="00D1363A">
        <w:trPr>
          <w:trHeight w:val="70"/>
        </w:trPr>
        <w:tc>
          <w:tcPr>
            <w:tcW w:w="2880" w:type="dxa"/>
            <w:vAlign w:val="bottom"/>
          </w:tcPr>
          <w:p w14:paraId="40CD7E6A" w14:textId="77777777" w:rsidR="00A269E6" w:rsidRPr="006C7A36" w:rsidRDefault="00A269E6" w:rsidP="00A269E6">
            <w:pPr>
              <w:pStyle w:val="BodyText2"/>
              <w:spacing w:after="0" w:line="340" w:lineRule="exact"/>
              <w:ind w:left="162" w:hanging="130"/>
              <w:rPr>
                <w:rFonts w:ascii="Arial" w:hAnsi="Arial" w:cs="Arial"/>
                <w:color w:val="000000" w:themeColor="text1"/>
                <w:spacing w:val="-2"/>
                <w:sz w:val="18"/>
                <w:szCs w:val="18"/>
              </w:rPr>
            </w:pPr>
            <w:r w:rsidRPr="006C7A36">
              <w:rPr>
                <w:rFonts w:ascii="Arial" w:hAnsi="Arial" w:cs="Arial"/>
                <w:color w:val="000000" w:themeColor="text1"/>
                <w:spacing w:val="-2"/>
                <w:sz w:val="18"/>
                <w:szCs w:val="18"/>
              </w:rPr>
              <w:t xml:space="preserve">Future salary increase rate </w:t>
            </w:r>
          </w:p>
        </w:tc>
        <w:tc>
          <w:tcPr>
            <w:tcW w:w="1530" w:type="dxa"/>
          </w:tcPr>
          <w:p w14:paraId="2677874B" w14:textId="19B8146A" w:rsidR="00A269E6" w:rsidRPr="006C7A36" w:rsidRDefault="00045D63" w:rsidP="00A269E6">
            <w:pPr>
              <w:spacing w:line="340" w:lineRule="exact"/>
              <w:ind w:left="-108" w:right="-86"/>
              <w:jc w:val="center"/>
              <w:rPr>
                <w:rFonts w:ascii="Arial" w:hAnsi="Arial" w:cs="Arial"/>
                <w:color w:val="000000" w:themeColor="text1"/>
                <w:sz w:val="18"/>
                <w:szCs w:val="18"/>
              </w:rPr>
            </w:pPr>
            <w:r>
              <w:rPr>
                <w:rFonts w:ascii="Arial" w:hAnsi="Arial" w:cs="Arial"/>
                <w:color w:val="000000" w:themeColor="text1"/>
                <w:sz w:val="18"/>
                <w:szCs w:val="18"/>
              </w:rPr>
              <w:t xml:space="preserve">4.5 - </w:t>
            </w:r>
            <w:r w:rsidR="00A269E6" w:rsidRPr="006C7A36">
              <w:rPr>
                <w:rFonts w:ascii="Arial" w:hAnsi="Arial" w:cs="Arial"/>
                <w:color w:val="000000" w:themeColor="text1"/>
                <w:sz w:val="18"/>
                <w:szCs w:val="18"/>
              </w:rPr>
              <w:t>5.5</w:t>
            </w:r>
          </w:p>
        </w:tc>
        <w:tc>
          <w:tcPr>
            <w:tcW w:w="1530" w:type="dxa"/>
          </w:tcPr>
          <w:p w14:paraId="528E1978" w14:textId="422F0A0D"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4.5 - 5.5</w:t>
            </w:r>
          </w:p>
        </w:tc>
        <w:tc>
          <w:tcPr>
            <w:tcW w:w="1530" w:type="dxa"/>
          </w:tcPr>
          <w:p w14:paraId="3073E68A" w14:textId="5F05CA0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5.5</w:t>
            </w:r>
          </w:p>
        </w:tc>
        <w:tc>
          <w:tcPr>
            <w:tcW w:w="1530" w:type="dxa"/>
          </w:tcPr>
          <w:p w14:paraId="695FFCB8" w14:textId="2796CFFB"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5.5</w:t>
            </w:r>
          </w:p>
        </w:tc>
      </w:tr>
      <w:tr w:rsidR="00A269E6" w:rsidRPr="006C7A36" w14:paraId="3DE053BE" w14:textId="77777777" w:rsidTr="00D1363A">
        <w:trPr>
          <w:trHeight w:val="1363"/>
        </w:trPr>
        <w:tc>
          <w:tcPr>
            <w:tcW w:w="2880" w:type="dxa"/>
          </w:tcPr>
          <w:p w14:paraId="19943D3A" w14:textId="77777777" w:rsidR="00A269E6" w:rsidRPr="006C7A36" w:rsidRDefault="00A269E6" w:rsidP="00A269E6">
            <w:pPr>
              <w:pStyle w:val="BodyText2"/>
              <w:spacing w:after="0" w:line="340" w:lineRule="exact"/>
              <w:ind w:left="162" w:hanging="130"/>
              <w:rPr>
                <w:rFonts w:ascii="Arial" w:hAnsi="Arial" w:cs="Arial"/>
                <w:color w:val="000000" w:themeColor="text1"/>
                <w:spacing w:val="-2"/>
                <w:sz w:val="18"/>
                <w:szCs w:val="18"/>
              </w:rPr>
            </w:pPr>
            <w:r w:rsidRPr="006C7A36">
              <w:rPr>
                <w:rFonts w:ascii="Arial" w:hAnsi="Arial" w:cs="Arial"/>
                <w:color w:val="000000" w:themeColor="text1"/>
                <w:spacing w:val="-2"/>
                <w:sz w:val="18"/>
                <w:szCs w:val="18"/>
              </w:rPr>
              <w:t xml:space="preserve">Staff turnover rate                     </w:t>
            </w:r>
            <w:proofErr w:type="gramStart"/>
            <w:r w:rsidRPr="006C7A36">
              <w:rPr>
                <w:rFonts w:ascii="Arial" w:hAnsi="Arial" w:cs="Arial"/>
                <w:color w:val="000000" w:themeColor="text1"/>
                <w:spacing w:val="-2"/>
                <w:sz w:val="18"/>
                <w:szCs w:val="18"/>
              </w:rPr>
              <w:t xml:space="preserve">   (</w:t>
            </w:r>
            <w:proofErr w:type="gramEnd"/>
            <w:r w:rsidRPr="006C7A36">
              <w:rPr>
                <w:rFonts w:ascii="Arial" w:hAnsi="Arial" w:cs="Arial"/>
                <w:color w:val="000000" w:themeColor="text1"/>
                <w:spacing w:val="-2"/>
                <w:sz w:val="18"/>
                <w:szCs w:val="18"/>
              </w:rPr>
              <w:t>depending on employee’s age)</w:t>
            </w:r>
          </w:p>
          <w:p w14:paraId="66FD9D21" w14:textId="5A821FFC" w:rsidR="00A269E6" w:rsidRPr="006C7A36" w:rsidRDefault="00A269E6" w:rsidP="00D1363A">
            <w:pPr>
              <w:pStyle w:val="BodyText2"/>
              <w:spacing w:after="0" w:line="340" w:lineRule="exact"/>
              <w:ind w:left="435" w:hanging="403"/>
              <w:rPr>
                <w:rFonts w:ascii="Arial" w:hAnsi="Arial" w:cs="Arial"/>
                <w:color w:val="000000" w:themeColor="text1"/>
                <w:spacing w:val="-2"/>
                <w:sz w:val="18"/>
                <w:szCs w:val="18"/>
              </w:rPr>
            </w:pPr>
            <w:r w:rsidRPr="006C7A36">
              <w:rPr>
                <w:rFonts w:ascii="Arial" w:hAnsi="Arial" w:cs="Arial"/>
                <w:color w:val="000000" w:themeColor="text1"/>
                <w:spacing w:val="-2"/>
                <w:sz w:val="18"/>
                <w:szCs w:val="18"/>
              </w:rPr>
              <w:t xml:space="preserve">  </w:t>
            </w:r>
            <w:r w:rsidR="00D1363A">
              <w:rPr>
                <w:rFonts w:ascii="Arial" w:hAnsi="Arial" w:cs="Arial"/>
                <w:color w:val="000000" w:themeColor="text1"/>
                <w:spacing w:val="-2"/>
                <w:sz w:val="18"/>
                <w:szCs w:val="18"/>
              </w:rPr>
              <w:tab/>
            </w:r>
            <w:r w:rsidRPr="006C7A36">
              <w:rPr>
                <w:rFonts w:ascii="Arial" w:hAnsi="Arial" w:cs="Arial"/>
                <w:color w:val="000000" w:themeColor="text1"/>
                <w:spacing w:val="-2"/>
                <w:sz w:val="18"/>
                <w:szCs w:val="18"/>
              </w:rPr>
              <w:t>Age of employee</w:t>
            </w:r>
          </w:p>
          <w:p w14:paraId="2A81EAA2" w14:textId="4D9DD8F4" w:rsidR="00A269E6" w:rsidRPr="006C7A36" w:rsidRDefault="00A269E6" w:rsidP="00D1363A">
            <w:pPr>
              <w:pStyle w:val="BodyText2"/>
              <w:spacing w:after="0" w:line="340" w:lineRule="exact"/>
              <w:ind w:left="435" w:hanging="403"/>
              <w:rPr>
                <w:rFonts w:ascii="Arial" w:hAnsi="Arial" w:cs="Arial"/>
                <w:color w:val="000000" w:themeColor="text1"/>
                <w:spacing w:val="-2"/>
                <w:sz w:val="18"/>
                <w:szCs w:val="18"/>
              </w:rPr>
            </w:pPr>
            <w:r w:rsidRPr="006C7A36">
              <w:rPr>
                <w:rFonts w:ascii="Arial" w:hAnsi="Arial" w:cs="Arial"/>
                <w:color w:val="000000" w:themeColor="text1"/>
                <w:spacing w:val="-2"/>
                <w:sz w:val="18"/>
                <w:szCs w:val="18"/>
              </w:rPr>
              <w:t xml:space="preserve"> </w:t>
            </w:r>
            <w:r w:rsidR="00D1363A">
              <w:rPr>
                <w:rFonts w:ascii="Arial" w:hAnsi="Arial" w:cs="Arial"/>
                <w:color w:val="000000" w:themeColor="text1"/>
                <w:spacing w:val="-2"/>
                <w:sz w:val="18"/>
                <w:szCs w:val="18"/>
              </w:rPr>
              <w:tab/>
            </w:r>
            <w:r w:rsidRPr="006C7A36">
              <w:rPr>
                <w:rFonts w:ascii="Arial" w:hAnsi="Arial" w:cs="Arial"/>
                <w:color w:val="000000" w:themeColor="text1"/>
                <w:spacing w:val="-2"/>
                <w:sz w:val="18"/>
                <w:szCs w:val="18"/>
              </w:rPr>
              <w:t>Age &lt; 30 years:</w:t>
            </w:r>
          </w:p>
          <w:p w14:paraId="5513150D" w14:textId="41334F23" w:rsidR="00A269E6" w:rsidRPr="006C7A36" w:rsidRDefault="00A269E6" w:rsidP="00D1363A">
            <w:pPr>
              <w:pStyle w:val="BodyText2"/>
              <w:spacing w:after="0" w:line="340" w:lineRule="exact"/>
              <w:ind w:left="435" w:hanging="403"/>
              <w:rPr>
                <w:rFonts w:ascii="Arial" w:hAnsi="Arial" w:cs="Arial"/>
                <w:color w:val="000000" w:themeColor="text1"/>
                <w:spacing w:val="-4"/>
                <w:sz w:val="18"/>
                <w:szCs w:val="18"/>
              </w:rPr>
            </w:pPr>
            <w:r w:rsidRPr="006C7A36">
              <w:rPr>
                <w:rFonts w:ascii="Arial" w:hAnsi="Arial" w:cs="Arial"/>
                <w:color w:val="000000" w:themeColor="text1"/>
                <w:spacing w:val="-2"/>
                <w:sz w:val="18"/>
                <w:szCs w:val="18"/>
              </w:rPr>
              <w:t xml:space="preserve">  </w:t>
            </w:r>
            <w:r w:rsidR="00D1363A">
              <w:rPr>
                <w:rFonts w:ascii="Arial" w:hAnsi="Arial" w:cs="Arial"/>
                <w:color w:val="000000" w:themeColor="text1"/>
                <w:spacing w:val="-2"/>
                <w:sz w:val="18"/>
                <w:szCs w:val="18"/>
              </w:rPr>
              <w:tab/>
            </w:r>
            <w:r w:rsidRPr="006C7A36">
              <w:rPr>
                <w:rFonts w:ascii="Arial" w:hAnsi="Arial" w:cs="Arial"/>
                <w:color w:val="000000" w:themeColor="text1"/>
                <w:spacing w:val="-2"/>
                <w:sz w:val="18"/>
                <w:szCs w:val="18"/>
              </w:rPr>
              <w:t xml:space="preserve">30 </w:t>
            </w:r>
            <w:r w:rsidRPr="006C7A36">
              <w:rPr>
                <w:rFonts w:ascii="Arial" w:hAnsi="Arial" w:cs="Arial"/>
                <w:color w:val="000000" w:themeColor="text1"/>
                <w:spacing w:val="-4"/>
                <w:sz w:val="18"/>
                <w:szCs w:val="18"/>
              </w:rPr>
              <w:t>≤ Age &lt; 40 years:</w:t>
            </w:r>
          </w:p>
          <w:p w14:paraId="581B8982" w14:textId="686FD3F2" w:rsidR="00A269E6" w:rsidRPr="006C7A36" w:rsidRDefault="00A269E6" w:rsidP="00D1363A">
            <w:pPr>
              <w:pStyle w:val="BodyText2"/>
              <w:spacing w:after="0" w:line="340" w:lineRule="exact"/>
              <w:ind w:left="435" w:hanging="403"/>
              <w:rPr>
                <w:rFonts w:ascii="Arial" w:hAnsi="Arial" w:cs="Arial"/>
                <w:color w:val="000000" w:themeColor="text1"/>
                <w:spacing w:val="-4"/>
                <w:sz w:val="18"/>
                <w:szCs w:val="18"/>
              </w:rPr>
            </w:pPr>
            <w:r w:rsidRPr="006C7A36">
              <w:rPr>
                <w:rFonts w:ascii="Arial" w:hAnsi="Arial" w:cs="Arial"/>
                <w:color w:val="000000" w:themeColor="text1"/>
                <w:spacing w:val="-2"/>
                <w:sz w:val="18"/>
                <w:szCs w:val="18"/>
              </w:rPr>
              <w:t xml:space="preserve">  </w:t>
            </w:r>
            <w:r w:rsidR="00D1363A">
              <w:rPr>
                <w:rFonts w:ascii="Arial" w:hAnsi="Arial" w:cs="Arial"/>
                <w:color w:val="000000" w:themeColor="text1"/>
                <w:spacing w:val="-2"/>
                <w:sz w:val="18"/>
                <w:szCs w:val="18"/>
              </w:rPr>
              <w:tab/>
            </w:r>
            <w:r w:rsidRPr="006C7A36">
              <w:rPr>
                <w:rFonts w:ascii="Arial" w:hAnsi="Arial" w:cs="Arial"/>
                <w:color w:val="000000" w:themeColor="text1"/>
                <w:spacing w:val="-2"/>
                <w:sz w:val="18"/>
                <w:szCs w:val="18"/>
              </w:rPr>
              <w:t xml:space="preserve">40 </w:t>
            </w:r>
            <w:r w:rsidRPr="006C7A36">
              <w:rPr>
                <w:rFonts w:ascii="Arial" w:hAnsi="Arial" w:cs="Arial"/>
                <w:color w:val="000000" w:themeColor="text1"/>
                <w:spacing w:val="-4"/>
                <w:sz w:val="18"/>
                <w:szCs w:val="18"/>
              </w:rPr>
              <w:t>≤ Age &lt; 55 years:</w:t>
            </w:r>
          </w:p>
          <w:p w14:paraId="33772EBF" w14:textId="2522C9C6" w:rsidR="00A269E6" w:rsidRPr="006C7A36" w:rsidRDefault="00A269E6" w:rsidP="00D1363A">
            <w:pPr>
              <w:pStyle w:val="BodyText2"/>
              <w:spacing w:after="0" w:line="340" w:lineRule="exact"/>
              <w:ind w:left="435" w:hanging="403"/>
              <w:rPr>
                <w:rFonts w:ascii="Arial" w:hAnsi="Arial" w:cs="Arial"/>
                <w:color w:val="000000" w:themeColor="text1"/>
                <w:spacing w:val="-2"/>
                <w:sz w:val="18"/>
                <w:szCs w:val="18"/>
              </w:rPr>
            </w:pPr>
            <w:r w:rsidRPr="006C7A36">
              <w:rPr>
                <w:rFonts w:ascii="Arial" w:hAnsi="Arial" w:cs="Arial"/>
                <w:color w:val="000000" w:themeColor="text1"/>
                <w:spacing w:val="-2"/>
                <w:sz w:val="18"/>
                <w:szCs w:val="18"/>
              </w:rPr>
              <w:t xml:space="preserve">  </w:t>
            </w:r>
            <w:r w:rsidR="00D1363A">
              <w:rPr>
                <w:rFonts w:ascii="Arial" w:hAnsi="Arial" w:cs="Arial"/>
                <w:color w:val="000000" w:themeColor="text1"/>
                <w:spacing w:val="-2"/>
                <w:sz w:val="18"/>
                <w:szCs w:val="18"/>
              </w:rPr>
              <w:tab/>
            </w:r>
            <w:r w:rsidRPr="006C7A36">
              <w:rPr>
                <w:rFonts w:ascii="Arial" w:hAnsi="Arial" w:cs="Arial"/>
                <w:color w:val="000000" w:themeColor="text1"/>
                <w:spacing w:val="-4"/>
                <w:sz w:val="18"/>
                <w:szCs w:val="18"/>
              </w:rPr>
              <w:t>Age &gt; 55 years:</w:t>
            </w:r>
          </w:p>
        </w:tc>
        <w:tc>
          <w:tcPr>
            <w:tcW w:w="1530" w:type="dxa"/>
          </w:tcPr>
          <w:p w14:paraId="2105FCE8"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7DC410CB"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65C524A5"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5CB561AB" w14:textId="625961B1"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2</w:t>
            </w:r>
            <w:r w:rsidR="00571C05">
              <w:rPr>
                <w:rFonts w:ascii="Arial" w:hAnsi="Arial" w:cs="Arial"/>
                <w:color w:val="000000" w:themeColor="text1"/>
                <w:sz w:val="18"/>
                <w:szCs w:val="18"/>
              </w:rPr>
              <w:t>0 - 40</w:t>
            </w:r>
          </w:p>
          <w:p w14:paraId="3570D049" w14:textId="6449FA8E"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1</w:t>
            </w:r>
            <w:r w:rsidR="00571C05">
              <w:rPr>
                <w:rFonts w:ascii="Arial" w:hAnsi="Arial" w:cs="Arial"/>
                <w:color w:val="000000" w:themeColor="text1"/>
                <w:sz w:val="18"/>
                <w:szCs w:val="18"/>
              </w:rPr>
              <w:t>0 - 20</w:t>
            </w:r>
          </w:p>
          <w:p w14:paraId="43F36154" w14:textId="41ED4E72" w:rsidR="00A269E6" w:rsidRPr="006C7A36" w:rsidRDefault="00571C05" w:rsidP="00A269E6">
            <w:pPr>
              <w:spacing w:line="340" w:lineRule="exact"/>
              <w:ind w:left="-108" w:right="-86"/>
              <w:jc w:val="center"/>
              <w:rPr>
                <w:rFonts w:ascii="Arial" w:hAnsi="Arial" w:cs="Arial"/>
                <w:color w:val="000000" w:themeColor="text1"/>
                <w:sz w:val="18"/>
                <w:szCs w:val="18"/>
              </w:rPr>
            </w:pPr>
            <w:r>
              <w:rPr>
                <w:rFonts w:ascii="Arial" w:hAnsi="Arial" w:cs="Arial"/>
                <w:color w:val="000000" w:themeColor="text1"/>
                <w:sz w:val="18"/>
                <w:szCs w:val="18"/>
              </w:rPr>
              <w:t>5 - 10</w:t>
            </w:r>
          </w:p>
          <w:p w14:paraId="756D43F6" w14:textId="46A7FE11" w:rsidR="00A269E6" w:rsidRPr="006772D9" w:rsidRDefault="00571C05" w:rsidP="00A269E6">
            <w:pPr>
              <w:spacing w:line="340" w:lineRule="exact"/>
              <w:ind w:left="-108" w:right="-86"/>
              <w:jc w:val="center"/>
              <w:rPr>
                <w:rFonts w:ascii="Arial" w:hAnsi="Arial" w:cs="Arial"/>
                <w:color w:val="000000" w:themeColor="text1"/>
                <w:sz w:val="18"/>
                <w:szCs w:val="18"/>
              </w:rPr>
            </w:pPr>
            <w:r>
              <w:rPr>
                <w:rFonts w:ascii="Arial" w:hAnsi="Arial" w:cs="Arial"/>
                <w:color w:val="000000" w:themeColor="text1"/>
                <w:sz w:val="18"/>
                <w:szCs w:val="18"/>
              </w:rPr>
              <w:t>-</w:t>
            </w:r>
          </w:p>
        </w:tc>
        <w:tc>
          <w:tcPr>
            <w:tcW w:w="1530" w:type="dxa"/>
          </w:tcPr>
          <w:p w14:paraId="46FC146D" w14:textId="77777777" w:rsidR="00A269E6" w:rsidRPr="006C7A36" w:rsidRDefault="00A269E6" w:rsidP="00A269E6">
            <w:pPr>
              <w:spacing w:line="340" w:lineRule="exact"/>
              <w:ind w:right="-86"/>
              <w:rPr>
                <w:rFonts w:ascii="Arial" w:hAnsi="Arial" w:cs="Arial"/>
                <w:color w:val="000000" w:themeColor="text1"/>
                <w:sz w:val="18"/>
                <w:szCs w:val="18"/>
              </w:rPr>
            </w:pPr>
          </w:p>
          <w:p w14:paraId="4FA87E9A"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0E0DAE18"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4F61AB00"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20 - 40</w:t>
            </w:r>
          </w:p>
          <w:p w14:paraId="70E9F71D" w14:textId="77777777" w:rsidR="00A269E6" w:rsidRPr="006C7A36" w:rsidRDefault="00A269E6" w:rsidP="00A269E6">
            <w:pPr>
              <w:spacing w:line="340" w:lineRule="exact"/>
              <w:ind w:left="-108" w:right="-86"/>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 xml:space="preserve">10 </w:t>
            </w:r>
            <w:r w:rsidRPr="006C7A36">
              <w:rPr>
                <w:rFonts w:ascii="Arial" w:hAnsi="Arial" w:cs="Arial"/>
                <w:color w:val="000000" w:themeColor="text1"/>
                <w:spacing w:val="-4"/>
                <w:sz w:val="18"/>
                <w:szCs w:val="22"/>
              </w:rPr>
              <w:t>-</w:t>
            </w:r>
            <w:r w:rsidRPr="006C7A36">
              <w:rPr>
                <w:rFonts w:ascii="Arial" w:hAnsi="Arial" w:cs="Arial"/>
                <w:color w:val="000000" w:themeColor="text1"/>
                <w:spacing w:val="-4"/>
                <w:sz w:val="18"/>
                <w:szCs w:val="18"/>
              </w:rPr>
              <w:t xml:space="preserve"> 20</w:t>
            </w:r>
          </w:p>
          <w:p w14:paraId="5ABA04C0"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5 - 10</w:t>
            </w:r>
          </w:p>
          <w:p w14:paraId="04DD770F" w14:textId="7350FD22" w:rsidR="00A269E6" w:rsidRPr="006772D9" w:rsidRDefault="00C812F4" w:rsidP="00A269E6">
            <w:pPr>
              <w:spacing w:line="340" w:lineRule="exact"/>
              <w:ind w:left="-108" w:right="-86"/>
              <w:jc w:val="center"/>
              <w:rPr>
                <w:rFonts w:ascii="Arial" w:hAnsi="Arial" w:cs="Browallia New"/>
                <w:color w:val="000000" w:themeColor="text1"/>
                <w:sz w:val="18"/>
                <w:szCs w:val="22"/>
              </w:rPr>
            </w:pPr>
            <w:r>
              <w:rPr>
                <w:rFonts w:ascii="Arial" w:hAnsi="Arial" w:cs="Browallia New"/>
                <w:color w:val="000000" w:themeColor="text1"/>
                <w:sz w:val="18"/>
                <w:szCs w:val="22"/>
              </w:rPr>
              <w:t>-</w:t>
            </w:r>
          </w:p>
        </w:tc>
        <w:tc>
          <w:tcPr>
            <w:tcW w:w="1530" w:type="dxa"/>
          </w:tcPr>
          <w:p w14:paraId="7C244861"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16F9A947"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02DFBBF9"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5CDFA87D"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25</w:t>
            </w:r>
          </w:p>
          <w:p w14:paraId="0B4FA725"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17</w:t>
            </w:r>
          </w:p>
          <w:p w14:paraId="09CBE0DB"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8</w:t>
            </w:r>
          </w:p>
          <w:p w14:paraId="43E2B130" w14:textId="35CAB6CE" w:rsidR="00A269E6" w:rsidRPr="006772D9" w:rsidRDefault="00571C05" w:rsidP="00A269E6">
            <w:pPr>
              <w:spacing w:line="340" w:lineRule="exact"/>
              <w:ind w:left="-108" w:right="-86"/>
              <w:jc w:val="center"/>
              <w:rPr>
                <w:rFonts w:ascii="Arial" w:hAnsi="Arial" w:cs="Arial"/>
                <w:color w:val="000000" w:themeColor="text1"/>
                <w:sz w:val="18"/>
                <w:szCs w:val="18"/>
              </w:rPr>
            </w:pPr>
            <w:r>
              <w:rPr>
                <w:rFonts w:ascii="Arial" w:hAnsi="Arial" w:cs="Arial"/>
                <w:color w:val="000000" w:themeColor="text1"/>
                <w:sz w:val="18"/>
                <w:szCs w:val="18"/>
              </w:rPr>
              <w:t>-</w:t>
            </w:r>
          </w:p>
        </w:tc>
        <w:tc>
          <w:tcPr>
            <w:tcW w:w="1530" w:type="dxa"/>
          </w:tcPr>
          <w:p w14:paraId="562EC686"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5B82F04C"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494989D9"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p>
          <w:p w14:paraId="405527BA"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25</w:t>
            </w:r>
          </w:p>
          <w:p w14:paraId="1DE1F3B2"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17</w:t>
            </w:r>
          </w:p>
          <w:p w14:paraId="004EC770" w14:textId="77777777" w:rsidR="00A269E6" w:rsidRPr="006C7A36" w:rsidRDefault="00A269E6" w:rsidP="00A269E6">
            <w:pPr>
              <w:spacing w:line="340" w:lineRule="exact"/>
              <w:ind w:left="-108" w:right="-86"/>
              <w:jc w:val="center"/>
              <w:rPr>
                <w:rFonts w:ascii="Arial" w:hAnsi="Arial" w:cs="Arial"/>
                <w:color w:val="000000" w:themeColor="text1"/>
                <w:sz w:val="18"/>
                <w:szCs w:val="18"/>
              </w:rPr>
            </w:pPr>
            <w:r w:rsidRPr="006C7A36">
              <w:rPr>
                <w:rFonts w:ascii="Arial" w:hAnsi="Arial" w:cs="Arial"/>
                <w:color w:val="000000" w:themeColor="text1"/>
                <w:sz w:val="18"/>
                <w:szCs w:val="18"/>
              </w:rPr>
              <w:t>8</w:t>
            </w:r>
          </w:p>
          <w:p w14:paraId="36F70750" w14:textId="0BBED4E1" w:rsidR="00A269E6" w:rsidRPr="006772D9" w:rsidRDefault="00571C05" w:rsidP="00A269E6">
            <w:pPr>
              <w:spacing w:line="340" w:lineRule="exact"/>
              <w:ind w:left="-108" w:right="-86"/>
              <w:jc w:val="center"/>
              <w:rPr>
                <w:rFonts w:ascii="Arial" w:hAnsi="Arial" w:cs="Arial"/>
                <w:color w:val="000000" w:themeColor="text1"/>
                <w:sz w:val="18"/>
                <w:szCs w:val="18"/>
              </w:rPr>
            </w:pPr>
            <w:r>
              <w:rPr>
                <w:rFonts w:ascii="Arial" w:hAnsi="Arial" w:cs="Arial"/>
                <w:color w:val="000000" w:themeColor="text1"/>
                <w:sz w:val="18"/>
                <w:szCs w:val="18"/>
              </w:rPr>
              <w:t>-</w:t>
            </w:r>
          </w:p>
        </w:tc>
      </w:tr>
    </w:tbl>
    <w:p w14:paraId="0B7F159C" w14:textId="2FFB7FA3" w:rsidR="00133563" w:rsidRPr="006C7A36" w:rsidRDefault="006177B8" w:rsidP="006177B8">
      <w:pPr>
        <w:tabs>
          <w:tab w:val="left" w:pos="1440"/>
        </w:tabs>
        <w:spacing w:before="240" w:after="120" w:line="380" w:lineRule="exact"/>
        <w:ind w:left="547" w:right="29"/>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The result of sensitivity analysis for significant assumptions</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that affect the present value of the long-term employee benefit obligation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below: </w:t>
      </w:r>
    </w:p>
    <w:tbl>
      <w:tblPr>
        <w:tblW w:w="9360" w:type="dxa"/>
        <w:tblInd w:w="450" w:type="dxa"/>
        <w:tblLook w:val="01E0" w:firstRow="1" w:lastRow="1" w:firstColumn="1" w:lastColumn="1" w:noHBand="0" w:noVBand="0"/>
      </w:tblPr>
      <w:tblGrid>
        <w:gridCol w:w="2094"/>
        <w:gridCol w:w="1771"/>
        <w:gridCol w:w="1772"/>
        <w:gridCol w:w="1772"/>
        <w:gridCol w:w="1951"/>
      </w:tblGrid>
      <w:tr w:rsidR="00496F32" w:rsidRPr="006C7A36" w14:paraId="0CD707C9" w14:textId="77777777" w:rsidTr="00523BF3">
        <w:tc>
          <w:tcPr>
            <w:tcW w:w="2094" w:type="dxa"/>
            <w:shd w:val="clear" w:color="auto" w:fill="auto"/>
          </w:tcPr>
          <w:p w14:paraId="256CAA23" w14:textId="77777777" w:rsidR="006177B8" w:rsidRPr="006C7A36" w:rsidRDefault="006177B8" w:rsidP="00C812F4">
            <w:pPr>
              <w:tabs>
                <w:tab w:val="left" w:pos="900"/>
                <w:tab w:val="left" w:pos="2160"/>
                <w:tab w:val="right" w:pos="8100"/>
              </w:tabs>
              <w:spacing w:line="340" w:lineRule="exact"/>
              <w:ind w:left="6"/>
              <w:jc w:val="center"/>
              <w:rPr>
                <w:rFonts w:ascii="Arial" w:hAnsi="Arial" w:cs="Arial"/>
                <w:color w:val="000000" w:themeColor="text1"/>
                <w:sz w:val="18"/>
                <w:szCs w:val="18"/>
                <w:cs/>
              </w:rPr>
            </w:pPr>
          </w:p>
        </w:tc>
        <w:tc>
          <w:tcPr>
            <w:tcW w:w="7266" w:type="dxa"/>
            <w:gridSpan w:val="4"/>
            <w:shd w:val="clear" w:color="auto" w:fill="auto"/>
            <w:vAlign w:val="bottom"/>
          </w:tcPr>
          <w:p w14:paraId="54C7B77D" w14:textId="77777777" w:rsidR="006177B8" w:rsidRPr="006C7A36" w:rsidRDefault="006177B8"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r>
      <w:tr w:rsidR="00496F32" w:rsidRPr="006C7A36" w14:paraId="0B2325F1" w14:textId="77777777" w:rsidTr="00523BF3">
        <w:tc>
          <w:tcPr>
            <w:tcW w:w="2094" w:type="dxa"/>
            <w:shd w:val="clear" w:color="auto" w:fill="auto"/>
          </w:tcPr>
          <w:p w14:paraId="30526789" w14:textId="77777777" w:rsidR="006177B8" w:rsidRPr="006C7A36" w:rsidRDefault="006177B8" w:rsidP="00C812F4">
            <w:pPr>
              <w:tabs>
                <w:tab w:val="left" w:pos="900"/>
                <w:tab w:val="left" w:pos="2160"/>
                <w:tab w:val="right" w:pos="8100"/>
              </w:tabs>
              <w:spacing w:line="340" w:lineRule="exact"/>
              <w:ind w:left="6"/>
              <w:jc w:val="center"/>
              <w:rPr>
                <w:rFonts w:ascii="Arial" w:hAnsi="Arial" w:cs="Arial"/>
                <w:color w:val="000000" w:themeColor="text1"/>
                <w:sz w:val="18"/>
                <w:szCs w:val="18"/>
                <w:cs/>
              </w:rPr>
            </w:pPr>
          </w:p>
        </w:tc>
        <w:tc>
          <w:tcPr>
            <w:tcW w:w="7266" w:type="dxa"/>
            <w:gridSpan w:val="4"/>
            <w:shd w:val="clear" w:color="auto" w:fill="auto"/>
            <w:vAlign w:val="bottom"/>
          </w:tcPr>
          <w:p w14:paraId="645AD17A" w14:textId="51595E92" w:rsidR="006177B8" w:rsidRPr="006C7A36" w:rsidRDefault="006177B8"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31 December </w:t>
            </w:r>
            <w:r w:rsidR="000D2FBA" w:rsidRPr="006C7A36">
              <w:rPr>
                <w:rFonts w:ascii="Arial" w:hAnsi="Arial" w:cs="Arial"/>
                <w:color w:val="000000" w:themeColor="text1"/>
                <w:sz w:val="18"/>
                <w:szCs w:val="18"/>
              </w:rPr>
              <w:t>2021</w:t>
            </w:r>
          </w:p>
        </w:tc>
      </w:tr>
      <w:tr w:rsidR="00523BF3" w:rsidRPr="006C7A36" w14:paraId="49602750" w14:textId="77777777" w:rsidTr="00523BF3">
        <w:tc>
          <w:tcPr>
            <w:tcW w:w="2094" w:type="dxa"/>
            <w:shd w:val="clear" w:color="auto" w:fill="auto"/>
          </w:tcPr>
          <w:p w14:paraId="5D9B6B64" w14:textId="77777777" w:rsidR="00523BF3" w:rsidRPr="006C7A36" w:rsidRDefault="00523BF3" w:rsidP="00523BF3">
            <w:pPr>
              <w:pStyle w:val="BodyText2"/>
              <w:spacing w:after="0" w:line="340" w:lineRule="exact"/>
              <w:ind w:left="6"/>
              <w:rPr>
                <w:rFonts w:ascii="Arial" w:hAnsi="Arial" w:cs="Arial"/>
                <w:color w:val="000000" w:themeColor="text1"/>
                <w:sz w:val="18"/>
                <w:szCs w:val="18"/>
              </w:rPr>
            </w:pPr>
          </w:p>
        </w:tc>
        <w:tc>
          <w:tcPr>
            <w:tcW w:w="1771" w:type="dxa"/>
            <w:shd w:val="clear" w:color="auto" w:fill="auto"/>
            <w:vAlign w:val="bottom"/>
          </w:tcPr>
          <w:p w14:paraId="2E73C7C0" w14:textId="77777777" w:rsidR="00523BF3" w:rsidRPr="006C7A36" w:rsidRDefault="00523BF3" w:rsidP="00523BF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772" w:type="dxa"/>
            <w:shd w:val="clear" w:color="auto" w:fill="auto"/>
            <w:vAlign w:val="bottom"/>
          </w:tcPr>
          <w:p w14:paraId="2AC2E439" w14:textId="77777777" w:rsidR="00523BF3" w:rsidRPr="006C7A36" w:rsidRDefault="00523BF3" w:rsidP="00523BF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c>
          <w:tcPr>
            <w:tcW w:w="1772" w:type="dxa"/>
            <w:shd w:val="clear" w:color="auto" w:fill="auto"/>
            <w:vAlign w:val="bottom"/>
          </w:tcPr>
          <w:p w14:paraId="11BA1F86" w14:textId="77777777" w:rsidR="00523BF3" w:rsidRPr="006C7A36" w:rsidRDefault="00523BF3" w:rsidP="00523BF3">
            <w:pPr>
              <w:spacing w:line="340" w:lineRule="exact"/>
              <w:ind w:right="-93" w:hanging="132"/>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951" w:type="dxa"/>
            <w:shd w:val="clear" w:color="auto" w:fill="auto"/>
            <w:vAlign w:val="bottom"/>
          </w:tcPr>
          <w:p w14:paraId="2C580FBA" w14:textId="27853868" w:rsidR="00523BF3" w:rsidRPr="006C7A36" w:rsidRDefault="00523BF3" w:rsidP="00523BF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r>
      <w:tr w:rsidR="00523BF3" w:rsidRPr="006C7A36" w14:paraId="0756A400" w14:textId="77777777" w:rsidTr="00523BF3">
        <w:tc>
          <w:tcPr>
            <w:tcW w:w="2094" w:type="dxa"/>
            <w:shd w:val="clear" w:color="auto" w:fill="auto"/>
          </w:tcPr>
          <w:p w14:paraId="08D1129D" w14:textId="77777777" w:rsidR="00523BF3" w:rsidRPr="006C7A36" w:rsidRDefault="00523BF3" w:rsidP="00523BF3">
            <w:pPr>
              <w:pStyle w:val="BodyText2"/>
              <w:spacing w:after="0" w:line="340" w:lineRule="exact"/>
              <w:ind w:left="6"/>
              <w:rPr>
                <w:rFonts w:ascii="Arial" w:hAnsi="Arial" w:cs="Arial"/>
                <w:color w:val="000000" w:themeColor="text1"/>
                <w:sz w:val="18"/>
                <w:szCs w:val="18"/>
              </w:rPr>
            </w:pPr>
          </w:p>
        </w:tc>
        <w:tc>
          <w:tcPr>
            <w:tcW w:w="1771" w:type="dxa"/>
            <w:shd w:val="clear" w:color="auto" w:fill="auto"/>
            <w:vAlign w:val="bottom"/>
          </w:tcPr>
          <w:p w14:paraId="57C3CFC0" w14:textId="77777777" w:rsidR="00523BF3" w:rsidRPr="006C7A36" w:rsidRDefault="00523BF3" w:rsidP="00523BF3">
            <w:pPr>
              <w:pBdr>
                <w:bottom w:val="single" w:sz="4"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increase</w:t>
            </w:r>
          </w:p>
        </w:tc>
        <w:tc>
          <w:tcPr>
            <w:tcW w:w="1772" w:type="dxa"/>
            <w:shd w:val="clear" w:color="auto" w:fill="auto"/>
            <w:vAlign w:val="bottom"/>
          </w:tcPr>
          <w:p w14:paraId="0E05D3DE" w14:textId="77777777" w:rsidR="00523BF3" w:rsidRPr="006C7A36" w:rsidRDefault="00523BF3" w:rsidP="00523BF3">
            <w:pPr>
              <w:pBdr>
                <w:bottom w:val="single" w:sz="4" w:space="1" w:color="auto"/>
              </w:pBdr>
              <w:spacing w:line="34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increase</w:t>
            </w:r>
            <w:r w:rsidRPr="006C7A36">
              <w:rPr>
                <w:rFonts w:ascii="Arial" w:hAnsi="Arial" w:cs="Arial"/>
                <w:color w:val="000000" w:themeColor="text1"/>
                <w:spacing w:val="-4"/>
                <w:sz w:val="18"/>
                <w:szCs w:val="18"/>
                <w:cs/>
              </w:rPr>
              <w:t xml:space="preserve"> (</w:t>
            </w:r>
            <w:r w:rsidRPr="006C7A36">
              <w:rPr>
                <w:rFonts w:ascii="Arial" w:hAnsi="Arial" w:cs="Arial"/>
                <w:color w:val="000000" w:themeColor="text1"/>
                <w:spacing w:val="-4"/>
                <w:sz w:val="18"/>
                <w:szCs w:val="18"/>
              </w:rPr>
              <w:t>decrease</w:t>
            </w:r>
            <w:r w:rsidRPr="006C7A36">
              <w:rPr>
                <w:rFonts w:ascii="Arial" w:hAnsi="Arial" w:cs="Arial"/>
                <w:color w:val="000000" w:themeColor="text1"/>
                <w:spacing w:val="-4"/>
                <w:sz w:val="18"/>
                <w:szCs w:val="18"/>
                <w:cs/>
              </w:rPr>
              <w:t>)</w:t>
            </w:r>
          </w:p>
        </w:tc>
        <w:tc>
          <w:tcPr>
            <w:tcW w:w="1772" w:type="dxa"/>
            <w:shd w:val="clear" w:color="auto" w:fill="auto"/>
            <w:vAlign w:val="bottom"/>
          </w:tcPr>
          <w:p w14:paraId="109D9A55" w14:textId="77777777" w:rsidR="00523BF3" w:rsidRPr="006C7A36" w:rsidRDefault="00523BF3" w:rsidP="00523BF3">
            <w:pPr>
              <w:pBdr>
                <w:bottom w:val="single" w:sz="4"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decrease</w:t>
            </w:r>
          </w:p>
        </w:tc>
        <w:tc>
          <w:tcPr>
            <w:tcW w:w="1951" w:type="dxa"/>
            <w:shd w:val="clear" w:color="auto" w:fill="auto"/>
            <w:vAlign w:val="bottom"/>
          </w:tcPr>
          <w:p w14:paraId="09366894" w14:textId="257DD3E4" w:rsidR="00523BF3" w:rsidRPr="006C7A36" w:rsidRDefault="00523BF3" w:rsidP="00523BF3">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increase</w:t>
            </w:r>
            <w:r>
              <w:rPr>
                <w:rFonts w:ascii="Arial" w:hAnsi="Arial" w:cs="Arial"/>
                <w:color w:val="000000" w:themeColor="text1"/>
                <w:sz w:val="18"/>
                <w:szCs w:val="18"/>
              </w:rPr>
              <w:t xml:space="preserve"> </w:t>
            </w:r>
            <w:r w:rsidRPr="006C7A36">
              <w:rPr>
                <w:rFonts w:ascii="Arial" w:hAnsi="Arial" w:cs="Arial"/>
                <w:color w:val="000000" w:themeColor="text1"/>
                <w:sz w:val="18"/>
                <w:szCs w:val="18"/>
                <w:cs/>
              </w:rPr>
              <w:t>(</w:t>
            </w:r>
            <w:r w:rsidRPr="006C7A36">
              <w:rPr>
                <w:rFonts w:ascii="Arial" w:hAnsi="Arial" w:cs="Arial"/>
                <w:color w:val="000000" w:themeColor="text1"/>
                <w:sz w:val="18"/>
                <w:szCs w:val="18"/>
              </w:rPr>
              <w:t>decrease</w:t>
            </w:r>
            <w:r w:rsidRPr="006C7A36">
              <w:rPr>
                <w:rFonts w:ascii="Arial" w:hAnsi="Arial" w:cs="Arial"/>
                <w:color w:val="000000" w:themeColor="text1"/>
                <w:sz w:val="18"/>
                <w:szCs w:val="18"/>
                <w:cs/>
              </w:rPr>
              <w:t>)</w:t>
            </w:r>
          </w:p>
        </w:tc>
      </w:tr>
      <w:tr w:rsidR="00523BF3" w:rsidRPr="006C7A36" w14:paraId="7A55647C" w14:textId="77777777" w:rsidTr="00523BF3">
        <w:tc>
          <w:tcPr>
            <w:tcW w:w="2094" w:type="dxa"/>
            <w:shd w:val="clear" w:color="auto" w:fill="auto"/>
          </w:tcPr>
          <w:p w14:paraId="21DE4A40" w14:textId="77777777" w:rsidR="00523BF3" w:rsidRPr="006C7A36" w:rsidRDefault="00523BF3" w:rsidP="00523BF3">
            <w:pPr>
              <w:pStyle w:val="BodyText2"/>
              <w:spacing w:after="0" w:line="340" w:lineRule="exact"/>
              <w:ind w:left="6"/>
              <w:rPr>
                <w:rFonts w:ascii="Arial" w:hAnsi="Arial" w:cs="Arial"/>
                <w:color w:val="000000" w:themeColor="text1"/>
                <w:sz w:val="18"/>
                <w:szCs w:val="18"/>
              </w:rPr>
            </w:pPr>
          </w:p>
        </w:tc>
        <w:tc>
          <w:tcPr>
            <w:tcW w:w="1771" w:type="dxa"/>
            <w:shd w:val="clear" w:color="auto" w:fill="auto"/>
            <w:vAlign w:val="bottom"/>
          </w:tcPr>
          <w:p w14:paraId="67D34034" w14:textId="77777777" w:rsidR="00523BF3" w:rsidRPr="006C7A36" w:rsidRDefault="00523BF3" w:rsidP="00523BF3">
            <w:pPr>
              <w:pStyle w:val="BodyTextIndent3"/>
              <w:tabs>
                <w:tab w:val="decimal" w:pos="33"/>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772" w:type="dxa"/>
            <w:shd w:val="clear" w:color="auto" w:fill="auto"/>
            <w:vAlign w:val="bottom"/>
          </w:tcPr>
          <w:p w14:paraId="2E530B9E" w14:textId="77777777" w:rsidR="00523BF3" w:rsidRPr="006C7A36" w:rsidRDefault="00523BF3" w:rsidP="00523BF3">
            <w:pPr>
              <w:pStyle w:val="BodyTextIndent3"/>
              <w:tabs>
                <w:tab w:val="decimal" w:pos="1019"/>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c>
          <w:tcPr>
            <w:tcW w:w="1772" w:type="dxa"/>
            <w:shd w:val="clear" w:color="auto" w:fill="auto"/>
            <w:vAlign w:val="bottom"/>
          </w:tcPr>
          <w:p w14:paraId="42F1887C" w14:textId="77777777" w:rsidR="00523BF3" w:rsidRPr="006C7A36" w:rsidRDefault="00523BF3" w:rsidP="00523BF3">
            <w:pPr>
              <w:pStyle w:val="BodyTextIndent3"/>
              <w:tabs>
                <w:tab w:val="decimal" w:pos="33"/>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951" w:type="dxa"/>
            <w:shd w:val="clear" w:color="auto" w:fill="auto"/>
            <w:vAlign w:val="bottom"/>
          </w:tcPr>
          <w:p w14:paraId="470DDFF4" w14:textId="77777777" w:rsidR="00523BF3" w:rsidRPr="006C7A36" w:rsidRDefault="00523BF3" w:rsidP="00523BF3">
            <w:pPr>
              <w:pStyle w:val="BodyTextIndent3"/>
              <w:tabs>
                <w:tab w:val="decimal" w:pos="1019"/>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r>
      <w:tr w:rsidR="00523BF3" w:rsidRPr="006C7A36" w14:paraId="47902555" w14:textId="77777777" w:rsidTr="00523BF3">
        <w:tc>
          <w:tcPr>
            <w:tcW w:w="2094" w:type="dxa"/>
            <w:shd w:val="clear" w:color="auto" w:fill="auto"/>
          </w:tcPr>
          <w:p w14:paraId="38FCE8E0" w14:textId="77777777" w:rsidR="00523BF3" w:rsidRPr="006C7A36" w:rsidRDefault="00523BF3" w:rsidP="00523BF3">
            <w:pPr>
              <w:tabs>
                <w:tab w:val="left" w:pos="900"/>
                <w:tab w:val="left" w:pos="2160"/>
                <w:tab w:val="right" w:pos="8100"/>
              </w:tabs>
              <w:spacing w:line="340" w:lineRule="exact"/>
              <w:ind w:left="6"/>
              <w:rPr>
                <w:rFonts w:ascii="Arial" w:hAnsi="Arial" w:cs="Arial"/>
                <w:color w:val="000000" w:themeColor="text1"/>
                <w:sz w:val="18"/>
                <w:szCs w:val="18"/>
              </w:rPr>
            </w:pPr>
            <w:r w:rsidRPr="006C7A36">
              <w:rPr>
                <w:rFonts w:ascii="Arial" w:hAnsi="Arial" w:cs="Arial"/>
                <w:color w:val="000000" w:themeColor="text1"/>
                <w:sz w:val="18"/>
                <w:szCs w:val="18"/>
              </w:rPr>
              <w:t>Discount rate</w:t>
            </w:r>
          </w:p>
        </w:tc>
        <w:tc>
          <w:tcPr>
            <w:tcW w:w="1771" w:type="dxa"/>
            <w:shd w:val="clear" w:color="auto" w:fill="auto"/>
            <w:vAlign w:val="bottom"/>
          </w:tcPr>
          <w:p w14:paraId="597EAEB8" w14:textId="3BEF3EA9"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772" w:type="dxa"/>
            <w:shd w:val="clear" w:color="auto" w:fill="auto"/>
            <w:vAlign w:val="bottom"/>
          </w:tcPr>
          <w:p w14:paraId="6C019E69" w14:textId="6443B81B"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(26.19)</w:t>
            </w:r>
          </w:p>
        </w:tc>
        <w:tc>
          <w:tcPr>
            <w:tcW w:w="1772" w:type="dxa"/>
            <w:shd w:val="clear" w:color="auto" w:fill="auto"/>
            <w:vAlign w:val="bottom"/>
          </w:tcPr>
          <w:p w14:paraId="15270C9F" w14:textId="14FAC512"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951" w:type="dxa"/>
            <w:shd w:val="clear" w:color="auto" w:fill="auto"/>
            <w:vAlign w:val="bottom"/>
          </w:tcPr>
          <w:p w14:paraId="161BE796" w14:textId="7366EE2C"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29.58</w:t>
            </w:r>
          </w:p>
        </w:tc>
      </w:tr>
      <w:tr w:rsidR="00523BF3" w:rsidRPr="006C7A36" w14:paraId="1F45DC40" w14:textId="77777777" w:rsidTr="00523BF3">
        <w:tc>
          <w:tcPr>
            <w:tcW w:w="2094" w:type="dxa"/>
            <w:shd w:val="clear" w:color="auto" w:fill="auto"/>
          </w:tcPr>
          <w:p w14:paraId="7FF4FE6C" w14:textId="77777777" w:rsidR="00523BF3" w:rsidRPr="006C7A36" w:rsidRDefault="00523BF3" w:rsidP="00523BF3">
            <w:pPr>
              <w:tabs>
                <w:tab w:val="left" w:pos="900"/>
                <w:tab w:val="left" w:pos="2160"/>
                <w:tab w:val="right" w:pos="8100"/>
              </w:tabs>
              <w:spacing w:line="340" w:lineRule="exact"/>
              <w:ind w:left="6"/>
              <w:rPr>
                <w:rFonts w:ascii="Arial" w:hAnsi="Arial" w:cs="Arial"/>
                <w:color w:val="000000" w:themeColor="text1"/>
                <w:sz w:val="18"/>
                <w:szCs w:val="18"/>
              </w:rPr>
            </w:pPr>
            <w:r w:rsidRPr="006C7A36">
              <w:rPr>
                <w:rFonts w:ascii="Arial" w:hAnsi="Arial" w:cs="Arial"/>
                <w:color w:val="000000" w:themeColor="text1"/>
                <w:sz w:val="18"/>
                <w:szCs w:val="18"/>
              </w:rPr>
              <w:t>Salary increase rate</w:t>
            </w:r>
          </w:p>
        </w:tc>
        <w:tc>
          <w:tcPr>
            <w:tcW w:w="1771" w:type="dxa"/>
            <w:shd w:val="clear" w:color="auto" w:fill="auto"/>
            <w:vAlign w:val="bottom"/>
          </w:tcPr>
          <w:p w14:paraId="74D17F8D" w14:textId="4ECBF563"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772" w:type="dxa"/>
            <w:shd w:val="clear" w:color="auto" w:fill="auto"/>
            <w:vAlign w:val="bottom"/>
          </w:tcPr>
          <w:p w14:paraId="24172A0D" w14:textId="0191A3EC"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31.94</w:t>
            </w:r>
          </w:p>
        </w:tc>
        <w:tc>
          <w:tcPr>
            <w:tcW w:w="1772" w:type="dxa"/>
            <w:shd w:val="clear" w:color="auto" w:fill="auto"/>
            <w:vAlign w:val="bottom"/>
          </w:tcPr>
          <w:p w14:paraId="27B508DE" w14:textId="4B4A36C0"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951" w:type="dxa"/>
            <w:shd w:val="clear" w:color="auto" w:fill="auto"/>
            <w:vAlign w:val="bottom"/>
          </w:tcPr>
          <w:p w14:paraId="672205D0" w14:textId="79234F6C"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(28.00)</w:t>
            </w:r>
          </w:p>
        </w:tc>
      </w:tr>
      <w:tr w:rsidR="00523BF3" w:rsidRPr="006C7A36" w14:paraId="6FAE3459" w14:textId="77777777" w:rsidTr="00523BF3">
        <w:tc>
          <w:tcPr>
            <w:tcW w:w="2094" w:type="dxa"/>
            <w:shd w:val="clear" w:color="auto" w:fill="auto"/>
          </w:tcPr>
          <w:p w14:paraId="561F3500" w14:textId="77777777" w:rsidR="00523BF3" w:rsidRPr="006C7A36" w:rsidRDefault="00523BF3" w:rsidP="00523BF3">
            <w:pPr>
              <w:tabs>
                <w:tab w:val="left" w:pos="900"/>
                <w:tab w:val="left" w:pos="2160"/>
                <w:tab w:val="right" w:pos="8100"/>
              </w:tabs>
              <w:spacing w:line="340" w:lineRule="exact"/>
              <w:ind w:left="6"/>
              <w:rPr>
                <w:rFonts w:ascii="Arial" w:hAnsi="Arial" w:cs="Arial"/>
                <w:color w:val="000000" w:themeColor="text1"/>
                <w:sz w:val="18"/>
                <w:szCs w:val="18"/>
                <w:cs/>
              </w:rPr>
            </w:pPr>
            <w:r w:rsidRPr="006C7A36">
              <w:rPr>
                <w:rFonts w:ascii="Arial" w:hAnsi="Arial" w:cs="Arial"/>
                <w:color w:val="000000" w:themeColor="text1"/>
                <w:sz w:val="18"/>
                <w:szCs w:val="18"/>
              </w:rPr>
              <w:t>Staff turnover rate</w:t>
            </w:r>
          </w:p>
        </w:tc>
        <w:tc>
          <w:tcPr>
            <w:tcW w:w="1771" w:type="dxa"/>
            <w:shd w:val="clear" w:color="auto" w:fill="auto"/>
            <w:vAlign w:val="bottom"/>
          </w:tcPr>
          <w:p w14:paraId="06413238" w14:textId="5AAAC836"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20</w:t>
            </w:r>
          </w:p>
        </w:tc>
        <w:tc>
          <w:tcPr>
            <w:tcW w:w="1772" w:type="dxa"/>
            <w:shd w:val="clear" w:color="auto" w:fill="auto"/>
            <w:vAlign w:val="bottom"/>
          </w:tcPr>
          <w:p w14:paraId="0E30536E" w14:textId="64CFA1B2"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(29.46)</w:t>
            </w:r>
          </w:p>
        </w:tc>
        <w:tc>
          <w:tcPr>
            <w:tcW w:w="1772" w:type="dxa"/>
            <w:shd w:val="clear" w:color="auto" w:fill="auto"/>
            <w:vAlign w:val="bottom"/>
          </w:tcPr>
          <w:p w14:paraId="6EFD6891" w14:textId="0C7B20F4"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20</w:t>
            </w:r>
          </w:p>
        </w:tc>
        <w:tc>
          <w:tcPr>
            <w:tcW w:w="1951" w:type="dxa"/>
            <w:shd w:val="clear" w:color="auto" w:fill="auto"/>
            <w:vAlign w:val="bottom"/>
          </w:tcPr>
          <w:p w14:paraId="0AA17911" w14:textId="6AABEAB5"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36.99</w:t>
            </w:r>
          </w:p>
        </w:tc>
      </w:tr>
    </w:tbl>
    <w:p w14:paraId="091B3CDC" w14:textId="77777777" w:rsidR="006177B8" w:rsidRPr="006C7A36" w:rsidRDefault="006177B8" w:rsidP="006177B8">
      <w:pPr>
        <w:spacing w:line="220" w:lineRule="exact"/>
        <w:ind w:left="547" w:hanging="547"/>
        <w:jc w:val="distribute"/>
        <w:rPr>
          <w:rFonts w:ascii="Arial" w:hAnsi="Arial" w:cs="Arial"/>
          <w:b/>
          <w:bCs/>
          <w:color w:val="000000" w:themeColor="text1"/>
          <w:sz w:val="18"/>
          <w:szCs w:val="18"/>
        </w:rPr>
      </w:pPr>
    </w:p>
    <w:p w14:paraId="1AB5F5EE" w14:textId="77777777" w:rsidR="00523BF3" w:rsidRDefault="00523BF3">
      <w:r>
        <w:br w:type="page"/>
      </w:r>
    </w:p>
    <w:tbl>
      <w:tblPr>
        <w:tblW w:w="9360" w:type="dxa"/>
        <w:tblInd w:w="450" w:type="dxa"/>
        <w:tblLook w:val="01E0" w:firstRow="1" w:lastRow="1" w:firstColumn="1" w:lastColumn="1" w:noHBand="0" w:noVBand="0"/>
      </w:tblPr>
      <w:tblGrid>
        <w:gridCol w:w="2094"/>
        <w:gridCol w:w="1771"/>
        <w:gridCol w:w="1772"/>
        <w:gridCol w:w="1772"/>
        <w:gridCol w:w="1951"/>
      </w:tblGrid>
      <w:tr w:rsidR="00486C04" w:rsidRPr="006C7A36" w14:paraId="1CE2E13C" w14:textId="77777777" w:rsidTr="00523BF3">
        <w:tc>
          <w:tcPr>
            <w:tcW w:w="2094" w:type="dxa"/>
            <w:shd w:val="clear" w:color="auto" w:fill="auto"/>
          </w:tcPr>
          <w:p w14:paraId="55460633" w14:textId="0F390D0A" w:rsidR="00486C04" w:rsidRPr="006C7A36" w:rsidRDefault="00486C04" w:rsidP="00C812F4">
            <w:pPr>
              <w:tabs>
                <w:tab w:val="left" w:pos="900"/>
                <w:tab w:val="left" w:pos="2160"/>
                <w:tab w:val="right" w:pos="8100"/>
              </w:tabs>
              <w:spacing w:line="340" w:lineRule="exact"/>
              <w:ind w:left="6"/>
              <w:jc w:val="center"/>
              <w:rPr>
                <w:rFonts w:ascii="Arial" w:hAnsi="Arial" w:cs="Arial"/>
                <w:b/>
                <w:bCs/>
                <w:color w:val="000000" w:themeColor="text1"/>
                <w:sz w:val="18"/>
                <w:szCs w:val="18"/>
                <w:cs/>
              </w:rPr>
            </w:pPr>
          </w:p>
        </w:tc>
        <w:tc>
          <w:tcPr>
            <w:tcW w:w="7266" w:type="dxa"/>
            <w:gridSpan w:val="4"/>
            <w:shd w:val="clear" w:color="auto" w:fill="auto"/>
            <w:vAlign w:val="bottom"/>
          </w:tcPr>
          <w:p w14:paraId="7A68ADDD" w14:textId="77777777" w:rsidR="00486C04" w:rsidRPr="006C7A36"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r>
      <w:tr w:rsidR="00486C04" w:rsidRPr="006C7A36" w14:paraId="1900809B" w14:textId="77777777" w:rsidTr="00523BF3">
        <w:tc>
          <w:tcPr>
            <w:tcW w:w="2094" w:type="dxa"/>
            <w:shd w:val="clear" w:color="auto" w:fill="auto"/>
          </w:tcPr>
          <w:p w14:paraId="46E78EA4" w14:textId="77777777" w:rsidR="00486C04" w:rsidRPr="006C7A36" w:rsidRDefault="00486C04" w:rsidP="00C812F4">
            <w:pPr>
              <w:tabs>
                <w:tab w:val="left" w:pos="900"/>
                <w:tab w:val="left" w:pos="2160"/>
                <w:tab w:val="right" w:pos="8100"/>
              </w:tabs>
              <w:spacing w:line="340" w:lineRule="exact"/>
              <w:ind w:left="6"/>
              <w:jc w:val="center"/>
              <w:rPr>
                <w:rFonts w:ascii="Arial" w:hAnsi="Arial" w:cs="Arial"/>
                <w:b/>
                <w:bCs/>
                <w:color w:val="000000" w:themeColor="text1"/>
                <w:sz w:val="18"/>
                <w:szCs w:val="18"/>
                <w:cs/>
              </w:rPr>
            </w:pPr>
          </w:p>
        </w:tc>
        <w:tc>
          <w:tcPr>
            <w:tcW w:w="7266" w:type="dxa"/>
            <w:gridSpan w:val="4"/>
            <w:shd w:val="clear" w:color="auto" w:fill="auto"/>
            <w:vAlign w:val="bottom"/>
          </w:tcPr>
          <w:p w14:paraId="3C580D3C" w14:textId="32E4C4D7" w:rsidR="00486C04" w:rsidRPr="006C7A36"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Browallia New"/>
                <w:color w:val="000000" w:themeColor="text1"/>
                <w:sz w:val="18"/>
                <w:szCs w:val="22"/>
              </w:rPr>
            </w:pPr>
            <w:r w:rsidRPr="006C7A36">
              <w:rPr>
                <w:rFonts w:ascii="Arial" w:hAnsi="Arial" w:cs="Arial"/>
                <w:color w:val="000000" w:themeColor="text1"/>
                <w:sz w:val="18"/>
                <w:szCs w:val="18"/>
              </w:rPr>
              <w:t>31 December 2020</w:t>
            </w:r>
          </w:p>
        </w:tc>
      </w:tr>
      <w:tr w:rsidR="00523BF3" w:rsidRPr="006C7A36" w14:paraId="0438A3C3" w14:textId="77777777" w:rsidTr="00523BF3">
        <w:tc>
          <w:tcPr>
            <w:tcW w:w="2094" w:type="dxa"/>
            <w:shd w:val="clear" w:color="auto" w:fill="auto"/>
          </w:tcPr>
          <w:p w14:paraId="4103CA3C" w14:textId="77777777" w:rsidR="00523BF3" w:rsidRPr="006C7A36" w:rsidRDefault="00523BF3" w:rsidP="00523BF3">
            <w:pPr>
              <w:pStyle w:val="BodyText2"/>
              <w:spacing w:after="0" w:line="340" w:lineRule="exact"/>
              <w:ind w:left="6"/>
              <w:rPr>
                <w:rFonts w:ascii="Arial" w:hAnsi="Arial" w:cs="Arial"/>
                <w:color w:val="000000" w:themeColor="text1"/>
                <w:sz w:val="18"/>
                <w:szCs w:val="18"/>
              </w:rPr>
            </w:pPr>
          </w:p>
        </w:tc>
        <w:tc>
          <w:tcPr>
            <w:tcW w:w="1771" w:type="dxa"/>
            <w:shd w:val="clear" w:color="auto" w:fill="auto"/>
            <w:vAlign w:val="bottom"/>
          </w:tcPr>
          <w:p w14:paraId="49722A33" w14:textId="77777777" w:rsidR="00523BF3" w:rsidRPr="006C7A36" w:rsidRDefault="00523BF3" w:rsidP="00523BF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772" w:type="dxa"/>
            <w:shd w:val="clear" w:color="auto" w:fill="auto"/>
            <w:vAlign w:val="bottom"/>
          </w:tcPr>
          <w:p w14:paraId="3BC9CE87" w14:textId="77777777" w:rsidR="00523BF3" w:rsidRPr="006C7A36" w:rsidRDefault="00523BF3" w:rsidP="00523BF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c>
          <w:tcPr>
            <w:tcW w:w="1772" w:type="dxa"/>
            <w:shd w:val="clear" w:color="auto" w:fill="auto"/>
            <w:vAlign w:val="bottom"/>
          </w:tcPr>
          <w:p w14:paraId="4804EF61" w14:textId="77777777" w:rsidR="00523BF3" w:rsidRPr="006C7A36" w:rsidRDefault="00523BF3" w:rsidP="00523BF3">
            <w:pPr>
              <w:spacing w:line="340" w:lineRule="exact"/>
              <w:ind w:right="-93" w:hanging="132"/>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951" w:type="dxa"/>
            <w:shd w:val="clear" w:color="auto" w:fill="auto"/>
            <w:vAlign w:val="bottom"/>
          </w:tcPr>
          <w:p w14:paraId="00602A05" w14:textId="37B9AC01" w:rsidR="00523BF3" w:rsidRPr="006C7A36" w:rsidRDefault="00523BF3" w:rsidP="00523BF3">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r>
      <w:tr w:rsidR="00523BF3" w:rsidRPr="006C7A36" w14:paraId="404140B7" w14:textId="77777777" w:rsidTr="00523BF3">
        <w:tc>
          <w:tcPr>
            <w:tcW w:w="2094" w:type="dxa"/>
            <w:shd w:val="clear" w:color="auto" w:fill="auto"/>
          </w:tcPr>
          <w:p w14:paraId="0BEF2E2F" w14:textId="77777777" w:rsidR="00523BF3" w:rsidRPr="006C7A36" w:rsidRDefault="00523BF3" w:rsidP="00523BF3">
            <w:pPr>
              <w:pStyle w:val="BodyText2"/>
              <w:spacing w:after="0" w:line="340" w:lineRule="exact"/>
              <w:ind w:left="6"/>
              <w:rPr>
                <w:rFonts w:ascii="Arial" w:hAnsi="Arial" w:cs="Arial"/>
                <w:color w:val="000000" w:themeColor="text1"/>
                <w:sz w:val="18"/>
                <w:szCs w:val="18"/>
              </w:rPr>
            </w:pPr>
          </w:p>
        </w:tc>
        <w:tc>
          <w:tcPr>
            <w:tcW w:w="1771" w:type="dxa"/>
            <w:shd w:val="clear" w:color="auto" w:fill="auto"/>
            <w:vAlign w:val="bottom"/>
          </w:tcPr>
          <w:p w14:paraId="71CB87B7" w14:textId="77777777" w:rsidR="00523BF3" w:rsidRPr="006C7A36" w:rsidRDefault="00523BF3" w:rsidP="00523BF3">
            <w:pPr>
              <w:pBdr>
                <w:bottom w:val="single" w:sz="4"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increase</w:t>
            </w:r>
          </w:p>
        </w:tc>
        <w:tc>
          <w:tcPr>
            <w:tcW w:w="1772" w:type="dxa"/>
            <w:shd w:val="clear" w:color="auto" w:fill="auto"/>
            <w:vAlign w:val="bottom"/>
          </w:tcPr>
          <w:p w14:paraId="28226BCF" w14:textId="77777777" w:rsidR="00523BF3" w:rsidRPr="006C7A36" w:rsidRDefault="00523BF3" w:rsidP="00523BF3">
            <w:pPr>
              <w:pBdr>
                <w:bottom w:val="single" w:sz="4" w:space="1" w:color="auto"/>
              </w:pBdr>
              <w:spacing w:line="34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increase</w:t>
            </w:r>
            <w:r w:rsidRPr="006C7A36">
              <w:rPr>
                <w:rFonts w:ascii="Arial" w:hAnsi="Arial" w:cs="Arial"/>
                <w:color w:val="000000" w:themeColor="text1"/>
                <w:spacing w:val="-4"/>
                <w:sz w:val="18"/>
                <w:szCs w:val="18"/>
                <w:cs/>
              </w:rPr>
              <w:t xml:space="preserve"> (</w:t>
            </w:r>
            <w:r w:rsidRPr="006C7A36">
              <w:rPr>
                <w:rFonts w:ascii="Arial" w:hAnsi="Arial" w:cs="Arial"/>
                <w:color w:val="000000" w:themeColor="text1"/>
                <w:spacing w:val="-4"/>
                <w:sz w:val="18"/>
                <w:szCs w:val="18"/>
              </w:rPr>
              <w:t>decrease</w:t>
            </w:r>
            <w:r w:rsidRPr="006C7A36">
              <w:rPr>
                <w:rFonts w:ascii="Arial" w:hAnsi="Arial" w:cs="Arial"/>
                <w:color w:val="000000" w:themeColor="text1"/>
                <w:spacing w:val="-4"/>
                <w:sz w:val="18"/>
                <w:szCs w:val="18"/>
                <w:cs/>
              </w:rPr>
              <w:t>)</w:t>
            </w:r>
          </w:p>
        </w:tc>
        <w:tc>
          <w:tcPr>
            <w:tcW w:w="1772" w:type="dxa"/>
            <w:shd w:val="clear" w:color="auto" w:fill="auto"/>
            <w:vAlign w:val="bottom"/>
          </w:tcPr>
          <w:p w14:paraId="4B8EAADB" w14:textId="77777777" w:rsidR="00523BF3" w:rsidRPr="006C7A36" w:rsidRDefault="00523BF3" w:rsidP="00523BF3">
            <w:pPr>
              <w:pBdr>
                <w:bottom w:val="single" w:sz="4" w:space="1" w:color="auto"/>
              </w:pBdr>
              <w:spacing w:line="34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decrease</w:t>
            </w:r>
          </w:p>
        </w:tc>
        <w:tc>
          <w:tcPr>
            <w:tcW w:w="1951" w:type="dxa"/>
            <w:shd w:val="clear" w:color="auto" w:fill="auto"/>
            <w:vAlign w:val="bottom"/>
          </w:tcPr>
          <w:p w14:paraId="3B3D786A" w14:textId="02C308E6" w:rsidR="00523BF3" w:rsidRPr="006C7A36" w:rsidRDefault="00523BF3" w:rsidP="00523BF3">
            <w:pPr>
              <w:pBdr>
                <w:bottom w:val="single" w:sz="4" w:space="1" w:color="auto"/>
              </w:pBd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increase</w:t>
            </w:r>
            <w:r>
              <w:rPr>
                <w:rFonts w:ascii="Arial" w:hAnsi="Arial" w:cs="Arial"/>
                <w:color w:val="000000" w:themeColor="text1"/>
                <w:sz w:val="18"/>
                <w:szCs w:val="18"/>
              </w:rPr>
              <w:t xml:space="preserve"> </w:t>
            </w:r>
            <w:r w:rsidRPr="006C7A36">
              <w:rPr>
                <w:rFonts w:ascii="Arial" w:hAnsi="Arial" w:cs="Arial"/>
                <w:color w:val="000000" w:themeColor="text1"/>
                <w:sz w:val="18"/>
                <w:szCs w:val="18"/>
                <w:cs/>
              </w:rPr>
              <w:t>(</w:t>
            </w:r>
            <w:r w:rsidRPr="006C7A36">
              <w:rPr>
                <w:rFonts w:ascii="Arial" w:hAnsi="Arial" w:cs="Arial"/>
                <w:color w:val="000000" w:themeColor="text1"/>
                <w:sz w:val="18"/>
                <w:szCs w:val="18"/>
              </w:rPr>
              <w:t>decrease</w:t>
            </w:r>
            <w:r w:rsidRPr="006C7A36">
              <w:rPr>
                <w:rFonts w:ascii="Arial" w:hAnsi="Arial" w:cs="Arial"/>
                <w:color w:val="000000" w:themeColor="text1"/>
                <w:sz w:val="18"/>
                <w:szCs w:val="18"/>
                <w:cs/>
              </w:rPr>
              <w:t>)</w:t>
            </w:r>
          </w:p>
        </w:tc>
      </w:tr>
      <w:tr w:rsidR="00523BF3" w:rsidRPr="006C7A36" w14:paraId="4DBFCC57" w14:textId="77777777" w:rsidTr="00523BF3">
        <w:tc>
          <w:tcPr>
            <w:tcW w:w="2094" w:type="dxa"/>
            <w:shd w:val="clear" w:color="auto" w:fill="auto"/>
          </w:tcPr>
          <w:p w14:paraId="225C8DE4" w14:textId="77777777" w:rsidR="00523BF3" w:rsidRPr="006C7A36" w:rsidRDefault="00523BF3" w:rsidP="00523BF3">
            <w:pPr>
              <w:pStyle w:val="BodyText2"/>
              <w:spacing w:after="0" w:line="340" w:lineRule="exact"/>
              <w:ind w:left="6"/>
              <w:rPr>
                <w:rFonts w:ascii="Arial" w:hAnsi="Arial" w:cs="Arial"/>
                <w:color w:val="000000" w:themeColor="text1"/>
                <w:sz w:val="18"/>
                <w:szCs w:val="18"/>
              </w:rPr>
            </w:pPr>
          </w:p>
        </w:tc>
        <w:tc>
          <w:tcPr>
            <w:tcW w:w="1771" w:type="dxa"/>
            <w:shd w:val="clear" w:color="auto" w:fill="auto"/>
            <w:vAlign w:val="bottom"/>
          </w:tcPr>
          <w:p w14:paraId="53BC1C66" w14:textId="77777777" w:rsidR="00523BF3" w:rsidRPr="006C7A36" w:rsidRDefault="00523BF3" w:rsidP="00523BF3">
            <w:pPr>
              <w:pStyle w:val="BodyTextIndent3"/>
              <w:tabs>
                <w:tab w:val="decimal" w:pos="33"/>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772" w:type="dxa"/>
            <w:shd w:val="clear" w:color="auto" w:fill="auto"/>
            <w:vAlign w:val="bottom"/>
          </w:tcPr>
          <w:p w14:paraId="729A5436" w14:textId="77777777" w:rsidR="00523BF3" w:rsidRPr="006C7A36" w:rsidRDefault="00523BF3" w:rsidP="00523BF3">
            <w:pPr>
              <w:pStyle w:val="BodyTextIndent3"/>
              <w:tabs>
                <w:tab w:val="decimal" w:pos="1019"/>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c>
          <w:tcPr>
            <w:tcW w:w="1772" w:type="dxa"/>
            <w:shd w:val="clear" w:color="auto" w:fill="auto"/>
            <w:vAlign w:val="bottom"/>
          </w:tcPr>
          <w:p w14:paraId="259D8FAF" w14:textId="77777777" w:rsidR="00523BF3" w:rsidRPr="006C7A36" w:rsidRDefault="00523BF3" w:rsidP="00523BF3">
            <w:pPr>
              <w:pStyle w:val="BodyTextIndent3"/>
              <w:tabs>
                <w:tab w:val="decimal" w:pos="33"/>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951" w:type="dxa"/>
            <w:shd w:val="clear" w:color="auto" w:fill="auto"/>
            <w:vAlign w:val="bottom"/>
          </w:tcPr>
          <w:p w14:paraId="289DEDFD" w14:textId="77777777" w:rsidR="00523BF3" w:rsidRPr="006C7A36" w:rsidRDefault="00523BF3" w:rsidP="00523BF3">
            <w:pPr>
              <w:pStyle w:val="BodyTextIndent3"/>
              <w:tabs>
                <w:tab w:val="decimal" w:pos="1019"/>
              </w:tabs>
              <w:spacing w:after="0" w:line="34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r>
      <w:tr w:rsidR="00523BF3" w:rsidRPr="006C7A36" w14:paraId="0BEB352C" w14:textId="77777777" w:rsidTr="00523BF3">
        <w:tc>
          <w:tcPr>
            <w:tcW w:w="2094" w:type="dxa"/>
            <w:shd w:val="clear" w:color="auto" w:fill="auto"/>
          </w:tcPr>
          <w:p w14:paraId="520EFFBE" w14:textId="77777777" w:rsidR="00523BF3" w:rsidRPr="006C7A36" w:rsidRDefault="00523BF3" w:rsidP="00523BF3">
            <w:pPr>
              <w:tabs>
                <w:tab w:val="left" w:pos="900"/>
                <w:tab w:val="left" w:pos="2160"/>
                <w:tab w:val="right" w:pos="8100"/>
              </w:tabs>
              <w:spacing w:line="340" w:lineRule="exact"/>
              <w:ind w:left="6"/>
              <w:rPr>
                <w:rFonts w:ascii="Arial" w:hAnsi="Arial" w:cs="Arial"/>
                <w:color w:val="000000" w:themeColor="text1"/>
                <w:sz w:val="18"/>
                <w:szCs w:val="18"/>
              </w:rPr>
            </w:pPr>
            <w:r w:rsidRPr="006C7A36">
              <w:rPr>
                <w:rFonts w:ascii="Arial" w:hAnsi="Arial" w:cs="Arial"/>
                <w:color w:val="000000" w:themeColor="text1"/>
                <w:sz w:val="18"/>
                <w:szCs w:val="18"/>
              </w:rPr>
              <w:t>Discount rate</w:t>
            </w:r>
          </w:p>
        </w:tc>
        <w:tc>
          <w:tcPr>
            <w:tcW w:w="1771" w:type="dxa"/>
            <w:shd w:val="clear" w:color="auto" w:fill="auto"/>
          </w:tcPr>
          <w:p w14:paraId="24760992" w14:textId="77777777"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772" w:type="dxa"/>
            <w:shd w:val="clear" w:color="auto" w:fill="auto"/>
          </w:tcPr>
          <w:p w14:paraId="5F59EEF1" w14:textId="77777777"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(25.49)</w:t>
            </w:r>
          </w:p>
        </w:tc>
        <w:tc>
          <w:tcPr>
            <w:tcW w:w="1772" w:type="dxa"/>
            <w:shd w:val="clear" w:color="auto" w:fill="auto"/>
          </w:tcPr>
          <w:p w14:paraId="183089A4" w14:textId="77777777"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951" w:type="dxa"/>
            <w:shd w:val="clear" w:color="auto" w:fill="auto"/>
          </w:tcPr>
          <w:p w14:paraId="191D163F" w14:textId="77777777"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28.57</w:t>
            </w:r>
          </w:p>
        </w:tc>
      </w:tr>
      <w:tr w:rsidR="00523BF3" w:rsidRPr="006C7A36" w14:paraId="055E5A1A" w14:textId="77777777" w:rsidTr="00523BF3">
        <w:tc>
          <w:tcPr>
            <w:tcW w:w="2094" w:type="dxa"/>
            <w:shd w:val="clear" w:color="auto" w:fill="auto"/>
          </w:tcPr>
          <w:p w14:paraId="59639AFF" w14:textId="77777777" w:rsidR="00523BF3" w:rsidRPr="006C7A36" w:rsidRDefault="00523BF3" w:rsidP="00523BF3">
            <w:pPr>
              <w:tabs>
                <w:tab w:val="left" w:pos="900"/>
                <w:tab w:val="left" w:pos="2160"/>
                <w:tab w:val="right" w:pos="8100"/>
              </w:tabs>
              <w:spacing w:line="340" w:lineRule="exact"/>
              <w:ind w:left="6"/>
              <w:rPr>
                <w:rFonts w:ascii="Arial" w:hAnsi="Arial" w:cs="Arial"/>
                <w:color w:val="000000" w:themeColor="text1"/>
                <w:sz w:val="18"/>
                <w:szCs w:val="18"/>
              </w:rPr>
            </w:pPr>
            <w:r w:rsidRPr="006C7A36">
              <w:rPr>
                <w:rFonts w:ascii="Arial" w:hAnsi="Arial" w:cs="Arial"/>
                <w:color w:val="000000" w:themeColor="text1"/>
                <w:sz w:val="18"/>
                <w:szCs w:val="18"/>
              </w:rPr>
              <w:t>Salary increase rate</w:t>
            </w:r>
          </w:p>
        </w:tc>
        <w:tc>
          <w:tcPr>
            <w:tcW w:w="1771" w:type="dxa"/>
            <w:shd w:val="clear" w:color="auto" w:fill="auto"/>
          </w:tcPr>
          <w:p w14:paraId="5D3E0373" w14:textId="77777777"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772" w:type="dxa"/>
            <w:shd w:val="clear" w:color="auto" w:fill="auto"/>
          </w:tcPr>
          <w:p w14:paraId="2F173250" w14:textId="77777777"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28.30</w:t>
            </w:r>
          </w:p>
        </w:tc>
        <w:tc>
          <w:tcPr>
            <w:tcW w:w="1772" w:type="dxa"/>
            <w:shd w:val="clear" w:color="auto" w:fill="auto"/>
          </w:tcPr>
          <w:p w14:paraId="27F1F13E" w14:textId="77777777"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951" w:type="dxa"/>
            <w:shd w:val="clear" w:color="auto" w:fill="auto"/>
          </w:tcPr>
          <w:p w14:paraId="07C0AA9F" w14:textId="77777777"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(24.89)</w:t>
            </w:r>
          </w:p>
        </w:tc>
      </w:tr>
      <w:tr w:rsidR="00523BF3" w:rsidRPr="006C7A36" w14:paraId="2377A1F5" w14:textId="77777777" w:rsidTr="00523BF3">
        <w:tc>
          <w:tcPr>
            <w:tcW w:w="2094" w:type="dxa"/>
            <w:shd w:val="clear" w:color="auto" w:fill="auto"/>
          </w:tcPr>
          <w:p w14:paraId="0FB33DBD" w14:textId="77777777" w:rsidR="00523BF3" w:rsidRPr="006C7A36" w:rsidRDefault="00523BF3" w:rsidP="00523BF3">
            <w:pPr>
              <w:tabs>
                <w:tab w:val="left" w:pos="900"/>
                <w:tab w:val="left" w:pos="2160"/>
                <w:tab w:val="right" w:pos="8100"/>
              </w:tabs>
              <w:spacing w:line="340" w:lineRule="exact"/>
              <w:ind w:left="6"/>
              <w:rPr>
                <w:rFonts w:ascii="Arial" w:hAnsi="Arial" w:cs="Arial"/>
                <w:color w:val="000000" w:themeColor="text1"/>
                <w:sz w:val="18"/>
                <w:szCs w:val="18"/>
                <w:cs/>
              </w:rPr>
            </w:pPr>
            <w:r w:rsidRPr="006C7A36">
              <w:rPr>
                <w:rFonts w:ascii="Arial" w:hAnsi="Arial" w:cs="Arial"/>
                <w:color w:val="000000" w:themeColor="text1"/>
                <w:sz w:val="18"/>
                <w:szCs w:val="18"/>
              </w:rPr>
              <w:t>Staff turnover rate</w:t>
            </w:r>
          </w:p>
        </w:tc>
        <w:tc>
          <w:tcPr>
            <w:tcW w:w="1771" w:type="dxa"/>
            <w:shd w:val="clear" w:color="auto" w:fill="auto"/>
          </w:tcPr>
          <w:p w14:paraId="6A54282A" w14:textId="77777777"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20</w:t>
            </w:r>
          </w:p>
        </w:tc>
        <w:tc>
          <w:tcPr>
            <w:tcW w:w="1772" w:type="dxa"/>
            <w:shd w:val="clear" w:color="auto" w:fill="auto"/>
          </w:tcPr>
          <w:p w14:paraId="3995CF6A" w14:textId="77777777"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(25.92)</w:t>
            </w:r>
          </w:p>
        </w:tc>
        <w:tc>
          <w:tcPr>
            <w:tcW w:w="1772" w:type="dxa"/>
            <w:shd w:val="clear" w:color="auto" w:fill="auto"/>
          </w:tcPr>
          <w:p w14:paraId="4342EE86" w14:textId="77777777" w:rsidR="00523BF3" w:rsidRPr="006C7A36" w:rsidRDefault="00523BF3" w:rsidP="00523BF3">
            <w:pPr>
              <w:pStyle w:val="BodyTextIndent3"/>
              <w:spacing w:after="0" w:line="34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20</w:t>
            </w:r>
          </w:p>
        </w:tc>
        <w:tc>
          <w:tcPr>
            <w:tcW w:w="1951" w:type="dxa"/>
            <w:shd w:val="clear" w:color="auto" w:fill="auto"/>
          </w:tcPr>
          <w:p w14:paraId="79C55C6C" w14:textId="77777777" w:rsidR="00523BF3" w:rsidRPr="006C7A36" w:rsidRDefault="00523BF3" w:rsidP="00523BF3">
            <w:pPr>
              <w:pStyle w:val="BodyTextIndent3"/>
              <w:spacing w:after="0" w:line="340" w:lineRule="exact"/>
              <w:ind w:left="8" w:firstLine="8"/>
              <w:jc w:val="center"/>
              <w:rPr>
                <w:rFonts w:ascii="Arial" w:hAnsi="Arial" w:cs="Arial"/>
                <w:color w:val="000000" w:themeColor="text1"/>
                <w:sz w:val="18"/>
                <w:szCs w:val="18"/>
                <w:lang w:val="en-US"/>
              </w:rPr>
            </w:pPr>
            <w:r w:rsidRPr="006C7A36">
              <w:rPr>
                <w:rFonts w:ascii="Arial" w:hAnsi="Arial" w:cs="Arial"/>
                <w:color w:val="000000" w:themeColor="text1"/>
                <w:sz w:val="18"/>
                <w:szCs w:val="18"/>
              </w:rPr>
              <w:t>32.34</w:t>
            </w:r>
          </w:p>
        </w:tc>
      </w:tr>
    </w:tbl>
    <w:p w14:paraId="75FB5A69" w14:textId="51A865E7" w:rsidR="00D1363A" w:rsidRDefault="00D1363A"/>
    <w:tbl>
      <w:tblPr>
        <w:tblW w:w="9360" w:type="dxa"/>
        <w:tblInd w:w="450" w:type="dxa"/>
        <w:tblLook w:val="01E0" w:firstRow="1" w:lastRow="1" w:firstColumn="1" w:lastColumn="1" w:noHBand="0" w:noVBand="0"/>
      </w:tblPr>
      <w:tblGrid>
        <w:gridCol w:w="2094"/>
        <w:gridCol w:w="1777"/>
        <w:gridCol w:w="1778"/>
        <w:gridCol w:w="1777"/>
        <w:gridCol w:w="1934"/>
      </w:tblGrid>
      <w:tr w:rsidR="00496F32" w:rsidRPr="006C7A36" w14:paraId="0BC03B76" w14:textId="77777777" w:rsidTr="00523BF3">
        <w:tc>
          <w:tcPr>
            <w:tcW w:w="2094" w:type="dxa"/>
            <w:shd w:val="clear" w:color="auto" w:fill="auto"/>
          </w:tcPr>
          <w:p w14:paraId="624E014B" w14:textId="3B98F4FD" w:rsidR="006177B8" w:rsidRPr="006C7A36" w:rsidRDefault="006177B8" w:rsidP="00486C04">
            <w:pPr>
              <w:rPr>
                <w:rFonts w:ascii="Arial" w:hAnsi="Arial" w:cs="Arial"/>
                <w:color w:val="000000" w:themeColor="text1"/>
                <w:cs/>
              </w:rPr>
            </w:pPr>
            <w:r w:rsidRPr="006C7A36">
              <w:rPr>
                <w:rFonts w:ascii="Arial" w:hAnsi="Arial" w:cs="Arial"/>
                <w:b/>
                <w:bCs/>
                <w:color w:val="000000" w:themeColor="text1"/>
                <w:sz w:val="18"/>
                <w:szCs w:val="18"/>
              </w:rPr>
              <w:br w:type="page"/>
            </w:r>
          </w:p>
        </w:tc>
        <w:tc>
          <w:tcPr>
            <w:tcW w:w="7266" w:type="dxa"/>
            <w:gridSpan w:val="4"/>
            <w:shd w:val="clear" w:color="auto" w:fill="auto"/>
            <w:vAlign w:val="bottom"/>
          </w:tcPr>
          <w:p w14:paraId="659477AE" w14:textId="77777777" w:rsidR="006177B8" w:rsidRPr="006C7A36" w:rsidRDefault="006177B8" w:rsidP="00486C04">
            <w:pPr>
              <w:pBdr>
                <w:bottom w:val="single" w:sz="4" w:space="1" w:color="auto"/>
              </w:pBdr>
              <w:tabs>
                <w:tab w:val="left" w:pos="600"/>
                <w:tab w:val="left" w:pos="900"/>
                <w:tab w:val="right" w:pos="7280"/>
                <w:tab w:val="right" w:pos="8540"/>
              </w:tabs>
              <w:spacing w:line="36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2524505F" w14:textId="77777777" w:rsidTr="00523BF3">
        <w:tc>
          <w:tcPr>
            <w:tcW w:w="2094" w:type="dxa"/>
            <w:shd w:val="clear" w:color="auto" w:fill="auto"/>
          </w:tcPr>
          <w:p w14:paraId="68B5CAE6" w14:textId="77777777" w:rsidR="006177B8" w:rsidRPr="006C7A36" w:rsidRDefault="006177B8" w:rsidP="00406FE1">
            <w:pPr>
              <w:tabs>
                <w:tab w:val="left" w:pos="900"/>
                <w:tab w:val="left" w:pos="2160"/>
                <w:tab w:val="right" w:pos="8100"/>
              </w:tabs>
              <w:spacing w:line="360" w:lineRule="exact"/>
              <w:ind w:left="6"/>
              <w:jc w:val="center"/>
              <w:rPr>
                <w:rFonts w:ascii="Arial" w:hAnsi="Arial" w:cs="Arial"/>
                <w:color w:val="000000" w:themeColor="text1"/>
                <w:sz w:val="18"/>
                <w:szCs w:val="18"/>
                <w:cs/>
              </w:rPr>
            </w:pPr>
          </w:p>
        </w:tc>
        <w:tc>
          <w:tcPr>
            <w:tcW w:w="7266" w:type="dxa"/>
            <w:gridSpan w:val="4"/>
            <w:shd w:val="clear" w:color="auto" w:fill="auto"/>
            <w:vAlign w:val="bottom"/>
          </w:tcPr>
          <w:p w14:paraId="2135B9C4" w14:textId="1AFE7DA5" w:rsidR="006177B8" w:rsidRPr="006C7A36" w:rsidRDefault="006177B8" w:rsidP="00406FE1">
            <w:pPr>
              <w:pBdr>
                <w:bottom w:val="single" w:sz="4" w:space="1" w:color="auto"/>
              </w:pBdr>
              <w:tabs>
                <w:tab w:val="left" w:pos="600"/>
                <w:tab w:val="left" w:pos="900"/>
                <w:tab w:val="right" w:pos="7280"/>
                <w:tab w:val="right" w:pos="8540"/>
              </w:tabs>
              <w:spacing w:line="36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31 December </w:t>
            </w:r>
            <w:r w:rsidR="000D2FBA" w:rsidRPr="006C7A36">
              <w:rPr>
                <w:rFonts w:ascii="Arial" w:hAnsi="Arial" w:cs="Arial"/>
                <w:color w:val="000000" w:themeColor="text1"/>
                <w:sz w:val="18"/>
                <w:szCs w:val="18"/>
              </w:rPr>
              <w:t>2021</w:t>
            </w:r>
          </w:p>
        </w:tc>
      </w:tr>
      <w:tr w:rsidR="00523BF3" w:rsidRPr="006C7A36" w14:paraId="5131A031" w14:textId="77777777" w:rsidTr="00523BF3">
        <w:tc>
          <w:tcPr>
            <w:tcW w:w="2094" w:type="dxa"/>
            <w:shd w:val="clear" w:color="auto" w:fill="auto"/>
          </w:tcPr>
          <w:p w14:paraId="56C3F321" w14:textId="77777777" w:rsidR="00523BF3" w:rsidRPr="006C7A36" w:rsidRDefault="00523BF3" w:rsidP="00523BF3">
            <w:pPr>
              <w:tabs>
                <w:tab w:val="left" w:pos="900"/>
                <w:tab w:val="left" w:pos="2160"/>
                <w:tab w:val="right" w:pos="8100"/>
              </w:tabs>
              <w:spacing w:line="360" w:lineRule="exact"/>
              <w:ind w:left="6"/>
              <w:jc w:val="center"/>
              <w:rPr>
                <w:rFonts w:ascii="Arial" w:hAnsi="Arial" w:cs="Arial"/>
                <w:color w:val="000000" w:themeColor="text1"/>
                <w:sz w:val="18"/>
                <w:szCs w:val="18"/>
              </w:rPr>
            </w:pPr>
          </w:p>
        </w:tc>
        <w:tc>
          <w:tcPr>
            <w:tcW w:w="1777" w:type="dxa"/>
            <w:shd w:val="clear" w:color="auto" w:fill="auto"/>
            <w:vAlign w:val="bottom"/>
          </w:tcPr>
          <w:p w14:paraId="36530C62" w14:textId="77777777" w:rsidR="00523BF3" w:rsidRPr="006C7A36" w:rsidRDefault="00523BF3" w:rsidP="00523BF3">
            <w:pPr>
              <w:spacing w:line="360" w:lineRule="exact"/>
              <w:ind w:right="-123" w:hanging="102"/>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778" w:type="dxa"/>
            <w:shd w:val="clear" w:color="auto" w:fill="auto"/>
            <w:vAlign w:val="bottom"/>
          </w:tcPr>
          <w:p w14:paraId="2B0EEBD0" w14:textId="77777777" w:rsidR="00523BF3" w:rsidRPr="006C7A36" w:rsidRDefault="00523BF3" w:rsidP="00523BF3">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c>
          <w:tcPr>
            <w:tcW w:w="1777" w:type="dxa"/>
            <w:shd w:val="clear" w:color="auto" w:fill="auto"/>
            <w:vAlign w:val="bottom"/>
          </w:tcPr>
          <w:p w14:paraId="767946BA" w14:textId="77777777" w:rsidR="00523BF3" w:rsidRPr="006C7A36" w:rsidRDefault="00523BF3" w:rsidP="00523BF3">
            <w:pPr>
              <w:spacing w:line="360" w:lineRule="exact"/>
              <w:ind w:right="-93" w:hanging="132"/>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934" w:type="dxa"/>
            <w:shd w:val="clear" w:color="auto" w:fill="auto"/>
            <w:vAlign w:val="bottom"/>
          </w:tcPr>
          <w:p w14:paraId="259B484E" w14:textId="5A532270" w:rsidR="00523BF3" w:rsidRPr="006C7A36" w:rsidRDefault="00523BF3" w:rsidP="00523BF3">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r>
      <w:tr w:rsidR="00523BF3" w:rsidRPr="006C7A36" w14:paraId="07AB29C7" w14:textId="77777777" w:rsidTr="00523BF3">
        <w:tc>
          <w:tcPr>
            <w:tcW w:w="2094" w:type="dxa"/>
            <w:shd w:val="clear" w:color="auto" w:fill="auto"/>
          </w:tcPr>
          <w:p w14:paraId="77DB590E" w14:textId="77777777" w:rsidR="00523BF3" w:rsidRPr="006C7A36" w:rsidRDefault="00523BF3" w:rsidP="00523BF3">
            <w:pPr>
              <w:tabs>
                <w:tab w:val="left" w:pos="900"/>
                <w:tab w:val="left" w:pos="2160"/>
                <w:tab w:val="right" w:pos="8100"/>
              </w:tabs>
              <w:spacing w:line="360" w:lineRule="exact"/>
              <w:ind w:left="6"/>
              <w:jc w:val="center"/>
              <w:rPr>
                <w:rFonts w:ascii="Arial" w:hAnsi="Arial" w:cs="Arial"/>
                <w:color w:val="000000" w:themeColor="text1"/>
                <w:sz w:val="18"/>
                <w:szCs w:val="18"/>
              </w:rPr>
            </w:pPr>
          </w:p>
        </w:tc>
        <w:tc>
          <w:tcPr>
            <w:tcW w:w="1777" w:type="dxa"/>
            <w:shd w:val="clear" w:color="auto" w:fill="auto"/>
            <w:vAlign w:val="bottom"/>
          </w:tcPr>
          <w:p w14:paraId="34F46573" w14:textId="77777777" w:rsidR="00523BF3" w:rsidRPr="006C7A36" w:rsidRDefault="00523BF3" w:rsidP="00523BF3">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increase</w:t>
            </w:r>
          </w:p>
        </w:tc>
        <w:tc>
          <w:tcPr>
            <w:tcW w:w="1778" w:type="dxa"/>
            <w:shd w:val="clear" w:color="auto" w:fill="auto"/>
            <w:vAlign w:val="bottom"/>
          </w:tcPr>
          <w:p w14:paraId="1EE4ADE4" w14:textId="77777777" w:rsidR="00523BF3" w:rsidRPr="006C7A36" w:rsidRDefault="00523BF3" w:rsidP="00523BF3">
            <w:pPr>
              <w:pBdr>
                <w:bottom w:val="single" w:sz="4" w:space="1" w:color="auto"/>
              </w:pBdr>
              <w:spacing w:line="36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increase</w:t>
            </w:r>
            <w:r w:rsidRPr="006C7A36">
              <w:rPr>
                <w:rFonts w:ascii="Arial" w:hAnsi="Arial" w:cs="Arial"/>
                <w:color w:val="000000" w:themeColor="text1"/>
                <w:spacing w:val="-4"/>
                <w:sz w:val="18"/>
                <w:szCs w:val="18"/>
                <w:cs/>
              </w:rPr>
              <w:t xml:space="preserve"> (</w:t>
            </w:r>
            <w:r w:rsidRPr="006C7A36">
              <w:rPr>
                <w:rFonts w:ascii="Arial" w:hAnsi="Arial" w:cs="Arial"/>
                <w:color w:val="000000" w:themeColor="text1"/>
                <w:spacing w:val="-4"/>
                <w:sz w:val="18"/>
                <w:szCs w:val="18"/>
              </w:rPr>
              <w:t>decrease</w:t>
            </w:r>
            <w:r w:rsidRPr="006C7A36">
              <w:rPr>
                <w:rFonts w:ascii="Arial" w:hAnsi="Arial" w:cs="Arial"/>
                <w:color w:val="000000" w:themeColor="text1"/>
                <w:spacing w:val="-4"/>
                <w:sz w:val="18"/>
                <w:szCs w:val="18"/>
                <w:cs/>
              </w:rPr>
              <w:t>)</w:t>
            </w:r>
          </w:p>
        </w:tc>
        <w:tc>
          <w:tcPr>
            <w:tcW w:w="1777" w:type="dxa"/>
            <w:shd w:val="clear" w:color="auto" w:fill="auto"/>
            <w:vAlign w:val="bottom"/>
          </w:tcPr>
          <w:p w14:paraId="45EFD7BF" w14:textId="77777777" w:rsidR="00523BF3" w:rsidRPr="006C7A36" w:rsidRDefault="00523BF3" w:rsidP="00523BF3">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decrease</w:t>
            </w:r>
          </w:p>
        </w:tc>
        <w:tc>
          <w:tcPr>
            <w:tcW w:w="1934" w:type="dxa"/>
            <w:shd w:val="clear" w:color="auto" w:fill="auto"/>
            <w:vAlign w:val="bottom"/>
          </w:tcPr>
          <w:p w14:paraId="1D34A503" w14:textId="08024E2C" w:rsidR="00523BF3" w:rsidRPr="006C7A36" w:rsidRDefault="00523BF3" w:rsidP="00523BF3">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increase</w:t>
            </w:r>
            <w:r>
              <w:rPr>
                <w:rFonts w:ascii="Arial" w:hAnsi="Arial" w:cs="Arial"/>
                <w:color w:val="000000" w:themeColor="text1"/>
                <w:sz w:val="18"/>
                <w:szCs w:val="18"/>
              </w:rPr>
              <w:t xml:space="preserve"> </w:t>
            </w:r>
            <w:r w:rsidRPr="006C7A36">
              <w:rPr>
                <w:rFonts w:ascii="Arial" w:hAnsi="Arial" w:cs="Arial"/>
                <w:color w:val="000000" w:themeColor="text1"/>
                <w:sz w:val="18"/>
                <w:szCs w:val="18"/>
                <w:cs/>
              </w:rPr>
              <w:t>(</w:t>
            </w:r>
            <w:r w:rsidRPr="006C7A36">
              <w:rPr>
                <w:rFonts w:ascii="Arial" w:hAnsi="Arial" w:cs="Arial"/>
                <w:color w:val="000000" w:themeColor="text1"/>
                <w:sz w:val="18"/>
                <w:szCs w:val="18"/>
              </w:rPr>
              <w:t>decrease</w:t>
            </w:r>
            <w:r w:rsidRPr="006C7A36">
              <w:rPr>
                <w:rFonts w:ascii="Arial" w:hAnsi="Arial" w:cs="Arial"/>
                <w:color w:val="000000" w:themeColor="text1"/>
                <w:sz w:val="18"/>
                <w:szCs w:val="18"/>
                <w:cs/>
              </w:rPr>
              <w:t>)</w:t>
            </w:r>
          </w:p>
        </w:tc>
      </w:tr>
      <w:tr w:rsidR="00523BF3" w:rsidRPr="006C7A36" w14:paraId="0DB59668" w14:textId="77777777" w:rsidTr="00523BF3">
        <w:tc>
          <w:tcPr>
            <w:tcW w:w="2094" w:type="dxa"/>
            <w:shd w:val="clear" w:color="auto" w:fill="auto"/>
          </w:tcPr>
          <w:p w14:paraId="4C6E67EC" w14:textId="77777777" w:rsidR="00523BF3" w:rsidRPr="006C7A36" w:rsidRDefault="00523BF3" w:rsidP="00523BF3">
            <w:pPr>
              <w:tabs>
                <w:tab w:val="left" w:pos="900"/>
                <w:tab w:val="left" w:pos="2160"/>
                <w:tab w:val="right" w:pos="8100"/>
              </w:tabs>
              <w:spacing w:line="360" w:lineRule="exact"/>
              <w:ind w:left="6"/>
              <w:jc w:val="center"/>
              <w:rPr>
                <w:rFonts w:ascii="Arial" w:hAnsi="Arial" w:cs="Arial"/>
                <w:color w:val="000000" w:themeColor="text1"/>
                <w:sz w:val="18"/>
                <w:szCs w:val="18"/>
              </w:rPr>
            </w:pPr>
          </w:p>
        </w:tc>
        <w:tc>
          <w:tcPr>
            <w:tcW w:w="1777" w:type="dxa"/>
            <w:shd w:val="clear" w:color="auto" w:fill="auto"/>
            <w:vAlign w:val="bottom"/>
          </w:tcPr>
          <w:p w14:paraId="42959E27" w14:textId="77777777" w:rsidR="00523BF3" w:rsidRPr="006C7A36" w:rsidRDefault="00523BF3" w:rsidP="00523BF3">
            <w:pPr>
              <w:pStyle w:val="BodyTextIndent3"/>
              <w:tabs>
                <w:tab w:val="decimal" w:pos="33"/>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778" w:type="dxa"/>
            <w:shd w:val="clear" w:color="auto" w:fill="auto"/>
            <w:vAlign w:val="bottom"/>
          </w:tcPr>
          <w:p w14:paraId="00E11AB5" w14:textId="77777777" w:rsidR="00523BF3" w:rsidRPr="006C7A36" w:rsidRDefault="00523BF3" w:rsidP="00523BF3">
            <w:pPr>
              <w:pStyle w:val="BodyTextIndent3"/>
              <w:tabs>
                <w:tab w:val="decimal" w:pos="1019"/>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c>
          <w:tcPr>
            <w:tcW w:w="1777" w:type="dxa"/>
            <w:shd w:val="clear" w:color="auto" w:fill="auto"/>
            <w:vAlign w:val="bottom"/>
          </w:tcPr>
          <w:p w14:paraId="56CA51BE" w14:textId="77777777" w:rsidR="00523BF3" w:rsidRPr="006C7A36" w:rsidRDefault="00523BF3" w:rsidP="00523BF3">
            <w:pPr>
              <w:pStyle w:val="BodyTextIndent3"/>
              <w:tabs>
                <w:tab w:val="decimal" w:pos="33"/>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934" w:type="dxa"/>
            <w:shd w:val="clear" w:color="auto" w:fill="auto"/>
            <w:vAlign w:val="bottom"/>
          </w:tcPr>
          <w:p w14:paraId="2AAEC483" w14:textId="77777777" w:rsidR="00523BF3" w:rsidRPr="006C7A36" w:rsidRDefault="00523BF3" w:rsidP="00523BF3">
            <w:pPr>
              <w:pStyle w:val="BodyTextIndent3"/>
              <w:tabs>
                <w:tab w:val="decimal" w:pos="1019"/>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r>
      <w:tr w:rsidR="00523BF3" w:rsidRPr="006C7A36" w14:paraId="5830B645" w14:textId="77777777" w:rsidTr="00523BF3">
        <w:tc>
          <w:tcPr>
            <w:tcW w:w="2094" w:type="dxa"/>
            <w:shd w:val="clear" w:color="auto" w:fill="auto"/>
          </w:tcPr>
          <w:p w14:paraId="0A57CBD5" w14:textId="77777777" w:rsidR="00523BF3" w:rsidRPr="006C7A36" w:rsidRDefault="00523BF3" w:rsidP="00523BF3">
            <w:pPr>
              <w:tabs>
                <w:tab w:val="left" w:pos="900"/>
                <w:tab w:val="left" w:pos="2160"/>
                <w:tab w:val="right" w:pos="810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Discount rate</w:t>
            </w:r>
          </w:p>
        </w:tc>
        <w:tc>
          <w:tcPr>
            <w:tcW w:w="1777" w:type="dxa"/>
            <w:shd w:val="clear" w:color="auto" w:fill="auto"/>
            <w:vAlign w:val="bottom"/>
          </w:tcPr>
          <w:p w14:paraId="653358C2" w14:textId="0C248711" w:rsidR="00523BF3" w:rsidRPr="006C7A36" w:rsidRDefault="00523BF3" w:rsidP="00523BF3">
            <w:pPr>
              <w:pStyle w:val="BodyTextIndent3"/>
              <w:spacing w:after="0" w:line="36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778" w:type="dxa"/>
            <w:shd w:val="clear" w:color="auto" w:fill="auto"/>
            <w:vAlign w:val="bottom"/>
          </w:tcPr>
          <w:p w14:paraId="7DE0F505" w14:textId="705E59C9" w:rsidR="00523BF3" w:rsidRPr="006C7A36" w:rsidRDefault="00523BF3" w:rsidP="00523BF3">
            <w:pPr>
              <w:pStyle w:val="BodyTextIndent3"/>
              <w:spacing w:after="0" w:line="36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(4.55)</w:t>
            </w:r>
          </w:p>
        </w:tc>
        <w:tc>
          <w:tcPr>
            <w:tcW w:w="1777" w:type="dxa"/>
            <w:shd w:val="clear" w:color="auto" w:fill="auto"/>
            <w:vAlign w:val="bottom"/>
          </w:tcPr>
          <w:p w14:paraId="3A24CC42" w14:textId="6EA76037" w:rsidR="00523BF3" w:rsidRPr="006C7A36" w:rsidRDefault="00523BF3" w:rsidP="00523BF3">
            <w:pPr>
              <w:pStyle w:val="BodyTextIndent3"/>
              <w:spacing w:after="0" w:line="36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934" w:type="dxa"/>
            <w:shd w:val="clear" w:color="auto" w:fill="auto"/>
            <w:vAlign w:val="bottom"/>
          </w:tcPr>
          <w:p w14:paraId="30BCDB2A" w14:textId="262302E9" w:rsidR="00523BF3" w:rsidRPr="006C7A36" w:rsidRDefault="00523BF3" w:rsidP="00523BF3">
            <w:pPr>
              <w:pStyle w:val="BodyTextIndent3"/>
              <w:tabs>
                <w:tab w:val="decimal" w:pos="769"/>
              </w:tabs>
              <w:spacing w:after="0" w:line="360" w:lineRule="exact"/>
              <w:ind w:left="8" w:firstLine="8"/>
              <w:rPr>
                <w:rFonts w:ascii="Arial" w:hAnsi="Arial" w:cs="Arial"/>
                <w:color w:val="000000" w:themeColor="text1"/>
                <w:sz w:val="18"/>
                <w:szCs w:val="18"/>
              </w:rPr>
            </w:pPr>
            <w:r w:rsidRPr="006C7A36">
              <w:rPr>
                <w:rFonts w:ascii="Arial" w:hAnsi="Arial" w:cs="Arial"/>
                <w:color w:val="000000" w:themeColor="text1"/>
                <w:sz w:val="18"/>
                <w:szCs w:val="18"/>
              </w:rPr>
              <w:t>5.20</w:t>
            </w:r>
          </w:p>
        </w:tc>
      </w:tr>
      <w:tr w:rsidR="00523BF3" w:rsidRPr="006C7A36" w14:paraId="493FB32A" w14:textId="77777777" w:rsidTr="00523BF3">
        <w:tc>
          <w:tcPr>
            <w:tcW w:w="2094" w:type="dxa"/>
            <w:shd w:val="clear" w:color="auto" w:fill="auto"/>
          </w:tcPr>
          <w:p w14:paraId="5FCD5100" w14:textId="77777777" w:rsidR="00523BF3" w:rsidRPr="006C7A36" w:rsidRDefault="00523BF3" w:rsidP="00523BF3">
            <w:pPr>
              <w:tabs>
                <w:tab w:val="left" w:pos="900"/>
                <w:tab w:val="left" w:pos="2160"/>
                <w:tab w:val="right" w:pos="8100"/>
              </w:tabs>
              <w:spacing w:line="360" w:lineRule="exact"/>
              <w:ind w:left="6"/>
              <w:rPr>
                <w:rFonts w:ascii="Arial" w:hAnsi="Arial" w:cs="Arial"/>
                <w:color w:val="000000" w:themeColor="text1"/>
                <w:sz w:val="18"/>
                <w:szCs w:val="18"/>
              </w:rPr>
            </w:pPr>
            <w:r w:rsidRPr="006C7A36">
              <w:rPr>
                <w:rFonts w:ascii="Arial" w:hAnsi="Arial" w:cs="Arial"/>
                <w:color w:val="000000" w:themeColor="text1"/>
                <w:sz w:val="18"/>
                <w:szCs w:val="18"/>
              </w:rPr>
              <w:t>Salary increase rate</w:t>
            </w:r>
          </w:p>
        </w:tc>
        <w:tc>
          <w:tcPr>
            <w:tcW w:w="1777" w:type="dxa"/>
            <w:shd w:val="clear" w:color="auto" w:fill="auto"/>
            <w:vAlign w:val="bottom"/>
          </w:tcPr>
          <w:p w14:paraId="62A96855" w14:textId="283371E6" w:rsidR="00523BF3" w:rsidRPr="006C7A36" w:rsidRDefault="00523BF3" w:rsidP="00523BF3">
            <w:pPr>
              <w:pStyle w:val="BodyTextIndent3"/>
              <w:spacing w:after="0" w:line="36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778" w:type="dxa"/>
            <w:shd w:val="clear" w:color="auto" w:fill="auto"/>
            <w:vAlign w:val="bottom"/>
          </w:tcPr>
          <w:p w14:paraId="18145DF9" w14:textId="58A54272" w:rsidR="00523BF3" w:rsidRPr="006C7A36" w:rsidRDefault="00523BF3" w:rsidP="00523BF3">
            <w:pPr>
              <w:pStyle w:val="BodyTextIndent3"/>
              <w:spacing w:after="0" w:line="36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5.51</w:t>
            </w:r>
          </w:p>
        </w:tc>
        <w:tc>
          <w:tcPr>
            <w:tcW w:w="1777" w:type="dxa"/>
            <w:shd w:val="clear" w:color="auto" w:fill="auto"/>
            <w:vAlign w:val="bottom"/>
          </w:tcPr>
          <w:p w14:paraId="6065CBCF" w14:textId="56F2EA9A" w:rsidR="00523BF3" w:rsidRPr="006C7A36" w:rsidRDefault="00523BF3" w:rsidP="00523BF3">
            <w:pPr>
              <w:pStyle w:val="BodyTextIndent3"/>
              <w:spacing w:after="0" w:line="36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1</w:t>
            </w:r>
          </w:p>
        </w:tc>
        <w:tc>
          <w:tcPr>
            <w:tcW w:w="1934" w:type="dxa"/>
            <w:shd w:val="clear" w:color="auto" w:fill="auto"/>
            <w:vAlign w:val="bottom"/>
          </w:tcPr>
          <w:p w14:paraId="3C48A070" w14:textId="401EF1F5" w:rsidR="00523BF3" w:rsidRPr="006C7A36" w:rsidRDefault="00523BF3" w:rsidP="00523BF3">
            <w:pPr>
              <w:pStyle w:val="BodyTextIndent3"/>
              <w:tabs>
                <w:tab w:val="decimal" w:pos="769"/>
              </w:tabs>
              <w:spacing w:after="0" w:line="360" w:lineRule="exact"/>
              <w:ind w:left="8" w:firstLine="8"/>
              <w:rPr>
                <w:rFonts w:ascii="Arial" w:hAnsi="Arial" w:cs="Arial"/>
                <w:color w:val="000000" w:themeColor="text1"/>
                <w:sz w:val="18"/>
                <w:szCs w:val="18"/>
              </w:rPr>
            </w:pPr>
            <w:r w:rsidRPr="006C7A36">
              <w:rPr>
                <w:rFonts w:ascii="Arial" w:hAnsi="Arial" w:cs="Arial"/>
                <w:color w:val="000000" w:themeColor="text1"/>
                <w:sz w:val="18"/>
                <w:szCs w:val="18"/>
              </w:rPr>
              <w:t>(4.82)</w:t>
            </w:r>
          </w:p>
        </w:tc>
      </w:tr>
      <w:tr w:rsidR="00523BF3" w:rsidRPr="006C7A36" w14:paraId="359FD7C5" w14:textId="77777777" w:rsidTr="00523BF3">
        <w:tc>
          <w:tcPr>
            <w:tcW w:w="2094" w:type="dxa"/>
            <w:shd w:val="clear" w:color="auto" w:fill="auto"/>
          </w:tcPr>
          <w:p w14:paraId="2BC9413A" w14:textId="77777777" w:rsidR="00523BF3" w:rsidRPr="006C7A36" w:rsidRDefault="00523BF3" w:rsidP="00523BF3">
            <w:pPr>
              <w:tabs>
                <w:tab w:val="left" w:pos="900"/>
                <w:tab w:val="left" w:pos="2160"/>
                <w:tab w:val="right" w:pos="8100"/>
              </w:tabs>
              <w:spacing w:line="360" w:lineRule="exact"/>
              <w:ind w:left="6"/>
              <w:rPr>
                <w:rFonts w:ascii="Arial" w:hAnsi="Arial" w:cs="Arial"/>
                <w:color w:val="000000" w:themeColor="text1"/>
                <w:sz w:val="18"/>
                <w:szCs w:val="18"/>
                <w:cs/>
              </w:rPr>
            </w:pPr>
            <w:r w:rsidRPr="006C7A36">
              <w:rPr>
                <w:rFonts w:ascii="Arial" w:hAnsi="Arial" w:cs="Arial"/>
                <w:color w:val="000000" w:themeColor="text1"/>
                <w:sz w:val="18"/>
                <w:szCs w:val="18"/>
              </w:rPr>
              <w:t>Staff turnover rate</w:t>
            </w:r>
          </w:p>
        </w:tc>
        <w:tc>
          <w:tcPr>
            <w:tcW w:w="1777" w:type="dxa"/>
            <w:shd w:val="clear" w:color="auto" w:fill="auto"/>
            <w:vAlign w:val="bottom"/>
          </w:tcPr>
          <w:p w14:paraId="62D82848" w14:textId="7E351FF0" w:rsidR="00523BF3" w:rsidRPr="006C7A36" w:rsidRDefault="00523BF3" w:rsidP="00523BF3">
            <w:pPr>
              <w:pStyle w:val="BodyTextIndent3"/>
              <w:spacing w:after="0" w:line="36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20</w:t>
            </w:r>
          </w:p>
        </w:tc>
        <w:tc>
          <w:tcPr>
            <w:tcW w:w="1778" w:type="dxa"/>
            <w:shd w:val="clear" w:color="auto" w:fill="auto"/>
            <w:vAlign w:val="bottom"/>
          </w:tcPr>
          <w:p w14:paraId="198E46AC" w14:textId="57173585" w:rsidR="00523BF3" w:rsidRPr="006C7A36" w:rsidRDefault="00523BF3" w:rsidP="00523BF3">
            <w:pPr>
              <w:pStyle w:val="BodyTextIndent3"/>
              <w:spacing w:after="0" w:line="360" w:lineRule="exact"/>
              <w:ind w:left="8" w:firstLine="8"/>
              <w:jc w:val="center"/>
              <w:rPr>
                <w:rFonts w:ascii="Arial" w:hAnsi="Arial" w:cs="Arial"/>
                <w:color w:val="000000" w:themeColor="text1"/>
                <w:sz w:val="18"/>
                <w:szCs w:val="18"/>
              </w:rPr>
            </w:pPr>
            <w:r w:rsidRPr="006C7A36">
              <w:rPr>
                <w:rFonts w:ascii="Arial" w:hAnsi="Arial" w:cs="Arial"/>
                <w:color w:val="000000" w:themeColor="text1"/>
                <w:sz w:val="18"/>
                <w:szCs w:val="18"/>
              </w:rPr>
              <w:t>(5.40)</w:t>
            </w:r>
          </w:p>
        </w:tc>
        <w:tc>
          <w:tcPr>
            <w:tcW w:w="1777" w:type="dxa"/>
            <w:shd w:val="clear" w:color="auto" w:fill="auto"/>
            <w:vAlign w:val="bottom"/>
          </w:tcPr>
          <w:p w14:paraId="0239F946" w14:textId="306D088F" w:rsidR="00523BF3" w:rsidRPr="006C7A36" w:rsidRDefault="00523BF3" w:rsidP="00523BF3">
            <w:pPr>
              <w:pStyle w:val="BodyTextIndent3"/>
              <w:spacing w:after="0" w:line="360" w:lineRule="exact"/>
              <w:ind w:left="0" w:hanging="18"/>
              <w:jc w:val="center"/>
              <w:rPr>
                <w:rFonts w:ascii="Arial" w:hAnsi="Arial" w:cs="Arial"/>
                <w:color w:val="000000" w:themeColor="text1"/>
                <w:sz w:val="18"/>
                <w:szCs w:val="18"/>
              </w:rPr>
            </w:pPr>
            <w:r w:rsidRPr="006C7A36">
              <w:rPr>
                <w:rFonts w:ascii="Arial" w:hAnsi="Arial" w:cs="Arial"/>
                <w:color w:val="000000" w:themeColor="text1"/>
                <w:sz w:val="18"/>
                <w:szCs w:val="18"/>
              </w:rPr>
              <w:t>20</w:t>
            </w:r>
          </w:p>
        </w:tc>
        <w:tc>
          <w:tcPr>
            <w:tcW w:w="1934" w:type="dxa"/>
            <w:shd w:val="clear" w:color="auto" w:fill="auto"/>
            <w:vAlign w:val="bottom"/>
          </w:tcPr>
          <w:p w14:paraId="051C9C2B" w14:textId="61EE163C" w:rsidR="00523BF3" w:rsidRPr="006C7A36" w:rsidRDefault="00523BF3" w:rsidP="00523BF3">
            <w:pPr>
              <w:pStyle w:val="BodyTextIndent3"/>
              <w:tabs>
                <w:tab w:val="decimal" w:pos="769"/>
              </w:tabs>
              <w:spacing w:after="0" w:line="360" w:lineRule="exact"/>
              <w:ind w:left="8" w:firstLine="8"/>
              <w:rPr>
                <w:rFonts w:ascii="Arial" w:hAnsi="Arial" w:cs="Arial"/>
                <w:color w:val="000000" w:themeColor="text1"/>
                <w:sz w:val="18"/>
                <w:szCs w:val="18"/>
              </w:rPr>
            </w:pPr>
            <w:r w:rsidRPr="006C7A36">
              <w:rPr>
                <w:rFonts w:ascii="Arial" w:hAnsi="Arial" w:cs="Arial"/>
                <w:color w:val="000000" w:themeColor="text1"/>
                <w:sz w:val="18"/>
                <w:szCs w:val="18"/>
              </w:rPr>
              <w:t>6.86</w:t>
            </w:r>
          </w:p>
        </w:tc>
      </w:tr>
    </w:tbl>
    <w:p w14:paraId="5C3A00E5" w14:textId="77777777" w:rsidR="006177B8" w:rsidRPr="006C7A36" w:rsidRDefault="006177B8" w:rsidP="006177B8">
      <w:pPr>
        <w:rPr>
          <w:rFonts w:ascii="Arial" w:hAnsi="Arial" w:cs="Arial"/>
          <w:color w:val="000000" w:themeColor="text1"/>
        </w:rPr>
      </w:pPr>
    </w:p>
    <w:tbl>
      <w:tblPr>
        <w:tblW w:w="9360" w:type="dxa"/>
        <w:tblInd w:w="450" w:type="dxa"/>
        <w:tblLook w:val="01E0" w:firstRow="1" w:lastRow="1" w:firstColumn="1" w:lastColumn="1" w:noHBand="0" w:noVBand="0"/>
      </w:tblPr>
      <w:tblGrid>
        <w:gridCol w:w="2094"/>
        <w:gridCol w:w="1777"/>
        <w:gridCol w:w="1778"/>
        <w:gridCol w:w="1777"/>
        <w:gridCol w:w="1934"/>
      </w:tblGrid>
      <w:tr w:rsidR="00486C04" w:rsidRPr="006C7A36" w14:paraId="1DAC09D7" w14:textId="77777777" w:rsidTr="00523BF3">
        <w:tc>
          <w:tcPr>
            <w:tcW w:w="2094" w:type="dxa"/>
            <w:shd w:val="clear" w:color="auto" w:fill="auto"/>
          </w:tcPr>
          <w:p w14:paraId="58EB6888" w14:textId="77777777" w:rsidR="00486C04" w:rsidRPr="006C7A36" w:rsidRDefault="00486C04" w:rsidP="00614555">
            <w:pPr>
              <w:tabs>
                <w:tab w:val="left" w:pos="900"/>
                <w:tab w:val="left" w:pos="2160"/>
                <w:tab w:val="right" w:pos="8100"/>
              </w:tabs>
              <w:spacing w:line="360" w:lineRule="exact"/>
              <w:ind w:left="6"/>
              <w:jc w:val="center"/>
              <w:rPr>
                <w:rFonts w:ascii="Arial" w:hAnsi="Arial" w:cs="Arial"/>
                <w:color w:val="000000" w:themeColor="text1"/>
                <w:sz w:val="18"/>
                <w:szCs w:val="18"/>
                <w:cs/>
              </w:rPr>
            </w:pPr>
            <w:r w:rsidRPr="006C7A36">
              <w:rPr>
                <w:rFonts w:ascii="Arial" w:hAnsi="Arial" w:cs="Arial"/>
                <w:b/>
                <w:bCs/>
                <w:color w:val="000000" w:themeColor="text1"/>
                <w:sz w:val="18"/>
                <w:szCs w:val="18"/>
              </w:rPr>
              <w:br w:type="page"/>
            </w:r>
          </w:p>
        </w:tc>
        <w:tc>
          <w:tcPr>
            <w:tcW w:w="7266" w:type="dxa"/>
            <w:gridSpan w:val="4"/>
            <w:shd w:val="clear" w:color="auto" w:fill="auto"/>
            <w:vAlign w:val="bottom"/>
          </w:tcPr>
          <w:p w14:paraId="5A161EE4" w14:textId="77777777" w:rsidR="00486C04" w:rsidRPr="006C7A36"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86C04" w:rsidRPr="006C7A36" w14:paraId="04D1BD5F" w14:textId="77777777" w:rsidTr="00523BF3">
        <w:tc>
          <w:tcPr>
            <w:tcW w:w="2094" w:type="dxa"/>
            <w:shd w:val="clear" w:color="auto" w:fill="auto"/>
          </w:tcPr>
          <w:p w14:paraId="6C023DFE" w14:textId="77777777" w:rsidR="00486C04" w:rsidRPr="006C7A36" w:rsidRDefault="00486C04" w:rsidP="00614555">
            <w:pPr>
              <w:tabs>
                <w:tab w:val="left" w:pos="900"/>
                <w:tab w:val="left" w:pos="2160"/>
                <w:tab w:val="right" w:pos="8100"/>
              </w:tabs>
              <w:spacing w:line="360" w:lineRule="exact"/>
              <w:ind w:left="6"/>
              <w:jc w:val="center"/>
              <w:rPr>
                <w:rFonts w:ascii="Arial" w:hAnsi="Arial" w:cs="Arial"/>
                <w:color w:val="000000" w:themeColor="text1"/>
                <w:sz w:val="18"/>
                <w:szCs w:val="18"/>
                <w:cs/>
              </w:rPr>
            </w:pPr>
          </w:p>
        </w:tc>
        <w:tc>
          <w:tcPr>
            <w:tcW w:w="7266" w:type="dxa"/>
            <w:gridSpan w:val="4"/>
            <w:shd w:val="clear" w:color="auto" w:fill="auto"/>
            <w:vAlign w:val="bottom"/>
          </w:tcPr>
          <w:p w14:paraId="2D111EA7" w14:textId="040E7305" w:rsidR="00486C04" w:rsidRPr="006C7A36"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color w:val="000000" w:themeColor="text1"/>
                <w:sz w:val="18"/>
                <w:szCs w:val="18"/>
              </w:rPr>
            </w:pPr>
            <w:r w:rsidRPr="006C7A36">
              <w:rPr>
                <w:rFonts w:ascii="Arial" w:hAnsi="Arial" w:cs="Arial"/>
                <w:color w:val="000000" w:themeColor="text1"/>
                <w:sz w:val="18"/>
                <w:szCs w:val="18"/>
              </w:rPr>
              <w:t>31 December 2020</w:t>
            </w:r>
          </w:p>
        </w:tc>
      </w:tr>
      <w:tr w:rsidR="00523BF3" w:rsidRPr="006C7A36" w14:paraId="4BF3A1B7" w14:textId="77777777" w:rsidTr="00523BF3">
        <w:tc>
          <w:tcPr>
            <w:tcW w:w="2094" w:type="dxa"/>
            <w:shd w:val="clear" w:color="auto" w:fill="auto"/>
          </w:tcPr>
          <w:p w14:paraId="2C1CD69A" w14:textId="77777777" w:rsidR="00523BF3" w:rsidRPr="006C7A36" w:rsidRDefault="00523BF3" w:rsidP="00523BF3">
            <w:pPr>
              <w:tabs>
                <w:tab w:val="left" w:pos="900"/>
                <w:tab w:val="left" w:pos="2160"/>
                <w:tab w:val="right" w:pos="8100"/>
              </w:tabs>
              <w:spacing w:line="360" w:lineRule="exact"/>
              <w:ind w:left="6"/>
              <w:jc w:val="center"/>
              <w:rPr>
                <w:rFonts w:ascii="Arial" w:hAnsi="Arial" w:cs="Arial"/>
                <w:color w:val="000000" w:themeColor="text1"/>
                <w:sz w:val="18"/>
                <w:szCs w:val="18"/>
              </w:rPr>
            </w:pPr>
          </w:p>
        </w:tc>
        <w:tc>
          <w:tcPr>
            <w:tcW w:w="1777" w:type="dxa"/>
            <w:shd w:val="clear" w:color="auto" w:fill="auto"/>
            <w:vAlign w:val="bottom"/>
          </w:tcPr>
          <w:p w14:paraId="6961AC28" w14:textId="77777777" w:rsidR="00523BF3" w:rsidRPr="006C7A36" w:rsidRDefault="00523BF3" w:rsidP="00523BF3">
            <w:pPr>
              <w:spacing w:line="360" w:lineRule="exact"/>
              <w:ind w:right="-123" w:hanging="102"/>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778" w:type="dxa"/>
            <w:shd w:val="clear" w:color="auto" w:fill="auto"/>
            <w:vAlign w:val="bottom"/>
          </w:tcPr>
          <w:p w14:paraId="63166F0B" w14:textId="77777777" w:rsidR="00523BF3" w:rsidRPr="006C7A36" w:rsidRDefault="00523BF3" w:rsidP="00523BF3">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c>
          <w:tcPr>
            <w:tcW w:w="1777" w:type="dxa"/>
            <w:shd w:val="clear" w:color="auto" w:fill="auto"/>
            <w:vAlign w:val="bottom"/>
          </w:tcPr>
          <w:p w14:paraId="6EAEE424" w14:textId="77777777" w:rsidR="00523BF3" w:rsidRPr="006C7A36" w:rsidRDefault="00523BF3" w:rsidP="00523BF3">
            <w:pPr>
              <w:spacing w:line="360" w:lineRule="exact"/>
              <w:ind w:right="-93" w:hanging="132"/>
              <w:jc w:val="center"/>
              <w:rPr>
                <w:rFonts w:ascii="Arial" w:hAnsi="Arial" w:cs="Arial"/>
                <w:color w:val="000000" w:themeColor="text1"/>
                <w:sz w:val="18"/>
                <w:szCs w:val="18"/>
              </w:rPr>
            </w:pPr>
            <w:r w:rsidRPr="006C7A36">
              <w:rPr>
                <w:rFonts w:ascii="Arial" w:hAnsi="Arial" w:cs="Arial"/>
                <w:color w:val="000000" w:themeColor="text1"/>
                <w:sz w:val="18"/>
                <w:szCs w:val="18"/>
              </w:rPr>
              <w:t>Sensitivity analysis</w:t>
            </w:r>
          </w:p>
        </w:tc>
        <w:tc>
          <w:tcPr>
            <w:tcW w:w="1934" w:type="dxa"/>
            <w:shd w:val="clear" w:color="auto" w:fill="auto"/>
            <w:vAlign w:val="bottom"/>
          </w:tcPr>
          <w:p w14:paraId="46732F8A" w14:textId="7725F422" w:rsidR="00523BF3" w:rsidRPr="006C7A36" w:rsidRDefault="00523BF3" w:rsidP="00523BF3">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Employee benefit</w:t>
            </w:r>
          </w:p>
        </w:tc>
      </w:tr>
      <w:tr w:rsidR="00523BF3" w:rsidRPr="006C7A36" w14:paraId="39300877" w14:textId="77777777" w:rsidTr="00523BF3">
        <w:tc>
          <w:tcPr>
            <w:tcW w:w="2094" w:type="dxa"/>
            <w:shd w:val="clear" w:color="auto" w:fill="auto"/>
          </w:tcPr>
          <w:p w14:paraId="5C8FC87D" w14:textId="77777777" w:rsidR="00523BF3" w:rsidRPr="006C7A36" w:rsidRDefault="00523BF3" w:rsidP="00523BF3">
            <w:pPr>
              <w:tabs>
                <w:tab w:val="left" w:pos="900"/>
                <w:tab w:val="left" w:pos="2160"/>
                <w:tab w:val="right" w:pos="8100"/>
              </w:tabs>
              <w:spacing w:line="360" w:lineRule="exact"/>
              <w:ind w:left="6"/>
              <w:jc w:val="center"/>
              <w:rPr>
                <w:rFonts w:ascii="Arial" w:hAnsi="Arial" w:cs="Arial"/>
                <w:color w:val="000000" w:themeColor="text1"/>
                <w:sz w:val="18"/>
                <w:szCs w:val="18"/>
              </w:rPr>
            </w:pPr>
          </w:p>
        </w:tc>
        <w:tc>
          <w:tcPr>
            <w:tcW w:w="1777" w:type="dxa"/>
            <w:shd w:val="clear" w:color="auto" w:fill="auto"/>
            <w:vAlign w:val="bottom"/>
          </w:tcPr>
          <w:p w14:paraId="130B498A" w14:textId="77777777" w:rsidR="00523BF3" w:rsidRPr="006C7A36" w:rsidRDefault="00523BF3" w:rsidP="00523BF3">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increase</w:t>
            </w:r>
          </w:p>
        </w:tc>
        <w:tc>
          <w:tcPr>
            <w:tcW w:w="1778" w:type="dxa"/>
            <w:shd w:val="clear" w:color="auto" w:fill="auto"/>
            <w:vAlign w:val="bottom"/>
          </w:tcPr>
          <w:p w14:paraId="3310FCB7" w14:textId="77777777" w:rsidR="00523BF3" w:rsidRPr="006C7A36" w:rsidRDefault="00523BF3" w:rsidP="00523BF3">
            <w:pPr>
              <w:pBdr>
                <w:bottom w:val="single" w:sz="4" w:space="1" w:color="auto"/>
              </w:pBdr>
              <w:spacing w:line="360" w:lineRule="exact"/>
              <w:jc w:val="center"/>
              <w:rPr>
                <w:rFonts w:ascii="Arial" w:hAnsi="Arial" w:cs="Arial"/>
                <w:color w:val="000000" w:themeColor="text1"/>
                <w:spacing w:val="-4"/>
                <w:sz w:val="18"/>
                <w:szCs w:val="18"/>
              </w:rPr>
            </w:pPr>
            <w:r w:rsidRPr="006C7A36">
              <w:rPr>
                <w:rFonts w:ascii="Arial" w:hAnsi="Arial" w:cs="Arial"/>
                <w:color w:val="000000" w:themeColor="text1"/>
                <w:spacing w:val="-4"/>
                <w:sz w:val="18"/>
                <w:szCs w:val="18"/>
              </w:rPr>
              <w:t>increase</w:t>
            </w:r>
            <w:r w:rsidRPr="006C7A36">
              <w:rPr>
                <w:rFonts w:ascii="Arial" w:hAnsi="Arial" w:cs="Arial"/>
                <w:color w:val="000000" w:themeColor="text1"/>
                <w:spacing w:val="-4"/>
                <w:sz w:val="18"/>
                <w:szCs w:val="18"/>
                <w:cs/>
              </w:rPr>
              <w:t xml:space="preserve"> (</w:t>
            </w:r>
            <w:r w:rsidRPr="006C7A36">
              <w:rPr>
                <w:rFonts w:ascii="Arial" w:hAnsi="Arial" w:cs="Arial"/>
                <w:color w:val="000000" w:themeColor="text1"/>
                <w:spacing w:val="-4"/>
                <w:sz w:val="18"/>
                <w:szCs w:val="18"/>
              </w:rPr>
              <w:t>decrease</w:t>
            </w:r>
            <w:r w:rsidRPr="006C7A36">
              <w:rPr>
                <w:rFonts w:ascii="Arial" w:hAnsi="Arial" w:cs="Arial"/>
                <w:color w:val="000000" w:themeColor="text1"/>
                <w:spacing w:val="-4"/>
                <w:sz w:val="18"/>
                <w:szCs w:val="18"/>
                <w:cs/>
              </w:rPr>
              <w:t>)</w:t>
            </w:r>
          </w:p>
        </w:tc>
        <w:tc>
          <w:tcPr>
            <w:tcW w:w="1777" w:type="dxa"/>
            <w:shd w:val="clear" w:color="auto" w:fill="auto"/>
            <w:vAlign w:val="bottom"/>
          </w:tcPr>
          <w:p w14:paraId="2DBBBA32" w14:textId="77777777" w:rsidR="00523BF3" w:rsidRPr="006C7A36" w:rsidRDefault="00523BF3" w:rsidP="00523BF3">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decrease</w:t>
            </w:r>
          </w:p>
        </w:tc>
        <w:tc>
          <w:tcPr>
            <w:tcW w:w="1934" w:type="dxa"/>
            <w:shd w:val="clear" w:color="auto" w:fill="auto"/>
            <w:vAlign w:val="bottom"/>
          </w:tcPr>
          <w:p w14:paraId="15E2CF1B" w14:textId="3BDF803C" w:rsidR="00523BF3" w:rsidRPr="006C7A36" w:rsidRDefault="00523BF3" w:rsidP="00523BF3">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increase</w:t>
            </w:r>
            <w:r>
              <w:rPr>
                <w:rFonts w:ascii="Arial" w:hAnsi="Arial" w:cs="Arial"/>
                <w:color w:val="000000" w:themeColor="text1"/>
                <w:sz w:val="18"/>
                <w:szCs w:val="18"/>
              </w:rPr>
              <w:t xml:space="preserve"> </w:t>
            </w:r>
            <w:r w:rsidRPr="006C7A36">
              <w:rPr>
                <w:rFonts w:ascii="Arial" w:hAnsi="Arial" w:cs="Arial"/>
                <w:color w:val="000000" w:themeColor="text1"/>
                <w:sz w:val="18"/>
                <w:szCs w:val="18"/>
                <w:cs/>
              </w:rPr>
              <w:t>(</w:t>
            </w:r>
            <w:r w:rsidRPr="006C7A36">
              <w:rPr>
                <w:rFonts w:ascii="Arial" w:hAnsi="Arial" w:cs="Arial"/>
                <w:color w:val="000000" w:themeColor="text1"/>
                <w:sz w:val="18"/>
                <w:szCs w:val="18"/>
              </w:rPr>
              <w:t>decrease</w:t>
            </w:r>
            <w:r w:rsidRPr="006C7A36">
              <w:rPr>
                <w:rFonts w:ascii="Arial" w:hAnsi="Arial" w:cs="Arial"/>
                <w:color w:val="000000" w:themeColor="text1"/>
                <w:sz w:val="18"/>
                <w:szCs w:val="18"/>
                <w:cs/>
              </w:rPr>
              <w:t>)</w:t>
            </w:r>
          </w:p>
        </w:tc>
      </w:tr>
      <w:tr w:rsidR="00486C04" w:rsidRPr="006C7A36" w14:paraId="50B92B87" w14:textId="77777777" w:rsidTr="00523BF3">
        <w:tc>
          <w:tcPr>
            <w:tcW w:w="2094" w:type="dxa"/>
            <w:shd w:val="clear" w:color="auto" w:fill="auto"/>
          </w:tcPr>
          <w:p w14:paraId="02C185EA" w14:textId="77777777" w:rsidR="00486C04" w:rsidRPr="006C7A36" w:rsidRDefault="00486C04" w:rsidP="00614555">
            <w:pPr>
              <w:tabs>
                <w:tab w:val="left" w:pos="900"/>
                <w:tab w:val="left" w:pos="2160"/>
                <w:tab w:val="right" w:pos="8100"/>
              </w:tabs>
              <w:spacing w:line="360" w:lineRule="exact"/>
              <w:ind w:left="6"/>
              <w:jc w:val="center"/>
              <w:rPr>
                <w:rFonts w:ascii="Arial" w:hAnsi="Arial" w:cs="Arial"/>
                <w:color w:val="000000" w:themeColor="text1"/>
                <w:sz w:val="18"/>
                <w:szCs w:val="18"/>
              </w:rPr>
            </w:pPr>
          </w:p>
        </w:tc>
        <w:tc>
          <w:tcPr>
            <w:tcW w:w="1777" w:type="dxa"/>
            <w:shd w:val="clear" w:color="auto" w:fill="auto"/>
            <w:vAlign w:val="bottom"/>
          </w:tcPr>
          <w:p w14:paraId="553B1CD3" w14:textId="77777777" w:rsidR="00486C04" w:rsidRPr="006C7A36" w:rsidRDefault="00486C04" w:rsidP="00614555">
            <w:pPr>
              <w:pStyle w:val="BodyTextIndent3"/>
              <w:tabs>
                <w:tab w:val="decimal" w:pos="33"/>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778" w:type="dxa"/>
            <w:shd w:val="clear" w:color="auto" w:fill="auto"/>
            <w:vAlign w:val="bottom"/>
          </w:tcPr>
          <w:p w14:paraId="57CDBB0C" w14:textId="77777777" w:rsidR="00486C04" w:rsidRPr="006C7A36" w:rsidRDefault="00486C04" w:rsidP="00614555">
            <w:pPr>
              <w:pStyle w:val="BodyTextIndent3"/>
              <w:tabs>
                <w:tab w:val="decimal" w:pos="1019"/>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c>
          <w:tcPr>
            <w:tcW w:w="1777" w:type="dxa"/>
            <w:shd w:val="clear" w:color="auto" w:fill="auto"/>
            <w:vAlign w:val="bottom"/>
          </w:tcPr>
          <w:p w14:paraId="0A8D9786" w14:textId="77777777" w:rsidR="00486C04" w:rsidRPr="006C7A36" w:rsidRDefault="00486C04" w:rsidP="00614555">
            <w:pPr>
              <w:pStyle w:val="BodyTextIndent3"/>
              <w:tabs>
                <w:tab w:val="decimal" w:pos="33"/>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cs/>
              </w:rPr>
              <w:t>(</w:t>
            </w:r>
            <w:r w:rsidRPr="006C7A36">
              <w:rPr>
                <w:rFonts w:ascii="Arial" w:hAnsi="Arial" w:cs="Arial"/>
                <w:color w:val="000000" w:themeColor="text1"/>
                <w:sz w:val="18"/>
                <w:szCs w:val="18"/>
              </w:rPr>
              <w:t>%</w:t>
            </w:r>
            <w:r w:rsidRPr="006C7A36">
              <w:rPr>
                <w:rFonts w:ascii="Arial" w:hAnsi="Arial" w:cs="Arial"/>
                <w:color w:val="000000" w:themeColor="text1"/>
                <w:sz w:val="18"/>
                <w:szCs w:val="18"/>
                <w:lang w:val="en-US"/>
              </w:rPr>
              <w:t xml:space="preserve"> per annum</w:t>
            </w:r>
            <w:r w:rsidRPr="006C7A36">
              <w:rPr>
                <w:rFonts w:ascii="Arial" w:hAnsi="Arial" w:cs="Arial"/>
                <w:color w:val="000000" w:themeColor="text1"/>
                <w:kern w:val="28"/>
                <w:sz w:val="18"/>
                <w:szCs w:val="18"/>
                <w:cs/>
              </w:rPr>
              <w:t>)</w:t>
            </w:r>
          </w:p>
        </w:tc>
        <w:tc>
          <w:tcPr>
            <w:tcW w:w="1934" w:type="dxa"/>
            <w:shd w:val="clear" w:color="auto" w:fill="auto"/>
            <w:vAlign w:val="bottom"/>
          </w:tcPr>
          <w:p w14:paraId="74FAB330" w14:textId="77777777" w:rsidR="00486C04" w:rsidRPr="006C7A36" w:rsidRDefault="00486C04" w:rsidP="00614555">
            <w:pPr>
              <w:pStyle w:val="BodyTextIndent3"/>
              <w:tabs>
                <w:tab w:val="decimal" w:pos="1019"/>
              </w:tabs>
              <w:spacing w:after="0" w:line="360" w:lineRule="exact"/>
              <w:ind w:left="0" w:hanging="18"/>
              <w:jc w:val="center"/>
              <w:rPr>
                <w:rFonts w:ascii="Arial" w:hAnsi="Arial" w:cs="Arial"/>
                <w:color w:val="000000" w:themeColor="text1"/>
                <w:kern w:val="28"/>
                <w:sz w:val="18"/>
                <w:szCs w:val="18"/>
              </w:rPr>
            </w:pPr>
            <w:r w:rsidRPr="006C7A36">
              <w:rPr>
                <w:rFonts w:ascii="Arial" w:hAnsi="Arial" w:cs="Arial"/>
                <w:color w:val="000000" w:themeColor="text1"/>
                <w:sz w:val="18"/>
                <w:szCs w:val="18"/>
              </w:rPr>
              <w:t>(Unit: Million Baht)</w:t>
            </w:r>
          </w:p>
        </w:tc>
      </w:tr>
      <w:tr w:rsidR="00486C04" w:rsidRPr="006C7A36" w14:paraId="0C8C15A4" w14:textId="77777777" w:rsidTr="00523BF3">
        <w:tc>
          <w:tcPr>
            <w:tcW w:w="2094" w:type="dxa"/>
            <w:shd w:val="clear" w:color="auto" w:fill="auto"/>
          </w:tcPr>
          <w:p w14:paraId="6AC7B3E1" w14:textId="77777777" w:rsidR="00486C04" w:rsidRPr="006C7A36" w:rsidRDefault="00486C04" w:rsidP="00614555">
            <w:pPr>
              <w:tabs>
                <w:tab w:val="left" w:pos="900"/>
                <w:tab w:val="left" w:pos="2160"/>
                <w:tab w:val="right" w:pos="8100"/>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Discount rate</w:t>
            </w:r>
          </w:p>
        </w:tc>
        <w:tc>
          <w:tcPr>
            <w:tcW w:w="1777" w:type="dxa"/>
            <w:shd w:val="clear" w:color="auto" w:fill="auto"/>
          </w:tcPr>
          <w:p w14:paraId="0A4CB6C7" w14:textId="77777777" w:rsidR="00486C04" w:rsidRPr="006C7A36" w:rsidRDefault="00486C04" w:rsidP="00614555">
            <w:pPr>
              <w:pStyle w:val="BodyTextIndent3"/>
              <w:tabs>
                <w:tab w:val="decimal" w:pos="828"/>
                <w:tab w:val="left" w:pos="900"/>
                <w:tab w:val="left" w:pos="2160"/>
                <w:tab w:val="right" w:pos="8100"/>
              </w:tabs>
              <w:spacing w:after="0" w:line="36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778" w:type="dxa"/>
            <w:shd w:val="clear" w:color="auto" w:fill="auto"/>
          </w:tcPr>
          <w:p w14:paraId="3C0CA378" w14:textId="77777777" w:rsidR="00486C04" w:rsidRPr="006C7A36" w:rsidRDefault="00486C04" w:rsidP="00614555">
            <w:pPr>
              <w:pStyle w:val="BodyTextIndent3"/>
              <w:tabs>
                <w:tab w:val="decimal" w:pos="818"/>
              </w:tabs>
              <w:spacing w:after="0" w:line="360" w:lineRule="exact"/>
              <w:ind w:left="8" w:firstLine="8"/>
              <w:rPr>
                <w:rFonts w:ascii="Arial" w:hAnsi="Arial" w:cs="Arial"/>
                <w:color w:val="000000" w:themeColor="text1"/>
                <w:sz w:val="18"/>
                <w:szCs w:val="18"/>
                <w:lang w:val="en-US"/>
              </w:rPr>
            </w:pPr>
            <w:r w:rsidRPr="006C7A36">
              <w:rPr>
                <w:rFonts w:ascii="Arial" w:hAnsi="Arial" w:cs="Arial"/>
                <w:color w:val="000000" w:themeColor="text1"/>
                <w:sz w:val="18"/>
                <w:szCs w:val="18"/>
              </w:rPr>
              <w:t>(5.96)</w:t>
            </w:r>
          </w:p>
        </w:tc>
        <w:tc>
          <w:tcPr>
            <w:tcW w:w="1777" w:type="dxa"/>
            <w:shd w:val="clear" w:color="auto" w:fill="auto"/>
          </w:tcPr>
          <w:p w14:paraId="4BE80EC1" w14:textId="77777777" w:rsidR="00486C04" w:rsidRPr="006C7A36" w:rsidRDefault="00486C04" w:rsidP="00614555">
            <w:pPr>
              <w:pStyle w:val="BodyTextIndent3"/>
              <w:tabs>
                <w:tab w:val="decimal" w:pos="828"/>
                <w:tab w:val="left" w:pos="900"/>
                <w:tab w:val="left" w:pos="2160"/>
                <w:tab w:val="right" w:pos="8100"/>
              </w:tabs>
              <w:spacing w:after="0" w:line="36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934" w:type="dxa"/>
            <w:shd w:val="clear" w:color="auto" w:fill="auto"/>
          </w:tcPr>
          <w:p w14:paraId="208AEBFD" w14:textId="77777777" w:rsidR="00486C04" w:rsidRPr="006C7A36" w:rsidRDefault="00486C04" w:rsidP="00614555">
            <w:pPr>
              <w:pStyle w:val="BodyTextIndent3"/>
              <w:tabs>
                <w:tab w:val="decimal" w:pos="769"/>
              </w:tabs>
              <w:spacing w:after="0" w:line="360" w:lineRule="exact"/>
              <w:ind w:left="8" w:firstLine="8"/>
              <w:rPr>
                <w:rFonts w:ascii="Arial" w:hAnsi="Arial" w:cs="Arial"/>
                <w:color w:val="000000" w:themeColor="text1"/>
                <w:sz w:val="18"/>
                <w:szCs w:val="18"/>
                <w:lang w:val="en-US"/>
              </w:rPr>
            </w:pPr>
            <w:r w:rsidRPr="006C7A36">
              <w:rPr>
                <w:rFonts w:ascii="Arial" w:hAnsi="Arial" w:cs="Arial"/>
                <w:color w:val="000000" w:themeColor="text1"/>
                <w:sz w:val="18"/>
                <w:szCs w:val="18"/>
              </w:rPr>
              <w:t>6.72</w:t>
            </w:r>
          </w:p>
        </w:tc>
      </w:tr>
      <w:tr w:rsidR="00486C04" w:rsidRPr="006C7A36" w14:paraId="2130FC36" w14:textId="77777777" w:rsidTr="00523BF3">
        <w:tc>
          <w:tcPr>
            <w:tcW w:w="2094" w:type="dxa"/>
            <w:shd w:val="clear" w:color="auto" w:fill="auto"/>
          </w:tcPr>
          <w:p w14:paraId="7526E80D" w14:textId="77777777" w:rsidR="00486C04" w:rsidRPr="006C7A36" w:rsidRDefault="00486C04" w:rsidP="00614555">
            <w:pPr>
              <w:tabs>
                <w:tab w:val="left" w:pos="900"/>
                <w:tab w:val="left" w:pos="2160"/>
                <w:tab w:val="right" w:pos="8100"/>
              </w:tabs>
              <w:spacing w:line="360" w:lineRule="exact"/>
              <w:ind w:left="6"/>
              <w:rPr>
                <w:rFonts w:ascii="Arial" w:hAnsi="Arial" w:cs="Arial"/>
                <w:color w:val="000000" w:themeColor="text1"/>
                <w:sz w:val="18"/>
                <w:szCs w:val="18"/>
              </w:rPr>
            </w:pPr>
            <w:r w:rsidRPr="006C7A36">
              <w:rPr>
                <w:rFonts w:ascii="Arial" w:hAnsi="Arial" w:cs="Arial"/>
                <w:color w:val="000000" w:themeColor="text1"/>
                <w:sz w:val="18"/>
                <w:szCs w:val="18"/>
              </w:rPr>
              <w:t>Salary increase rate</w:t>
            </w:r>
          </w:p>
        </w:tc>
        <w:tc>
          <w:tcPr>
            <w:tcW w:w="1777" w:type="dxa"/>
            <w:shd w:val="clear" w:color="auto" w:fill="auto"/>
          </w:tcPr>
          <w:p w14:paraId="70A132C1" w14:textId="77777777" w:rsidR="00486C04" w:rsidRPr="006C7A36" w:rsidRDefault="00486C04" w:rsidP="00614555">
            <w:pPr>
              <w:pStyle w:val="BodyTextIndent3"/>
              <w:tabs>
                <w:tab w:val="decimal" w:pos="828"/>
                <w:tab w:val="left" w:pos="900"/>
                <w:tab w:val="left" w:pos="2160"/>
                <w:tab w:val="right" w:pos="8100"/>
              </w:tabs>
              <w:spacing w:after="0" w:line="36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778" w:type="dxa"/>
            <w:shd w:val="clear" w:color="auto" w:fill="auto"/>
          </w:tcPr>
          <w:p w14:paraId="73251603" w14:textId="77777777" w:rsidR="00486C04" w:rsidRPr="006C7A36" w:rsidRDefault="00486C04" w:rsidP="00614555">
            <w:pPr>
              <w:pStyle w:val="BodyTextIndent3"/>
              <w:tabs>
                <w:tab w:val="decimal" w:pos="818"/>
              </w:tabs>
              <w:spacing w:after="0" w:line="360" w:lineRule="exact"/>
              <w:ind w:left="8" w:firstLine="8"/>
              <w:rPr>
                <w:rFonts w:ascii="Arial" w:hAnsi="Arial" w:cs="Arial"/>
                <w:color w:val="000000" w:themeColor="text1"/>
                <w:sz w:val="18"/>
                <w:szCs w:val="18"/>
                <w:lang w:val="en-US"/>
              </w:rPr>
            </w:pPr>
            <w:r w:rsidRPr="006C7A36">
              <w:rPr>
                <w:rFonts w:ascii="Arial" w:hAnsi="Arial" w:cs="Arial"/>
                <w:color w:val="000000" w:themeColor="text1"/>
                <w:sz w:val="18"/>
                <w:szCs w:val="18"/>
              </w:rPr>
              <w:t>6.59</w:t>
            </w:r>
          </w:p>
        </w:tc>
        <w:tc>
          <w:tcPr>
            <w:tcW w:w="1777" w:type="dxa"/>
            <w:shd w:val="clear" w:color="auto" w:fill="auto"/>
          </w:tcPr>
          <w:p w14:paraId="70CA73B0" w14:textId="77777777" w:rsidR="00486C04" w:rsidRPr="006C7A36" w:rsidRDefault="00486C04" w:rsidP="00614555">
            <w:pPr>
              <w:pStyle w:val="BodyTextIndent3"/>
              <w:tabs>
                <w:tab w:val="decimal" w:pos="828"/>
                <w:tab w:val="left" w:pos="900"/>
                <w:tab w:val="left" w:pos="2160"/>
                <w:tab w:val="right" w:pos="8100"/>
              </w:tabs>
              <w:spacing w:after="0" w:line="36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1</w:t>
            </w:r>
          </w:p>
        </w:tc>
        <w:tc>
          <w:tcPr>
            <w:tcW w:w="1934" w:type="dxa"/>
            <w:shd w:val="clear" w:color="auto" w:fill="auto"/>
          </w:tcPr>
          <w:p w14:paraId="21C517DB" w14:textId="77777777" w:rsidR="00486C04" w:rsidRPr="006C7A36" w:rsidRDefault="00486C04" w:rsidP="00614555">
            <w:pPr>
              <w:pStyle w:val="BodyTextIndent3"/>
              <w:tabs>
                <w:tab w:val="decimal" w:pos="769"/>
              </w:tabs>
              <w:spacing w:after="0" w:line="360" w:lineRule="exact"/>
              <w:ind w:left="8" w:firstLine="8"/>
              <w:rPr>
                <w:rFonts w:ascii="Arial" w:hAnsi="Arial" w:cs="Arial"/>
                <w:color w:val="000000" w:themeColor="text1"/>
                <w:sz w:val="18"/>
                <w:szCs w:val="18"/>
                <w:lang w:val="en-US"/>
              </w:rPr>
            </w:pPr>
            <w:r w:rsidRPr="006C7A36">
              <w:rPr>
                <w:rFonts w:ascii="Arial" w:hAnsi="Arial" w:cs="Arial"/>
                <w:color w:val="000000" w:themeColor="text1"/>
                <w:sz w:val="18"/>
                <w:szCs w:val="18"/>
              </w:rPr>
              <w:t>(5.80)</w:t>
            </w:r>
          </w:p>
        </w:tc>
      </w:tr>
      <w:tr w:rsidR="00486C04" w:rsidRPr="006C7A36" w14:paraId="7A13C37A" w14:textId="77777777" w:rsidTr="00523BF3">
        <w:tc>
          <w:tcPr>
            <w:tcW w:w="2094" w:type="dxa"/>
            <w:shd w:val="clear" w:color="auto" w:fill="auto"/>
          </w:tcPr>
          <w:p w14:paraId="6F485A50" w14:textId="77777777" w:rsidR="00486C04" w:rsidRPr="006C7A36" w:rsidRDefault="00486C04" w:rsidP="00614555">
            <w:pPr>
              <w:tabs>
                <w:tab w:val="left" w:pos="900"/>
                <w:tab w:val="left" w:pos="2160"/>
                <w:tab w:val="right" w:pos="8100"/>
              </w:tabs>
              <w:spacing w:line="360" w:lineRule="exact"/>
              <w:ind w:left="6"/>
              <w:rPr>
                <w:rFonts w:ascii="Arial" w:hAnsi="Arial" w:cs="Arial"/>
                <w:color w:val="000000" w:themeColor="text1"/>
                <w:sz w:val="18"/>
                <w:szCs w:val="18"/>
                <w:cs/>
              </w:rPr>
            </w:pPr>
            <w:r w:rsidRPr="006C7A36">
              <w:rPr>
                <w:rFonts w:ascii="Arial" w:hAnsi="Arial" w:cs="Arial"/>
                <w:color w:val="000000" w:themeColor="text1"/>
                <w:sz w:val="18"/>
                <w:szCs w:val="18"/>
              </w:rPr>
              <w:t>Staff turnover rate</w:t>
            </w:r>
          </w:p>
        </w:tc>
        <w:tc>
          <w:tcPr>
            <w:tcW w:w="1777" w:type="dxa"/>
            <w:shd w:val="clear" w:color="auto" w:fill="auto"/>
          </w:tcPr>
          <w:p w14:paraId="45BD9FD4" w14:textId="77777777" w:rsidR="00486C04" w:rsidRPr="006C7A36" w:rsidRDefault="00486C04" w:rsidP="00614555">
            <w:pPr>
              <w:pStyle w:val="BodyTextIndent3"/>
              <w:tabs>
                <w:tab w:val="decimal" w:pos="828"/>
                <w:tab w:val="left" w:pos="900"/>
                <w:tab w:val="left" w:pos="2160"/>
                <w:tab w:val="right" w:pos="8100"/>
              </w:tabs>
              <w:spacing w:after="0" w:line="36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20</w:t>
            </w:r>
          </w:p>
        </w:tc>
        <w:tc>
          <w:tcPr>
            <w:tcW w:w="1778" w:type="dxa"/>
            <w:shd w:val="clear" w:color="auto" w:fill="auto"/>
          </w:tcPr>
          <w:p w14:paraId="16A97018" w14:textId="77777777" w:rsidR="00486C04" w:rsidRPr="006C7A36" w:rsidRDefault="00486C04" w:rsidP="00614555">
            <w:pPr>
              <w:pStyle w:val="BodyTextIndent3"/>
              <w:tabs>
                <w:tab w:val="decimal" w:pos="818"/>
              </w:tabs>
              <w:spacing w:after="0" w:line="360" w:lineRule="exact"/>
              <w:ind w:left="8" w:firstLine="8"/>
              <w:rPr>
                <w:rFonts w:ascii="Arial" w:hAnsi="Arial" w:cs="Arial"/>
                <w:color w:val="000000" w:themeColor="text1"/>
                <w:sz w:val="18"/>
                <w:szCs w:val="18"/>
                <w:lang w:val="en-US"/>
              </w:rPr>
            </w:pPr>
            <w:r w:rsidRPr="006C7A36">
              <w:rPr>
                <w:rFonts w:ascii="Arial" w:hAnsi="Arial" w:cs="Arial"/>
                <w:color w:val="000000" w:themeColor="text1"/>
                <w:sz w:val="18"/>
                <w:szCs w:val="18"/>
              </w:rPr>
              <w:t>(6.25)</w:t>
            </w:r>
          </w:p>
        </w:tc>
        <w:tc>
          <w:tcPr>
            <w:tcW w:w="1777" w:type="dxa"/>
            <w:shd w:val="clear" w:color="auto" w:fill="auto"/>
          </w:tcPr>
          <w:p w14:paraId="7D3E07A8" w14:textId="77777777" w:rsidR="00486C04" w:rsidRPr="006C7A36" w:rsidRDefault="00486C04" w:rsidP="00614555">
            <w:pPr>
              <w:pStyle w:val="BodyTextIndent3"/>
              <w:tabs>
                <w:tab w:val="decimal" w:pos="828"/>
                <w:tab w:val="left" w:pos="900"/>
                <w:tab w:val="left" w:pos="2160"/>
                <w:tab w:val="right" w:pos="8100"/>
              </w:tabs>
              <w:spacing w:after="0" w:line="360" w:lineRule="exact"/>
              <w:ind w:left="0" w:hanging="18"/>
              <w:jc w:val="center"/>
              <w:rPr>
                <w:rFonts w:ascii="Arial" w:hAnsi="Arial" w:cs="Arial"/>
                <w:color w:val="000000" w:themeColor="text1"/>
                <w:sz w:val="18"/>
                <w:szCs w:val="18"/>
                <w:lang w:val="en-US"/>
              </w:rPr>
            </w:pPr>
            <w:r w:rsidRPr="006C7A36">
              <w:rPr>
                <w:rFonts w:ascii="Arial" w:hAnsi="Arial" w:cs="Arial"/>
                <w:color w:val="000000" w:themeColor="text1"/>
                <w:sz w:val="18"/>
                <w:szCs w:val="18"/>
              </w:rPr>
              <w:t>20</w:t>
            </w:r>
          </w:p>
        </w:tc>
        <w:tc>
          <w:tcPr>
            <w:tcW w:w="1934" w:type="dxa"/>
            <w:shd w:val="clear" w:color="auto" w:fill="auto"/>
          </w:tcPr>
          <w:p w14:paraId="4FB8A80C" w14:textId="77777777" w:rsidR="00486C04" w:rsidRPr="006C7A36" w:rsidRDefault="00486C04" w:rsidP="00614555">
            <w:pPr>
              <w:pStyle w:val="BodyTextIndent3"/>
              <w:tabs>
                <w:tab w:val="decimal" w:pos="769"/>
              </w:tabs>
              <w:spacing w:after="0" w:line="360" w:lineRule="exact"/>
              <w:ind w:left="8" w:firstLine="8"/>
              <w:rPr>
                <w:rFonts w:ascii="Arial" w:hAnsi="Arial" w:cs="Arial"/>
                <w:color w:val="000000" w:themeColor="text1"/>
                <w:sz w:val="18"/>
                <w:szCs w:val="18"/>
                <w:lang w:val="en-US"/>
              </w:rPr>
            </w:pPr>
            <w:r w:rsidRPr="006C7A36">
              <w:rPr>
                <w:rFonts w:ascii="Arial" w:hAnsi="Arial" w:cs="Arial"/>
                <w:color w:val="000000" w:themeColor="text1"/>
                <w:sz w:val="18"/>
                <w:szCs w:val="18"/>
              </w:rPr>
              <w:t>7.87</w:t>
            </w:r>
          </w:p>
        </w:tc>
      </w:tr>
    </w:tbl>
    <w:p w14:paraId="29E12BCB" w14:textId="12EFA043" w:rsidR="006177B8" w:rsidRPr="006C7A36" w:rsidRDefault="006177B8" w:rsidP="006772D9">
      <w:pPr>
        <w:tabs>
          <w:tab w:val="left" w:pos="1440"/>
        </w:tabs>
        <w:spacing w:before="240" w:after="12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3</w:t>
      </w:r>
      <w:r w:rsidR="008640BA">
        <w:rPr>
          <w:rFonts w:ascii="Arial" w:hAnsi="Arial" w:cs="Arial"/>
          <w:b/>
          <w:bCs/>
          <w:color w:val="000000" w:themeColor="text1"/>
          <w:sz w:val="22"/>
          <w:szCs w:val="22"/>
        </w:rPr>
        <w:t>0</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Other non-current liabilities</w:t>
      </w:r>
    </w:p>
    <w:p w14:paraId="3E59C1BE" w14:textId="77777777" w:rsidR="006177B8" w:rsidRPr="006C7A36" w:rsidRDefault="006177B8" w:rsidP="006177B8">
      <w:pPr>
        <w:tabs>
          <w:tab w:val="left" w:pos="1440"/>
          <w:tab w:val="left" w:pos="3780"/>
        </w:tabs>
        <w:spacing w:line="360" w:lineRule="exact"/>
        <w:ind w:left="547" w:right="58" w:hanging="547"/>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W w:w="9140" w:type="dxa"/>
        <w:tblInd w:w="450" w:type="dxa"/>
        <w:tblLayout w:type="fixed"/>
        <w:tblLook w:val="0000" w:firstRow="0" w:lastRow="0" w:firstColumn="0" w:lastColumn="0" w:noHBand="0" w:noVBand="0"/>
      </w:tblPr>
      <w:tblGrid>
        <w:gridCol w:w="3240"/>
        <w:gridCol w:w="1475"/>
        <w:gridCol w:w="1475"/>
        <w:gridCol w:w="1475"/>
        <w:gridCol w:w="1475"/>
      </w:tblGrid>
      <w:tr w:rsidR="00496F32" w:rsidRPr="006C7A36" w14:paraId="16491494" w14:textId="77777777" w:rsidTr="00997889">
        <w:tc>
          <w:tcPr>
            <w:tcW w:w="3240" w:type="dxa"/>
          </w:tcPr>
          <w:p w14:paraId="146A7C4E" w14:textId="77777777" w:rsidR="006177B8" w:rsidRPr="006C7A36" w:rsidRDefault="006177B8" w:rsidP="00BE5159">
            <w:pPr>
              <w:tabs>
                <w:tab w:val="left" w:pos="3780"/>
              </w:tabs>
              <w:spacing w:line="380" w:lineRule="exact"/>
              <w:ind w:left="72" w:right="-18"/>
              <w:jc w:val="both"/>
              <w:rPr>
                <w:rFonts w:ascii="Arial" w:hAnsi="Arial" w:cs="Arial"/>
                <w:color w:val="000000" w:themeColor="text1"/>
                <w:sz w:val="18"/>
                <w:szCs w:val="18"/>
              </w:rPr>
            </w:pPr>
          </w:p>
        </w:tc>
        <w:tc>
          <w:tcPr>
            <w:tcW w:w="2950" w:type="dxa"/>
            <w:gridSpan w:val="2"/>
            <w:vAlign w:val="bottom"/>
          </w:tcPr>
          <w:p w14:paraId="542F6D7D" w14:textId="77777777" w:rsidR="006177B8" w:rsidRPr="006C7A36" w:rsidRDefault="006177B8" w:rsidP="00BE5159">
            <w:pPr>
              <w:pBdr>
                <w:bottom w:val="single" w:sz="6" w:space="1" w:color="auto"/>
              </w:pBdr>
              <w:tabs>
                <w:tab w:val="left" w:pos="3780"/>
              </w:tabs>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2950" w:type="dxa"/>
            <w:gridSpan w:val="2"/>
            <w:vAlign w:val="bottom"/>
          </w:tcPr>
          <w:p w14:paraId="3A88343E" w14:textId="77777777" w:rsidR="006177B8" w:rsidRPr="006C7A36" w:rsidRDefault="006177B8" w:rsidP="00BE5159">
            <w:pPr>
              <w:pBdr>
                <w:bottom w:val="single" w:sz="6" w:space="1" w:color="auto"/>
              </w:pBdr>
              <w:tabs>
                <w:tab w:val="left" w:pos="3780"/>
              </w:tabs>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0247C282" w14:textId="77777777" w:rsidTr="00997889">
        <w:tc>
          <w:tcPr>
            <w:tcW w:w="3240" w:type="dxa"/>
          </w:tcPr>
          <w:p w14:paraId="0CA73461" w14:textId="77777777" w:rsidR="006177B8" w:rsidRPr="006C7A36" w:rsidRDefault="006177B8" w:rsidP="00BE5159">
            <w:pPr>
              <w:tabs>
                <w:tab w:val="left" w:pos="3780"/>
              </w:tabs>
              <w:spacing w:line="380" w:lineRule="exact"/>
              <w:ind w:left="72" w:right="-14"/>
              <w:jc w:val="both"/>
              <w:rPr>
                <w:rFonts w:ascii="Arial" w:hAnsi="Arial" w:cs="Arial"/>
                <w:color w:val="000000" w:themeColor="text1"/>
                <w:sz w:val="18"/>
                <w:szCs w:val="18"/>
              </w:rPr>
            </w:pPr>
          </w:p>
        </w:tc>
        <w:tc>
          <w:tcPr>
            <w:tcW w:w="1475" w:type="dxa"/>
            <w:vAlign w:val="bottom"/>
          </w:tcPr>
          <w:p w14:paraId="05913313" w14:textId="5E38CA51" w:rsidR="006177B8" w:rsidRPr="006C7A36" w:rsidRDefault="000D2FBA" w:rsidP="00BE5159">
            <w:pPr>
              <w:pBdr>
                <w:bottom w:val="single" w:sz="4" w:space="1" w:color="auto"/>
              </w:pBdr>
              <w:tabs>
                <w:tab w:val="left" w:pos="3780"/>
              </w:tabs>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75" w:type="dxa"/>
            <w:vAlign w:val="bottom"/>
          </w:tcPr>
          <w:p w14:paraId="2E611E78" w14:textId="6E125E30" w:rsidR="006177B8" w:rsidRPr="006C7A36" w:rsidRDefault="00EF11B1" w:rsidP="00BE5159">
            <w:pPr>
              <w:pBdr>
                <w:bottom w:val="single" w:sz="4" w:space="1" w:color="auto"/>
              </w:pBdr>
              <w:tabs>
                <w:tab w:val="left" w:pos="3780"/>
              </w:tabs>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475" w:type="dxa"/>
            <w:vAlign w:val="bottom"/>
          </w:tcPr>
          <w:p w14:paraId="5EDAAEC5" w14:textId="476E79FF" w:rsidR="006177B8" w:rsidRPr="006C7A36" w:rsidRDefault="000D2FBA" w:rsidP="00BE5159">
            <w:pPr>
              <w:pBdr>
                <w:bottom w:val="single" w:sz="4" w:space="1" w:color="auto"/>
              </w:pBdr>
              <w:tabs>
                <w:tab w:val="left" w:pos="3780"/>
              </w:tabs>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475" w:type="dxa"/>
            <w:vAlign w:val="bottom"/>
          </w:tcPr>
          <w:p w14:paraId="066F98DB" w14:textId="0E6DA216" w:rsidR="006177B8" w:rsidRPr="006C7A36" w:rsidRDefault="00EF11B1" w:rsidP="00BE5159">
            <w:pPr>
              <w:pBdr>
                <w:bottom w:val="single" w:sz="4" w:space="1" w:color="auto"/>
              </w:pBdr>
              <w:tabs>
                <w:tab w:val="left" w:pos="3780"/>
              </w:tabs>
              <w:spacing w:line="3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D13B0B" w:rsidRPr="006C7A36" w14:paraId="1D87C7A7" w14:textId="77777777" w:rsidTr="00C32F9A">
        <w:tc>
          <w:tcPr>
            <w:tcW w:w="3240" w:type="dxa"/>
          </w:tcPr>
          <w:p w14:paraId="15FDAA81" w14:textId="77777777" w:rsidR="00D13B0B" w:rsidRPr="006C7A36" w:rsidRDefault="00D13B0B" w:rsidP="00D13B0B">
            <w:pPr>
              <w:tabs>
                <w:tab w:val="left" w:pos="3780"/>
              </w:tabs>
              <w:spacing w:line="380" w:lineRule="exact"/>
              <w:ind w:right="-14"/>
              <w:rPr>
                <w:rFonts w:ascii="Arial" w:hAnsi="Arial" w:cs="Arial"/>
                <w:color w:val="000000" w:themeColor="text1"/>
                <w:sz w:val="18"/>
                <w:szCs w:val="18"/>
              </w:rPr>
            </w:pPr>
            <w:r w:rsidRPr="006C7A36">
              <w:rPr>
                <w:rFonts w:ascii="Arial" w:hAnsi="Arial" w:cs="Arial"/>
                <w:color w:val="000000" w:themeColor="text1"/>
                <w:sz w:val="18"/>
                <w:szCs w:val="18"/>
              </w:rPr>
              <w:t>Refundable employee security</w:t>
            </w:r>
          </w:p>
        </w:tc>
        <w:tc>
          <w:tcPr>
            <w:tcW w:w="1475" w:type="dxa"/>
            <w:vAlign w:val="bottom"/>
          </w:tcPr>
          <w:p w14:paraId="3F82CFF6" w14:textId="5A87DD0A"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1,384,320</w:t>
            </w:r>
          </w:p>
        </w:tc>
        <w:tc>
          <w:tcPr>
            <w:tcW w:w="1475" w:type="dxa"/>
            <w:vAlign w:val="bottom"/>
          </w:tcPr>
          <w:p w14:paraId="1870EA95" w14:textId="56554E25"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2,689,640</w:t>
            </w:r>
          </w:p>
        </w:tc>
        <w:tc>
          <w:tcPr>
            <w:tcW w:w="1475" w:type="dxa"/>
            <w:vAlign w:val="bottom"/>
          </w:tcPr>
          <w:p w14:paraId="3EE42448" w14:textId="23BBAF28"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cs/>
              </w:rPr>
              <w:t>1</w:t>
            </w:r>
            <w:r w:rsidRPr="00D13B0B">
              <w:rPr>
                <w:rFonts w:ascii="Arial" w:hAnsi="Arial" w:cs="Arial"/>
                <w:sz w:val="18"/>
                <w:szCs w:val="18"/>
              </w:rPr>
              <w:t>,</w:t>
            </w:r>
            <w:r w:rsidRPr="00D13B0B">
              <w:rPr>
                <w:rFonts w:ascii="Arial" w:hAnsi="Arial" w:cs="Arial"/>
                <w:sz w:val="18"/>
                <w:szCs w:val="18"/>
                <w:cs/>
              </w:rPr>
              <w:t>384</w:t>
            </w:r>
            <w:r w:rsidRPr="00D13B0B">
              <w:rPr>
                <w:rFonts w:ascii="Arial" w:hAnsi="Arial" w:cs="Arial"/>
                <w:sz w:val="18"/>
                <w:szCs w:val="18"/>
              </w:rPr>
              <w:t>,</w:t>
            </w:r>
            <w:r w:rsidRPr="00D13B0B">
              <w:rPr>
                <w:rFonts w:ascii="Arial" w:hAnsi="Arial" w:cs="Arial"/>
                <w:sz w:val="18"/>
                <w:szCs w:val="18"/>
                <w:cs/>
              </w:rPr>
              <w:t>320</w:t>
            </w:r>
          </w:p>
        </w:tc>
        <w:tc>
          <w:tcPr>
            <w:tcW w:w="1475" w:type="dxa"/>
            <w:vAlign w:val="bottom"/>
          </w:tcPr>
          <w:p w14:paraId="5150A2F1" w14:textId="66D32F65"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2,689,640</w:t>
            </w:r>
          </w:p>
        </w:tc>
      </w:tr>
      <w:tr w:rsidR="00D13B0B" w:rsidRPr="006C7A36" w14:paraId="575DEE25" w14:textId="77777777" w:rsidTr="00C32F9A">
        <w:tc>
          <w:tcPr>
            <w:tcW w:w="3240" w:type="dxa"/>
          </w:tcPr>
          <w:p w14:paraId="31F52E05" w14:textId="43208A45" w:rsidR="00D13B0B" w:rsidRPr="006C7A36" w:rsidRDefault="00D13B0B" w:rsidP="00D13B0B">
            <w:pPr>
              <w:tabs>
                <w:tab w:val="left" w:pos="3780"/>
              </w:tabs>
              <w:spacing w:line="380" w:lineRule="exact"/>
              <w:ind w:right="-14"/>
              <w:rPr>
                <w:rFonts w:ascii="Arial" w:hAnsi="Arial" w:cstheme="minorBidi"/>
                <w:color w:val="000000" w:themeColor="text1"/>
                <w:sz w:val="18"/>
                <w:szCs w:val="22"/>
              </w:rPr>
            </w:pPr>
            <w:r w:rsidRPr="006C7A36">
              <w:rPr>
                <w:rFonts w:ascii="Arial" w:hAnsi="Arial" w:cstheme="minorBidi"/>
                <w:color w:val="000000" w:themeColor="text1"/>
                <w:sz w:val="18"/>
                <w:szCs w:val="22"/>
              </w:rPr>
              <w:t>Retention payable</w:t>
            </w:r>
          </w:p>
        </w:tc>
        <w:tc>
          <w:tcPr>
            <w:tcW w:w="1475" w:type="dxa"/>
            <w:vAlign w:val="bottom"/>
          </w:tcPr>
          <w:p w14:paraId="25F33AD4" w14:textId="4994CBBD"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28,675,736</w:t>
            </w:r>
          </w:p>
        </w:tc>
        <w:tc>
          <w:tcPr>
            <w:tcW w:w="1475" w:type="dxa"/>
            <w:vAlign w:val="bottom"/>
          </w:tcPr>
          <w:p w14:paraId="7F2495A7" w14:textId="2918ED24"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w:t>
            </w:r>
          </w:p>
        </w:tc>
        <w:tc>
          <w:tcPr>
            <w:tcW w:w="1475" w:type="dxa"/>
            <w:vAlign w:val="bottom"/>
          </w:tcPr>
          <w:p w14:paraId="398E222D" w14:textId="2239BEF2"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w:t>
            </w:r>
          </w:p>
        </w:tc>
        <w:tc>
          <w:tcPr>
            <w:tcW w:w="1475" w:type="dxa"/>
            <w:vAlign w:val="bottom"/>
          </w:tcPr>
          <w:p w14:paraId="1CC1F197" w14:textId="05146105" w:rsidR="00D13B0B" w:rsidRPr="00D13B0B" w:rsidRDefault="00D13B0B" w:rsidP="00D13B0B">
            <w:pP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w:t>
            </w:r>
          </w:p>
        </w:tc>
      </w:tr>
      <w:tr w:rsidR="00D13B0B" w:rsidRPr="006C7A36" w14:paraId="4D810BFD" w14:textId="77777777" w:rsidTr="00C32F9A">
        <w:tc>
          <w:tcPr>
            <w:tcW w:w="3240" w:type="dxa"/>
          </w:tcPr>
          <w:p w14:paraId="51A98E2D" w14:textId="77777777" w:rsidR="00D13B0B" w:rsidRPr="006C7A36" w:rsidRDefault="00D13B0B" w:rsidP="00D13B0B">
            <w:pPr>
              <w:tabs>
                <w:tab w:val="left" w:pos="3780"/>
              </w:tabs>
              <w:spacing w:line="380" w:lineRule="exact"/>
              <w:ind w:right="-14"/>
              <w:rPr>
                <w:rFonts w:ascii="Arial" w:hAnsi="Arial" w:cs="Arial"/>
                <w:color w:val="000000" w:themeColor="text1"/>
                <w:sz w:val="18"/>
                <w:szCs w:val="18"/>
              </w:rPr>
            </w:pPr>
            <w:r w:rsidRPr="006C7A36">
              <w:rPr>
                <w:rFonts w:ascii="Arial" w:hAnsi="Arial" w:cs="Arial"/>
                <w:color w:val="000000" w:themeColor="text1"/>
                <w:sz w:val="18"/>
                <w:szCs w:val="18"/>
              </w:rPr>
              <w:t>Others</w:t>
            </w:r>
          </w:p>
        </w:tc>
        <w:tc>
          <w:tcPr>
            <w:tcW w:w="1475" w:type="dxa"/>
            <w:vAlign w:val="bottom"/>
          </w:tcPr>
          <w:p w14:paraId="70C03CDF" w14:textId="21D93C2A" w:rsidR="00D13B0B" w:rsidRPr="00D13B0B" w:rsidRDefault="00D13B0B" w:rsidP="00D13B0B">
            <w:pPr>
              <w:pBdr>
                <w:bottom w:val="single" w:sz="4"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15,</w:t>
            </w:r>
            <w:r w:rsidR="00D1363A">
              <w:rPr>
                <w:rFonts w:ascii="Arial" w:hAnsi="Arial" w:cs="Arial"/>
                <w:sz w:val="18"/>
                <w:szCs w:val="18"/>
              </w:rPr>
              <w:t>196,522</w:t>
            </w:r>
          </w:p>
        </w:tc>
        <w:tc>
          <w:tcPr>
            <w:tcW w:w="1475" w:type="dxa"/>
            <w:vAlign w:val="bottom"/>
          </w:tcPr>
          <w:p w14:paraId="19EC1FC4" w14:textId="3B76B8F6" w:rsidR="00D13B0B" w:rsidRPr="00D13B0B" w:rsidRDefault="00C33D10" w:rsidP="00D13B0B">
            <w:pPr>
              <w:pBdr>
                <w:bottom w:val="single" w:sz="4" w:space="1" w:color="auto"/>
              </w:pBdr>
              <w:tabs>
                <w:tab w:val="decimal" w:pos="1152"/>
              </w:tabs>
              <w:spacing w:line="380" w:lineRule="exact"/>
              <w:rPr>
                <w:rFonts w:ascii="Arial" w:hAnsi="Arial" w:cs="Arial"/>
                <w:color w:val="000000" w:themeColor="text1"/>
                <w:sz w:val="18"/>
                <w:szCs w:val="18"/>
              </w:rPr>
            </w:pPr>
            <w:r>
              <w:rPr>
                <w:rFonts w:ascii="Arial" w:hAnsi="Arial" w:cs="Arial"/>
                <w:sz w:val="18"/>
                <w:szCs w:val="18"/>
              </w:rPr>
              <w:t>22,569,569</w:t>
            </w:r>
          </w:p>
        </w:tc>
        <w:tc>
          <w:tcPr>
            <w:tcW w:w="1475" w:type="dxa"/>
            <w:vAlign w:val="bottom"/>
          </w:tcPr>
          <w:p w14:paraId="128B5349" w14:textId="12EE47F2" w:rsidR="00D13B0B" w:rsidRPr="00D13B0B" w:rsidRDefault="00D13B0B" w:rsidP="00D13B0B">
            <w:pPr>
              <w:pBdr>
                <w:bottom w:val="single" w:sz="4"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106,487</w:t>
            </w:r>
          </w:p>
        </w:tc>
        <w:tc>
          <w:tcPr>
            <w:tcW w:w="1475" w:type="dxa"/>
            <w:vAlign w:val="bottom"/>
          </w:tcPr>
          <w:p w14:paraId="0606CA06" w14:textId="0201BD24" w:rsidR="00D13B0B" w:rsidRPr="00D13B0B" w:rsidRDefault="00D13B0B" w:rsidP="00D13B0B">
            <w:pPr>
              <w:pBdr>
                <w:bottom w:val="single" w:sz="4"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w:t>
            </w:r>
          </w:p>
        </w:tc>
      </w:tr>
      <w:tr w:rsidR="00D13B0B" w:rsidRPr="006C7A36" w14:paraId="77D7BD52" w14:textId="77777777" w:rsidTr="00C32F9A">
        <w:tc>
          <w:tcPr>
            <w:tcW w:w="3240" w:type="dxa"/>
          </w:tcPr>
          <w:p w14:paraId="6AB5D182" w14:textId="77777777" w:rsidR="00D13B0B" w:rsidRPr="006C7A36" w:rsidRDefault="00D13B0B" w:rsidP="00D13B0B">
            <w:pPr>
              <w:tabs>
                <w:tab w:val="left" w:pos="3780"/>
              </w:tabs>
              <w:spacing w:line="380" w:lineRule="exact"/>
              <w:ind w:right="-14"/>
              <w:rPr>
                <w:rFonts w:ascii="Arial" w:hAnsi="Arial" w:cs="Arial"/>
                <w:color w:val="000000" w:themeColor="text1"/>
                <w:sz w:val="18"/>
                <w:szCs w:val="18"/>
              </w:rPr>
            </w:pPr>
            <w:r w:rsidRPr="006C7A36">
              <w:rPr>
                <w:rFonts w:ascii="Arial" w:hAnsi="Arial" w:cs="Arial"/>
                <w:color w:val="000000" w:themeColor="text1"/>
                <w:sz w:val="18"/>
                <w:szCs w:val="18"/>
              </w:rPr>
              <w:t>Other non-current liabilities</w:t>
            </w:r>
          </w:p>
        </w:tc>
        <w:tc>
          <w:tcPr>
            <w:tcW w:w="1475" w:type="dxa"/>
            <w:vAlign w:val="bottom"/>
          </w:tcPr>
          <w:p w14:paraId="5C3357F1" w14:textId="7EF77896" w:rsidR="00D13B0B" w:rsidRPr="00D13B0B" w:rsidRDefault="00D13B0B" w:rsidP="00D13B0B">
            <w:pPr>
              <w:pBdr>
                <w:bottom w:val="double" w:sz="6"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45,256,578</w:t>
            </w:r>
          </w:p>
        </w:tc>
        <w:tc>
          <w:tcPr>
            <w:tcW w:w="1475" w:type="dxa"/>
            <w:vAlign w:val="bottom"/>
          </w:tcPr>
          <w:p w14:paraId="38C1B216" w14:textId="244BC82C" w:rsidR="00D13B0B" w:rsidRPr="00D13B0B" w:rsidRDefault="00D13B0B" w:rsidP="00D13B0B">
            <w:pPr>
              <w:pBdr>
                <w:bottom w:val="double" w:sz="6"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25,259,209</w:t>
            </w:r>
          </w:p>
        </w:tc>
        <w:tc>
          <w:tcPr>
            <w:tcW w:w="1475" w:type="dxa"/>
            <w:vAlign w:val="bottom"/>
          </w:tcPr>
          <w:p w14:paraId="79D9C14B" w14:textId="7C479B0C" w:rsidR="00D13B0B" w:rsidRPr="00D13B0B" w:rsidRDefault="00D13B0B" w:rsidP="00D13B0B">
            <w:pPr>
              <w:pBdr>
                <w:bottom w:val="double" w:sz="6"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1,490,807</w:t>
            </w:r>
          </w:p>
        </w:tc>
        <w:tc>
          <w:tcPr>
            <w:tcW w:w="1475" w:type="dxa"/>
            <w:vAlign w:val="bottom"/>
          </w:tcPr>
          <w:p w14:paraId="31D94924" w14:textId="38A5F2BB" w:rsidR="00D13B0B" w:rsidRPr="00D13B0B" w:rsidRDefault="00D13B0B" w:rsidP="00D13B0B">
            <w:pPr>
              <w:pBdr>
                <w:bottom w:val="double" w:sz="6" w:space="1" w:color="auto"/>
              </w:pBdr>
              <w:tabs>
                <w:tab w:val="decimal" w:pos="1152"/>
              </w:tabs>
              <w:spacing w:line="380" w:lineRule="exact"/>
              <w:rPr>
                <w:rFonts w:ascii="Arial" w:hAnsi="Arial" w:cs="Arial"/>
                <w:color w:val="000000" w:themeColor="text1"/>
                <w:sz w:val="18"/>
                <w:szCs w:val="18"/>
              </w:rPr>
            </w:pPr>
            <w:r w:rsidRPr="00D13B0B">
              <w:rPr>
                <w:rFonts w:ascii="Arial" w:hAnsi="Arial" w:cs="Arial"/>
                <w:sz w:val="18"/>
                <w:szCs w:val="18"/>
              </w:rPr>
              <w:t>2,689,640</w:t>
            </w:r>
          </w:p>
        </w:tc>
      </w:tr>
    </w:tbl>
    <w:p w14:paraId="6B884F80" w14:textId="77777777" w:rsidR="00682651" w:rsidRDefault="00682651" w:rsidP="006177B8">
      <w:pPr>
        <w:tabs>
          <w:tab w:val="left" w:pos="1440"/>
        </w:tabs>
        <w:spacing w:before="240" w:after="120" w:line="380" w:lineRule="exact"/>
        <w:ind w:left="547" w:right="58" w:hanging="547"/>
        <w:jc w:val="both"/>
        <w:rPr>
          <w:rFonts w:ascii="Arial" w:hAnsi="Arial" w:cs="Arial"/>
          <w:b/>
          <w:bCs/>
          <w:color w:val="000000" w:themeColor="text1"/>
          <w:sz w:val="22"/>
          <w:szCs w:val="22"/>
        </w:rPr>
      </w:pPr>
    </w:p>
    <w:p w14:paraId="2A86EB6D" w14:textId="675EC680" w:rsidR="006177B8" w:rsidRPr="006C7A36" w:rsidRDefault="006177B8" w:rsidP="006177B8">
      <w:pPr>
        <w:tabs>
          <w:tab w:val="left" w:pos="1440"/>
        </w:tabs>
        <w:spacing w:before="240" w:after="12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3</w:t>
      </w:r>
      <w:r w:rsidR="00005B5C">
        <w:rPr>
          <w:rFonts w:ascii="Arial" w:hAnsi="Arial" w:cs="Arial"/>
          <w:b/>
          <w:bCs/>
          <w:color w:val="000000" w:themeColor="text1"/>
          <w:sz w:val="22"/>
          <w:szCs w:val="22"/>
        </w:rPr>
        <w:t>1</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Share capital</w:t>
      </w:r>
    </w:p>
    <w:p w14:paraId="018342E6" w14:textId="6E2BBEDF" w:rsidR="00D15085" w:rsidRPr="006C7A36" w:rsidRDefault="006177B8" w:rsidP="00133563">
      <w:pPr>
        <w:tabs>
          <w:tab w:val="left" w:pos="1440"/>
        </w:tabs>
        <w:spacing w:before="120" w:after="120" w:line="380" w:lineRule="exact"/>
        <w:ind w:left="547" w:right="29" w:hanging="547"/>
        <w:jc w:val="both"/>
        <w:outlineLvl w:val="0"/>
        <w:rPr>
          <w:rFonts w:ascii="Arial" w:hAnsi="Arial" w:cs="Arial"/>
          <w:color w:val="000000" w:themeColor="text1"/>
          <w:spacing w:val="-4"/>
          <w:sz w:val="22"/>
          <w:szCs w:val="22"/>
        </w:rPr>
      </w:pPr>
      <w:r w:rsidRPr="006C7A36">
        <w:rPr>
          <w:rFonts w:ascii="Arial" w:hAnsi="Arial" w:cs="Arial"/>
          <w:color w:val="000000" w:themeColor="text1"/>
          <w:sz w:val="22"/>
          <w:szCs w:val="22"/>
        </w:rPr>
        <w:tab/>
      </w:r>
      <w:r w:rsidR="00D15085" w:rsidRPr="006C7A36">
        <w:rPr>
          <w:rFonts w:ascii="Arial" w:hAnsi="Arial" w:cs="Arial"/>
          <w:color w:val="000000" w:themeColor="text1"/>
          <w:spacing w:val="-4"/>
          <w:sz w:val="22"/>
          <w:szCs w:val="22"/>
        </w:rPr>
        <w:t xml:space="preserve">On 13 May 2021, the Annual General Meeting of the Company’s shareholders 2021 passed </w:t>
      </w:r>
      <w:r w:rsidR="00D1363A">
        <w:rPr>
          <w:rFonts w:ascii="Arial" w:hAnsi="Arial" w:cs="Arial"/>
          <w:color w:val="000000" w:themeColor="text1"/>
          <w:spacing w:val="-4"/>
          <w:sz w:val="22"/>
          <w:szCs w:val="22"/>
        </w:rPr>
        <w:t xml:space="preserve">           </w:t>
      </w:r>
      <w:r w:rsidR="00D15085" w:rsidRPr="006C7A36">
        <w:rPr>
          <w:rFonts w:ascii="Arial" w:hAnsi="Arial" w:cs="Arial"/>
          <w:color w:val="000000" w:themeColor="text1"/>
          <w:spacing w:val="-4"/>
          <w:sz w:val="22"/>
          <w:szCs w:val="22"/>
        </w:rPr>
        <w:t>a resolution to approve on the significant matters as follows:</w:t>
      </w:r>
    </w:p>
    <w:p w14:paraId="7952669B" w14:textId="77777777" w:rsidR="0015746D" w:rsidRPr="006C7A36" w:rsidRDefault="00D15085" w:rsidP="0015746D">
      <w:pPr>
        <w:pStyle w:val="ListParagraph"/>
        <w:numPr>
          <w:ilvl w:val="0"/>
          <w:numId w:val="22"/>
        </w:numPr>
        <w:tabs>
          <w:tab w:val="right" w:pos="7280"/>
          <w:tab w:val="right" w:pos="8540"/>
        </w:tabs>
        <w:spacing w:before="120" w:after="120" w:line="380" w:lineRule="exact"/>
        <w:ind w:left="900" w:right="29"/>
        <w:jc w:val="both"/>
        <w:outlineLvl w:val="0"/>
        <w:rPr>
          <w:rFonts w:ascii="Arial" w:hAnsi="Arial" w:cs="Arial"/>
          <w:color w:val="000000" w:themeColor="text1"/>
          <w:spacing w:val="-4"/>
          <w:sz w:val="22"/>
          <w:szCs w:val="22"/>
        </w:rPr>
      </w:pPr>
      <w:r w:rsidRPr="006C7A36">
        <w:rPr>
          <w:rFonts w:ascii="Arial" w:hAnsi="Arial" w:cs="Arial"/>
          <w:color w:val="000000" w:themeColor="text1"/>
          <w:spacing w:val="-4"/>
          <w:sz w:val="22"/>
          <w:szCs w:val="22"/>
          <w:cs/>
        </w:rPr>
        <w:tab/>
      </w:r>
      <w:r w:rsidRPr="006C7A36">
        <w:rPr>
          <w:rFonts w:ascii="Arial" w:hAnsi="Arial" w:cs="Arial"/>
          <w:color w:val="000000" w:themeColor="text1"/>
          <w:spacing w:val="-4"/>
          <w:sz w:val="22"/>
          <w:szCs w:val="22"/>
        </w:rPr>
        <w:t xml:space="preserve">Approved the decrease in the registered capital of the Company by cancelling the ordinary shares of capital increase under the General Mandate in the amount of </w:t>
      </w:r>
      <w:r w:rsidRPr="006C7A36">
        <w:rPr>
          <w:rFonts w:ascii="Arial" w:hAnsi="Arial" w:cs="Arial"/>
          <w:color w:val="000000" w:themeColor="text1"/>
          <w:spacing w:val="-4"/>
          <w:sz w:val="22"/>
          <w:szCs w:val="22"/>
          <w:cs/>
        </w:rPr>
        <w:t>500</w:t>
      </w:r>
      <w:r w:rsidRPr="006C7A36">
        <w:rPr>
          <w:rFonts w:ascii="Arial" w:hAnsi="Arial" w:cs="Arial"/>
          <w:color w:val="000000" w:themeColor="text1"/>
          <w:spacing w:val="-4"/>
          <w:sz w:val="22"/>
          <w:szCs w:val="22"/>
        </w:rPr>
        <w:t xml:space="preserve"> million shares. As a result, the registered share capital decreased from Baht </w:t>
      </w:r>
      <w:r w:rsidRPr="006C7A36">
        <w:rPr>
          <w:rFonts w:ascii="Arial" w:hAnsi="Arial" w:cs="Arial"/>
          <w:color w:val="000000" w:themeColor="text1"/>
          <w:spacing w:val="-4"/>
          <w:sz w:val="22"/>
          <w:szCs w:val="22"/>
          <w:cs/>
        </w:rPr>
        <w:t>2</w:t>
      </w:r>
      <w:r w:rsidRPr="006C7A36">
        <w:rPr>
          <w:rFonts w:ascii="Arial" w:hAnsi="Arial" w:cs="Arial"/>
          <w:color w:val="000000" w:themeColor="text1"/>
          <w:spacing w:val="-4"/>
          <w:sz w:val="22"/>
          <w:szCs w:val="22"/>
        </w:rPr>
        <w:t>,</w:t>
      </w:r>
      <w:r w:rsidRPr="006C7A36">
        <w:rPr>
          <w:rFonts w:ascii="Arial" w:hAnsi="Arial" w:cs="Arial"/>
          <w:color w:val="000000" w:themeColor="text1"/>
          <w:spacing w:val="-4"/>
          <w:sz w:val="22"/>
          <w:szCs w:val="22"/>
          <w:cs/>
        </w:rPr>
        <w:t>263</w:t>
      </w:r>
      <w:r w:rsidRPr="006C7A36">
        <w:rPr>
          <w:rFonts w:ascii="Arial" w:hAnsi="Arial" w:cs="Arial"/>
          <w:color w:val="000000" w:themeColor="text1"/>
          <w:spacing w:val="-4"/>
          <w:sz w:val="22"/>
          <w:szCs w:val="22"/>
        </w:rPr>
        <w:t xml:space="preserve"> million to Baht </w:t>
      </w:r>
      <w:r w:rsidRPr="006C7A36">
        <w:rPr>
          <w:rFonts w:ascii="Arial" w:hAnsi="Arial" w:cs="Arial"/>
          <w:color w:val="000000" w:themeColor="text1"/>
          <w:spacing w:val="-4"/>
          <w:sz w:val="22"/>
          <w:szCs w:val="22"/>
          <w:cs/>
        </w:rPr>
        <w:t>1</w:t>
      </w:r>
      <w:r w:rsidRPr="006C7A36">
        <w:rPr>
          <w:rFonts w:ascii="Arial" w:hAnsi="Arial" w:cs="Arial"/>
          <w:color w:val="000000" w:themeColor="text1"/>
          <w:spacing w:val="-4"/>
          <w:sz w:val="22"/>
          <w:szCs w:val="22"/>
        </w:rPr>
        <w:t>,</w:t>
      </w:r>
      <w:r w:rsidRPr="006C7A36">
        <w:rPr>
          <w:rFonts w:ascii="Arial" w:hAnsi="Arial" w:cs="Arial"/>
          <w:color w:val="000000" w:themeColor="text1"/>
          <w:spacing w:val="-4"/>
          <w:sz w:val="22"/>
          <w:szCs w:val="22"/>
          <w:cs/>
        </w:rPr>
        <w:t>763</w:t>
      </w:r>
      <w:r w:rsidRPr="006C7A36">
        <w:rPr>
          <w:rFonts w:ascii="Arial" w:hAnsi="Arial" w:cs="Arial"/>
          <w:color w:val="000000" w:themeColor="text1"/>
          <w:spacing w:val="-4"/>
          <w:sz w:val="22"/>
          <w:szCs w:val="22"/>
        </w:rPr>
        <w:t xml:space="preserve"> million because there was no allocation. The Company registered capital decrease with the Ministry of Commerce on 31 May 2021.</w:t>
      </w:r>
    </w:p>
    <w:p w14:paraId="64BD193B" w14:textId="77777777" w:rsidR="00380FE7" w:rsidRPr="006C7A36" w:rsidRDefault="00D15085" w:rsidP="0015746D">
      <w:pPr>
        <w:pStyle w:val="ListParagraph"/>
        <w:numPr>
          <w:ilvl w:val="0"/>
          <w:numId w:val="22"/>
        </w:numPr>
        <w:tabs>
          <w:tab w:val="right" w:pos="7280"/>
          <w:tab w:val="right" w:pos="8540"/>
        </w:tabs>
        <w:spacing w:before="120" w:after="120" w:line="380" w:lineRule="exact"/>
        <w:ind w:left="900" w:right="29"/>
        <w:jc w:val="both"/>
        <w:outlineLvl w:val="0"/>
        <w:rPr>
          <w:rFonts w:ascii="Arial" w:hAnsi="Arial" w:cs="Arial"/>
          <w:color w:val="000000" w:themeColor="text1"/>
          <w:spacing w:val="-4"/>
          <w:sz w:val="22"/>
          <w:szCs w:val="22"/>
        </w:rPr>
      </w:pPr>
      <w:r w:rsidRPr="006C7A36">
        <w:rPr>
          <w:rFonts w:ascii="Arial" w:hAnsi="Arial" w:cs="Arial"/>
          <w:color w:val="000000" w:themeColor="text1"/>
          <w:spacing w:val="-4"/>
          <w:sz w:val="22"/>
          <w:szCs w:val="22"/>
        </w:rPr>
        <w:t>Approved the increase in the registered capital of the Company to reserve for the exercise of the Company’s warrants to purchase ordinary shares and to increase capital under the General Mandate in amount of 70 million shares and 500 million shares, respectively, at par value of Baht 1 each. As a result, the registered share capital increased from Baht 1,763 million to Baht 2,333 million. The Company registered capital increase with the Ministry of Commerce on 1 June 2021.</w:t>
      </w:r>
    </w:p>
    <w:p w14:paraId="35C04D94" w14:textId="36AF9BE6" w:rsidR="00380FE7" w:rsidRPr="006C7A36" w:rsidRDefault="00380FE7" w:rsidP="008F1D5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On 19 November 2021, </w:t>
      </w:r>
      <w:r w:rsidR="000222BC" w:rsidRPr="006C7A36">
        <w:rPr>
          <w:rFonts w:ascii="Arial" w:hAnsi="Arial" w:cs="Arial"/>
          <w:color w:val="000000" w:themeColor="text1"/>
          <w:sz w:val="22"/>
          <w:szCs w:val="22"/>
        </w:rPr>
        <w:t xml:space="preserve">the Extraordinary Meeting of Shareholders No.1/2021 </w:t>
      </w:r>
      <w:r w:rsidRPr="006C7A36">
        <w:rPr>
          <w:rFonts w:ascii="Arial" w:hAnsi="Arial" w:cs="Arial"/>
          <w:color w:val="000000" w:themeColor="text1"/>
          <w:sz w:val="22"/>
          <w:szCs w:val="22"/>
        </w:rPr>
        <w:t>passed</w:t>
      </w:r>
      <w:r w:rsidR="00D1363A">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 a </w:t>
      </w:r>
      <w:r w:rsidR="008070A1" w:rsidRPr="006C7A36">
        <w:rPr>
          <w:rFonts w:ascii="Arial" w:hAnsi="Arial" w:cs="Arial"/>
          <w:color w:val="000000" w:themeColor="text1"/>
          <w:spacing w:val="-4"/>
          <w:sz w:val="22"/>
          <w:szCs w:val="22"/>
        </w:rPr>
        <w:t>resolution to approve on the significant matters as follows:</w:t>
      </w:r>
    </w:p>
    <w:p w14:paraId="2D6D0780" w14:textId="3331C9FA" w:rsidR="00380FE7" w:rsidRPr="006C7A36" w:rsidRDefault="00380FE7" w:rsidP="008F1D58">
      <w:pPr>
        <w:pStyle w:val="ListParagraph"/>
        <w:numPr>
          <w:ilvl w:val="0"/>
          <w:numId w:val="23"/>
        </w:numPr>
        <w:spacing w:before="120" w:after="120" w:line="380" w:lineRule="exact"/>
        <w:ind w:left="900" w:right="57"/>
        <w:jc w:val="both"/>
        <w:rPr>
          <w:rFonts w:ascii="Arial" w:hAnsi="Arial" w:cs="Arial"/>
          <w:color w:val="000000" w:themeColor="text1"/>
          <w:sz w:val="22"/>
          <w:szCs w:val="22"/>
        </w:rPr>
      </w:pPr>
      <w:r w:rsidRPr="006C7A36">
        <w:rPr>
          <w:rFonts w:ascii="Arial" w:hAnsi="Arial" w:cs="Arial"/>
          <w:color w:val="000000" w:themeColor="text1"/>
          <w:sz w:val="22"/>
          <w:szCs w:val="22"/>
        </w:rPr>
        <w:t>To consider approval the decrease in the registered capital of the Company by cancelling the ordinary shares of capital increase under the General Mandate in the amount of 500 million shares. As a result, the registered share capital decreased from Baht 2,333 million to Baht 1,833 million because there was no allocation.</w:t>
      </w:r>
    </w:p>
    <w:p w14:paraId="15CF8384" w14:textId="21A246B2" w:rsidR="00380FE7" w:rsidRPr="006C7A36" w:rsidRDefault="00380FE7" w:rsidP="008F1D58">
      <w:pPr>
        <w:pStyle w:val="ListParagraph"/>
        <w:numPr>
          <w:ilvl w:val="0"/>
          <w:numId w:val="23"/>
        </w:numPr>
        <w:spacing w:before="120" w:after="120" w:line="380" w:lineRule="exact"/>
        <w:ind w:left="900" w:right="57"/>
        <w:jc w:val="both"/>
        <w:rPr>
          <w:rFonts w:ascii="Arial" w:hAnsi="Arial" w:cs="Arial"/>
          <w:color w:val="000000" w:themeColor="text1"/>
          <w:sz w:val="22"/>
          <w:szCs w:val="22"/>
        </w:rPr>
      </w:pPr>
      <w:r w:rsidRPr="006C7A36">
        <w:rPr>
          <w:rFonts w:ascii="Arial" w:hAnsi="Arial" w:cs="Arial"/>
          <w:color w:val="000000" w:themeColor="text1"/>
          <w:sz w:val="22"/>
          <w:szCs w:val="22"/>
        </w:rPr>
        <w:t>To consider approval the increase in the registered capital of the Company to reserve for the exercise of the Company’s warrants to purchase ordinary shares No. 3 (MBK-W3) and the right adjustment of MBK-W1 and MBK-W2 in the amount not exceeding 72,798,815 shares at par of Baht 1 each. As a result, the registered capital increased from Baht 1,833 million to Baht 1,906 million.</w:t>
      </w:r>
    </w:p>
    <w:p w14:paraId="54F52948" w14:textId="17E988D0" w:rsidR="00380FE7" w:rsidRPr="006C7A36" w:rsidRDefault="00380FE7" w:rsidP="008F1D58">
      <w:pPr>
        <w:pStyle w:val="ListParagraph"/>
        <w:numPr>
          <w:ilvl w:val="0"/>
          <w:numId w:val="23"/>
        </w:numPr>
        <w:spacing w:before="120" w:after="120" w:line="380" w:lineRule="exact"/>
        <w:ind w:left="900" w:right="57"/>
        <w:jc w:val="both"/>
        <w:rPr>
          <w:rFonts w:ascii="Arial" w:hAnsi="Arial" w:cs="Arial"/>
          <w:color w:val="000000" w:themeColor="text1"/>
          <w:sz w:val="22"/>
          <w:szCs w:val="22"/>
        </w:rPr>
      </w:pPr>
      <w:r w:rsidRPr="006C7A36">
        <w:rPr>
          <w:rFonts w:ascii="Arial" w:hAnsi="Arial" w:cs="Arial"/>
          <w:color w:val="000000" w:themeColor="text1"/>
          <w:sz w:val="22"/>
          <w:szCs w:val="22"/>
        </w:rPr>
        <w:t>To consider approval the increase in the registered capital of the Company under the General Mandate from Baht 1,906 million to Baht 2,406 million by issuing 500 million new ordinary shares at a par of Baht 1 each to reserve for a future financial plan.</w:t>
      </w:r>
    </w:p>
    <w:p w14:paraId="1AEED517" w14:textId="23D64198" w:rsidR="006177B8" w:rsidRPr="006C7A36" w:rsidRDefault="006177B8" w:rsidP="006177B8">
      <w:pPr>
        <w:tabs>
          <w:tab w:val="left" w:pos="1440"/>
        </w:tabs>
        <w:spacing w:before="120" w:after="120" w:line="380" w:lineRule="exact"/>
        <w:ind w:left="547" w:right="29"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3</w:t>
      </w:r>
      <w:r w:rsidR="00005B5C">
        <w:rPr>
          <w:rFonts w:ascii="Arial" w:hAnsi="Arial" w:cs="Arial"/>
          <w:b/>
          <w:bCs/>
          <w:color w:val="000000" w:themeColor="text1"/>
          <w:sz w:val="22"/>
          <w:szCs w:val="22"/>
        </w:rPr>
        <w:t>2</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Statutory reserve</w:t>
      </w:r>
    </w:p>
    <w:p w14:paraId="577199DD" w14:textId="77777777" w:rsidR="005730DE" w:rsidRPr="006C7A36" w:rsidRDefault="006177B8" w:rsidP="005730DE">
      <w:pPr>
        <w:tabs>
          <w:tab w:val="left" w:pos="1440"/>
        </w:tabs>
        <w:spacing w:before="120" w:after="120" w:line="380" w:lineRule="exact"/>
        <w:ind w:left="547" w:right="29" w:hanging="547"/>
        <w:jc w:val="both"/>
        <w:outlineLvl w:val="0"/>
        <w:rPr>
          <w:rFonts w:ascii="Arial" w:hAnsi="Arial" w:cs="Arial"/>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2"/>
        </w:rPr>
        <w:t>Pursuant to Section 116 of the Public Limited Companies Act B.E. 2535, the Company is required to set aside to a statutory reserve at least 5% of its net income after deducting accumulated deficit brought forward (if any), until the reserve reaches 10% of the registered capital. The statutory reserve is not available for dividend distribution.</w:t>
      </w:r>
    </w:p>
    <w:p w14:paraId="176F2E47" w14:textId="36729D72" w:rsidR="00BE5159" w:rsidRPr="006C7A36" w:rsidRDefault="00BE5159" w:rsidP="00BE5159">
      <w:pPr>
        <w:tabs>
          <w:tab w:val="left" w:pos="1440"/>
        </w:tabs>
        <w:spacing w:before="120" w:after="120" w:line="380" w:lineRule="exact"/>
        <w:ind w:left="547" w:right="29" w:hanging="547"/>
        <w:jc w:val="both"/>
        <w:outlineLvl w:val="0"/>
        <w:rPr>
          <w:rFonts w:ascii="Arial" w:hAnsi="Arial" w:cs="Arial"/>
          <w:color w:val="000000" w:themeColor="text1"/>
          <w:sz w:val="22"/>
          <w:szCs w:val="22"/>
          <w:cs/>
        </w:rPr>
      </w:pPr>
      <w:r w:rsidRPr="006C7A36">
        <w:rPr>
          <w:rFonts w:ascii="Arial" w:hAnsi="Arial" w:cs="Arial"/>
          <w:b/>
          <w:bCs/>
          <w:color w:val="000000" w:themeColor="text1"/>
          <w:sz w:val="22"/>
          <w:szCs w:val="22"/>
        </w:rPr>
        <w:lastRenderedPageBreak/>
        <w:tab/>
      </w:r>
      <w:r w:rsidRPr="006C7A36">
        <w:rPr>
          <w:rFonts w:ascii="Arial" w:hAnsi="Arial" w:cs="Arial"/>
          <w:color w:val="000000" w:themeColor="text1"/>
          <w:sz w:val="22"/>
          <w:szCs w:val="22"/>
        </w:rPr>
        <w:t xml:space="preserve">During the year </w:t>
      </w:r>
      <w:r w:rsidR="000D2FBA" w:rsidRPr="006C7A36">
        <w:rPr>
          <w:rFonts w:ascii="Arial" w:hAnsi="Arial" w:cs="Arial"/>
          <w:color w:val="000000" w:themeColor="text1"/>
          <w:sz w:val="22"/>
          <w:szCs w:val="22"/>
        </w:rPr>
        <w:t>202</w:t>
      </w:r>
      <w:r w:rsidR="008C4ED4">
        <w:rPr>
          <w:rFonts w:ascii="Arial" w:hAnsi="Arial" w:cs="Arial"/>
          <w:color w:val="000000" w:themeColor="text1"/>
          <w:sz w:val="22"/>
          <w:szCs w:val="22"/>
        </w:rPr>
        <w:t>0</w:t>
      </w:r>
      <w:r w:rsidRPr="006C7A36">
        <w:rPr>
          <w:rFonts w:ascii="Arial" w:hAnsi="Arial" w:cs="Arial"/>
          <w:color w:val="000000" w:themeColor="text1"/>
          <w:sz w:val="22"/>
          <w:szCs w:val="22"/>
        </w:rPr>
        <w:t xml:space="preserve">, the Company has set aside statutory reserve at Baht </w:t>
      </w:r>
      <w:r w:rsidR="008C4ED4">
        <w:rPr>
          <w:rFonts w:ascii="Arial" w:hAnsi="Arial" w:cs="Arial"/>
          <w:color w:val="000000" w:themeColor="text1"/>
          <w:sz w:val="22"/>
          <w:szCs w:val="22"/>
        </w:rPr>
        <w:t>26</w:t>
      </w:r>
      <w:r w:rsidRPr="006C7A36">
        <w:rPr>
          <w:rFonts w:ascii="Arial" w:hAnsi="Arial" w:cs="Arial"/>
          <w:color w:val="000000" w:themeColor="text1"/>
          <w:sz w:val="22"/>
          <w:szCs w:val="22"/>
        </w:rPr>
        <w:t xml:space="preserve"> million </w:t>
      </w:r>
      <w:r w:rsidR="00B334CC" w:rsidRPr="006C7A36">
        <w:rPr>
          <w:rFonts w:ascii="Arial" w:hAnsi="Arial" w:cs="Arial"/>
          <w:color w:val="000000" w:themeColor="text1"/>
          <w:sz w:val="22"/>
          <w:szCs w:val="22"/>
        </w:rPr>
        <w:t xml:space="preserve">    </w:t>
      </w:r>
      <w:proofErr w:type="gramStart"/>
      <w:r w:rsidR="00B334CC"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w:t>
      </w:r>
      <w:proofErr w:type="gramEnd"/>
      <w:r w:rsidR="00EF11B1" w:rsidRPr="006C7A36">
        <w:rPr>
          <w:rFonts w:ascii="Arial" w:hAnsi="Arial" w:cs="Arial"/>
          <w:color w:val="000000" w:themeColor="text1"/>
          <w:sz w:val="22"/>
          <w:szCs w:val="22"/>
        </w:rPr>
        <w:t>202</w:t>
      </w:r>
      <w:r w:rsidR="008C4ED4">
        <w:rPr>
          <w:rFonts w:ascii="Arial" w:hAnsi="Arial" w:cs="Arial"/>
          <w:color w:val="000000" w:themeColor="text1"/>
          <w:sz w:val="22"/>
          <w:szCs w:val="22"/>
        </w:rPr>
        <w:t>1</w:t>
      </w:r>
      <w:r w:rsidRPr="006C7A36">
        <w:rPr>
          <w:rFonts w:ascii="Arial" w:hAnsi="Arial" w:cs="Arial"/>
          <w:color w:val="000000" w:themeColor="text1"/>
          <w:sz w:val="22"/>
          <w:szCs w:val="22"/>
        </w:rPr>
        <w:t xml:space="preserve">: </w:t>
      </w:r>
      <w:r w:rsidR="008C4ED4">
        <w:rPr>
          <w:rFonts w:ascii="Arial" w:hAnsi="Arial" w:cs="Arial"/>
          <w:color w:val="000000" w:themeColor="text1"/>
          <w:sz w:val="22"/>
          <w:szCs w:val="22"/>
        </w:rPr>
        <w:t>Nil</w:t>
      </w:r>
      <w:r w:rsidRPr="006C7A36">
        <w:rPr>
          <w:rFonts w:ascii="Arial" w:hAnsi="Arial" w:cs="Arial"/>
          <w:color w:val="000000" w:themeColor="text1"/>
          <w:sz w:val="22"/>
          <w:szCs w:val="22"/>
        </w:rPr>
        <w:t>).</w:t>
      </w:r>
    </w:p>
    <w:p w14:paraId="3C288A34" w14:textId="0EC3D227" w:rsidR="006177B8" w:rsidRPr="006C7A36" w:rsidRDefault="006177B8" w:rsidP="006177B8">
      <w:pPr>
        <w:tabs>
          <w:tab w:val="left" w:pos="1440"/>
        </w:tabs>
        <w:spacing w:before="120" w:line="380" w:lineRule="exact"/>
        <w:ind w:left="547" w:right="29"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3</w:t>
      </w:r>
      <w:r w:rsidR="00005B5C">
        <w:rPr>
          <w:rFonts w:ascii="Arial" w:hAnsi="Arial" w:cs="Arial"/>
          <w:b/>
          <w:bCs/>
          <w:color w:val="000000" w:themeColor="text1"/>
          <w:sz w:val="22"/>
          <w:szCs w:val="22"/>
        </w:rPr>
        <w:t>3</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Treasury stock</w:t>
      </w:r>
    </w:p>
    <w:p w14:paraId="7A4ABB56" w14:textId="77777777" w:rsidR="006177B8" w:rsidRPr="006C7A36" w:rsidRDefault="006177B8" w:rsidP="00997889">
      <w:pPr>
        <w:tabs>
          <w:tab w:val="left" w:pos="900"/>
        </w:tabs>
        <w:spacing w:line="360" w:lineRule="exact"/>
        <w:ind w:left="360" w:right="-7" w:hanging="360"/>
        <w:jc w:val="right"/>
        <w:rPr>
          <w:rFonts w:ascii="Arial" w:hAnsi="Arial" w:cs="Arial"/>
          <w:color w:val="000000" w:themeColor="text1"/>
          <w:sz w:val="22"/>
          <w:szCs w:val="22"/>
        </w:rPr>
      </w:pPr>
      <w:r w:rsidRPr="006C7A36">
        <w:rPr>
          <w:rFonts w:ascii="Arial" w:hAnsi="Arial" w:cs="Arial"/>
          <w:color w:val="000000" w:themeColor="text1"/>
          <w:sz w:val="22"/>
          <w:szCs w:val="22"/>
        </w:rPr>
        <w:t>(Unit: Baht)</w:t>
      </w:r>
    </w:p>
    <w:tbl>
      <w:tblPr>
        <w:tblW w:w="9090" w:type="dxa"/>
        <w:tblInd w:w="450" w:type="dxa"/>
        <w:tblLayout w:type="fixed"/>
        <w:tblLook w:val="0000" w:firstRow="0" w:lastRow="0" w:firstColumn="0" w:lastColumn="0" w:noHBand="0" w:noVBand="0"/>
      </w:tblPr>
      <w:tblGrid>
        <w:gridCol w:w="5670"/>
        <w:gridCol w:w="1710"/>
        <w:gridCol w:w="1710"/>
      </w:tblGrid>
      <w:tr w:rsidR="00496F32" w:rsidRPr="006C7A36" w14:paraId="3742BE10" w14:textId="77777777" w:rsidTr="00997889">
        <w:tc>
          <w:tcPr>
            <w:tcW w:w="5670" w:type="dxa"/>
          </w:tcPr>
          <w:p w14:paraId="2001D944" w14:textId="77777777" w:rsidR="00997889" w:rsidRPr="006C7A36" w:rsidRDefault="00997889" w:rsidP="00406FE1">
            <w:pPr>
              <w:spacing w:line="360" w:lineRule="exact"/>
              <w:ind w:right="-18"/>
              <w:jc w:val="both"/>
              <w:rPr>
                <w:rFonts w:ascii="Arial" w:hAnsi="Arial" w:cs="Arial"/>
                <w:color w:val="000000" w:themeColor="text1"/>
                <w:sz w:val="22"/>
                <w:szCs w:val="22"/>
              </w:rPr>
            </w:pPr>
          </w:p>
        </w:tc>
        <w:tc>
          <w:tcPr>
            <w:tcW w:w="3420" w:type="dxa"/>
            <w:gridSpan w:val="2"/>
            <w:vAlign w:val="bottom"/>
          </w:tcPr>
          <w:p w14:paraId="3FBC562C" w14:textId="77777777" w:rsidR="00997889" w:rsidRPr="006C7A36" w:rsidRDefault="00997889" w:rsidP="00406FE1">
            <w:pPr>
              <w:pBdr>
                <w:bottom w:val="single" w:sz="6" w:space="1" w:color="auto"/>
              </w:pBdr>
              <w:spacing w:line="360" w:lineRule="exact"/>
              <w:jc w:val="center"/>
              <w:rPr>
                <w:rFonts w:ascii="Arial" w:hAnsi="Arial" w:cs="Arial"/>
                <w:color w:val="000000" w:themeColor="text1"/>
                <w:sz w:val="22"/>
                <w:szCs w:val="22"/>
              </w:rPr>
            </w:pPr>
            <w:r w:rsidRPr="006C7A36">
              <w:rPr>
                <w:rFonts w:ascii="Arial" w:hAnsi="Arial" w:cs="Arial"/>
                <w:color w:val="000000" w:themeColor="text1"/>
                <w:sz w:val="22"/>
                <w:szCs w:val="22"/>
              </w:rPr>
              <w:t>Consolidated financial statements</w:t>
            </w:r>
          </w:p>
        </w:tc>
      </w:tr>
      <w:tr w:rsidR="00496F32" w:rsidRPr="006C7A36" w14:paraId="68D97D79" w14:textId="77777777" w:rsidTr="00997889">
        <w:tc>
          <w:tcPr>
            <w:tcW w:w="5670" w:type="dxa"/>
          </w:tcPr>
          <w:p w14:paraId="168241C2" w14:textId="77777777" w:rsidR="00997889" w:rsidRPr="006C7A36" w:rsidRDefault="00997889" w:rsidP="00406FE1">
            <w:pPr>
              <w:spacing w:line="360" w:lineRule="exact"/>
              <w:ind w:right="-39"/>
              <w:jc w:val="both"/>
              <w:rPr>
                <w:rFonts w:ascii="Arial" w:hAnsi="Arial" w:cs="Arial"/>
                <w:color w:val="000000" w:themeColor="text1"/>
                <w:sz w:val="22"/>
                <w:szCs w:val="22"/>
              </w:rPr>
            </w:pPr>
          </w:p>
        </w:tc>
        <w:tc>
          <w:tcPr>
            <w:tcW w:w="1710" w:type="dxa"/>
            <w:vAlign w:val="bottom"/>
          </w:tcPr>
          <w:p w14:paraId="1E47C552" w14:textId="628716CC" w:rsidR="00997889" w:rsidRPr="006C7A36" w:rsidRDefault="000D2FBA" w:rsidP="00406FE1">
            <w:pPr>
              <w:pBdr>
                <w:bottom w:val="single" w:sz="6" w:space="1" w:color="auto"/>
              </w:pBdr>
              <w:spacing w:line="36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2021</w:t>
            </w:r>
          </w:p>
        </w:tc>
        <w:tc>
          <w:tcPr>
            <w:tcW w:w="1710" w:type="dxa"/>
            <w:vAlign w:val="bottom"/>
          </w:tcPr>
          <w:p w14:paraId="42699DDA" w14:textId="0735D0CA" w:rsidR="00997889" w:rsidRPr="006C7A36" w:rsidRDefault="00EF11B1" w:rsidP="00406FE1">
            <w:pPr>
              <w:pBdr>
                <w:bottom w:val="single" w:sz="6" w:space="1" w:color="auto"/>
              </w:pBdr>
              <w:spacing w:line="36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2020</w:t>
            </w:r>
          </w:p>
        </w:tc>
      </w:tr>
      <w:tr w:rsidR="00486C04" w:rsidRPr="006C7A36" w14:paraId="624214BB" w14:textId="77777777" w:rsidTr="00614555">
        <w:tc>
          <w:tcPr>
            <w:tcW w:w="5670" w:type="dxa"/>
          </w:tcPr>
          <w:p w14:paraId="7AAF7D85" w14:textId="77777777" w:rsidR="00486C04" w:rsidRPr="006C7A36" w:rsidRDefault="00486C04" w:rsidP="00486C04">
            <w:pPr>
              <w:tabs>
                <w:tab w:val="left" w:pos="342"/>
              </w:tabs>
              <w:spacing w:line="360" w:lineRule="exact"/>
              <w:ind w:left="162" w:right="-126" w:hanging="162"/>
              <w:rPr>
                <w:rFonts w:ascii="Arial" w:hAnsi="Arial" w:cs="Arial"/>
                <w:color w:val="000000" w:themeColor="text1"/>
                <w:sz w:val="22"/>
                <w:szCs w:val="22"/>
                <w:cs/>
              </w:rPr>
            </w:pPr>
            <w:r w:rsidRPr="006C7A36">
              <w:rPr>
                <w:rFonts w:ascii="Arial" w:hAnsi="Arial" w:cs="Arial"/>
                <w:color w:val="000000" w:themeColor="text1"/>
                <w:sz w:val="22"/>
                <w:szCs w:val="22"/>
              </w:rPr>
              <w:t>Treasury stocks held by subsidiaries</w:t>
            </w:r>
          </w:p>
        </w:tc>
        <w:tc>
          <w:tcPr>
            <w:tcW w:w="1710" w:type="dxa"/>
          </w:tcPr>
          <w:p w14:paraId="26DCF680" w14:textId="52D31494" w:rsidR="00486C04" w:rsidRPr="006C7A36" w:rsidRDefault="008B2EE8" w:rsidP="00486C04">
            <w:pPr>
              <w:pBdr>
                <w:bottom w:val="single" w:sz="4" w:space="1" w:color="auto"/>
              </w:pBdr>
              <w:tabs>
                <w:tab w:val="decimal" w:pos="1425"/>
              </w:tabs>
              <w:spacing w:line="360" w:lineRule="exact"/>
              <w:rPr>
                <w:rFonts w:ascii="Arial" w:hAnsi="Arial" w:cs="Arial"/>
                <w:color w:val="000000" w:themeColor="text1"/>
                <w:sz w:val="22"/>
                <w:szCs w:val="22"/>
              </w:rPr>
            </w:pPr>
            <w:r w:rsidRPr="006C7A36">
              <w:rPr>
                <w:rFonts w:ascii="Arial" w:hAnsi="Arial" w:cs="Arial"/>
                <w:color w:val="000000" w:themeColor="text1"/>
                <w:sz w:val="22"/>
                <w:szCs w:val="22"/>
              </w:rPr>
              <w:t>711,993,784</w:t>
            </w:r>
          </w:p>
        </w:tc>
        <w:tc>
          <w:tcPr>
            <w:tcW w:w="1710" w:type="dxa"/>
          </w:tcPr>
          <w:p w14:paraId="05E94D2B" w14:textId="4547B670" w:rsidR="00486C04" w:rsidRPr="006C7A36" w:rsidRDefault="00486C04" w:rsidP="00486C04">
            <w:pPr>
              <w:pBdr>
                <w:bottom w:val="single" w:sz="4" w:space="1" w:color="auto"/>
              </w:pBdr>
              <w:tabs>
                <w:tab w:val="decimal" w:pos="1425"/>
              </w:tabs>
              <w:spacing w:line="360" w:lineRule="exact"/>
              <w:rPr>
                <w:rFonts w:ascii="Arial" w:hAnsi="Arial" w:cs="Arial"/>
                <w:color w:val="000000" w:themeColor="text1"/>
                <w:sz w:val="22"/>
                <w:szCs w:val="22"/>
              </w:rPr>
            </w:pPr>
            <w:r w:rsidRPr="006C7A36">
              <w:rPr>
                <w:rFonts w:ascii="Arial" w:hAnsi="Arial" w:cs="Arial"/>
                <w:color w:val="000000" w:themeColor="text1"/>
                <w:sz w:val="22"/>
                <w:szCs w:val="22"/>
              </w:rPr>
              <w:t>711,993,784</w:t>
            </w:r>
          </w:p>
        </w:tc>
      </w:tr>
      <w:tr w:rsidR="00486C04" w:rsidRPr="006C7A36" w14:paraId="72977561" w14:textId="77777777" w:rsidTr="00614555">
        <w:tc>
          <w:tcPr>
            <w:tcW w:w="5670" w:type="dxa"/>
          </w:tcPr>
          <w:p w14:paraId="1C2226EC" w14:textId="77777777" w:rsidR="00486C04" w:rsidRPr="006C7A36" w:rsidRDefault="00486C04" w:rsidP="00486C04">
            <w:pPr>
              <w:tabs>
                <w:tab w:val="left" w:pos="162"/>
                <w:tab w:val="left" w:pos="342"/>
                <w:tab w:val="left" w:pos="522"/>
              </w:tabs>
              <w:spacing w:line="360" w:lineRule="exact"/>
              <w:ind w:left="162" w:right="-39" w:hanging="162"/>
              <w:rPr>
                <w:rFonts w:ascii="Arial" w:hAnsi="Arial" w:cs="Arial"/>
                <w:color w:val="000000" w:themeColor="text1"/>
                <w:sz w:val="22"/>
                <w:szCs w:val="22"/>
                <w:cs/>
              </w:rPr>
            </w:pPr>
          </w:p>
        </w:tc>
        <w:tc>
          <w:tcPr>
            <w:tcW w:w="1710" w:type="dxa"/>
          </w:tcPr>
          <w:p w14:paraId="5D81C6FB" w14:textId="06C96190" w:rsidR="00486C04" w:rsidRPr="006C7A36" w:rsidRDefault="008B2EE8" w:rsidP="00486C04">
            <w:pPr>
              <w:pBdr>
                <w:bottom w:val="double" w:sz="6" w:space="1" w:color="auto"/>
              </w:pBdr>
              <w:tabs>
                <w:tab w:val="decimal" w:pos="1425"/>
              </w:tabs>
              <w:spacing w:line="360" w:lineRule="exact"/>
              <w:rPr>
                <w:rFonts w:ascii="Arial" w:hAnsi="Arial" w:cs="Arial"/>
                <w:color w:val="000000" w:themeColor="text1"/>
                <w:sz w:val="22"/>
                <w:szCs w:val="22"/>
              </w:rPr>
            </w:pPr>
            <w:r w:rsidRPr="006C7A36">
              <w:rPr>
                <w:rFonts w:ascii="Arial" w:hAnsi="Arial" w:cs="Arial"/>
                <w:color w:val="000000" w:themeColor="text1"/>
                <w:sz w:val="22"/>
                <w:szCs w:val="22"/>
              </w:rPr>
              <w:t>711,993,784</w:t>
            </w:r>
          </w:p>
        </w:tc>
        <w:tc>
          <w:tcPr>
            <w:tcW w:w="1710" w:type="dxa"/>
          </w:tcPr>
          <w:p w14:paraId="56BB82D8" w14:textId="78BA0DF3" w:rsidR="00486C04" w:rsidRPr="006C7A36" w:rsidRDefault="00486C04" w:rsidP="00486C04">
            <w:pPr>
              <w:pBdr>
                <w:bottom w:val="double" w:sz="6" w:space="1" w:color="auto"/>
              </w:pBdr>
              <w:tabs>
                <w:tab w:val="decimal" w:pos="1425"/>
              </w:tabs>
              <w:spacing w:line="360" w:lineRule="exact"/>
              <w:rPr>
                <w:rFonts w:ascii="Arial" w:hAnsi="Arial" w:cs="Arial"/>
                <w:color w:val="000000" w:themeColor="text1"/>
                <w:sz w:val="22"/>
                <w:szCs w:val="22"/>
              </w:rPr>
            </w:pPr>
            <w:r w:rsidRPr="006C7A36">
              <w:rPr>
                <w:rFonts w:ascii="Arial" w:hAnsi="Arial" w:cs="Arial"/>
                <w:color w:val="000000" w:themeColor="text1"/>
                <w:sz w:val="22"/>
                <w:szCs w:val="22"/>
              </w:rPr>
              <w:t>711,993,784</w:t>
            </w:r>
          </w:p>
        </w:tc>
      </w:tr>
    </w:tbl>
    <w:p w14:paraId="1B59957F" w14:textId="636CB3FF" w:rsidR="006177B8" w:rsidRPr="006C7A36" w:rsidRDefault="006177B8" w:rsidP="006177B8">
      <w:pPr>
        <w:tabs>
          <w:tab w:val="left" w:pos="720"/>
          <w:tab w:val="right" w:pos="7280"/>
          <w:tab w:val="right" w:pos="8540"/>
        </w:tabs>
        <w:spacing w:before="240" w:after="120" w:line="380" w:lineRule="exact"/>
        <w:ind w:left="540" w:right="29"/>
        <w:jc w:val="both"/>
        <w:outlineLvl w:val="0"/>
        <w:rPr>
          <w:rFonts w:ascii="Arial" w:hAnsi="Arial" w:cs="Arial"/>
          <w:b/>
          <w:bCs/>
          <w:color w:val="000000" w:themeColor="text1"/>
          <w:sz w:val="22"/>
          <w:szCs w:val="22"/>
        </w:rPr>
      </w:pPr>
      <w:bookmarkStart w:id="13" w:name="OLE_LINK5"/>
      <w:bookmarkStart w:id="14" w:name="OLE_LINK6"/>
      <w:r w:rsidRPr="006C7A36">
        <w:rPr>
          <w:rFonts w:ascii="Arial" w:hAnsi="Arial" w:cs="Arial"/>
          <w:b/>
          <w:bCs/>
          <w:color w:val="000000" w:themeColor="text1"/>
          <w:sz w:val="22"/>
          <w:szCs w:val="22"/>
        </w:rPr>
        <w:t xml:space="preserve">Treasury stocks held by subsidiaries </w:t>
      </w:r>
    </w:p>
    <w:bookmarkEnd w:id="13"/>
    <w:bookmarkEnd w:id="14"/>
    <w:p w14:paraId="56C8E753" w14:textId="77777777" w:rsidR="006177B8" w:rsidRPr="006C7A36" w:rsidRDefault="006177B8" w:rsidP="006177B8">
      <w:pPr>
        <w:tabs>
          <w:tab w:val="left" w:pos="720"/>
          <w:tab w:val="right" w:pos="7280"/>
          <w:tab w:val="right" w:pos="8540"/>
        </w:tabs>
        <w:spacing w:before="120" w:after="120" w:line="380" w:lineRule="exact"/>
        <w:ind w:left="547" w:right="29"/>
        <w:jc w:val="both"/>
        <w:outlineLvl w:val="0"/>
        <w:rPr>
          <w:rFonts w:ascii="Arial" w:hAnsi="Arial" w:cs="Arial"/>
          <w:color w:val="000000" w:themeColor="text1"/>
          <w:sz w:val="22"/>
          <w:szCs w:val="22"/>
        </w:rPr>
      </w:pPr>
      <w:r w:rsidRPr="006C7A36">
        <w:rPr>
          <w:rFonts w:ascii="Arial" w:hAnsi="Arial" w:cs="Arial"/>
          <w:color w:val="000000" w:themeColor="text1"/>
          <w:sz w:val="22"/>
          <w:szCs w:val="22"/>
        </w:rPr>
        <w:t>Treasury stocks represented the Company’s shares held by subsidiaries totaling 499 million shares with a par value of Baht 1 each which have been presented in the consolidated financial statements by applying the cost method, apportioned accounting to holding of the Group.</w:t>
      </w:r>
    </w:p>
    <w:p w14:paraId="745F5236" w14:textId="55AEB13E" w:rsidR="006177B8" w:rsidRPr="006C7A36" w:rsidRDefault="006177B8" w:rsidP="006177B8">
      <w:pPr>
        <w:tabs>
          <w:tab w:val="left" w:pos="720"/>
          <w:tab w:val="right" w:pos="7280"/>
          <w:tab w:val="right" w:pos="8540"/>
        </w:tabs>
        <w:spacing w:before="120" w:after="120" w:line="380" w:lineRule="exact"/>
        <w:ind w:left="547" w:right="29"/>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C812F4">
        <w:rPr>
          <w:rFonts w:ascii="Arial" w:hAnsi="Arial" w:cs="Arial"/>
          <w:color w:val="000000" w:themeColor="text1"/>
          <w:sz w:val="22"/>
          <w:szCs w:val="22"/>
        </w:rPr>
        <w:t>2021 and 2020</w:t>
      </w:r>
      <w:r w:rsidRPr="006C7A36">
        <w:rPr>
          <w:rFonts w:ascii="Arial" w:hAnsi="Arial" w:cs="Arial"/>
          <w:color w:val="000000" w:themeColor="text1"/>
          <w:sz w:val="22"/>
          <w:szCs w:val="22"/>
        </w:rPr>
        <w:t xml:space="preserve">, a subsidiary has pledged and entered into a negative pledge agreement on the treasury stock of </w:t>
      </w:r>
      <w:r w:rsidR="0017646A">
        <w:rPr>
          <w:rFonts w:ascii="Arial" w:hAnsi="Arial" w:cs="Arial"/>
          <w:color w:val="000000" w:themeColor="text1"/>
          <w:sz w:val="22"/>
          <w:szCs w:val="22"/>
        </w:rPr>
        <w:t>217</w:t>
      </w:r>
      <w:r w:rsidRPr="006C7A36">
        <w:rPr>
          <w:rFonts w:ascii="Arial" w:hAnsi="Arial" w:cs="Arial"/>
          <w:color w:val="000000" w:themeColor="text1"/>
          <w:sz w:val="22"/>
          <w:szCs w:val="22"/>
        </w:rPr>
        <w:t xml:space="preserve"> </w:t>
      </w:r>
      <w:r w:rsidR="00BE5159" w:rsidRPr="006C7A36">
        <w:rPr>
          <w:rFonts w:ascii="Arial" w:hAnsi="Arial" w:cs="Arial"/>
          <w:color w:val="000000" w:themeColor="text1"/>
          <w:sz w:val="22"/>
          <w:szCs w:val="28"/>
        </w:rPr>
        <w:t>m</w:t>
      </w:r>
      <w:r w:rsidRPr="006C7A36">
        <w:rPr>
          <w:rFonts w:ascii="Arial" w:hAnsi="Arial" w:cs="Arial"/>
          <w:color w:val="000000" w:themeColor="text1"/>
          <w:sz w:val="22"/>
          <w:szCs w:val="22"/>
        </w:rPr>
        <w:t xml:space="preserve">illion shares with a par value of Baht </w:t>
      </w:r>
      <w:r w:rsidR="0017646A">
        <w:rPr>
          <w:rFonts w:ascii="Arial" w:hAnsi="Arial" w:cs="Arial"/>
          <w:color w:val="000000" w:themeColor="text1"/>
          <w:sz w:val="22"/>
          <w:szCs w:val="22"/>
        </w:rPr>
        <w:t>1</w:t>
      </w:r>
      <w:r w:rsidRPr="006C7A36">
        <w:rPr>
          <w:rFonts w:ascii="Arial" w:hAnsi="Arial" w:cs="Arial"/>
          <w:color w:val="000000" w:themeColor="text1"/>
          <w:sz w:val="22"/>
          <w:szCs w:val="22"/>
        </w:rPr>
        <w:t xml:space="preserve"> each with book value (cost method) amounting to Baht </w:t>
      </w:r>
      <w:r w:rsidR="003B7D0F">
        <w:rPr>
          <w:rFonts w:ascii="Arial" w:hAnsi="Arial" w:cs="Arial"/>
          <w:color w:val="000000" w:themeColor="text1"/>
          <w:sz w:val="22"/>
          <w:szCs w:val="22"/>
        </w:rPr>
        <w:t>416</w:t>
      </w:r>
      <w:r w:rsidRPr="006C7A36">
        <w:rPr>
          <w:rFonts w:ascii="Arial" w:hAnsi="Arial" w:cs="Arial"/>
          <w:color w:val="000000" w:themeColor="text1"/>
          <w:sz w:val="22"/>
          <w:szCs w:val="22"/>
        </w:rPr>
        <w:t xml:space="preserve"> million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Baht 416 </w:t>
      </w:r>
      <w:r w:rsidR="00BE5159" w:rsidRPr="006C7A36">
        <w:rPr>
          <w:rFonts w:ascii="Arial" w:hAnsi="Arial" w:cs="Arial"/>
          <w:color w:val="000000" w:themeColor="text1"/>
          <w:sz w:val="22"/>
          <w:szCs w:val="22"/>
        </w:rPr>
        <w:t>m</w:t>
      </w:r>
      <w:r w:rsidRPr="006C7A36">
        <w:rPr>
          <w:rFonts w:ascii="Arial" w:hAnsi="Arial" w:cs="Arial"/>
          <w:color w:val="000000" w:themeColor="text1"/>
          <w:sz w:val="22"/>
          <w:szCs w:val="22"/>
        </w:rPr>
        <w:t xml:space="preserve">illion) to secure bank overdraft and short-term loan facilities from banks, as discussed in Note </w:t>
      </w:r>
      <w:r w:rsidR="00BE5159" w:rsidRPr="006C7A36">
        <w:rPr>
          <w:rFonts w:ascii="Arial" w:hAnsi="Arial" w:cs="Arial"/>
          <w:color w:val="000000" w:themeColor="text1"/>
          <w:sz w:val="22"/>
          <w:szCs w:val="22"/>
        </w:rPr>
        <w:t>2</w:t>
      </w:r>
      <w:r w:rsidR="003B7D0F">
        <w:rPr>
          <w:rFonts w:ascii="Arial" w:hAnsi="Arial" w:cs="Arial"/>
          <w:color w:val="000000" w:themeColor="text1"/>
          <w:sz w:val="22"/>
          <w:szCs w:val="22"/>
        </w:rPr>
        <w:t>3</w:t>
      </w:r>
      <w:r w:rsidR="00C33D10">
        <w:rPr>
          <w:rFonts w:ascii="Arial" w:hAnsi="Arial" w:cs="Arial"/>
          <w:color w:val="000000" w:themeColor="text1"/>
          <w:sz w:val="22"/>
          <w:szCs w:val="22"/>
        </w:rPr>
        <w:t xml:space="preserve"> to consolidated financial statement</w:t>
      </w:r>
    </w:p>
    <w:p w14:paraId="07E1D383" w14:textId="0D538026" w:rsidR="006177B8" w:rsidRPr="006C7A36"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3</w:t>
      </w:r>
      <w:r w:rsidR="00005B5C">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Equity attributable to the Company’s shareholders</w:t>
      </w:r>
    </w:p>
    <w:p w14:paraId="7D7BFFA9" w14:textId="06911553" w:rsidR="006177B8" w:rsidRPr="006C7A36"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According to the accounting treatment guidance for the treasury stock of the entity, the main content of presentations and the disclosures is concluded that the treasury stock is not </w:t>
      </w:r>
      <w:r w:rsidR="003B5D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an asset but the reduction of the obligations over the entity’s assets. The entity should present the treasury stock as a deducting item from the shareholders’ equity. In case a subsidiary acquires its parent company’s stocks, the parent company should present such share acquisition on the same basis as if it purchases its own shares. </w:t>
      </w:r>
    </w:p>
    <w:p w14:paraId="190BE3A5" w14:textId="77777777" w:rsidR="00133563" w:rsidRPr="006C7A36" w:rsidRDefault="006177B8" w:rsidP="006177B8">
      <w:pPr>
        <w:tabs>
          <w:tab w:val="left" w:pos="720"/>
          <w:tab w:val="right" w:pos="7280"/>
          <w:tab w:val="right" w:pos="8540"/>
        </w:tabs>
        <w:spacing w:before="120" w:after="120" w:line="380" w:lineRule="exact"/>
        <w:ind w:left="547" w:right="29"/>
        <w:jc w:val="thaiDistribute"/>
        <w:outlineLvl w:val="0"/>
        <w:rPr>
          <w:rFonts w:ascii="Arial" w:hAnsi="Arial" w:cs="Arial"/>
          <w:color w:val="000000" w:themeColor="text1"/>
          <w:sz w:val="22"/>
          <w:szCs w:val="22"/>
        </w:rPr>
      </w:pPr>
      <w:r w:rsidRPr="006C7A36">
        <w:rPr>
          <w:rFonts w:ascii="Arial" w:hAnsi="Arial" w:cs="Arial"/>
          <w:color w:val="000000" w:themeColor="text1"/>
          <w:sz w:val="22"/>
          <w:szCs w:val="22"/>
        </w:rPr>
        <w:t>However, as if the above interpretation of such guidance is required for the separate financial statements, the reconciliation of shareholders’ equity and the investments in subsidiaries is presented as follows:</w:t>
      </w:r>
    </w:p>
    <w:p w14:paraId="1EA0DDA1" w14:textId="77777777" w:rsidR="003B5D36" w:rsidRDefault="003B5D36">
      <w:pPr>
        <w:overflowPunct/>
        <w:autoSpaceDE/>
        <w:autoSpaceDN/>
        <w:adjustRightInd/>
        <w:spacing w:after="160" w:line="259" w:lineRule="auto"/>
        <w:textAlignment w:val="auto"/>
        <w:rPr>
          <w:rFonts w:ascii="Arial" w:hAnsi="Arial" w:cs="Arial"/>
          <w:color w:val="000000" w:themeColor="text1"/>
        </w:rPr>
      </w:pPr>
      <w:r>
        <w:rPr>
          <w:rFonts w:ascii="Arial" w:hAnsi="Arial" w:cs="Arial"/>
          <w:color w:val="000000" w:themeColor="text1"/>
        </w:rPr>
        <w:br w:type="page"/>
      </w:r>
    </w:p>
    <w:p w14:paraId="7828DE1F" w14:textId="06EBC994" w:rsidR="006177B8" w:rsidRPr="006C7A36" w:rsidRDefault="006177B8" w:rsidP="006177B8">
      <w:pPr>
        <w:tabs>
          <w:tab w:val="left" w:pos="720"/>
          <w:tab w:val="right" w:pos="7280"/>
          <w:tab w:val="right" w:pos="8540"/>
        </w:tabs>
        <w:spacing w:line="360" w:lineRule="exact"/>
        <w:ind w:left="547" w:right="29" w:hanging="547"/>
        <w:jc w:val="right"/>
        <w:outlineLvl w:val="0"/>
        <w:rPr>
          <w:rFonts w:ascii="Arial" w:hAnsi="Arial" w:cs="Arial"/>
          <w:color w:val="000000" w:themeColor="text1"/>
        </w:rPr>
      </w:pPr>
      <w:r w:rsidRPr="006C7A36">
        <w:rPr>
          <w:rFonts w:ascii="Arial" w:hAnsi="Arial" w:cs="Arial"/>
          <w:color w:val="000000" w:themeColor="text1"/>
        </w:rPr>
        <w:lastRenderedPageBreak/>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496F32" w:rsidRPr="006C7A36" w14:paraId="5499B866" w14:textId="77777777" w:rsidTr="00406FE1">
        <w:trPr>
          <w:trHeight w:val="171"/>
        </w:trPr>
        <w:tc>
          <w:tcPr>
            <w:tcW w:w="5490" w:type="dxa"/>
            <w:vAlign w:val="bottom"/>
          </w:tcPr>
          <w:p w14:paraId="52DE3968" w14:textId="77777777" w:rsidR="006177B8" w:rsidRPr="006C7A36" w:rsidRDefault="006177B8" w:rsidP="00BE5159">
            <w:pPr>
              <w:spacing w:line="380" w:lineRule="exact"/>
              <w:ind w:left="720"/>
              <w:rPr>
                <w:rFonts w:ascii="Arial" w:hAnsi="Arial" w:cs="Arial"/>
                <w:color w:val="000000" w:themeColor="text1"/>
              </w:rPr>
            </w:pPr>
          </w:p>
        </w:tc>
        <w:tc>
          <w:tcPr>
            <w:tcW w:w="3780" w:type="dxa"/>
            <w:gridSpan w:val="2"/>
            <w:vAlign w:val="bottom"/>
          </w:tcPr>
          <w:p w14:paraId="324D2539" w14:textId="77777777" w:rsidR="006177B8" w:rsidRPr="006C7A36" w:rsidRDefault="006177B8" w:rsidP="00BE5159">
            <w:pPr>
              <w:pBdr>
                <w:bottom w:val="single" w:sz="4" w:space="1" w:color="auto"/>
              </w:pBdr>
              <w:spacing w:line="380" w:lineRule="exact"/>
              <w:ind w:left="58" w:right="29"/>
              <w:jc w:val="center"/>
              <w:rPr>
                <w:rFonts w:ascii="Arial" w:hAnsi="Arial" w:cs="Arial"/>
                <w:color w:val="000000" w:themeColor="text1"/>
                <w:cs/>
              </w:rPr>
            </w:pPr>
            <w:r w:rsidRPr="006C7A36">
              <w:rPr>
                <w:rFonts w:ascii="Arial" w:hAnsi="Arial" w:cs="Arial"/>
                <w:color w:val="000000" w:themeColor="text1"/>
              </w:rPr>
              <w:t>Separate financial statements</w:t>
            </w:r>
          </w:p>
        </w:tc>
      </w:tr>
      <w:tr w:rsidR="00496F32" w:rsidRPr="006C7A36" w14:paraId="1BEFB775" w14:textId="77777777" w:rsidTr="00406FE1">
        <w:trPr>
          <w:trHeight w:val="342"/>
        </w:trPr>
        <w:tc>
          <w:tcPr>
            <w:tcW w:w="5490" w:type="dxa"/>
            <w:vAlign w:val="bottom"/>
          </w:tcPr>
          <w:p w14:paraId="2843FFD7" w14:textId="77777777" w:rsidR="006177B8" w:rsidRPr="006C7A36" w:rsidRDefault="006177B8" w:rsidP="00BE5159">
            <w:pPr>
              <w:spacing w:line="380" w:lineRule="exact"/>
              <w:ind w:left="567"/>
              <w:jc w:val="right"/>
              <w:rPr>
                <w:rFonts w:ascii="Arial" w:hAnsi="Arial" w:cs="Arial"/>
                <w:color w:val="000000" w:themeColor="text1"/>
              </w:rPr>
            </w:pPr>
          </w:p>
        </w:tc>
        <w:tc>
          <w:tcPr>
            <w:tcW w:w="1890" w:type="dxa"/>
            <w:vAlign w:val="bottom"/>
          </w:tcPr>
          <w:p w14:paraId="53BAAC54" w14:textId="13286A1B" w:rsidR="006177B8" w:rsidRPr="006C7A36" w:rsidRDefault="000D2FBA" w:rsidP="00BE5159">
            <w:pPr>
              <w:pBdr>
                <w:bottom w:val="single" w:sz="6" w:space="1" w:color="auto"/>
              </w:pBdr>
              <w:spacing w:line="380" w:lineRule="exact"/>
              <w:ind w:left="60" w:right="29"/>
              <w:jc w:val="center"/>
              <w:rPr>
                <w:rFonts w:ascii="Arial" w:hAnsi="Arial" w:cs="Arial"/>
                <w:color w:val="000000" w:themeColor="text1"/>
              </w:rPr>
            </w:pPr>
            <w:r w:rsidRPr="006C7A36">
              <w:rPr>
                <w:rFonts w:ascii="Arial" w:hAnsi="Arial" w:cs="Arial"/>
                <w:color w:val="000000" w:themeColor="text1"/>
              </w:rPr>
              <w:t>2021</w:t>
            </w:r>
          </w:p>
        </w:tc>
        <w:tc>
          <w:tcPr>
            <w:tcW w:w="1890" w:type="dxa"/>
            <w:vAlign w:val="bottom"/>
          </w:tcPr>
          <w:p w14:paraId="3B71E875" w14:textId="4AC0BAF1" w:rsidR="006177B8" w:rsidRPr="006C7A36" w:rsidRDefault="00EF11B1" w:rsidP="00BE5159">
            <w:pPr>
              <w:pBdr>
                <w:bottom w:val="single" w:sz="6" w:space="1" w:color="auto"/>
              </w:pBdr>
              <w:spacing w:line="380" w:lineRule="exact"/>
              <w:ind w:left="60" w:right="29"/>
              <w:jc w:val="center"/>
              <w:rPr>
                <w:rFonts w:ascii="Arial" w:hAnsi="Arial" w:cs="Arial"/>
                <w:color w:val="000000" w:themeColor="text1"/>
              </w:rPr>
            </w:pPr>
            <w:r w:rsidRPr="006C7A36">
              <w:rPr>
                <w:rFonts w:ascii="Arial" w:hAnsi="Arial" w:cs="Arial"/>
                <w:color w:val="000000" w:themeColor="text1"/>
              </w:rPr>
              <w:t>2020</w:t>
            </w:r>
          </w:p>
        </w:tc>
      </w:tr>
      <w:tr w:rsidR="00FD09A6" w:rsidRPr="006C7A36" w14:paraId="590D0519" w14:textId="77777777" w:rsidTr="00406FE1">
        <w:trPr>
          <w:trHeight w:val="74"/>
        </w:trPr>
        <w:tc>
          <w:tcPr>
            <w:tcW w:w="5490" w:type="dxa"/>
            <w:vAlign w:val="bottom"/>
          </w:tcPr>
          <w:p w14:paraId="565DCD02" w14:textId="77777777" w:rsidR="00FD09A6" w:rsidRPr="006C7A36" w:rsidRDefault="00FD09A6" w:rsidP="00FD09A6">
            <w:pPr>
              <w:spacing w:line="380" w:lineRule="exact"/>
              <w:ind w:left="270" w:hanging="210"/>
              <w:rPr>
                <w:rFonts w:ascii="Arial" w:hAnsi="Arial" w:cs="Arial"/>
                <w:color w:val="000000" w:themeColor="text1"/>
              </w:rPr>
            </w:pPr>
            <w:r w:rsidRPr="006C7A36">
              <w:rPr>
                <w:rFonts w:ascii="Arial" w:hAnsi="Arial" w:cs="Arial"/>
                <w:color w:val="000000" w:themeColor="text1"/>
              </w:rPr>
              <w:t xml:space="preserve">Total shareholders’ equity - as stated in statements </w:t>
            </w:r>
          </w:p>
          <w:p w14:paraId="678EA6D5" w14:textId="77777777" w:rsidR="00FD09A6" w:rsidRPr="006C7A36" w:rsidRDefault="00FD09A6" w:rsidP="00FD09A6">
            <w:pPr>
              <w:spacing w:line="380" w:lineRule="exact"/>
              <w:ind w:left="270" w:hanging="210"/>
              <w:rPr>
                <w:rFonts w:ascii="Arial" w:hAnsi="Arial" w:cs="Arial"/>
                <w:color w:val="000000" w:themeColor="text1"/>
                <w:cs/>
              </w:rPr>
            </w:pPr>
            <w:r w:rsidRPr="006C7A36">
              <w:rPr>
                <w:rFonts w:ascii="Arial" w:hAnsi="Arial" w:cs="Arial"/>
                <w:color w:val="000000" w:themeColor="text1"/>
              </w:rPr>
              <w:t xml:space="preserve">   of financial position</w:t>
            </w:r>
          </w:p>
        </w:tc>
        <w:tc>
          <w:tcPr>
            <w:tcW w:w="1890" w:type="dxa"/>
            <w:vAlign w:val="bottom"/>
          </w:tcPr>
          <w:p w14:paraId="66A322CD" w14:textId="5434EA06" w:rsidR="00FD09A6" w:rsidRPr="00FD09A6" w:rsidRDefault="00FD09A6" w:rsidP="00FD09A6">
            <w:pPr>
              <w:tabs>
                <w:tab w:val="decimal" w:pos="1740"/>
              </w:tabs>
              <w:spacing w:line="380" w:lineRule="exact"/>
              <w:ind w:left="60" w:right="29"/>
              <w:rPr>
                <w:rFonts w:ascii="Arial" w:hAnsi="Arial" w:cs="Arial"/>
                <w:color w:val="000000" w:themeColor="text1"/>
              </w:rPr>
            </w:pPr>
            <w:r w:rsidRPr="00FD09A6">
              <w:rPr>
                <w:rFonts w:ascii="Arial" w:hAnsi="Arial" w:cs="Arial"/>
              </w:rPr>
              <w:t>16,915,244,562</w:t>
            </w:r>
          </w:p>
        </w:tc>
        <w:tc>
          <w:tcPr>
            <w:tcW w:w="1890" w:type="dxa"/>
            <w:vAlign w:val="bottom"/>
          </w:tcPr>
          <w:p w14:paraId="1B7B021E" w14:textId="4035B055" w:rsidR="00FD09A6" w:rsidRPr="00FD09A6" w:rsidRDefault="00FD09A6" w:rsidP="00FD09A6">
            <w:pPr>
              <w:tabs>
                <w:tab w:val="decimal" w:pos="1650"/>
              </w:tabs>
              <w:spacing w:line="380" w:lineRule="exact"/>
              <w:ind w:left="60" w:right="29"/>
              <w:rPr>
                <w:rFonts w:ascii="Arial" w:hAnsi="Arial" w:cs="Arial"/>
                <w:color w:val="000000" w:themeColor="text1"/>
              </w:rPr>
            </w:pPr>
            <w:r w:rsidRPr="00FD09A6">
              <w:rPr>
                <w:rFonts w:ascii="Arial" w:hAnsi="Arial" w:cs="Arial"/>
              </w:rPr>
              <w:t>16,961,885,138</w:t>
            </w:r>
          </w:p>
        </w:tc>
      </w:tr>
      <w:tr w:rsidR="00FD09A6" w:rsidRPr="006C7A36" w14:paraId="4E5188D7" w14:textId="77777777" w:rsidTr="00406FE1">
        <w:trPr>
          <w:trHeight w:val="74"/>
        </w:trPr>
        <w:tc>
          <w:tcPr>
            <w:tcW w:w="5490" w:type="dxa"/>
            <w:vAlign w:val="bottom"/>
          </w:tcPr>
          <w:p w14:paraId="638985DE" w14:textId="77777777" w:rsidR="00FD09A6" w:rsidRPr="006C7A36" w:rsidRDefault="00FD09A6" w:rsidP="00FD09A6">
            <w:pPr>
              <w:spacing w:line="380" w:lineRule="exact"/>
              <w:ind w:left="270" w:hanging="210"/>
              <w:rPr>
                <w:rFonts w:ascii="Arial" w:hAnsi="Arial" w:cs="Arial"/>
                <w:color w:val="000000" w:themeColor="text1"/>
                <w:cs/>
              </w:rPr>
            </w:pPr>
            <w:r w:rsidRPr="006C7A36">
              <w:rPr>
                <w:rFonts w:ascii="Arial" w:hAnsi="Arial" w:cs="Arial"/>
                <w:color w:val="000000" w:themeColor="text1"/>
              </w:rPr>
              <w:t>Less: Treasury stock held by subsidiaries</w:t>
            </w:r>
          </w:p>
        </w:tc>
        <w:tc>
          <w:tcPr>
            <w:tcW w:w="1890" w:type="dxa"/>
            <w:vAlign w:val="bottom"/>
          </w:tcPr>
          <w:p w14:paraId="2DE1842B" w14:textId="1987B848" w:rsidR="00FD09A6" w:rsidRPr="00FD09A6" w:rsidRDefault="00FD09A6" w:rsidP="00FD09A6">
            <w:pPr>
              <w:pBdr>
                <w:bottom w:val="single" w:sz="4" w:space="1" w:color="auto"/>
              </w:pBdr>
              <w:tabs>
                <w:tab w:val="decimal" w:pos="1740"/>
              </w:tabs>
              <w:spacing w:line="380" w:lineRule="exact"/>
              <w:ind w:left="60" w:right="29"/>
              <w:rPr>
                <w:rFonts w:ascii="Arial" w:hAnsi="Arial" w:cs="Arial"/>
                <w:color w:val="000000" w:themeColor="text1"/>
              </w:rPr>
            </w:pPr>
            <w:r w:rsidRPr="00FD09A6">
              <w:rPr>
                <w:rFonts w:ascii="Arial" w:hAnsi="Arial" w:cs="Arial"/>
              </w:rPr>
              <w:t>(711,993,784)</w:t>
            </w:r>
          </w:p>
        </w:tc>
        <w:tc>
          <w:tcPr>
            <w:tcW w:w="1890" w:type="dxa"/>
            <w:vAlign w:val="bottom"/>
          </w:tcPr>
          <w:p w14:paraId="3F983C63" w14:textId="77AE21FC" w:rsidR="00FD09A6" w:rsidRPr="00FD09A6" w:rsidRDefault="00FD09A6" w:rsidP="00FD09A6">
            <w:pPr>
              <w:pBdr>
                <w:bottom w:val="single" w:sz="4" w:space="1" w:color="auto"/>
              </w:pBdr>
              <w:tabs>
                <w:tab w:val="decimal" w:pos="1650"/>
              </w:tabs>
              <w:spacing w:line="380" w:lineRule="exact"/>
              <w:ind w:left="60" w:right="29"/>
              <w:rPr>
                <w:rFonts w:ascii="Arial" w:hAnsi="Arial" w:cs="Arial"/>
                <w:color w:val="000000" w:themeColor="text1"/>
              </w:rPr>
            </w:pPr>
            <w:r w:rsidRPr="00FD09A6">
              <w:rPr>
                <w:rFonts w:ascii="Arial" w:hAnsi="Arial" w:cs="Arial"/>
              </w:rPr>
              <w:t>(711,993,784)</w:t>
            </w:r>
          </w:p>
        </w:tc>
      </w:tr>
      <w:tr w:rsidR="00FD09A6" w:rsidRPr="006C7A36" w14:paraId="0BBCA616" w14:textId="77777777" w:rsidTr="00406FE1">
        <w:trPr>
          <w:trHeight w:val="126"/>
        </w:trPr>
        <w:tc>
          <w:tcPr>
            <w:tcW w:w="5490" w:type="dxa"/>
            <w:vAlign w:val="bottom"/>
          </w:tcPr>
          <w:p w14:paraId="23DF6D31" w14:textId="77777777" w:rsidR="00FD09A6" w:rsidRPr="006C7A36" w:rsidRDefault="00FD09A6" w:rsidP="00FD09A6">
            <w:pPr>
              <w:spacing w:line="380" w:lineRule="exact"/>
              <w:ind w:left="270" w:hanging="210"/>
              <w:rPr>
                <w:rFonts w:ascii="Arial" w:hAnsi="Arial" w:cs="Arial"/>
                <w:color w:val="000000" w:themeColor="text1"/>
              </w:rPr>
            </w:pPr>
            <w:r w:rsidRPr="006C7A36">
              <w:rPr>
                <w:rFonts w:ascii="Arial" w:hAnsi="Arial" w:cs="Arial"/>
                <w:color w:val="000000" w:themeColor="text1"/>
              </w:rPr>
              <w:t xml:space="preserve">Equity attributable to the Company’s shareholders </w:t>
            </w:r>
          </w:p>
          <w:p w14:paraId="28FB8902" w14:textId="1302365A" w:rsidR="00FD09A6" w:rsidRPr="006C7A36" w:rsidRDefault="00FD09A6" w:rsidP="00FD09A6">
            <w:pPr>
              <w:spacing w:line="380" w:lineRule="exact"/>
              <w:ind w:left="270" w:hanging="210"/>
              <w:rPr>
                <w:rFonts w:ascii="Arial" w:hAnsi="Arial" w:cs="Arial"/>
                <w:color w:val="000000" w:themeColor="text1"/>
              </w:rPr>
            </w:pPr>
            <w:r w:rsidRPr="006C7A36">
              <w:rPr>
                <w:rFonts w:ascii="Arial" w:hAnsi="Arial" w:cs="Arial"/>
                <w:color w:val="000000" w:themeColor="text1"/>
              </w:rPr>
              <w:t xml:space="preserve">   - after less treasury stock held by subsidiaries</w:t>
            </w:r>
          </w:p>
        </w:tc>
        <w:tc>
          <w:tcPr>
            <w:tcW w:w="1890" w:type="dxa"/>
            <w:vAlign w:val="bottom"/>
          </w:tcPr>
          <w:p w14:paraId="54C3D097" w14:textId="27657CBF" w:rsidR="00FD09A6" w:rsidRPr="00FD09A6" w:rsidRDefault="00FD09A6" w:rsidP="00FD09A6">
            <w:pPr>
              <w:pBdr>
                <w:bottom w:val="double" w:sz="6" w:space="1" w:color="auto"/>
              </w:pBdr>
              <w:tabs>
                <w:tab w:val="decimal" w:pos="1740"/>
              </w:tabs>
              <w:spacing w:line="380" w:lineRule="exact"/>
              <w:ind w:left="60" w:right="29"/>
              <w:rPr>
                <w:rFonts w:ascii="Arial" w:hAnsi="Arial" w:cs="Arial"/>
                <w:color w:val="000000" w:themeColor="text1"/>
              </w:rPr>
            </w:pPr>
            <w:r w:rsidRPr="00FD09A6">
              <w:rPr>
                <w:rFonts w:ascii="Arial" w:hAnsi="Arial" w:cs="Arial"/>
              </w:rPr>
              <w:t>16,203,250,778</w:t>
            </w:r>
          </w:p>
        </w:tc>
        <w:tc>
          <w:tcPr>
            <w:tcW w:w="1890" w:type="dxa"/>
            <w:vAlign w:val="bottom"/>
          </w:tcPr>
          <w:p w14:paraId="772619E7" w14:textId="7B380EB6" w:rsidR="00FD09A6" w:rsidRPr="00FD09A6" w:rsidRDefault="00FD09A6" w:rsidP="00FD09A6">
            <w:pPr>
              <w:pBdr>
                <w:bottom w:val="double" w:sz="6" w:space="1" w:color="auto"/>
              </w:pBdr>
              <w:tabs>
                <w:tab w:val="decimal" w:pos="1650"/>
              </w:tabs>
              <w:spacing w:line="380" w:lineRule="exact"/>
              <w:ind w:left="60" w:right="29"/>
              <w:rPr>
                <w:rFonts w:ascii="Arial" w:hAnsi="Arial" w:cs="Arial"/>
                <w:color w:val="000000" w:themeColor="text1"/>
              </w:rPr>
            </w:pPr>
            <w:r w:rsidRPr="00FD09A6">
              <w:rPr>
                <w:rFonts w:ascii="Arial" w:hAnsi="Arial" w:cs="Arial"/>
              </w:rPr>
              <w:t>16,249,891,354</w:t>
            </w:r>
          </w:p>
        </w:tc>
      </w:tr>
    </w:tbl>
    <w:p w14:paraId="3DC9EA5A" w14:textId="569C1EA9" w:rsidR="006177B8" w:rsidRPr="006C7A36" w:rsidRDefault="00997889" w:rsidP="00BE5159">
      <w:pPr>
        <w:tabs>
          <w:tab w:val="left" w:pos="720"/>
          <w:tab w:val="right" w:pos="7280"/>
          <w:tab w:val="right" w:pos="8540"/>
        </w:tabs>
        <w:spacing w:before="120" w:line="360" w:lineRule="exact"/>
        <w:ind w:left="547" w:right="29" w:hanging="547"/>
        <w:jc w:val="right"/>
        <w:outlineLvl w:val="0"/>
        <w:rPr>
          <w:rFonts w:ascii="Arial" w:hAnsi="Arial" w:cs="Arial"/>
          <w:color w:val="000000" w:themeColor="text1"/>
        </w:rPr>
      </w:pPr>
      <w:r w:rsidRPr="006C7A36">
        <w:rPr>
          <w:rFonts w:ascii="Arial" w:hAnsi="Arial" w:cs="Arial"/>
          <w:color w:val="000000" w:themeColor="text1"/>
        </w:rPr>
        <w:t xml:space="preserve"> </w:t>
      </w:r>
      <w:r w:rsidR="006177B8" w:rsidRPr="006C7A36">
        <w:rPr>
          <w:rFonts w:ascii="Arial" w:hAnsi="Arial" w:cs="Arial"/>
          <w:color w:val="000000" w:themeColor="text1"/>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496F32" w:rsidRPr="006C7A36" w14:paraId="37D278EA" w14:textId="77777777" w:rsidTr="00406FE1">
        <w:trPr>
          <w:trHeight w:val="171"/>
        </w:trPr>
        <w:tc>
          <w:tcPr>
            <w:tcW w:w="5490" w:type="dxa"/>
            <w:vAlign w:val="bottom"/>
          </w:tcPr>
          <w:p w14:paraId="06305E62" w14:textId="77777777" w:rsidR="006177B8" w:rsidRPr="006C7A36" w:rsidRDefault="006177B8" w:rsidP="00BE5159">
            <w:pPr>
              <w:spacing w:line="380" w:lineRule="exact"/>
              <w:ind w:left="720"/>
              <w:rPr>
                <w:rFonts w:ascii="Arial" w:hAnsi="Arial" w:cs="Arial"/>
                <w:color w:val="000000" w:themeColor="text1"/>
              </w:rPr>
            </w:pPr>
          </w:p>
        </w:tc>
        <w:tc>
          <w:tcPr>
            <w:tcW w:w="3780" w:type="dxa"/>
            <w:gridSpan w:val="2"/>
            <w:vAlign w:val="bottom"/>
          </w:tcPr>
          <w:p w14:paraId="08A1875C" w14:textId="77777777" w:rsidR="006177B8" w:rsidRPr="006C7A36" w:rsidRDefault="006177B8" w:rsidP="00BE5159">
            <w:pPr>
              <w:pBdr>
                <w:bottom w:val="single" w:sz="4" w:space="1" w:color="auto"/>
              </w:pBdr>
              <w:spacing w:line="380" w:lineRule="exact"/>
              <w:ind w:left="58" w:right="29"/>
              <w:jc w:val="center"/>
              <w:rPr>
                <w:rFonts w:ascii="Arial" w:hAnsi="Arial" w:cs="Arial"/>
                <w:color w:val="000000" w:themeColor="text1"/>
                <w:cs/>
              </w:rPr>
            </w:pPr>
            <w:r w:rsidRPr="006C7A36">
              <w:rPr>
                <w:rFonts w:ascii="Arial" w:hAnsi="Arial" w:cs="Arial"/>
                <w:color w:val="000000" w:themeColor="text1"/>
              </w:rPr>
              <w:t>Separate financial statements</w:t>
            </w:r>
          </w:p>
        </w:tc>
      </w:tr>
      <w:tr w:rsidR="00496F32" w:rsidRPr="006C7A36" w14:paraId="39FA89AC" w14:textId="77777777" w:rsidTr="00406FE1">
        <w:trPr>
          <w:trHeight w:val="342"/>
        </w:trPr>
        <w:tc>
          <w:tcPr>
            <w:tcW w:w="5490" w:type="dxa"/>
            <w:vAlign w:val="bottom"/>
          </w:tcPr>
          <w:p w14:paraId="20756E18" w14:textId="77777777" w:rsidR="006177B8" w:rsidRPr="006C7A36" w:rsidRDefault="006177B8" w:rsidP="00BE5159">
            <w:pPr>
              <w:spacing w:line="380" w:lineRule="exact"/>
              <w:ind w:left="567"/>
              <w:jc w:val="right"/>
              <w:rPr>
                <w:rFonts w:ascii="Arial" w:hAnsi="Arial" w:cs="Arial"/>
                <w:color w:val="000000" w:themeColor="text1"/>
              </w:rPr>
            </w:pPr>
          </w:p>
        </w:tc>
        <w:tc>
          <w:tcPr>
            <w:tcW w:w="1890" w:type="dxa"/>
            <w:vAlign w:val="bottom"/>
          </w:tcPr>
          <w:p w14:paraId="540D5454" w14:textId="65C06574" w:rsidR="006177B8" w:rsidRPr="006C7A36" w:rsidRDefault="000D2FBA" w:rsidP="00BE5159">
            <w:pPr>
              <w:pBdr>
                <w:bottom w:val="single" w:sz="6" w:space="1" w:color="auto"/>
              </w:pBdr>
              <w:spacing w:line="380" w:lineRule="exact"/>
              <w:ind w:left="60" w:right="29"/>
              <w:jc w:val="center"/>
              <w:rPr>
                <w:rFonts w:ascii="Arial" w:hAnsi="Arial" w:cs="Arial"/>
                <w:color w:val="000000" w:themeColor="text1"/>
              </w:rPr>
            </w:pPr>
            <w:r w:rsidRPr="006C7A36">
              <w:rPr>
                <w:rFonts w:ascii="Arial" w:hAnsi="Arial" w:cs="Arial"/>
                <w:color w:val="000000" w:themeColor="text1"/>
              </w:rPr>
              <w:t>2021</w:t>
            </w:r>
          </w:p>
        </w:tc>
        <w:tc>
          <w:tcPr>
            <w:tcW w:w="1890" w:type="dxa"/>
            <w:vAlign w:val="bottom"/>
          </w:tcPr>
          <w:p w14:paraId="1E68EA8B" w14:textId="017B6FC5" w:rsidR="006177B8" w:rsidRPr="006C7A36" w:rsidRDefault="00EF11B1" w:rsidP="00BE5159">
            <w:pPr>
              <w:pBdr>
                <w:bottom w:val="single" w:sz="6" w:space="1" w:color="auto"/>
              </w:pBdr>
              <w:spacing w:line="380" w:lineRule="exact"/>
              <w:ind w:left="60" w:right="29"/>
              <w:jc w:val="center"/>
              <w:rPr>
                <w:rFonts w:ascii="Arial" w:hAnsi="Arial" w:cs="Arial"/>
                <w:color w:val="000000" w:themeColor="text1"/>
              </w:rPr>
            </w:pPr>
            <w:r w:rsidRPr="006C7A36">
              <w:rPr>
                <w:rFonts w:ascii="Arial" w:hAnsi="Arial" w:cs="Arial"/>
                <w:color w:val="000000" w:themeColor="text1"/>
              </w:rPr>
              <w:t>2020</w:t>
            </w:r>
          </w:p>
        </w:tc>
      </w:tr>
      <w:tr w:rsidR="00452FE0" w:rsidRPr="006C7A36" w14:paraId="3C7EC482" w14:textId="77777777" w:rsidTr="00C32F9A">
        <w:trPr>
          <w:trHeight w:val="99"/>
        </w:trPr>
        <w:tc>
          <w:tcPr>
            <w:tcW w:w="5490" w:type="dxa"/>
            <w:vAlign w:val="bottom"/>
          </w:tcPr>
          <w:p w14:paraId="5B8067A5" w14:textId="77777777" w:rsidR="00452FE0" w:rsidRPr="006C7A36" w:rsidRDefault="00452FE0" w:rsidP="00452FE0">
            <w:pPr>
              <w:spacing w:line="380" w:lineRule="exact"/>
              <w:ind w:left="270" w:hanging="210"/>
              <w:rPr>
                <w:rFonts w:ascii="Arial" w:hAnsi="Arial" w:cs="Arial"/>
                <w:color w:val="000000" w:themeColor="text1"/>
                <w:cs/>
              </w:rPr>
            </w:pPr>
            <w:r w:rsidRPr="006C7A36">
              <w:rPr>
                <w:rFonts w:ascii="Arial" w:hAnsi="Arial" w:cs="Arial"/>
                <w:color w:val="000000" w:themeColor="text1"/>
              </w:rPr>
              <w:t>Investments in subsidiaries - as stated in statements                    of financial position</w:t>
            </w:r>
          </w:p>
        </w:tc>
        <w:tc>
          <w:tcPr>
            <w:tcW w:w="1890" w:type="dxa"/>
          </w:tcPr>
          <w:p w14:paraId="08EC531E" w14:textId="77777777" w:rsidR="00C33D10" w:rsidRDefault="00C33D10" w:rsidP="00452FE0">
            <w:pPr>
              <w:tabs>
                <w:tab w:val="decimal" w:pos="1740"/>
              </w:tabs>
              <w:spacing w:line="380" w:lineRule="exact"/>
              <w:ind w:left="60" w:right="29"/>
              <w:rPr>
                <w:rFonts w:ascii="Arial" w:hAnsi="Arial" w:cs="Arial"/>
              </w:rPr>
            </w:pPr>
          </w:p>
          <w:p w14:paraId="68150ED0" w14:textId="29D26EAB" w:rsidR="00452FE0" w:rsidRPr="00452FE0" w:rsidRDefault="00452FE0" w:rsidP="00452FE0">
            <w:pPr>
              <w:tabs>
                <w:tab w:val="decimal" w:pos="1740"/>
              </w:tabs>
              <w:spacing w:line="380" w:lineRule="exact"/>
              <w:ind w:left="60" w:right="29"/>
              <w:rPr>
                <w:rFonts w:ascii="Arial" w:hAnsi="Arial" w:cs="Arial"/>
                <w:color w:val="000000" w:themeColor="text1"/>
              </w:rPr>
            </w:pPr>
            <w:r w:rsidRPr="00452FE0">
              <w:rPr>
                <w:rFonts w:ascii="Arial" w:hAnsi="Arial" w:cs="Arial"/>
              </w:rPr>
              <w:t>20,570,500,926</w:t>
            </w:r>
          </w:p>
        </w:tc>
        <w:tc>
          <w:tcPr>
            <w:tcW w:w="1890" w:type="dxa"/>
          </w:tcPr>
          <w:p w14:paraId="64C5D31D" w14:textId="77777777" w:rsidR="00C33D10" w:rsidRDefault="00C33D10" w:rsidP="00452FE0">
            <w:pPr>
              <w:tabs>
                <w:tab w:val="decimal" w:pos="1650"/>
              </w:tabs>
              <w:spacing w:line="380" w:lineRule="exact"/>
              <w:ind w:left="60" w:right="29"/>
              <w:rPr>
                <w:rFonts w:ascii="Arial" w:hAnsi="Arial" w:cs="Arial"/>
              </w:rPr>
            </w:pPr>
          </w:p>
          <w:p w14:paraId="0AE634A8" w14:textId="6D3D53D4" w:rsidR="00452FE0" w:rsidRPr="00452FE0" w:rsidRDefault="00452FE0" w:rsidP="00452FE0">
            <w:pPr>
              <w:tabs>
                <w:tab w:val="decimal" w:pos="1650"/>
              </w:tabs>
              <w:spacing w:line="380" w:lineRule="exact"/>
              <w:ind w:left="60" w:right="29"/>
              <w:rPr>
                <w:rFonts w:ascii="Arial" w:hAnsi="Arial" w:cs="Arial"/>
                <w:color w:val="000000" w:themeColor="text1"/>
              </w:rPr>
            </w:pPr>
            <w:r w:rsidRPr="00452FE0">
              <w:rPr>
                <w:rFonts w:ascii="Arial" w:hAnsi="Arial" w:cs="Arial"/>
              </w:rPr>
              <w:t>22,121,109,829</w:t>
            </w:r>
          </w:p>
        </w:tc>
      </w:tr>
      <w:tr w:rsidR="00452FE0" w:rsidRPr="006C7A36" w14:paraId="06230AD6" w14:textId="77777777" w:rsidTr="00C32F9A">
        <w:trPr>
          <w:trHeight w:val="74"/>
        </w:trPr>
        <w:tc>
          <w:tcPr>
            <w:tcW w:w="5490" w:type="dxa"/>
            <w:vAlign w:val="bottom"/>
          </w:tcPr>
          <w:p w14:paraId="664580E5" w14:textId="77777777" w:rsidR="00452FE0" w:rsidRPr="006C7A36" w:rsidRDefault="00452FE0" w:rsidP="00452FE0">
            <w:pPr>
              <w:spacing w:line="380" w:lineRule="exact"/>
              <w:ind w:left="270" w:hanging="210"/>
              <w:rPr>
                <w:rFonts w:ascii="Arial" w:hAnsi="Arial" w:cs="Arial"/>
                <w:color w:val="000000" w:themeColor="text1"/>
              </w:rPr>
            </w:pPr>
            <w:r w:rsidRPr="006C7A36">
              <w:rPr>
                <w:rFonts w:ascii="Arial" w:hAnsi="Arial" w:cs="Arial"/>
                <w:color w:val="000000" w:themeColor="text1"/>
              </w:rPr>
              <w:t>Less: Treasury stock held by subsidiaries</w:t>
            </w:r>
          </w:p>
        </w:tc>
        <w:tc>
          <w:tcPr>
            <w:tcW w:w="1890" w:type="dxa"/>
          </w:tcPr>
          <w:p w14:paraId="136ED0F2" w14:textId="59002D07" w:rsidR="00452FE0" w:rsidRPr="00452FE0" w:rsidRDefault="00452FE0" w:rsidP="00452FE0">
            <w:pPr>
              <w:pBdr>
                <w:bottom w:val="single" w:sz="4" w:space="1" w:color="auto"/>
              </w:pBdr>
              <w:tabs>
                <w:tab w:val="decimal" w:pos="1740"/>
              </w:tabs>
              <w:spacing w:line="380" w:lineRule="exact"/>
              <w:ind w:left="60" w:right="29"/>
              <w:rPr>
                <w:rFonts w:ascii="Arial" w:hAnsi="Arial" w:cs="Arial"/>
                <w:color w:val="000000" w:themeColor="text1"/>
              </w:rPr>
            </w:pPr>
            <w:r w:rsidRPr="00452FE0">
              <w:rPr>
                <w:rFonts w:ascii="Arial" w:hAnsi="Arial" w:cs="Arial"/>
              </w:rPr>
              <w:t>(711,993,784)</w:t>
            </w:r>
          </w:p>
        </w:tc>
        <w:tc>
          <w:tcPr>
            <w:tcW w:w="1890" w:type="dxa"/>
          </w:tcPr>
          <w:p w14:paraId="1D52A224" w14:textId="14CDC298" w:rsidR="00452FE0" w:rsidRPr="00452FE0" w:rsidRDefault="00452FE0" w:rsidP="00452FE0">
            <w:pPr>
              <w:pBdr>
                <w:bottom w:val="single" w:sz="4" w:space="1" w:color="auto"/>
              </w:pBdr>
              <w:tabs>
                <w:tab w:val="decimal" w:pos="1650"/>
              </w:tabs>
              <w:spacing w:line="380" w:lineRule="exact"/>
              <w:ind w:left="60" w:right="29"/>
              <w:rPr>
                <w:rFonts w:ascii="Arial" w:hAnsi="Arial" w:cs="Arial"/>
                <w:color w:val="000000" w:themeColor="text1"/>
              </w:rPr>
            </w:pPr>
            <w:r w:rsidRPr="00452FE0">
              <w:rPr>
                <w:rFonts w:ascii="Arial" w:hAnsi="Arial" w:cs="Arial"/>
              </w:rPr>
              <w:t>(711,993,784)</w:t>
            </w:r>
          </w:p>
        </w:tc>
      </w:tr>
      <w:tr w:rsidR="00452FE0" w:rsidRPr="006C7A36" w14:paraId="7EC40A2E" w14:textId="77777777" w:rsidTr="00C32F9A">
        <w:trPr>
          <w:trHeight w:val="74"/>
        </w:trPr>
        <w:tc>
          <w:tcPr>
            <w:tcW w:w="5490" w:type="dxa"/>
            <w:vAlign w:val="bottom"/>
          </w:tcPr>
          <w:p w14:paraId="0963595C" w14:textId="77777777" w:rsidR="00452FE0" w:rsidRPr="006C7A36" w:rsidRDefault="00452FE0" w:rsidP="00452FE0">
            <w:pPr>
              <w:spacing w:line="380" w:lineRule="exact"/>
              <w:ind w:left="270" w:right="-106" w:hanging="210"/>
              <w:rPr>
                <w:rFonts w:ascii="Arial" w:hAnsi="Arial" w:cs="Arial"/>
                <w:color w:val="000000" w:themeColor="text1"/>
              </w:rPr>
            </w:pPr>
            <w:r w:rsidRPr="006C7A36">
              <w:rPr>
                <w:rFonts w:ascii="Arial" w:hAnsi="Arial" w:cs="Arial"/>
                <w:color w:val="000000" w:themeColor="text1"/>
              </w:rPr>
              <w:t>Investments in subsidiaries</w:t>
            </w:r>
          </w:p>
        </w:tc>
        <w:tc>
          <w:tcPr>
            <w:tcW w:w="1890" w:type="dxa"/>
          </w:tcPr>
          <w:p w14:paraId="4367D8F1" w14:textId="3A57FB06" w:rsidR="00452FE0" w:rsidRPr="00452FE0" w:rsidRDefault="00452FE0" w:rsidP="00452FE0">
            <w:pPr>
              <w:pBdr>
                <w:bottom w:val="double" w:sz="6" w:space="1" w:color="auto"/>
              </w:pBdr>
              <w:tabs>
                <w:tab w:val="decimal" w:pos="1740"/>
              </w:tabs>
              <w:spacing w:line="380" w:lineRule="exact"/>
              <w:ind w:left="60" w:right="29"/>
              <w:rPr>
                <w:rFonts w:ascii="Arial" w:hAnsi="Arial" w:cs="Arial"/>
                <w:color w:val="000000" w:themeColor="text1"/>
              </w:rPr>
            </w:pPr>
            <w:r w:rsidRPr="00452FE0">
              <w:rPr>
                <w:rFonts w:ascii="Arial" w:hAnsi="Arial" w:cs="Arial"/>
              </w:rPr>
              <w:t>19,858,507,142</w:t>
            </w:r>
          </w:p>
        </w:tc>
        <w:tc>
          <w:tcPr>
            <w:tcW w:w="1890" w:type="dxa"/>
          </w:tcPr>
          <w:p w14:paraId="01FA6A13" w14:textId="7E1850B7" w:rsidR="00452FE0" w:rsidRPr="00452FE0" w:rsidRDefault="00452FE0" w:rsidP="00452FE0">
            <w:pPr>
              <w:pBdr>
                <w:bottom w:val="double" w:sz="6" w:space="1" w:color="auto"/>
              </w:pBdr>
              <w:tabs>
                <w:tab w:val="decimal" w:pos="1650"/>
              </w:tabs>
              <w:spacing w:line="380" w:lineRule="exact"/>
              <w:ind w:left="60" w:right="29"/>
              <w:rPr>
                <w:rFonts w:ascii="Arial" w:hAnsi="Arial" w:cs="Arial"/>
                <w:color w:val="000000" w:themeColor="text1"/>
              </w:rPr>
            </w:pPr>
            <w:r w:rsidRPr="00452FE0">
              <w:rPr>
                <w:rFonts w:ascii="Arial" w:hAnsi="Arial" w:cs="Arial"/>
              </w:rPr>
              <w:t>21,409,116,045</w:t>
            </w:r>
          </w:p>
        </w:tc>
      </w:tr>
    </w:tbl>
    <w:p w14:paraId="41C77828" w14:textId="77777777" w:rsidR="006177B8" w:rsidRPr="006C7A36" w:rsidRDefault="006177B8" w:rsidP="006177B8">
      <w:pPr>
        <w:tabs>
          <w:tab w:val="left" w:pos="720"/>
          <w:tab w:val="right" w:pos="7280"/>
          <w:tab w:val="right" w:pos="8540"/>
        </w:tabs>
        <w:spacing w:before="120" w:line="360" w:lineRule="exact"/>
        <w:ind w:left="547" w:right="-43" w:hanging="547"/>
        <w:outlineLvl w:val="0"/>
        <w:rPr>
          <w:rFonts w:ascii="Arial" w:hAnsi="Arial" w:cs="Arial"/>
          <w:b/>
          <w:bCs/>
          <w:color w:val="000000" w:themeColor="text1"/>
          <w:sz w:val="22"/>
          <w:szCs w:val="22"/>
        </w:rPr>
        <w:sectPr w:rsidR="006177B8" w:rsidRPr="006C7A36" w:rsidSect="009B1029">
          <w:pgSz w:w="11909" w:h="16834" w:code="9"/>
          <w:pgMar w:top="1296" w:right="1080" w:bottom="2160" w:left="1296" w:header="706" w:footer="706" w:gutter="0"/>
          <w:pgNumType w:chapStyle="1"/>
          <w:cols w:space="720"/>
        </w:sectPr>
      </w:pPr>
    </w:p>
    <w:p w14:paraId="1C59613D" w14:textId="305D1DA6" w:rsidR="006177B8" w:rsidRPr="006C7A36" w:rsidRDefault="006177B8" w:rsidP="007A779C">
      <w:pPr>
        <w:spacing w:before="120" w:after="120"/>
        <w:ind w:left="532" w:hanging="518"/>
        <w:jc w:val="both"/>
        <w:rPr>
          <w:rFonts w:ascii="Arial" w:eastAsia="Cordia New" w:hAnsi="Arial" w:cs="Arial"/>
          <w:b/>
          <w:bCs/>
          <w:color w:val="000000" w:themeColor="text1"/>
          <w:sz w:val="22"/>
          <w:szCs w:val="22"/>
        </w:rPr>
      </w:pPr>
      <w:r w:rsidRPr="006C7A36">
        <w:rPr>
          <w:rFonts w:ascii="Arial" w:eastAsia="Cordia New" w:hAnsi="Arial" w:cs="Arial"/>
          <w:b/>
          <w:bCs/>
          <w:color w:val="000000" w:themeColor="text1"/>
          <w:sz w:val="22"/>
          <w:szCs w:val="22"/>
        </w:rPr>
        <w:lastRenderedPageBreak/>
        <w:t>3</w:t>
      </w:r>
      <w:r w:rsidR="00005B5C">
        <w:rPr>
          <w:rFonts w:ascii="Arial" w:eastAsia="Cordia New" w:hAnsi="Arial" w:cs="Arial"/>
          <w:b/>
          <w:bCs/>
          <w:color w:val="000000" w:themeColor="text1"/>
          <w:sz w:val="22"/>
          <w:szCs w:val="22"/>
        </w:rPr>
        <w:t>5</w:t>
      </w:r>
      <w:r w:rsidRPr="006C7A36">
        <w:rPr>
          <w:rFonts w:ascii="Arial" w:eastAsia="Cordia New" w:hAnsi="Arial" w:cs="Arial"/>
          <w:b/>
          <w:bCs/>
          <w:color w:val="000000" w:themeColor="text1"/>
          <w:sz w:val="22"/>
          <w:szCs w:val="22"/>
        </w:rPr>
        <w:t>.</w:t>
      </w:r>
      <w:r w:rsidRPr="006C7A36">
        <w:rPr>
          <w:rFonts w:ascii="Arial" w:eastAsia="Cordia New" w:hAnsi="Arial" w:cs="Arial"/>
          <w:b/>
          <w:bCs/>
          <w:color w:val="000000" w:themeColor="text1"/>
          <w:sz w:val="22"/>
          <w:szCs w:val="22"/>
        </w:rPr>
        <w:tab/>
        <w:t>Warrants</w:t>
      </w:r>
    </w:p>
    <w:p w14:paraId="4E555C8D" w14:textId="2C1F880D" w:rsidR="006177B8" w:rsidRPr="006C7A36"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t xml:space="preserve">The </w:t>
      </w:r>
      <w:r w:rsidR="00F250C5" w:rsidRPr="006C7A36">
        <w:rPr>
          <w:rFonts w:ascii="Arial" w:hAnsi="Arial" w:cs="Arial"/>
          <w:color w:val="000000" w:themeColor="text1"/>
          <w:sz w:val="22"/>
          <w:szCs w:val="22"/>
        </w:rPr>
        <w:t>Company</w:t>
      </w:r>
      <w:r w:rsidRPr="006C7A36">
        <w:rPr>
          <w:rFonts w:ascii="Arial" w:hAnsi="Arial" w:cs="Arial"/>
          <w:color w:val="000000" w:themeColor="text1"/>
          <w:sz w:val="22"/>
          <w:szCs w:val="22"/>
        </w:rPr>
        <w:t xml:space="preserve"> </w:t>
      </w:r>
      <w:r w:rsidR="00035408" w:rsidRPr="006C7A36">
        <w:rPr>
          <w:rFonts w:ascii="Arial" w:hAnsi="Arial" w:cs="Arial"/>
          <w:color w:val="000000" w:themeColor="text1"/>
          <w:sz w:val="22"/>
          <w:szCs w:val="22"/>
        </w:rPr>
        <w:t>issued</w:t>
      </w:r>
      <w:r w:rsidRPr="006C7A36">
        <w:rPr>
          <w:rFonts w:ascii="Arial" w:hAnsi="Arial" w:cs="Arial"/>
          <w:color w:val="000000" w:themeColor="text1"/>
          <w:sz w:val="22"/>
          <w:szCs w:val="22"/>
        </w:rPr>
        <w:t xml:space="preserve"> warrants to subscribe for ordinary shares to existing shareholders of the Company, which have been approved by shareholders’ meeting. The </w:t>
      </w:r>
      <w:r w:rsidR="00F250C5" w:rsidRPr="006C7A36">
        <w:rPr>
          <w:rFonts w:ascii="Arial" w:hAnsi="Arial" w:cs="Arial"/>
          <w:color w:val="000000" w:themeColor="text1"/>
          <w:sz w:val="22"/>
          <w:szCs w:val="22"/>
        </w:rPr>
        <w:t xml:space="preserve">Company </w:t>
      </w:r>
      <w:r w:rsidRPr="006C7A36">
        <w:rPr>
          <w:rFonts w:ascii="Arial" w:hAnsi="Arial" w:cs="Arial"/>
          <w:color w:val="000000" w:themeColor="text1"/>
          <w:sz w:val="22"/>
          <w:szCs w:val="22"/>
        </w:rPr>
        <w:t xml:space="preserve">does not </w:t>
      </w:r>
      <w:proofErr w:type="spellStart"/>
      <w:r w:rsidRPr="006C7A36">
        <w:rPr>
          <w:rFonts w:ascii="Arial" w:hAnsi="Arial" w:cs="Arial"/>
          <w:color w:val="000000" w:themeColor="text1"/>
          <w:sz w:val="22"/>
          <w:szCs w:val="22"/>
        </w:rPr>
        <w:t>recognise</w:t>
      </w:r>
      <w:proofErr w:type="spellEnd"/>
      <w:r w:rsidRPr="006C7A36">
        <w:rPr>
          <w:rFonts w:ascii="Arial" w:hAnsi="Arial" w:cs="Arial"/>
          <w:color w:val="000000" w:themeColor="text1"/>
          <w:sz w:val="22"/>
          <w:szCs w:val="22"/>
        </w:rPr>
        <w:t xml:space="preserve"> warrant compensation costs for the fair value or intrinsic value of the warrant granted in </w:t>
      </w:r>
      <w:r w:rsidR="00035408" w:rsidRPr="006C7A36">
        <w:rPr>
          <w:rFonts w:ascii="Arial" w:hAnsi="Arial" w:cs="Arial"/>
          <w:color w:val="000000" w:themeColor="text1"/>
          <w:sz w:val="22"/>
          <w:szCs w:val="22"/>
        </w:rPr>
        <w:t>the</w:t>
      </w:r>
      <w:r w:rsidRPr="006C7A36">
        <w:rPr>
          <w:rFonts w:ascii="Arial" w:hAnsi="Arial" w:cs="Arial"/>
          <w:color w:val="000000" w:themeColor="text1"/>
          <w:sz w:val="22"/>
          <w:szCs w:val="22"/>
        </w:rPr>
        <w:t xml:space="preserve"> financial statements.</w:t>
      </w:r>
    </w:p>
    <w:tbl>
      <w:tblPr>
        <w:tblW w:w="14130" w:type="dxa"/>
        <w:tblInd w:w="450" w:type="dxa"/>
        <w:tblLayout w:type="fixed"/>
        <w:tblLook w:val="04A0" w:firstRow="1" w:lastRow="0" w:firstColumn="1" w:lastColumn="0" w:noHBand="0" w:noVBand="1"/>
      </w:tblPr>
      <w:tblGrid>
        <w:gridCol w:w="1710"/>
        <w:gridCol w:w="1170"/>
        <w:gridCol w:w="1421"/>
        <w:gridCol w:w="1134"/>
        <w:gridCol w:w="1134"/>
        <w:gridCol w:w="992"/>
        <w:gridCol w:w="992"/>
        <w:gridCol w:w="1257"/>
        <w:gridCol w:w="990"/>
        <w:gridCol w:w="1170"/>
        <w:gridCol w:w="990"/>
        <w:gridCol w:w="1170"/>
      </w:tblGrid>
      <w:tr w:rsidR="00F250C5" w:rsidRPr="006C7A36" w14:paraId="7A2691E6" w14:textId="77777777" w:rsidTr="003F74F6">
        <w:tc>
          <w:tcPr>
            <w:tcW w:w="1710" w:type="dxa"/>
            <w:vAlign w:val="bottom"/>
          </w:tcPr>
          <w:p w14:paraId="298FF5DB"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12D79253"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731543BB"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11D44503"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hideMark/>
          </w:tcPr>
          <w:p w14:paraId="1768431B"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As at</w:t>
            </w:r>
          </w:p>
        </w:tc>
        <w:tc>
          <w:tcPr>
            <w:tcW w:w="992" w:type="dxa"/>
            <w:vAlign w:val="bottom"/>
            <w:hideMark/>
          </w:tcPr>
          <w:p w14:paraId="15E3336F"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Increase</w:t>
            </w:r>
          </w:p>
        </w:tc>
        <w:tc>
          <w:tcPr>
            <w:tcW w:w="5399" w:type="dxa"/>
            <w:gridSpan w:val="5"/>
            <w:vAlign w:val="bottom"/>
          </w:tcPr>
          <w:p w14:paraId="4838EDE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hideMark/>
          </w:tcPr>
          <w:p w14:paraId="4B0AD8A8"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As at</w:t>
            </w:r>
          </w:p>
        </w:tc>
      </w:tr>
      <w:tr w:rsidR="00F250C5" w:rsidRPr="006C7A36" w14:paraId="233550DD" w14:textId="77777777" w:rsidTr="003F74F6">
        <w:tc>
          <w:tcPr>
            <w:tcW w:w="1710" w:type="dxa"/>
            <w:vAlign w:val="bottom"/>
          </w:tcPr>
          <w:p w14:paraId="16F6DD3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17908176"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1DC34B7C"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68338FB0"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hideMark/>
          </w:tcPr>
          <w:p w14:paraId="1D1C434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31 December</w:t>
            </w:r>
          </w:p>
        </w:tc>
        <w:tc>
          <w:tcPr>
            <w:tcW w:w="992" w:type="dxa"/>
            <w:vAlign w:val="bottom"/>
            <w:hideMark/>
          </w:tcPr>
          <w:p w14:paraId="604CF92A"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lang w:val="en-GB"/>
              </w:rPr>
              <w:t>during</w:t>
            </w:r>
          </w:p>
        </w:tc>
        <w:tc>
          <w:tcPr>
            <w:tcW w:w="5399" w:type="dxa"/>
            <w:gridSpan w:val="5"/>
            <w:vAlign w:val="bottom"/>
          </w:tcPr>
          <w:p w14:paraId="03FFB753"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hideMark/>
          </w:tcPr>
          <w:p w14:paraId="04289052" w14:textId="77777777" w:rsidR="00F250C5" w:rsidRPr="006C7A36" w:rsidRDefault="00F250C5" w:rsidP="00997889">
            <w:pPr>
              <w:spacing w:line="340" w:lineRule="exact"/>
              <w:ind w:right="-72"/>
              <w:jc w:val="center"/>
              <w:rPr>
                <w:rFonts w:ascii="Arial" w:eastAsia="Cordia New" w:hAnsi="Arial" w:cs="Arial"/>
                <w:color w:val="000000" w:themeColor="text1"/>
                <w:spacing w:val="-4"/>
                <w:sz w:val="16"/>
                <w:szCs w:val="16"/>
              </w:rPr>
            </w:pPr>
            <w:r w:rsidRPr="006C7A36">
              <w:rPr>
                <w:rFonts w:ascii="Arial" w:eastAsia="Cordia New" w:hAnsi="Arial" w:cs="Arial"/>
                <w:color w:val="000000" w:themeColor="text1"/>
                <w:spacing w:val="-4"/>
                <w:sz w:val="16"/>
                <w:szCs w:val="16"/>
                <w:lang w:val="en-GB"/>
              </w:rPr>
              <w:t>31 December</w:t>
            </w:r>
          </w:p>
        </w:tc>
      </w:tr>
      <w:tr w:rsidR="00F250C5" w:rsidRPr="006C7A36" w14:paraId="3F24883A" w14:textId="77777777" w:rsidTr="003F74F6">
        <w:tc>
          <w:tcPr>
            <w:tcW w:w="1710" w:type="dxa"/>
            <w:vAlign w:val="bottom"/>
          </w:tcPr>
          <w:p w14:paraId="7BA94603"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27EFE7AA"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399720ED"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75D6F877"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hideMark/>
          </w:tcPr>
          <w:p w14:paraId="5306DB4D" w14:textId="5B75DF9F" w:rsidR="00F250C5" w:rsidRPr="006C7A36" w:rsidRDefault="00EF11B1" w:rsidP="00997889">
            <w:pPr>
              <w:pBdr>
                <w:bottom w:val="single" w:sz="4" w:space="1" w:color="auto"/>
              </w:pBd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2020</w:t>
            </w:r>
          </w:p>
        </w:tc>
        <w:tc>
          <w:tcPr>
            <w:tcW w:w="992" w:type="dxa"/>
            <w:vAlign w:val="bottom"/>
            <w:hideMark/>
          </w:tcPr>
          <w:p w14:paraId="4917EC5E"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lang w:val="en-GB"/>
              </w:rPr>
              <w:t>the year</w:t>
            </w:r>
          </w:p>
        </w:tc>
        <w:tc>
          <w:tcPr>
            <w:tcW w:w="5399" w:type="dxa"/>
            <w:gridSpan w:val="5"/>
            <w:vAlign w:val="bottom"/>
            <w:hideMark/>
          </w:tcPr>
          <w:p w14:paraId="35D3B25B"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Decrease during the year</w:t>
            </w:r>
          </w:p>
        </w:tc>
        <w:tc>
          <w:tcPr>
            <w:tcW w:w="1170" w:type="dxa"/>
            <w:vAlign w:val="bottom"/>
            <w:hideMark/>
          </w:tcPr>
          <w:p w14:paraId="156E2F98" w14:textId="3F13E260" w:rsidR="00F250C5" w:rsidRPr="006C7A36" w:rsidRDefault="000D2FBA"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lang w:val="en-GB"/>
              </w:rPr>
              <w:t>2021</w:t>
            </w:r>
          </w:p>
        </w:tc>
      </w:tr>
      <w:tr w:rsidR="00F250C5" w:rsidRPr="006C7A36" w14:paraId="6DDD1E2F" w14:textId="77777777" w:rsidTr="003F74F6">
        <w:tc>
          <w:tcPr>
            <w:tcW w:w="1710" w:type="dxa"/>
            <w:vAlign w:val="bottom"/>
          </w:tcPr>
          <w:p w14:paraId="25DE059D"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518A3146"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3D913115"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0614C6A1"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tcPr>
          <w:p w14:paraId="6614B35A"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2" w:type="dxa"/>
            <w:vAlign w:val="bottom"/>
          </w:tcPr>
          <w:p w14:paraId="43316B9F"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2" w:type="dxa"/>
            <w:vAlign w:val="bottom"/>
          </w:tcPr>
          <w:p w14:paraId="59FA8A20"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257" w:type="dxa"/>
            <w:vAlign w:val="bottom"/>
            <w:hideMark/>
          </w:tcPr>
          <w:p w14:paraId="7B91E5E2" w14:textId="77777777" w:rsidR="00F250C5" w:rsidRPr="006C7A36" w:rsidRDefault="00F250C5" w:rsidP="00C33D10">
            <w:pPr>
              <w:spacing w:line="340" w:lineRule="exact"/>
              <w:ind w:right="-72"/>
              <w:jc w:val="center"/>
              <w:rPr>
                <w:rFonts w:ascii="Arial" w:eastAsia="Cordia New" w:hAnsi="Arial" w:cs="Arial"/>
                <w:color w:val="000000" w:themeColor="text1"/>
                <w:sz w:val="16"/>
                <w:szCs w:val="16"/>
              </w:rPr>
            </w:pPr>
          </w:p>
        </w:tc>
        <w:tc>
          <w:tcPr>
            <w:tcW w:w="990" w:type="dxa"/>
            <w:vAlign w:val="bottom"/>
          </w:tcPr>
          <w:p w14:paraId="272CFD66" w14:textId="77777777" w:rsidR="00F250C5" w:rsidRPr="006C7A36" w:rsidRDefault="00F250C5" w:rsidP="00C33D10">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Issue of</w:t>
            </w:r>
          </w:p>
        </w:tc>
        <w:tc>
          <w:tcPr>
            <w:tcW w:w="1170" w:type="dxa"/>
            <w:vAlign w:val="bottom"/>
          </w:tcPr>
          <w:p w14:paraId="0401F3EC"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0" w:type="dxa"/>
            <w:vAlign w:val="bottom"/>
          </w:tcPr>
          <w:p w14:paraId="59F74B3F"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7F0E97A9"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r>
      <w:tr w:rsidR="00F250C5" w:rsidRPr="006C7A36" w14:paraId="65085736" w14:textId="77777777" w:rsidTr="003F74F6">
        <w:tc>
          <w:tcPr>
            <w:tcW w:w="1710" w:type="dxa"/>
            <w:vAlign w:val="bottom"/>
          </w:tcPr>
          <w:p w14:paraId="4ECF8206"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09BBF00F"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09F514B1"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1A278858"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tcPr>
          <w:p w14:paraId="79A65ABA"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2" w:type="dxa"/>
            <w:vAlign w:val="bottom"/>
          </w:tcPr>
          <w:p w14:paraId="7DF38BB3"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2" w:type="dxa"/>
            <w:vAlign w:val="bottom"/>
          </w:tcPr>
          <w:p w14:paraId="0343553B"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257" w:type="dxa"/>
            <w:vAlign w:val="bottom"/>
            <w:hideMark/>
          </w:tcPr>
          <w:p w14:paraId="49296E02" w14:textId="77777777" w:rsidR="00F250C5" w:rsidRPr="006C7A36" w:rsidRDefault="00F250C5" w:rsidP="00CA578C">
            <w:pPr>
              <w:spacing w:line="340" w:lineRule="exact"/>
              <w:ind w:right="67"/>
              <w:jc w:val="center"/>
              <w:rPr>
                <w:rFonts w:ascii="Arial" w:eastAsia="Cordia New" w:hAnsi="Arial" w:cs="Arial"/>
                <w:color w:val="000000" w:themeColor="text1"/>
                <w:sz w:val="16"/>
                <w:szCs w:val="16"/>
              </w:rPr>
            </w:pPr>
            <w:r w:rsidRPr="00CA578C">
              <w:rPr>
                <w:rFonts w:ascii="Arial" w:eastAsia="Cordia New" w:hAnsi="Arial" w:cs="Arial"/>
                <w:color w:val="000000" w:themeColor="text1"/>
                <w:sz w:val="16"/>
                <w:szCs w:val="16"/>
              </w:rPr>
              <w:t>Exercise</w:t>
            </w:r>
          </w:p>
        </w:tc>
        <w:tc>
          <w:tcPr>
            <w:tcW w:w="990" w:type="dxa"/>
            <w:vAlign w:val="bottom"/>
          </w:tcPr>
          <w:p w14:paraId="556E17B2" w14:textId="77777777" w:rsidR="00F250C5" w:rsidRPr="006C7A36" w:rsidRDefault="00F250C5" w:rsidP="00C33D10">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ordinary</w:t>
            </w:r>
          </w:p>
        </w:tc>
        <w:tc>
          <w:tcPr>
            <w:tcW w:w="1170" w:type="dxa"/>
            <w:vAlign w:val="bottom"/>
          </w:tcPr>
          <w:p w14:paraId="7B8FF7C1"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0" w:type="dxa"/>
            <w:vAlign w:val="bottom"/>
          </w:tcPr>
          <w:p w14:paraId="5D209D20"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4738B1C3"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r>
      <w:tr w:rsidR="00F250C5" w:rsidRPr="006C7A36" w14:paraId="36A6F13A" w14:textId="77777777" w:rsidTr="003F74F6">
        <w:tc>
          <w:tcPr>
            <w:tcW w:w="1710" w:type="dxa"/>
            <w:vAlign w:val="bottom"/>
          </w:tcPr>
          <w:p w14:paraId="73C864D8"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69D1A315"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2A6A5D2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4D83A888"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hideMark/>
          </w:tcPr>
          <w:p w14:paraId="4EE558AD"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2" w:type="dxa"/>
            <w:vAlign w:val="bottom"/>
            <w:hideMark/>
          </w:tcPr>
          <w:p w14:paraId="4F87B492" w14:textId="77777777" w:rsidR="00F250C5" w:rsidRPr="006C7A36" w:rsidRDefault="00F250C5" w:rsidP="00997889">
            <w:pPr>
              <w:spacing w:line="340" w:lineRule="exact"/>
              <w:jc w:val="center"/>
              <w:rPr>
                <w:rFonts w:ascii="Arial" w:eastAsia="Cordia New" w:hAnsi="Arial" w:cs="Arial"/>
                <w:color w:val="000000" w:themeColor="text1"/>
                <w:sz w:val="16"/>
                <w:szCs w:val="16"/>
              </w:rPr>
            </w:pPr>
          </w:p>
        </w:tc>
        <w:tc>
          <w:tcPr>
            <w:tcW w:w="992" w:type="dxa"/>
            <w:vAlign w:val="bottom"/>
          </w:tcPr>
          <w:p w14:paraId="2427291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257" w:type="dxa"/>
            <w:vAlign w:val="bottom"/>
            <w:hideMark/>
          </w:tcPr>
          <w:p w14:paraId="0D5F5DD3" w14:textId="77777777" w:rsidR="00F250C5" w:rsidRPr="00CA578C" w:rsidRDefault="00F250C5" w:rsidP="00CA578C">
            <w:pPr>
              <w:spacing w:line="340" w:lineRule="exact"/>
              <w:ind w:right="67"/>
              <w:jc w:val="center"/>
              <w:rPr>
                <w:rFonts w:ascii="Arial" w:eastAsia="Cordia New" w:hAnsi="Arial" w:cs="Arial"/>
                <w:color w:val="000000" w:themeColor="text1"/>
                <w:sz w:val="16"/>
                <w:szCs w:val="16"/>
              </w:rPr>
            </w:pPr>
            <w:r w:rsidRPr="00CA578C">
              <w:rPr>
                <w:rFonts w:ascii="Arial" w:eastAsia="Cordia New" w:hAnsi="Arial" w:cs="Arial"/>
                <w:color w:val="000000" w:themeColor="text1"/>
                <w:sz w:val="16"/>
                <w:szCs w:val="16"/>
              </w:rPr>
              <w:t>ratio</w:t>
            </w:r>
          </w:p>
        </w:tc>
        <w:tc>
          <w:tcPr>
            <w:tcW w:w="990" w:type="dxa"/>
            <w:vAlign w:val="bottom"/>
            <w:hideMark/>
          </w:tcPr>
          <w:p w14:paraId="1E9F29AB" w14:textId="1440FD58" w:rsidR="00F250C5" w:rsidRPr="006C7A36" w:rsidRDefault="00F250C5" w:rsidP="00C33D10">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shares</w:t>
            </w:r>
          </w:p>
        </w:tc>
        <w:tc>
          <w:tcPr>
            <w:tcW w:w="1170" w:type="dxa"/>
            <w:vAlign w:val="bottom"/>
          </w:tcPr>
          <w:p w14:paraId="5B0E399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0" w:type="dxa"/>
            <w:vAlign w:val="bottom"/>
          </w:tcPr>
          <w:p w14:paraId="4BC3759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24825295"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r>
      <w:tr w:rsidR="00F250C5" w:rsidRPr="006C7A36" w14:paraId="6B5B8C4E" w14:textId="77777777" w:rsidTr="003F74F6">
        <w:tc>
          <w:tcPr>
            <w:tcW w:w="1710" w:type="dxa"/>
            <w:vAlign w:val="bottom"/>
          </w:tcPr>
          <w:p w14:paraId="19461C70"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31BDA132"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lang w:val="en-GB"/>
              </w:rPr>
            </w:pPr>
          </w:p>
        </w:tc>
        <w:tc>
          <w:tcPr>
            <w:tcW w:w="2555" w:type="dxa"/>
            <w:gridSpan w:val="2"/>
            <w:vAlign w:val="bottom"/>
            <w:hideMark/>
          </w:tcPr>
          <w:p w14:paraId="52DDD0F5"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pacing w:val="-6"/>
                <w:sz w:val="16"/>
                <w:szCs w:val="16"/>
              </w:rPr>
            </w:pPr>
            <w:r w:rsidRPr="006C7A36">
              <w:rPr>
                <w:rFonts w:ascii="Arial" w:eastAsia="Cordia New" w:hAnsi="Arial" w:cs="Arial"/>
                <w:color w:val="000000" w:themeColor="text1"/>
                <w:sz w:val="16"/>
                <w:szCs w:val="16"/>
              </w:rPr>
              <w:t>Determined exercising date</w:t>
            </w:r>
          </w:p>
        </w:tc>
        <w:tc>
          <w:tcPr>
            <w:tcW w:w="1134" w:type="dxa"/>
            <w:vAlign w:val="bottom"/>
            <w:hideMark/>
          </w:tcPr>
          <w:p w14:paraId="22A62005"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Outstanding</w:t>
            </w:r>
          </w:p>
        </w:tc>
        <w:tc>
          <w:tcPr>
            <w:tcW w:w="992" w:type="dxa"/>
            <w:vAlign w:val="bottom"/>
          </w:tcPr>
          <w:p w14:paraId="5A273190"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992" w:type="dxa"/>
            <w:vAlign w:val="bottom"/>
            <w:hideMark/>
          </w:tcPr>
          <w:p w14:paraId="2CA541AC"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257" w:type="dxa"/>
            <w:vAlign w:val="bottom"/>
            <w:hideMark/>
          </w:tcPr>
          <w:p w14:paraId="5AD52D96" w14:textId="77777777" w:rsidR="00F250C5" w:rsidRPr="006C7A36" w:rsidRDefault="00F250C5" w:rsidP="00CA578C">
            <w:pPr>
              <w:spacing w:line="340" w:lineRule="exact"/>
              <w:ind w:right="67"/>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for ordinary</w:t>
            </w:r>
          </w:p>
        </w:tc>
        <w:tc>
          <w:tcPr>
            <w:tcW w:w="990" w:type="dxa"/>
            <w:vAlign w:val="bottom"/>
          </w:tcPr>
          <w:p w14:paraId="3F42C5FC" w14:textId="77777777" w:rsidR="00F250C5" w:rsidRPr="006C7A36" w:rsidRDefault="00F250C5" w:rsidP="00C33D10">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during the</w:t>
            </w:r>
          </w:p>
        </w:tc>
        <w:tc>
          <w:tcPr>
            <w:tcW w:w="1170" w:type="dxa"/>
            <w:vAlign w:val="bottom"/>
          </w:tcPr>
          <w:p w14:paraId="7FB21D00"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Exercise</w:t>
            </w:r>
          </w:p>
        </w:tc>
        <w:tc>
          <w:tcPr>
            <w:tcW w:w="990" w:type="dxa"/>
            <w:vAlign w:val="bottom"/>
            <w:hideMark/>
          </w:tcPr>
          <w:p w14:paraId="6F0F7BA3"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70" w:type="dxa"/>
            <w:vAlign w:val="bottom"/>
          </w:tcPr>
          <w:p w14:paraId="4007191F"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Outstanding</w:t>
            </w:r>
          </w:p>
        </w:tc>
      </w:tr>
      <w:tr w:rsidR="00F250C5" w:rsidRPr="006C7A36" w14:paraId="567173F3" w14:textId="77777777" w:rsidTr="003F74F6">
        <w:tc>
          <w:tcPr>
            <w:tcW w:w="1710" w:type="dxa"/>
            <w:vAlign w:val="bottom"/>
            <w:hideMark/>
          </w:tcPr>
          <w:p w14:paraId="71DE02CE"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rPr>
              <w:t>Allocated to</w:t>
            </w:r>
          </w:p>
        </w:tc>
        <w:tc>
          <w:tcPr>
            <w:tcW w:w="1170" w:type="dxa"/>
            <w:vAlign w:val="bottom"/>
            <w:hideMark/>
          </w:tcPr>
          <w:p w14:paraId="6D1E9AC2" w14:textId="36E55696"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pacing w:val="-6"/>
                <w:sz w:val="16"/>
                <w:szCs w:val="16"/>
                <w:lang w:val="en-GB"/>
              </w:rPr>
            </w:pPr>
            <w:r w:rsidRPr="006C7A36">
              <w:rPr>
                <w:rFonts w:ascii="Arial" w:eastAsia="Cordia New" w:hAnsi="Arial" w:cs="Arial"/>
                <w:color w:val="000000" w:themeColor="text1"/>
                <w:spacing w:val="-6"/>
                <w:sz w:val="16"/>
                <w:szCs w:val="16"/>
              </w:rPr>
              <w:t>Allocated date</w:t>
            </w:r>
          </w:p>
        </w:tc>
        <w:tc>
          <w:tcPr>
            <w:tcW w:w="1421" w:type="dxa"/>
            <w:vAlign w:val="bottom"/>
            <w:hideMark/>
          </w:tcPr>
          <w:p w14:paraId="4A24037B"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First exercise</w:t>
            </w:r>
          </w:p>
        </w:tc>
        <w:tc>
          <w:tcPr>
            <w:tcW w:w="1134" w:type="dxa"/>
            <w:vAlign w:val="bottom"/>
            <w:hideMark/>
          </w:tcPr>
          <w:p w14:paraId="62A65B06" w14:textId="77777777" w:rsidR="00F250C5" w:rsidRPr="006C7A36" w:rsidRDefault="00F250C5" w:rsidP="00997889">
            <w:pPr>
              <w:pBdr>
                <w:bottom w:val="single" w:sz="4" w:space="1" w:color="auto"/>
              </w:pBdr>
              <w:spacing w:line="340" w:lineRule="exact"/>
              <w:ind w:left="-19" w:right="-72"/>
              <w:jc w:val="center"/>
              <w:rPr>
                <w:rFonts w:ascii="Arial" w:eastAsia="Cordia New" w:hAnsi="Arial" w:cs="Arial"/>
                <w:color w:val="000000" w:themeColor="text1"/>
                <w:spacing w:val="-6"/>
                <w:sz w:val="16"/>
                <w:szCs w:val="16"/>
              </w:rPr>
            </w:pPr>
            <w:r w:rsidRPr="006C7A36">
              <w:rPr>
                <w:rFonts w:ascii="Arial" w:eastAsia="Cordia New" w:hAnsi="Arial" w:cs="Arial"/>
                <w:color w:val="000000" w:themeColor="text1"/>
                <w:spacing w:val="-6"/>
                <w:sz w:val="16"/>
                <w:szCs w:val="16"/>
              </w:rPr>
              <w:t>Last exercise</w:t>
            </w:r>
          </w:p>
        </w:tc>
        <w:tc>
          <w:tcPr>
            <w:tcW w:w="1134" w:type="dxa"/>
            <w:vAlign w:val="bottom"/>
            <w:hideMark/>
          </w:tcPr>
          <w:p w14:paraId="22FEF11D"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warrant</w:t>
            </w:r>
          </w:p>
        </w:tc>
        <w:tc>
          <w:tcPr>
            <w:tcW w:w="992" w:type="dxa"/>
            <w:vAlign w:val="bottom"/>
          </w:tcPr>
          <w:p w14:paraId="2974A9A6"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Warrant</w:t>
            </w:r>
          </w:p>
        </w:tc>
        <w:tc>
          <w:tcPr>
            <w:tcW w:w="992" w:type="dxa"/>
            <w:vAlign w:val="bottom"/>
          </w:tcPr>
          <w:p w14:paraId="7B9CFD0C"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Exercise</w:t>
            </w:r>
          </w:p>
        </w:tc>
        <w:tc>
          <w:tcPr>
            <w:tcW w:w="1257" w:type="dxa"/>
            <w:vAlign w:val="bottom"/>
            <w:hideMark/>
          </w:tcPr>
          <w:p w14:paraId="50A4BAF5" w14:textId="77777777" w:rsidR="00F250C5" w:rsidRPr="006C7A36" w:rsidRDefault="00F250C5" w:rsidP="00CA578C">
            <w:pPr>
              <w:pBdr>
                <w:bottom w:val="single" w:sz="4" w:space="1" w:color="auto"/>
              </w:pBdr>
              <w:spacing w:line="340" w:lineRule="exact"/>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shares</w:t>
            </w:r>
          </w:p>
        </w:tc>
        <w:tc>
          <w:tcPr>
            <w:tcW w:w="990" w:type="dxa"/>
            <w:vAlign w:val="bottom"/>
          </w:tcPr>
          <w:p w14:paraId="5AA51DBF" w14:textId="1F3322D3" w:rsidR="00F250C5" w:rsidRPr="006C7A36" w:rsidRDefault="00BD1B0E" w:rsidP="00C33D10">
            <w:pPr>
              <w:pBdr>
                <w:bottom w:val="single" w:sz="4" w:space="1" w:color="auto"/>
              </w:pBdr>
              <w:spacing w:line="340" w:lineRule="exact"/>
              <w:ind w:left="-136" w:right="-72"/>
              <w:jc w:val="center"/>
              <w:rPr>
                <w:rFonts w:ascii="Arial" w:eastAsia="Cordia New" w:hAnsi="Arial" w:cs="Arial"/>
                <w:color w:val="000000" w:themeColor="text1"/>
                <w:spacing w:val="-2"/>
                <w:sz w:val="16"/>
                <w:szCs w:val="16"/>
              </w:rPr>
            </w:pPr>
            <w:r>
              <w:rPr>
                <w:rFonts w:ascii="Arial" w:eastAsia="Cordia New" w:hAnsi="Arial" w:cs="Arial"/>
                <w:color w:val="000000" w:themeColor="text1"/>
                <w:spacing w:val="-2"/>
                <w:sz w:val="16"/>
                <w:szCs w:val="16"/>
              </w:rPr>
              <w:t>year</w:t>
            </w:r>
          </w:p>
        </w:tc>
        <w:tc>
          <w:tcPr>
            <w:tcW w:w="1170" w:type="dxa"/>
            <w:vAlign w:val="bottom"/>
          </w:tcPr>
          <w:p w14:paraId="0B7312F0"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price</w:t>
            </w:r>
          </w:p>
        </w:tc>
        <w:tc>
          <w:tcPr>
            <w:tcW w:w="990" w:type="dxa"/>
            <w:vAlign w:val="bottom"/>
            <w:hideMark/>
          </w:tcPr>
          <w:p w14:paraId="58AA3FE7"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Amount</w:t>
            </w:r>
          </w:p>
        </w:tc>
        <w:tc>
          <w:tcPr>
            <w:tcW w:w="1170" w:type="dxa"/>
            <w:vAlign w:val="bottom"/>
            <w:hideMark/>
          </w:tcPr>
          <w:p w14:paraId="16625C09" w14:textId="77777777" w:rsidR="00F250C5" w:rsidRPr="006C7A36" w:rsidRDefault="00F250C5" w:rsidP="00997889">
            <w:pPr>
              <w:pBdr>
                <w:bottom w:val="single" w:sz="4" w:space="1" w:color="auto"/>
              </w:pBd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warrant</w:t>
            </w:r>
          </w:p>
        </w:tc>
      </w:tr>
      <w:tr w:rsidR="00F250C5" w:rsidRPr="006C7A36" w14:paraId="390F43A0" w14:textId="77777777" w:rsidTr="003F74F6">
        <w:tc>
          <w:tcPr>
            <w:tcW w:w="1710" w:type="dxa"/>
            <w:vAlign w:val="bottom"/>
          </w:tcPr>
          <w:p w14:paraId="3AF7E4D6" w14:textId="77777777" w:rsidR="00F250C5" w:rsidRPr="006C7A36" w:rsidRDefault="00F250C5" w:rsidP="00997889">
            <w:pPr>
              <w:spacing w:line="340" w:lineRule="exact"/>
              <w:ind w:right="-72"/>
              <w:rPr>
                <w:rFonts w:ascii="Arial" w:eastAsia="Cordia New" w:hAnsi="Arial" w:cs="Arial"/>
                <w:color w:val="000000" w:themeColor="text1"/>
                <w:sz w:val="16"/>
                <w:szCs w:val="16"/>
              </w:rPr>
            </w:pPr>
          </w:p>
        </w:tc>
        <w:tc>
          <w:tcPr>
            <w:tcW w:w="1170" w:type="dxa"/>
            <w:vAlign w:val="bottom"/>
          </w:tcPr>
          <w:p w14:paraId="5312C25A"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421" w:type="dxa"/>
            <w:vAlign w:val="bottom"/>
          </w:tcPr>
          <w:p w14:paraId="11B6E405"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p>
        </w:tc>
        <w:tc>
          <w:tcPr>
            <w:tcW w:w="1134" w:type="dxa"/>
            <w:vAlign w:val="bottom"/>
          </w:tcPr>
          <w:p w14:paraId="305647D1" w14:textId="77777777" w:rsidR="00F250C5" w:rsidRPr="006C7A36" w:rsidRDefault="00F250C5" w:rsidP="00997889">
            <w:pPr>
              <w:spacing w:line="340" w:lineRule="exact"/>
              <w:ind w:right="-72"/>
              <w:jc w:val="center"/>
              <w:rPr>
                <w:rFonts w:ascii="Arial" w:eastAsia="Cordia New" w:hAnsi="Arial" w:cs="Arial"/>
                <w:color w:val="000000" w:themeColor="text1"/>
                <w:spacing w:val="-6"/>
                <w:sz w:val="16"/>
                <w:szCs w:val="16"/>
              </w:rPr>
            </w:pPr>
          </w:p>
        </w:tc>
        <w:tc>
          <w:tcPr>
            <w:tcW w:w="1134" w:type="dxa"/>
          </w:tcPr>
          <w:p w14:paraId="790DF902"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Million unit</w:t>
            </w:r>
          </w:p>
        </w:tc>
        <w:tc>
          <w:tcPr>
            <w:tcW w:w="992" w:type="dxa"/>
            <w:vAlign w:val="bottom"/>
          </w:tcPr>
          <w:p w14:paraId="2816CAFF"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Million unit</w:t>
            </w:r>
          </w:p>
        </w:tc>
        <w:tc>
          <w:tcPr>
            <w:tcW w:w="992" w:type="dxa"/>
            <w:vAlign w:val="bottom"/>
          </w:tcPr>
          <w:p w14:paraId="0D76697D"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Million unit</w:t>
            </w:r>
          </w:p>
        </w:tc>
        <w:tc>
          <w:tcPr>
            <w:tcW w:w="1257" w:type="dxa"/>
            <w:vAlign w:val="bottom"/>
          </w:tcPr>
          <w:p w14:paraId="12B99384"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Per 1 warrant</w:t>
            </w:r>
          </w:p>
        </w:tc>
        <w:tc>
          <w:tcPr>
            <w:tcW w:w="990" w:type="dxa"/>
            <w:vAlign w:val="bottom"/>
          </w:tcPr>
          <w:p w14:paraId="745CDDC8"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Share</w:t>
            </w:r>
          </w:p>
        </w:tc>
        <w:tc>
          <w:tcPr>
            <w:tcW w:w="1170" w:type="dxa"/>
            <w:vAlign w:val="bottom"/>
          </w:tcPr>
          <w:p w14:paraId="29B52FA7"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Baht</w:t>
            </w:r>
          </w:p>
        </w:tc>
        <w:tc>
          <w:tcPr>
            <w:tcW w:w="990" w:type="dxa"/>
            <w:vAlign w:val="bottom"/>
          </w:tcPr>
          <w:p w14:paraId="26F1E606" w14:textId="3C063CBC" w:rsidR="00F250C5" w:rsidRPr="006C7A36" w:rsidRDefault="00BD1B0E" w:rsidP="00997889">
            <w:pPr>
              <w:spacing w:line="340" w:lineRule="exact"/>
              <w:ind w:right="-72"/>
              <w:jc w:val="center"/>
              <w:rPr>
                <w:rFonts w:ascii="Arial" w:eastAsia="Cordia New" w:hAnsi="Arial" w:cs="Arial"/>
                <w:color w:val="000000" w:themeColor="text1"/>
                <w:sz w:val="16"/>
                <w:szCs w:val="16"/>
              </w:rPr>
            </w:pPr>
            <w:r>
              <w:rPr>
                <w:rFonts w:ascii="Arial" w:eastAsia="Cordia New" w:hAnsi="Arial" w:cs="Arial"/>
                <w:color w:val="000000" w:themeColor="text1"/>
                <w:sz w:val="16"/>
                <w:szCs w:val="16"/>
              </w:rPr>
              <w:t>Million Baht</w:t>
            </w:r>
          </w:p>
        </w:tc>
        <w:tc>
          <w:tcPr>
            <w:tcW w:w="1170" w:type="dxa"/>
            <w:vAlign w:val="bottom"/>
          </w:tcPr>
          <w:p w14:paraId="29122B2E" w14:textId="77777777" w:rsidR="00F250C5" w:rsidRPr="006C7A36" w:rsidRDefault="00F250C5" w:rsidP="00997889">
            <w:pPr>
              <w:spacing w:line="340" w:lineRule="exact"/>
              <w:ind w:right="-72"/>
              <w:jc w:val="center"/>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rPr>
              <w:t>Million unit</w:t>
            </w:r>
          </w:p>
        </w:tc>
      </w:tr>
      <w:tr w:rsidR="004F1E38" w:rsidRPr="006C7A36" w14:paraId="2F210EDA" w14:textId="77777777" w:rsidTr="003F74F6">
        <w:tc>
          <w:tcPr>
            <w:tcW w:w="1710" w:type="dxa"/>
            <w:vAlign w:val="bottom"/>
            <w:hideMark/>
          </w:tcPr>
          <w:p w14:paraId="455EB169" w14:textId="77777777" w:rsidR="004F1E38" w:rsidRPr="006C7A36" w:rsidRDefault="004F1E38" w:rsidP="004F1E38">
            <w:pPr>
              <w:spacing w:line="340" w:lineRule="exact"/>
              <w:ind w:right="-72"/>
              <w:rPr>
                <w:rFonts w:ascii="Arial" w:eastAsia="Cordia New" w:hAnsi="Arial" w:cs="Arial"/>
                <w:color w:val="000000" w:themeColor="text1"/>
                <w:sz w:val="16"/>
                <w:szCs w:val="16"/>
                <w:lang w:val="en-GB"/>
              </w:rPr>
            </w:pPr>
            <w:proofErr w:type="gramStart"/>
            <w:r w:rsidRPr="006C7A36">
              <w:rPr>
                <w:rFonts w:ascii="Arial" w:eastAsia="Cordia New" w:hAnsi="Arial" w:cs="Arial"/>
                <w:color w:val="000000" w:themeColor="text1"/>
                <w:sz w:val="16"/>
                <w:szCs w:val="16"/>
                <w:lang w:val="en-GB"/>
              </w:rPr>
              <w:t>Existing-shareholder</w:t>
            </w:r>
            <w:proofErr w:type="gramEnd"/>
            <w:r w:rsidRPr="006C7A36">
              <w:rPr>
                <w:rFonts w:ascii="Arial" w:eastAsia="Cordia New" w:hAnsi="Arial" w:cs="Arial"/>
                <w:color w:val="000000" w:themeColor="text1"/>
                <w:sz w:val="16"/>
                <w:szCs w:val="16"/>
                <w:lang w:val="en-GB"/>
              </w:rPr>
              <w:t xml:space="preserve"> </w:t>
            </w:r>
          </w:p>
          <w:p w14:paraId="7CFDFB68" w14:textId="2BB28D43" w:rsidR="004F1E38" w:rsidRPr="006C7A36" w:rsidRDefault="004F1E38" w:rsidP="004F1E38">
            <w:pPr>
              <w:spacing w:line="340" w:lineRule="exact"/>
              <w:ind w:right="-72"/>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 xml:space="preserve">   (MBK-W1)</w:t>
            </w:r>
          </w:p>
        </w:tc>
        <w:tc>
          <w:tcPr>
            <w:tcW w:w="1170" w:type="dxa"/>
            <w:vAlign w:val="bottom"/>
            <w:hideMark/>
          </w:tcPr>
          <w:p w14:paraId="36A2D133" w14:textId="352DE25F" w:rsidR="004F1E38" w:rsidRPr="006C7A36" w:rsidRDefault="004F1E38" w:rsidP="004F1E38">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23 November 2020</w:t>
            </w:r>
          </w:p>
        </w:tc>
        <w:tc>
          <w:tcPr>
            <w:tcW w:w="1421" w:type="dxa"/>
            <w:vAlign w:val="center"/>
            <w:hideMark/>
          </w:tcPr>
          <w:p w14:paraId="1F40544A" w14:textId="72CD6B27" w:rsidR="004F1E38" w:rsidRPr="006C7A36" w:rsidRDefault="004F1E38" w:rsidP="003F74F6">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 xml:space="preserve">15 January </w:t>
            </w:r>
            <w:r w:rsidR="006772D9">
              <w:rPr>
                <w:rFonts w:ascii="Arial" w:eastAsia="Cordia New" w:hAnsi="Arial" w:cstheme="minorBidi" w:hint="cs"/>
                <w:color w:val="000000" w:themeColor="text1"/>
                <w:sz w:val="16"/>
                <w:szCs w:val="16"/>
                <w:cs/>
                <w:lang w:val="en-GB"/>
              </w:rPr>
              <w:t xml:space="preserve">    </w:t>
            </w:r>
            <w:r w:rsidRPr="006C7A36">
              <w:rPr>
                <w:rFonts w:ascii="Arial" w:eastAsia="Cordia New" w:hAnsi="Arial" w:cs="Arial"/>
                <w:color w:val="000000" w:themeColor="text1"/>
                <w:sz w:val="16"/>
                <w:szCs w:val="16"/>
                <w:lang w:val="en-GB"/>
              </w:rPr>
              <w:t>2021</w:t>
            </w:r>
          </w:p>
        </w:tc>
        <w:tc>
          <w:tcPr>
            <w:tcW w:w="1134" w:type="dxa"/>
            <w:vAlign w:val="bottom"/>
            <w:hideMark/>
          </w:tcPr>
          <w:p w14:paraId="01EE6EA8" w14:textId="77777777" w:rsidR="004F1E38" w:rsidRPr="006C7A36" w:rsidRDefault="004F1E38" w:rsidP="004F1E38">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15 November 2022</w:t>
            </w:r>
          </w:p>
        </w:tc>
        <w:tc>
          <w:tcPr>
            <w:tcW w:w="1134" w:type="dxa"/>
            <w:vAlign w:val="bottom"/>
          </w:tcPr>
          <w:p w14:paraId="3317D95B" w14:textId="7FF00FF1" w:rsidR="004F1E38" w:rsidRPr="006C7A36" w:rsidRDefault="004F1E38" w:rsidP="006772D9">
            <w:pPr>
              <w:tabs>
                <w:tab w:val="decimal" w:pos="660"/>
              </w:tabs>
              <w:spacing w:line="340" w:lineRule="exact"/>
              <w:ind w:right="-72"/>
              <w:rPr>
                <w:rFonts w:ascii="Arial" w:eastAsia="Cordia New" w:hAnsi="Arial" w:cs="Arial"/>
                <w:color w:val="000000" w:themeColor="text1"/>
                <w:sz w:val="16"/>
                <w:szCs w:val="16"/>
              </w:rPr>
            </w:pPr>
            <w:r w:rsidRPr="006C7A36">
              <w:rPr>
                <w:rFonts w:ascii="Arial" w:hAnsi="Arial" w:cs="Arial"/>
                <w:color w:val="000000" w:themeColor="text1"/>
                <w:sz w:val="16"/>
                <w:szCs w:val="16"/>
              </w:rPr>
              <w:t>67.79</w:t>
            </w:r>
          </w:p>
        </w:tc>
        <w:tc>
          <w:tcPr>
            <w:tcW w:w="992" w:type="dxa"/>
            <w:vAlign w:val="bottom"/>
          </w:tcPr>
          <w:p w14:paraId="34FA45FD" w14:textId="21F7C450" w:rsidR="004F1E38" w:rsidRPr="006C7A36" w:rsidRDefault="002D07DF" w:rsidP="002D07DF">
            <w:pPr>
              <w:tabs>
                <w:tab w:val="decimal" w:pos="525"/>
              </w:tabs>
              <w:spacing w:line="340" w:lineRule="exact"/>
              <w:ind w:right="-72"/>
              <w:jc w:val="center"/>
              <w:rPr>
                <w:rFonts w:ascii="Arial" w:hAnsi="Arial" w:cs="Arial"/>
                <w:color w:val="000000" w:themeColor="text1"/>
                <w:sz w:val="16"/>
                <w:szCs w:val="16"/>
              </w:rPr>
            </w:pPr>
            <w:r>
              <w:rPr>
                <w:rFonts w:ascii="Arial" w:hAnsi="Arial" w:cs="Arial"/>
                <w:color w:val="000000" w:themeColor="text1"/>
                <w:sz w:val="16"/>
                <w:szCs w:val="16"/>
              </w:rPr>
              <w:t>-</w:t>
            </w:r>
          </w:p>
        </w:tc>
        <w:tc>
          <w:tcPr>
            <w:tcW w:w="992" w:type="dxa"/>
            <w:vAlign w:val="bottom"/>
          </w:tcPr>
          <w:p w14:paraId="005BC1CC" w14:textId="3933085B" w:rsidR="004F1E38" w:rsidRPr="006C7A36" w:rsidRDefault="006A253E" w:rsidP="006772D9">
            <w:pP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34.74</w:t>
            </w:r>
          </w:p>
        </w:tc>
        <w:tc>
          <w:tcPr>
            <w:tcW w:w="1257" w:type="dxa"/>
            <w:vAlign w:val="bottom"/>
            <w:hideMark/>
          </w:tcPr>
          <w:p w14:paraId="5B265C24" w14:textId="3129816D" w:rsidR="004F1E38" w:rsidRPr="006C7A36" w:rsidRDefault="004F1E38" w:rsidP="00942FB2">
            <w:pPr>
              <w:tabs>
                <w:tab w:val="decimal" w:pos="675"/>
              </w:tabs>
              <w:spacing w:line="34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1:1</w:t>
            </w:r>
            <w:r w:rsidR="00A76791" w:rsidRPr="006C7A36">
              <w:rPr>
                <w:rFonts w:ascii="Arial" w:hAnsi="Arial" w:cs="Arial"/>
                <w:color w:val="000000" w:themeColor="text1"/>
                <w:sz w:val="16"/>
                <w:szCs w:val="16"/>
              </w:rPr>
              <w:t>.0</w:t>
            </w:r>
            <w:r w:rsidR="006A253E" w:rsidRPr="006C7A36">
              <w:rPr>
                <w:rFonts w:ascii="Arial" w:hAnsi="Arial" w:cs="Arial"/>
                <w:color w:val="000000" w:themeColor="text1"/>
                <w:sz w:val="16"/>
                <w:szCs w:val="16"/>
              </w:rPr>
              <w:t>653</w:t>
            </w:r>
          </w:p>
        </w:tc>
        <w:tc>
          <w:tcPr>
            <w:tcW w:w="990" w:type="dxa"/>
            <w:vAlign w:val="bottom"/>
          </w:tcPr>
          <w:p w14:paraId="69A9B149" w14:textId="0E778FEA" w:rsidR="004F1E38" w:rsidRPr="006C7A36" w:rsidRDefault="00180E22" w:rsidP="006772D9">
            <w:pPr>
              <w:tabs>
                <w:tab w:val="decimal" w:pos="525"/>
              </w:tabs>
              <w:spacing w:line="34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35.60</w:t>
            </w:r>
          </w:p>
        </w:tc>
        <w:tc>
          <w:tcPr>
            <w:tcW w:w="1170" w:type="dxa"/>
            <w:vAlign w:val="bottom"/>
          </w:tcPr>
          <w:p w14:paraId="2E032E70" w14:textId="6D502598" w:rsidR="004F1E38" w:rsidRPr="006C7A36" w:rsidRDefault="00A76791" w:rsidP="00942FB2">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2.</w:t>
            </w:r>
            <w:r w:rsidR="00180E22" w:rsidRPr="006C7A36">
              <w:rPr>
                <w:rFonts w:ascii="Arial" w:hAnsi="Arial" w:cs="Arial"/>
                <w:color w:val="000000" w:themeColor="text1"/>
                <w:sz w:val="16"/>
                <w:szCs w:val="16"/>
              </w:rPr>
              <w:t>8162</w:t>
            </w:r>
            <w:r w:rsidRPr="006C7A36">
              <w:rPr>
                <w:rFonts w:ascii="Arial" w:hAnsi="Arial" w:cs="Arial"/>
                <w:color w:val="000000" w:themeColor="text1"/>
                <w:sz w:val="16"/>
                <w:szCs w:val="16"/>
              </w:rPr>
              <w:t xml:space="preserve"> </w:t>
            </w:r>
            <w:r w:rsidR="006772D9">
              <w:rPr>
                <w:rFonts w:ascii="Arial" w:hAnsi="Arial" w:cs="Browallia New"/>
                <w:color w:val="000000" w:themeColor="text1"/>
                <w:sz w:val="16"/>
              </w:rPr>
              <w:t>-</w:t>
            </w:r>
            <w:r w:rsidRPr="006C7A36">
              <w:rPr>
                <w:rFonts w:ascii="Arial" w:hAnsi="Arial" w:cs="Arial"/>
                <w:color w:val="000000" w:themeColor="text1"/>
                <w:sz w:val="16"/>
                <w:szCs w:val="16"/>
              </w:rPr>
              <w:t xml:space="preserve"> </w:t>
            </w:r>
            <w:r w:rsidR="004F1E38" w:rsidRPr="006C7A36">
              <w:rPr>
                <w:rFonts w:ascii="Arial" w:hAnsi="Arial" w:cs="Arial"/>
                <w:color w:val="000000" w:themeColor="text1"/>
                <w:sz w:val="16"/>
                <w:szCs w:val="16"/>
              </w:rPr>
              <w:t>3</w:t>
            </w:r>
            <w:r w:rsidR="00180E22" w:rsidRPr="006C7A36">
              <w:rPr>
                <w:rFonts w:ascii="Arial" w:hAnsi="Arial" w:cs="Arial"/>
                <w:color w:val="000000" w:themeColor="text1"/>
                <w:sz w:val="16"/>
                <w:szCs w:val="16"/>
              </w:rPr>
              <w:t>.00</w:t>
            </w:r>
          </w:p>
        </w:tc>
        <w:tc>
          <w:tcPr>
            <w:tcW w:w="990" w:type="dxa"/>
            <w:vAlign w:val="bottom"/>
          </w:tcPr>
          <w:p w14:paraId="4B194E43" w14:textId="7C0BC4E0" w:rsidR="004F1E38" w:rsidRPr="006C7A36" w:rsidRDefault="00180E22" w:rsidP="006772D9">
            <w:pP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104.22</w:t>
            </w:r>
          </w:p>
        </w:tc>
        <w:tc>
          <w:tcPr>
            <w:tcW w:w="1170" w:type="dxa"/>
            <w:vAlign w:val="bottom"/>
          </w:tcPr>
          <w:p w14:paraId="24DC366F" w14:textId="187FCB6C" w:rsidR="004F1E38" w:rsidRPr="006C7A36" w:rsidRDefault="00180E22" w:rsidP="008F1D58">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33.05</w:t>
            </w:r>
          </w:p>
        </w:tc>
      </w:tr>
      <w:tr w:rsidR="00A76791" w:rsidRPr="006C7A36" w14:paraId="12E70C91" w14:textId="77777777" w:rsidTr="003B5D36">
        <w:tc>
          <w:tcPr>
            <w:tcW w:w="1710" w:type="dxa"/>
            <w:vAlign w:val="bottom"/>
          </w:tcPr>
          <w:p w14:paraId="394AFFE9" w14:textId="77777777" w:rsidR="0013750B" w:rsidRPr="006C7A36" w:rsidRDefault="0013750B" w:rsidP="0013750B">
            <w:pPr>
              <w:spacing w:line="340" w:lineRule="exact"/>
              <w:ind w:right="-72"/>
              <w:rPr>
                <w:rFonts w:ascii="Arial" w:eastAsia="Cordia New" w:hAnsi="Arial" w:cs="Arial"/>
                <w:color w:val="000000" w:themeColor="text1"/>
                <w:sz w:val="16"/>
                <w:szCs w:val="16"/>
                <w:lang w:val="en-GB"/>
              </w:rPr>
            </w:pPr>
            <w:proofErr w:type="gramStart"/>
            <w:r w:rsidRPr="006C7A36">
              <w:rPr>
                <w:rFonts w:ascii="Arial" w:eastAsia="Cordia New" w:hAnsi="Arial" w:cs="Arial"/>
                <w:color w:val="000000" w:themeColor="text1"/>
                <w:sz w:val="16"/>
                <w:szCs w:val="16"/>
                <w:lang w:val="en-GB"/>
              </w:rPr>
              <w:t>Existing-shareholder</w:t>
            </w:r>
            <w:proofErr w:type="gramEnd"/>
            <w:r w:rsidRPr="006C7A36">
              <w:rPr>
                <w:rFonts w:ascii="Arial" w:eastAsia="Cordia New" w:hAnsi="Arial" w:cs="Arial"/>
                <w:color w:val="000000" w:themeColor="text1"/>
                <w:sz w:val="16"/>
                <w:szCs w:val="16"/>
                <w:lang w:val="en-GB"/>
              </w:rPr>
              <w:t xml:space="preserve"> </w:t>
            </w:r>
          </w:p>
          <w:p w14:paraId="4EE20930" w14:textId="08BC7422" w:rsidR="00A76791" w:rsidRPr="006C7A36" w:rsidRDefault="0013750B" w:rsidP="0013750B">
            <w:pPr>
              <w:spacing w:line="340" w:lineRule="exact"/>
              <w:ind w:right="-72"/>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 xml:space="preserve">   (MBK-W</w:t>
            </w:r>
            <w:r w:rsidRPr="006C7A36">
              <w:rPr>
                <w:rFonts w:ascii="Arial" w:eastAsia="Cordia New" w:hAnsi="Arial" w:cstheme="minorBidi"/>
                <w:color w:val="000000" w:themeColor="text1"/>
                <w:sz w:val="16"/>
                <w:szCs w:val="16"/>
              </w:rPr>
              <w:t>2</w:t>
            </w:r>
            <w:r w:rsidRPr="006C7A36">
              <w:rPr>
                <w:rFonts w:ascii="Arial" w:eastAsia="Cordia New" w:hAnsi="Arial" w:cs="Arial"/>
                <w:color w:val="000000" w:themeColor="text1"/>
                <w:sz w:val="16"/>
                <w:szCs w:val="16"/>
                <w:lang w:val="en-GB"/>
              </w:rPr>
              <w:t>)</w:t>
            </w:r>
          </w:p>
        </w:tc>
        <w:tc>
          <w:tcPr>
            <w:tcW w:w="1170" w:type="dxa"/>
            <w:vAlign w:val="bottom"/>
          </w:tcPr>
          <w:p w14:paraId="50876388" w14:textId="715AB8F6" w:rsidR="00A76791" w:rsidRPr="006C7A36" w:rsidRDefault="00847A30" w:rsidP="003B5D36">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1 June 2021</w:t>
            </w:r>
          </w:p>
        </w:tc>
        <w:tc>
          <w:tcPr>
            <w:tcW w:w="1421" w:type="dxa"/>
            <w:vAlign w:val="bottom"/>
          </w:tcPr>
          <w:p w14:paraId="7502443A" w14:textId="50ABB414" w:rsidR="00A76791" w:rsidRPr="006C7A36" w:rsidRDefault="00523BF3" w:rsidP="003B5D36">
            <w:pPr>
              <w:spacing w:line="340" w:lineRule="exact"/>
              <w:ind w:right="-72"/>
              <w:jc w:val="center"/>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1</w:t>
            </w:r>
            <w:r w:rsidR="00C81DEB" w:rsidRPr="006C7A36">
              <w:rPr>
                <w:rFonts w:ascii="Arial" w:eastAsia="Cordia New" w:hAnsi="Arial" w:cs="Arial"/>
                <w:color w:val="000000" w:themeColor="text1"/>
                <w:sz w:val="16"/>
                <w:szCs w:val="16"/>
                <w:lang w:val="en-GB"/>
              </w:rPr>
              <w:t>5 July 2021</w:t>
            </w:r>
          </w:p>
        </w:tc>
        <w:tc>
          <w:tcPr>
            <w:tcW w:w="1134" w:type="dxa"/>
            <w:vAlign w:val="bottom"/>
          </w:tcPr>
          <w:p w14:paraId="73004D84" w14:textId="2402B184" w:rsidR="00A76791" w:rsidRPr="006C7A36" w:rsidRDefault="005A619A" w:rsidP="003B5D36">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15 May 2024</w:t>
            </w:r>
          </w:p>
        </w:tc>
        <w:tc>
          <w:tcPr>
            <w:tcW w:w="1134" w:type="dxa"/>
            <w:vAlign w:val="bottom"/>
          </w:tcPr>
          <w:p w14:paraId="6DAAC93F" w14:textId="0EB7FC46" w:rsidR="00A76791" w:rsidRPr="006C7A36" w:rsidRDefault="006772D9" w:rsidP="006772D9">
            <w:pPr>
              <w:tabs>
                <w:tab w:val="decimal" w:pos="660"/>
              </w:tabs>
              <w:spacing w:line="340" w:lineRule="exact"/>
              <w:ind w:right="-72"/>
              <w:rPr>
                <w:rFonts w:ascii="Arial" w:hAnsi="Arial" w:cs="Arial"/>
                <w:color w:val="000000" w:themeColor="text1"/>
                <w:sz w:val="16"/>
                <w:szCs w:val="16"/>
              </w:rPr>
            </w:pPr>
            <w:r>
              <w:rPr>
                <w:rFonts w:ascii="Arial" w:hAnsi="Arial" w:cs="Arial"/>
                <w:color w:val="000000" w:themeColor="text1"/>
                <w:sz w:val="16"/>
                <w:szCs w:val="16"/>
              </w:rPr>
              <w:t xml:space="preserve">                  </w:t>
            </w:r>
            <w:r w:rsidR="005A619A" w:rsidRPr="006C7A36">
              <w:rPr>
                <w:rFonts w:ascii="Arial" w:hAnsi="Arial" w:cs="Arial"/>
                <w:color w:val="000000" w:themeColor="text1"/>
                <w:sz w:val="16"/>
                <w:szCs w:val="16"/>
              </w:rPr>
              <w:t>-</w:t>
            </w:r>
          </w:p>
        </w:tc>
        <w:tc>
          <w:tcPr>
            <w:tcW w:w="992" w:type="dxa"/>
            <w:vAlign w:val="bottom"/>
          </w:tcPr>
          <w:p w14:paraId="4BF75F4F" w14:textId="09769854" w:rsidR="00A76791" w:rsidRPr="006C7A36" w:rsidRDefault="0081003A" w:rsidP="00942FB2">
            <w:pP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68.25</w:t>
            </w:r>
          </w:p>
        </w:tc>
        <w:tc>
          <w:tcPr>
            <w:tcW w:w="992" w:type="dxa"/>
            <w:vAlign w:val="bottom"/>
          </w:tcPr>
          <w:p w14:paraId="6C10496A" w14:textId="57FCF261" w:rsidR="00A76791" w:rsidRPr="006C7A36" w:rsidRDefault="006A253E" w:rsidP="006772D9">
            <w:pP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31.33</w:t>
            </w:r>
          </w:p>
        </w:tc>
        <w:tc>
          <w:tcPr>
            <w:tcW w:w="1257" w:type="dxa"/>
            <w:vAlign w:val="bottom"/>
          </w:tcPr>
          <w:p w14:paraId="47DD610B" w14:textId="097EBD6A" w:rsidR="00A76791" w:rsidRPr="006C7A36" w:rsidRDefault="0081003A" w:rsidP="00942FB2">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1:1</w:t>
            </w:r>
            <w:r w:rsidR="00180E22" w:rsidRPr="006C7A36">
              <w:rPr>
                <w:rFonts w:ascii="Arial" w:hAnsi="Arial" w:cs="Arial"/>
                <w:color w:val="000000" w:themeColor="text1"/>
                <w:sz w:val="16"/>
                <w:szCs w:val="16"/>
              </w:rPr>
              <w:t>.0313</w:t>
            </w:r>
          </w:p>
        </w:tc>
        <w:tc>
          <w:tcPr>
            <w:tcW w:w="990" w:type="dxa"/>
            <w:vAlign w:val="bottom"/>
          </w:tcPr>
          <w:p w14:paraId="12E0AE74" w14:textId="17807E7B" w:rsidR="00A76791" w:rsidRPr="006C7A36" w:rsidRDefault="00180E22" w:rsidP="006772D9">
            <w:pPr>
              <w:tabs>
                <w:tab w:val="decimal" w:pos="525"/>
              </w:tabs>
              <w:spacing w:line="340" w:lineRule="exact"/>
              <w:ind w:right="-72"/>
              <w:rPr>
                <w:rFonts w:ascii="Arial" w:hAnsi="Arial" w:cs="Arial"/>
                <w:color w:val="000000" w:themeColor="text1"/>
                <w:sz w:val="16"/>
                <w:szCs w:val="16"/>
                <w:cs/>
              </w:rPr>
            </w:pPr>
            <w:r w:rsidRPr="006C7A36">
              <w:rPr>
                <w:rFonts w:ascii="Arial" w:hAnsi="Arial" w:cs="Arial"/>
                <w:color w:val="000000" w:themeColor="text1"/>
                <w:sz w:val="16"/>
                <w:szCs w:val="16"/>
              </w:rPr>
              <w:t>31.40</w:t>
            </w:r>
          </w:p>
        </w:tc>
        <w:tc>
          <w:tcPr>
            <w:tcW w:w="1170" w:type="dxa"/>
            <w:vAlign w:val="bottom"/>
          </w:tcPr>
          <w:p w14:paraId="5091483E" w14:textId="5A804B26" w:rsidR="00A76791" w:rsidRPr="006C7A36" w:rsidRDefault="00180E22" w:rsidP="00942FB2">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2.9088</w:t>
            </w:r>
            <w:r w:rsidR="006772D9">
              <w:rPr>
                <w:rFonts w:ascii="Arial" w:hAnsi="Arial" w:cstheme="minorBidi" w:hint="cs"/>
                <w:color w:val="000000" w:themeColor="text1"/>
                <w:sz w:val="16"/>
                <w:szCs w:val="16"/>
                <w:cs/>
              </w:rPr>
              <w:t xml:space="preserve"> </w:t>
            </w:r>
            <w:r w:rsidRPr="006C7A36">
              <w:rPr>
                <w:rFonts w:ascii="Arial" w:hAnsi="Arial" w:cs="Arial"/>
                <w:color w:val="000000" w:themeColor="text1"/>
                <w:sz w:val="16"/>
                <w:szCs w:val="16"/>
              </w:rPr>
              <w:t>-</w:t>
            </w:r>
            <w:r w:rsidR="006772D9">
              <w:rPr>
                <w:rFonts w:ascii="Arial" w:hAnsi="Arial" w:cstheme="minorBidi" w:hint="cs"/>
                <w:color w:val="000000" w:themeColor="text1"/>
                <w:sz w:val="16"/>
                <w:szCs w:val="16"/>
                <w:cs/>
              </w:rPr>
              <w:t xml:space="preserve"> </w:t>
            </w:r>
            <w:r w:rsidR="0081003A" w:rsidRPr="006C7A36">
              <w:rPr>
                <w:rFonts w:ascii="Arial" w:hAnsi="Arial" w:cs="Arial"/>
                <w:color w:val="000000" w:themeColor="text1"/>
                <w:sz w:val="16"/>
                <w:szCs w:val="16"/>
              </w:rPr>
              <w:t>3</w:t>
            </w:r>
            <w:r w:rsidRPr="006C7A36">
              <w:rPr>
                <w:rFonts w:ascii="Arial" w:hAnsi="Arial" w:cs="Arial"/>
                <w:color w:val="000000" w:themeColor="text1"/>
                <w:sz w:val="16"/>
                <w:szCs w:val="16"/>
              </w:rPr>
              <w:t>.00</w:t>
            </w:r>
          </w:p>
        </w:tc>
        <w:tc>
          <w:tcPr>
            <w:tcW w:w="990" w:type="dxa"/>
            <w:vAlign w:val="bottom"/>
          </w:tcPr>
          <w:p w14:paraId="708D63E3" w14:textId="662D5A00" w:rsidR="00A76791" w:rsidRPr="006C7A36" w:rsidRDefault="00180E22" w:rsidP="006772D9">
            <w:pP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93.82</w:t>
            </w:r>
          </w:p>
        </w:tc>
        <w:tc>
          <w:tcPr>
            <w:tcW w:w="1170" w:type="dxa"/>
            <w:vAlign w:val="bottom"/>
          </w:tcPr>
          <w:p w14:paraId="7B3DF4D8" w14:textId="25806F50" w:rsidR="00A76791" w:rsidRPr="006C7A36" w:rsidRDefault="00180E22" w:rsidP="00942FB2">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36.92</w:t>
            </w:r>
          </w:p>
        </w:tc>
      </w:tr>
      <w:tr w:rsidR="00942FB2" w:rsidRPr="006C7A36" w14:paraId="67464ED4" w14:textId="77777777" w:rsidTr="003B5D36">
        <w:tc>
          <w:tcPr>
            <w:tcW w:w="1710" w:type="dxa"/>
            <w:vAlign w:val="bottom"/>
          </w:tcPr>
          <w:p w14:paraId="15374E5F" w14:textId="77777777" w:rsidR="0013750B" w:rsidRPr="006C7A36" w:rsidRDefault="0013750B" w:rsidP="0013750B">
            <w:pPr>
              <w:spacing w:line="340" w:lineRule="exact"/>
              <w:ind w:right="-72"/>
              <w:rPr>
                <w:rFonts w:ascii="Arial" w:eastAsia="Cordia New" w:hAnsi="Arial" w:cs="Arial"/>
                <w:color w:val="000000" w:themeColor="text1"/>
                <w:sz w:val="16"/>
                <w:szCs w:val="16"/>
                <w:lang w:val="en-GB"/>
              </w:rPr>
            </w:pPr>
            <w:proofErr w:type="gramStart"/>
            <w:r w:rsidRPr="006C7A36">
              <w:rPr>
                <w:rFonts w:ascii="Arial" w:eastAsia="Cordia New" w:hAnsi="Arial" w:cs="Arial"/>
                <w:color w:val="000000" w:themeColor="text1"/>
                <w:sz w:val="16"/>
                <w:szCs w:val="16"/>
                <w:lang w:val="en-GB"/>
              </w:rPr>
              <w:t>Existing-shareholder</w:t>
            </w:r>
            <w:proofErr w:type="gramEnd"/>
            <w:r w:rsidRPr="006C7A36">
              <w:rPr>
                <w:rFonts w:ascii="Arial" w:eastAsia="Cordia New" w:hAnsi="Arial" w:cs="Arial"/>
                <w:color w:val="000000" w:themeColor="text1"/>
                <w:sz w:val="16"/>
                <w:szCs w:val="16"/>
                <w:lang w:val="en-GB"/>
              </w:rPr>
              <w:t xml:space="preserve"> </w:t>
            </w:r>
          </w:p>
          <w:p w14:paraId="0604B70A" w14:textId="21460853" w:rsidR="00942FB2" w:rsidRPr="006C7A36" w:rsidRDefault="0013750B" w:rsidP="0013750B">
            <w:pPr>
              <w:spacing w:line="340" w:lineRule="exact"/>
              <w:ind w:right="-72"/>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 xml:space="preserve">   (MBK-W3)</w:t>
            </w:r>
          </w:p>
        </w:tc>
        <w:tc>
          <w:tcPr>
            <w:tcW w:w="1170" w:type="dxa"/>
            <w:vAlign w:val="bottom"/>
          </w:tcPr>
          <w:p w14:paraId="7DEE9E99" w14:textId="6509C21C" w:rsidR="00942FB2" w:rsidRPr="006C7A36" w:rsidRDefault="00847A30" w:rsidP="004F1E38">
            <w:pPr>
              <w:spacing w:line="340" w:lineRule="exact"/>
              <w:ind w:right="-72"/>
              <w:jc w:val="center"/>
              <w:rPr>
                <w:rFonts w:ascii="Arial" w:eastAsia="Cordia New" w:hAnsi="Arial" w:cstheme="minorBidi"/>
                <w:color w:val="000000" w:themeColor="text1"/>
                <w:sz w:val="16"/>
                <w:szCs w:val="16"/>
              </w:rPr>
            </w:pPr>
            <w:r w:rsidRPr="006C7A36">
              <w:rPr>
                <w:rFonts w:ascii="Arial" w:eastAsia="Cordia New" w:hAnsi="Arial" w:cs="Arial"/>
                <w:color w:val="000000" w:themeColor="text1"/>
                <w:sz w:val="16"/>
                <w:szCs w:val="16"/>
                <w:lang w:val="en-GB"/>
              </w:rPr>
              <w:t xml:space="preserve">30 </w:t>
            </w:r>
            <w:r w:rsidRPr="006C7A36">
              <w:rPr>
                <w:rFonts w:ascii="Arial" w:eastAsia="Cordia New" w:hAnsi="Arial" w:cstheme="minorBidi"/>
                <w:color w:val="000000" w:themeColor="text1"/>
                <w:sz w:val="16"/>
                <w:szCs w:val="16"/>
              </w:rPr>
              <w:t>November 2021</w:t>
            </w:r>
          </w:p>
        </w:tc>
        <w:tc>
          <w:tcPr>
            <w:tcW w:w="1421" w:type="dxa"/>
            <w:vAlign w:val="bottom"/>
          </w:tcPr>
          <w:p w14:paraId="46474B9C" w14:textId="2D4F0810" w:rsidR="00942FB2" w:rsidRPr="006C7A36" w:rsidRDefault="005A619A" w:rsidP="003B5D36">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17 January 2022</w:t>
            </w:r>
          </w:p>
        </w:tc>
        <w:tc>
          <w:tcPr>
            <w:tcW w:w="1134" w:type="dxa"/>
            <w:vAlign w:val="bottom"/>
          </w:tcPr>
          <w:p w14:paraId="382C69ED" w14:textId="3E79EA41" w:rsidR="00942FB2" w:rsidRPr="006C7A36" w:rsidRDefault="005A619A" w:rsidP="004F1E38">
            <w:pPr>
              <w:spacing w:line="340" w:lineRule="exact"/>
              <w:ind w:right="-72"/>
              <w:jc w:val="center"/>
              <w:rPr>
                <w:rFonts w:ascii="Arial" w:eastAsia="Cordia New" w:hAnsi="Arial" w:cs="Arial"/>
                <w:color w:val="000000" w:themeColor="text1"/>
                <w:sz w:val="16"/>
                <w:szCs w:val="16"/>
                <w:lang w:val="en-GB"/>
              </w:rPr>
            </w:pPr>
            <w:r w:rsidRPr="006C7A36">
              <w:rPr>
                <w:rFonts w:ascii="Arial" w:eastAsia="Cordia New" w:hAnsi="Arial" w:cs="Arial"/>
                <w:color w:val="000000" w:themeColor="text1"/>
                <w:sz w:val="16"/>
                <w:szCs w:val="16"/>
                <w:lang w:val="en-GB"/>
              </w:rPr>
              <w:t>15 November 2024</w:t>
            </w:r>
          </w:p>
        </w:tc>
        <w:tc>
          <w:tcPr>
            <w:tcW w:w="1134" w:type="dxa"/>
            <w:vAlign w:val="bottom"/>
          </w:tcPr>
          <w:p w14:paraId="1AE8832A" w14:textId="3AA454F7" w:rsidR="00942FB2" w:rsidRPr="006C7A36" w:rsidRDefault="006772D9" w:rsidP="006772D9">
            <w:pPr>
              <w:pBdr>
                <w:bottom w:val="single" w:sz="4" w:space="1" w:color="auto"/>
              </w:pBdr>
              <w:tabs>
                <w:tab w:val="decimal" w:pos="660"/>
              </w:tabs>
              <w:spacing w:line="340" w:lineRule="exact"/>
              <w:ind w:right="-72"/>
              <w:rPr>
                <w:rFonts w:ascii="Arial" w:hAnsi="Arial" w:cs="Arial"/>
                <w:color w:val="000000" w:themeColor="text1"/>
                <w:sz w:val="16"/>
                <w:szCs w:val="16"/>
              </w:rPr>
            </w:pPr>
            <w:r>
              <w:rPr>
                <w:rFonts w:ascii="Arial" w:hAnsi="Arial" w:cs="Arial"/>
                <w:color w:val="000000" w:themeColor="text1"/>
                <w:sz w:val="16"/>
                <w:szCs w:val="16"/>
              </w:rPr>
              <w:t xml:space="preserve">                  </w:t>
            </w:r>
            <w:r w:rsidR="005A619A" w:rsidRPr="006C7A36">
              <w:rPr>
                <w:rFonts w:ascii="Arial" w:hAnsi="Arial" w:cs="Arial"/>
                <w:color w:val="000000" w:themeColor="text1"/>
                <w:sz w:val="16"/>
                <w:szCs w:val="16"/>
              </w:rPr>
              <w:t>-</w:t>
            </w:r>
          </w:p>
        </w:tc>
        <w:tc>
          <w:tcPr>
            <w:tcW w:w="992" w:type="dxa"/>
            <w:vAlign w:val="bottom"/>
          </w:tcPr>
          <w:p w14:paraId="64FCA278" w14:textId="15DA4C8F" w:rsidR="00942FB2" w:rsidRPr="006C7A36" w:rsidRDefault="0081003A" w:rsidP="004F1E38">
            <w:pPr>
              <w:pBdr>
                <w:bottom w:val="single" w:sz="4" w:space="1" w:color="auto"/>
              </w:pBd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70.21</w:t>
            </w:r>
          </w:p>
        </w:tc>
        <w:tc>
          <w:tcPr>
            <w:tcW w:w="992" w:type="dxa"/>
            <w:vAlign w:val="bottom"/>
          </w:tcPr>
          <w:p w14:paraId="4AF1C8FC" w14:textId="0F5393EE" w:rsidR="00942FB2" w:rsidRPr="006C7A36" w:rsidRDefault="006772D9" w:rsidP="006772D9">
            <w:pPr>
              <w:pBdr>
                <w:bottom w:val="single" w:sz="4" w:space="1" w:color="auto"/>
              </w:pBdr>
              <w:tabs>
                <w:tab w:val="decimal" w:pos="525"/>
              </w:tabs>
              <w:spacing w:line="340" w:lineRule="exact"/>
              <w:ind w:right="-72"/>
              <w:rPr>
                <w:rFonts w:ascii="Arial" w:hAnsi="Arial" w:cs="Arial"/>
                <w:color w:val="000000" w:themeColor="text1"/>
                <w:sz w:val="16"/>
                <w:szCs w:val="16"/>
              </w:rPr>
            </w:pPr>
            <w:r>
              <w:rPr>
                <w:rFonts w:ascii="Arial" w:hAnsi="Arial" w:cs="Arial"/>
                <w:color w:val="000000" w:themeColor="text1"/>
                <w:sz w:val="16"/>
                <w:szCs w:val="16"/>
              </w:rPr>
              <w:t xml:space="preserve">               </w:t>
            </w:r>
            <w:r w:rsidR="006A253E" w:rsidRPr="006C7A36">
              <w:rPr>
                <w:rFonts w:ascii="Arial" w:hAnsi="Arial" w:cs="Arial"/>
                <w:color w:val="000000" w:themeColor="text1"/>
                <w:sz w:val="16"/>
                <w:szCs w:val="16"/>
              </w:rPr>
              <w:t>-</w:t>
            </w:r>
          </w:p>
        </w:tc>
        <w:tc>
          <w:tcPr>
            <w:tcW w:w="1257" w:type="dxa"/>
            <w:vAlign w:val="bottom"/>
          </w:tcPr>
          <w:p w14:paraId="38B83AE6" w14:textId="571476D6" w:rsidR="00942FB2" w:rsidRPr="006C7A36" w:rsidRDefault="0081003A" w:rsidP="004F1E38">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1:1</w:t>
            </w:r>
          </w:p>
        </w:tc>
        <w:tc>
          <w:tcPr>
            <w:tcW w:w="990" w:type="dxa"/>
            <w:vAlign w:val="bottom"/>
          </w:tcPr>
          <w:p w14:paraId="0EB84ABF" w14:textId="3C540C36" w:rsidR="00942FB2" w:rsidRPr="006C7A36" w:rsidRDefault="006772D9" w:rsidP="006772D9">
            <w:pPr>
              <w:pBdr>
                <w:bottom w:val="single" w:sz="4" w:space="1" w:color="auto"/>
              </w:pBdr>
              <w:tabs>
                <w:tab w:val="decimal" w:pos="525"/>
              </w:tabs>
              <w:spacing w:line="340" w:lineRule="exact"/>
              <w:ind w:right="-72"/>
              <w:rPr>
                <w:rFonts w:ascii="Arial" w:hAnsi="Arial" w:cs="Arial"/>
                <w:color w:val="000000" w:themeColor="text1"/>
                <w:sz w:val="16"/>
                <w:szCs w:val="16"/>
                <w:cs/>
              </w:rPr>
            </w:pPr>
            <w:r>
              <w:rPr>
                <w:rFonts w:ascii="Arial" w:hAnsi="Arial" w:cs="Arial"/>
                <w:color w:val="000000" w:themeColor="text1"/>
                <w:sz w:val="16"/>
                <w:szCs w:val="16"/>
              </w:rPr>
              <w:t xml:space="preserve">               </w:t>
            </w:r>
            <w:r w:rsidR="00180E22" w:rsidRPr="006C7A36">
              <w:rPr>
                <w:rFonts w:ascii="Arial" w:hAnsi="Arial" w:cs="Arial"/>
                <w:color w:val="000000" w:themeColor="text1"/>
                <w:sz w:val="16"/>
                <w:szCs w:val="16"/>
              </w:rPr>
              <w:t>-</w:t>
            </w:r>
          </w:p>
        </w:tc>
        <w:tc>
          <w:tcPr>
            <w:tcW w:w="1170" w:type="dxa"/>
            <w:vAlign w:val="bottom"/>
          </w:tcPr>
          <w:p w14:paraId="4F1835E9" w14:textId="2CFD62D7" w:rsidR="00942FB2" w:rsidRPr="006C7A36" w:rsidRDefault="0081003A" w:rsidP="004F1E38">
            <w:pP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3</w:t>
            </w:r>
          </w:p>
        </w:tc>
        <w:tc>
          <w:tcPr>
            <w:tcW w:w="990" w:type="dxa"/>
            <w:vAlign w:val="bottom"/>
          </w:tcPr>
          <w:p w14:paraId="6ED91225" w14:textId="338CC700" w:rsidR="00942FB2" w:rsidRPr="006C7A36" w:rsidRDefault="006772D9" w:rsidP="006772D9">
            <w:pPr>
              <w:pBdr>
                <w:bottom w:val="single" w:sz="4" w:space="1" w:color="auto"/>
              </w:pBdr>
              <w:tabs>
                <w:tab w:val="decimal" w:pos="525"/>
              </w:tabs>
              <w:spacing w:line="340" w:lineRule="exact"/>
              <w:ind w:right="-72"/>
              <w:rPr>
                <w:rFonts w:ascii="Arial" w:hAnsi="Arial" w:cs="Arial"/>
                <w:color w:val="000000" w:themeColor="text1"/>
                <w:sz w:val="16"/>
                <w:szCs w:val="16"/>
              </w:rPr>
            </w:pPr>
            <w:r>
              <w:rPr>
                <w:rFonts w:ascii="Arial" w:hAnsi="Arial" w:cs="Arial"/>
                <w:color w:val="000000" w:themeColor="text1"/>
                <w:sz w:val="16"/>
                <w:szCs w:val="16"/>
              </w:rPr>
              <w:t xml:space="preserve">               </w:t>
            </w:r>
            <w:r w:rsidR="00180E22" w:rsidRPr="006C7A36">
              <w:rPr>
                <w:rFonts w:ascii="Arial" w:hAnsi="Arial" w:cs="Arial"/>
                <w:color w:val="000000" w:themeColor="text1"/>
                <w:sz w:val="16"/>
                <w:szCs w:val="16"/>
              </w:rPr>
              <w:t>-</w:t>
            </w:r>
          </w:p>
        </w:tc>
        <w:tc>
          <w:tcPr>
            <w:tcW w:w="1170" w:type="dxa"/>
            <w:vAlign w:val="bottom"/>
          </w:tcPr>
          <w:p w14:paraId="189A01DE" w14:textId="688368D3" w:rsidR="00942FB2" w:rsidRPr="006C7A36" w:rsidRDefault="00180E22" w:rsidP="004F1E38">
            <w:pPr>
              <w:pBdr>
                <w:bottom w:val="single" w:sz="4" w:space="1" w:color="auto"/>
              </w:pBd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70.21</w:t>
            </w:r>
          </w:p>
        </w:tc>
      </w:tr>
      <w:tr w:rsidR="004F1E38" w:rsidRPr="006C7A36" w14:paraId="05AA8136" w14:textId="77777777" w:rsidTr="003F74F6">
        <w:tc>
          <w:tcPr>
            <w:tcW w:w="2880" w:type="dxa"/>
            <w:gridSpan w:val="2"/>
            <w:vAlign w:val="bottom"/>
            <w:hideMark/>
          </w:tcPr>
          <w:p w14:paraId="02E6B702" w14:textId="77777777" w:rsidR="004F1E38" w:rsidRPr="006C7A36" w:rsidRDefault="004F1E38" w:rsidP="004F1E38">
            <w:pPr>
              <w:spacing w:line="340" w:lineRule="exact"/>
              <w:ind w:right="-72"/>
              <w:rPr>
                <w:rFonts w:ascii="Arial" w:eastAsia="Cordia New" w:hAnsi="Arial" w:cs="Arial"/>
                <w:color w:val="000000" w:themeColor="text1"/>
                <w:sz w:val="16"/>
                <w:szCs w:val="16"/>
              </w:rPr>
            </w:pPr>
            <w:r w:rsidRPr="006C7A36">
              <w:rPr>
                <w:rFonts w:ascii="Arial" w:eastAsia="Cordia New" w:hAnsi="Arial" w:cs="Arial"/>
                <w:color w:val="000000" w:themeColor="text1"/>
                <w:sz w:val="16"/>
                <w:szCs w:val="16"/>
                <w:lang w:val="en-GB"/>
              </w:rPr>
              <w:t>Total issuance by the Company</w:t>
            </w:r>
          </w:p>
        </w:tc>
        <w:tc>
          <w:tcPr>
            <w:tcW w:w="1421" w:type="dxa"/>
            <w:vAlign w:val="bottom"/>
          </w:tcPr>
          <w:p w14:paraId="68076D6A" w14:textId="77777777" w:rsidR="004F1E38" w:rsidRPr="006C7A36" w:rsidRDefault="004F1E38" w:rsidP="004F1E38">
            <w:pPr>
              <w:spacing w:line="340" w:lineRule="exact"/>
              <w:ind w:right="-72"/>
              <w:jc w:val="center"/>
              <w:rPr>
                <w:rFonts w:ascii="Arial" w:eastAsia="Cordia New" w:hAnsi="Arial" w:cs="Arial"/>
                <w:color w:val="000000" w:themeColor="text1"/>
                <w:sz w:val="16"/>
                <w:szCs w:val="16"/>
                <w:lang w:val="en-GB"/>
              </w:rPr>
            </w:pPr>
          </w:p>
        </w:tc>
        <w:tc>
          <w:tcPr>
            <w:tcW w:w="1134" w:type="dxa"/>
            <w:vAlign w:val="bottom"/>
          </w:tcPr>
          <w:p w14:paraId="7FFD635B" w14:textId="77777777" w:rsidR="004F1E38" w:rsidRPr="006C7A36" w:rsidRDefault="004F1E38" w:rsidP="004F1E38">
            <w:pPr>
              <w:spacing w:line="340" w:lineRule="exact"/>
              <w:ind w:right="-72"/>
              <w:jc w:val="center"/>
              <w:rPr>
                <w:rFonts w:ascii="Arial" w:eastAsia="Cordia New" w:hAnsi="Arial" w:cs="Arial"/>
                <w:color w:val="000000" w:themeColor="text1"/>
                <w:sz w:val="16"/>
                <w:szCs w:val="16"/>
                <w:lang w:val="en-GB"/>
              </w:rPr>
            </w:pPr>
          </w:p>
        </w:tc>
        <w:tc>
          <w:tcPr>
            <w:tcW w:w="1134" w:type="dxa"/>
            <w:vAlign w:val="bottom"/>
          </w:tcPr>
          <w:p w14:paraId="36D9A7D3" w14:textId="692154DC" w:rsidR="004F1E38" w:rsidRPr="006C7A36" w:rsidRDefault="004F1E38" w:rsidP="006772D9">
            <w:pPr>
              <w:pBdr>
                <w:bottom w:val="double" w:sz="4" w:space="1" w:color="auto"/>
              </w:pBdr>
              <w:tabs>
                <w:tab w:val="decimal" w:pos="660"/>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67.79</w:t>
            </w:r>
          </w:p>
        </w:tc>
        <w:tc>
          <w:tcPr>
            <w:tcW w:w="992" w:type="dxa"/>
            <w:vAlign w:val="bottom"/>
          </w:tcPr>
          <w:p w14:paraId="5708169A" w14:textId="1D8EB00B" w:rsidR="004F1E38" w:rsidRPr="006C7A36" w:rsidRDefault="006A253E" w:rsidP="004F1E38">
            <w:pPr>
              <w:pBdr>
                <w:bottom w:val="double" w:sz="4" w:space="1" w:color="auto"/>
              </w:pBd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138.46</w:t>
            </w:r>
          </w:p>
        </w:tc>
        <w:tc>
          <w:tcPr>
            <w:tcW w:w="992" w:type="dxa"/>
            <w:vAlign w:val="bottom"/>
          </w:tcPr>
          <w:p w14:paraId="6C5800B0" w14:textId="464042BA" w:rsidR="004F1E38" w:rsidRPr="006C7A36" w:rsidRDefault="006A253E" w:rsidP="006772D9">
            <w:pPr>
              <w:pBdr>
                <w:bottom w:val="double" w:sz="4" w:space="1" w:color="auto"/>
              </w:pBd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66.07</w:t>
            </w:r>
          </w:p>
        </w:tc>
        <w:tc>
          <w:tcPr>
            <w:tcW w:w="1257" w:type="dxa"/>
            <w:vAlign w:val="bottom"/>
          </w:tcPr>
          <w:p w14:paraId="071F4B9D" w14:textId="77777777" w:rsidR="004F1E38" w:rsidRPr="006C7A36" w:rsidRDefault="004F1E38" w:rsidP="004F1E38">
            <w:pPr>
              <w:tabs>
                <w:tab w:val="decimal" w:pos="675"/>
              </w:tabs>
              <w:spacing w:line="340" w:lineRule="exact"/>
              <w:ind w:right="-72"/>
              <w:rPr>
                <w:rFonts w:ascii="Arial" w:hAnsi="Arial" w:cs="Arial"/>
                <w:color w:val="000000" w:themeColor="text1"/>
                <w:sz w:val="16"/>
                <w:szCs w:val="16"/>
              </w:rPr>
            </w:pPr>
          </w:p>
        </w:tc>
        <w:tc>
          <w:tcPr>
            <w:tcW w:w="990" w:type="dxa"/>
            <w:vAlign w:val="bottom"/>
          </w:tcPr>
          <w:p w14:paraId="56A47A42" w14:textId="76E566E4" w:rsidR="004F1E38" w:rsidRPr="006C7A36" w:rsidRDefault="00180E22" w:rsidP="006772D9">
            <w:pPr>
              <w:pBdr>
                <w:bottom w:val="double" w:sz="4" w:space="1" w:color="auto"/>
              </w:pBd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67.00</w:t>
            </w:r>
          </w:p>
        </w:tc>
        <w:tc>
          <w:tcPr>
            <w:tcW w:w="1170" w:type="dxa"/>
            <w:vAlign w:val="bottom"/>
          </w:tcPr>
          <w:p w14:paraId="7EF326F7" w14:textId="77777777" w:rsidR="004F1E38" w:rsidRPr="006C7A36" w:rsidRDefault="004F1E38" w:rsidP="004F1E38">
            <w:pPr>
              <w:tabs>
                <w:tab w:val="decimal" w:pos="675"/>
              </w:tabs>
              <w:spacing w:line="340" w:lineRule="exact"/>
              <w:ind w:right="-72"/>
              <w:rPr>
                <w:rFonts w:ascii="Arial" w:hAnsi="Arial" w:cs="Arial"/>
                <w:color w:val="000000" w:themeColor="text1"/>
                <w:sz w:val="16"/>
                <w:szCs w:val="16"/>
              </w:rPr>
            </w:pPr>
          </w:p>
        </w:tc>
        <w:tc>
          <w:tcPr>
            <w:tcW w:w="990" w:type="dxa"/>
            <w:vAlign w:val="bottom"/>
          </w:tcPr>
          <w:p w14:paraId="512ACEA3" w14:textId="09CF2C34" w:rsidR="004F1E38" w:rsidRPr="006C7A36" w:rsidRDefault="00180E22" w:rsidP="006772D9">
            <w:pPr>
              <w:pBdr>
                <w:bottom w:val="double" w:sz="4" w:space="1" w:color="auto"/>
              </w:pBdr>
              <w:tabs>
                <w:tab w:val="decimal" w:pos="52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198.0</w:t>
            </w:r>
            <w:r w:rsidR="003F74F6">
              <w:rPr>
                <w:rFonts w:ascii="Arial" w:hAnsi="Arial" w:cs="Arial"/>
                <w:color w:val="000000" w:themeColor="text1"/>
                <w:sz w:val="16"/>
                <w:szCs w:val="16"/>
              </w:rPr>
              <w:t>4</w:t>
            </w:r>
          </w:p>
        </w:tc>
        <w:tc>
          <w:tcPr>
            <w:tcW w:w="1170" w:type="dxa"/>
            <w:vAlign w:val="bottom"/>
          </w:tcPr>
          <w:p w14:paraId="72461542" w14:textId="481F851E" w:rsidR="004F1E38" w:rsidRPr="006C7A36" w:rsidRDefault="00180E22" w:rsidP="004F1E38">
            <w:pPr>
              <w:pBdr>
                <w:bottom w:val="double" w:sz="4" w:space="1" w:color="auto"/>
              </w:pBdr>
              <w:tabs>
                <w:tab w:val="decimal" w:pos="675"/>
              </w:tabs>
              <w:spacing w:line="340" w:lineRule="exact"/>
              <w:ind w:right="-72"/>
              <w:rPr>
                <w:rFonts w:ascii="Arial" w:hAnsi="Arial" w:cs="Arial"/>
                <w:color w:val="000000" w:themeColor="text1"/>
                <w:sz w:val="16"/>
                <w:szCs w:val="16"/>
              </w:rPr>
            </w:pPr>
            <w:r w:rsidRPr="006C7A36">
              <w:rPr>
                <w:rFonts w:ascii="Arial" w:hAnsi="Arial" w:cs="Arial"/>
                <w:color w:val="000000" w:themeColor="text1"/>
                <w:sz w:val="16"/>
                <w:szCs w:val="16"/>
              </w:rPr>
              <w:t>140.18</w:t>
            </w:r>
          </w:p>
        </w:tc>
      </w:tr>
    </w:tbl>
    <w:p w14:paraId="6D260362" w14:textId="77777777" w:rsidR="00133563" w:rsidRPr="006C7A36" w:rsidRDefault="006177B8" w:rsidP="00133563">
      <w:pPr>
        <w:tabs>
          <w:tab w:val="left" w:pos="720"/>
          <w:tab w:val="right" w:pos="7280"/>
          <w:tab w:val="right" w:pos="8540"/>
        </w:tabs>
        <w:spacing w:before="240" w:after="120" w:line="380" w:lineRule="exact"/>
        <w:ind w:left="547" w:right="29" w:hanging="54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ab/>
      </w:r>
    </w:p>
    <w:p w14:paraId="0E0D5823" w14:textId="77777777" w:rsidR="00133563" w:rsidRPr="006C7A36" w:rsidRDefault="00133563">
      <w:pPr>
        <w:overflowPunct/>
        <w:autoSpaceDE/>
        <w:autoSpaceDN/>
        <w:adjustRightInd/>
        <w:spacing w:after="160" w:line="259" w:lineRule="auto"/>
        <w:textAlignment w:val="auto"/>
        <w:rPr>
          <w:rFonts w:ascii="Arial" w:hAnsi="Arial" w:cs="Arial"/>
          <w:color w:val="000000" w:themeColor="text1"/>
          <w:sz w:val="22"/>
          <w:szCs w:val="22"/>
        </w:rPr>
      </w:pPr>
      <w:r w:rsidRPr="006C7A36">
        <w:rPr>
          <w:rFonts w:ascii="Arial" w:hAnsi="Arial" w:cs="Arial"/>
          <w:color w:val="000000" w:themeColor="text1"/>
          <w:sz w:val="22"/>
          <w:szCs w:val="22"/>
        </w:rPr>
        <w:br w:type="page"/>
      </w:r>
    </w:p>
    <w:p w14:paraId="3AAEC7C5" w14:textId="77777777" w:rsidR="006177B8" w:rsidRPr="006C7A36" w:rsidRDefault="006177B8" w:rsidP="006177B8">
      <w:pPr>
        <w:tabs>
          <w:tab w:val="left" w:pos="720"/>
          <w:tab w:val="right" w:pos="7280"/>
          <w:tab w:val="right" w:pos="8540"/>
        </w:tabs>
        <w:spacing w:before="120" w:line="360" w:lineRule="exact"/>
        <w:ind w:left="547" w:right="-43" w:hanging="547"/>
        <w:outlineLvl w:val="0"/>
        <w:rPr>
          <w:rFonts w:ascii="Arial" w:hAnsi="Arial" w:cs="Arial"/>
          <w:b/>
          <w:bCs/>
          <w:color w:val="000000" w:themeColor="text1"/>
          <w:sz w:val="22"/>
          <w:szCs w:val="22"/>
          <w:lang w:val="en-GB"/>
        </w:rPr>
        <w:sectPr w:rsidR="006177B8" w:rsidRPr="006C7A36" w:rsidSect="00406FE1">
          <w:pgSz w:w="16834" w:h="11909" w:orient="landscape" w:code="9"/>
          <w:pgMar w:top="1296" w:right="1296" w:bottom="1080" w:left="993" w:header="706" w:footer="706" w:gutter="0"/>
          <w:pgNumType w:chapStyle="1"/>
          <w:cols w:space="720"/>
          <w:docGrid w:linePitch="272"/>
        </w:sectPr>
      </w:pPr>
    </w:p>
    <w:p w14:paraId="36DDAE6C" w14:textId="16E58B94" w:rsidR="006177B8" w:rsidRPr="006C7A36" w:rsidRDefault="00910BCA" w:rsidP="006177B8">
      <w:pPr>
        <w:tabs>
          <w:tab w:val="left" w:pos="720"/>
          <w:tab w:val="right" w:pos="7280"/>
          <w:tab w:val="right" w:pos="8540"/>
        </w:tabs>
        <w:spacing w:before="120" w:line="360" w:lineRule="exact"/>
        <w:ind w:left="547" w:right="-43" w:hanging="547"/>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3</w:t>
      </w:r>
      <w:r w:rsidR="00005B5C">
        <w:rPr>
          <w:rFonts w:ascii="Arial" w:hAnsi="Arial" w:cs="Arial"/>
          <w:b/>
          <w:bCs/>
          <w:color w:val="000000" w:themeColor="text1"/>
          <w:sz w:val="22"/>
          <w:szCs w:val="22"/>
        </w:rPr>
        <w:t>6</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Interest revenue from financial business</w:t>
      </w:r>
    </w:p>
    <w:p w14:paraId="7179346E" w14:textId="052DC11F" w:rsidR="006177B8" w:rsidRPr="006C7A36" w:rsidRDefault="006177B8" w:rsidP="006177B8">
      <w:pPr>
        <w:spacing w:before="120" w:after="120" w:line="360" w:lineRule="exact"/>
        <w:ind w:left="547" w:right="58" w:hanging="547"/>
        <w:jc w:val="both"/>
        <w:outlineLvl w:val="0"/>
        <w:rPr>
          <w:rFonts w:ascii="Arial" w:hAnsi="Arial" w:cs="Arial"/>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8"/>
        </w:rPr>
        <w:t>Interest revenue from financial business</w:t>
      </w:r>
      <w:r w:rsidRPr="006C7A36">
        <w:rPr>
          <w:rFonts w:ascii="Arial" w:hAnsi="Arial" w:cs="Arial"/>
          <w:color w:val="000000" w:themeColor="text1"/>
          <w:sz w:val="22"/>
          <w:szCs w:val="22"/>
        </w:rPr>
        <w:t xml:space="preserve">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comprise the following:</w:t>
      </w:r>
    </w:p>
    <w:p w14:paraId="51DD5FF0" w14:textId="77777777" w:rsidR="006177B8" w:rsidRPr="006C7A36" w:rsidRDefault="006177B8" w:rsidP="006177B8">
      <w:pPr>
        <w:tabs>
          <w:tab w:val="left" w:pos="900"/>
        </w:tabs>
        <w:spacing w:line="360" w:lineRule="exact"/>
        <w:ind w:left="360" w:right="-97" w:hanging="360"/>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W w:w="9259" w:type="dxa"/>
        <w:tblInd w:w="450" w:type="dxa"/>
        <w:tblLayout w:type="fixed"/>
        <w:tblLook w:val="0000" w:firstRow="0" w:lastRow="0" w:firstColumn="0" w:lastColumn="0" w:noHBand="0" w:noVBand="0"/>
      </w:tblPr>
      <w:tblGrid>
        <w:gridCol w:w="2880"/>
        <w:gridCol w:w="1594"/>
        <w:gridCol w:w="1595"/>
        <w:gridCol w:w="1595"/>
        <w:gridCol w:w="1595"/>
      </w:tblGrid>
      <w:tr w:rsidR="00496F32" w:rsidRPr="006C7A36" w14:paraId="7E1E30E0" w14:textId="77777777" w:rsidTr="009941E8">
        <w:tc>
          <w:tcPr>
            <w:tcW w:w="2880" w:type="dxa"/>
          </w:tcPr>
          <w:p w14:paraId="34B65D52" w14:textId="77777777" w:rsidR="006177B8" w:rsidRPr="006C7A36" w:rsidRDefault="006177B8" w:rsidP="00406FE1">
            <w:pPr>
              <w:spacing w:line="360" w:lineRule="exact"/>
              <w:ind w:right="-39"/>
              <w:jc w:val="both"/>
              <w:rPr>
                <w:rFonts w:ascii="Arial" w:hAnsi="Arial" w:cs="Arial"/>
                <w:color w:val="000000" w:themeColor="text1"/>
                <w:sz w:val="18"/>
                <w:szCs w:val="18"/>
              </w:rPr>
            </w:pPr>
          </w:p>
        </w:tc>
        <w:tc>
          <w:tcPr>
            <w:tcW w:w="3189" w:type="dxa"/>
            <w:gridSpan w:val="2"/>
            <w:vAlign w:val="bottom"/>
          </w:tcPr>
          <w:p w14:paraId="5326D22D" w14:textId="77777777" w:rsidR="006177B8" w:rsidRPr="006C7A36" w:rsidRDefault="006177B8"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190" w:type="dxa"/>
            <w:gridSpan w:val="2"/>
            <w:vAlign w:val="bottom"/>
          </w:tcPr>
          <w:p w14:paraId="1359FBD1" w14:textId="77777777" w:rsidR="006177B8" w:rsidRPr="006C7A36" w:rsidRDefault="006177B8"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Separate financial statements</w:t>
            </w:r>
          </w:p>
        </w:tc>
      </w:tr>
      <w:tr w:rsidR="00496F32" w:rsidRPr="006C7A36" w14:paraId="42AE666A" w14:textId="77777777" w:rsidTr="009941E8">
        <w:tc>
          <w:tcPr>
            <w:tcW w:w="2880" w:type="dxa"/>
          </w:tcPr>
          <w:p w14:paraId="67460B2B" w14:textId="77777777" w:rsidR="006177B8" w:rsidRPr="006C7A36" w:rsidRDefault="006177B8" w:rsidP="00406FE1">
            <w:pPr>
              <w:spacing w:line="360" w:lineRule="exact"/>
              <w:ind w:right="-39"/>
              <w:jc w:val="both"/>
              <w:rPr>
                <w:rFonts w:ascii="Arial" w:hAnsi="Arial" w:cs="Arial"/>
                <w:color w:val="000000" w:themeColor="text1"/>
                <w:sz w:val="18"/>
                <w:szCs w:val="18"/>
              </w:rPr>
            </w:pPr>
          </w:p>
        </w:tc>
        <w:tc>
          <w:tcPr>
            <w:tcW w:w="1594" w:type="dxa"/>
            <w:vAlign w:val="bottom"/>
          </w:tcPr>
          <w:p w14:paraId="05274BF6" w14:textId="34B9C0D6" w:rsidR="006177B8" w:rsidRPr="006C7A36" w:rsidRDefault="000D2FBA"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95" w:type="dxa"/>
            <w:vAlign w:val="bottom"/>
          </w:tcPr>
          <w:p w14:paraId="4F99DFF4" w14:textId="583244E3" w:rsidR="006177B8" w:rsidRPr="006C7A36" w:rsidRDefault="00EF11B1"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95" w:type="dxa"/>
            <w:vAlign w:val="bottom"/>
          </w:tcPr>
          <w:p w14:paraId="5D316756" w14:textId="6C813539" w:rsidR="006177B8" w:rsidRPr="006C7A36" w:rsidRDefault="000D2FBA"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95" w:type="dxa"/>
            <w:vAlign w:val="bottom"/>
          </w:tcPr>
          <w:p w14:paraId="4B5623F6" w14:textId="08E3BED2" w:rsidR="006177B8" w:rsidRPr="006C7A36" w:rsidRDefault="00EF11B1"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2969EE" w:rsidRPr="006C7A36" w14:paraId="6581CB5B" w14:textId="77777777" w:rsidTr="009941E8">
        <w:tc>
          <w:tcPr>
            <w:tcW w:w="2880" w:type="dxa"/>
            <w:vAlign w:val="bottom"/>
          </w:tcPr>
          <w:p w14:paraId="379BC660" w14:textId="77777777" w:rsidR="002969EE" w:rsidRPr="006C7A36" w:rsidRDefault="002969EE" w:rsidP="002969EE">
            <w:pPr>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 xml:space="preserve">Loans to customers </w:t>
            </w:r>
          </w:p>
        </w:tc>
        <w:tc>
          <w:tcPr>
            <w:tcW w:w="1594" w:type="dxa"/>
            <w:vAlign w:val="bottom"/>
          </w:tcPr>
          <w:p w14:paraId="6E1630DB" w14:textId="7219AA1C" w:rsidR="002969EE" w:rsidRPr="006C7A36" w:rsidRDefault="002969EE" w:rsidP="002969EE">
            <w:pP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868,647,770</w:t>
            </w:r>
          </w:p>
        </w:tc>
        <w:tc>
          <w:tcPr>
            <w:tcW w:w="1595" w:type="dxa"/>
            <w:vAlign w:val="bottom"/>
          </w:tcPr>
          <w:p w14:paraId="645D358C" w14:textId="71426D6D" w:rsidR="002969EE" w:rsidRPr="006C7A36" w:rsidRDefault="002969EE" w:rsidP="002969EE">
            <w:pP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871,535,316</w:t>
            </w:r>
          </w:p>
        </w:tc>
        <w:tc>
          <w:tcPr>
            <w:tcW w:w="1595" w:type="dxa"/>
            <w:vAlign w:val="bottom"/>
          </w:tcPr>
          <w:p w14:paraId="66DC1C97" w14:textId="1F79F2B3" w:rsidR="002969EE" w:rsidRPr="006C7A36" w:rsidRDefault="002969EE" w:rsidP="002969EE">
            <w:pP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2,829,799</w:t>
            </w:r>
          </w:p>
        </w:tc>
        <w:tc>
          <w:tcPr>
            <w:tcW w:w="1595" w:type="dxa"/>
            <w:vAlign w:val="bottom"/>
          </w:tcPr>
          <w:p w14:paraId="2541B9CE" w14:textId="559E08D0" w:rsidR="002969EE" w:rsidRPr="006C7A36" w:rsidRDefault="002969EE" w:rsidP="002969EE">
            <w:pP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2,639,197</w:t>
            </w:r>
          </w:p>
        </w:tc>
      </w:tr>
      <w:tr w:rsidR="002969EE" w:rsidRPr="006C7A36" w14:paraId="4A63E745" w14:textId="77777777" w:rsidTr="009941E8">
        <w:tc>
          <w:tcPr>
            <w:tcW w:w="2880" w:type="dxa"/>
            <w:vAlign w:val="bottom"/>
          </w:tcPr>
          <w:p w14:paraId="3F6352C0" w14:textId="77777777" w:rsidR="002969EE" w:rsidRPr="006C7A36" w:rsidRDefault="002969EE" w:rsidP="002969EE">
            <w:pPr>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Hire purchase and financial lease</w:t>
            </w:r>
          </w:p>
        </w:tc>
        <w:tc>
          <w:tcPr>
            <w:tcW w:w="1594" w:type="dxa"/>
            <w:vAlign w:val="bottom"/>
          </w:tcPr>
          <w:p w14:paraId="606A70C8" w14:textId="5D9FF3A0" w:rsidR="002969EE" w:rsidRPr="006C7A36" w:rsidRDefault="002969EE" w:rsidP="002969EE">
            <w:pPr>
              <w:pBdr>
                <w:bottom w:val="single" w:sz="4"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1,542,586,097</w:t>
            </w:r>
          </w:p>
        </w:tc>
        <w:tc>
          <w:tcPr>
            <w:tcW w:w="1595" w:type="dxa"/>
            <w:vAlign w:val="bottom"/>
          </w:tcPr>
          <w:p w14:paraId="6E758B1C" w14:textId="15C231E2" w:rsidR="002969EE" w:rsidRPr="006C7A36" w:rsidRDefault="002969EE" w:rsidP="002969EE">
            <w:pPr>
              <w:pBdr>
                <w:bottom w:val="single" w:sz="4"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1,613,995,651</w:t>
            </w:r>
          </w:p>
        </w:tc>
        <w:tc>
          <w:tcPr>
            <w:tcW w:w="1595" w:type="dxa"/>
            <w:vAlign w:val="bottom"/>
          </w:tcPr>
          <w:p w14:paraId="2E66A4F0" w14:textId="24607F7E" w:rsidR="002969EE" w:rsidRPr="006C7A36" w:rsidRDefault="002969EE" w:rsidP="002969EE">
            <w:pPr>
              <w:pBdr>
                <w:bottom w:val="single" w:sz="4"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595" w:type="dxa"/>
            <w:vAlign w:val="bottom"/>
          </w:tcPr>
          <w:p w14:paraId="32D25717" w14:textId="636C30B4" w:rsidR="002969EE" w:rsidRPr="006C7A36" w:rsidRDefault="002969EE" w:rsidP="002969EE">
            <w:pPr>
              <w:pBdr>
                <w:bottom w:val="single" w:sz="4"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w:t>
            </w:r>
          </w:p>
        </w:tc>
      </w:tr>
      <w:tr w:rsidR="002969EE" w:rsidRPr="006C7A36" w14:paraId="12149CB1" w14:textId="77777777" w:rsidTr="009941E8">
        <w:tc>
          <w:tcPr>
            <w:tcW w:w="2880" w:type="dxa"/>
            <w:vAlign w:val="bottom"/>
          </w:tcPr>
          <w:p w14:paraId="75AC1AB4" w14:textId="77777777" w:rsidR="002969EE" w:rsidRPr="006C7A36" w:rsidRDefault="002969EE" w:rsidP="002969EE">
            <w:pPr>
              <w:spacing w:line="360" w:lineRule="exact"/>
              <w:ind w:left="252" w:hanging="252"/>
              <w:rPr>
                <w:rFonts w:ascii="Arial" w:hAnsi="Arial" w:cs="Arial"/>
                <w:color w:val="000000" w:themeColor="text1"/>
                <w:sz w:val="18"/>
                <w:szCs w:val="18"/>
              </w:rPr>
            </w:pPr>
            <w:r w:rsidRPr="006C7A36">
              <w:rPr>
                <w:rFonts w:ascii="Arial" w:hAnsi="Arial" w:cs="Arial"/>
                <w:color w:val="000000" w:themeColor="text1"/>
                <w:sz w:val="18"/>
                <w:szCs w:val="18"/>
              </w:rPr>
              <w:t>Total revenue from financial business</w:t>
            </w:r>
          </w:p>
        </w:tc>
        <w:tc>
          <w:tcPr>
            <w:tcW w:w="1594" w:type="dxa"/>
            <w:vAlign w:val="bottom"/>
          </w:tcPr>
          <w:p w14:paraId="66896705" w14:textId="5C5219EA" w:rsidR="002969EE" w:rsidRPr="006C7A36" w:rsidRDefault="002969EE" w:rsidP="002969EE">
            <w:pPr>
              <w:pBdr>
                <w:bottom w:val="double" w:sz="6"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2,411,233,867</w:t>
            </w:r>
          </w:p>
        </w:tc>
        <w:tc>
          <w:tcPr>
            <w:tcW w:w="1595" w:type="dxa"/>
            <w:vAlign w:val="bottom"/>
          </w:tcPr>
          <w:p w14:paraId="40421FEE" w14:textId="69A329A1" w:rsidR="002969EE" w:rsidRPr="006C7A36" w:rsidRDefault="002969EE" w:rsidP="002969EE">
            <w:pPr>
              <w:pBdr>
                <w:bottom w:val="double" w:sz="6"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2,485,530,967</w:t>
            </w:r>
          </w:p>
        </w:tc>
        <w:tc>
          <w:tcPr>
            <w:tcW w:w="1595" w:type="dxa"/>
            <w:vAlign w:val="bottom"/>
          </w:tcPr>
          <w:p w14:paraId="43CFC3A1" w14:textId="2507BCAC" w:rsidR="002969EE" w:rsidRPr="006C7A36" w:rsidRDefault="002969EE" w:rsidP="002969EE">
            <w:pPr>
              <w:pBdr>
                <w:bottom w:val="double" w:sz="6"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2,829,799</w:t>
            </w:r>
          </w:p>
        </w:tc>
        <w:tc>
          <w:tcPr>
            <w:tcW w:w="1595" w:type="dxa"/>
            <w:vAlign w:val="bottom"/>
          </w:tcPr>
          <w:p w14:paraId="1490CCFC" w14:textId="24C79780" w:rsidR="002969EE" w:rsidRPr="006C7A36" w:rsidRDefault="002969EE" w:rsidP="002969EE">
            <w:pPr>
              <w:pBdr>
                <w:bottom w:val="double" w:sz="6" w:space="1" w:color="auto"/>
              </w:pBdr>
              <w:tabs>
                <w:tab w:val="decimal" w:pos="1335"/>
              </w:tabs>
              <w:spacing w:line="360" w:lineRule="exact"/>
              <w:rPr>
                <w:rFonts w:ascii="Arial" w:hAnsi="Arial" w:cs="Arial"/>
                <w:color w:val="000000" w:themeColor="text1"/>
                <w:sz w:val="18"/>
                <w:szCs w:val="18"/>
              </w:rPr>
            </w:pPr>
            <w:r w:rsidRPr="006C7A36">
              <w:rPr>
                <w:rFonts w:ascii="Arial" w:hAnsi="Arial" w:cs="Arial"/>
                <w:color w:val="000000" w:themeColor="text1"/>
                <w:sz w:val="18"/>
                <w:szCs w:val="18"/>
              </w:rPr>
              <w:t>2,639,197</w:t>
            </w:r>
          </w:p>
        </w:tc>
      </w:tr>
    </w:tbl>
    <w:p w14:paraId="197CC67C" w14:textId="39C1405F" w:rsidR="006177B8" w:rsidRPr="006C7A36" w:rsidRDefault="00910BCA" w:rsidP="009941E8">
      <w:pPr>
        <w:tabs>
          <w:tab w:val="left" w:pos="720"/>
          <w:tab w:val="right" w:pos="7280"/>
          <w:tab w:val="right" w:pos="8540"/>
        </w:tabs>
        <w:spacing w:before="240" w:after="120" w:line="380" w:lineRule="exact"/>
        <w:ind w:left="547" w:right="-43" w:hanging="547"/>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3</w:t>
      </w:r>
      <w:r w:rsidR="00BA7A69">
        <w:rPr>
          <w:rFonts w:ascii="Arial" w:hAnsi="Arial" w:cs="Arial"/>
          <w:b/>
          <w:bCs/>
          <w:color w:val="000000" w:themeColor="text1"/>
          <w:sz w:val="22"/>
          <w:szCs w:val="22"/>
        </w:rPr>
        <w:t>7</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Financial costs</w:t>
      </w:r>
    </w:p>
    <w:p w14:paraId="62D734DF" w14:textId="68DBFBCE" w:rsidR="006177B8" w:rsidRPr="006C7A36" w:rsidRDefault="006177B8" w:rsidP="006177B8">
      <w:pPr>
        <w:tabs>
          <w:tab w:val="left" w:pos="630"/>
        </w:tabs>
        <w:spacing w:before="120" w:after="120" w:line="380" w:lineRule="exact"/>
        <w:ind w:left="547"/>
        <w:jc w:val="both"/>
        <w:rPr>
          <w:rFonts w:ascii="Arial" w:hAnsi="Arial" w:cs="Arial"/>
          <w:color w:val="000000" w:themeColor="text1"/>
          <w:sz w:val="22"/>
          <w:szCs w:val="22"/>
        </w:rPr>
      </w:pPr>
      <w:r w:rsidRPr="006C7A36">
        <w:rPr>
          <w:rFonts w:ascii="Arial" w:hAnsi="Arial" w:cs="Arial"/>
          <w:color w:val="000000" w:themeColor="text1"/>
          <w:sz w:val="22"/>
          <w:szCs w:val="22"/>
        </w:rPr>
        <w:t xml:space="preserve">Financial costs of the Group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made up as follows:</w:t>
      </w:r>
    </w:p>
    <w:p w14:paraId="75144732" w14:textId="77777777" w:rsidR="006177B8" w:rsidRPr="006C7A36" w:rsidRDefault="006177B8" w:rsidP="006177B8">
      <w:pPr>
        <w:tabs>
          <w:tab w:val="left" w:pos="900"/>
        </w:tabs>
        <w:spacing w:line="360" w:lineRule="exact"/>
        <w:ind w:left="360" w:right="-7" w:hanging="360"/>
        <w:jc w:val="right"/>
        <w:rPr>
          <w:rFonts w:ascii="Arial" w:hAnsi="Arial" w:cs="Arial"/>
          <w:color w:val="000000" w:themeColor="text1"/>
          <w:sz w:val="18"/>
          <w:szCs w:val="18"/>
        </w:rPr>
      </w:pPr>
      <w:r w:rsidRPr="006C7A36">
        <w:rPr>
          <w:rFonts w:ascii="Arial" w:hAnsi="Arial" w:cs="Arial"/>
          <w:color w:val="000000" w:themeColor="text1"/>
          <w:sz w:val="18"/>
          <w:szCs w:val="18"/>
        </w:rPr>
        <w:t>(Unit: Baht)</w:t>
      </w:r>
    </w:p>
    <w:tbl>
      <w:tblPr>
        <w:tblW w:w="9162" w:type="dxa"/>
        <w:tblInd w:w="558" w:type="dxa"/>
        <w:tblLayout w:type="fixed"/>
        <w:tblLook w:val="0000" w:firstRow="0" w:lastRow="0" w:firstColumn="0" w:lastColumn="0" w:noHBand="0" w:noVBand="0"/>
      </w:tblPr>
      <w:tblGrid>
        <w:gridCol w:w="2772"/>
        <w:gridCol w:w="1597"/>
        <w:gridCol w:w="1598"/>
        <w:gridCol w:w="1597"/>
        <w:gridCol w:w="1598"/>
      </w:tblGrid>
      <w:tr w:rsidR="00496F32" w:rsidRPr="006C7A36" w14:paraId="35348102" w14:textId="77777777" w:rsidTr="00C33D10">
        <w:trPr>
          <w:trHeight w:val="20"/>
        </w:trPr>
        <w:tc>
          <w:tcPr>
            <w:tcW w:w="2772" w:type="dxa"/>
          </w:tcPr>
          <w:p w14:paraId="25FC307E" w14:textId="77777777" w:rsidR="006177B8" w:rsidRPr="006C7A36" w:rsidRDefault="006177B8" w:rsidP="00406FE1">
            <w:pPr>
              <w:spacing w:line="360" w:lineRule="exact"/>
              <w:ind w:right="-18"/>
              <w:jc w:val="both"/>
              <w:rPr>
                <w:rFonts w:ascii="Arial" w:hAnsi="Arial" w:cs="Arial"/>
                <w:color w:val="000000" w:themeColor="text1"/>
                <w:sz w:val="18"/>
                <w:szCs w:val="18"/>
              </w:rPr>
            </w:pPr>
          </w:p>
        </w:tc>
        <w:tc>
          <w:tcPr>
            <w:tcW w:w="3195" w:type="dxa"/>
            <w:gridSpan w:val="2"/>
            <w:vAlign w:val="bottom"/>
          </w:tcPr>
          <w:p w14:paraId="56DD17D5" w14:textId="77777777"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Consolidated financial statements</w:t>
            </w:r>
          </w:p>
        </w:tc>
        <w:tc>
          <w:tcPr>
            <w:tcW w:w="3195" w:type="dxa"/>
            <w:gridSpan w:val="2"/>
            <w:vAlign w:val="bottom"/>
          </w:tcPr>
          <w:p w14:paraId="7AE819D9" w14:textId="77777777"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Separate financial statements</w:t>
            </w:r>
          </w:p>
        </w:tc>
      </w:tr>
      <w:tr w:rsidR="00496F32" w:rsidRPr="006C7A36" w14:paraId="0123B230" w14:textId="77777777" w:rsidTr="00C33D10">
        <w:trPr>
          <w:trHeight w:val="20"/>
        </w:trPr>
        <w:tc>
          <w:tcPr>
            <w:tcW w:w="2772" w:type="dxa"/>
          </w:tcPr>
          <w:p w14:paraId="3A460836" w14:textId="77777777" w:rsidR="006177B8" w:rsidRPr="006C7A36" w:rsidRDefault="006177B8" w:rsidP="00406FE1">
            <w:pPr>
              <w:spacing w:line="360" w:lineRule="exact"/>
              <w:ind w:right="-18"/>
              <w:jc w:val="both"/>
              <w:rPr>
                <w:rFonts w:ascii="Arial" w:hAnsi="Arial" w:cs="Arial"/>
                <w:color w:val="000000" w:themeColor="text1"/>
                <w:sz w:val="18"/>
                <w:szCs w:val="18"/>
              </w:rPr>
            </w:pPr>
          </w:p>
        </w:tc>
        <w:tc>
          <w:tcPr>
            <w:tcW w:w="1597" w:type="dxa"/>
            <w:vAlign w:val="bottom"/>
          </w:tcPr>
          <w:p w14:paraId="2BB5DB55" w14:textId="3B2EDC9C" w:rsidR="006177B8" w:rsidRPr="006C7A36" w:rsidRDefault="000D2FBA"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98" w:type="dxa"/>
            <w:vAlign w:val="bottom"/>
          </w:tcPr>
          <w:p w14:paraId="7AAC0BF0" w14:textId="7AEC57AB" w:rsidR="006177B8" w:rsidRPr="006C7A36" w:rsidRDefault="00EF11B1"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597" w:type="dxa"/>
            <w:vAlign w:val="bottom"/>
          </w:tcPr>
          <w:p w14:paraId="35530201" w14:textId="0C1F2123" w:rsidR="006177B8" w:rsidRPr="006C7A36" w:rsidRDefault="000D2FBA"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598" w:type="dxa"/>
            <w:vAlign w:val="bottom"/>
          </w:tcPr>
          <w:p w14:paraId="4C80B81B" w14:textId="1D9E260A" w:rsidR="006177B8" w:rsidRPr="006C7A36" w:rsidRDefault="00EF11B1" w:rsidP="00406FE1">
            <w:pPr>
              <w:pBdr>
                <w:bottom w:val="single" w:sz="6"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1D2933" w:rsidRPr="006C7A36" w14:paraId="0ADA84DA" w14:textId="77777777" w:rsidTr="00C33D10">
        <w:trPr>
          <w:trHeight w:val="20"/>
        </w:trPr>
        <w:tc>
          <w:tcPr>
            <w:tcW w:w="2772" w:type="dxa"/>
            <w:vAlign w:val="bottom"/>
          </w:tcPr>
          <w:p w14:paraId="51778EC3" w14:textId="77777777" w:rsidR="001D2933" w:rsidRPr="006C7A36" w:rsidRDefault="001D2933" w:rsidP="001D2933">
            <w:pPr>
              <w:tabs>
                <w:tab w:val="left" w:pos="162"/>
                <w:tab w:val="left" w:pos="342"/>
                <w:tab w:val="left" w:pos="537"/>
              </w:tabs>
              <w:spacing w:line="360" w:lineRule="exact"/>
              <w:ind w:left="164" w:hanging="181"/>
              <w:rPr>
                <w:rFonts w:ascii="Arial" w:hAnsi="Arial" w:cs="Arial"/>
                <w:color w:val="000000" w:themeColor="text1"/>
                <w:sz w:val="18"/>
                <w:szCs w:val="18"/>
                <w:cs/>
              </w:rPr>
            </w:pPr>
            <w:r w:rsidRPr="006C7A36">
              <w:rPr>
                <w:rFonts w:ascii="Arial" w:hAnsi="Arial" w:cs="Arial"/>
                <w:color w:val="000000" w:themeColor="text1"/>
                <w:sz w:val="18"/>
                <w:szCs w:val="18"/>
              </w:rPr>
              <w:t>Interest expenses</w:t>
            </w:r>
          </w:p>
        </w:tc>
        <w:tc>
          <w:tcPr>
            <w:tcW w:w="1597" w:type="dxa"/>
          </w:tcPr>
          <w:p w14:paraId="72ACB8F0" w14:textId="31ABB834" w:rsidR="001D2933" w:rsidRPr="006C7A36" w:rsidRDefault="00657405" w:rsidP="001D2933">
            <w:pPr>
              <w:tabs>
                <w:tab w:val="decimal" w:pos="1260"/>
              </w:tabs>
              <w:spacing w:line="360" w:lineRule="exact"/>
              <w:rPr>
                <w:rFonts w:ascii="Arial" w:hAnsi="Arial" w:cs="Arial"/>
                <w:color w:val="000000" w:themeColor="text1"/>
                <w:sz w:val="18"/>
                <w:szCs w:val="22"/>
              </w:rPr>
            </w:pPr>
            <w:r>
              <w:rPr>
                <w:rFonts w:ascii="Arial" w:hAnsi="Arial" w:cs="Arial"/>
                <w:color w:val="000000" w:themeColor="text1"/>
                <w:sz w:val="18"/>
                <w:szCs w:val="22"/>
              </w:rPr>
              <w:t>624,414,866</w:t>
            </w:r>
          </w:p>
        </w:tc>
        <w:tc>
          <w:tcPr>
            <w:tcW w:w="1598" w:type="dxa"/>
          </w:tcPr>
          <w:p w14:paraId="673FBC48" w14:textId="32274CD5" w:rsidR="001D2933" w:rsidRPr="006C7A36" w:rsidRDefault="001D2933" w:rsidP="001D2933">
            <w:pPr>
              <w:tabs>
                <w:tab w:val="decimal" w:pos="1260"/>
              </w:tabs>
              <w:spacing w:line="360" w:lineRule="exact"/>
              <w:rPr>
                <w:rFonts w:ascii="Arial" w:hAnsi="Arial" w:cs="Arial"/>
                <w:color w:val="000000" w:themeColor="text1"/>
                <w:sz w:val="18"/>
                <w:szCs w:val="22"/>
              </w:rPr>
            </w:pPr>
            <w:r w:rsidRPr="006C7A36">
              <w:rPr>
                <w:rFonts w:ascii="Arial" w:hAnsi="Arial" w:cs="Arial"/>
                <w:color w:val="000000" w:themeColor="text1"/>
                <w:sz w:val="18"/>
                <w:szCs w:val="22"/>
              </w:rPr>
              <w:t>709,859,580</w:t>
            </w:r>
          </w:p>
        </w:tc>
        <w:tc>
          <w:tcPr>
            <w:tcW w:w="1597" w:type="dxa"/>
            <w:vAlign w:val="bottom"/>
          </w:tcPr>
          <w:p w14:paraId="132701FB" w14:textId="3101683C" w:rsidR="001D2933" w:rsidRPr="006C7A36" w:rsidRDefault="00AF64AE" w:rsidP="001D2933">
            <w:pPr>
              <w:tabs>
                <w:tab w:val="decimal" w:pos="1260"/>
              </w:tabs>
              <w:spacing w:line="360" w:lineRule="exact"/>
              <w:rPr>
                <w:rFonts w:ascii="Arial" w:hAnsi="Arial" w:cs="Arial"/>
                <w:color w:val="000000" w:themeColor="text1"/>
                <w:sz w:val="18"/>
                <w:szCs w:val="22"/>
              </w:rPr>
            </w:pPr>
            <w:r w:rsidRPr="006C7A36">
              <w:rPr>
                <w:rFonts w:ascii="Arial" w:hAnsi="Arial" w:cs="Arial"/>
                <w:color w:val="000000" w:themeColor="text1"/>
                <w:sz w:val="18"/>
                <w:szCs w:val="22"/>
              </w:rPr>
              <w:t>962,581,057</w:t>
            </w:r>
          </w:p>
        </w:tc>
        <w:tc>
          <w:tcPr>
            <w:tcW w:w="1598" w:type="dxa"/>
            <w:vAlign w:val="bottom"/>
          </w:tcPr>
          <w:p w14:paraId="5A83BC45" w14:textId="3D37A1D8" w:rsidR="001D2933" w:rsidRPr="006C7A36" w:rsidRDefault="001D2933" w:rsidP="001D2933">
            <w:pP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1,005,387,821</w:t>
            </w:r>
          </w:p>
        </w:tc>
      </w:tr>
      <w:tr w:rsidR="001D2933" w:rsidRPr="006C7A36" w14:paraId="7F175B4A" w14:textId="77777777" w:rsidTr="00C33D10">
        <w:trPr>
          <w:trHeight w:val="20"/>
        </w:trPr>
        <w:tc>
          <w:tcPr>
            <w:tcW w:w="2772" w:type="dxa"/>
            <w:vAlign w:val="bottom"/>
          </w:tcPr>
          <w:p w14:paraId="7C27543E" w14:textId="77777777" w:rsidR="001D2933" w:rsidRPr="006C7A36" w:rsidRDefault="001D2933" w:rsidP="001D2933">
            <w:pPr>
              <w:tabs>
                <w:tab w:val="left" w:pos="162"/>
                <w:tab w:val="left" w:pos="342"/>
                <w:tab w:val="left" w:pos="537"/>
              </w:tabs>
              <w:spacing w:line="360" w:lineRule="exact"/>
              <w:ind w:left="162" w:hanging="180"/>
              <w:rPr>
                <w:rFonts w:ascii="Arial" w:hAnsi="Arial" w:cs="Arial"/>
                <w:color w:val="000000" w:themeColor="text1"/>
                <w:sz w:val="18"/>
                <w:szCs w:val="18"/>
                <w:cs/>
              </w:rPr>
            </w:pPr>
            <w:r w:rsidRPr="006C7A36">
              <w:rPr>
                <w:rFonts w:ascii="Arial" w:hAnsi="Arial" w:cs="Arial"/>
                <w:color w:val="000000" w:themeColor="text1"/>
                <w:sz w:val="18"/>
                <w:szCs w:val="18"/>
              </w:rPr>
              <w:t>Finance costs from lease liabilities</w:t>
            </w:r>
          </w:p>
        </w:tc>
        <w:tc>
          <w:tcPr>
            <w:tcW w:w="1597" w:type="dxa"/>
            <w:vAlign w:val="bottom"/>
          </w:tcPr>
          <w:p w14:paraId="0BD7BF72" w14:textId="43A82269" w:rsidR="001D2933" w:rsidRPr="006C7A36" w:rsidRDefault="00C812F4" w:rsidP="001D2933">
            <w:pPr>
              <w:tabs>
                <w:tab w:val="decimal" w:pos="1260"/>
              </w:tabs>
              <w:spacing w:line="360" w:lineRule="exact"/>
              <w:rPr>
                <w:rFonts w:ascii="Arial" w:hAnsi="Arial" w:cs="Arial"/>
                <w:color w:val="000000" w:themeColor="text1"/>
                <w:sz w:val="18"/>
                <w:szCs w:val="22"/>
              </w:rPr>
            </w:pPr>
            <w:r>
              <w:rPr>
                <w:rFonts w:ascii="Arial" w:hAnsi="Arial" w:cs="Arial"/>
                <w:color w:val="000000" w:themeColor="text1"/>
                <w:sz w:val="18"/>
                <w:szCs w:val="22"/>
              </w:rPr>
              <w:t>635,507,200</w:t>
            </w:r>
          </w:p>
        </w:tc>
        <w:tc>
          <w:tcPr>
            <w:tcW w:w="1598" w:type="dxa"/>
            <w:vAlign w:val="bottom"/>
          </w:tcPr>
          <w:p w14:paraId="6ED821B2" w14:textId="35E12649" w:rsidR="001D2933" w:rsidRPr="006C7A36" w:rsidRDefault="001D2933" w:rsidP="001D2933">
            <w:pP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420,825,192</w:t>
            </w:r>
          </w:p>
        </w:tc>
        <w:tc>
          <w:tcPr>
            <w:tcW w:w="1597" w:type="dxa"/>
            <w:vAlign w:val="bottom"/>
          </w:tcPr>
          <w:p w14:paraId="7491AD16" w14:textId="1F3E0150" w:rsidR="001D2933" w:rsidRPr="006C7A36" w:rsidRDefault="00C812F4" w:rsidP="001D2933">
            <w:pPr>
              <w:tabs>
                <w:tab w:val="decimal" w:pos="1260"/>
              </w:tabs>
              <w:spacing w:line="360" w:lineRule="exact"/>
              <w:rPr>
                <w:rFonts w:ascii="Arial" w:hAnsi="Arial" w:cs="Arial"/>
                <w:color w:val="000000" w:themeColor="text1"/>
                <w:sz w:val="18"/>
                <w:szCs w:val="22"/>
              </w:rPr>
            </w:pPr>
            <w:r>
              <w:rPr>
                <w:rFonts w:ascii="Arial" w:hAnsi="Arial" w:cs="Arial"/>
                <w:color w:val="000000" w:themeColor="text1"/>
                <w:sz w:val="18"/>
                <w:szCs w:val="22"/>
              </w:rPr>
              <w:t>617,857,264</w:t>
            </w:r>
          </w:p>
        </w:tc>
        <w:tc>
          <w:tcPr>
            <w:tcW w:w="1598" w:type="dxa"/>
            <w:vAlign w:val="bottom"/>
          </w:tcPr>
          <w:p w14:paraId="13AA15EA" w14:textId="70DC5AD4" w:rsidR="001D2933" w:rsidRPr="006C7A36" w:rsidRDefault="001D2933" w:rsidP="001D2933">
            <w:pP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402,661,888</w:t>
            </w:r>
          </w:p>
        </w:tc>
      </w:tr>
      <w:tr w:rsidR="001D2933" w:rsidRPr="006C7A36" w14:paraId="27C51EDF" w14:textId="77777777" w:rsidTr="00C33D10">
        <w:trPr>
          <w:trHeight w:val="20"/>
        </w:trPr>
        <w:tc>
          <w:tcPr>
            <w:tcW w:w="2772" w:type="dxa"/>
            <w:vAlign w:val="bottom"/>
          </w:tcPr>
          <w:p w14:paraId="3E16294F" w14:textId="77777777" w:rsidR="001D2933" w:rsidRPr="006C7A36" w:rsidRDefault="001D2933" w:rsidP="001D2933">
            <w:pPr>
              <w:tabs>
                <w:tab w:val="left" w:pos="162"/>
                <w:tab w:val="left" w:pos="342"/>
                <w:tab w:val="left" w:pos="537"/>
              </w:tabs>
              <w:spacing w:line="360" w:lineRule="exact"/>
              <w:ind w:left="162" w:hanging="180"/>
              <w:rPr>
                <w:rFonts w:ascii="Arial" w:hAnsi="Arial" w:cs="Arial"/>
                <w:color w:val="000000" w:themeColor="text1"/>
                <w:sz w:val="18"/>
                <w:szCs w:val="18"/>
                <w:cs/>
              </w:rPr>
            </w:pPr>
            <w:r w:rsidRPr="006C7A36">
              <w:rPr>
                <w:rFonts w:ascii="Arial" w:hAnsi="Arial" w:cs="Arial"/>
                <w:color w:val="000000" w:themeColor="text1"/>
                <w:sz w:val="18"/>
                <w:szCs w:val="18"/>
              </w:rPr>
              <w:t>Other finance costs</w:t>
            </w:r>
          </w:p>
        </w:tc>
        <w:tc>
          <w:tcPr>
            <w:tcW w:w="1597" w:type="dxa"/>
            <w:vAlign w:val="bottom"/>
          </w:tcPr>
          <w:p w14:paraId="733B8640" w14:textId="6A252F0E" w:rsidR="001D2933" w:rsidRPr="006C7A36" w:rsidRDefault="00657405" w:rsidP="001D2933">
            <w:pPr>
              <w:pBdr>
                <w:bottom w:val="single" w:sz="4" w:space="1" w:color="auto"/>
              </w:pBdr>
              <w:tabs>
                <w:tab w:val="decimal" w:pos="1260"/>
              </w:tabs>
              <w:spacing w:line="360" w:lineRule="exact"/>
              <w:rPr>
                <w:rFonts w:ascii="Arial" w:hAnsi="Arial" w:cs="Arial"/>
                <w:color w:val="000000" w:themeColor="text1"/>
                <w:sz w:val="18"/>
                <w:szCs w:val="22"/>
              </w:rPr>
            </w:pPr>
            <w:r>
              <w:rPr>
                <w:rFonts w:ascii="Arial" w:hAnsi="Arial" w:cs="Arial"/>
                <w:color w:val="000000" w:themeColor="text1"/>
                <w:sz w:val="18"/>
                <w:szCs w:val="22"/>
              </w:rPr>
              <w:t>4,419,74</w:t>
            </w:r>
            <w:r w:rsidR="00C812F4">
              <w:rPr>
                <w:rFonts w:ascii="Arial" w:hAnsi="Arial" w:cs="Arial"/>
                <w:color w:val="000000" w:themeColor="text1"/>
                <w:sz w:val="18"/>
                <w:szCs w:val="22"/>
              </w:rPr>
              <w:t>8</w:t>
            </w:r>
          </w:p>
        </w:tc>
        <w:tc>
          <w:tcPr>
            <w:tcW w:w="1598" w:type="dxa"/>
            <w:vAlign w:val="bottom"/>
          </w:tcPr>
          <w:p w14:paraId="4D9A3B30" w14:textId="5B87337B" w:rsidR="001D2933" w:rsidRPr="006C7A36" w:rsidRDefault="001D2933" w:rsidP="001D2933">
            <w:pPr>
              <w:pBdr>
                <w:bottom w:val="single" w:sz="4" w:space="1" w:color="auto"/>
              </w:pBd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3,996,390</w:t>
            </w:r>
          </w:p>
        </w:tc>
        <w:tc>
          <w:tcPr>
            <w:tcW w:w="1597" w:type="dxa"/>
            <w:vAlign w:val="bottom"/>
          </w:tcPr>
          <w:p w14:paraId="30DD76AE" w14:textId="2FDF9BD2" w:rsidR="001D2933" w:rsidRPr="006C7A36" w:rsidRDefault="00C812F4" w:rsidP="001D2933">
            <w:pPr>
              <w:pBdr>
                <w:bottom w:val="single" w:sz="4" w:space="1" w:color="auto"/>
              </w:pBdr>
              <w:tabs>
                <w:tab w:val="decimal" w:pos="1260"/>
              </w:tabs>
              <w:spacing w:line="360" w:lineRule="exact"/>
              <w:rPr>
                <w:rFonts w:ascii="Arial" w:hAnsi="Arial" w:cs="Arial"/>
                <w:color w:val="000000" w:themeColor="text1"/>
                <w:sz w:val="18"/>
                <w:szCs w:val="22"/>
              </w:rPr>
            </w:pPr>
            <w:r>
              <w:rPr>
                <w:rFonts w:ascii="Arial" w:hAnsi="Arial" w:cs="Arial"/>
                <w:color w:val="000000" w:themeColor="text1"/>
                <w:sz w:val="18"/>
                <w:szCs w:val="22"/>
              </w:rPr>
              <w:t>3,638,567</w:t>
            </w:r>
          </w:p>
        </w:tc>
        <w:tc>
          <w:tcPr>
            <w:tcW w:w="1598" w:type="dxa"/>
            <w:vAlign w:val="bottom"/>
          </w:tcPr>
          <w:p w14:paraId="3B1ECDAC" w14:textId="0E1D32EC" w:rsidR="001D2933" w:rsidRPr="006C7A36" w:rsidRDefault="001D2933" w:rsidP="001D2933">
            <w:pPr>
              <w:pBdr>
                <w:bottom w:val="single" w:sz="4" w:space="1" w:color="auto"/>
              </w:pBd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3,135,108</w:t>
            </w:r>
          </w:p>
        </w:tc>
      </w:tr>
      <w:tr w:rsidR="001D2933" w:rsidRPr="006C7A36" w14:paraId="6F5150B6" w14:textId="77777777" w:rsidTr="00C33D10">
        <w:trPr>
          <w:trHeight w:val="20"/>
        </w:trPr>
        <w:tc>
          <w:tcPr>
            <w:tcW w:w="2772" w:type="dxa"/>
            <w:vAlign w:val="bottom"/>
          </w:tcPr>
          <w:p w14:paraId="503E0D41" w14:textId="77777777" w:rsidR="001D2933" w:rsidRPr="006C7A36" w:rsidRDefault="001D2933" w:rsidP="001D2933">
            <w:pPr>
              <w:tabs>
                <w:tab w:val="left" w:pos="162"/>
                <w:tab w:val="left" w:pos="342"/>
                <w:tab w:val="left" w:pos="537"/>
              </w:tabs>
              <w:spacing w:line="360" w:lineRule="exact"/>
              <w:ind w:left="162" w:hanging="180"/>
              <w:rPr>
                <w:rFonts w:ascii="Arial" w:hAnsi="Arial" w:cs="Arial"/>
                <w:color w:val="000000" w:themeColor="text1"/>
                <w:sz w:val="18"/>
                <w:szCs w:val="18"/>
              </w:rPr>
            </w:pPr>
            <w:r w:rsidRPr="006C7A36">
              <w:rPr>
                <w:rFonts w:ascii="Arial" w:hAnsi="Arial" w:cs="Arial"/>
                <w:color w:val="000000" w:themeColor="text1"/>
                <w:sz w:val="18"/>
                <w:szCs w:val="18"/>
              </w:rPr>
              <w:t>Total financial costs</w:t>
            </w:r>
          </w:p>
        </w:tc>
        <w:tc>
          <w:tcPr>
            <w:tcW w:w="1597" w:type="dxa"/>
            <w:vAlign w:val="bottom"/>
          </w:tcPr>
          <w:p w14:paraId="778F51F3" w14:textId="732D03D0" w:rsidR="001D2933" w:rsidRPr="006C7A36" w:rsidRDefault="00AF64AE" w:rsidP="001D2933">
            <w:pPr>
              <w:pBdr>
                <w:bottom w:val="double" w:sz="4" w:space="1" w:color="auto"/>
              </w:pBdr>
              <w:tabs>
                <w:tab w:val="decimal" w:pos="1260"/>
              </w:tabs>
              <w:spacing w:line="360" w:lineRule="exact"/>
              <w:rPr>
                <w:rFonts w:ascii="Arial" w:hAnsi="Arial" w:cs="Arial"/>
                <w:color w:val="000000" w:themeColor="text1"/>
                <w:sz w:val="18"/>
                <w:szCs w:val="22"/>
              </w:rPr>
            </w:pPr>
            <w:r w:rsidRPr="006C7A36">
              <w:rPr>
                <w:rFonts w:ascii="Arial" w:hAnsi="Arial" w:cs="Arial"/>
                <w:color w:val="000000" w:themeColor="text1"/>
                <w:sz w:val="18"/>
                <w:szCs w:val="22"/>
              </w:rPr>
              <w:t>1,264,341,814</w:t>
            </w:r>
          </w:p>
        </w:tc>
        <w:tc>
          <w:tcPr>
            <w:tcW w:w="1598" w:type="dxa"/>
            <w:vAlign w:val="bottom"/>
          </w:tcPr>
          <w:p w14:paraId="5047C13A" w14:textId="56C524CA" w:rsidR="001D2933" w:rsidRPr="006C7A36" w:rsidRDefault="001D2933" w:rsidP="001D2933">
            <w:pPr>
              <w:pBdr>
                <w:bottom w:val="double" w:sz="4" w:space="1" w:color="auto"/>
              </w:pBd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1,134,681,162</w:t>
            </w:r>
          </w:p>
        </w:tc>
        <w:tc>
          <w:tcPr>
            <w:tcW w:w="1597" w:type="dxa"/>
            <w:vAlign w:val="bottom"/>
          </w:tcPr>
          <w:p w14:paraId="6BCCA1EA" w14:textId="2EBAAAA6" w:rsidR="001D2933" w:rsidRPr="006C7A36" w:rsidRDefault="00AF64AE" w:rsidP="001D2933">
            <w:pPr>
              <w:pBdr>
                <w:bottom w:val="double" w:sz="4" w:space="1" w:color="auto"/>
              </w:pBdr>
              <w:tabs>
                <w:tab w:val="decimal" w:pos="1260"/>
              </w:tabs>
              <w:spacing w:line="360" w:lineRule="exact"/>
              <w:rPr>
                <w:rFonts w:ascii="Arial" w:hAnsi="Arial" w:cs="Arial"/>
                <w:color w:val="000000" w:themeColor="text1"/>
                <w:sz w:val="18"/>
                <w:szCs w:val="22"/>
              </w:rPr>
            </w:pPr>
            <w:r w:rsidRPr="006C7A36">
              <w:rPr>
                <w:rFonts w:ascii="Arial" w:hAnsi="Arial" w:cs="Arial"/>
                <w:color w:val="000000" w:themeColor="text1"/>
                <w:sz w:val="18"/>
                <w:szCs w:val="22"/>
              </w:rPr>
              <w:t>1,584,076,888</w:t>
            </w:r>
          </w:p>
        </w:tc>
        <w:tc>
          <w:tcPr>
            <w:tcW w:w="1598" w:type="dxa"/>
            <w:vAlign w:val="bottom"/>
          </w:tcPr>
          <w:p w14:paraId="246C71AA" w14:textId="11235E8E" w:rsidR="001D2933" w:rsidRPr="006C7A36" w:rsidRDefault="001D2933" w:rsidP="001D2933">
            <w:pPr>
              <w:pBdr>
                <w:bottom w:val="double" w:sz="4" w:space="1" w:color="auto"/>
              </w:pBdr>
              <w:tabs>
                <w:tab w:val="decimal" w:pos="1260"/>
              </w:tabs>
              <w:spacing w:line="360" w:lineRule="exact"/>
              <w:rPr>
                <w:rFonts w:ascii="Arial" w:hAnsi="Arial" w:cs="Arial"/>
                <w:color w:val="000000" w:themeColor="text1"/>
                <w:sz w:val="18"/>
                <w:szCs w:val="18"/>
              </w:rPr>
            </w:pPr>
            <w:r w:rsidRPr="006C7A36">
              <w:rPr>
                <w:rFonts w:ascii="Arial" w:hAnsi="Arial" w:cs="Arial"/>
                <w:color w:val="000000" w:themeColor="text1"/>
                <w:sz w:val="18"/>
                <w:szCs w:val="22"/>
              </w:rPr>
              <w:t>1,411,184,817</w:t>
            </w:r>
          </w:p>
        </w:tc>
      </w:tr>
    </w:tbl>
    <w:p w14:paraId="1D923AAC" w14:textId="18AB6B32" w:rsidR="006177B8" w:rsidRPr="006C7A36" w:rsidRDefault="00BA7A69" w:rsidP="006772D9">
      <w:pPr>
        <w:tabs>
          <w:tab w:val="left" w:pos="720"/>
          <w:tab w:val="right" w:pos="7280"/>
          <w:tab w:val="right" w:pos="8540"/>
        </w:tabs>
        <w:spacing w:before="240" w:after="120" w:line="380" w:lineRule="exact"/>
        <w:ind w:left="547" w:right="-43" w:hanging="547"/>
        <w:outlineLvl w:val="0"/>
        <w:rPr>
          <w:rFonts w:ascii="Arial" w:hAnsi="Arial" w:cs="Arial"/>
          <w:b/>
          <w:bCs/>
          <w:color w:val="000000" w:themeColor="text1"/>
          <w:sz w:val="22"/>
          <w:szCs w:val="22"/>
        </w:rPr>
      </w:pPr>
      <w:r>
        <w:rPr>
          <w:rFonts w:ascii="Arial" w:hAnsi="Arial" w:cs="Arial"/>
          <w:b/>
          <w:bCs/>
          <w:color w:val="000000" w:themeColor="text1"/>
          <w:sz w:val="22"/>
          <w:szCs w:val="22"/>
        </w:rPr>
        <w:t>38</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Provident fund</w:t>
      </w:r>
    </w:p>
    <w:p w14:paraId="0DE1A956" w14:textId="3396D684" w:rsidR="006177B8" w:rsidRPr="006C7A36" w:rsidRDefault="006177B8" w:rsidP="006177B8">
      <w:pPr>
        <w:tabs>
          <w:tab w:val="left" w:pos="720"/>
          <w:tab w:val="right" w:pos="7280"/>
          <w:tab w:val="right" w:pos="8540"/>
        </w:tabs>
        <w:spacing w:before="120" w:after="120" w:line="380" w:lineRule="exact"/>
        <w:ind w:left="540" w:right="-43" w:hanging="540"/>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2"/>
        </w:rPr>
        <w:t xml:space="preserve">The Group and their employees have jointly established a provident fund in accordance with the Provident Fund Act B.E. 2530. Both employees and the Group contributed to the fund monthly at the rate 3 - 10% of basic salary. The fund, which is managed by </w:t>
      </w:r>
      <w:proofErr w:type="spellStart"/>
      <w:r w:rsidRPr="006C7A36">
        <w:rPr>
          <w:rFonts w:ascii="Arial" w:hAnsi="Arial" w:cs="Arial"/>
          <w:color w:val="000000" w:themeColor="text1"/>
          <w:sz w:val="22"/>
          <w:szCs w:val="22"/>
        </w:rPr>
        <w:t>Thanachart</w:t>
      </w:r>
      <w:proofErr w:type="spellEnd"/>
      <w:r w:rsidRPr="006C7A36">
        <w:rPr>
          <w:rFonts w:ascii="Arial" w:hAnsi="Arial" w:cs="Arial"/>
          <w:color w:val="000000" w:themeColor="text1"/>
          <w:sz w:val="22"/>
          <w:szCs w:val="22"/>
        </w:rPr>
        <w:t xml:space="preserve"> Fund Management Co., Ltd. will be paid to employees upon termination in accordance with the fund rules. During the year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the Group contributed Baht </w:t>
      </w:r>
      <w:r w:rsidR="00CF0A23">
        <w:rPr>
          <w:rFonts w:ascii="Arial" w:hAnsi="Arial" w:cs="Arial"/>
          <w:color w:val="000000" w:themeColor="text1"/>
          <w:sz w:val="22"/>
          <w:szCs w:val="22"/>
        </w:rPr>
        <w:t>15</w:t>
      </w:r>
      <w:r w:rsidRPr="006C7A36">
        <w:rPr>
          <w:rFonts w:ascii="Arial" w:hAnsi="Arial" w:cs="Arial"/>
          <w:color w:val="000000" w:themeColor="text1"/>
        </w:rPr>
        <w:t xml:space="preserve"> </w:t>
      </w:r>
      <w:r w:rsidRPr="006C7A36">
        <w:rPr>
          <w:rFonts w:ascii="Arial" w:hAnsi="Arial" w:cs="Arial"/>
          <w:color w:val="000000" w:themeColor="text1"/>
          <w:sz w:val="22"/>
          <w:szCs w:val="22"/>
        </w:rPr>
        <w:t>million to the fund</w:t>
      </w:r>
      <w:r w:rsidR="003B5D36">
        <w:rPr>
          <w:rFonts w:ascii="Arial" w:hAnsi="Arial" w:cs="Arial"/>
          <w:color w:val="000000" w:themeColor="text1"/>
          <w:sz w:val="22"/>
          <w:szCs w:val="22"/>
        </w:rPr>
        <w:t xml:space="preserve"> (the Company only: Nil) (2020: Baht 66 million</w:t>
      </w:r>
      <w:r w:rsidR="00C33D10">
        <w:rPr>
          <w:rFonts w:ascii="Arial" w:hAnsi="Arial" w:cs="Arial"/>
          <w:color w:val="000000" w:themeColor="text1"/>
          <w:sz w:val="22"/>
          <w:szCs w:val="22"/>
        </w:rPr>
        <w:t>,</w:t>
      </w:r>
      <w:r w:rsidR="003B5D36">
        <w:rPr>
          <w:rFonts w:ascii="Arial" w:hAnsi="Arial" w:cs="Arial"/>
          <w:color w:val="000000" w:themeColor="text1"/>
          <w:sz w:val="22"/>
          <w:szCs w:val="22"/>
        </w:rPr>
        <w:t xml:space="preserve"> the Company only: Baht 25 million)</w:t>
      </w:r>
      <w:r w:rsidR="00C33D10">
        <w:rPr>
          <w:rFonts w:ascii="Arial" w:hAnsi="Arial" w:cs="Arial"/>
          <w:color w:val="000000" w:themeColor="text1"/>
          <w:sz w:val="22"/>
          <w:szCs w:val="22"/>
        </w:rPr>
        <w:t xml:space="preserve"> </w:t>
      </w:r>
      <w:r w:rsidR="00C33D10" w:rsidRPr="006C7A36">
        <w:rPr>
          <w:rFonts w:ascii="Arial" w:hAnsi="Arial" w:cs="Arial"/>
          <w:color w:val="000000" w:themeColor="text1"/>
          <w:sz w:val="22"/>
          <w:szCs w:val="22"/>
        </w:rPr>
        <w:t>to the fund</w:t>
      </w:r>
      <w:r w:rsidR="00C33D10">
        <w:rPr>
          <w:rFonts w:ascii="Arial" w:hAnsi="Arial" w:cs="Arial"/>
          <w:color w:val="000000" w:themeColor="text1"/>
          <w:sz w:val="22"/>
          <w:szCs w:val="22"/>
        </w:rPr>
        <w:t>.</w:t>
      </w:r>
    </w:p>
    <w:p w14:paraId="4A6B0B65" w14:textId="77777777" w:rsidR="006772D9" w:rsidRDefault="006772D9">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529FB58" w14:textId="4355B770" w:rsidR="006177B8" w:rsidRPr="006C7A36" w:rsidRDefault="00BA7A69" w:rsidP="006177B8">
      <w:pPr>
        <w:tabs>
          <w:tab w:val="right" w:pos="7280"/>
          <w:tab w:val="right" w:pos="8540"/>
        </w:tabs>
        <w:spacing w:before="120" w:after="120" w:line="380" w:lineRule="exact"/>
        <w:ind w:left="540" w:right="-43" w:hanging="540"/>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39</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Expenses by nature</w:t>
      </w:r>
    </w:p>
    <w:p w14:paraId="569C3429" w14:textId="6C38A05A" w:rsidR="006177B8" w:rsidRPr="006C7A36" w:rsidRDefault="006177B8" w:rsidP="006177B8">
      <w:pPr>
        <w:tabs>
          <w:tab w:val="left" w:pos="2160"/>
          <w:tab w:val="right" w:pos="7280"/>
          <w:tab w:val="right" w:pos="8540"/>
        </w:tabs>
        <w:spacing w:before="120" w:after="120" w:line="380" w:lineRule="exact"/>
        <w:ind w:left="547" w:hanging="547"/>
        <w:jc w:val="both"/>
        <w:outlineLvl w:val="0"/>
        <w:rPr>
          <w:rFonts w:ascii="Arial" w:hAnsi="Arial" w:cs="Arial"/>
          <w:color w:val="000000" w:themeColor="text1"/>
          <w:sz w:val="22"/>
          <w:szCs w:val="22"/>
        </w:rPr>
      </w:pPr>
      <w:r w:rsidRPr="006C7A36">
        <w:rPr>
          <w:rFonts w:ascii="Arial" w:hAnsi="Arial" w:cs="Arial"/>
          <w:b/>
          <w:bCs/>
          <w:color w:val="000000" w:themeColor="text1"/>
          <w:sz w:val="22"/>
          <w:szCs w:val="22"/>
        </w:rPr>
        <w:tab/>
      </w:r>
      <w:r w:rsidRPr="006C7A36">
        <w:rPr>
          <w:rFonts w:ascii="Arial" w:hAnsi="Arial" w:cs="Arial"/>
          <w:color w:val="000000" w:themeColor="text1"/>
          <w:sz w:val="22"/>
          <w:szCs w:val="22"/>
        </w:rPr>
        <w:t xml:space="preserve">Significant expenses by nature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as follows:</w:t>
      </w:r>
    </w:p>
    <w:p w14:paraId="4189F6E4" w14:textId="77777777" w:rsidR="006177B8" w:rsidRPr="006C7A36" w:rsidRDefault="006177B8" w:rsidP="006177B8">
      <w:pPr>
        <w:spacing w:line="340" w:lineRule="exact"/>
        <w:ind w:right="-38"/>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496F32" w:rsidRPr="006C7A36" w14:paraId="68A25C71" w14:textId="77777777" w:rsidTr="009941E8">
        <w:tc>
          <w:tcPr>
            <w:tcW w:w="3870" w:type="dxa"/>
            <w:vAlign w:val="bottom"/>
          </w:tcPr>
          <w:p w14:paraId="64D1552E" w14:textId="77777777" w:rsidR="006177B8" w:rsidRPr="006C7A36" w:rsidRDefault="006177B8" w:rsidP="00406FE1">
            <w:pPr>
              <w:spacing w:line="340" w:lineRule="exact"/>
              <w:ind w:right="-18"/>
              <w:jc w:val="both"/>
              <w:rPr>
                <w:rFonts w:ascii="Arial" w:hAnsi="Arial" w:cs="Arial"/>
                <w:color w:val="000000" w:themeColor="text1"/>
                <w:sz w:val="16"/>
                <w:szCs w:val="16"/>
              </w:rPr>
            </w:pPr>
            <w:r w:rsidRPr="006C7A36">
              <w:rPr>
                <w:rFonts w:ascii="Arial" w:hAnsi="Arial" w:cs="Arial"/>
                <w:color w:val="000000" w:themeColor="text1"/>
                <w:sz w:val="16"/>
                <w:szCs w:val="16"/>
              </w:rPr>
              <w:br w:type="page"/>
            </w:r>
          </w:p>
        </w:tc>
        <w:tc>
          <w:tcPr>
            <w:tcW w:w="2700" w:type="dxa"/>
            <w:gridSpan w:val="2"/>
            <w:vAlign w:val="bottom"/>
          </w:tcPr>
          <w:p w14:paraId="4DBDA312"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00" w:type="dxa"/>
            <w:gridSpan w:val="2"/>
            <w:vAlign w:val="bottom"/>
          </w:tcPr>
          <w:p w14:paraId="7F25CFD0"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496F32" w:rsidRPr="006C7A36" w14:paraId="54FE4499" w14:textId="77777777" w:rsidTr="009941E8">
        <w:tc>
          <w:tcPr>
            <w:tcW w:w="3870" w:type="dxa"/>
            <w:vAlign w:val="bottom"/>
          </w:tcPr>
          <w:p w14:paraId="37C13AE3" w14:textId="77777777" w:rsidR="006177B8" w:rsidRPr="006C7A36" w:rsidRDefault="006177B8" w:rsidP="00406FE1">
            <w:pPr>
              <w:spacing w:line="340" w:lineRule="exact"/>
              <w:ind w:right="-14"/>
              <w:jc w:val="both"/>
              <w:rPr>
                <w:rFonts w:ascii="Arial" w:hAnsi="Arial" w:cs="Arial"/>
                <w:color w:val="000000" w:themeColor="text1"/>
                <w:sz w:val="16"/>
                <w:szCs w:val="16"/>
              </w:rPr>
            </w:pPr>
          </w:p>
        </w:tc>
        <w:tc>
          <w:tcPr>
            <w:tcW w:w="1350" w:type="dxa"/>
            <w:vAlign w:val="bottom"/>
          </w:tcPr>
          <w:p w14:paraId="0AFCD628" w14:textId="07A24FF3" w:rsidR="006177B8" w:rsidRPr="006C7A36" w:rsidRDefault="000D2FBA"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20B07F25" w14:textId="075933DA" w:rsidR="006177B8" w:rsidRPr="006C7A36" w:rsidRDefault="00EF11B1"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vAlign w:val="bottom"/>
          </w:tcPr>
          <w:p w14:paraId="2E0A7447" w14:textId="0AA20753" w:rsidR="006177B8" w:rsidRPr="006C7A36" w:rsidRDefault="000D2FBA"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621B865B" w14:textId="61268199" w:rsidR="006177B8" w:rsidRPr="006C7A36" w:rsidRDefault="00EF11B1"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6B0657" w:rsidRPr="006C7A36" w14:paraId="6411F793" w14:textId="77777777" w:rsidTr="009941E8">
        <w:tc>
          <w:tcPr>
            <w:tcW w:w="3870" w:type="dxa"/>
            <w:vAlign w:val="bottom"/>
          </w:tcPr>
          <w:p w14:paraId="399A7EDE"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Cost of sales of properties</w:t>
            </w:r>
          </w:p>
        </w:tc>
        <w:tc>
          <w:tcPr>
            <w:tcW w:w="1350" w:type="dxa"/>
            <w:vAlign w:val="bottom"/>
          </w:tcPr>
          <w:p w14:paraId="7701E9F4" w14:textId="5F601822"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531,998,385</w:t>
            </w:r>
          </w:p>
        </w:tc>
        <w:tc>
          <w:tcPr>
            <w:tcW w:w="1350" w:type="dxa"/>
            <w:vAlign w:val="bottom"/>
          </w:tcPr>
          <w:p w14:paraId="1F7937A5" w14:textId="69BAB115"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334,200,811</w:t>
            </w:r>
          </w:p>
        </w:tc>
        <w:tc>
          <w:tcPr>
            <w:tcW w:w="1350" w:type="dxa"/>
            <w:vAlign w:val="bottom"/>
          </w:tcPr>
          <w:p w14:paraId="08586E1E" w14:textId="6F2B48CB"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438518B7" w14:textId="4E93EA90"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r w:rsidR="006B0657" w:rsidRPr="006C7A36" w14:paraId="4385F05A" w14:textId="77777777" w:rsidTr="009941E8">
        <w:tc>
          <w:tcPr>
            <w:tcW w:w="3870" w:type="dxa"/>
            <w:vAlign w:val="bottom"/>
          </w:tcPr>
          <w:p w14:paraId="2053AD1A"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Salaries and wages and other employee benefits</w:t>
            </w:r>
          </w:p>
        </w:tc>
        <w:tc>
          <w:tcPr>
            <w:tcW w:w="1350" w:type="dxa"/>
            <w:vAlign w:val="bottom"/>
          </w:tcPr>
          <w:p w14:paraId="45248B19" w14:textId="048ABA38"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1,543,581,260</w:t>
            </w:r>
          </w:p>
        </w:tc>
        <w:tc>
          <w:tcPr>
            <w:tcW w:w="1350" w:type="dxa"/>
            <w:vAlign w:val="bottom"/>
          </w:tcPr>
          <w:p w14:paraId="25F910F4" w14:textId="3A26A571"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1,664,710,986</w:t>
            </w:r>
          </w:p>
        </w:tc>
        <w:tc>
          <w:tcPr>
            <w:tcW w:w="1350" w:type="dxa"/>
            <w:vAlign w:val="bottom"/>
          </w:tcPr>
          <w:p w14:paraId="5F0C366F" w14:textId="6A9475AD"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hint="cs"/>
                <w:color w:val="000000" w:themeColor="text1"/>
                <w:sz w:val="16"/>
                <w:szCs w:val="16"/>
                <w:cs/>
              </w:rPr>
              <w:t>412</w:t>
            </w:r>
            <w:r w:rsidRPr="006C7A36">
              <w:rPr>
                <w:rFonts w:ascii="Arial" w:hAnsi="Arial" w:cs="Arial"/>
                <w:color w:val="000000" w:themeColor="text1"/>
                <w:sz w:val="16"/>
                <w:szCs w:val="16"/>
              </w:rPr>
              <w:t>,675,041</w:t>
            </w:r>
          </w:p>
        </w:tc>
        <w:tc>
          <w:tcPr>
            <w:tcW w:w="1350" w:type="dxa"/>
            <w:vAlign w:val="bottom"/>
          </w:tcPr>
          <w:p w14:paraId="72911956" w14:textId="10A4C4A2"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516,447,629</w:t>
            </w:r>
          </w:p>
        </w:tc>
      </w:tr>
      <w:tr w:rsidR="006B0657" w:rsidRPr="006C7A36" w14:paraId="64A41D9A" w14:textId="77777777" w:rsidTr="009941E8">
        <w:tc>
          <w:tcPr>
            <w:tcW w:w="3870" w:type="dxa"/>
            <w:vAlign w:val="bottom"/>
          </w:tcPr>
          <w:p w14:paraId="04628D22" w14:textId="77777777" w:rsidR="006B0657" w:rsidRPr="006C7A36" w:rsidRDefault="006B0657" w:rsidP="006B0657">
            <w:pPr>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Depreciation</w:t>
            </w:r>
          </w:p>
        </w:tc>
        <w:tc>
          <w:tcPr>
            <w:tcW w:w="1350" w:type="dxa"/>
            <w:vAlign w:val="bottom"/>
          </w:tcPr>
          <w:p w14:paraId="53CCFC0F" w14:textId="7A50FF11"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1,771,397,</w:t>
            </w:r>
            <w:r w:rsidR="00C812F4">
              <w:rPr>
                <w:rFonts w:ascii="Arial" w:hAnsi="Arial" w:cs="Arial"/>
                <w:color w:val="000000" w:themeColor="text1"/>
                <w:sz w:val="16"/>
                <w:szCs w:val="16"/>
              </w:rPr>
              <w:t>346</w:t>
            </w:r>
          </w:p>
        </w:tc>
        <w:tc>
          <w:tcPr>
            <w:tcW w:w="1350" w:type="dxa"/>
            <w:vAlign w:val="bottom"/>
          </w:tcPr>
          <w:p w14:paraId="79EEB9D1" w14:textId="2D2F421D"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1,511,364,124</w:t>
            </w:r>
          </w:p>
        </w:tc>
        <w:tc>
          <w:tcPr>
            <w:tcW w:w="1350" w:type="dxa"/>
            <w:vAlign w:val="bottom"/>
          </w:tcPr>
          <w:p w14:paraId="565B761E" w14:textId="5C735745"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1,056,791,142</w:t>
            </w:r>
          </w:p>
        </w:tc>
        <w:tc>
          <w:tcPr>
            <w:tcW w:w="1350" w:type="dxa"/>
            <w:vAlign w:val="bottom"/>
          </w:tcPr>
          <w:p w14:paraId="0DCF4C05" w14:textId="68D8459D"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773,614,558</w:t>
            </w:r>
          </w:p>
        </w:tc>
      </w:tr>
      <w:tr w:rsidR="006B0657" w:rsidRPr="006C7A36" w14:paraId="56B7D412" w14:textId="77777777" w:rsidTr="009941E8">
        <w:tc>
          <w:tcPr>
            <w:tcW w:w="3870" w:type="dxa"/>
            <w:vAlign w:val="bottom"/>
          </w:tcPr>
          <w:p w14:paraId="07108938" w14:textId="77777777" w:rsidR="006B0657" w:rsidRPr="006C7A36" w:rsidRDefault="006B0657" w:rsidP="006B0657">
            <w:pPr>
              <w:spacing w:line="340" w:lineRule="exact"/>
              <w:ind w:left="75"/>
              <w:rPr>
                <w:rFonts w:ascii="Arial" w:hAnsi="Arial" w:cs="Arial"/>
                <w:color w:val="000000" w:themeColor="text1"/>
                <w:sz w:val="16"/>
                <w:szCs w:val="16"/>
              </w:rPr>
            </w:pPr>
            <w:proofErr w:type="spellStart"/>
            <w:r w:rsidRPr="006C7A36">
              <w:rPr>
                <w:rFonts w:ascii="Arial" w:hAnsi="Arial" w:cs="Arial"/>
                <w:color w:val="000000" w:themeColor="text1"/>
                <w:sz w:val="16"/>
                <w:szCs w:val="16"/>
              </w:rPr>
              <w:t>Amortisation</w:t>
            </w:r>
            <w:proofErr w:type="spellEnd"/>
            <w:r w:rsidRPr="006C7A36">
              <w:rPr>
                <w:rFonts w:ascii="Arial" w:hAnsi="Arial" w:cs="Arial"/>
                <w:color w:val="000000" w:themeColor="text1"/>
                <w:sz w:val="16"/>
                <w:szCs w:val="16"/>
              </w:rPr>
              <w:t xml:space="preserve"> </w:t>
            </w:r>
          </w:p>
        </w:tc>
        <w:tc>
          <w:tcPr>
            <w:tcW w:w="1350" w:type="dxa"/>
            <w:vAlign w:val="bottom"/>
          </w:tcPr>
          <w:p w14:paraId="206CEEE1" w14:textId="56FBFDC2" w:rsidR="006B0657" w:rsidRPr="006C7A36" w:rsidRDefault="006B0657" w:rsidP="00C812F4">
            <w:pPr>
              <w:tabs>
                <w:tab w:val="decimal" w:pos="975"/>
              </w:tabs>
              <w:spacing w:line="34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28,700,366</w:t>
            </w:r>
          </w:p>
        </w:tc>
        <w:tc>
          <w:tcPr>
            <w:tcW w:w="1350" w:type="dxa"/>
            <w:vAlign w:val="bottom"/>
          </w:tcPr>
          <w:p w14:paraId="0E14F6CC" w14:textId="150C250E" w:rsidR="006B0657" w:rsidRPr="006C7A36" w:rsidRDefault="006B0657" w:rsidP="00C812F4">
            <w:pPr>
              <w:tabs>
                <w:tab w:val="decimal" w:pos="975"/>
              </w:tabs>
              <w:spacing w:line="34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32,108,829</w:t>
            </w:r>
          </w:p>
        </w:tc>
        <w:tc>
          <w:tcPr>
            <w:tcW w:w="1350" w:type="dxa"/>
            <w:vAlign w:val="bottom"/>
          </w:tcPr>
          <w:p w14:paraId="554CA768" w14:textId="365D7E00"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20,256,</w:t>
            </w:r>
            <w:r w:rsidR="00C812F4">
              <w:rPr>
                <w:rFonts w:ascii="Arial" w:hAnsi="Arial" w:cs="Arial"/>
                <w:color w:val="000000" w:themeColor="text1"/>
                <w:sz w:val="16"/>
                <w:szCs w:val="16"/>
              </w:rPr>
              <w:t>570</w:t>
            </w:r>
          </w:p>
        </w:tc>
        <w:tc>
          <w:tcPr>
            <w:tcW w:w="1350" w:type="dxa"/>
            <w:vAlign w:val="bottom"/>
          </w:tcPr>
          <w:p w14:paraId="78BF1C91" w14:textId="58B749C4"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24,730,495</w:t>
            </w:r>
          </w:p>
        </w:tc>
      </w:tr>
      <w:tr w:rsidR="006B0657" w:rsidRPr="006C7A36" w14:paraId="20EBFD74" w14:textId="77777777" w:rsidTr="009941E8">
        <w:tc>
          <w:tcPr>
            <w:tcW w:w="3870" w:type="dxa"/>
          </w:tcPr>
          <w:p w14:paraId="654F97DE" w14:textId="344940F6" w:rsidR="006B0657" w:rsidRPr="006C7A36" w:rsidRDefault="00523BF3" w:rsidP="006B0657">
            <w:pPr>
              <w:tabs>
                <w:tab w:val="decimal" w:pos="1140"/>
              </w:tabs>
              <w:spacing w:line="340" w:lineRule="exact"/>
              <w:ind w:left="255" w:hanging="180"/>
              <w:rPr>
                <w:rFonts w:ascii="Arial" w:hAnsi="Arial" w:cs="Arial"/>
                <w:color w:val="000000" w:themeColor="text1"/>
                <w:sz w:val="16"/>
                <w:szCs w:val="16"/>
                <w:cs/>
              </w:rPr>
            </w:pPr>
            <w:r>
              <w:rPr>
                <w:rFonts w:ascii="Arial" w:hAnsi="Arial" w:cs="Arial"/>
                <w:color w:val="000000" w:themeColor="text1"/>
                <w:sz w:val="16"/>
                <w:szCs w:val="16"/>
              </w:rPr>
              <w:t>A</w:t>
            </w:r>
            <w:r w:rsidR="006B0657" w:rsidRPr="006C7A36">
              <w:rPr>
                <w:rFonts w:ascii="Arial" w:hAnsi="Arial" w:cs="Arial"/>
                <w:color w:val="000000" w:themeColor="text1"/>
                <w:sz w:val="16"/>
                <w:szCs w:val="16"/>
              </w:rPr>
              <w:t xml:space="preserve">llowance for impairment of investments </w:t>
            </w:r>
            <w:r>
              <w:rPr>
                <w:rFonts w:ascii="Arial" w:hAnsi="Arial" w:cs="Arial"/>
                <w:color w:val="000000" w:themeColor="text1"/>
                <w:sz w:val="16"/>
                <w:szCs w:val="16"/>
              </w:rPr>
              <w:t xml:space="preserve">                </w:t>
            </w:r>
            <w:r w:rsidR="006B0657" w:rsidRPr="006C7A36">
              <w:rPr>
                <w:rFonts w:ascii="Arial" w:hAnsi="Arial" w:cs="Arial"/>
                <w:color w:val="000000" w:themeColor="text1"/>
                <w:sz w:val="16"/>
                <w:szCs w:val="16"/>
              </w:rPr>
              <w:t xml:space="preserve">in subsidiaries </w:t>
            </w:r>
            <w:r>
              <w:rPr>
                <w:rFonts w:ascii="Arial" w:hAnsi="Arial" w:cs="Arial"/>
                <w:color w:val="000000" w:themeColor="text1"/>
                <w:sz w:val="16"/>
                <w:szCs w:val="16"/>
              </w:rPr>
              <w:t>(reversal)</w:t>
            </w:r>
          </w:p>
        </w:tc>
        <w:tc>
          <w:tcPr>
            <w:tcW w:w="1350" w:type="dxa"/>
            <w:vAlign w:val="bottom"/>
          </w:tcPr>
          <w:p w14:paraId="39821DFA" w14:textId="1C42F038" w:rsidR="006B0657" w:rsidRPr="006C7A36" w:rsidRDefault="006B0657" w:rsidP="00C812F4">
            <w:pPr>
              <w:tabs>
                <w:tab w:val="decimal" w:pos="975"/>
              </w:tabs>
              <w:spacing w:line="340" w:lineRule="exact"/>
              <w:jc w:val="right"/>
              <w:rPr>
                <w:rFonts w:ascii="Arial" w:hAnsi="Arial" w:cs="Arial"/>
                <w:color w:val="000000" w:themeColor="text1"/>
                <w:sz w:val="16"/>
                <w:szCs w:val="16"/>
                <w:cs/>
              </w:rPr>
            </w:pPr>
            <w:r w:rsidRPr="006C7A36">
              <w:rPr>
                <w:rFonts w:ascii="Arial" w:hAnsi="Arial" w:cs="Arial"/>
                <w:color w:val="000000" w:themeColor="text1"/>
                <w:sz w:val="16"/>
                <w:szCs w:val="16"/>
              </w:rPr>
              <w:t>-</w:t>
            </w:r>
          </w:p>
        </w:tc>
        <w:tc>
          <w:tcPr>
            <w:tcW w:w="1350" w:type="dxa"/>
            <w:vAlign w:val="bottom"/>
          </w:tcPr>
          <w:p w14:paraId="4FC4E31A" w14:textId="3E19E727" w:rsidR="006B0657" w:rsidRPr="006C7A36" w:rsidRDefault="006B0657" w:rsidP="00C812F4">
            <w:pPr>
              <w:tabs>
                <w:tab w:val="decimal" w:pos="975"/>
              </w:tabs>
              <w:spacing w:line="340" w:lineRule="exact"/>
              <w:jc w:val="right"/>
              <w:rPr>
                <w:rFonts w:ascii="Arial" w:hAnsi="Arial" w:cs="Arial"/>
                <w:color w:val="000000" w:themeColor="text1"/>
                <w:sz w:val="16"/>
                <w:szCs w:val="16"/>
                <w:cs/>
                <w:lang w:val="en-GB"/>
              </w:rPr>
            </w:pPr>
            <w:r w:rsidRPr="006C7A36">
              <w:rPr>
                <w:rFonts w:ascii="Arial" w:hAnsi="Arial" w:cs="Arial"/>
                <w:color w:val="000000" w:themeColor="text1"/>
                <w:sz w:val="16"/>
                <w:szCs w:val="16"/>
              </w:rPr>
              <w:t>-</w:t>
            </w:r>
          </w:p>
        </w:tc>
        <w:tc>
          <w:tcPr>
            <w:tcW w:w="1350" w:type="dxa"/>
            <w:vAlign w:val="bottom"/>
          </w:tcPr>
          <w:p w14:paraId="4F4929C5" w14:textId="0DCACF53"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(1,803,323)</w:t>
            </w:r>
          </w:p>
        </w:tc>
        <w:tc>
          <w:tcPr>
            <w:tcW w:w="1350" w:type="dxa"/>
            <w:vAlign w:val="bottom"/>
          </w:tcPr>
          <w:p w14:paraId="44D455CA" w14:textId="2EC230FF"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(2,226,750)</w:t>
            </w:r>
          </w:p>
        </w:tc>
      </w:tr>
      <w:tr w:rsidR="006B0657" w:rsidRPr="006C7A36" w14:paraId="62AA982C" w14:textId="77777777" w:rsidTr="009941E8">
        <w:tc>
          <w:tcPr>
            <w:tcW w:w="3870" w:type="dxa"/>
          </w:tcPr>
          <w:p w14:paraId="3E3FA25F"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Allowance for impairment of property foreclosed</w:t>
            </w:r>
          </w:p>
          <w:p w14:paraId="1867012B" w14:textId="4DE368CF" w:rsidR="006B0657" w:rsidRPr="006C7A36" w:rsidRDefault="006B0657" w:rsidP="006B0657">
            <w:pPr>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 xml:space="preserve">   (reversal)</w:t>
            </w:r>
          </w:p>
        </w:tc>
        <w:tc>
          <w:tcPr>
            <w:tcW w:w="1350" w:type="dxa"/>
            <w:vAlign w:val="bottom"/>
          </w:tcPr>
          <w:p w14:paraId="42A480AC" w14:textId="53F7B01C" w:rsidR="006B0657"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371,215</w:t>
            </w:r>
          </w:p>
        </w:tc>
        <w:tc>
          <w:tcPr>
            <w:tcW w:w="1350" w:type="dxa"/>
            <w:vAlign w:val="bottom"/>
          </w:tcPr>
          <w:p w14:paraId="3BE92D36" w14:textId="71956DDD"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(10,611,313)</w:t>
            </w:r>
          </w:p>
        </w:tc>
        <w:tc>
          <w:tcPr>
            <w:tcW w:w="1350" w:type="dxa"/>
            <w:vAlign w:val="bottom"/>
          </w:tcPr>
          <w:p w14:paraId="7B784B94" w14:textId="38804C37"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50F85A3C" w14:textId="71DA3DAF"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r w:rsidR="006B0657" w:rsidRPr="006C7A36" w14:paraId="1BBE4E4C" w14:textId="77777777" w:rsidTr="009941E8">
        <w:tc>
          <w:tcPr>
            <w:tcW w:w="3870" w:type="dxa"/>
          </w:tcPr>
          <w:p w14:paraId="431338F9" w14:textId="7C0E8576" w:rsidR="006B0657" w:rsidRPr="006C7A36" w:rsidRDefault="006B0657" w:rsidP="006B0657">
            <w:pPr>
              <w:spacing w:line="340" w:lineRule="exact"/>
              <w:ind w:left="255" w:hanging="158"/>
              <w:rPr>
                <w:rFonts w:ascii="Arial" w:hAnsi="Arial" w:cs="Arial"/>
                <w:color w:val="000000" w:themeColor="text1"/>
                <w:sz w:val="16"/>
                <w:szCs w:val="16"/>
              </w:rPr>
            </w:pPr>
            <w:r w:rsidRPr="006C7A36">
              <w:rPr>
                <w:rFonts w:ascii="Arial" w:hAnsi="Arial" w:cs="Arial"/>
                <w:color w:val="000000" w:themeColor="text1"/>
                <w:sz w:val="16"/>
                <w:szCs w:val="16"/>
              </w:rPr>
              <w:t>Allowance for impairment of plant and equipment (reversal)</w:t>
            </w:r>
          </w:p>
        </w:tc>
        <w:tc>
          <w:tcPr>
            <w:tcW w:w="1350" w:type="dxa"/>
            <w:vAlign w:val="bottom"/>
          </w:tcPr>
          <w:p w14:paraId="537D7495" w14:textId="3EF85538"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280,095</w:t>
            </w:r>
          </w:p>
        </w:tc>
        <w:tc>
          <w:tcPr>
            <w:tcW w:w="1350" w:type="dxa"/>
            <w:vAlign w:val="bottom"/>
          </w:tcPr>
          <w:p w14:paraId="0EEE66F3" w14:textId="22714982" w:rsidR="006B0657" w:rsidRPr="006C7A36" w:rsidRDefault="006B0657" w:rsidP="00C812F4">
            <w:pPr>
              <w:tabs>
                <w:tab w:val="decimal" w:pos="975"/>
              </w:tabs>
              <w:spacing w:line="340" w:lineRule="exact"/>
              <w:jc w:val="right"/>
              <w:rPr>
                <w:rFonts w:ascii="Arial" w:hAnsi="Arial" w:cs="Arial"/>
                <w:color w:val="000000" w:themeColor="text1"/>
                <w:sz w:val="16"/>
                <w:szCs w:val="16"/>
                <w:lang w:val="en-GB"/>
              </w:rPr>
            </w:pPr>
            <w:r w:rsidRPr="006C7A36">
              <w:rPr>
                <w:rFonts w:ascii="Arial" w:hAnsi="Arial" w:cs="Arial"/>
                <w:color w:val="000000" w:themeColor="text1"/>
                <w:sz w:val="16"/>
                <w:szCs w:val="16"/>
              </w:rPr>
              <w:t>(2,749,370)</w:t>
            </w:r>
          </w:p>
        </w:tc>
        <w:tc>
          <w:tcPr>
            <w:tcW w:w="1350" w:type="dxa"/>
            <w:vAlign w:val="bottom"/>
          </w:tcPr>
          <w:p w14:paraId="6AF0448D" w14:textId="2CF8A223"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1E82D1FB" w14:textId="4F3255D6"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r w:rsidR="00C812F4" w:rsidRPr="006C7A36" w14:paraId="48A95745" w14:textId="77777777" w:rsidTr="009941E8">
        <w:tc>
          <w:tcPr>
            <w:tcW w:w="3870" w:type="dxa"/>
          </w:tcPr>
          <w:p w14:paraId="3FCE8CC6" w14:textId="2429BD19" w:rsidR="00C812F4" w:rsidRPr="006C7A36" w:rsidRDefault="00C812F4" w:rsidP="006B0657">
            <w:pPr>
              <w:spacing w:line="340" w:lineRule="exact"/>
              <w:ind w:left="255" w:hanging="158"/>
              <w:rPr>
                <w:rFonts w:ascii="Arial" w:hAnsi="Arial" w:cs="Arial"/>
                <w:color w:val="000000" w:themeColor="text1"/>
                <w:sz w:val="16"/>
                <w:szCs w:val="16"/>
              </w:rPr>
            </w:pPr>
            <w:r>
              <w:rPr>
                <w:rFonts w:ascii="Arial" w:hAnsi="Arial" w:cs="Arial"/>
                <w:color w:val="000000" w:themeColor="text1"/>
                <w:sz w:val="16"/>
                <w:szCs w:val="16"/>
              </w:rPr>
              <w:t>Allowance for impairment of intangible assets (reversal)</w:t>
            </w:r>
          </w:p>
        </w:tc>
        <w:tc>
          <w:tcPr>
            <w:tcW w:w="1350" w:type="dxa"/>
            <w:vAlign w:val="bottom"/>
          </w:tcPr>
          <w:p w14:paraId="71FB5BD9" w14:textId="6D561D76" w:rsidR="00C812F4"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207,785</w:t>
            </w:r>
          </w:p>
        </w:tc>
        <w:tc>
          <w:tcPr>
            <w:tcW w:w="1350" w:type="dxa"/>
            <w:vAlign w:val="bottom"/>
          </w:tcPr>
          <w:p w14:paraId="52FF7E74" w14:textId="098BB201" w:rsidR="00C812F4"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(53,657)</w:t>
            </w:r>
          </w:p>
        </w:tc>
        <w:tc>
          <w:tcPr>
            <w:tcW w:w="1350" w:type="dxa"/>
            <w:vAlign w:val="bottom"/>
          </w:tcPr>
          <w:p w14:paraId="2EA31443" w14:textId="4F3891A0" w:rsidR="00C812F4"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w:t>
            </w:r>
          </w:p>
        </w:tc>
        <w:tc>
          <w:tcPr>
            <w:tcW w:w="1350" w:type="dxa"/>
            <w:vAlign w:val="bottom"/>
          </w:tcPr>
          <w:p w14:paraId="414D2C4D" w14:textId="483788FB" w:rsidR="00C812F4"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w:t>
            </w:r>
          </w:p>
        </w:tc>
      </w:tr>
      <w:tr w:rsidR="006B0657" w:rsidRPr="006C7A36" w14:paraId="21EDC9D4" w14:textId="77777777" w:rsidTr="009941E8">
        <w:tc>
          <w:tcPr>
            <w:tcW w:w="3870" w:type="dxa"/>
          </w:tcPr>
          <w:p w14:paraId="586FE837" w14:textId="63E98945" w:rsidR="006B0657" w:rsidRPr="006C7A36" w:rsidRDefault="00C812F4" w:rsidP="006B0657">
            <w:pPr>
              <w:spacing w:line="340" w:lineRule="exact"/>
              <w:ind w:left="255" w:hanging="158"/>
              <w:rPr>
                <w:rFonts w:ascii="Arial" w:hAnsi="Arial" w:cs="Arial"/>
                <w:color w:val="000000" w:themeColor="text1"/>
                <w:sz w:val="16"/>
                <w:szCs w:val="16"/>
              </w:rPr>
            </w:pPr>
            <w:r>
              <w:rPr>
                <w:rFonts w:ascii="Arial" w:hAnsi="Arial" w:cs="Arial"/>
                <w:color w:val="000000" w:themeColor="text1"/>
                <w:sz w:val="16"/>
                <w:szCs w:val="16"/>
              </w:rPr>
              <w:t>Allowance for expected credit losses (reversal/written-off)</w:t>
            </w:r>
            <w:r w:rsidR="006B0657" w:rsidRPr="006C7A36">
              <w:rPr>
                <w:rFonts w:ascii="Arial" w:hAnsi="Arial" w:cs="Arial"/>
                <w:color w:val="000000" w:themeColor="text1"/>
                <w:sz w:val="16"/>
                <w:szCs w:val="16"/>
              </w:rPr>
              <w:t xml:space="preserve"> </w:t>
            </w:r>
          </w:p>
        </w:tc>
        <w:tc>
          <w:tcPr>
            <w:tcW w:w="1350" w:type="dxa"/>
            <w:vAlign w:val="bottom"/>
          </w:tcPr>
          <w:p w14:paraId="582C58DA" w14:textId="62F8C1BA" w:rsidR="006B0657"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(84,856,675)</w:t>
            </w:r>
          </w:p>
        </w:tc>
        <w:tc>
          <w:tcPr>
            <w:tcW w:w="1350" w:type="dxa"/>
            <w:vAlign w:val="bottom"/>
          </w:tcPr>
          <w:p w14:paraId="385978FD" w14:textId="61245430" w:rsidR="006B0657"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187,027,746</w:t>
            </w:r>
          </w:p>
        </w:tc>
        <w:tc>
          <w:tcPr>
            <w:tcW w:w="1350" w:type="dxa"/>
            <w:vAlign w:val="bottom"/>
          </w:tcPr>
          <w:p w14:paraId="5B835AEC" w14:textId="4865D38B" w:rsidR="006B0657"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49,205,423</w:t>
            </w:r>
          </w:p>
        </w:tc>
        <w:tc>
          <w:tcPr>
            <w:tcW w:w="1350" w:type="dxa"/>
            <w:vAlign w:val="bottom"/>
          </w:tcPr>
          <w:p w14:paraId="594407D8" w14:textId="55BEEF8C" w:rsidR="006B0657" w:rsidRPr="006C7A36" w:rsidRDefault="00C812F4"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1,127,579</w:t>
            </w:r>
          </w:p>
        </w:tc>
      </w:tr>
      <w:tr w:rsidR="006B0657" w:rsidRPr="006C7A36" w14:paraId="69518C80" w14:textId="77777777" w:rsidTr="009941E8">
        <w:tc>
          <w:tcPr>
            <w:tcW w:w="3870" w:type="dxa"/>
            <w:vAlign w:val="bottom"/>
          </w:tcPr>
          <w:p w14:paraId="6ECE715A" w14:textId="473E5696" w:rsidR="006B0657" w:rsidRPr="006C7A36" w:rsidRDefault="00C33D10" w:rsidP="006B0657">
            <w:pPr>
              <w:tabs>
                <w:tab w:val="decimal" w:pos="1140"/>
              </w:tabs>
              <w:spacing w:line="340" w:lineRule="exact"/>
              <w:ind w:left="75"/>
              <w:rPr>
                <w:rFonts w:ascii="Arial" w:hAnsi="Arial" w:cs="Arial"/>
                <w:color w:val="000000" w:themeColor="text1"/>
                <w:sz w:val="16"/>
                <w:szCs w:val="16"/>
              </w:rPr>
            </w:pPr>
            <w:r>
              <w:rPr>
                <w:rFonts w:ascii="Arial" w:hAnsi="Arial" w:cs="Arial"/>
                <w:color w:val="000000" w:themeColor="text1"/>
                <w:sz w:val="16"/>
                <w:szCs w:val="16"/>
              </w:rPr>
              <w:t>Losses (gains) on exchange rate</w:t>
            </w:r>
          </w:p>
        </w:tc>
        <w:tc>
          <w:tcPr>
            <w:tcW w:w="1350" w:type="dxa"/>
            <w:vAlign w:val="bottom"/>
          </w:tcPr>
          <w:p w14:paraId="00DF8F4C" w14:textId="69581951" w:rsidR="006B0657" w:rsidRPr="006C7A36" w:rsidRDefault="00C33D10"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3,820,449</w:t>
            </w:r>
          </w:p>
        </w:tc>
        <w:tc>
          <w:tcPr>
            <w:tcW w:w="1350" w:type="dxa"/>
            <w:vAlign w:val="bottom"/>
          </w:tcPr>
          <w:p w14:paraId="1B8904FE" w14:textId="616FB2F7"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(33,093,122)</w:t>
            </w:r>
          </w:p>
        </w:tc>
        <w:tc>
          <w:tcPr>
            <w:tcW w:w="1350" w:type="dxa"/>
            <w:vAlign w:val="bottom"/>
          </w:tcPr>
          <w:p w14:paraId="72914875" w14:textId="5CA0288F"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4A95A115" w14:textId="673D6611"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r w:rsidR="006B0657" w:rsidRPr="006C7A36" w14:paraId="5AE6A14B" w14:textId="77777777" w:rsidTr="009941E8">
        <w:trPr>
          <w:trHeight w:val="80"/>
        </w:trPr>
        <w:tc>
          <w:tcPr>
            <w:tcW w:w="3870" w:type="dxa"/>
            <w:vAlign w:val="bottom"/>
          </w:tcPr>
          <w:p w14:paraId="7887FD96"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Transportation expenses</w:t>
            </w:r>
          </w:p>
        </w:tc>
        <w:tc>
          <w:tcPr>
            <w:tcW w:w="1350" w:type="dxa"/>
            <w:vAlign w:val="bottom"/>
          </w:tcPr>
          <w:p w14:paraId="141863B3" w14:textId="3158C068"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153,335,791</w:t>
            </w:r>
          </w:p>
        </w:tc>
        <w:tc>
          <w:tcPr>
            <w:tcW w:w="1350" w:type="dxa"/>
            <w:vAlign w:val="bottom"/>
          </w:tcPr>
          <w:p w14:paraId="06B5756A" w14:textId="2C6F0C92"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100,189,809</w:t>
            </w:r>
          </w:p>
        </w:tc>
        <w:tc>
          <w:tcPr>
            <w:tcW w:w="1350" w:type="dxa"/>
            <w:vAlign w:val="bottom"/>
          </w:tcPr>
          <w:p w14:paraId="7A661D80" w14:textId="0740DEDA"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3A86A7F8" w14:textId="395D4BD2"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r w:rsidR="006B0657" w:rsidRPr="006C7A36" w14:paraId="4FE6B179" w14:textId="77777777" w:rsidTr="009941E8">
        <w:tc>
          <w:tcPr>
            <w:tcW w:w="3870" w:type="dxa"/>
            <w:vAlign w:val="bottom"/>
          </w:tcPr>
          <w:p w14:paraId="5CC6B008"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Commission and promotion expenses</w:t>
            </w:r>
          </w:p>
        </w:tc>
        <w:tc>
          <w:tcPr>
            <w:tcW w:w="1350" w:type="dxa"/>
            <w:vAlign w:val="bottom"/>
          </w:tcPr>
          <w:p w14:paraId="4D5C116D" w14:textId="34DA249B"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85,896,552</w:t>
            </w:r>
          </w:p>
        </w:tc>
        <w:tc>
          <w:tcPr>
            <w:tcW w:w="1350" w:type="dxa"/>
            <w:vAlign w:val="bottom"/>
          </w:tcPr>
          <w:p w14:paraId="6015595D" w14:textId="6CABFE80"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178,360,444</w:t>
            </w:r>
          </w:p>
        </w:tc>
        <w:tc>
          <w:tcPr>
            <w:tcW w:w="1350" w:type="dxa"/>
            <w:vAlign w:val="bottom"/>
          </w:tcPr>
          <w:p w14:paraId="2E122BAA" w14:textId="5EB2100F"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709,711</w:t>
            </w:r>
          </w:p>
        </w:tc>
        <w:tc>
          <w:tcPr>
            <w:tcW w:w="1350" w:type="dxa"/>
            <w:vAlign w:val="bottom"/>
          </w:tcPr>
          <w:p w14:paraId="0A21DB4C" w14:textId="6C052708"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23,013,419</w:t>
            </w:r>
          </w:p>
        </w:tc>
      </w:tr>
      <w:tr w:rsidR="006B0657" w:rsidRPr="006C7A36" w14:paraId="460E17D1" w14:textId="77777777" w:rsidTr="009941E8">
        <w:tc>
          <w:tcPr>
            <w:tcW w:w="3870" w:type="dxa"/>
            <w:vAlign w:val="bottom"/>
          </w:tcPr>
          <w:p w14:paraId="60335801"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cs/>
              </w:rPr>
            </w:pPr>
            <w:r w:rsidRPr="006C7A36">
              <w:rPr>
                <w:rFonts w:ascii="Arial" w:hAnsi="Arial" w:cs="Arial"/>
                <w:color w:val="000000" w:themeColor="text1"/>
                <w:sz w:val="16"/>
                <w:szCs w:val="16"/>
              </w:rPr>
              <w:t>Power supply expenses</w:t>
            </w:r>
          </w:p>
        </w:tc>
        <w:tc>
          <w:tcPr>
            <w:tcW w:w="1350" w:type="dxa"/>
            <w:vAlign w:val="bottom"/>
          </w:tcPr>
          <w:p w14:paraId="2CC41188" w14:textId="2FBB2B72"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288,734,301</w:t>
            </w:r>
          </w:p>
        </w:tc>
        <w:tc>
          <w:tcPr>
            <w:tcW w:w="1350" w:type="dxa"/>
            <w:vAlign w:val="bottom"/>
          </w:tcPr>
          <w:p w14:paraId="78E148D9" w14:textId="544EEE80" w:rsidR="006B0657" w:rsidRPr="006C7A36" w:rsidRDefault="003B5D36"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334,725,574</w:t>
            </w:r>
          </w:p>
        </w:tc>
        <w:tc>
          <w:tcPr>
            <w:tcW w:w="1350" w:type="dxa"/>
            <w:vAlign w:val="bottom"/>
          </w:tcPr>
          <w:p w14:paraId="75B4A0BE" w14:textId="701EF87F"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75,423,775</w:t>
            </w:r>
          </w:p>
        </w:tc>
        <w:tc>
          <w:tcPr>
            <w:tcW w:w="1350" w:type="dxa"/>
            <w:vAlign w:val="bottom"/>
          </w:tcPr>
          <w:p w14:paraId="2D87993A" w14:textId="76134740" w:rsidR="006B0657" w:rsidRPr="006C7A36" w:rsidRDefault="003B5D36"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80,567,140</w:t>
            </w:r>
          </w:p>
        </w:tc>
      </w:tr>
      <w:tr w:rsidR="006B0657" w:rsidRPr="006C7A36" w14:paraId="506D6578" w14:textId="77777777" w:rsidTr="009941E8">
        <w:tc>
          <w:tcPr>
            <w:tcW w:w="3870" w:type="dxa"/>
            <w:vAlign w:val="bottom"/>
          </w:tcPr>
          <w:p w14:paraId="25B48D49"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Rental expenses</w:t>
            </w:r>
          </w:p>
        </w:tc>
        <w:tc>
          <w:tcPr>
            <w:tcW w:w="1350" w:type="dxa"/>
            <w:vAlign w:val="bottom"/>
          </w:tcPr>
          <w:p w14:paraId="1A9CF3A0" w14:textId="5CFEC3A3" w:rsidR="006B0657" w:rsidRPr="006C7A36" w:rsidRDefault="003B5D36" w:rsidP="00C812F4">
            <w:pPr>
              <w:tabs>
                <w:tab w:val="decimal" w:pos="975"/>
              </w:tabs>
              <w:spacing w:line="340" w:lineRule="exact"/>
              <w:jc w:val="right"/>
              <w:rPr>
                <w:rFonts w:ascii="Arial" w:hAnsi="Arial" w:cs="Arial"/>
                <w:color w:val="000000" w:themeColor="text1"/>
                <w:sz w:val="16"/>
                <w:szCs w:val="16"/>
                <w:cs/>
              </w:rPr>
            </w:pPr>
            <w:r>
              <w:rPr>
                <w:rFonts w:ascii="Arial" w:hAnsi="Arial" w:cs="Arial"/>
                <w:color w:val="000000" w:themeColor="text1"/>
                <w:sz w:val="16"/>
                <w:szCs w:val="16"/>
              </w:rPr>
              <w:t>8,874,848</w:t>
            </w:r>
          </w:p>
        </w:tc>
        <w:tc>
          <w:tcPr>
            <w:tcW w:w="1350" w:type="dxa"/>
            <w:vAlign w:val="bottom"/>
          </w:tcPr>
          <w:p w14:paraId="123B0D41" w14:textId="272C326A" w:rsidR="006B0657" w:rsidRPr="006C7A36" w:rsidRDefault="003B5D36" w:rsidP="00C812F4">
            <w:pPr>
              <w:tabs>
                <w:tab w:val="decimal" w:pos="975"/>
              </w:tabs>
              <w:spacing w:line="340" w:lineRule="exact"/>
              <w:jc w:val="right"/>
              <w:rPr>
                <w:rFonts w:ascii="Arial" w:hAnsi="Arial" w:cs="Arial"/>
                <w:color w:val="000000" w:themeColor="text1"/>
                <w:sz w:val="16"/>
                <w:szCs w:val="16"/>
                <w:cs/>
              </w:rPr>
            </w:pPr>
            <w:r>
              <w:rPr>
                <w:rFonts w:ascii="Arial" w:hAnsi="Arial" w:cs="Arial"/>
                <w:color w:val="000000" w:themeColor="text1"/>
                <w:sz w:val="16"/>
                <w:szCs w:val="16"/>
              </w:rPr>
              <w:t>12,460,109</w:t>
            </w:r>
          </w:p>
        </w:tc>
        <w:tc>
          <w:tcPr>
            <w:tcW w:w="1350" w:type="dxa"/>
            <w:vAlign w:val="bottom"/>
          </w:tcPr>
          <w:p w14:paraId="7E783F11" w14:textId="5DFCBE5F" w:rsidR="006B0657" w:rsidRPr="006C7A36" w:rsidRDefault="003B5D36"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60,932</w:t>
            </w:r>
          </w:p>
        </w:tc>
        <w:tc>
          <w:tcPr>
            <w:tcW w:w="1350" w:type="dxa"/>
            <w:vAlign w:val="bottom"/>
          </w:tcPr>
          <w:p w14:paraId="661861D0" w14:textId="73D0284A" w:rsidR="006B0657" w:rsidRPr="006C7A36" w:rsidRDefault="003B5D36" w:rsidP="00C812F4">
            <w:pPr>
              <w:tabs>
                <w:tab w:val="decimal" w:pos="975"/>
              </w:tabs>
              <w:spacing w:line="340" w:lineRule="exact"/>
              <w:jc w:val="right"/>
              <w:rPr>
                <w:rFonts w:ascii="Arial" w:hAnsi="Arial" w:cs="Arial"/>
                <w:color w:val="000000" w:themeColor="text1"/>
                <w:sz w:val="16"/>
                <w:szCs w:val="16"/>
              </w:rPr>
            </w:pPr>
            <w:r>
              <w:rPr>
                <w:rFonts w:ascii="Arial" w:hAnsi="Arial" w:cs="Arial"/>
                <w:color w:val="000000" w:themeColor="text1"/>
                <w:sz w:val="16"/>
                <w:szCs w:val="16"/>
              </w:rPr>
              <w:t>47,186</w:t>
            </w:r>
          </w:p>
        </w:tc>
      </w:tr>
      <w:tr w:rsidR="006B0657" w:rsidRPr="006C7A36" w14:paraId="61E47C97" w14:textId="77777777" w:rsidTr="009941E8">
        <w:tc>
          <w:tcPr>
            <w:tcW w:w="3870" w:type="dxa"/>
            <w:vAlign w:val="bottom"/>
          </w:tcPr>
          <w:p w14:paraId="0FDA7E92"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Repair and maintenance operating expenses</w:t>
            </w:r>
          </w:p>
        </w:tc>
        <w:tc>
          <w:tcPr>
            <w:tcW w:w="1350" w:type="dxa"/>
            <w:vAlign w:val="bottom"/>
          </w:tcPr>
          <w:p w14:paraId="4C364F93" w14:textId="22DF53E7"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143,843,881</w:t>
            </w:r>
          </w:p>
        </w:tc>
        <w:tc>
          <w:tcPr>
            <w:tcW w:w="1350" w:type="dxa"/>
            <w:vAlign w:val="bottom"/>
          </w:tcPr>
          <w:p w14:paraId="5A979E81" w14:textId="337972DD"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138,468,221</w:t>
            </w:r>
          </w:p>
        </w:tc>
        <w:tc>
          <w:tcPr>
            <w:tcW w:w="1350" w:type="dxa"/>
            <w:vAlign w:val="bottom"/>
          </w:tcPr>
          <w:p w14:paraId="05A8AE7B" w14:textId="226151DB"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72,621,310</w:t>
            </w:r>
          </w:p>
        </w:tc>
        <w:tc>
          <w:tcPr>
            <w:tcW w:w="1350" w:type="dxa"/>
            <w:vAlign w:val="bottom"/>
          </w:tcPr>
          <w:p w14:paraId="333A6293" w14:textId="3FC7686B"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70,774,078</w:t>
            </w:r>
          </w:p>
        </w:tc>
      </w:tr>
      <w:tr w:rsidR="006B0657" w:rsidRPr="006C7A36" w14:paraId="75F3D3F3" w14:textId="77777777" w:rsidTr="009941E8">
        <w:tc>
          <w:tcPr>
            <w:tcW w:w="3870" w:type="dxa"/>
            <w:vAlign w:val="bottom"/>
          </w:tcPr>
          <w:p w14:paraId="158C88DF"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Raw materials and consumables used</w:t>
            </w:r>
          </w:p>
        </w:tc>
        <w:tc>
          <w:tcPr>
            <w:tcW w:w="1350" w:type="dxa"/>
            <w:vAlign w:val="bottom"/>
          </w:tcPr>
          <w:p w14:paraId="4B6B8896" w14:textId="6CA27D43"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793,285,905</w:t>
            </w:r>
          </w:p>
        </w:tc>
        <w:tc>
          <w:tcPr>
            <w:tcW w:w="1350" w:type="dxa"/>
            <w:vAlign w:val="bottom"/>
          </w:tcPr>
          <w:p w14:paraId="7763B775" w14:textId="6B02E65F"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1,056,796,979</w:t>
            </w:r>
          </w:p>
        </w:tc>
        <w:tc>
          <w:tcPr>
            <w:tcW w:w="1350" w:type="dxa"/>
            <w:vAlign w:val="bottom"/>
          </w:tcPr>
          <w:p w14:paraId="478202F5" w14:textId="0A8E1328"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61B849CB" w14:textId="1E9C9B8C"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r w:rsidR="006B0657" w:rsidRPr="006C7A36" w14:paraId="2CEC5B92" w14:textId="77777777" w:rsidTr="009941E8">
        <w:trPr>
          <w:trHeight w:val="110"/>
        </w:trPr>
        <w:tc>
          <w:tcPr>
            <w:tcW w:w="3870" w:type="dxa"/>
            <w:vAlign w:val="bottom"/>
          </w:tcPr>
          <w:p w14:paraId="68DC6DB9" w14:textId="77777777"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 xml:space="preserve">Changes in inventories of finished goods and   </w:t>
            </w:r>
          </w:p>
          <w:p w14:paraId="2616FE00" w14:textId="450B2714" w:rsidR="006B0657" w:rsidRPr="006C7A36" w:rsidRDefault="006B0657" w:rsidP="006B0657">
            <w:pPr>
              <w:tabs>
                <w:tab w:val="decimal" w:pos="1140"/>
              </w:tabs>
              <w:spacing w:line="340" w:lineRule="exact"/>
              <w:ind w:left="75"/>
              <w:rPr>
                <w:rFonts w:ascii="Arial" w:hAnsi="Arial" w:cs="Arial"/>
                <w:color w:val="000000" w:themeColor="text1"/>
                <w:sz w:val="16"/>
                <w:szCs w:val="16"/>
              </w:rPr>
            </w:pPr>
            <w:r w:rsidRPr="006C7A36">
              <w:rPr>
                <w:rFonts w:ascii="Arial" w:hAnsi="Arial" w:cs="Arial"/>
                <w:color w:val="000000" w:themeColor="text1"/>
                <w:sz w:val="16"/>
                <w:szCs w:val="16"/>
              </w:rPr>
              <w:t xml:space="preserve">   work in progress </w:t>
            </w:r>
          </w:p>
        </w:tc>
        <w:tc>
          <w:tcPr>
            <w:tcW w:w="1350" w:type="dxa"/>
            <w:vAlign w:val="bottom"/>
          </w:tcPr>
          <w:p w14:paraId="5B1B0F0E" w14:textId="30AC63F5"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7,017,291</w:t>
            </w:r>
          </w:p>
        </w:tc>
        <w:tc>
          <w:tcPr>
            <w:tcW w:w="1350" w:type="dxa"/>
            <w:vAlign w:val="bottom"/>
          </w:tcPr>
          <w:p w14:paraId="381D69BF" w14:textId="3CCE1C7E"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5,660,886</w:t>
            </w:r>
          </w:p>
        </w:tc>
        <w:tc>
          <w:tcPr>
            <w:tcW w:w="1350" w:type="dxa"/>
            <w:vAlign w:val="bottom"/>
          </w:tcPr>
          <w:p w14:paraId="5B6EA02C" w14:textId="07819BC8"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3E03A561" w14:textId="42B3FC3C" w:rsidR="006B0657" w:rsidRPr="006C7A36" w:rsidRDefault="006B0657" w:rsidP="00C812F4">
            <w:pPr>
              <w:tabs>
                <w:tab w:val="decimal" w:pos="975"/>
              </w:tabs>
              <w:spacing w:line="340" w:lineRule="exact"/>
              <w:jc w:val="right"/>
              <w:rPr>
                <w:rFonts w:ascii="Arial" w:hAnsi="Arial" w:cs="Arial"/>
                <w:color w:val="000000" w:themeColor="text1"/>
                <w:sz w:val="16"/>
                <w:szCs w:val="16"/>
              </w:rPr>
            </w:pPr>
            <w:r w:rsidRPr="006C7A36">
              <w:rPr>
                <w:rFonts w:ascii="Arial" w:hAnsi="Arial" w:cs="Arial"/>
                <w:color w:val="000000" w:themeColor="text1"/>
                <w:sz w:val="16"/>
                <w:szCs w:val="16"/>
              </w:rPr>
              <w:t>-</w:t>
            </w:r>
          </w:p>
        </w:tc>
      </w:tr>
    </w:tbl>
    <w:p w14:paraId="77375F70" w14:textId="77777777" w:rsidR="009941E8" w:rsidRPr="006C7A36" w:rsidRDefault="009941E8" w:rsidP="006177B8">
      <w:pPr>
        <w:tabs>
          <w:tab w:val="left" w:pos="720"/>
          <w:tab w:val="right" w:pos="7280"/>
          <w:tab w:val="right" w:pos="8540"/>
        </w:tabs>
        <w:spacing w:before="120" w:after="120" w:line="380" w:lineRule="exact"/>
        <w:ind w:left="540" w:right="-43" w:hanging="533"/>
        <w:outlineLvl w:val="0"/>
        <w:rPr>
          <w:rFonts w:ascii="Arial" w:hAnsi="Arial" w:cs="Arial"/>
          <w:b/>
          <w:bCs/>
          <w:color w:val="000000" w:themeColor="text1"/>
          <w:sz w:val="22"/>
          <w:szCs w:val="22"/>
        </w:rPr>
      </w:pPr>
    </w:p>
    <w:p w14:paraId="3E868D67" w14:textId="77777777" w:rsidR="009941E8" w:rsidRPr="006C7A36" w:rsidRDefault="009941E8">
      <w:pPr>
        <w:overflowPunct/>
        <w:autoSpaceDE/>
        <w:autoSpaceDN/>
        <w:adjustRightInd/>
        <w:spacing w:after="160" w:line="259" w:lineRule="auto"/>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br w:type="page"/>
      </w:r>
    </w:p>
    <w:p w14:paraId="0281C802" w14:textId="2627752E" w:rsidR="006177B8" w:rsidRPr="006C7A36" w:rsidRDefault="00910BCA" w:rsidP="006177B8">
      <w:pPr>
        <w:tabs>
          <w:tab w:val="left" w:pos="720"/>
          <w:tab w:val="right" w:pos="7280"/>
          <w:tab w:val="right" w:pos="8540"/>
        </w:tabs>
        <w:spacing w:before="120" w:after="120" w:line="380" w:lineRule="exact"/>
        <w:ind w:left="540" w:right="-43" w:hanging="533"/>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4</w:t>
      </w:r>
      <w:r w:rsidR="00BA7A69">
        <w:rPr>
          <w:rFonts w:ascii="Arial" w:hAnsi="Arial" w:cs="Arial"/>
          <w:b/>
          <w:bCs/>
          <w:color w:val="000000" w:themeColor="text1"/>
          <w:sz w:val="22"/>
          <w:szCs w:val="22"/>
        </w:rPr>
        <w:t>0</w:t>
      </w:r>
      <w:r w:rsidRPr="006C7A36">
        <w:rPr>
          <w:rFonts w:ascii="Arial" w:hAnsi="Arial" w:cs="Arial"/>
          <w:b/>
          <w:bCs/>
          <w:color w:val="000000" w:themeColor="text1"/>
          <w:sz w:val="22"/>
          <w:szCs w:val="22"/>
        </w:rPr>
        <w:t xml:space="preserve">. </w:t>
      </w:r>
      <w:r w:rsidR="00FE2546" w:rsidRPr="006C7A36">
        <w:rPr>
          <w:rFonts w:ascii="Arial" w:hAnsi="Arial" w:cs="Arial"/>
          <w:b/>
          <w:bCs/>
          <w:color w:val="000000" w:themeColor="text1"/>
          <w:sz w:val="22"/>
          <w:szCs w:val="22"/>
        </w:rPr>
        <w:t xml:space="preserve">   </w:t>
      </w:r>
      <w:r w:rsidR="006177B8" w:rsidRPr="006C7A36">
        <w:rPr>
          <w:rFonts w:ascii="Arial" w:hAnsi="Arial" w:cs="Arial"/>
          <w:b/>
          <w:bCs/>
          <w:color w:val="000000" w:themeColor="text1"/>
          <w:sz w:val="22"/>
          <w:szCs w:val="22"/>
        </w:rPr>
        <w:t xml:space="preserve">Income tax </w:t>
      </w:r>
    </w:p>
    <w:p w14:paraId="47E2B1A5" w14:textId="7C10967D" w:rsidR="006177B8" w:rsidRPr="006C7A36" w:rsidRDefault="006177B8" w:rsidP="006177B8">
      <w:pPr>
        <w:spacing w:before="120" w:after="120" w:line="380" w:lineRule="exact"/>
        <w:ind w:left="540" w:hanging="533"/>
        <w:jc w:val="both"/>
        <w:rPr>
          <w:rFonts w:ascii="Arial" w:hAnsi="Arial" w:cs="Arial"/>
          <w:color w:val="000000" w:themeColor="text1"/>
          <w:sz w:val="22"/>
          <w:szCs w:val="22"/>
        </w:rPr>
      </w:pPr>
      <w:r w:rsidRPr="006C7A36">
        <w:rPr>
          <w:rFonts w:ascii="Arial" w:hAnsi="Arial" w:cs="Arial"/>
          <w:color w:val="000000" w:themeColor="text1"/>
          <w:sz w:val="22"/>
          <w:szCs w:val="22"/>
        </w:rPr>
        <w:tab/>
        <w:t>Corporate income taxes of the Company and its subsidiar</w:t>
      </w:r>
      <w:r w:rsidR="00F250C5" w:rsidRPr="006C7A36">
        <w:rPr>
          <w:rFonts w:ascii="Arial" w:hAnsi="Arial" w:cs="Arial"/>
          <w:color w:val="000000" w:themeColor="text1"/>
          <w:sz w:val="22"/>
          <w:szCs w:val="22"/>
        </w:rPr>
        <w:t>ies</w:t>
      </w:r>
      <w:r w:rsidRPr="006C7A36">
        <w:rPr>
          <w:rFonts w:ascii="Arial" w:hAnsi="Arial" w:cs="Arial"/>
          <w:color w:val="000000" w:themeColor="text1"/>
          <w:sz w:val="22"/>
          <w:szCs w:val="22"/>
        </w:rPr>
        <w:t xml:space="preserve"> have been calculated on income before income tax after adding back provisions and certain expenses which are disallowed for tax computation purposes, deducting dividends exempted from income tax and adjusting deferred tax expenses.</w:t>
      </w:r>
    </w:p>
    <w:p w14:paraId="666D36ED" w14:textId="3BCAE1A3" w:rsidR="006177B8" w:rsidRPr="006C7A36" w:rsidRDefault="006177B8" w:rsidP="006177B8">
      <w:pPr>
        <w:spacing w:before="120" w:after="120" w:line="380" w:lineRule="exact"/>
        <w:ind w:left="533"/>
        <w:jc w:val="both"/>
        <w:rPr>
          <w:rFonts w:ascii="Arial" w:hAnsi="Arial" w:cs="Arial"/>
          <w:color w:val="000000" w:themeColor="text1"/>
          <w:sz w:val="22"/>
          <w:szCs w:val="22"/>
        </w:rPr>
      </w:pPr>
      <w:r w:rsidRPr="006C7A36">
        <w:rPr>
          <w:rFonts w:ascii="Arial" w:hAnsi="Arial" w:cs="Arial"/>
          <w:color w:val="000000" w:themeColor="text1"/>
          <w:sz w:val="22"/>
          <w:szCs w:val="22"/>
        </w:rPr>
        <w:t xml:space="preserve">Income tax expenses of the Group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made up as follows:</w:t>
      </w:r>
    </w:p>
    <w:p w14:paraId="06E11677" w14:textId="77777777" w:rsidR="006177B8" w:rsidRPr="006C7A36" w:rsidRDefault="006177B8" w:rsidP="006177B8">
      <w:pPr>
        <w:tabs>
          <w:tab w:val="left" w:pos="567"/>
          <w:tab w:val="left" w:pos="1134"/>
          <w:tab w:val="left" w:pos="1701"/>
        </w:tabs>
        <w:spacing w:line="320" w:lineRule="exact"/>
        <w:ind w:right="52"/>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bl>
      <w:tblPr>
        <w:tblW w:w="8982" w:type="dxa"/>
        <w:tblInd w:w="558" w:type="dxa"/>
        <w:tblLayout w:type="fixed"/>
        <w:tblLook w:val="0000" w:firstRow="0" w:lastRow="0" w:firstColumn="0" w:lastColumn="0" w:noHBand="0" w:noVBand="0"/>
      </w:tblPr>
      <w:tblGrid>
        <w:gridCol w:w="3492"/>
        <w:gridCol w:w="1350"/>
        <w:gridCol w:w="1350"/>
        <w:gridCol w:w="1350"/>
        <w:gridCol w:w="1440"/>
      </w:tblGrid>
      <w:tr w:rsidR="00496F32" w:rsidRPr="006C7A36" w14:paraId="63C95E68" w14:textId="77777777" w:rsidTr="00150FD5">
        <w:tc>
          <w:tcPr>
            <w:tcW w:w="3492" w:type="dxa"/>
            <w:tcBorders>
              <w:top w:val="nil"/>
              <w:left w:val="nil"/>
              <w:bottom w:val="nil"/>
              <w:right w:val="nil"/>
            </w:tcBorders>
            <w:vAlign w:val="bottom"/>
          </w:tcPr>
          <w:p w14:paraId="04278A15" w14:textId="77777777" w:rsidR="006177B8" w:rsidRPr="006C7A36" w:rsidRDefault="006177B8" w:rsidP="00406FE1">
            <w:pPr>
              <w:tabs>
                <w:tab w:val="left" w:pos="567"/>
                <w:tab w:val="left" w:pos="1134"/>
                <w:tab w:val="left" w:pos="1701"/>
              </w:tabs>
              <w:spacing w:line="340" w:lineRule="exact"/>
              <w:jc w:val="thaiDistribute"/>
              <w:rPr>
                <w:rFonts w:ascii="Arial" w:hAnsi="Arial" w:cs="Arial"/>
                <w:color w:val="000000" w:themeColor="text1"/>
                <w:sz w:val="16"/>
                <w:szCs w:val="16"/>
              </w:rPr>
            </w:pPr>
          </w:p>
        </w:tc>
        <w:tc>
          <w:tcPr>
            <w:tcW w:w="2700" w:type="dxa"/>
            <w:gridSpan w:val="2"/>
            <w:tcBorders>
              <w:top w:val="nil"/>
              <w:left w:val="nil"/>
              <w:bottom w:val="nil"/>
              <w:right w:val="nil"/>
            </w:tcBorders>
            <w:vAlign w:val="bottom"/>
          </w:tcPr>
          <w:p w14:paraId="7BE8F99A"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90" w:type="dxa"/>
            <w:gridSpan w:val="2"/>
            <w:tcBorders>
              <w:top w:val="nil"/>
              <w:left w:val="nil"/>
              <w:bottom w:val="nil"/>
              <w:right w:val="nil"/>
            </w:tcBorders>
            <w:vAlign w:val="bottom"/>
          </w:tcPr>
          <w:p w14:paraId="33BC8F11" w14:textId="77777777" w:rsidR="006177B8" w:rsidRPr="006C7A36" w:rsidRDefault="006177B8"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496F32" w:rsidRPr="006C7A36" w14:paraId="0FBA04E9" w14:textId="77777777" w:rsidTr="00150FD5">
        <w:tc>
          <w:tcPr>
            <w:tcW w:w="3492" w:type="dxa"/>
            <w:tcBorders>
              <w:top w:val="nil"/>
              <w:left w:val="nil"/>
              <w:bottom w:val="nil"/>
              <w:right w:val="nil"/>
            </w:tcBorders>
            <w:vAlign w:val="bottom"/>
          </w:tcPr>
          <w:p w14:paraId="3F37B6D0" w14:textId="77777777" w:rsidR="006177B8" w:rsidRPr="006C7A36" w:rsidRDefault="006177B8" w:rsidP="00406FE1">
            <w:pPr>
              <w:tabs>
                <w:tab w:val="left" w:pos="567"/>
                <w:tab w:val="left" w:pos="1134"/>
                <w:tab w:val="left" w:pos="1701"/>
              </w:tabs>
              <w:spacing w:line="340" w:lineRule="exact"/>
              <w:jc w:val="thaiDistribute"/>
              <w:rPr>
                <w:rFonts w:ascii="Arial" w:hAnsi="Arial" w:cs="Arial"/>
                <w:color w:val="000000" w:themeColor="text1"/>
                <w:sz w:val="16"/>
                <w:szCs w:val="16"/>
              </w:rPr>
            </w:pPr>
          </w:p>
        </w:tc>
        <w:tc>
          <w:tcPr>
            <w:tcW w:w="1350" w:type="dxa"/>
            <w:tcBorders>
              <w:top w:val="nil"/>
              <w:left w:val="nil"/>
              <w:bottom w:val="nil"/>
              <w:right w:val="nil"/>
            </w:tcBorders>
            <w:vAlign w:val="bottom"/>
          </w:tcPr>
          <w:p w14:paraId="576D2D24" w14:textId="23DF0501" w:rsidR="006177B8" w:rsidRPr="006C7A36" w:rsidRDefault="000D2FBA"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bottom w:val="nil"/>
              <w:right w:val="nil"/>
            </w:tcBorders>
            <w:vAlign w:val="bottom"/>
          </w:tcPr>
          <w:p w14:paraId="1269A748" w14:textId="19717FED" w:rsidR="006177B8" w:rsidRPr="006C7A36" w:rsidRDefault="00EF11B1"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tcBorders>
              <w:top w:val="nil"/>
              <w:left w:val="nil"/>
              <w:bottom w:val="nil"/>
              <w:right w:val="nil"/>
            </w:tcBorders>
            <w:vAlign w:val="bottom"/>
          </w:tcPr>
          <w:p w14:paraId="7A432987" w14:textId="6671A264" w:rsidR="006177B8" w:rsidRPr="006C7A36" w:rsidRDefault="000D2FBA"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0" w:type="dxa"/>
            <w:tcBorders>
              <w:top w:val="nil"/>
              <w:left w:val="nil"/>
              <w:bottom w:val="nil"/>
              <w:right w:val="nil"/>
            </w:tcBorders>
            <w:vAlign w:val="bottom"/>
          </w:tcPr>
          <w:p w14:paraId="7D9D1EF8" w14:textId="29714DEC" w:rsidR="006177B8" w:rsidRPr="006C7A36" w:rsidRDefault="00EF11B1" w:rsidP="00406FE1">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246AEB3F" w14:textId="77777777" w:rsidTr="00150FD5">
        <w:tc>
          <w:tcPr>
            <w:tcW w:w="3492" w:type="dxa"/>
            <w:tcBorders>
              <w:top w:val="nil"/>
              <w:left w:val="nil"/>
              <w:bottom w:val="nil"/>
              <w:right w:val="nil"/>
            </w:tcBorders>
            <w:vAlign w:val="bottom"/>
          </w:tcPr>
          <w:p w14:paraId="6E5B1903" w14:textId="77777777" w:rsidR="006177B8" w:rsidRPr="006C7A36" w:rsidRDefault="006177B8" w:rsidP="00406FE1">
            <w:pPr>
              <w:tabs>
                <w:tab w:val="left" w:pos="1440"/>
              </w:tabs>
              <w:spacing w:line="340" w:lineRule="exact"/>
              <w:rPr>
                <w:rFonts w:ascii="Arial" w:hAnsi="Arial" w:cs="Arial"/>
                <w:b/>
                <w:bCs/>
                <w:color w:val="000000" w:themeColor="text1"/>
                <w:sz w:val="16"/>
                <w:szCs w:val="16"/>
              </w:rPr>
            </w:pPr>
            <w:r w:rsidRPr="006C7A36">
              <w:rPr>
                <w:rFonts w:ascii="Arial" w:hAnsi="Arial" w:cs="Arial"/>
                <w:b/>
                <w:bCs/>
                <w:color w:val="000000" w:themeColor="text1"/>
                <w:sz w:val="16"/>
                <w:szCs w:val="16"/>
              </w:rPr>
              <w:t>Current income tax:</w:t>
            </w:r>
          </w:p>
        </w:tc>
        <w:tc>
          <w:tcPr>
            <w:tcW w:w="1350" w:type="dxa"/>
            <w:tcBorders>
              <w:top w:val="nil"/>
              <w:left w:val="nil"/>
              <w:bottom w:val="nil"/>
              <w:right w:val="nil"/>
            </w:tcBorders>
            <w:vAlign w:val="bottom"/>
          </w:tcPr>
          <w:p w14:paraId="37DB7509" w14:textId="77777777" w:rsidR="006177B8" w:rsidRPr="006C7A36" w:rsidRDefault="006177B8" w:rsidP="00406FE1">
            <w:pPr>
              <w:tabs>
                <w:tab w:val="decimal" w:pos="1062"/>
              </w:tabs>
              <w:spacing w:line="340" w:lineRule="exact"/>
              <w:ind w:left="-18"/>
              <w:rPr>
                <w:rFonts w:ascii="Arial" w:hAnsi="Arial" w:cs="Arial"/>
                <w:color w:val="000000" w:themeColor="text1"/>
                <w:sz w:val="16"/>
                <w:szCs w:val="16"/>
              </w:rPr>
            </w:pPr>
          </w:p>
        </w:tc>
        <w:tc>
          <w:tcPr>
            <w:tcW w:w="1350" w:type="dxa"/>
            <w:tcBorders>
              <w:top w:val="nil"/>
              <w:left w:val="nil"/>
              <w:bottom w:val="nil"/>
              <w:right w:val="nil"/>
            </w:tcBorders>
            <w:vAlign w:val="bottom"/>
          </w:tcPr>
          <w:p w14:paraId="7925B84D" w14:textId="77777777" w:rsidR="006177B8" w:rsidRPr="006C7A36" w:rsidRDefault="006177B8" w:rsidP="00406FE1">
            <w:pPr>
              <w:tabs>
                <w:tab w:val="decimal" w:pos="1062"/>
              </w:tabs>
              <w:spacing w:line="340" w:lineRule="exact"/>
              <w:ind w:left="-18"/>
              <w:rPr>
                <w:rFonts w:ascii="Arial" w:hAnsi="Arial" w:cs="Arial"/>
                <w:color w:val="000000" w:themeColor="text1"/>
                <w:sz w:val="16"/>
                <w:szCs w:val="16"/>
              </w:rPr>
            </w:pPr>
          </w:p>
        </w:tc>
        <w:tc>
          <w:tcPr>
            <w:tcW w:w="1350" w:type="dxa"/>
            <w:tcBorders>
              <w:top w:val="nil"/>
              <w:left w:val="nil"/>
              <w:bottom w:val="nil"/>
              <w:right w:val="nil"/>
            </w:tcBorders>
            <w:vAlign w:val="bottom"/>
          </w:tcPr>
          <w:p w14:paraId="371C609A" w14:textId="77777777" w:rsidR="006177B8" w:rsidRPr="006C7A36" w:rsidRDefault="006177B8" w:rsidP="00406FE1">
            <w:pPr>
              <w:tabs>
                <w:tab w:val="decimal" w:pos="1062"/>
              </w:tabs>
              <w:spacing w:line="340" w:lineRule="exact"/>
              <w:rPr>
                <w:rFonts w:ascii="Arial" w:hAnsi="Arial" w:cs="Arial"/>
                <w:color w:val="000000" w:themeColor="text1"/>
                <w:sz w:val="16"/>
                <w:szCs w:val="16"/>
              </w:rPr>
            </w:pPr>
          </w:p>
        </w:tc>
        <w:tc>
          <w:tcPr>
            <w:tcW w:w="1440" w:type="dxa"/>
            <w:tcBorders>
              <w:top w:val="nil"/>
              <w:left w:val="nil"/>
              <w:bottom w:val="nil"/>
              <w:right w:val="nil"/>
            </w:tcBorders>
            <w:vAlign w:val="bottom"/>
          </w:tcPr>
          <w:p w14:paraId="56B2CCE2" w14:textId="77777777" w:rsidR="006177B8" w:rsidRPr="006C7A36" w:rsidRDefault="006177B8" w:rsidP="00406FE1">
            <w:pPr>
              <w:tabs>
                <w:tab w:val="decimal" w:pos="1062"/>
              </w:tabs>
              <w:spacing w:line="340" w:lineRule="exact"/>
              <w:rPr>
                <w:rFonts w:ascii="Arial" w:hAnsi="Arial" w:cs="Arial"/>
                <w:color w:val="000000" w:themeColor="text1"/>
                <w:sz w:val="16"/>
                <w:szCs w:val="16"/>
              </w:rPr>
            </w:pPr>
          </w:p>
        </w:tc>
      </w:tr>
      <w:tr w:rsidR="001D2933" w:rsidRPr="006C7A36" w14:paraId="34E5BAA2" w14:textId="77777777" w:rsidTr="00150FD5">
        <w:tc>
          <w:tcPr>
            <w:tcW w:w="3492" w:type="dxa"/>
            <w:tcBorders>
              <w:top w:val="nil"/>
              <w:left w:val="nil"/>
              <w:bottom w:val="nil"/>
              <w:right w:val="nil"/>
            </w:tcBorders>
            <w:vAlign w:val="bottom"/>
          </w:tcPr>
          <w:p w14:paraId="34CF8E01" w14:textId="77777777" w:rsidR="001D2933" w:rsidRPr="006C7A36" w:rsidRDefault="001D2933" w:rsidP="001D2933">
            <w:pPr>
              <w:tabs>
                <w:tab w:val="left" w:pos="1440"/>
              </w:tabs>
              <w:spacing w:line="340" w:lineRule="exact"/>
              <w:ind w:left="162" w:hanging="150"/>
              <w:rPr>
                <w:rFonts w:ascii="Arial" w:hAnsi="Arial" w:cs="Arial"/>
                <w:color w:val="000000" w:themeColor="text1"/>
                <w:sz w:val="16"/>
                <w:szCs w:val="16"/>
              </w:rPr>
            </w:pPr>
            <w:r w:rsidRPr="006C7A36">
              <w:rPr>
                <w:rFonts w:ascii="Arial" w:hAnsi="Arial" w:cs="Arial"/>
                <w:color w:val="000000" w:themeColor="text1"/>
                <w:sz w:val="16"/>
                <w:szCs w:val="16"/>
              </w:rPr>
              <w:t>Current income tax charge for the year</w:t>
            </w:r>
          </w:p>
        </w:tc>
        <w:tc>
          <w:tcPr>
            <w:tcW w:w="1350" w:type="dxa"/>
            <w:vAlign w:val="bottom"/>
          </w:tcPr>
          <w:p w14:paraId="19878618" w14:textId="2A27EA99" w:rsidR="001D2933" w:rsidRPr="006C7A36" w:rsidRDefault="00AF64AE" w:rsidP="001D2933">
            <w:pP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209,181,985</w:t>
            </w:r>
          </w:p>
        </w:tc>
        <w:tc>
          <w:tcPr>
            <w:tcW w:w="1350" w:type="dxa"/>
            <w:vAlign w:val="bottom"/>
          </w:tcPr>
          <w:p w14:paraId="7F30165D" w14:textId="4F51AB89" w:rsidR="001D2933" w:rsidRPr="006C7A36" w:rsidRDefault="001D2933" w:rsidP="001D2933">
            <w:pP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256,061,612</w:t>
            </w:r>
          </w:p>
        </w:tc>
        <w:tc>
          <w:tcPr>
            <w:tcW w:w="1350" w:type="dxa"/>
            <w:vAlign w:val="bottom"/>
          </w:tcPr>
          <w:p w14:paraId="72D6F135" w14:textId="165F0201" w:rsidR="001D2933" w:rsidRPr="00A02E9D" w:rsidRDefault="00A02E9D" w:rsidP="003B5D36">
            <w:pPr>
              <w:tabs>
                <w:tab w:val="decimal" w:pos="1062"/>
              </w:tabs>
              <w:spacing w:line="340" w:lineRule="exact"/>
              <w:ind w:left="-18"/>
              <w:rPr>
                <w:rFonts w:ascii="Arial" w:hAnsi="Arial" w:cs="Browallia New"/>
                <w:color w:val="000000" w:themeColor="text1"/>
                <w:sz w:val="16"/>
              </w:rPr>
            </w:pPr>
            <w:r>
              <w:rPr>
                <w:rFonts w:ascii="Arial" w:hAnsi="Arial" w:cs="Browallia New"/>
                <w:color w:val="000000" w:themeColor="text1"/>
                <w:sz w:val="16"/>
              </w:rPr>
              <w:t>-</w:t>
            </w:r>
          </w:p>
        </w:tc>
        <w:tc>
          <w:tcPr>
            <w:tcW w:w="1440" w:type="dxa"/>
            <w:tcBorders>
              <w:top w:val="nil"/>
              <w:left w:val="nil"/>
              <w:bottom w:val="nil"/>
              <w:right w:val="nil"/>
            </w:tcBorders>
            <w:vAlign w:val="bottom"/>
          </w:tcPr>
          <w:p w14:paraId="3AF06F2C" w14:textId="124D3897" w:rsidR="001D2933" w:rsidRPr="006C7A36" w:rsidRDefault="001D2933" w:rsidP="003B5D36">
            <w:pPr>
              <w:tabs>
                <w:tab w:val="decimal" w:pos="1155"/>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w:t>
            </w:r>
          </w:p>
        </w:tc>
      </w:tr>
      <w:tr w:rsidR="001D2933" w:rsidRPr="006C7A36" w14:paraId="0C13EC0D" w14:textId="77777777" w:rsidTr="00150FD5">
        <w:tc>
          <w:tcPr>
            <w:tcW w:w="3492" w:type="dxa"/>
            <w:tcBorders>
              <w:top w:val="nil"/>
              <w:left w:val="nil"/>
              <w:bottom w:val="nil"/>
              <w:right w:val="nil"/>
            </w:tcBorders>
            <w:vAlign w:val="bottom"/>
          </w:tcPr>
          <w:p w14:paraId="6C35B5E9" w14:textId="6917C4DC" w:rsidR="001D2933" w:rsidRPr="006C7A36" w:rsidRDefault="001D2933" w:rsidP="001D2933">
            <w:pPr>
              <w:tabs>
                <w:tab w:val="left" w:pos="1440"/>
              </w:tabs>
              <w:spacing w:line="340" w:lineRule="exact"/>
              <w:ind w:left="162" w:hanging="150"/>
              <w:rPr>
                <w:rFonts w:ascii="Arial" w:hAnsi="Arial" w:cs="Arial"/>
                <w:color w:val="000000" w:themeColor="text1"/>
                <w:sz w:val="16"/>
                <w:szCs w:val="16"/>
              </w:rPr>
            </w:pPr>
            <w:r w:rsidRPr="006C7A36">
              <w:rPr>
                <w:rFonts w:ascii="Arial" w:hAnsi="Arial" w:cs="Arial"/>
                <w:color w:val="000000" w:themeColor="text1"/>
                <w:sz w:val="16"/>
                <w:szCs w:val="16"/>
              </w:rPr>
              <w:t xml:space="preserve">Adjustment in respect of income tax                of previous year </w:t>
            </w:r>
          </w:p>
        </w:tc>
        <w:tc>
          <w:tcPr>
            <w:tcW w:w="1350" w:type="dxa"/>
            <w:vAlign w:val="bottom"/>
          </w:tcPr>
          <w:p w14:paraId="63909C69" w14:textId="585FB6CD" w:rsidR="001D2933" w:rsidRPr="006C7A36" w:rsidRDefault="00AF64AE" w:rsidP="001D2933">
            <w:pP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w:t>
            </w:r>
          </w:p>
        </w:tc>
        <w:tc>
          <w:tcPr>
            <w:tcW w:w="1350" w:type="dxa"/>
            <w:vAlign w:val="bottom"/>
          </w:tcPr>
          <w:p w14:paraId="3DCD5038" w14:textId="1236B047" w:rsidR="001D2933" w:rsidRPr="006C7A36" w:rsidRDefault="001D2933" w:rsidP="001D2933">
            <w:pP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(631,826)</w:t>
            </w:r>
          </w:p>
        </w:tc>
        <w:tc>
          <w:tcPr>
            <w:tcW w:w="1350" w:type="dxa"/>
            <w:vAlign w:val="bottom"/>
          </w:tcPr>
          <w:p w14:paraId="088B59A7" w14:textId="1A70108D" w:rsidR="001D2933" w:rsidRPr="006C7A36" w:rsidRDefault="00AF64AE" w:rsidP="003B5D36">
            <w:pP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w:t>
            </w:r>
          </w:p>
        </w:tc>
        <w:tc>
          <w:tcPr>
            <w:tcW w:w="1440" w:type="dxa"/>
            <w:tcBorders>
              <w:top w:val="nil"/>
              <w:left w:val="nil"/>
              <w:bottom w:val="nil"/>
              <w:right w:val="nil"/>
            </w:tcBorders>
            <w:vAlign w:val="bottom"/>
          </w:tcPr>
          <w:p w14:paraId="64FAFEF5" w14:textId="613749D4" w:rsidR="001D2933" w:rsidRPr="006C7A36" w:rsidRDefault="001D2933" w:rsidP="003B5D36">
            <w:pPr>
              <w:tabs>
                <w:tab w:val="decimal" w:pos="1155"/>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(832,093)</w:t>
            </w:r>
          </w:p>
        </w:tc>
      </w:tr>
      <w:tr w:rsidR="001D2933" w:rsidRPr="006C7A36" w14:paraId="4680AECB" w14:textId="77777777" w:rsidTr="00150FD5">
        <w:tc>
          <w:tcPr>
            <w:tcW w:w="3492" w:type="dxa"/>
            <w:tcBorders>
              <w:top w:val="nil"/>
              <w:left w:val="nil"/>
              <w:bottom w:val="nil"/>
              <w:right w:val="nil"/>
            </w:tcBorders>
            <w:vAlign w:val="bottom"/>
          </w:tcPr>
          <w:p w14:paraId="7353698A" w14:textId="77777777" w:rsidR="001D2933" w:rsidRPr="006C7A36" w:rsidRDefault="001D2933" w:rsidP="001D2933">
            <w:pPr>
              <w:tabs>
                <w:tab w:val="left" w:pos="567"/>
                <w:tab w:val="left" w:pos="1134"/>
                <w:tab w:val="left" w:pos="1701"/>
              </w:tabs>
              <w:spacing w:line="340" w:lineRule="exact"/>
              <w:ind w:left="12" w:right="-108" w:hanging="12"/>
              <w:rPr>
                <w:rFonts w:ascii="Arial" w:hAnsi="Arial" w:cs="Arial"/>
                <w:b/>
                <w:bCs/>
                <w:color w:val="000000" w:themeColor="text1"/>
                <w:sz w:val="16"/>
                <w:szCs w:val="16"/>
              </w:rPr>
            </w:pPr>
            <w:r w:rsidRPr="006C7A36">
              <w:rPr>
                <w:rFonts w:ascii="Arial" w:hAnsi="Arial" w:cs="Arial"/>
                <w:b/>
                <w:bCs/>
                <w:color w:val="000000" w:themeColor="text1"/>
                <w:sz w:val="16"/>
                <w:szCs w:val="16"/>
              </w:rPr>
              <w:t>Deferred tax:</w:t>
            </w:r>
          </w:p>
        </w:tc>
        <w:tc>
          <w:tcPr>
            <w:tcW w:w="1350" w:type="dxa"/>
            <w:vAlign w:val="bottom"/>
          </w:tcPr>
          <w:p w14:paraId="6204C386" w14:textId="77777777" w:rsidR="001D2933" w:rsidRPr="006C7A36" w:rsidRDefault="001D2933" w:rsidP="001D2933">
            <w:pPr>
              <w:tabs>
                <w:tab w:val="decimal" w:pos="1062"/>
              </w:tabs>
              <w:spacing w:line="340" w:lineRule="exact"/>
              <w:ind w:left="-18"/>
              <w:rPr>
                <w:rFonts w:ascii="Arial" w:hAnsi="Arial" w:cs="Arial"/>
                <w:color w:val="000000" w:themeColor="text1"/>
                <w:sz w:val="16"/>
                <w:szCs w:val="16"/>
              </w:rPr>
            </w:pPr>
          </w:p>
        </w:tc>
        <w:tc>
          <w:tcPr>
            <w:tcW w:w="1350" w:type="dxa"/>
            <w:vAlign w:val="bottom"/>
          </w:tcPr>
          <w:p w14:paraId="6BCDD733" w14:textId="77777777" w:rsidR="001D2933" w:rsidRPr="006C7A36" w:rsidRDefault="001D2933" w:rsidP="001D2933">
            <w:pPr>
              <w:tabs>
                <w:tab w:val="decimal" w:pos="1062"/>
              </w:tabs>
              <w:spacing w:line="340" w:lineRule="exact"/>
              <w:ind w:left="-18"/>
              <w:rPr>
                <w:rFonts w:ascii="Arial" w:hAnsi="Arial" w:cs="Arial"/>
                <w:color w:val="000000" w:themeColor="text1"/>
                <w:sz w:val="16"/>
                <w:szCs w:val="16"/>
              </w:rPr>
            </w:pPr>
          </w:p>
        </w:tc>
        <w:tc>
          <w:tcPr>
            <w:tcW w:w="1350" w:type="dxa"/>
            <w:vAlign w:val="bottom"/>
          </w:tcPr>
          <w:p w14:paraId="52C5B277" w14:textId="77777777" w:rsidR="001D2933" w:rsidRPr="006C7A36" w:rsidRDefault="001D2933" w:rsidP="003B5D36">
            <w:pPr>
              <w:tabs>
                <w:tab w:val="decimal" w:pos="1062"/>
              </w:tabs>
              <w:spacing w:line="340" w:lineRule="exact"/>
              <w:ind w:left="-18"/>
              <w:rPr>
                <w:rFonts w:ascii="Arial" w:hAnsi="Arial" w:cs="Arial"/>
                <w:color w:val="000000" w:themeColor="text1"/>
                <w:sz w:val="16"/>
                <w:szCs w:val="16"/>
              </w:rPr>
            </w:pPr>
          </w:p>
        </w:tc>
        <w:tc>
          <w:tcPr>
            <w:tcW w:w="1440" w:type="dxa"/>
            <w:tcBorders>
              <w:top w:val="nil"/>
              <w:left w:val="nil"/>
              <w:bottom w:val="nil"/>
              <w:right w:val="nil"/>
            </w:tcBorders>
            <w:vAlign w:val="bottom"/>
          </w:tcPr>
          <w:p w14:paraId="055C71A6" w14:textId="77777777" w:rsidR="001D2933" w:rsidRPr="006C7A36" w:rsidRDefault="001D2933" w:rsidP="003B5D36">
            <w:pPr>
              <w:tabs>
                <w:tab w:val="decimal" w:pos="1155"/>
              </w:tabs>
              <w:spacing w:line="340" w:lineRule="exact"/>
              <w:ind w:left="-18"/>
              <w:rPr>
                <w:rFonts w:ascii="Arial" w:hAnsi="Arial" w:cs="Arial"/>
                <w:color w:val="000000" w:themeColor="text1"/>
                <w:sz w:val="16"/>
                <w:szCs w:val="16"/>
              </w:rPr>
            </w:pPr>
          </w:p>
        </w:tc>
      </w:tr>
      <w:tr w:rsidR="001D2933" w:rsidRPr="006C7A36" w14:paraId="6115AFA7" w14:textId="77777777" w:rsidTr="00150FD5">
        <w:tc>
          <w:tcPr>
            <w:tcW w:w="3492" w:type="dxa"/>
            <w:tcBorders>
              <w:top w:val="nil"/>
              <w:left w:val="nil"/>
              <w:bottom w:val="nil"/>
              <w:right w:val="nil"/>
            </w:tcBorders>
            <w:vAlign w:val="bottom"/>
          </w:tcPr>
          <w:p w14:paraId="51BE7225" w14:textId="77777777" w:rsidR="001D2933" w:rsidRPr="006C7A36" w:rsidRDefault="001D2933" w:rsidP="001D2933">
            <w:pPr>
              <w:tabs>
                <w:tab w:val="left" w:pos="1440"/>
              </w:tabs>
              <w:spacing w:line="340" w:lineRule="exact"/>
              <w:ind w:left="162" w:hanging="150"/>
              <w:rPr>
                <w:rFonts w:ascii="Arial" w:hAnsi="Arial" w:cs="Arial"/>
                <w:color w:val="000000" w:themeColor="text1"/>
                <w:sz w:val="16"/>
                <w:szCs w:val="16"/>
                <w:cs/>
              </w:rPr>
            </w:pPr>
            <w:r w:rsidRPr="006C7A36">
              <w:rPr>
                <w:rFonts w:ascii="Arial" w:hAnsi="Arial" w:cs="Arial"/>
                <w:color w:val="000000" w:themeColor="text1"/>
                <w:sz w:val="16"/>
                <w:szCs w:val="16"/>
              </w:rPr>
              <w:t xml:space="preserve">Relating to origination and reversal of       temporary differences  </w:t>
            </w:r>
          </w:p>
        </w:tc>
        <w:tc>
          <w:tcPr>
            <w:tcW w:w="1350" w:type="dxa"/>
            <w:vAlign w:val="bottom"/>
          </w:tcPr>
          <w:p w14:paraId="122DCB76" w14:textId="37257F2F" w:rsidR="001D2933" w:rsidRPr="006C7A36" w:rsidRDefault="00AF64AE" w:rsidP="001D2933">
            <w:pPr>
              <w:pBdr>
                <w:bottom w:val="single" w:sz="4" w:space="1" w:color="auto"/>
              </w:pBd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59,943,654</w:t>
            </w:r>
          </w:p>
        </w:tc>
        <w:tc>
          <w:tcPr>
            <w:tcW w:w="1350" w:type="dxa"/>
            <w:vAlign w:val="bottom"/>
          </w:tcPr>
          <w:p w14:paraId="01E3356E" w14:textId="67E8A1E4" w:rsidR="001D2933" w:rsidRPr="006C7A36" w:rsidRDefault="001D2933" w:rsidP="001D2933">
            <w:pPr>
              <w:pBdr>
                <w:bottom w:val="single" w:sz="4" w:space="1" w:color="auto"/>
              </w:pBd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7,062</w:t>
            </w:r>
          </w:p>
        </w:tc>
        <w:tc>
          <w:tcPr>
            <w:tcW w:w="1350" w:type="dxa"/>
            <w:vAlign w:val="bottom"/>
          </w:tcPr>
          <w:p w14:paraId="04855BFC" w14:textId="045009E7" w:rsidR="001D2933" w:rsidRPr="006C7A36" w:rsidRDefault="00A02E9D" w:rsidP="003B5D36">
            <w:pPr>
              <w:pBdr>
                <w:bottom w:val="single" w:sz="4" w:space="1" w:color="auto"/>
              </w:pBdr>
              <w:tabs>
                <w:tab w:val="decimal" w:pos="1062"/>
              </w:tabs>
              <w:spacing w:line="340" w:lineRule="exact"/>
              <w:ind w:left="-18"/>
              <w:rPr>
                <w:rFonts w:ascii="Arial" w:hAnsi="Arial" w:cs="Arial"/>
                <w:color w:val="000000" w:themeColor="text1"/>
                <w:sz w:val="16"/>
                <w:szCs w:val="16"/>
                <w:cs/>
              </w:rPr>
            </w:pPr>
            <w:r w:rsidRPr="006C7A36">
              <w:rPr>
                <w:rFonts w:ascii="Arial" w:hAnsi="Arial" w:cs="Arial"/>
                <w:color w:val="000000" w:themeColor="text1"/>
                <w:sz w:val="16"/>
                <w:szCs w:val="16"/>
              </w:rPr>
              <w:t>20,161,587</w:t>
            </w:r>
          </w:p>
        </w:tc>
        <w:tc>
          <w:tcPr>
            <w:tcW w:w="1440" w:type="dxa"/>
            <w:tcBorders>
              <w:top w:val="nil"/>
              <w:left w:val="nil"/>
              <w:bottom w:val="nil"/>
              <w:right w:val="nil"/>
            </w:tcBorders>
            <w:vAlign w:val="bottom"/>
          </w:tcPr>
          <w:p w14:paraId="0B268DAC" w14:textId="3ACD4490" w:rsidR="001D2933" w:rsidRPr="006C7A36" w:rsidRDefault="001D2933" w:rsidP="003B5D36">
            <w:pPr>
              <w:pBdr>
                <w:bottom w:val="single" w:sz="4" w:space="1" w:color="auto"/>
              </w:pBdr>
              <w:tabs>
                <w:tab w:val="decimal" w:pos="1155"/>
              </w:tabs>
              <w:spacing w:line="340" w:lineRule="exact"/>
              <w:ind w:left="-18"/>
              <w:rPr>
                <w:rFonts w:ascii="Arial" w:hAnsi="Arial" w:cs="Arial"/>
                <w:color w:val="000000" w:themeColor="text1"/>
                <w:sz w:val="16"/>
                <w:szCs w:val="16"/>
                <w:cs/>
              </w:rPr>
            </w:pPr>
            <w:r w:rsidRPr="006C7A36">
              <w:rPr>
                <w:rFonts w:ascii="Arial" w:hAnsi="Arial" w:cs="Arial"/>
                <w:color w:val="000000" w:themeColor="text1"/>
                <w:sz w:val="16"/>
                <w:szCs w:val="16"/>
              </w:rPr>
              <w:t>30,130,787</w:t>
            </w:r>
          </w:p>
        </w:tc>
      </w:tr>
      <w:tr w:rsidR="001D2933" w:rsidRPr="006C7A36" w14:paraId="3407DE60" w14:textId="77777777" w:rsidTr="00150FD5">
        <w:trPr>
          <w:trHeight w:val="66"/>
        </w:trPr>
        <w:tc>
          <w:tcPr>
            <w:tcW w:w="3492" w:type="dxa"/>
            <w:tcBorders>
              <w:top w:val="nil"/>
              <w:left w:val="nil"/>
              <w:bottom w:val="nil"/>
              <w:right w:val="nil"/>
            </w:tcBorders>
            <w:vAlign w:val="bottom"/>
          </w:tcPr>
          <w:p w14:paraId="180082C0" w14:textId="77777777" w:rsidR="001D2933" w:rsidRPr="006C7A36" w:rsidRDefault="001D2933" w:rsidP="001D2933">
            <w:pPr>
              <w:tabs>
                <w:tab w:val="left" w:pos="567"/>
                <w:tab w:val="left" w:pos="1134"/>
                <w:tab w:val="left" w:pos="1701"/>
              </w:tabs>
              <w:spacing w:line="340" w:lineRule="exact"/>
              <w:ind w:left="312" w:right="-108" w:hanging="312"/>
              <w:rPr>
                <w:rFonts w:ascii="Arial" w:hAnsi="Arial" w:cs="Arial"/>
                <w:b/>
                <w:bCs/>
                <w:color w:val="000000" w:themeColor="text1"/>
                <w:sz w:val="16"/>
                <w:szCs w:val="16"/>
              </w:rPr>
            </w:pPr>
            <w:r w:rsidRPr="006C7A36">
              <w:rPr>
                <w:rFonts w:ascii="Arial" w:hAnsi="Arial" w:cs="Arial"/>
                <w:b/>
                <w:bCs/>
                <w:color w:val="000000" w:themeColor="text1"/>
                <w:sz w:val="16"/>
                <w:szCs w:val="16"/>
              </w:rPr>
              <w:t>Income tax expense reported in the statement of comprehensive income</w:t>
            </w:r>
          </w:p>
        </w:tc>
        <w:tc>
          <w:tcPr>
            <w:tcW w:w="1350" w:type="dxa"/>
            <w:tcBorders>
              <w:top w:val="nil"/>
              <w:left w:val="nil"/>
              <w:bottom w:val="nil"/>
              <w:right w:val="nil"/>
            </w:tcBorders>
            <w:vAlign w:val="bottom"/>
          </w:tcPr>
          <w:p w14:paraId="66A4AD9B" w14:textId="6982344B" w:rsidR="001D2933" w:rsidRPr="006C7A36" w:rsidRDefault="00AF64AE" w:rsidP="001D2933">
            <w:pPr>
              <w:pBdr>
                <w:bottom w:val="double" w:sz="6" w:space="1" w:color="auto"/>
              </w:pBd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269,125,639</w:t>
            </w:r>
          </w:p>
        </w:tc>
        <w:tc>
          <w:tcPr>
            <w:tcW w:w="1350" w:type="dxa"/>
            <w:tcBorders>
              <w:top w:val="nil"/>
              <w:left w:val="nil"/>
              <w:bottom w:val="nil"/>
              <w:right w:val="nil"/>
            </w:tcBorders>
            <w:vAlign w:val="bottom"/>
          </w:tcPr>
          <w:p w14:paraId="56A4F371" w14:textId="6A47C3ED" w:rsidR="001D2933" w:rsidRPr="006C7A36" w:rsidRDefault="001D2933" w:rsidP="001D2933">
            <w:pPr>
              <w:pBdr>
                <w:bottom w:val="double" w:sz="6" w:space="1" w:color="auto"/>
              </w:pBd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255,436,848</w:t>
            </w:r>
          </w:p>
        </w:tc>
        <w:tc>
          <w:tcPr>
            <w:tcW w:w="1350" w:type="dxa"/>
            <w:tcBorders>
              <w:top w:val="nil"/>
              <w:left w:val="nil"/>
              <w:bottom w:val="nil"/>
              <w:right w:val="nil"/>
            </w:tcBorders>
            <w:vAlign w:val="bottom"/>
          </w:tcPr>
          <w:p w14:paraId="111C119E" w14:textId="58282FE5" w:rsidR="001D2933" w:rsidRPr="006C7A36" w:rsidRDefault="00AF64AE" w:rsidP="003B5D36">
            <w:pPr>
              <w:pBdr>
                <w:bottom w:val="double" w:sz="6" w:space="1" w:color="auto"/>
              </w:pBdr>
              <w:tabs>
                <w:tab w:val="decimal" w:pos="1062"/>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20,161,587</w:t>
            </w:r>
          </w:p>
        </w:tc>
        <w:tc>
          <w:tcPr>
            <w:tcW w:w="1440" w:type="dxa"/>
            <w:tcBorders>
              <w:top w:val="nil"/>
              <w:left w:val="nil"/>
              <w:bottom w:val="nil"/>
              <w:right w:val="nil"/>
            </w:tcBorders>
            <w:vAlign w:val="bottom"/>
          </w:tcPr>
          <w:p w14:paraId="7CDC8C86" w14:textId="01E00B08" w:rsidR="001D2933" w:rsidRPr="006C7A36" w:rsidRDefault="001D2933" w:rsidP="003B5D36">
            <w:pPr>
              <w:pBdr>
                <w:bottom w:val="double" w:sz="6" w:space="1" w:color="auto"/>
              </w:pBdr>
              <w:tabs>
                <w:tab w:val="decimal" w:pos="1155"/>
              </w:tabs>
              <w:spacing w:line="340" w:lineRule="exact"/>
              <w:ind w:left="-18"/>
              <w:rPr>
                <w:rFonts w:ascii="Arial" w:hAnsi="Arial" w:cs="Arial"/>
                <w:color w:val="000000" w:themeColor="text1"/>
                <w:sz w:val="16"/>
                <w:szCs w:val="16"/>
              </w:rPr>
            </w:pPr>
            <w:r w:rsidRPr="006C7A36">
              <w:rPr>
                <w:rFonts w:ascii="Arial" w:hAnsi="Arial" w:cs="Arial"/>
                <w:color w:val="000000" w:themeColor="text1"/>
                <w:sz w:val="16"/>
                <w:szCs w:val="16"/>
              </w:rPr>
              <w:t>29,298,694</w:t>
            </w:r>
          </w:p>
        </w:tc>
      </w:tr>
    </w:tbl>
    <w:p w14:paraId="2CEADFB8" w14:textId="42E4F403" w:rsidR="006177B8" w:rsidRPr="006C7A36" w:rsidRDefault="006177B8" w:rsidP="00AF12AF">
      <w:pPr>
        <w:tabs>
          <w:tab w:val="left" w:pos="1134"/>
          <w:tab w:val="left" w:pos="1701"/>
        </w:tabs>
        <w:spacing w:before="240" w:after="120" w:line="380" w:lineRule="exact"/>
        <w:ind w:left="547"/>
        <w:jc w:val="thaiDistribute"/>
        <w:rPr>
          <w:rFonts w:ascii="Arial" w:hAnsi="Arial" w:cs="Arial"/>
          <w:b/>
          <w:bCs/>
          <w:color w:val="000000" w:themeColor="text1"/>
          <w:sz w:val="22"/>
          <w:szCs w:val="22"/>
        </w:rPr>
      </w:pPr>
      <w:r w:rsidRPr="006C7A36">
        <w:rPr>
          <w:rFonts w:ascii="Arial" w:hAnsi="Arial" w:cs="Arial"/>
          <w:color w:val="000000" w:themeColor="text1"/>
          <w:sz w:val="22"/>
        </w:rPr>
        <w:t xml:space="preserve">The amounts of income tax relating to each component of </w:t>
      </w:r>
      <w:r w:rsidRPr="006C7A36">
        <w:rPr>
          <w:rFonts w:ascii="Arial" w:hAnsi="Arial" w:cs="Arial"/>
          <w:color w:val="000000" w:themeColor="text1"/>
          <w:sz w:val="22"/>
          <w:szCs w:val="22"/>
        </w:rPr>
        <w:t xml:space="preserve">other comprehensive income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as follows:</w:t>
      </w:r>
    </w:p>
    <w:p w14:paraId="49955D53" w14:textId="77777777" w:rsidR="006177B8" w:rsidRPr="006C7A36" w:rsidRDefault="006177B8" w:rsidP="006177B8">
      <w:pPr>
        <w:spacing w:line="32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96F32" w:rsidRPr="006C7A36" w14:paraId="30B5DF2B" w14:textId="77777777" w:rsidTr="009941E8">
        <w:tc>
          <w:tcPr>
            <w:tcW w:w="3780" w:type="dxa"/>
            <w:tcBorders>
              <w:top w:val="nil"/>
              <w:left w:val="nil"/>
              <w:bottom w:val="nil"/>
              <w:right w:val="nil"/>
            </w:tcBorders>
            <w:vAlign w:val="bottom"/>
          </w:tcPr>
          <w:p w14:paraId="022A1DEF" w14:textId="77777777" w:rsidR="006177B8" w:rsidRPr="006C7A36" w:rsidRDefault="006177B8" w:rsidP="002B38BF">
            <w:pPr>
              <w:tabs>
                <w:tab w:val="left" w:pos="567"/>
                <w:tab w:val="left" w:pos="1134"/>
                <w:tab w:val="left" w:pos="1701"/>
              </w:tabs>
              <w:spacing w:line="320" w:lineRule="exact"/>
              <w:jc w:val="thaiDistribute"/>
              <w:rPr>
                <w:rFonts w:ascii="Arial" w:hAnsi="Arial" w:cs="Arial"/>
                <w:color w:val="000000" w:themeColor="text1"/>
                <w:sz w:val="16"/>
                <w:szCs w:val="16"/>
              </w:rPr>
            </w:pPr>
          </w:p>
        </w:tc>
        <w:tc>
          <w:tcPr>
            <w:tcW w:w="2700" w:type="dxa"/>
            <w:gridSpan w:val="2"/>
            <w:tcBorders>
              <w:top w:val="nil"/>
              <w:left w:val="nil"/>
              <w:right w:val="nil"/>
            </w:tcBorders>
            <w:vAlign w:val="bottom"/>
          </w:tcPr>
          <w:p w14:paraId="24CB1911" w14:textId="77777777" w:rsidR="006177B8" w:rsidRPr="006C7A36"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00" w:type="dxa"/>
            <w:gridSpan w:val="2"/>
            <w:tcBorders>
              <w:top w:val="nil"/>
              <w:left w:val="nil"/>
              <w:right w:val="nil"/>
            </w:tcBorders>
            <w:vAlign w:val="bottom"/>
          </w:tcPr>
          <w:p w14:paraId="1E8D6058" w14:textId="77777777" w:rsidR="006177B8" w:rsidRPr="006C7A36"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496F32" w:rsidRPr="006C7A36" w14:paraId="629A5779" w14:textId="77777777" w:rsidTr="009941E8">
        <w:tc>
          <w:tcPr>
            <w:tcW w:w="3780" w:type="dxa"/>
            <w:tcBorders>
              <w:top w:val="nil"/>
              <w:left w:val="nil"/>
              <w:bottom w:val="nil"/>
              <w:right w:val="nil"/>
            </w:tcBorders>
            <w:vAlign w:val="bottom"/>
          </w:tcPr>
          <w:p w14:paraId="4C3F4E3C" w14:textId="77777777" w:rsidR="006177B8" w:rsidRPr="006C7A36" w:rsidRDefault="006177B8" w:rsidP="002B38BF">
            <w:pPr>
              <w:tabs>
                <w:tab w:val="left" w:pos="567"/>
                <w:tab w:val="left" w:pos="1134"/>
                <w:tab w:val="left" w:pos="1701"/>
              </w:tabs>
              <w:spacing w:line="320" w:lineRule="exact"/>
              <w:jc w:val="thaiDistribute"/>
              <w:rPr>
                <w:rFonts w:ascii="Arial" w:hAnsi="Arial" w:cs="Arial"/>
                <w:color w:val="000000" w:themeColor="text1"/>
                <w:sz w:val="16"/>
                <w:szCs w:val="16"/>
              </w:rPr>
            </w:pPr>
          </w:p>
        </w:tc>
        <w:tc>
          <w:tcPr>
            <w:tcW w:w="1350" w:type="dxa"/>
            <w:tcBorders>
              <w:top w:val="nil"/>
              <w:left w:val="nil"/>
              <w:right w:val="nil"/>
            </w:tcBorders>
            <w:vAlign w:val="bottom"/>
          </w:tcPr>
          <w:p w14:paraId="33A936EE" w14:textId="4D08A41C" w:rsidR="006177B8" w:rsidRPr="006C7A36" w:rsidRDefault="000D2FBA" w:rsidP="002B38BF">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right w:val="nil"/>
            </w:tcBorders>
            <w:vAlign w:val="bottom"/>
          </w:tcPr>
          <w:p w14:paraId="7DAD07D9" w14:textId="003AC2E6" w:rsidR="006177B8" w:rsidRPr="006C7A36" w:rsidRDefault="00EF11B1" w:rsidP="002B38BF">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tcBorders>
              <w:top w:val="nil"/>
              <w:left w:val="nil"/>
              <w:right w:val="nil"/>
            </w:tcBorders>
            <w:vAlign w:val="bottom"/>
          </w:tcPr>
          <w:p w14:paraId="7213034B" w14:textId="2FC9B170" w:rsidR="006177B8" w:rsidRPr="006C7A36" w:rsidRDefault="000D2FBA" w:rsidP="002B38BF">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right w:val="nil"/>
            </w:tcBorders>
            <w:vAlign w:val="bottom"/>
          </w:tcPr>
          <w:p w14:paraId="5E725100" w14:textId="4853BC90" w:rsidR="006177B8" w:rsidRPr="006C7A36" w:rsidRDefault="00EF11B1" w:rsidP="002B38BF">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F376C1" w:rsidRPr="006C7A36" w14:paraId="04244589" w14:textId="77777777" w:rsidTr="009941E8">
        <w:tc>
          <w:tcPr>
            <w:tcW w:w="3780" w:type="dxa"/>
            <w:tcBorders>
              <w:top w:val="nil"/>
              <w:left w:val="nil"/>
              <w:bottom w:val="nil"/>
              <w:right w:val="nil"/>
            </w:tcBorders>
            <w:vAlign w:val="bottom"/>
          </w:tcPr>
          <w:p w14:paraId="561A9B11" w14:textId="77777777" w:rsidR="00F376C1" w:rsidRPr="006C7A36" w:rsidRDefault="00F376C1" w:rsidP="00F376C1">
            <w:pPr>
              <w:tabs>
                <w:tab w:val="left" w:pos="567"/>
                <w:tab w:val="left" w:pos="1134"/>
                <w:tab w:val="left" w:pos="1701"/>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Gains (losses) on investments in equity designated at fair value through other comprehensive income</w:t>
            </w:r>
          </w:p>
        </w:tc>
        <w:tc>
          <w:tcPr>
            <w:tcW w:w="1350" w:type="dxa"/>
            <w:tcBorders>
              <w:top w:val="nil"/>
              <w:left w:val="nil"/>
              <w:bottom w:val="nil"/>
              <w:right w:val="nil"/>
            </w:tcBorders>
            <w:vAlign w:val="bottom"/>
          </w:tcPr>
          <w:p w14:paraId="55BBBA69" w14:textId="464B75B7" w:rsidR="00F376C1" w:rsidRPr="00F376C1" w:rsidRDefault="00C812F4" w:rsidP="00F376C1">
            <w:pPr>
              <w:tabs>
                <w:tab w:val="decimal" w:pos="1065"/>
              </w:tabs>
              <w:spacing w:line="320" w:lineRule="exact"/>
              <w:ind w:left="-18"/>
              <w:rPr>
                <w:rFonts w:ascii="Arial" w:hAnsi="Arial" w:cs="Arial"/>
                <w:color w:val="000000" w:themeColor="text1"/>
                <w:sz w:val="16"/>
                <w:szCs w:val="16"/>
              </w:rPr>
            </w:pPr>
            <w:r>
              <w:rPr>
                <w:rFonts w:ascii="Arial" w:hAnsi="Arial" w:cs="Arial"/>
                <w:color w:val="000000" w:themeColor="text1"/>
                <w:sz w:val="16"/>
                <w:szCs w:val="16"/>
              </w:rPr>
              <w:t>(77,948,640)</w:t>
            </w:r>
          </w:p>
        </w:tc>
        <w:tc>
          <w:tcPr>
            <w:tcW w:w="1350" w:type="dxa"/>
            <w:tcBorders>
              <w:top w:val="nil"/>
              <w:left w:val="nil"/>
              <w:bottom w:val="nil"/>
              <w:right w:val="nil"/>
            </w:tcBorders>
            <w:vAlign w:val="bottom"/>
          </w:tcPr>
          <w:p w14:paraId="1DEB22D1" w14:textId="3AABB2AB"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417,396,456</w:t>
            </w:r>
          </w:p>
        </w:tc>
        <w:tc>
          <w:tcPr>
            <w:tcW w:w="1350" w:type="dxa"/>
            <w:tcBorders>
              <w:top w:val="nil"/>
              <w:left w:val="nil"/>
              <w:bottom w:val="nil"/>
              <w:right w:val="nil"/>
            </w:tcBorders>
            <w:vAlign w:val="bottom"/>
          </w:tcPr>
          <w:p w14:paraId="60A36924" w14:textId="4BAE7054"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(77,948,640)</w:t>
            </w:r>
          </w:p>
        </w:tc>
        <w:tc>
          <w:tcPr>
            <w:tcW w:w="1350" w:type="dxa"/>
            <w:tcBorders>
              <w:top w:val="nil"/>
              <w:left w:val="nil"/>
              <w:bottom w:val="nil"/>
              <w:right w:val="nil"/>
            </w:tcBorders>
            <w:vAlign w:val="bottom"/>
          </w:tcPr>
          <w:p w14:paraId="78057346" w14:textId="7F47AD19"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418,617,906</w:t>
            </w:r>
          </w:p>
        </w:tc>
      </w:tr>
      <w:tr w:rsidR="00F376C1" w:rsidRPr="006C7A36" w14:paraId="5F4900F9" w14:textId="77777777" w:rsidTr="009941E8">
        <w:tc>
          <w:tcPr>
            <w:tcW w:w="3780" w:type="dxa"/>
            <w:tcBorders>
              <w:top w:val="nil"/>
              <w:left w:val="nil"/>
              <w:bottom w:val="nil"/>
              <w:right w:val="nil"/>
            </w:tcBorders>
            <w:vAlign w:val="bottom"/>
          </w:tcPr>
          <w:p w14:paraId="7E8C4B0B" w14:textId="27A04D1B" w:rsidR="00F376C1" w:rsidRPr="006C7A36" w:rsidRDefault="00F376C1" w:rsidP="00F376C1">
            <w:pPr>
              <w:tabs>
                <w:tab w:val="left" w:pos="567"/>
                <w:tab w:val="left" w:pos="1134"/>
                <w:tab w:val="left" w:pos="1701"/>
              </w:tabs>
              <w:spacing w:line="320" w:lineRule="exact"/>
              <w:ind w:left="162" w:right="-108" w:hanging="162"/>
              <w:rPr>
                <w:rFonts w:ascii="Arial" w:hAnsi="Arial" w:cs="Arial"/>
                <w:color w:val="000000" w:themeColor="text1"/>
                <w:sz w:val="16"/>
                <w:szCs w:val="16"/>
              </w:rPr>
            </w:pPr>
            <w:proofErr w:type="spellStart"/>
            <w:r w:rsidRPr="006C7A36">
              <w:rPr>
                <w:rFonts w:ascii="Arial" w:hAnsi="Arial" w:cs="Arial"/>
                <w:color w:val="000000" w:themeColor="text1"/>
                <w:sz w:val="16"/>
                <w:szCs w:val="16"/>
              </w:rPr>
              <w:t>Unrealised</w:t>
            </w:r>
            <w:proofErr w:type="spellEnd"/>
            <w:r w:rsidRPr="006C7A36">
              <w:rPr>
                <w:rFonts w:ascii="Arial" w:hAnsi="Arial" w:cs="Arial"/>
                <w:color w:val="000000" w:themeColor="text1"/>
                <w:sz w:val="16"/>
                <w:szCs w:val="16"/>
              </w:rPr>
              <w:t xml:space="preserve"> gains (losses) on investments in loans</w:t>
            </w:r>
          </w:p>
        </w:tc>
        <w:tc>
          <w:tcPr>
            <w:tcW w:w="1350" w:type="dxa"/>
            <w:tcBorders>
              <w:top w:val="nil"/>
              <w:left w:val="nil"/>
              <w:bottom w:val="nil"/>
              <w:right w:val="nil"/>
            </w:tcBorders>
            <w:vAlign w:val="bottom"/>
          </w:tcPr>
          <w:p w14:paraId="6727E0A0" w14:textId="5DE8F49B" w:rsidR="00F376C1" w:rsidRPr="00F376C1" w:rsidRDefault="00C812F4" w:rsidP="00F376C1">
            <w:pPr>
              <w:tabs>
                <w:tab w:val="decimal" w:pos="1065"/>
              </w:tabs>
              <w:spacing w:line="320" w:lineRule="exact"/>
              <w:ind w:left="-18"/>
              <w:rPr>
                <w:rFonts w:ascii="Arial" w:hAnsi="Arial" w:cs="Arial"/>
                <w:color w:val="000000" w:themeColor="text1"/>
                <w:sz w:val="16"/>
                <w:szCs w:val="16"/>
              </w:rPr>
            </w:pPr>
            <w:r>
              <w:rPr>
                <w:rFonts w:ascii="Arial" w:hAnsi="Arial" w:cs="Arial"/>
                <w:color w:val="000000" w:themeColor="text1"/>
                <w:sz w:val="16"/>
                <w:szCs w:val="16"/>
              </w:rPr>
              <w:t>(914,184)</w:t>
            </w:r>
          </w:p>
        </w:tc>
        <w:tc>
          <w:tcPr>
            <w:tcW w:w="1350" w:type="dxa"/>
            <w:tcBorders>
              <w:top w:val="nil"/>
              <w:left w:val="nil"/>
              <w:bottom w:val="nil"/>
              <w:right w:val="nil"/>
            </w:tcBorders>
            <w:vAlign w:val="bottom"/>
          </w:tcPr>
          <w:p w14:paraId="7FE14F3C" w14:textId="7D464298"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199,068</w:t>
            </w:r>
          </w:p>
        </w:tc>
        <w:tc>
          <w:tcPr>
            <w:tcW w:w="1350" w:type="dxa"/>
            <w:tcBorders>
              <w:top w:val="nil"/>
              <w:left w:val="nil"/>
              <w:bottom w:val="nil"/>
              <w:right w:val="nil"/>
            </w:tcBorders>
            <w:vAlign w:val="bottom"/>
          </w:tcPr>
          <w:p w14:paraId="01A9AD55" w14:textId="3FBAFBB5"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(914,184)</w:t>
            </w:r>
          </w:p>
        </w:tc>
        <w:tc>
          <w:tcPr>
            <w:tcW w:w="1350" w:type="dxa"/>
            <w:tcBorders>
              <w:top w:val="nil"/>
              <w:left w:val="nil"/>
              <w:bottom w:val="nil"/>
              <w:right w:val="nil"/>
            </w:tcBorders>
            <w:vAlign w:val="bottom"/>
          </w:tcPr>
          <w:p w14:paraId="656B4528" w14:textId="42ABB628"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199,068</w:t>
            </w:r>
          </w:p>
        </w:tc>
      </w:tr>
      <w:tr w:rsidR="00F376C1" w:rsidRPr="006C7A36" w14:paraId="61934FBB" w14:textId="77777777" w:rsidTr="009941E8">
        <w:tc>
          <w:tcPr>
            <w:tcW w:w="3780" w:type="dxa"/>
            <w:tcBorders>
              <w:top w:val="nil"/>
              <w:left w:val="nil"/>
              <w:bottom w:val="nil"/>
              <w:right w:val="nil"/>
            </w:tcBorders>
            <w:vAlign w:val="bottom"/>
          </w:tcPr>
          <w:p w14:paraId="0EB735EA" w14:textId="40174725" w:rsidR="00F376C1" w:rsidRPr="006C7A36" w:rsidRDefault="00F376C1" w:rsidP="00F376C1">
            <w:pPr>
              <w:tabs>
                <w:tab w:val="left" w:pos="567"/>
                <w:tab w:val="left" w:pos="1134"/>
                <w:tab w:val="left" w:pos="1701"/>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 xml:space="preserve">Actuarial </w:t>
            </w:r>
            <w:r w:rsidR="00C812F4">
              <w:rPr>
                <w:rFonts w:ascii="Arial" w:hAnsi="Arial" w:cs="Arial"/>
                <w:color w:val="000000" w:themeColor="text1"/>
                <w:sz w:val="16"/>
                <w:szCs w:val="16"/>
              </w:rPr>
              <w:t>losses</w:t>
            </w:r>
          </w:p>
        </w:tc>
        <w:tc>
          <w:tcPr>
            <w:tcW w:w="1350" w:type="dxa"/>
            <w:tcBorders>
              <w:top w:val="nil"/>
              <w:left w:val="nil"/>
              <w:bottom w:val="nil"/>
              <w:right w:val="nil"/>
            </w:tcBorders>
            <w:vAlign w:val="bottom"/>
          </w:tcPr>
          <w:p w14:paraId="259C033D" w14:textId="4CFCD7D8" w:rsidR="00F376C1" w:rsidRPr="00F376C1" w:rsidRDefault="00C812F4" w:rsidP="00F376C1">
            <w:pPr>
              <w:tabs>
                <w:tab w:val="decimal" w:pos="1065"/>
              </w:tabs>
              <w:spacing w:line="320" w:lineRule="exact"/>
              <w:ind w:left="-18"/>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6D34FB99" w14:textId="30F76E6B"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(2,547,721)</w:t>
            </w:r>
          </w:p>
        </w:tc>
        <w:tc>
          <w:tcPr>
            <w:tcW w:w="1350" w:type="dxa"/>
            <w:tcBorders>
              <w:top w:val="nil"/>
              <w:left w:val="nil"/>
              <w:bottom w:val="nil"/>
              <w:right w:val="nil"/>
            </w:tcBorders>
            <w:vAlign w:val="bottom"/>
          </w:tcPr>
          <w:p w14:paraId="24A4FE84" w14:textId="6F03CBE8"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w:t>
            </w:r>
          </w:p>
        </w:tc>
        <w:tc>
          <w:tcPr>
            <w:tcW w:w="1350" w:type="dxa"/>
            <w:tcBorders>
              <w:top w:val="nil"/>
              <w:left w:val="nil"/>
              <w:bottom w:val="nil"/>
              <w:right w:val="nil"/>
            </w:tcBorders>
            <w:vAlign w:val="bottom"/>
          </w:tcPr>
          <w:p w14:paraId="68C4D103" w14:textId="7D120D4F"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cs/>
              </w:rPr>
              <w:t>(3</w:t>
            </w:r>
            <w:r w:rsidRPr="00F376C1">
              <w:rPr>
                <w:rFonts w:ascii="Arial" w:hAnsi="Arial" w:cs="Arial"/>
                <w:sz w:val="16"/>
                <w:szCs w:val="16"/>
              </w:rPr>
              <w:t>,</w:t>
            </w:r>
            <w:r w:rsidRPr="00F376C1">
              <w:rPr>
                <w:rFonts w:ascii="Arial" w:hAnsi="Arial" w:cs="Arial"/>
                <w:sz w:val="16"/>
                <w:szCs w:val="16"/>
                <w:cs/>
              </w:rPr>
              <w:t>363</w:t>
            </w:r>
            <w:r w:rsidRPr="00F376C1">
              <w:rPr>
                <w:rFonts w:ascii="Arial" w:hAnsi="Arial" w:cs="Arial"/>
                <w:sz w:val="16"/>
                <w:szCs w:val="16"/>
              </w:rPr>
              <w:t>,</w:t>
            </w:r>
            <w:r w:rsidRPr="00F376C1">
              <w:rPr>
                <w:rFonts w:ascii="Arial" w:hAnsi="Arial" w:cs="Arial"/>
                <w:sz w:val="16"/>
                <w:szCs w:val="16"/>
                <w:cs/>
              </w:rPr>
              <w:t>140)</w:t>
            </w:r>
          </w:p>
        </w:tc>
      </w:tr>
      <w:tr w:rsidR="00F376C1" w:rsidRPr="006C7A36" w14:paraId="7B817D6E" w14:textId="77777777" w:rsidTr="009941E8">
        <w:tc>
          <w:tcPr>
            <w:tcW w:w="3780" w:type="dxa"/>
            <w:tcBorders>
              <w:top w:val="nil"/>
              <w:left w:val="nil"/>
              <w:bottom w:val="nil"/>
              <w:right w:val="nil"/>
            </w:tcBorders>
            <w:vAlign w:val="bottom"/>
          </w:tcPr>
          <w:p w14:paraId="6B66AB7F" w14:textId="77777777" w:rsidR="00F376C1" w:rsidRPr="006C7A36" w:rsidRDefault="00F376C1" w:rsidP="00F376C1">
            <w:pPr>
              <w:tabs>
                <w:tab w:val="left" w:pos="567"/>
                <w:tab w:val="left" w:pos="1134"/>
                <w:tab w:val="left" w:pos="1701"/>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Gains (losses) on investments in equity designated at fair value through other comprehensive income of an associate</w:t>
            </w:r>
          </w:p>
        </w:tc>
        <w:tc>
          <w:tcPr>
            <w:tcW w:w="1350" w:type="dxa"/>
            <w:tcBorders>
              <w:top w:val="nil"/>
              <w:left w:val="nil"/>
              <w:bottom w:val="nil"/>
              <w:right w:val="nil"/>
            </w:tcBorders>
            <w:vAlign w:val="bottom"/>
          </w:tcPr>
          <w:p w14:paraId="5CCE1CEC" w14:textId="0F2BAC55" w:rsidR="00F376C1" w:rsidRPr="00F376C1" w:rsidRDefault="00C812F4" w:rsidP="00F376C1">
            <w:pPr>
              <w:tabs>
                <w:tab w:val="decimal" w:pos="1065"/>
              </w:tabs>
              <w:spacing w:line="320" w:lineRule="exact"/>
              <w:ind w:left="-18"/>
              <w:rPr>
                <w:rFonts w:ascii="Arial" w:hAnsi="Arial" w:cs="Arial"/>
                <w:color w:val="000000" w:themeColor="text1"/>
                <w:sz w:val="16"/>
                <w:szCs w:val="16"/>
              </w:rPr>
            </w:pPr>
            <w:r>
              <w:rPr>
                <w:rFonts w:ascii="Arial" w:hAnsi="Arial" w:cs="Arial"/>
                <w:color w:val="000000" w:themeColor="text1"/>
                <w:sz w:val="16"/>
                <w:szCs w:val="16"/>
              </w:rPr>
              <w:t>6,793,378</w:t>
            </w:r>
          </w:p>
        </w:tc>
        <w:tc>
          <w:tcPr>
            <w:tcW w:w="1350" w:type="dxa"/>
            <w:tcBorders>
              <w:top w:val="nil"/>
              <w:left w:val="nil"/>
              <w:bottom w:val="nil"/>
              <w:right w:val="nil"/>
            </w:tcBorders>
            <w:vAlign w:val="bottom"/>
          </w:tcPr>
          <w:p w14:paraId="6A387840" w14:textId="57A9309E"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8,731,324</w:t>
            </w:r>
          </w:p>
        </w:tc>
        <w:tc>
          <w:tcPr>
            <w:tcW w:w="1350" w:type="dxa"/>
            <w:tcBorders>
              <w:top w:val="nil"/>
              <w:left w:val="nil"/>
              <w:bottom w:val="nil"/>
              <w:right w:val="nil"/>
            </w:tcBorders>
            <w:vAlign w:val="bottom"/>
          </w:tcPr>
          <w:p w14:paraId="136A2C62" w14:textId="6F1BF74C"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w:t>
            </w:r>
          </w:p>
        </w:tc>
        <w:tc>
          <w:tcPr>
            <w:tcW w:w="1350" w:type="dxa"/>
            <w:tcBorders>
              <w:top w:val="nil"/>
              <w:left w:val="nil"/>
              <w:bottom w:val="nil"/>
              <w:right w:val="nil"/>
            </w:tcBorders>
            <w:vAlign w:val="bottom"/>
          </w:tcPr>
          <w:p w14:paraId="6B356C1D" w14:textId="395B0DBB"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w:t>
            </w:r>
          </w:p>
        </w:tc>
      </w:tr>
      <w:tr w:rsidR="00F376C1" w:rsidRPr="006C7A36" w14:paraId="66F365E7" w14:textId="77777777" w:rsidTr="009941E8">
        <w:tc>
          <w:tcPr>
            <w:tcW w:w="3780" w:type="dxa"/>
            <w:tcBorders>
              <w:top w:val="nil"/>
              <w:left w:val="nil"/>
              <w:bottom w:val="nil"/>
              <w:right w:val="nil"/>
            </w:tcBorders>
            <w:vAlign w:val="bottom"/>
          </w:tcPr>
          <w:p w14:paraId="31B5F08E" w14:textId="78EB1538" w:rsidR="00F376C1" w:rsidRPr="006C7A36" w:rsidRDefault="00F376C1" w:rsidP="00F376C1">
            <w:pPr>
              <w:tabs>
                <w:tab w:val="left" w:pos="567"/>
                <w:tab w:val="left" w:pos="1134"/>
                <w:tab w:val="left" w:pos="1701"/>
              </w:tabs>
              <w:spacing w:line="320" w:lineRule="exact"/>
              <w:ind w:left="162" w:right="-108" w:hanging="162"/>
              <w:rPr>
                <w:rFonts w:ascii="Arial" w:hAnsi="Arial" w:cs="Arial"/>
                <w:color w:val="000000" w:themeColor="text1"/>
                <w:sz w:val="16"/>
                <w:szCs w:val="16"/>
              </w:rPr>
            </w:pPr>
            <w:proofErr w:type="spellStart"/>
            <w:r w:rsidRPr="006C7A36">
              <w:rPr>
                <w:rFonts w:ascii="Arial" w:hAnsi="Arial" w:cs="Arial"/>
                <w:color w:val="000000" w:themeColor="text1"/>
                <w:sz w:val="16"/>
                <w:szCs w:val="16"/>
              </w:rPr>
              <w:t>Unrealised</w:t>
            </w:r>
            <w:proofErr w:type="spellEnd"/>
            <w:r w:rsidRPr="006C7A36">
              <w:rPr>
                <w:rFonts w:ascii="Arial" w:hAnsi="Arial" w:cs="Arial"/>
                <w:color w:val="000000" w:themeColor="text1"/>
                <w:sz w:val="16"/>
                <w:szCs w:val="16"/>
              </w:rPr>
              <w:t xml:space="preserve"> gains on investments in loans of an associate</w:t>
            </w:r>
          </w:p>
        </w:tc>
        <w:tc>
          <w:tcPr>
            <w:tcW w:w="1350" w:type="dxa"/>
            <w:tcBorders>
              <w:top w:val="nil"/>
              <w:left w:val="nil"/>
              <w:bottom w:val="nil"/>
              <w:right w:val="nil"/>
            </w:tcBorders>
            <w:vAlign w:val="bottom"/>
          </w:tcPr>
          <w:p w14:paraId="2BDA3A59" w14:textId="197EF619" w:rsidR="00F376C1" w:rsidRPr="00F376C1" w:rsidRDefault="00C812F4" w:rsidP="00F376C1">
            <w:pPr>
              <w:tabs>
                <w:tab w:val="decimal" w:pos="1065"/>
              </w:tabs>
              <w:spacing w:line="320" w:lineRule="exact"/>
              <w:ind w:left="-18"/>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6DFD3C19" w14:textId="3EE685C2"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4,227,729</w:t>
            </w:r>
          </w:p>
        </w:tc>
        <w:tc>
          <w:tcPr>
            <w:tcW w:w="1350" w:type="dxa"/>
            <w:tcBorders>
              <w:top w:val="nil"/>
              <w:left w:val="nil"/>
              <w:bottom w:val="nil"/>
              <w:right w:val="nil"/>
            </w:tcBorders>
            <w:vAlign w:val="bottom"/>
          </w:tcPr>
          <w:p w14:paraId="26F78E22" w14:textId="7FFB648F"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w:t>
            </w:r>
          </w:p>
        </w:tc>
        <w:tc>
          <w:tcPr>
            <w:tcW w:w="1350" w:type="dxa"/>
            <w:tcBorders>
              <w:top w:val="nil"/>
              <w:left w:val="nil"/>
              <w:bottom w:val="nil"/>
              <w:right w:val="nil"/>
            </w:tcBorders>
            <w:vAlign w:val="bottom"/>
          </w:tcPr>
          <w:p w14:paraId="02147C5B" w14:textId="462F0C1E" w:rsidR="00F376C1" w:rsidRPr="00F376C1" w:rsidRDefault="00F376C1" w:rsidP="00F376C1">
            <w:pPr>
              <w:tabs>
                <w:tab w:val="decimal" w:pos="1062"/>
              </w:tabs>
              <w:spacing w:line="320" w:lineRule="exact"/>
              <w:ind w:left="-18"/>
              <w:rPr>
                <w:rFonts w:ascii="Arial" w:hAnsi="Arial" w:cs="Arial"/>
                <w:color w:val="000000" w:themeColor="text1"/>
                <w:sz w:val="16"/>
                <w:szCs w:val="16"/>
              </w:rPr>
            </w:pPr>
            <w:r w:rsidRPr="00F376C1">
              <w:rPr>
                <w:rFonts w:ascii="Arial" w:hAnsi="Arial" w:cs="Arial"/>
                <w:sz w:val="16"/>
                <w:szCs w:val="16"/>
              </w:rPr>
              <w:t>-</w:t>
            </w:r>
          </w:p>
        </w:tc>
      </w:tr>
    </w:tbl>
    <w:p w14:paraId="04CC0239" w14:textId="77777777" w:rsidR="00A54C8C" w:rsidRPr="006C7A36" w:rsidRDefault="00A54C8C" w:rsidP="00A54C8C">
      <w:pPr>
        <w:spacing w:line="320" w:lineRule="exact"/>
        <w:jc w:val="right"/>
        <w:rPr>
          <w:rFonts w:ascii="Arial" w:hAnsi="Arial" w:cs="Arial"/>
          <w:color w:val="000000" w:themeColor="text1"/>
          <w:sz w:val="16"/>
          <w:szCs w:val="16"/>
        </w:rPr>
      </w:pPr>
      <w:r w:rsidRPr="006C7A36">
        <w:rPr>
          <w:rFonts w:ascii="Arial" w:hAnsi="Arial" w:cs="Arial"/>
          <w:color w:val="000000" w:themeColor="text1"/>
        </w:rPr>
        <w:br w:type="page"/>
      </w:r>
      <w:r w:rsidRPr="006C7A36">
        <w:rPr>
          <w:rFonts w:ascii="Arial" w:hAnsi="Arial" w:cs="Arial"/>
          <w:color w:val="000000" w:themeColor="text1"/>
          <w:sz w:val="16"/>
          <w:szCs w:val="16"/>
        </w:rPr>
        <w:lastRenderedPageBreak/>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54C8C" w:rsidRPr="006C7A36" w14:paraId="21CB848A" w14:textId="77777777" w:rsidTr="003E3263">
        <w:tc>
          <w:tcPr>
            <w:tcW w:w="3780" w:type="dxa"/>
            <w:tcBorders>
              <w:top w:val="nil"/>
              <w:left w:val="nil"/>
              <w:bottom w:val="nil"/>
              <w:right w:val="nil"/>
            </w:tcBorders>
            <w:vAlign w:val="bottom"/>
          </w:tcPr>
          <w:p w14:paraId="217DEF45" w14:textId="77777777" w:rsidR="00A54C8C" w:rsidRPr="006C7A36" w:rsidRDefault="00A54C8C" w:rsidP="003E3263">
            <w:pPr>
              <w:tabs>
                <w:tab w:val="left" w:pos="567"/>
                <w:tab w:val="left" w:pos="1134"/>
                <w:tab w:val="left" w:pos="1701"/>
              </w:tabs>
              <w:spacing w:line="340" w:lineRule="exact"/>
              <w:jc w:val="thaiDistribute"/>
              <w:rPr>
                <w:rFonts w:ascii="Arial" w:hAnsi="Arial" w:cs="Arial"/>
                <w:color w:val="000000" w:themeColor="text1"/>
                <w:sz w:val="16"/>
                <w:szCs w:val="16"/>
              </w:rPr>
            </w:pPr>
          </w:p>
        </w:tc>
        <w:tc>
          <w:tcPr>
            <w:tcW w:w="2700" w:type="dxa"/>
            <w:gridSpan w:val="2"/>
            <w:tcBorders>
              <w:top w:val="nil"/>
              <w:left w:val="nil"/>
              <w:right w:val="nil"/>
            </w:tcBorders>
            <w:vAlign w:val="bottom"/>
          </w:tcPr>
          <w:p w14:paraId="7750E422" w14:textId="77777777" w:rsidR="00A54C8C" w:rsidRPr="006C7A36" w:rsidRDefault="00A54C8C" w:rsidP="003E3263">
            <w:pPr>
              <w:pBdr>
                <w:bottom w:val="single" w:sz="4" w:space="1" w:color="auto"/>
              </w:pBdr>
              <w:tabs>
                <w:tab w:val="right" w:pos="5040"/>
                <w:tab w:val="right" w:pos="6390"/>
                <w:tab w:val="right" w:pos="8190"/>
              </w:tabs>
              <w:spacing w:line="340" w:lineRule="exact"/>
              <w:ind w:left="-18" w:right="-18"/>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00" w:type="dxa"/>
            <w:gridSpan w:val="2"/>
            <w:tcBorders>
              <w:top w:val="nil"/>
              <w:left w:val="nil"/>
              <w:right w:val="nil"/>
            </w:tcBorders>
            <w:vAlign w:val="bottom"/>
          </w:tcPr>
          <w:p w14:paraId="754CE3C9" w14:textId="77777777" w:rsidR="00A54C8C" w:rsidRPr="006C7A36" w:rsidRDefault="00A54C8C" w:rsidP="003E3263">
            <w:pPr>
              <w:pBdr>
                <w:bottom w:val="single" w:sz="4" w:space="1" w:color="auto"/>
              </w:pBdr>
              <w:tabs>
                <w:tab w:val="right" w:pos="5040"/>
                <w:tab w:val="right" w:pos="6390"/>
                <w:tab w:val="right" w:pos="8190"/>
              </w:tabs>
              <w:spacing w:line="340" w:lineRule="exact"/>
              <w:ind w:left="-18" w:right="-18"/>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A54C8C" w:rsidRPr="006C7A36" w14:paraId="2BA52245" w14:textId="77777777" w:rsidTr="003E3263">
        <w:tc>
          <w:tcPr>
            <w:tcW w:w="3780" w:type="dxa"/>
            <w:tcBorders>
              <w:top w:val="nil"/>
              <w:left w:val="nil"/>
              <w:bottom w:val="nil"/>
              <w:right w:val="nil"/>
            </w:tcBorders>
            <w:vAlign w:val="bottom"/>
          </w:tcPr>
          <w:p w14:paraId="17A878FA" w14:textId="77777777" w:rsidR="00A54C8C" w:rsidRPr="006C7A36" w:rsidRDefault="00A54C8C" w:rsidP="003E3263">
            <w:pPr>
              <w:tabs>
                <w:tab w:val="left" w:pos="567"/>
                <w:tab w:val="left" w:pos="1134"/>
                <w:tab w:val="left" w:pos="1701"/>
              </w:tabs>
              <w:spacing w:line="340" w:lineRule="exact"/>
              <w:jc w:val="thaiDistribute"/>
              <w:rPr>
                <w:rFonts w:ascii="Arial" w:hAnsi="Arial" w:cs="Arial"/>
                <w:color w:val="000000" w:themeColor="text1"/>
                <w:sz w:val="16"/>
                <w:szCs w:val="16"/>
              </w:rPr>
            </w:pPr>
          </w:p>
        </w:tc>
        <w:tc>
          <w:tcPr>
            <w:tcW w:w="1350" w:type="dxa"/>
            <w:tcBorders>
              <w:top w:val="nil"/>
              <w:left w:val="nil"/>
              <w:right w:val="nil"/>
            </w:tcBorders>
            <w:vAlign w:val="bottom"/>
          </w:tcPr>
          <w:p w14:paraId="3535D64E" w14:textId="5430FFC9" w:rsidR="00A54C8C" w:rsidRPr="006C7A36" w:rsidRDefault="000D2FBA" w:rsidP="003E3263">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right w:val="nil"/>
            </w:tcBorders>
            <w:vAlign w:val="bottom"/>
          </w:tcPr>
          <w:p w14:paraId="6D6B2CC0" w14:textId="7364B0F9" w:rsidR="00A54C8C" w:rsidRPr="006C7A36" w:rsidRDefault="00EF11B1" w:rsidP="003E3263">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tcBorders>
              <w:top w:val="nil"/>
              <w:left w:val="nil"/>
              <w:right w:val="nil"/>
            </w:tcBorders>
            <w:vAlign w:val="bottom"/>
          </w:tcPr>
          <w:p w14:paraId="43A0A75A" w14:textId="65F2AEF3" w:rsidR="00A54C8C" w:rsidRPr="006C7A36" w:rsidRDefault="000D2FBA" w:rsidP="003E3263">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right w:val="nil"/>
            </w:tcBorders>
            <w:vAlign w:val="bottom"/>
          </w:tcPr>
          <w:p w14:paraId="05410D3A" w14:textId="3417A778" w:rsidR="00A54C8C" w:rsidRPr="006C7A36" w:rsidRDefault="00EF11B1" w:rsidP="003E3263">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387B97" w:rsidRPr="006C7A36" w14:paraId="6C5C0501" w14:textId="77777777" w:rsidTr="009941E8">
        <w:tc>
          <w:tcPr>
            <w:tcW w:w="3780" w:type="dxa"/>
            <w:tcBorders>
              <w:top w:val="nil"/>
              <w:left w:val="nil"/>
              <w:bottom w:val="nil"/>
              <w:right w:val="nil"/>
            </w:tcBorders>
            <w:vAlign w:val="bottom"/>
          </w:tcPr>
          <w:p w14:paraId="22994DA0" w14:textId="14137B39" w:rsidR="00387B97" w:rsidRPr="006C7A36" w:rsidRDefault="00387B97" w:rsidP="00387B97">
            <w:pPr>
              <w:tabs>
                <w:tab w:val="left" w:pos="567"/>
                <w:tab w:val="left" w:pos="1134"/>
                <w:tab w:val="left" w:pos="1701"/>
              </w:tabs>
              <w:spacing w:line="34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Translation adjustment of an associate</w:t>
            </w:r>
          </w:p>
        </w:tc>
        <w:tc>
          <w:tcPr>
            <w:tcW w:w="1350" w:type="dxa"/>
            <w:tcBorders>
              <w:top w:val="nil"/>
              <w:left w:val="nil"/>
              <w:bottom w:val="nil"/>
              <w:right w:val="nil"/>
            </w:tcBorders>
            <w:vAlign w:val="bottom"/>
          </w:tcPr>
          <w:p w14:paraId="6E43C385" w14:textId="62349AFC" w:rsidR="00387B97" w:rsidRPr="00387B97" w:rsidRDefault="00C812F4" w:rsidP="00387B97">
            <w:pPr>
              <w:tabs>
                <w:tab w:val="decimal" w:pos="1062"/>
              </w:tabs>
              <w:spacing w:line="340" w:lineRule="exact"/>
              <w:ind w:left="-18"/>
              <w:jc w:val="right"/>
              <w:rPr>
                <w:rFonts w:ascii="Arial" w:hAnsi="Arial" w:cs="Arial"/>
                <w:color w:val="000000" w:themeColor="text1"/>
                <w:sz w:val="16"/>
                <w:szCs w:val="16"/>
              </w:rPr>
            </w:pPr>
            <w:r>
              <w:rPr>
                <w:rFonts w:ascii="Arial" w:hAnsi="Arial" w:cs="Arial"/>
                <w:color w:val="000000" w:themeColor="text1"/>
                <w:sz w:val="16"/>
                <w:szCs w:val="16"/>
              </w:rPr>
              <w:t>(279,170)</w:t>
            </w:r>
          </w:p>
        </w:tc>
        <w:tc>
          <w:tcPr>
            <w:tcW w:w="1350" w:type="dxa"/>
            <w:tcBorders>
              <w:top w:val="nil"/>
              <w:left w:val="nil"/>
              <w:bottom w:val="nil"/>
              <w:right w:val="nil"/>
            </w:tcBorders>
            <w:vAlign w:val="bottom"/>
          </w:tcPr>
          <w:p w14:paraId="38B0C1B3" w14:textId="6DDBA5CA" w:rsidR="00387B97" w:rsidRPr="00387B97" w:rsidRDefault="00387B97" w:rsidP="00387B97">
            <w:pP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2,725,747</w:t>
            </w:r>
          </w:p>
        </w:tc>
        <w:tc>
          <w:tcPr>
            <w:tcW w:w="1350" w:type="dxa"/>
            <w:tcBorders>
              <w:top w:val="nil"/>
              <w:left w:val="nil"/>
              <w:bottom w:val="nil"/>
              <w:right w:val="nil"/>
            </w:tcBorders>
            <w:vAlign w:val="bottom"/>
          </w:tcPr>
          <w:p w14:paraId="7003B795" w14:textId="68309FCF" w:rsidR="00387B97" w:rsidRPr="00387B97" w:rsidRDefault="00387B97" w:rsidP="00387B97">
            <w:pP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w:t>
            </w:r>
          </w:p>
        </w:tc>
        <w:tc>
          <w:tcPr>
            <w:tcW w:w="1350" w:type="dxa"/>
            <w:tcBorders>
              <w:top w:val="nil"/>
              <w:left w:val="nil"/>
              <w:bottom w:val="nil"/>
              <w:right w:val="nil"/>
            </w:tcBorders>
            <w:vAlign w:val="bottom"/>
          </w:tcPr>
          <w:p w14:paraId="59A6BAE0" w14:textId="55AA5D22" w:rsidR="00387B97" w:rsidRPr="00387B97" w:rsidRDefault="00387B97" w:rsidP="00387B97">
            <w:pP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w:t>
            </w:r>
          </w:p>
        </w:tc>
      </w:tr>
      <w:tr w:rsidR="00387B97" w:rsidRPr="006C7A36" w14:paraId="6DD11149" w14:textId="77777777" w:rsidTr="009941E8">
        <w:tc>
          <w:tcPr>
            <w:tcW w:w="3780" w:type="dxa"/>
            <w:tcBorders>
              <w:top w:val="nil"/>
              <w:left w:val="nil"/>
              <w:bottom w:val="nil"/>
              <w:right w:val="nil"/>
            </w:tcBorders>
            <w:vAlign w:val="bottom"/>
          </w:tcPr>
          <w:p w14:paraId="2138EB34" w14:textId="57F1808B" w:rsidR="00387B97" w:rsidRPr="006C7A36" w:rsidRDefault="00387B97" w:rsidP="00387B97">
            <w:pPr>
              <w:tabs>
                <w:tab w:val="left" w:pos="567"/>
                <w:tab w:val="left" w:pos="1134"/>
                <w:tab w:val="left" w:pos="1701"/>
              </w:tabs>
              <w:spacing w:line="34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 xml:space="preserve">Actuarial </w:t>
            </w:r>
            <w:r w:rsidR="003B5D36">
              <w:rPr>
                <w:rFonts w:ascii="Arial" w:hAnsi="Arial" w:cs="Arial"/>
                <w:color w:val="000000" w:themeColor="text1"/>
                <w:sz w:val="16"/>
                <w:szCs w:val="16"/>
              </w:rPr>
              <w:t>losses</w:t>
            </w:r>
            <w:r w:rsidRPr="006C7A36">
              <w:rPr>
                <w:rFonts w:ascii="Arial" w:hAnsi="Arial" w:cs="Arial"/>
                <w:color w:val="000000" w:themeColor="text1"/>
                <w:sz w:val="16"/>
                <w:szCs w:val="16"/>
              </w:rPr>
              <w:t xml:space="preserve"> of an associate</w:t>
            </w:r>
          </w:p>
        </w:tc>
        <w:tc>
          <w:tcPr>
            <w:tcW w:w="1350" w:type="dxa"/>
            <w:tcBorders>
              <w:top w:val="nil"/>
              <w:left w:val="nil"/>
              <w:bottom w:val="nil"/>
              <w:right w:val="nil"/>
            </w:tcBorders>
            <w:vAlign w:val="bottom"/>
          </w:tcPr>
          <w:p w14:paraId="1FA3FCD7" w14:textId="172AAFD5" w:rsidR="00387B97" w:rsidRPr="00387B97" w:rsidRDefault="00C812F4" w:rsidP="00387B97">
            <w:pPr>
              <w:pBdr>
                <w:bottom w:val="single" w:sz="4" w:space="1" w:color="auto"/>
              </w:pBdr>
              <w:tabs>
                <w:tab w:val="decimal" w:pos="1062"/>
              </w:tabs>
              <w:spacing w:line="340" w:lineRule="exact"/>
              <w:ind w:left="-18"/>
              <w:jc w:val="right"/>
              <w:rPr>
                <w:rFonts w:ascii="Arial" w:hAnsi="Arial" w:cs="Arial"/>
                <w:color w:val="000000" w:themeColor="text1"/>
                <w:sz w:val="16"/>
                <w:szCs w:val="16"/>
              </w:rPr>
            </w:pPr>
            <w:r>
              <w:rPr>
                <w:rFonts w:ascii="Arial" w:hAnsi="Arial" w:cs="Arial"/>
                <w:color w:val="000000" w:themeColor="text1"/>
                <w:sz w:val="16"/>
                <w:szCs w:val="16"/>
              </w:rPr>
              <w:t>-</w:t>
            </w:r>
          </w:p>
        </w:tc>
        <w:tc>
          <w:tcPr>
            <w:tcW w:w="1350" w:type="dxa"/>
            <w:tcBorders>
              <w:top w:val="nil"/>
              <w:left w:val="nil"/>
              <w:bottom w:val="nil"/>
              <w:right w:val="nil"/>
            </w:tcBorders>
            <w:vAlign w:val="bottom"/>
          </w:tcPr>
          <w:p w14:paraId="71277A80" w14:textId="4635F598" w:rsidR="00387B97" w:rsidRPr="00387B97" w:rsidRDefault="00387B97" w:rsidP="00387B97">
            <w:pPr>
              <w:pBdr>
                <w:bottom w:val="single" w:sz="4" w:space="1" w:color="auto"/>
              </w:pBd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(618,724)</w:t>
            </w:r>
          </w:p>
        </w:tc>
        <w:tc>
          <w:tcPr>
            <w:tcW w:w="1350" w:type="dxa"/>
            <w:tcBorders>
              <w:top w:val="nil"/>
              <w:left w:val="nil"/>
              <w:bottom w:val="nil"/>
              <w:right w:val="nil"/>
            </w:tcBorders>
            <w:vAlign w:val="bottom"/>
          </w:tcPr>
          <w:p w14:paraId="12937BC3" w14:textId="0183F25E" w:rsidR="00387B97" w:rsidRPr="00387B97" w:rsidRDefault="00387B97" w:rsidP="00387B97">
            <w:pPr>
              <w:pBdr>
                <w:bottom w:val="single" w:sz="4" w:space="1" w:color="auto"/>
              </w:pBd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w:t>
            </w:r>
          </w:p>
        </w:tc>
        <w:tc>
          <w:tcPr>
            <w:tcW w:w="1350" w:type="dxa"/>
            <w:tcBorders>
              <w:top w:val="nil"/>
              <w:left w:val="nil"/>
              <w:bottom w:val="nil"/>
              <w:right w:val="nil"/>
            </w:tcBorders>
            <w:vAlign w:val="bottom"/>
          </w:tcPr>
          <w:p w14:paraId="3EFF93AC" w14:textId="15FE928B" w:rsidR="00387B97" w:rsidRPr="00387B97" w:rsidRDefault="00387B97" w:rsidP="00387B97">
            <w:pPr>
              <w:pBdr>
                <w:bottom w:val="single" w:sz="4" w:space="1" w:color="auto"/>
              </w:pBd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w:t>
            </w:r>
          </w:p>
        </w:tc>
      </w:tr>
      <w:tr w:rsidR="00387B97" w:rsidRPr="006C7A36" w14:paraId="25BABB23" w14:textId="77777777" w:rsidTr="009941E8">
        <w:tc>
          <w:tcPr>
            <w:tcW w:w="3780" w:type="dxa"/>
            <w:tcBorders>
              <w:top w:val="nil"/>
              <w:left w:val="nil"/>
              <w:bottom w:val="nil"/>
              <w:right w:val="nil"/>
            </w:tcBorders>
            <w:vAlign w:val="bottom"/>
          </w:tcPr>
          <w:p w14:paraId="08911BA1" w14:textId="77777777" w:rsidR="00387B97" w:rsidRPr="006C7A36" w:rsidRDefault="00387B97" w:rsidP="00387B97">
            <w:pPr>
              <w:tabs>
                <w:tab w:val="left" w:pos="567"/>
                <w:tab w:val="left" w:pos="1134"/>
                <w:tab w:val="left" w:pos="1701"/>
              </w:tabs>
              <w:spacing w:line="340" w:lineRule="exact"/>
              <w:ind w:left="162" w:right="-108" w:hanging="162"/>
              <w:rPr>
                <w:rFonts w:ascii="Arial" w:hAnsi="Arial" w:cs="Arial"/>
                <w:color w:val="000000" w:themeColor="text1"/>
                <w:sz w:val="16"/>
                <w:szCs w:val="16"/>
              </w:rPr>
            </w:pPr>
            <w:r w:rsidRPr="006C7A36">
              <w:rPr>
                <w:rFonts w:ascii="Arial" w:hAnsi="Arial" w:cs="Arial"/>
                <w:b/>
                <w:bCs/>
                <w:color w:val="000000" w:themeColor="text1"/>
                <w:sz w:val="16"/>
                <w:szCs w:val="16"/>
              </w:rPr>
              <w:t xml:space="preserve">Income tax expense reported in the statement of other comprehensive income </w:t>
            </w:r>
          </w:p>
        </w:tc>
        <w:tc>
          <w:tcPr>
            <w:tcW w:w="1350" w:type="dxa"/>
            <w:tcBorders>
              <w:top w:val="nil"/>
              <w:left w:val="nil"/>
              <w:bottom w:val="nil"/>
              <w:right w:val="nil"/>
            </w:tcBorders>
            <w:vAlign w:val="bottom"/>
          </w:tcPr>
          <w:p w14:paraId="41DD9793" w14:textId="53CB2A1C" w:rsidR="00387B97" w:rsidRPr="00387B97" w:rsidRDefault="00C812F4" w:rsidP="00387B97">
            <w:pPr>
              <w:pBdr>
                <w:bottom w:val="double" w:sz="6" w:space="1" w:color="auto"/>
              </w:pBdr>
              <w:tabs>
                <w:tab w:val="decimal" w:pos="1062"/>
              </w:tabs>
              <w:spacing w:line="340" w:lineRule="exact"/>
              <w:ind w:left="-18"/>
              <w:rPr>
                <w:rFonts w:ascii="Arial" w:hAnsi="Arial" w:cs="Arial"/>
                <w:color w:val="000000" w:themeColor="text1"/>
                <w:sz w:val="16"/>
                <w:szCs w:val="16"/>
              </w:rPr>
            </w:pPr>
            <w:r>
              <w:rPr>
                <w:rFonts w:ascii="Arial" w:hAnsi="Arial" w:cs="Arial"/>
                <w:color w:val="000000" w:themeColor="text1"/>
                <w:sz w:val="16"/>
                <w:szCs w:val="16"/>
              </w:rPr>
              <w:t>(72,348,616)</w:t>
            </w:r>
          </w:p>
        </w:tc>
        <w:tc>
          <w:tcPr>
            <w:tcW w:w="1350" w:type="dxa"/>
            <w:tcBorders>
              <w:top w:val="nil"/>
              <w:left w:val="nil"/>
              <w:bottom w:val="nil"/>
              <w:right w:val="nil"/>
            </w:tcBorders>
            <w:vAlign w:val="bottom"/>
          </w:tcPr>
          <w:p w14:paraId="6D0CC30F" w14:textId="4A884C55" w:rsidR="00387B97" w:rsidRPr="00387B97" w:rsidRDefault="00387B97" w:rsidP="00387B97">
            <w:pPr>
              <w:pBdr>
                <w:bottom w:val="double" w:sz="6" w:space="1" w:color="auto"/>
              </w:pBd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430,113,879</w:t>
            </w:r>
          </w:p>
        </w:tc>
        <w:tc>
          <w:tcPr>
            <w:tcW w:w="1350" w:type="dxa"/>
            <w:tcBorders>
              <w:top w:val="nil"/>
              <w:left w:val="nil"/>
              <w:bottom w:val="nil"/>
              <w:right w:val="nil"/>
            </w:tcBorders>
            <w:vAlign w:val="bottom"/>
          </w:tcPr>
          <w:p w14:paraId="1DA3FC6E" w14:textId="192DCAA3" w:rsidR="00387B97" w:rsidRPr="00387B97" w:rsidRDefault="00387B97" w:rsidP="00387B97">
            <w:pPr>
              <w:pBdr>
                <w:bottom w:val="double" w:sz="6" w:space="1" w:color="auto"/>
              </w:pBd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(78,862,824)</w:t>
            </w:r>
          </w:p>
        </w:tc>
        <w:tc>
          <w:tcPr>
            <w:tcW w:w="1350" w:type="dxa"/>
            <w:tcBorders>
              <w:top w:val="nil"/>
              <w:left w:val="nil"/>
              <w:bottom w:val="nil"/>
              <w:right w:val="nil"/>
            </w:tcBorders>
            <w:vAlign w:val="bottom"/>
          </w:tcPr>
          <w:p w14:paraId="3717C3AE" w14:textId="47E05F47" w:rsidR="00387B97" w:rsidRPr="00387B97" w:rsidRDefault="00387B97" w:rsidP="00387B97">
            <w:pPr>
              <w:pBdr>
                <w:bottom w:val="double" w:sz="6" w:space="1" w:color="auto"/>
              </w:pBdr>
              <w:tabs>
                <w:tab w:val="decimal" w:pos="1062"/>
              </w:tabs>
              <w:spacing w:line="340" w:lineRule="exact"/>
              <w:ind w:left="-18"/>
              <w:rPr>
                <w:rFonts w:ascii="Arial" w:hAnsi="Arial" w:cs="Arial"/>
                <w:color w:val="000000" w:themeColor="text1"/>
                <w:sz w:val="16"/>
                <w:szCs w:val="16"/>
              </w:rPr>
            </w:pPr>
            <w:r w:rsidRPr="00387B97">
              <w:rPr>
                <w:rFonts w:ascii="Arial" w:hAnsi="Arial" w:cs="Arial"/>
                <w:sz w:val="16"/>
                <w:szCs w:val="16"/>
              </w:rPr>
              <w:t>415,453,834</w:t>
            </w:r>
          </w:p>
        </w:tc>
      </w:tr>
    </w:tbl>
    <w:p w14:paraId="07A9E7CA" w14:textId="7F672D02" w:rsidR="006177B8" w:rsidRPr="006C7A36" w:rsidRDefault="006177B8" w:rsidP="006177B8">
      <w:pPr>
        <w:tabs>
          <w:tab w:val="left" w:pos="1134"/>
          <w:tab w:val="left" w:pos="1701"/>
        </w:tabs>
        <w:spacing w:before="24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Reconciliations between tax expense and the product of accounting profit multiplied by the applicable tax rate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as follows:</w:t>
      </w:r>
    </w:p>
    <w:p w14:paraId="1C2DDB18" w14:textId="77777777" w:rsidR="006177B8" w:rsidRPr="006C7A36" w:rsidRDefault="006177B8" w:rsidP="006177B8">
      <w:pPr>
        <w:tabs>
          <w:tab w:val="left" w:pos="567"/>
          <w:tab w:val="left" w:pos="1134"/>
          <w:tab w:val="left" w:pos="1701"/>
        </w:tabs>
        <w:spacing w:line="340" w:lineRule="exact"/>
        <w:jc w:val="right"/>
        <w:rPr>
          <w:rFonts w:ascii="Arial" w:hAnsi="Arial" w:cs="Arial"/>
          <w:color w:val="000000" w:themeColor="text1"/>
          <w:sz w:val="16"/>
          <w:szCs w:val="16"/>
        </w:rPr>
      </w:pPr>
      <w:r w:rsidRPr="006C7A36">
        <w:rPr>
          <w:rFonts w:ascii="Arial" w:hAnsi="Arial" w:cs="Arial"/>
          <w:b/>
          <w:bCs/>
          <w:color w:val="000000" w:themeColor="text1"/>
          <w:sz w:val="16"/>
          <w:szCs w:val="16"/>
          <w:cs/>
        </w:rPr>
        <w:tab/>
      </w:r>
      <w:r w:rsidRPr="006C7A36">
        <w:rPr>
          <w:rFonts w:ascii="Arial" w:hAnsi="Arial" w:cs="Arial"/>
          <w:color w:val="000000" w:themeColor="text1"/>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96F32" w:rsidRPr="006C7A36" w14:paraId="1A766B23" w14:textId="77777777" w:rsidTr="009941E8">
        <w:tc>
          <w:tcPr>
            <w:tcW w:w="3780" w:type="dxa"/>
            <w:tcBorders>
              <w:top w:val="nil"/>
              <w:left w:val="nil"/>
              <w:bottom w:val="nil"/>
              <w:right w:val="nil"/>
            </w:tcBorders>
          </w:tcPr>
          <w:p w14:paraId="263AEFBA" w14:textId="77777777" w:rsidR="006177B8" w:rsidRPr="006C7A36" w:rsidRDefault="006177B8" w:rsidP="005412D8">
            <w:pPr>
              <w:tabs>
                <w:tab w:val="left" w:pos="567"/>
                <w:tab w:val="left" w:pos="1134"/>
                <w:tab w:val="left" w:pos="1701"/>
              </w:tabs>
              <w:spacing w:line="300" w:lineRule="exact"/>
              <w:jc w:val="thaiDistribute"/>
              <w:rPr>
                <w:rFonts w:ascii="Arial" w:hAnsi="Arial" w:cs="Arial"/>
                <w:color w:val="000000" w:themeColor="text1"/>
                <w:sz w:val="16"/>
                <w:szCs w:val="16"/>
              </w:rPr>
            </w:pPr>
          </w:p>
        </w:tc>
        <w:tc>
          <w:tcPr>
            <w:tcW w:w="2700" w:type="dxa"/>
            <w:gridSpan w:val="2"/>
            <w:tcBorders>
              <w:top w:val="nil"/>
              <w:left w:val="nil"/>
              <w:bottom w:val="nil"/>
              <w:right w:val="nil"/>
            </w:tcBorders>
            <w:vAlign w:val="bottom"/>
          </w:tcPr>
          <w:p w14:paraId="3E0B7B67" w14:textId="77777777" w:rsidR="006177B8" w:rsidRPr="006C7A36" w:rsidRDefault="006177B8" w:rsidP="005412D8">
            <w:pPr>
              <w:pBdr>
                <w:bottom w:val="single" w:sz="6"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00" w:type="dxa"/>
            <w:gridSpan w:val="2"/>
            <w:tcBorders>
              <w:top w:val="nil"/>
              <w:left w:val="nil"/>
              <w:bottom w:val="nil"/>
              <w:right w:val="nil"/>
            </w:tcBorders>
            <w:vAlign w:val="bottom"/>
          </w:tcPr>
          <w:p w14:paraId="5989E72C" w14:textId="77777777" w:rsidR="006177B8" w:rsidRPr="006C7A36" w:rsidRDefault="006177B8" w:rsidP="005412D8">
            <w:pPr>
              <w:pBdr>
                <w:bottom w:val="single" w:sz="6"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496F32" w:rsidRPr="006C7A36" w14:paraId="1EE7E65B" w14:textId="77777777" w:rsidTr="009941E8">
        <w:tc>
          <w:tcPr>
            <w:tcW w:w="3780" w:type="dxa"/>
            <w:tcBorders>
              <w:top w:val="nil"/>
              <w:left w:val="nil"/>
              <w:bottom w:val="nil"/>
              <w:right w:val="nil"/>
            </w:tcBorders>
          </w:tcPr>
          <w:p w14:paraId="4BF8E39F" w14:textId="77777777" w:rsidR="006177B8" w:rsidRPr="006C7A36" w:rsidRDefault="006177B8" w:rsidP="005412D8">
            <w:pPr>
              <w:tabs>
                <w:tab w:val="left" w:pos="567"/>
                <w:tab w:val="left" w:pos="1134"/>
                <w:tab w:val="left" w:pos="1701"/>
              </w:tabs>
              <w:spacing w:line="300" w:lineRule="exact"/>
              <w:jc w:val="thaiDistribute"/>
              <w:rPr>
                <w:rFonts w:ascii="Arial" w:hAnsi="Arial" w:cs="Arial"/>
                <w:color w:val="000000" w:themeColor="text1"/>
                <w:sz w:val="16"/>
                <w:szCs w:val="16"/>
              </w:rPr>
            </w:pPr>
          </w:p>
        </w:tc>
        <w:tc>
          <w:tcPr>
            <w:tcW w:w="1350" w:type="dxa"/>
            <w:tcBorders>
              <w:top w:val="nil"/>
              <w:left w:val="nil"/>
              <w:bottom w:val="nil"/>
              <w:right w:val="nil"/>
            </w:tcBorders>
            <w:vAlign w:val="bottom"/>
          </w:tcPr>
          <w:p w14:paraId="264136A9" w14:textId="2806F78D" w:rsidR="006177B8" w:rsidRPr="006C7A36" w:rsidRDefault="000D2FBA" w:rsidP="005412D8">
            <w:pPr>
              <w:pBdr>
                <w:bottom w:val="single" w:sz="6"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bottom w:val="nil"/>
              <w:right w:val="nil"/>
            </w:tcBorders>
            <w:vAlign w:val="bottom"/>
          </w:tcPr>
          <w:p w14:paraId="2EDABA73" w14:textId="309C60CB" w:rsidR="006177B8" w:rsidRPr="006C7A36" w:rsidRDefault="00EF11B1" w:rsidP="005412D8">
            <w:pPr>
              <w:pBdr>
                <w:bottom w:val="single" w:sz="6"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tcBorders>
              <w:top w:val="nil"/>
              <w:left w:val="nil"/>
              <w:bottom w:val="nil"/>
              <w:right w:val="nil"/>
            </w:tcBorders>
            <w:vAlign w:val="bottom"/>
          </w:tcPr>
          <w:p w14:paraId="182FAB71" w14:textId="5BF25BB1" w:rsidR="006177B8" w:rsidRPr="006C7A36" w:rsidRDefault="000D2FBA" w:rsidP="005412D8">
            <w:pPr>
              <w:pBdr>
                <w:bottom w:val="single" w:sz="6"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tcBorders>
              <w:top w:val="nil"/>
              <w:left w:val="nil"/>
              <w:bottom w:val="nil"/>
              <w:right w:val="nil"/>
            </w:tcBorders>
            <w:vAlign w:val="bottom"/>
          </w:tcPr>
          <w:p w14:paraId="77D0C379" w14:textId="22EEE69B" w:rsidR="006177B8" w:rsidRPr="006C7A36" w:rsidRDefault="00EF11B1" w:rsidP="005412D8">
            <w:pPr>
              <w:pBdr>
                <w:bottom w:val="single" w:sz="6" w:space="1" w:color="auto"/>
              </w:pBd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D015B1" w:rsidRPr="006C7A36" w14:paraId="0A26B060" w14:textId="77777777" w:rsidTr="009941E8">
        <w:tc>
          <w:tcPr>
            <w:tcW w:w="3780" w:type="dxa"/>
            <w:tcBorders>
              <w:top w:val="nil"/>
              <w:left w:val="nil"/>
              <w:bottom w:val="nil"/>
              <w:right w:val="nil"/>
            </w:tcBorders>
            <w:vAlign w:val="center"/>
          </w:tcPr>
          <w:p w14:paraId="417CEC07" w14:textId="503DE0C8" w:rsidR="00D015B1" w:rsidRPr="006C7A36" w:rsidRDefault="00D015B1" w:rsidP="005412D8">
            <w:pPr>
              <w:tabs>
                <w:tab w:val="left" w:pos="567"/>
                <w:tab w:val="left" w:pos="1134"/>
                <w:tab w:val="left" w:pos="1701"/>
              </w:tabs>
              <w:spacing w:line="300" w:lineRule="exact"/>
              <w:ind w:right="-108"/>
              <w:rPr>
                <w:rFonts w:ascii="Arial" w:hAnsi="Arial" w:cs="Arial"/>
                <w:color w:val="000000" w:themeColor="text1"/>
                <w:sz w:val="16"/>
                <w:szCs w:val="16"/>
              </w:rPr>
            </w:pPr>
            <w:r w:rsidRPr="006C7A36">
              <w:rPr>
                <w:rFonts w:ascii="Arial" w:hAnsi="Arial" w:cs="Arial"/>
                <w:color w:val="000000" w:themeColor="text1"/>
                <w:sz w:val="16"/>
                <w:szCs w:val="16"/>
              </w:rPr>
              <w:t>Profit</w:t>
            </w:r>
            <w:r w:rsidR="00C33D10">
              <w:rPr>
                <w:rFonts w:ascii="Arial" w:hAnsi="Arial" w:cs="Arial"/>
                <w:color w:val="000000" w:themeColor="text1"/>
                <w:sz w:val="16"/>
                <w:szCs w:val="16"/>
              </w:rPr>
              <w:t xml:space="preserve"> (loss)</w:t>
            </w:r>
            <w:r w:rsidRPr="006C7A36">
              <w:rPr>
                <w:rFonts w:ascii="Arial" w:hAnsi="Arial" w:cs="Arial"/>
                <w:color w:val="000000" w:themeColor="text1"/>
                <w:sz w:val="16"/>
                <w:szCs w:val="16"/>
              </w:rPr>
              <w:t xml:space="preserve"> before corporate income tax</w:t>
            </w:r>
          </w:p>
        </w:tc>
        <w:tc>
          <w:tcPr>
            <w:tcW w:w="1350" w:type="dxa"/>
            <w:tcBorders>
              <w:top w:val="nil"/>
              <w:left w:val="nil"/>
              <w:bottom w:val="nil"/>
              <w:right w:val="nil"/>
            </w:tcBorders>
            <w:vAlign w:val="bottom"/>
          </w:tcPr>
          <w:p w14:paraId="7077A082" w14:textId="2132FBC9" w:rsidR="00D015B1" w:rsidRPr="003B5D36" w:rsidRDefault="00D015B1" w:rsidP="005412D8">
            <w:pPr>
              <w:pBdr>
                <w:bottom w:val="double" w:sz="6" w:space="1" w:color="auto"/>
              </w:pBdr>
              <w:tabs>
                <w:tab w:val="decimal" w:pos="1065"/>
              </w:tabs>
              <w:spacing w:line="300" w:lineRule="exact"/>
              <w:rPr>
                <w:rFonts w:ascii="Arial" w:hAnsi="Arial" w:cs="Arial"/>
                <w:sz w:val="16"/>
                <w:szCs w:val="16"/>
              </w:rPr>
            </w:pPr>
            <w:r w:rsidRPr="00D015B1">
              <w:rPr>
                <w:rFonts w:ascii="Arial" w:hAnsi="Arial" w:cs="Arial"/>
                <w:sz w:val="16"/>
                <w:szCs w:val="16"/>
              </w:rPr>
              <w:t>(474,981,137)</w:t>
            </w:r>
          </w:p>
        </w:tc>
        <w:tc>
          <w:tcPr>
            <w:tcW w:w="1350" w:type="dxa"/>
            <w:tcBorders>
              <w:top w:val="nil"/>
              <w:left w:val="nil"/>
              <w:bottom w:val="nil"/>
              <w:right w:val="nil"/>
            </w:tcBorders>
            <w:vAlign w:val="bottom"/>
          </w:tcPr>
          <w:p w14:paraId="38557E82" w14:textId="4E0F284C" w:rsidR="00D015B1" w:rsidRPr="003B5D36" w:rsidRDefault="00D015B1" w:rsidP="005412D8">
            <w:pPr>
              <w:pBdr>
                <w:bottom w:val="double" w:sz="6" w:space="1" w:color="auto"/>
              </w:pBdr>
              <w:tabs>
                <w:tab w:val="decimal" w:pos="1065"/>
              </w:tabs>
              <w:spacing w:line="300" w:lineRule="exact"/>
              <w:rPr>
                <w:rFonts w:ascii="Arial" w:hAnsi="Arial" w:cs="Arial"/>
                <w:sz w:val="16"/>
                <w:szCs w:val="16"/>
              </w:rPr>
            </w:pPr>
            <w:r w:rsidRPr="00D015B1">
              <w:rPr>
                <w:rFonts w:ascii="Arial" w:hAnsi="Arial" w:cs="Arial"/>
                <w:sz w:val="16"/>
                <w:szCs w:val="16"/>
              </w:rPr>
              <w:t>447,204,942</w:t>
            </w:r>
          </w:p>
        </w:tc>
        <w:tc>
          <w:tcPr>
            <w:tcW w:w="1350" w:type="dxa"/>
            <w:tcBorders>
              <w:top w:val="nil"/>
              <w:left w:val="nil"/>
              <w:bottom w:val="nil"/>
              <w:right w:val="nil"/>
            </w:tcBorders>
            <w:vAlign w:val="bottom"/>
          </w:tcPr>
          <w:p w14:paraId="42E30EA1" w14:textId="3689BAE2" w:rsidR="00D015B1" w:rsidRPr="003B5D36" w:rsidRDefault="00D015B1" w:rsidP="005412D8">
            <w:pPr>
              <w:pBdr>
                <w:bottom w:val="double" w:sz="6" w:space="1" w:color="auto"/>
              </w:pBdr>
              <w:tabs>
                <w:tab w:val="decimal" w:pos="1065"/>
              </w:tabs>
              <w:spacing w:line="300" w:lineRule="exact"/>
              <w:rPr>
                <w:rFonts w:ascii="Arial" w:hAnsi="Arial" w:cs="Arial"/>
                <w:sz w:val="16"/>
                <w:szCs w:val="16"/>
              </w:rPr>
            </w:pPr>
            <w:r w:rsidRPr="00D015B1">
              <w:rPr>
                <w:rFonts w:ascii="Arial" w:hAnsi="Arial" w:cs="Arial"/>
                <w:sz w:val="16"/>
                <w:szCs w:val="16"/>
              </w:rPr>
              <w:t>(540,157,061)</w:t>
            </w:r>
          </w:p>
        </w:tc>
        <w:tc>
          <w:tcPr>
            <w:tcW w:w="1350" w:type="dxa"/>
            <w:tcBorders>
              <w:top w:val="nil"/>
              <w:left w:val="nil"/>
              <w:bottom w:val="nil"/>
              <w:right w:val="nil"/>
            </w:tcBorders>
            <w:vAlign w:val="bottom"/>
          </w:tcPr>
          <w:p w14:paraId="1BB50251" w14:textId="31CB2896" w:rsidR="00D015B1" w:rsidRPr="003B5D36" w:rsidRDefault="00D015B1" w:rsidP="005412D8">
            <w:pPr>
              <w:pBdr>
                <w:bottom w:val="double" w:sz="6" w:space="1" w:color="auto"/>
              </w:pBdr>
              <w:tabs>
                <w:tab w:val="decimal" w:pos="1065"/>
              </w:tabs>
              <w:spacing w:line="300" w:lineRule="exact"/>
              <w:rPr>
                <w:rFonts w:ascii="Arial" w:hAnsi="Arial" w:cs="Arial"/>
                <w:sz w:val="16"/>
                <w:szCs w:val="16"/>
              </w:rPr>
            </w:pPr>
            <w:r w:rsidRPr="00D015B1">
              <w:rPr>
                <w:rFonts w:ascii="Arial" w:hAnsi="Arial" w:cs="Arial"/>
                <w:sz w:val="16"/>
                <w:szCs w:val="16"/>
                <w:cs/>
              </w:rPr>
              <w:t>646</w:t>
            </w:r>
            <w:r w:rsidRPr="00D015B1">
              <w:rPr>
                <w:rFonts w:ascii="Arial" w:hAnsi="Arial" w:cs="Arial"/>
                <w:sz w:val="16"/>
                <w:szCs w:val="16"/>
              </w:rPr>
              <w:t>,</w:t>
            </w:r>
            <w:r w:rsidRPr="00D015B1">
              <w:rPr>
                <w:rFonts w:ascii="Arial" w:hAnsi="Arial" w:cs="Arial"/>
                <w:sz w:val="16"/>
                <w:szCs w:val="16"/>
                <w:cs/>
              </w:rPr>
              <w:t>013</w:t>
            </w:r>
            <w:r w:rsidRPr="00D015B1">
              <w:rPr>
                <w:rFonts w:ascii="Arial" w:hAnsi="Arial" w:cs="Arial"/>
                <w:sz w:val="16"/>
                <w:szCs w:val="16"/>
              </w:rPr>
              <w:t>,</w:t>
            </w:r>
            <w:r w:rsidRPr="00D015B1">
              <w:rPr>
                <w:rFonts w:ascii="Arial" w:hAnsi="Arial" w:cs="Arial"/>
                <w:sz w:val="16"/>
                <w:szCs w:val="16"/>
                <w:cs/>
              </w:rPr>
              <w:t>944</w:t>
            </w:r>
          </w:p>
        </w:tc>
      </w:tr>
      <w:tr w:rsidR="001D2933" w:rsidRPr="006C7A36" w14:paraId="49611FAD" w14:textId="77777777" w:rsidTr="009941E8">
        <w:tc>
          <w:tcPr>
            <w:tcW w:w="3780" w:type="dxa"/>
            <w:tcBorders>
              <w:top w:val="nil"/>
              <w:left w:val="nil"/>
              <w:bottom w:val="nil"/>
              <w:right w:val="nil"/>
            </w:tcBorders>
            <w:vAlign w:val="center"/>
          </w:tcPr>
          <w:p w14:paraId="09490947" w14:textId="77777777" w:rsidR="001D2933" w:rsidRPr="006C7A36" w:rsidRDefault="001D2933" w:rsidP="005412D8">
            <w:pPr>
              <w:tabs>
                <w:tab w:val="left" w:pos="567"/>
                <w:tab w:val="left" w:pos="1134"/>
                <w:tab w:val="left" w:pos="1701"/>
              </w:tabs>
              <w:spacing w:line="300" w:lineRule="exact"/>
              <w:jc w:val="thaiDistribute"/>
              <w:rPr>
                <w:rFonts w:ascii="Arial" w:hAnsi="Arial" w:cs="Arial"/>
                <w:color w:val="000000" w:themeColor="text1"/>
                <w:sz w:val="16"/>
                <w:szCs w:val="16"/>
              </w:rPr>
            </w:pPr>
            <w:r w:rsidRPr="006C7A36">
              <w:rPr>
                <w:rFonts w:ascii="Arial" w:hAnsi="Arial" w:cs="Arial"/>
                <w:color w:val="000000" w:themeColor="text1"/>
                <w:sz w:val="16"/>
                <w:szCs w:val="16"/>
              </w:rPr>
              <w:t xml:space="preserve">Applicable tax rates </w:t>
            </w:r>
          </w:p>
        </w:tc>
        <w:tc>
          <w:tcPr>
            <w:tcW w:w="1350" w:type="dxa"/>
            <w:tcBorders>
              <w:top w:val="nil"/>
              <w:left w:val="nil"/>
              <w:bottom w:val="nil"/>
              <w:right w:val="nil"/>
            </w:tcBorders>
            <w:vAlign w:val="bottom"/>
          </w:tcPr>
          <w:p w14:paraId="51F59753" w14:textId="40849B51" w:rsidR="001D2933" w:rsidRPr="006C7A36" w:rsidRDefault="002B2D06" w:rsidP="005412D8">
            <w:pP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0 - 20%</w:t>
            </w:r>
          </w:p>
        </w:tc>
        <w:tc>
          <w:tcPr>
            <w:tcW w:w="1350" w:type="dxa"/>
            <w:tcBorders>
              <w:top w:val="nil"/>
              <w:left w:val="nil"/>
              <w:bottom w:val="nil"/>
              <w:right w:val="nil"/>
            </w:tcBorders>
            <w:vAlign w:val="bottom"/>
          </w:tcPr>
          <w:p w14:paraId="55BB1D46" w14:textId="0B295F49" w:rsidR="001D2933" w:rsidRPr="006C7A36" w:rsidRDefault="001D2933" w:rsidP="005412D8">
            <w:pP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0 - 20%</w:t>
            </w:r>
          </w:p>
        </w:tc>
        <w:tc>
          <w:tcPr>
            <w:tcW w:w="1350" w:type="dxa"/>
            <w:tcBorders>
              <w:top w:val="nil"/>
              <w:left w:val="nil"/>
              <w:bottom w:val="nil"/>
              <w:right w:val="nil"/>
            </w:tcBorders>
            <w:vAlign w:val="bottom"/>
          </w:tcPr>
          <w:p w14:paraId="065EE345" w14:textId="2183F046" w:rsidR="001D2933" w:rsidRPr="006C7A36" w:rsidRDefault="002B2D06" w:rsidP="005412D8">
            <w:pP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w:t>
            </w:r>
          </w:p>
        </w:tc>
        <w:tc>
          <w:tcPr>
            <w:tcW w:w="1350" w:type="dxa"/>
            <w:tcBorders>
              <w:top w:val="nil"/>
              <w:left w:val="nil"/>
              <w:bottom w:val="nil"/>
              <w:right w:val="nil"/>
            </w:tcBorders>
            <w:vAlign w:val="bottom"/>
          </w:tcPr>
          <w:p w14:paraId="01418392" w14:textId="6CC0007D" w:rsidR="001D2933" w:rsidRPr="006C7A36" w:rsidRDefault="001D2933" w:rsidP="005412D8">
            <w:pPr>
              <w:spacing w:line="30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w:t>
            </w:r>
          </w:p>
        </w:tc>
      </w:tr>
      <w:tr w:rsidR="000B7A20" w:rsidRPr="006C7A36" w14:paraId="1491A731" w14:textId="77777777" w:rsidTr="009941E8">
        <w:trPr>
          <w:trHeight w:val="66"/>
        </w:trPr>
        <w:tc>
          <w:tcPr>
            <w:tcW w:w="3780" w:type="dxa"/>
            <w:tcBorders>
              <w:top w:val="nil"/>
              <w:left w:val="nil"/>
              <w:bottom w:val="nil"/>
              <w:right w:val="nil"/>
            </w:tcBorders>
            <w:vAlign w:val="center"/>
          </w:tcPr>
          <w:p w14:paraId="2E090D10" w14:textId="24B4F977" w:rsidR="000B7A20" w:rsidRPr="006C7A36" w:rsidRDefault="000B7A20" w:rsidP="005412D8">
            <w:pPr>
              <w:tabs>
                <w:tab w:val="left" w:pos="567"/>
                <w:tab w:val="left" w:pos="1134"/>
                <w:tab w:val="left" w:pos="1701"/>
              </w:tabs>
              <w:spacing w:line="30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 xml:space="preserve">Accounting profit </w:t>
            </w:r>
            <w:r w:rsidR="003B5D36">
              <w:rPr>
                <w:rFonts w:ascii="Arial" w:hAnsi="Arial" w:cs="Arial"/>
                <w:color w:val="000000" w:themeColor="text1"/>
                <w:sz w:val="16"/>
                <w:szCs w:val="16"/>
              </w:rPr>
              <w:t xml:space="preserve">(loss) </w:t>
            </w:r>
            <w:r w:rsidRPr="006C7A36">
              <w:rPr>
                <w:rFonts w:ascii="Arial" w:hAnsi="Arial" w:cs="Arial"/>
                <w:color w:val="000000" w:themeColor="text1"/>
                <w:sz w:val="16"/>
                <w:szCs w:val="16"/>
              </w:rPr>
              <w:t>before income tax multiplied by tax rates</w:t>
            </w:r>
          </w:p>
        </w:tc>
        <w:tc>
          <w:tcPr>
            <w:tcW w:w="1350" w:type="dxa"/>
            <w:vAlign w:val="bottom"/>
          </w:tcPr>
          <w:p w14:paraId="2C46DC41" w14:textId="4FF9984F"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(94,996,227)</w:t>
            </w:r>
          </w:p>
        </w:tc>
        <w:tc>
          <w:tcPr>
            <w:tcW w:w="1350" w:type="dxa"/>
            <w:vAlign w:val="bottom"/>
          </w:tcPr>
          <w:p w14:paraId="357C815B" w14:textId="156F878D"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89,440,988</w:t>
            </w:r>
          </w:p>
        </w:tc>
        <w:tc>
          <w:tcPr>
            <w:tcW w:w="1350" w:type="dxa"/>
            <w:vAlign w:val="bottom"/>
          </w:tcPr>
          <w:p w14:paraId="047B4E70" w14:textId="5ED836B3"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cs/>
              </w:rPr>
              <w:t>(108</w:t>
            </w:r>
            <w:r w:rsidRPr="000B7A20">
              <w:rPr>
                <w:rFonts w:ascii="Arial" w:hAnsi="Arial" w:cs="Arial"/>
                <w:sz w:val="16"/>
                <w:szCs w:val="16"/>
              </w:rPr>
              <w:t>,</w:t>
            </w:r>
            <w:r w:rsidRPr="000B7A20">
              <w:rPr>
                <w:rFonts w:ascii="Arial" w:hAnsi="Arial" w:cs="Arial"/>
                <w:sz w:val="16"/>
                <w:szCs w:val="16"/>
                <w:cs/>
              </w:rPr>
              <w:t>031</w:t>
            </w:r>
            <w:r w:rsidRPr="000B7A20">
              <w:rPr>
                <w:rFonts w:ascii="Arial" w:hAnsi="Arial" w:cs="Arial"/>
                <w:sz w:val="16"/>
                <w:szCs w:val="16"/>
              </w:rPr>
              <w:t>,</w:t>
            </w:r>
            <w:r w:rsidRPr="000B7A20">
              <w:rPr>
                <w:rFonts w:ascii="Arial" w:hAnsi="Arial" w:cs="Arial"/>
                <w:sz w:val="16"/>
                <w:szCs w:val="16"/>
                <w:cs/>
              </w:rPr>
              <w:t>412)</w:t>
            </w:r>
          </w:p>
        </w:tc>
        <w:tc>
          <w:tcPr>
            <w:tcW w:w="1350" w:type="dxa"/>
            <w:tcBorders>
              <w:top w:val="nil"/>
              <w:left w:val="nil"/>
              <w:bottom w:val="nil"/>
              <w:right w:val="nil"/>
            </w:tcBorders>
            <w:vAlign w:val="bottom"/>
          </w:tcPr>
          <w:p w14:paraId="097CD204" w14:textId="405ADA51"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129,202,789</w:t>
            </w:r>
          </w:p>
        </w:tc>
      </w:tr>
      <w:tr w:rsidR="000B7A20" w:rsidRPr="006C7A36" w14:paraId="5EE90701" w14:textId="77777777" w:rsidTr="009941E8">
        <w:tc>
          <w:tcPr>
            <w:tcW w:w="3780" w:type="dxa"/>
            <w:tcBorders>
              <w:top w:val="nil"/>
              <w:left w:val="nil"/>
              <w:bottom w:val="nil"/>
              <w:right w:val="nil"/>
            </w:tcBorders>
          </w:tcPr>
          <w:p w14:paraId="32C7BE12" w14:textId="469A71E7" w:rsidR="000B7A20" w:rsidRPr="006C7A36" w:rsidRDefault="000B7A20" w:rsidP="005412D8">
            <w:pPr>
              <w:tabs>
                <w:tab w:val="left" w:pos="1440"/>
              </w:tabs>
              <w:spacing w:line="30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 xml:space="preserve">Adjustment in respect of income tax of </w:t>
            </w:r>
            <w:r w:rsidR="003B5D36">
              <w:rPr>
                <w:rFonts w:ascii="Arial" w:hAnsi="Arial" w:cs="Arial"/>
                <w:color w:val="000000" w:themeColor="text1"/>
                <w:sz w:val="16"/>
                <w:szCs w:val="16"/>
              </w:rPr>
              <w:t xml:space="preserve">       </w:t>
            </w:r>
            <w:r w:rsidRPr="006C7A36">
              <w:rPr>
                <w:rFonts w:ascii="Arial" w:hAnsi="Arial" w:cs="Arial"/>
                <w:color w:val="000000" w:themeColor="text1"/>
                <w:sz w:val="16"/>
                <w:szCs w:val="16"/>
              </w:rPr>
              <w:t>previous year</w:t>
            </w:r>
          </w:p>
        </w:tc>
        <w:tc>
          <w:tcPr>
            <w:tcW w:w="1350" w:type="dxa"/>
            <w:vAlign w:val="bottom"/>
          </w:tcPr>
          <w:p w14:paraId="33D38604" w14:textId="6961D0FA"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w:t>
            </w:r>
          </w:p>
        </w:tc>
        <w:tc>
          <w:tcPr>
            <w:tcW w:w="1350" w:type="dxa"/>
            <w:vAlign w:val="bottom"/>
          </w:tcPr>
          <w:p w14:paraId="54C91A3F" w14:textId="1A97EED3"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(631,826)</w:t>
            </w:r>
          </w:p>
        </w:tc>
        <w:tc>
          <w:tcPr>
            <w:tcW w:w="1350" w:type="dxa"/>
            <w:vAlign w:val="bottom"/>
          </w:tcPr>
          <w:p w14:paraId="4200D813" w14:textId="2F4889C7"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w:t>
            </w:r>
          </w:p>
        </w:tc>
        <w:tc>
          <w:tcPr>
            <w:tcW w:w="1350" w:type="dxa"/>
            <w:tcBorders>
              <w:top w:val="nil"/>
              <w:left w:val="nil"/>
              <w:bottom w:val="nil"/>
              <w:right w:val="nil"/>
            </w:tcBorders>
            <w:vAlign w:val="bottom"/>
          </w:tcPr>
          <w:p w14:paraId="356E2E0A" w14:textId="324D015F" w:rsidR="000B7A20" w:rsidRPr="000B7A20" w:rsidRDefault="000B7A20" w:rsidP="005412D8">
            <w:pP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(832,093)</w:t>
            </w:r>
          </w:p>
        </w:tc>
      </w:tr>
      <w:tr w:rsidR="000B7A20" w:rsidRPr="006C7A36" w14:paraId="6EDC09AE" w14:textId="77777777" w:rsidTr="009941E8">
        <w:tc>
          <w:tcPr>
            <w:tcW w:w="3780" w:type="dxa"/>
            <w:tcBorders>
              <w:top w:val="nil"/>
              <w:left w:val="nil"/>
              <w:bottom w:val="nil"/>
              <w:right w:val="nil"/>
            </w:tcBorders>
          </w:tcPr>
          <w:p w14:paraId="2CBE953F" w14:textId="77777777" w:rsidR="000B7A20" w:rsidRPr="006C7A36" w:rsidRDefault="000B7A20" w:rsidP="005412D8">
            <w:pPr>
              <w:tabs>
                <w:tab w:val="left" w:pos="1440"/>
              </w:tabs>
              <w:spacing w:line="30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 xml:space="preserve">Effects of non-deductible expenses, additional capital expenditure deductions </w:t>
            </w:r>
            <w:proofErr w:type="gramStart"/>
            <w:r w:rsidRPr="006C7A36">
              <w:rPr>
                <w:rFonts w:ascii="Arial" w:hAnsi="Arial" w:cs="Arial"/>
                <w:color w:val="000000" w:themeColor="text1"/>
                <w:sz w:val="16"/>
                <w:szCs w:val="16"/>
              </w:rPr>
              <w:t>allowed</w:t>
            </w:r>
            <w:proofErr w:type="gramEnd"/>
            <w:r w:rsidRPr="006C7A36">
              <w:rPr>
                <w:rFonts w:ascii="Arial" w:hAnsi="Arial" w:cs="Arial"/>
                <w:color w:val="000000" w:themeColor="text1"/>
                <w:sz w:val="16"/>
                <w:szCs w:val="16"/>
              </w:rPr>
              <w:t xml:space="preserve"> and income exempted from income tax</w:t>
            </w:r>
          </w:p>
        </w:tc>
        <w:tc>
          <w:tcPr>
            <w:tcW w:w="1350" w:type="dxa"/>
            <w:vAlign w:val="bottom"/>
          </w:tcPr>
          <w:p w14:paraId="26704A3C" w14:textId="0E00F10C" w:rsidR="000B7A20" w:rsidRPr="000B7A20" w:rsidRDefault="000B7A20" w:rsidP="005412D8">
            <w:pPr>
              <w:pBdr>
                <w:bottom w:val="single" w:sz="4"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364,121,866</w:t>
            </w:r>
          </w:p>
        </w:tc>
        <w:tc>
          <w:tcPr>
            <w:tcW w:w="1350" w:type="dxa"/>
            <w:vAlign w:val="bottom"/>
          </w:tcPr>
          <w:p w14:paraId="3CDCAA0D" w14:textId="15D2C0F8" w:rsidR="000B7A20" w:rsidRPr="000B7A20" w:rsidRDefault="000B7A20" w:rsidP="005412D8">
            <w:pPr>
              <w:pBdr>
                <w:bottom w:val="single" w:sz="4"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166,627,686</w:t>
            </w:r>
          </w:p>
        </w:tc>
        <w:tc>
          <w:tcPr>
            <w:tcW w:w="1350" w:type="dxa"/>
            <w:vAlign w:val="bottom"/>
          </w:tcPr>
          <w:p w14:paraId="78748EC9" w14:textId="5EDEE958" w:rsidR="000B7A20" w:rsidRPr="000B7A20" w:rsidRDefault="000B7A20" w:rsidP="005412D8">
            <w:pPr>
              <w:pBdr>
                <w:bottom w:val="single" w:sz="4"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128,192,999</w:t>
            </w:r>
          </w:p>
        </w:tc>
        <w:tc>
          <w:tcPr>
            <w:tcW w:w="1350" w:type="dxa"/>
            <w:tcBorders>
              <w:top w:val="nil"/>
              <w:left w:val="nil"/>
              <w:bottom w:val="nil"/>
              <w:right w:val="nil"/>
            </w:tcBorders>
            <w:vAlign w:val="bottom"/>
          </w:tcPr>
          <w:p w14:paraId="2A969B99" w14:textId="3B39DC3F" w:rsidR="000B7A20" w:rsidRPr="000B7A20" w:rsidRDefault="000B7A20" w:rsidP="005412D8">
            <w:pPr>
              <w:pBdr>
                <w:bottom w:val="single" w:sz="4"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(99,072,002)</w:t>
            </w:r>
          </w:p>
        </w:tc>
      </w:tr>
      <w:tr w:rsidR="000B7A20" w:rsidRPr="006C7A36" w14:paraId="286A3278" w14:textId="77777777" w:rsidTr="009941E8">
        <w:tc>
          <w:tcPr>
            <w:tcW w:w="3780" w:type="dxa"/>
            <w:tcBorders>
              <w:top w:val="nil"/>
              <w:left w:val="nil"/>
              <w:bottom w:val="nil"/>
              <w:right w:val="nil"/>
            </w:tcBorders>
          </w:tcPr>
          <w:p w14:paraId="0A6C54E5" w14:textId="77777777" w:rsidR="000B7A20" w:rsidRPr="006C7A36" w:rsidRDefault="000B7A20" w:rsidP="005412D8">
            <w:pPr>
              <w:tabs>
                <w:tab w:val="left" w:pos="1440"/>
              </w:tabs>
              <w:spacing w:line="300" w:lineRule="exact"/>
              <w:ind w:left="162" w:hanging="162"/>
              <w:rPr>
                <w:rFonts w:ascii="Arial" w:hAnsi="Arial" w:cs="Arial"/>
                <w:b/>
                <w:bCs/>
                <w:color w:val="000000" w:themeColor="text1"/>
                <w:sz w:val="16"/>
                <w:szCs w:val="16"/>
              </w:rPr>
            </w:pPr>
            <w:r w:rsidRPr="006C7A36">
              <w:rPr>
                <w:rFonts w:ascii="Arial" w:hAnsi="Arial" w:cs="Arial"/>
                <w:b/>
                <w:bCs/>
                <w:color w:val="000000" w:themeColor="text1"/>
                <w:sz w:val="16"/>
                <w:szCs w:val="16"/>
              </w:rPr>
              <w:t xml:space="preserve">Income tax expenses reported in the statement of comprehensive income </w:t>
            </w:r>
          </w:p>
        </w:tc>
        <w:tc>
          <w:tcPr>
            <w:tcW w:w="1350" w:type="dxa"/>
            <w:tcBorders>
              <w:top w:val="nil"/>
              <w:left w:val="nil"/>
              <w:bottom w:val="nil"/>
              <w:right w:val="nil"/>
            </w:tcBorders>
            <w:vAlign w:val="bottom"/>
          </w:tcPr>
          <w:p w14:paraId="79019241" w14:textId="1AC729E3" w:rsidR="000B7A20" w:rsidRPr="000B7A20" w:rsidRDefault="000B7A20" w:rsidP="005412D8">
            <w:pPr>
              <w:pBdr>
                <w:bottom w:val="double" w:sz="6"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269,125,639</w:t>
            </w:r>
          </w:p>
        </w:tc>
        <w:tc>
          <w:tcPr>
            <w:tcW w:w="1350" w:type="dxa"/>
            <w:tcBorders>
              <w:top w:val="nil"/>
              <w:left w:val="nil"/>
              <w:bottom w:val="nil"/>
              <w:right w:val="nil"/>
            </w:tcBorders>
            <w:vAlign w:val="bottom"/>
          </w:tcPr>
          <w:p w14:paraId="4C54C93D" w14:textId="11A41377" w:rsidR="000B7A20" w:rsidRPr="000B7A20" w:rsidRDefault="000B7A20" w:rsidP="005412D8">
            <w:pPr>
              <w:pBdr>
                <w:bottom w:val="double" w:sz="6"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255,436,848</w:t>
            </w:r>
          </w:p>
        </w:tc>
        <w:tc>
          <w:tcPr>
            <w:tcW w:w="1350" w:type="dxa"/>
            <w:tcBorders>
              <w:top w:val="nil"/>
              <w:left w:val="nil"/>
              <w:bottom w:val="nil"/>
              <w:right w:val="nil"/>
            </w:tcBorders>
            <w:vAlign w:val="bottom"/>
          </w:tcPr>
          <w:p w14:paraId="6BB90C4A" w14:textId="2968607A" w:rsidR="000B7A20" w:rsidRPr="000B7A20" w:rsidRDefault="000B7A20" w:rsidP="005412D8">
            <w:pPr>
              <w:pBdr>
                <w:bottom w:val="double" w:sz="6"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rPr>
              <w:t>20,161,587</w:t>
            </w:r>
          </w:p>
        </w:tc>
        <w:tc>
          <w:tcPr>
            <w:tcW w:w="1350" w:type="dxa"/>
            <w:tcBorders>
              <w:top w:val="nil"/>
              <w:left w:val="nil"/>
              <w:bottom w:val="nil"/>
              <w:right w:val="nil"/>
            </w:tcBorders>
            <w:vAlign w:val="bottom"/>
          </w:tcPr>
          <w:p w14:paraId="351958A3" w14:textId="4139EA81" w:rsidR="000B7A20" w:rsidRPr="000B7A20" w:rsidRDefault="000B7A20" w:rsidP="005412D8">
            <w:pPr>
              <w:pBdr>
                <w:bottom w:val="double" w:sz="6" w:space="1" w:color="auto"/>
              </w:pBdr>
              <w:tabs>
                <w:tab w:val="decimal" w:pos="1065"/>
              </w:tabs>
              <w:spacing w:line="300" w:lineRule="exact"/>
              <w:rPr>
                <w:rFonts w:ascii="Arial" w:hAnsi="Arial" w:cs="Arial"/>
                <w:color w:val="000000" w:themeColor="text1"/>
                <w:sz w:val="16"/>
                <w:szCs w:val="16"/>
              </w:rPr>
            </w:pPr>
            <w:r w:rsidRPr="000B7A20">
              <w:rPr>
                <w:rFonts w:ascii="Arial" w:hAnsi="Arial" w:cs="Arial"/>
                <w:sz w:val="16"/>
                <w:szCs w:val="16"/>
                <w:cs/>
              </w:rPr>
              <w:t>29</w:t>
            </w:r>
            <w:r w:rsidRPr="000B7A20">
              <w:rPr>
                <w:rFonts w:ascii="Arial" w:hAnsi="Arial" w:cs="Arial"/>
                <w:sz w:val="16"/>
                <w:szCs w:val="16"/>
              </w:rPr>
              <w:t>,</w:t>
            </w:r>
            <w:r w:rsidRPr="000B7A20">
              <w:rPr>
                <w:rFonts w:ascii="Arial" w:hAnsi="Arial" w:cs="Arial"/>
                <w:sz w:val="16"/>
                <w:szCs w:val="16"/>
                <w:cs/>
              </w:rPr>
              <w:t>298</w:t>
            </w:r>
            <w:r w:rsidRPr="000B7A20">
              <w:rPr>
                <w:rFonts w:ascii="Arial" w:hAnsi="Arial" w:cs="Arial"/>
                <w:sz w:val="16"/>
                <w:szCs w:val="16"/>
              </w:rPr>
              <w:t>,</w:t>
            </w:r>
            <w:r w:rsidRPr="000B7A20">
              <w:rPr>
                <w:rFonts w:ascii="Arial" w:hAnsi="Arial" w:cs="Arial"/>
                <w:sz w:val="16"/>
                <w:szCs w:val="16"/>
                <w:cs/>
              </w:rPr>
              <w:t>694</w:t>
            </w:r>
          </w:p>
        </w:tc>
      </w:tr>
    </w:tbl>
    <w:p w14:paraId="0D1EE37D" w14:textId="02402798" w:rsidR="006177B8" w:rsidRPr="006C7A36" w:rsidRDefault="006177B8" w:rsidP="006177B8">
      <w:pPr>
        <w:spacing w:before="120" w:after="120" w:line="380" w:lineRule="exact"/>
        <w:ind w:left="547" w:right="58"/>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The </w:t>
      </w:r>
      <w:r w:rsidR="003B5D36">
        <w:rPr>
          <w:rFonts w:ascii="Arial" w:hAnsi="Arial" w:cs="Arial"/>
          <w:color w:val="000000" w:themeColor="text1"/>
          <w:sz w:val="22"/>
          <w:szCs w:val="22"/>
        </w:rPr>
        <w:t>components</w:t>
      </w:r>
      <w:r w:rsidRPr="006C7A36">
        <w:rPr>
          <w:rFonts w:ascii="Arial" w:hAnsi="Arial" w:cs="Arial"/>
          <w:color w:val="000000" w:themeColor="text1"/>
          <w:sz w:val="22"/>
          <w:szCs w:val="22"/>
        </w:rPr>
        <w:t xml:space="preserve"> of deferred tax assets and deferred tax liabilities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are as follows:</w:t>
      </w:r>
    </w:p>
    <w:p w14:paraId="7509E73B" w14:textId="77777777" w:rsidR="006177B8" w:rsidRPr="006C7A36" w:rsidRDefault="006177B8" w:rsidP="006177B8">
      <w:pPr>
        <w:tabs>
          <w:tab w:val="left" w:pos="900"/>
        </w:tabs>
        <w:spacing w:line="340" w:lineRule="exact"/>
        <w:ind w:left="360" w:right="-43" w:hanging="360"/>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96F32" w:rsidRPr="006C7A36" w14:paraId="161676AB" w14:textId="77777777" w:rsidTr="009941E8">
        <w:tc>
          <w:tcPr>
            <w:tcW w:w="3870" w:type="dxa"/>
            <w:vAlign w:val="bottom"/>
          </w:tcPr>
          <w:p w14:paraId="17F8C4D0" w14:textId="77777777" w:rsidR="006177B8" w:rsidRPr="006C7A36" w:rsidRDefault="006177B8" w:rsidP="005412D8">
            <w:pPr>
              <w:spacing w:line="320" w:lineRule="exact"/>
              <w:ind w:right="-18"/>
              <w:jc w:val="both"/>
              <w:rPr>
                <w:rFonts w:ascii="Arial" w:hAnsi="Arial" w:cs="Arial"/>
                <w:color w:val="000000" w:themeColor="text1"/>
                <w:sz w:val="16"/>
                <w:szCs w:val="16"/>
              </w:rPr>
            </w:pPr>
          </w:p>
        </w:tc>
        <w:tc>
          <w:tcPr>
            <w:tcW w:w="2700" w:type="dxa"/>
            <w:gridSpan w:val="2"/>
            <w:vAlign w:val="bottom"/>
          </w:tcPr>
          <w:p w14:paraId="3DA31523" w14:textId="77777777" w:rsidR="006177B8" w:rsidRPr="006C7A36" w:rsidRDefault="006177B8" w:rsidP="005412D8">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00" w:type="dxa"/>
            <w:gridSpan w:val="2"/>
            <w:vAlign w:val="bottom"/>
          </w:tcPr>
          <w:p w14:paraId="346EB4AF" w14:textId="77777777" w:rsidR="006177B8" w:rsidRPr="006C7A36" w:rsidRDefault="006177B8" w:rsidP="005412D8">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496F32" w:rsidRPr="006C7A36" w14:paraId="4B99A042" w14:textId="77777777" w:rsidTr="009941E8">
        <w:tc>
          <w:tcPr>
            <w:tcW w:w="3870" w:type="dxa"/>
            <w:vAlign w:val="bottom"/>
          </w:tcPr>
          <w:p w14:paraId="76D33078" w14:textId="77777777" w:rsidR="006177B8" w:rsidRPr="006C7A36" w:rsidRDefault="006177B8" w:rsidP="005412D8">
            <w:pPr>
              <w:spacing w:line="320" w:lineRule="exact"/>
              <w:ind w:right="-18"/>
              <w:jc w:val="both"/>
              <w:rPr>
                <w:rFonts w:ascii="Arial" w:hAnsi="Arial" w:cs="Arial"/>
                <w:color w:val="000000" w:themeColor="text1"/>
                <w:sz w:val="16"/>
                <w:szCs w:val="16"/>
              </w:rPr>
            </w:pPr>
          </w:p>
        </w:tc>
        <w:tc>
          <w:tcPr>
            <w:tcW w:w="1350" w:type="dxa"/>
            <w:vAlign w:val="bottom"/>
          </w:tcPr>
          <w:p w14:paraId="1EF76E32" w14:textId="7642B64E" w:rsidR="006177B8" w:rsidRPr="006C7A36" w:rsidRDefault="000D2FBA" w:rsidP="005412D8">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154B3EB8" w14:textId="38E224E8" w:rsidR="006177B8" w:rsidRPr="006C7A36" w:rsidRDefault="00EF11B1" w:rsidP="005412D8">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vAlign w:val="bottom"/>
          </w:tcPr>
          <w:p w14:paraId="02B1E86C" w14:textId="010CA07D" w:rsidR="006177B8" w:rsidRPr="006C7A36" w:rsidRDefault="000D2FBA" w:rsidP="005412D8">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7E2E26F6" w14:textId="043C803C" w:rsidR="006177B8" w:rsidRPr="006C7A36" w:rsidRDefault="00EF11B1" w:rsidP="005412D8">
            <w:pPr>
              <w:pBdr>
                <w:bottom w:val="single" w:sz="6" w:space="1" w:color="auto"/>
              </w:pBdr>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5426FB41" w14:textId="77777777" w:rsidTr="009941E8">
        <w:tc>
          <w:tcPr>
            <w:tcW w:w="3870" w:type="dxa"/>
            <w:vAlign w:val="bottom"/>
          </w:tcPr>
          <w:p w14:paraId="5FA5DC51" w14:textId="78BFCF30" w:rsidR="006177B8" w:rsidRPr="006C7A36" w:rsidRDefault="006177B8" w:rsidP="005412D8">
            <w:pPr>
              <w:tabs>
                <w:tab w:val="left" w:pos="342"/>
              </w:tabs>
              <w:spacing w:line="320" w:lineRule="exact"/>
              <w:ind w:left="162" w:right="-108" w:hanging="162"/>
              <w:jc w:val="both"/>
              <w:rPr>
                <w:rFonts w:ascii="Arial" w:hAnsi="Arial" w:cs="Arial"/>
                <w:b/>
                <w:bCs/>
                <w:color w:val="000000" w:themeColor="text1"/>
                <w:sz w:val="16"/>
                <w:szCs w:val="16"/>
              </w:rPr>
            </w:pPr>
            <w:r w:rsidRPr="006C7A36">
              <w:rPr>
                <w:rFonts w:ascii="Arial" w:hAnsi="Arial" w:cs="Arial"/>
                <w:b/>
                <w:bCs/>
                <w:color w:val="000000" w:themeColor="text1"/>
                <w:sz w:val="16"/>
                <w:szCs w:val="16"/>
              </w:rPr>
              <w:t>Deferred tax asset</w:t>
            </w:r>
            <w:r w:rsidR="00F250C5" w:rsidRPr="006C7A36">
              <w:rPr>
                <w:rFonts w:ascii="Arial" w:hAnsi="Arial" w:cs="Arial"/>
                <w:b/>
                <w:bCs/>
                <w:color w:val="000000" w:themeColor="text1"/>
                <w:sz w:val="16"/>
                <w:szCs w:val="16"/>
              </w:rPr>
              <w:t>s</w:t>
            </w:r>
          </w:p>
        </w:tc>
        <w:tc>
          <w:tcPr>
            <w:tcW w:w="1350" w:type="dxa"/>
            <w:vAlign w:val="bottom"/>
          </w:tcPr>
          <w:p w14:paraId="7901EF2E" w14:textId="77777777" w:rsidR="006177B8" w:rsidRPr="006C7A36" w:rsidRDefault="006177B8" w:rsidP="005412D8">
            <w:pPr>
              <w:tabs>
                <w:tab w:val="decimal" w:pos="1062"/>
              </w:tabs>
              <w:spacing w:line="320" w:lineRule="exact"/>
              <w:ind w:left="-18"/>
              <w:rPr>
                <w:rFonts w:ascii="Arial" w:hAnsi="Arial" w:cs="Arial"/>
                <w:color w:val="000000" w:themeColor="text1"/>
                <w:sz w:val="16"/>
                <w:szCs w:val="16"/>
              </w:rPr>
            </w:pPr>
          </w:p>
        </w:tc>
        <w:tc>
          <w:tcPr>
            <w:tcW w:w="1350" w:type="dxa"/>
            <w:vAlign w:val="bottom"/>
          </w:tcPr>
          <w:p w14:paraId="5A41BD28" w14:textId="77777777" w:rsidR="006177B8" w:rsidRPr="006C7A36" w:rsidRDefault="006177B8" w:rsidP="005412D8">
            <w:pPr>
              <w:tabs>
                <w:tab w:val="decimal" w:pos="1062"/>
              </w:tabs>
              <w:spacing w:line="320" w:lineRule="exact"/>
              <w:ind w:left="-18"/>
              <w:rPr>
                <w:rFonts w:ascii="Arial" w:hAnsi="Arial" w:cs="Arial"/>
                <w:color w:val="000000" w:themeColor="text1"/>
                <w:sz w:val="16"/>
                <w:szCs w:val="16"/>
              </w:rPr>
            </w:pPr>
          </w:p>
        </w:tc>
        <w:tc>
          <w:tcPr>
            <w:tcW w:w="1350" w:type="dxa"/>
            <w:vAlign w:val="bottom"/>
          </w:tcPr>
          <w:p w14:paraId="270294B4" w14:textId="77777777" w:rsidR="006177B8" w:rsidRPr="006C7A36" w:rsidRDefault="006177B8" w:rsidP="005412D8">
            <w:pPr>
              <w:tabs>
                <w:tab w:val="decimal" w:pos="1062"/>
              </w:tabs>
              <w:spacing w:line="320" w:lineRule="exact"/>
              <w:rPr>
                <w:rFonts w:ascii="Arial" w:hAnsi="Arial" w:cs="Arial"/>
                <w:color w:val="000000" w:themeColor="text1"/>
                <w:sz w:val="16"/>
                <w:szCs w:val="16"/>
              </w:rPr>
            </w:pPr>
          </w:p>
        </w:tc>
        <w:tc>
          <w:tcPr>
            <w:tcW w:w="1350" w:type="dxa"/>
            <w:vAlign w:val="bottom"/>
          </w:tcPr>
          <w:p w14:paraId="290F89D2" w14:textId="77777777" w:rsidR="006177B8" w:rsidRPr="006C7A36" w:rsidRDefault="006177B8" w:rsidP="005412D8">
            <w:pPr>
              <w:tabs>
                <w:tab w:val="decimal" w:pos="1062"/>
              </w:tabs>
              <w:spacing w:line="320" w:lineRule="exact"/>
              <w:rPr>
                <w:rFonts w:ascii="Arial" w:hAnsi="Arial" w:cs="Arial"/>
                <w:color w:val="000000" w:themeColor="text1"/>
                <w:sz w:val="16"/>
                <w:szCs w:val="16"/>
              </w:rPr>
            </w:pPr>
          </w:p>
        </w:tc>
      </w:tr>
      <w:tr w:rsidR="00196835" w:rsidRPr="006C7A36" w14:paraId="0DFF9B1B" w14:textId="77777777" w:rsidTr="00C32F9A">
        <w:tc>
          <w:tcPr>
            <w:tcW w:w="3870" w:type="dxa"/>
            <w:vAlign w:val="bottom"/>
          </w:tcPr>
          <w:p w14:paraId="7681CEC4" w14:textId="77777777" w:rsidR="00196835" w:rsidRPr="006C7A36" w:rsidRDefault="00196835" w:rsidP="005412D8">
            <w:pPr>
              <w:tabs>
                <w:tab w:val="left" w:pos="342"/>
              </w:tabs>
              <w:spacing w:line="320" w:lineRule="exact"/>
              <w:ind w:left="162" w:right="-108" w:hanging="162"/>
              <w:jc w:val="both"/>
              <w:rPr>
                <w:rFonts w:ascii="Arial" w:hAnsi="Arial" w:cs="Arial"/>
                <w:color w:val="000000" w:themeColor="text1"/>
                <w:sz w:val="16"/>
                <w:szCs w:val="16"/>
                <w:cs/>
              </w:rPr>
            </w:pPr>
            <w:r w:rsidRPr="006C7A36">
              <w:rPr>
                <w:rFonts w:ascii="Arial" w:hAnsi="Arial" w:cs="Arial"/>
                <w:color w:val="000000" w:themeColor="text1"/>
                <w:sz w:val="16"/>
                <w:szCs w:val="16"/>
              </w:rPr>
              <w:t>Allowance for impairment of assets</w:t>
            </w:r>
          </w:p>
        </w:tc>
        <w:tc>
          <w:tcPr>
            <w:tcW w:w="1350" w:type="dxa"/>
          </w:tcPr>
          <w:p w14:paraId="6CE63374" w14:textId="5F2B8348"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28,154,680</w:t>
            </w:r>
          </w:p>
        </w:tc>
        <w:tc>
          <w:tcPr>
            <w:tcW w:w="1350" w:type="dxa"/>
          </w:tcPr>
          <w:p w14:paraId="5650EBE4" w14:textId="0C6028DA"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22,402,817</w:t>
            </w:r>
          </w:p>
        </w:tc>
        <w:tc>
          <w:tcPr>
            <w:tcW w:w="1350" w:type="dxa"/>
            <w:vAlign w:val="bottom"/>
          </w:tcPr>
          <w:p w14:paraId="79766251" w14:textId="4668E5F4" w:rsidR="00196835" w:rsidRPr="00196835" w:rsidRDefault="00196835" w:rsidP="005412D8">
            <w:pPr>
              <w:tabs>
                <w:tab w:val="decimal" w:pos="1062"/>
              </w:tabs>
              <w:spacing w:line="320" w:lineRule="exact"/>
              <w:jc w:val="right"/>
              <w:rPr>
                <w:rFonts w:ascii="Arial" w:hAnsi="Arial" w:cs="Arial"/>
                <w:color w:val="000000" w:themeColor="text1"/>
                <w:sz w:val="16"/>
                <w:szCs w:val="16"/>
                <w:cs/>
              </w:rPr>
            </w:pPr>
            <w:r w:rsidRPr="00196835">
              <w:rPr>
                <w:rFonts w:ascii="Arial" w:hAnsi="Arial" w:cs="Arial"/>
                <w:sz w:val="16"/>
                <w:szCs w:val="16"/>
                <w:cs/>
              </w:rPr>
              <w:t>5</w:t>
            </w:r>
            <w:r w:rsidRPr="00196835">
              <w:rPr>
                <w:rFonts w:ascii="Arial" w:hAnsi="Arial" w:cs="Arial"/>
                <w:sz w:val="16"/>
                <w:szCs w:val="16"/>
              </w:rPr>
              <w:t>,</w:t>
            </w:r>
            <w:r w:rsidRPr="00196835">
              <w:rPr>
                <w:rFonts w:ascii="Arial" w:hAnsi="Arial" w:cs="Arial"/>
                <w:sz w:val="16"/>
                <w:szCs w:val="16"/>
                <w:cs/>
              </w:rPr>
              <w:t>743</w:t>
            </w:r>
            <w:r w:rsidRPr="00196835">
              <w:rPr>
                <w:rFonts w:ascii="Arial" w:hAnsi="Arial" w:cs="Arial"/>
                <w:sz w:val="16"/>
                <w:szCs w:val="16"/>
              </w:rPr>
              <w:t>,</w:t>
            </w:r>
            <w:r w:rsidRPr="00196835">
              <w:rPr>
                <w:rFonts w:ascii="Arial" w:hAnsi="Arial" w:cs="Arial"/>
                <w:sz w:val="16"/>
                <w:szCs w:val="16"/>
                <w:cs/>
              </w:rPr>
              <w:t>939</w:t>
            </w:r>
          </w:p>
        </w:tc>
        <w:tc>
          <w:tcPr>
            <w:tcW w:w="1350" w:type="dxa"/>
            <w:vAlign w:val="bottom"/>
          </w:tcPr>
          <w:p w14:paraId="4DA6AB1F" w14:textId="679D1F72" w:rsidR="00196835" w:rsidRPr="00196835" w:rsidRDefault="00196835" w:rsidP="005412D8">
            <w:pPr>
              <w:tabs>
                <w:tab w:val="decimal" w:pos="1062"/>
              </w:tabs>
              <w:spacing w:line="320" w:lineRule="exact"/>
              <w:jc w:val="right"/>
              <w:rPr>
                <w:rFonts w:ascii="Arial" w:hAnsi="Arial" w:cs="Arial"/>
                <w:color w:val="000000" w:themeColor="text1"/>
                <w:sz w:val="16"/>
                <w:szCs w:val="16"/>
                <w:cs/>
              </w:rPr>
            </w:pPr>
            <w:r w:rsidRPr="00196835">
              <w:rPr>
                <w:rFonts w:ascii="Arial" w:hAnsi="Arial" w:cs="Arial"/>
                <w:sz w:val="16"/>
                <w:szCs w:val="16"/>
              </w:rPr>
              <w:t>-</w:t>
            </w:r>
          </w:p>
        </w:tc>
      </w:tr>
      <w:tr w:rsidR="00196835" w:rsidRPr="006C7A36" w14:paraId="5A82929B" w14:textId="77777777" w:rsidTr="00C32F9A">
        <w:tc>
          <w:tcPr>
            <w:tcW w:w="3870" w:type="dxa"/>
            <w:vAlign w:val="bottom"/>
          </w:tcPr>
          <w:p w14:paraId="21EE224B" w14:textId="77777777" w:rsidR="00196835" w:rsidRPr="006C7A36" w:rsidRDefault="00196835" w:rsidP="005412D8">
            <w:pPr>
              <w:tabs>
                <w:tab w:val="left" w:pos="342"/>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Provision for long-term employee benefits</w:t>
            </w:r>
          </w:p>
        </w:tc>
        <w:tc>
          <w:tcPr>
            <w:tcW w:w="1350" w:type="dxa"/>
          </w:tcPr>
          <w:p w14:paraId="47A655A9" w14:textId="6625E5F1"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44,087,571</w:t>
            </w:r>
          </w:p>
        </w:tc>
        <w:tc>
          <w:tcPr>
            <w:tcW w:w="1350" w:type="dxa"/>
          </w:tcPr>
          <w:p w14:paraId="533119FF" w14:textId="4B585F5E"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47,152,222</w:t>
            </w:r>
          </w:p>
        </w:tc>
        <w:tc>
          <w:tcPr>
            <w:tcW w:w="1350" w:type="dxa"/>
            <w:vAlign w:val="bottom"/>
          </w:tcPr>
          <w:p w14:paraId="1DBF312B" w14:textId="3C11F90A"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cs/>
              </w:rPr>
              <w:t>9</w:t>
            </w:r>
            <w:r w:rsidRPr="00196835">
              <w:rPr>
                <w:rFonts w:ascii="Arial" w:hAnsi="Arial" w:cs="Arial"/>
                <w:sz w:val="16"/>
                <w:szCs w:val="16"/>
              </w:rPr>
              <w:t>,</w:t>
            </w:r>
            <w:r w:rsidRPr="00196835">
              <w:rPr>
                <w:rFonts w:ascii="Arial" w:hAnsi="Arial" w:cs="Arial"/>
                <w:sz w:val="16"/>
                <w:szCs w:val="16"/>
                <w:cs/>
              </w:rPr>
              <w:t>210</w:t>
            </w:r>
            <w:r w:rsidRPr="00196835">
              <w:rPr>
                <w:rFonts w:ascii="Arial" w:hAnsi="Arial" w:cs="Arial"/>
                <w:sz w:val="16"/>
                <w:szCs w:val="16"/>
              </w:rPr>
              <w:t>,</w:t>
            </w:r>
            <w:r w:rsidRPr="00196835">
              <w:rPr>
                <w:rFonts w:ascii="Arial" w:hAnsi="Arial" w:cs="Arial"/>
                <w:sz w:val="16"/>
                <w:szCs w:val="16"/>
                <w:cs/>
              </w:rPr>
              <w:t>918</w:t>
            </w:r>
          </w:p>
        </w:tc>
        <w:tc>
          <w:tcPr>
            <w:tcW w:w="1350" w:type="dxa"/>
            <w:vAlign w:val="bottom"/>
          </w:tcPr>
          <w:p w14:paraId="4ACDF6D1" w14:textId="44018636"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cs/>
              </w:rPr>
              <w:t>13</w:t>
            </w:r>
            <w:r w:rsidRPr="00196835">
              <w:rPr>
                <w:rFonts w:ascii="Arial" w:hAnsi="Arial" w:cs="Arial"/>
                <w:sz w:val="16"/>
                <w:szCs w:val="16"/>
              </w:rPr>
              <w:t>,</w:t>
            </w:r>
            <w:r w:rsidRPr="00196835">
              <w:rPr>
                <w:rFonts w:ascii="Arial" w:hAnsi="Arial" w:cs="Arial"/>
                <w:sz w:val="16"/>
                <w:szCs w:val="16"/>
                <w:cs/>
              </w:rPr>
              <w:t>209</w:t>
            </w:r>
            <w:r w:rsidRPr="00196835">
              <w:rPr>
                <w:rFonts w:ascii="Arial" w:hAnsi="Arial" w:cs="Arial"/>
                <w:sz w:val="16"/>
                <w:szCs w:val="16"/>
              </w:rPr>
              <w:t>,</w:t>
            </w:r>
            <w:r w:rsidRPr="00196835">
              <w:rPr>
                <w:rFonts w:ascii="Arial" w:hAnsi="Arial" w:cs="Arial"/>
                <w:sz w:val="16"/>
                <w:szCs w:val="16"/>
                <w:cs/>
              </w:rPr>
              <w:t>685</w:t>
            </w:r>
          </w:p>
        </w:tc>
      </w:tr>
      <w:tr w:rsidR="00196835" w:rsidRPr="006C7A36" w14:paraId="10E64E9E" w14:textId="77777777" w:rsidTr="00C32F9A">
        <w:tc>
          <w:tcPr>
            <w:tcW w:w="3870" w:type="dxa"/>
            <w:vAlign w:val="bottom"/>
          </w:tcPr>
          <w:p w14:paraId="5E3F269D" w14:textId="77777777" w:rsidR="00196835" w:rsidRPr="006C7A36" w:rsidRDefault="00196835" w:rsidP="005412D8">
            <w:pPr>
              <w:tabs>
                <w:tab w:val="left" w:pos="342"/>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 xml:space="preserve">Actuarial losses </w:t>
            </w:r>
          </w:p>
        </w:tc>
        <w:tc>
          <w:tcPr>
            <w:tcW w:w="1350" w:type="dxa"/>
          </w:tcPr>
          <w:p w14:paraId="37B93ADD" w14:textId="0B108F28"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17,823,900</w:t>
            </w:r>
          </w:p>
        </w:tc>
        <w:tc>
          <w:tcPr>
            <w:tcW w:w="1350" w:type="dxa"/>
          </w:tcPr>
          <w:p w14:paraId="5814045B" w14:textId="516134B3"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17,823,900</w:t>
            </w:r>
          </w:p>
        </w:tc>
        <w:tc>
          <w:tcPr>
            <w:tcW w:w="1350" w:type="dxa"/>
            <w:vAlign w:val="bottom"/>
          </w:tcPr>
          <w:p w14:paraId="12F7E942" w14:textId="53172C53"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cs/>
              </w:rPr>
              <w:t>10</w:t>
            </w:r>
            <w:r w:rsidRPr="00196835">
              <w:rPr>
                <w:rFonts w:ascii="Arial" w:hAnsi="Arial" w:cs="Arial"/>
                <w:sz w:val="16"/>
                <w:szCs w:val="16"/>
              </w:rPr>
              <w:t>,</w:t>
            </w:r>
            <w:r w:rsidRPr="00196835">
              <w:rPr>
                <w:rFonts w:ascii="Arial" w:hAnsi="Arial" w:cs="Arial"/>
                <w:sz w:val="16"/>
                <w:szCs w:val="16"/>
                <w:cs/>
              </w:rPr>
              <w:t>631</w:t>
            </w:r>
            <w:r w:rsidRPr="00196835">
              <w:rPr>
                <w:rFonts w:ascii="Arial" w:hAnsi="Arial" w:cs="Arial"/>
                <w:sz w:val="16"/>
                <w:szCs w:val="16"/>
              </w:rPr>
              <w:t>,</w:t>
            </w:r>
            <w:r w:rsidRPr="00196835">
              <w:rPr>
                <w:rFonts w:ascii="Arial" w:hAnsi="Arial" w:cs="Arial"/>
                <w:sz w:val="16"/>
                <w:szCs w:val="16"/>
                <w:cs/>
              </w:rPr>
              <w:t>476</w:t>
            </w:r>
          </w:p>
        </w:tc>
        <w:tc>
          <w:tcPr>
            <w:tcW w:w="1350" w:type="dxa"/>
            <w:vAlign w:val="bottom"/>
          </w:tcPr>
          <w:p w14:paraId="4BBC466B" w14:textId="632D78B1"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cs/>
              </w:rPr>
              <w:t>10</w:t>
            </w:r>
            <w:r w:rsidRPr="00196835">
              <w:rPr>
                <w:rFonts w:ascii="Arial" w:hAnsi="Arial" w:cs="Arial"/>
                <w:sz w:val="16"/>
                <w:szCs w:val="16"/>
              </w:rPr>
              <w:t>,</w:t>
            </w:r>
            <w:r w:rsidRPr="00196835">
              <w:rPr>
                <w:rFonts w:ascii="Arial" w:hAnsi="Arial" w:cs="Arial"/>
                <w:sz w:val="16"/>
                <w:szCs w:val="16"/>
                <w:cs/>
              </w:rPr>
              <w:t>631</w:t>
            </w:r>
            <w:r w:rsidRPr="00196835">
              <w:rPr>
                <w:rFonts w:ascii="Arial" w:hAnsi="Arial" w:cs="Arial"/>
                <w:sz w:val="16"/>
                <w:szCs w:val="16"/>
              </w:rPr>
              <w:t>,</w:t>
            </w:r>
            <w:r w:rsidRPr="00196835">
              <w:rPr>
                <w:rFonts w:ascii="Arial" w:hAnsi="Arial" w:cs="Arial"/>
                <w:sz w:val="16"/>
                <w:szCs w:val="16"/>
                <w:cs/>
              </w:rPr>
              <w:t>476</w:t>
            </w:r>
          </w:p>
        </w:tc>
      </w:tr>
      <w:tr w:rsidR="00196835" w:rsidRPr="006C7A36" w14:paraId="777A15E5" w14:textId="77777777" w:rsidTr="00C32F9A">
        <w:tc>
          <w:tcPr>
            <w:tcW w:w="3870" w:type="dxa"/>
            <w:vAlign w:val="bottom"/>
          </w:tcPr>
          <w:p w14:paraId="6E62AB68" w14:textId="77777777" w:rsidR="00196835" w:rsidRPr="006C7A36" w:rsidRDefault="00196835" w:rsidP="005412D8">
            <w:pPr>
              <w:tabs>
                <w:tab w:val="left" w:pos="342"/>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Actuarial losses of associates</w:t>
            </w:r>
          </w:p>
        </w:tc>
        <w:tc>
          <w:tcPr>
            <w:tcW w:w="1350" w:type="dxa"/>
          </w:tcPr>
          <w:p w14:paraId="5A56B4D5" w14:textId="49F6A2B9"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1,267,654</w:t>
            </w:r>
          </w:p>
        </w:tc>
        <w:tc>
          <w:tcPr>
            <w:tcW w:w="1350" w:type="dxa"/>
          </w:tcPr>
          <w:p w14:paraId="4B64398D" w14:textId="04DA572A"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509,270</w:t>
            </w:r>
          </w:p>
        </w:tc>
        <w:tc>
          <w:tcPr>
            <w:tcW w:w="1350" w:type="dxa"/>
            <w:vAlign w:val="bottom"/>
          </w:tcPr>
          <w:p w14:paraId="5F00BED2" w14:textId="6EBDBF8D" w:rsidR="00196835" w:rsidRPr="00196835" w:rsidRDefault="00C812F4" w:rsidP="005412D8">
            <w:pPr>
              <w:tabs>
                <w:tab w:val="decimal" w:pos="1062"/>
              </w:tabs>
              <w:spacing w:line="320" w:lineRule="exact"/>
              <w:jc w:val="right"/>
              <w:rPr>
                <w:rFonts w:ascii="Arial" w:hAnsi="Arial" w:cs="Arial"/>
                <w:color w:val="000000" w:themeColor="text1"/>
                <w:sz w:val="16"/>
                <w:szCs w:val="16"/>
              </w:rPr>
            </w:pPr>
            <w:r>
              <w:rPr>
                <w:rFonts w:ascii="Arial" w:hAnsi="Arial" w:cs="Arial"/>
                <w:color w:val="000000" w:themeColor="text1"/>
                <w:sz w:val="16"/>
                <w:szCs w:val="16"/>
              </w:rPr>
              <w:t>-</w:t>
            </w:r>
          </w:p>
        </w:tc>
        <w:tc>
          <w:tcPr>
            <w:tcW w:w="1350" w:type="dxa"/>
            <w:vAlign w:val="bottom"/>
          </w:tcPr>
          <w:p w14:paraId="3AA56E02" w14:textId="54C95220"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rPr>
              <w:t>-</w:t>
            </w:r>
          </w:p>
        </w:tc>
      </w:tr>
      <w:tr w:rsidR="00196835" w:rsidRPr="006C7A36" w14:paraId="2DB4AC08" w14:textId="77777777" w:rsidTr="00C32F9A">
        <w:tc>
          <w:tcPr>
            <w:tcW w:w="3870" w:type="dxa"/>
            <w:vAlign w:val="bottom"/>
          </w:tcPr>
          <w:p w14:paraId="21A6E3DC" w14:textId="723B920F" w:rsidR="00196835" w:rsidRPr="006C7A36" w:rsidRDefault="00196835" w:rsidP="005412D8">
            <w:pPr>
              <w:tabs>
                <w:tab w:val="left" w:pos="342"/>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Finance lease agreement</w:t>
            </w:r>
            <w:r w:rsidR="003B5D36">
              <w:rPr>
                <w:rFonts w:ascii="Arial" w:hAnsi="Arial" w:cs="Arial"/>
                <w:color w:val="000000" w:themeColor="text1"/>
                <w:sz w:val="16"/>
                <w:szCs w:val="16"/>
              </w:rPr>
              <w:t>s</w:t>
            </w:r>
          </w:p>
        </w:tc>
        <w:tc>
          <w:tcPr>
            <w:tcW w:w="1350" w:type="dxa"/>
          </w:tcPr>
          <w:p w14:paraId="1A803788" w14:textId="71A3AE43"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545,005,442</w:t>
            </w:r>
          </w:p>
        </w:tc>
        <w:tc>
          <w:tcPr>
            <w:tcW w:w="1350" w:type="dxa"/>
          </w:tcPr>
          <w:p w14:paraId="43DF1042" w14:textId="3D0D9340" w:rsidR="00196835" w:rsidRPr="00196835" w:rsidRDefault="00196835" w:rsidP="005412D8">
            <w:pPr>
              <w:tabs>
                <w:tab w:val="decimal" w:pos="1062"/>
              </w:tabs>
              <w:spacing w:line="320" w:lineRule="exact"/>
              <w:rPr>
                <w:rFonts w:ascii="Arial" w:hAnsi="Arial" w:cs="Arial"/>
                <w:color w:val="000000" w:themeColor="text1"/>
                <w:sz w:val="16"/>
                <w:szCs w:val="16"/>
              </w:rPr>
            </w:pPr>
            <w:r w:rsidRPr="00196835">
              <w:rPr>
                <w:rFonts w:ascii="Arial" w:hAnsi="Arial" w:cs="Arial"/>
                <w:sz w:val="16"/>
                <w:szCs w:val="16"/>
              </w:rPr>
              <w:t>541,900,075</w:t>
            </w:r>
          </w:p>
        </w:tc>
        <w:tc>
          <w:tcPr>
            <w:tcW w:w="1350" w:type="dxa"/>
            <w:vAlign w:val="bottom"/>
          </w:tcPr>
          <w:p w14:paraId="5F7F8220" w14:textId="669A79A4"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cs/>
              </w:rPr>
              <w:t>545</w:t>
            </w:r>
            <w:r w:rsidRPr="00196835">
              <w:rPr>
                <w:rFonts w:ascii="Arial" w:hAnsi="Arial" w:cs="Arial"/>
                <w:sz w:val="16"/>
                <w:szCs w:val="16"/>
              </w:rPr>
              <w:t>,</w:t>
            </w:r>
            <w:r w:rsidRPr="00196835">
              <w:rPr>
                <w:rFonts w:ascii="Arial" w:hAnsi="Arial" w:cs="Arial"/>
                <w:sz w:val="16"/>
                <w:szCs w:val="16"/>
                <w:cs/>
              </w:rPr>
              <w:t>005</w:t>
            </w:r>
            <w:r w:rsidRPr="00196835">
              <w:rPr>
                <w:rFonts w:ascii="Arial" w:hAnsi="Arial" w:cs="Arial"/>
                <w:sz w:val="16"/>
                <w:szCs w:val="16"/>
              </w:rPr>
              <w:t>,</w:t>
            </w:r>
            <w:r w:rsidRPr="00196835">
              <w:rPr>
                <w:rFonts w:ascii="Arial" w:hAnsi="Arial" w:cs="Arial"/>
                <w:sz w:val="16"/>
                <w:szCs w:val="16"/>
                <w:cs/>
              </w:rPr>
              <w:t>442</w:t>
            </w:r>
          </w:p>
        </w:tc>
        <w:tc>
          <w:tcPr>
            <w:tcW w:w="1350" w:type="dxa"/>
            <w:vAlign w:val="bottom"/>
          </w:tcPr>
          <w:p w14:paraId="39AFF0C6" w14:textId="6AE2AD9D" w:rsidR="00196835" w:rsidRPr="00196835" w:rsidRDefault="00196835" w:rsidP="005412D8">
            <w:pPr>
              <w:tabs>
                <w:tab w:val="decimal" w:pos="1062"/>
              </w:tabs>
              <w:spacing w:line="320" w:lineRule="exact"/>
              <w:jc w:val="right"/>
              <w:rPr>
                <w:rFonts w:ascii="Arial" w:hAnsi="Arial" w:cs="Arial"/>
                <w:color w:val="000000" w:themeColor="text1"/>
                <w:sz w:val="16"/>
                <w:szCs w:val="16"/>
              </w:rPr>
            </w:pPr>
            <w:r w:rsidRPr="00196835">
              <w:rPr>
                <w:rFonts w:ascii="Arial" w:hAnsi="Arial" w:cs="Arial"/>
                <w:sz w:val="16"/>
                <w:szCs w:val="16"/>
              </w:rPr>
              <w:t>541,900,075</w:t>
            </w:r>
          </w:p>
        </w:tc>
      </w:tr>
      <w:tr w:rsidR="001F2603" w:rsidRPr="006C7A36" w14:paraId="33454883" w14:textId="77777777" w:rsidTr="001F2603">
        <w:tc>
          <w:tcPr>
            <w:tcW w:w="3870" w:type="dxa"/>
            <w:vAlign w:val="bottom"/>
          </w:tcPr>
          <w:p w14:paraId="35A9F575" w14:textId="77777777" w:rsidR="005412D8" w:rsidRDefault="001F2603" w:rsidP="005412D8">
            <w:pPr>
              <w:tabs>
                <w:tab w:val="left" w:pos="342"/>
              </w:tabs>
              <w:spacing w:line="32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 xml:space="preserve">Timing differences of accounting and taxable </w:t>
            </w:r>
          </w:p>
          <w:p w14:paraId="1200A264" w14:textId="7FB057A1" w:rsidR="001F2603" w:rsidRPr="006C7A36" w:rsidRDefault="005412D8" w:rsidP="005412D8">
            <w:pPr>
              <w:tabs>
                <w:tab w:val="left" w:pos="342"/>
              </w:tabs>
              <w:spacing w:line="320" w:lineRule="exact"/>
              <w:ind w:left="162" w:right="-108" w:hanging="162"/>
              <w:rPr>
                <w:rFonts w:ascii="Arial" w:hAnsi="Arial" w:cs="Arial"/>
                <w:color w:val="000000" w:themeColor="text1"/>
                <w:sz w:val="16"/>
                <w:szCs w:val="16"/>
              </w:rPr>
            </w:pPr>
            <w:r>
              <w:rPr>
                <w:rFonts w:ascii="Arial" w:hAnsi="Arial" w:cs="Arial"/>
                <w:color w:val="000000" w:themeColor="text1"/>
                <w:sz w:val="16"/>
                <w:szCs w:val="16"/>
              </w:rPr>
              <w:t xml:space="preserve">   </w:t>
            </w:r>
            <w:r w:rsidR="001F2603" w:rsidRPr="006C7A36">
              <w:rPr>
                <w:rFonts w:ascii="Arial" w:hAnsi="Arial" w:cs="Arial"/>
                <w:color w:val="000000" w:themeColor="text1"/>
                <w:sz w:val="16"/>
                <w:szCs w:val="16"/>
              </w:rPr>
              <w:t>income recognition</w:t>
            </w:r>
          </w:p>
        </w:tc>
        <w:tc>
          <w:tcPr>
            <w:tcW w:w="1350" w:type="dxa"/>
            <w:vAlign w:val="bottom"/>
          </w:tcPr>
          <w:p w14:paraId="3D628DC7" w14:textId="6BF51013" w:rsidR="001F2603" w:rsidRPr="001F2603" w:rsidRDefault="00BC6D4D" w:rsidP="005412D8">
            <w:pPr>
              <w:pBdr>
                <w:bottom w:val="single" w:sz="4" w:space="1" w:color="auto"/>
              </w:pBdr>
              <w:tabs>
                <w:tab w:val="decimal" w:pos="1062"/>
              </w:tabs>
              <w:spacing w:line="320" w:lineRule="exact"/>
              <w:rPr>
                <w:rFonts w:ascii="Arial" w:hAnsi="Arial" w:cs="Arial"/>
                <w:color w:val="000000" w:themeColor="text1"/>
                <w:sz w:val="16"/>
                <w:szCs w:val="16"/>
              </w:rPr>
            </w:pPr>
            <w:r>
              <w:rPr>
                <w:rFonts w:ascii="Arial" w:hAnsi="Arial" w:cs="Arial"/>
                <w:sz w:val="16"/>
                <w:szCs w:val="16"/>
              </w:rPr>
              <w:t>140,343,910</w:t>
            </w:r>
          </w:p>
        </w:tc>
        <w:tc>
          <w:tcPr>
            <w:tcW w:w="1350" w:type="dxa"/>
            <w:vAlign w:val="bottom"/>
          </w:tcPr>
          <w:p w14:paraId="08E5CEA8" w14:textId="54A04DD0" w:rsidR="001F2603" w:rsidRPr="001F2603" w:rsidRDefault="00C812F4" w:rsidP="005412D8">
            <w:pPr>
              <w:pBdr>
                <w:bottom w:val="single" w:sz="4" w:space="1" w:color="auto"/>
              </w:pBdr>
              <w:tabs>
                <w:tab w:val="decimal" w:pos="1062"/>
              </w:tabs>
              <w:spacing w:line="320" w:lineRule="exact"/>
              <w:rPr>
                <w:rFonts w:ascii="Arial" w:hAnsi="Arial" w:cs="Arial"/>
                <w:color w:val="000000" w:themeColor="text1"/>
                <w:sz w:val="16"/>
                <w:szCs w:val="16"/>
              </w:rPr>
            </w:pPr>
            <w:r>
              <w:rPr>
                <w:rFonts w:ascii="Arial" w:hAnsi="Arial" w:cs="Arial"/>
                <w:sz w:val="16"/>
                <w:szCs w:val="16"/>
              </w:rPr>
              <w:t>151,702,824</w:t>
            </w:r>
          </w:p>
        </w:tc>
        <w:tc>
          <w:tcPr>
            <w:tcW w:w="1350" w:type="dxa"/>
            <w:vAlign w:val="bottom"/>
          </w:tcPr>
          <w:p w14:paraId="7335C1D2" w14:textId="1C068084" w:rsidR="001F2603" w:rsidRPr="001F2603" w:rsidRDefault="00BC6D4D" w:rsidP="005412D8">
            <w:pPr>
              <w:pBdr>
                <w:bottom w:val="single" w:sz="4" w:space="1" w:color="auto"/>
              </w:pBdr>
              <w:tabs>
                <w:tab w:val="decimal" w:pos="1062"/>
              </w:tabs>
              <w:spacing w:line="320" w:lineRule="exact"/>
              <w:rPr>
                <w:rFonts w:ascii="Arial" w:hAnsi="Arial" w:cs="Arial"/>
                <w:color w:val="000000" w:themeColor="text1"/>
                <w:sz w:val="16"/>
                <w:szCs w:val="16"/>
              </w:rPr>
            </w:pPr>
            <w:r>
              <w:rPr>
                <w:rFonts w:ascii="Arial" w:hAnsi="Arial" w:cs="Arial"/>
                <w:sz w:val="16"/>
                <w:szCs w:val="16"/>
              </w:rPr>
              <w:t>3,941,721</w:t>
            </w:r>
          </w:p>
        </w:tc>
        <w:tc>
          <w:tcPr>
            <w:tcW w:w="1350" w:type="dxa"/>
            <w:vAlign w:val="bottom"/>
          </w:tcPr>
          <w:p w14:paraId="7059775E" w14:textId="3621AF70" w:rsidR="001F2603" w:rsidRPr="001F2603" w:rsidRDefault="001F2603" w:rsidP="005412D8">
            <w:pPr>
              <w:pBdr>
                <w:bottom w:val="single" w:sz="4" w:space="1" w:color="auto"/>
              </w:pBdr>
              <w:tabs>
                <w:tab w:val="decimal" w:pos="1062"/>
              </w:tabs>
              <w:spacing w:line="320" w:lineRule="exact"/>
              <w:rPr>
                <w:rFonts w:ascii="Arial" w:hAnsi="Arial" w:cs="Arial"/>
                <w:color w:val="000000" w:themeColor="text1"/>
                <w:sz w:val="16"/>
                <w:szCs w:val="16"/>
              </w:rPr>
            </w:pPr>
            <w:r w:rsidRPr="001F2603">
              <w:rPr>
                <w:rFonts w:ascii="Arial" w:hAnsi="Arial" w:cs="Arial"/>
                <w:sz w:val="16"/>
                <w:szCs w:val="16"/>
              </w:rPr>
              <w:t>-</w:t>
            </w:r>
          </w:p>
        </w:tc>
      </w:tr>
      <w:tr w:rsidR="007B691F" w:rsidRPr="006C7A36" w14:paraId="70F3B6E6" w14:textId="77777777" w:rsidTr="00C32F9A">
        <w:tc>
          <w:tcPr>
            <w:tcW w:w="3870" w:type="dxa"/>
            <w:vAlign w:val="bottom"/>
          </w:tcPr>
          <w:p w14:paraId="2F651190" w14:textId="77777777" w:rsidR="007B691F" w:rsidRPr="006C7A36" w:rsidRDefault="007B691F" w:rsidP="005412D8">
            <w:pPr>
              <w:tabs>
                <w:tab w:val="decimal" w:pos="972"/>
              </w:tabs>
              <w:spacing w:line="320" w:lineRule="exact"/>
              <w:jc w:val="both"/>
              <w:rPr>
                <w:rFonts w:ascii="Arial" w:hAnsi="Arial" w:cs="Arial"/>
                <w:color w:val="000000" w:themeColor="text1"/>
                <w:sz w:val="16"/>
                <w:szCs w:val="16"/>
                <w:cs/>
              </w:rPr>
            </w:pPr>
          </w:p>
        </w:tc>
        <w:tc>
          <w:tcPr>
            <w:tcW w:w="1350" w:type="dxa"/>
          </w:tcPr>
          <w:p w14:paraId="535F9B9A" w14:textId="4D009DD2" w:rsidR="007B691F" w:rsidRPr="007B691F" w:rsidRDefault="007B691F" w:rsidP="005412D8">
            <w:pPr>
              <w:pBdr>
                <w:bottom w:val="double" w:sz="4" w:space="1" w:color="auto"/>
              </w:pBdr>
              <w:tabs>
                <w:tab w:val="decimal" w:pos="1059"/>
              </w:tabs>
              <w:spacing w:line="320" w:lineRule="exact"/>
              <w:rPr>
                <w:rFonts w:ascii="Arial" w:hAnsi="Arial" w:cs="Arial"/>
                <w:color w:val="000000" w:themeColor="text1"/>
                <w:sz w:val="16"/>
                <w:szCs w:val="16"/>
              </w:rPr>
            </w:pPr>
            <w:r w:rsidRPr="007B691F">
              <w:rPr>
                <w:rFonts w:ascii="Arial" w:hAnsi="Arial" w:cs="Arial"/>
                <w:sz w:val="16"/>
                <w:szCs w:val="16"/>
              </w:rPr>
              <w:t>776,683,157</w:t>
            </w:r>
          </w:p>
        </w:tc>
        <w:tc>
          <w:tcPr>
            <w:tcW w:w="1350" w:type="dxa"/>
          </w:tcPr>
          <w:p w14:paraId="15E13811" w14:textId="19BEDE0B" w:rsidR="007B691F" w:rsidRPr="007B691F" w:rsidRDefault="007B691F" w:rsidP="005412D8">
            <w:pPr>
              <w:pBdr>
                <w:bottom w:val="double" w:sz="4" w:space="1" w:color="auto"/>
              </w:pBdr>
              <w:tabs>
                <w:tab w:val="decimal" w:pos="1059"/>
              </w:tabs>
              <w:spacing w:line="320" w:lineRule="exact"/>
              <w:rPr>
                <w:rFonts w:ascii="Arial" w:hAnsi="Arial" w:cs="Arial"/>
                <w:color w:val="000000" w:themeColor="text1"/>
                <w:sz w:val="16"/>
                <w:szCs w:val="16"/>
              </w:rPr>
            </w:pPr>
            <w:r w:rsidRPr="007B691F">
              <w:rPr>
                <w:rFonts w:ascii="Arial" w:hAnsi="Arial" w:cs="Arial"/>
                <w:sz w:val="16"/>
                <w:szCs w:val="16"/>
              </w:rPr>
              <w:t>781,491,108</w:t>
            </w:r>
          </w:p>
        </w:tc>
        <w:tc>
          <w:tcPr>
            <w:tcW w:w="1350" w:type="dxa"/>
            <w:vAlign w:val="bottom"/>
          </w:tcPr>
          <w:p w14:paraId="7C30A4D6" w14:textId="55D73966" w:rsidR="007B691F" w:rsidRPr="007B691F" w:rsidRDefault="007B691F" w:rsidP="005412D8">
            <w:pPr>
              <w:pBdr>
                <w:bottom w:val="double" w:sz="4" w:space="1" w:color="auto"/>
              </w:pBdr>
              <w:tabs>
                <w:tab w:val="decimal" w:pos="1062"/>
              </w:tabs>
              <w:spacing w:line="320" w:lineRule="exact"/>
              <w:jc w:val="right"/>
              <w:rPr>
                <w:rFonts w:ascii="Arial" w:hAnsi="Arial" w:cs="Arial"/>
                <w:color w:val="000000" w:themeColor="text1"/>
                <w:sz w:val="16"/>
                <w:szCs w:val="16"/>
              </w:rPr>
            </w:pPr>
            <w:r w:rsidRPr="007B691F">
              <w:rPr>
                <w:rFonts w:ascii="Arial" w:hAnsi="Arial" w:cs="Arial"/>
                <w:sz w:val="16"/>
                <w:szCs w:val="16"/>
              </w:rPr>
              <w:t>574,533,496</w:t>
            </w:r>
          </w:p>
        </w:tc>
        <w:tc>
          <w:tcPr>
            <w:tcW w:w="1350" w:type="dxa"/>
            <w:vAlign w:val="bottom"/>
          </w:tcPr>
          <w:p w14:paraId="71309C93" w14:textId="779A8EC9" w:rsidR="007B691F" w:rsidRPr="007B691F" w:rsidRDefault="007B691F" w:rsidP="005412D8">
            <w:pPr>
              <w:pBdr>
                <w:bottom w:val="double" w:sz="4" w:space="1" w:color="auto"/>
              </w:pBdr>
              <w:tabs>
                <w:tab w:val="decimal" w:pos="1062"/>
              </w:tabs>
              <w:spacing w:line="320" w:lineRule="exact"/>
              <w:jc w:val="right"/>
              <w:rPr>
                <w:rFonts w:ascii="Arial" w:hAnsi="Arial" w:cs="Arial"/>
                <w:color w:val="000000" w:themeColor="text1"/>
                <w:sz w:val="16"/>
                <w:szCs w:val="16"/>
              </w:rPr>
            </w:pPr>
            <w:r w:rsidRPr="007B691F">
              <w:rPr>
                <w:rFonts w:ascii="Arial" w:hAnsi="Arial" w:cs="Arial"/>
                <w:sz w:val="16"/>
                <w:szCs w:val="16"/>
              </w:rPr>
              <w:t>565,741,236</w:t>
            </w:r>
          </w:p>
        </w:tc>
      </w:tr>
    </w:tbl>
    <w:p w14:paraId="3C722028" w14:textId="77777777" w:rsidR="00682651" w:rsidRPr="006C7A36" w:rsidRDefault="00682651" w:rsidP="00682651">
      <w:pPr>
        <w:tabs>
          <w:tab w:val="left" w:pos="900"/>
        </w:tabs>
        <w:spacing w:line="340" w:lineRule="exact"/>
        <w:ind w:left="360" w:right="-43" w:hanging="360"/>
        <w:jc w:val="right"/>
        <w:rPr>
          <w:rFonts w:ascii="Arial" w:hAnsi="Arial" w:cs="Arial"/>
          <w:color w:val="000000" w:themeColor="text1"/>
          <w:sz w:val="16"/>
          <w:szCs w:val="16"/>
        </w:rPr>
      </w:pPr>
      <w:r>
        <w:br w:type="page"/>
      </w:r>
      <w:r w:rsidRPr="006C7A36">
        <w:rPr>
          <w:rFonts w:ascii="Arial" w:hAnsi="Arial" w:cs="Arial"/>
          <w:color w:val="000000" w:themeColor="text1"/>
          <w:sz w:val="16"/>
          <w:szCs w:val="16"/>
        </w:rPr>
        <w:lastRenderedPageBreak/>
        <w:t>(Unit: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82651" w:rsidRPr="006C7A36" w14:paraId="0AB78FF7" w14:textId="77777777" w:rsidTr="006D5B52">
        <w:tc>
          <w:tcPr>
            <w:tcW w:w="3870" w:type="dxa"/>
            <w:vAlign w:val="bottom"/>
          </w:tcPr>
          <w:p w14:paraId="0148693D" w14:textId="77777777" w:rsidR="00682651" w:rsidRPr="006C7A36" w:rsidRDefault="00682651" w:rsidP="006D5B52">
            <w:pPr>
              <w:spacing w:line="340" w:lineRule="exact"/>
              <w:ind w:right="-18"/>
              <w:jc w:val="both"/>
              <w:rPr>
                <w:rFonts w:ascii="Arial" w:hAnsi="Arial" w:cs="Arial"/>
                <w:color w:val="000000" w:themeColor="text1"/>
                <w:sz w:val="16"/>
                <w:szCs w:val="16"/>
              </w:rPr>
            </w:pPr>
          </w:p>
        </w:tc>
        <w:tc>
          <w:tcPr>
            <w:tcW w:w="2700" w:type="dxa"/>
            <w:gridSpan w:val="2"/>
            <w:vAlign w:val="bottom"/>
          </w:tcPr>
          <w:p w14:paraId="51FA004E" w14:textId="77777777" w:rsidR="00682651" w:rsidRPr="006C7A36" w:rsidRDefault="00682651" w:rsidP="006D5B52">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700" w:type="dxa"/>
            <w:gridSpan w:val="2"/>
            <w:vAlign w:val="bottom"/>
          </w:tcPr>
          <w:p w14:paraId="7EEAA48C" w14:textId="77777777" w:rsidR="00682651" w:rsidRPr="006C7A36" w:rsidRDefault="00682651" w:rsidP="006D5B52">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682651" w:rsidRPr="006C7A36" w14:paraId="6AF2AF75" w14:textId="77777777" w:rsidTr="006D5B52">
        <w:tc>
          <w:tcPr>
            <w:tcW w:w="3870" w:type="dxa"/>
            <w:vAlign w:val="bottom"/>
          </w:tcPr>
          <w:p w14:paraId="3F1AA902" w14:textId="77777777" w:rsidR="00682651" w:rsidRPr="006C7A36" w:rsidRDefault="00682651" w:rsidP="006D5B52">
            <w:pPr>
              <w:spacing w:line="340" w:lineRule="exact"/>
              <w:ind w:right="-18"/>
              <w:jc w:val="both"/>
              <w:rPr>
                <w:rFonts w:ascii="Arial" w:hAnsi="Arial" w:cs="Arial"/>
                <w:color w:val="000000" w:themeColor="text1"/>
                <w:sz w:val="16"/>
                <w:szCs w:val="16"/>
              </w:rPr>
            </w:pPr>
          </w:p>
        </w:tc>
        <w:tc>
          <w:tcPr>
            <w:tcW w:w="1350" w:type="dxa"/>
            <w:vAlign w:val="bottom"/>
          </w:tcPr>
          <w:p w14:paraId="7CD286FE" w14:textId="77777777" w:rsidR="00682651" w:rsidRPr="006C7A36" w:rsidRDefault="00682651" w:rsidP="006D5B52">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3391B33D" w14:textId="77777777" w:rsidR="00682651" w:rsidRPr="006C7A36" w:rsidRDefault="00682651" w:rsidP="006D5B52">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350" w:type="dxa"/>
            <w:vAlign w:val="bottom"/>
          </w:tcPr>
          <w:p w14:paraId="7795F377" w14:textId="77777777" w:rsidR="00682651" w:rsidRPr="006C7A36" w:rsidRDefault="00682651" w:rsidP="006D5B52">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350" w:type="dxa"/>
            <w:vAlign w:val="bottom"/>
          </w:tcPr>
          <w:p w14:paraId="4EAA00EF" w14:textId="77777777" w:rsidR="00682651" w:rsidRPr="006C7A36" w:rsidRDefault="00682651" w:rsidP="006D5B52">
            <w:pPr>
              <w:pBdr>
                <w:bottom w:val="single" w:sz="6"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1D2933" w:rsidRPr="006C7A36" w14:paraId="7805C64F" w14:textId="77777777" w:rsidTr="009941E8">
        <w:tc>
          <w:tcPr>
            <w:tcW w:w="3870" w:type="dxa"/>
            <w:vAlign w:val="bottom"/>
          </w:tcPr>
          <w:p w14:paraId="045F4F76" w14:textId="374A0453" w:rsidR="001D2933" w:rsidRPr="006C7A36" w:rsidRDefault="001D2933" w:rsidP="001D2933">
            <w:pPr>
              <w:tabs>
                <w:tab w:val="left" w:pos="342"/>
              </w:tabs>
              <w:spacing w:line="340" w:lineRule="exact"/>
              <w:ind w:left="162" w:right="-108" w:hanging="162"/>
              <w:jc w:val="both"/>
              <w:rPr>
                <w:rFonts w:ascii="Arial" w:hAnsi="Arial" w:cs="Arial"/>
                <w:b/>
                <w:bCs/>
                <w:color w:val="000000" w:themeColor="text1"/>
                <w:sz w:val="16"/>
                <w:szCs w:val="16"/>
              </w:rPr>
            </w:pPr>
            <w:r w:rsidRPr="006C7A36">
              <w:rPr>
                <w:rFonts w:ascii="Arial" w:hAnsi="Arial" w:cs="Arial"/>
                <w:b/>
                <w:bCs/>
                <w:color w:val="000000" w:themeColor="text1"/>
                <w:sz w:val="16"/>
                <w:szCs w:val="16"/>
              </w:rPr>
              <w:t>Deferred tax liabilities</w:t>
            </w:r>
          </w:p>
        </w:tc>
        <w:tc>
          <w:tcPr>
            <w:tcW w:w="1350" w:type="dxa"/>
            <w:vAlign w:val="bottom"/>
          </w:tcPr>
          <w:p w14:paraId="577819C3" w14:textId="77777777" w:rsidR="001D2933" w:rsidRPr="006C7A36" w:rsidRDefault="001D2933" w:rsidP="001D2933">
            <w:pPr>
              <w:tabs>
                <w:tab w:val="decimal" w:pos="1062"/>
              </w:tabs>
              <w:spacing w:line="340" w:lineRule="exact"/>
              <w:rPr>
                <w:rFonts w:ascii="Arial" w:hAnsi="Arial" w:cs="Arial"/>
                <w:color w:val="000000" w:themeColor="text1"/>
                <w:sz w:val="16"/>
                <w:szCs w:val="16"/>
              </w:rPr>
            </w:pPr>
          </w:p>
        </w:tc>
        <w:tc>
          <w:tcPr>
            <w:tcW w:w="1350" w:type="dxa"/>
            <w:vAlign w:val="bottom"/>
          </w:tcPr>
          <w:p w14:paraId="35813B03" w14:textId="77777777" w:rsidR="001D2933" w:rsidRPr="006C7A36" w:rsidRDefault="001D2933" w:rsidP="001D2933">
            <w:pPr>
              <w:tabs>
                <w:tab w:val="decimal" w:pos="1062"/>
              </w:tabs>
              <w:spacing w:line="340" w:lineRule="exact"/>
              <w:rPr>
                <w:rFonts w:ascii="Arial" w:hAnsi="Arial" w:cs="Arial"/>
                <w:color w:val="000000" w:themeColor="text1"/>
                <w:sz w:val="16"/>
                <w:szCs w:val="16"/>
              </w:rPr>
            </w:pPr>
          </w:p>
        </w:tc>
        <w:tc>
          <w:tcPr>
            <w:tcW w:w="1350" w:type="dxa"/>
            <w:vAlign w:val="bottom"/>
          </w:tcPr>
          <w:p w14:paraId="39C1AE84" w14:textId="77777777" w:rsidR="001D2933" w:rsidRPr="006C7A36" w:rsidRDefault="001D2933" w:rsidP="001D2933">
            <w:pPr>
              <w:tabs>
                <w:tab w:val="decimal" w:pos="1062"/>
              </w:tabs>
              <w:spacing w:line="340" w:lineRule="exact"/>
              <w:rPr>
                <w:rFonts w:ascii="Arial" w:hAnsi="Arial" w:cs="Arial"/>
                <w:color w:val="000000" w:themeColor="text1"/>
                <w:sz w:val="16"/>
                <w:szCs w:val="16"/>
                <w:cs/>
              </w:rPr>
            </w:pPr>
          </w:p>
        </w:tc>
        <w:tc>
          <w:tcPr>
            <w:tcW w:w="1350" w:type="dxa"/>
            <w:vAlign w:val="bottom"/>
          </w:tcPr>
          <w:p w14:paraId="5650E248" w14:textId="77777777" w:rsidR="001D2933" w:rsidRPr="006C7A36" w:rsidRDefault="001D2933" w:rsidP="001D2933">
            <w:pPr>
              <w:tabs>
                <w:tab w:val="decimal" w:pos="1062"/>
              </w:tabs>
              <w:spacing w:line="340" w:lineRule="exact"/>
              <w:rPr>
                <w:rFonts w:ascii="Arial" w:hAnsi="Arial" w:cs="Arial"/>
                <w:color w:val="000000" w:themeColor="text1"/>
                <w:sz w:val="16"/>
                <w:szCs w:val="16"/>
                <w:cs/>
              </w:rPr>
            </w:pPr>
          </w:p>
        </w:tc>
      </w:tr>
      <w:tr w:rsidR="00320317" w:rsidRPr="006C7A36" w14:paraId="5CDCEEA9" w14:textId="77777777" w:rsidTr="009941E8">
        <w:tc>
          <w:tcPr>
            <w:tcW w:w="3870" w:type="dxa"/>
            <w:vAlign w:val="bottom"/>
          </w:tcPr>
          <w:p w14:paraId="1095C2F5" w14:textId="77777777" w:rsidR="00320317" w:rsidRPr="006C7A36" w:rsidRDefault="00320317" w:rsidP="00320317">
            <w:pPr>
              <w:tabs>
                <w:tab w:val="left" w:pos="342"/>
              </w:tabs>
              <w:spacing w:line="340" w:lineRule="exact"/>
              <w:ind w:left="162" w:right="-108" w:hanging="162"/>
              <w:rPr>
                <w:rFonts w:ascii="Arial" w:hAnsi="Arial" w:cs="Arial"/>
                <w:color w:val="000000" w:themeColor="text1"/>
                <w:sz w:val="16"/>
                <w:szCs w:val="16"/>
                <w:cs/>
              </w:rPr>
            </w:pPr>
            <w:r w:rsidRPr="006C7A36">
              <w:rPr>
                <w:rFonts w:ascii="Arial" w:hAnsi="Arial" w:cs="Arial"/>
                <w:color w:val="000000" w:themeColor="text1"/>
                <w:sz w:val="16"/>
                <w:szCs w:val="16"/>
              </w:rPr>
              <w:t>Timing differences of depreciation of buildings</w:t>
            </w:r>
          </w:p>
        </w:tc>
        <w:tc>
          <w:tcPr>
            <w:tcW w:w="1350" w:type="dxa"/>
            <w:vAlign w:val="bottom"/>
          </w:tcPr>
          <w:p w14:paraId="5C64E707" w14:textId="65FEF744"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17,698,252</w:t>
            </w:r>
          </w:p>
        </w:tc>
        <w:tc>
          <w:tcPr>
            <w:tcW w:w="1350" w:type="dxa"/>
            <w:vAlign w:val="bottom"/>
          </w:tcPr>
          <w:p w14:paraId="25FFCFF6" w14:textId="7B7B3527"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16,686,923</w:t>
            </w:r>
          </w:p>
        </w:tc>
        <w:tc>
          <w:tcPr>
            <w:tcW w:w="1350" w:type="dxa"/>
            <w:vAlign w:val="bottom"/>
          </w:tcPr>
          <w:p w14:paraId="61D9D0BB" w14:textId="305D202F"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c>
          <w:tcPr>
            <w:tcW w:w="1350" w:type="dxa"/>
            <w:vAlign w:val="bottom"/>
          </w:tcPr>
          <w:p w14:paraId="7C2970E5" w14:textId="7BE95A3E"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r>
      <w:tr w:rsidR="00320317" w:rsidRPr="006C7A36" w14:paraId="1A25D767" w14:textId="77777777" w:rsidTr="009941E8">
        <w:tc>
          <w:tcPr>
            <w:tcW w:w="3870" w:type="dxa"/>
            <w:vAlign w:val="bottom"/>
          </w:tcPr>
          <w:p w14:paraId="22BCB1C6" w14:textId="77777777" w:rsidR="00320317" w:rsidRPr="006C7A36" w:rsidRDefault="00320317" w:rsidP="00320317">
            <w:pPr>
              <w:tabs>
                <w:tab w:val="left" w:pos="342"/>
              </w:tabs>
              <w:spacing w:line="34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 xml:space="preserve">Costs of business acquired - a subsidiary </w:t>
            </w:r>
          </w:p>
        </w:tc>
        <w:tc>
          <w:tcPr>
            <w:tcW w:w="1350" w:type="dxa"/>
            <w:vAlign w:val="bottom"/>
          </w:tcPr>
          <w:p w14:paraId="3BFCAD61" w14:textId="76355C5A"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84,115,062</w:t>
            </w:r>
          </w:p>
        </w:tc>
        <w:tc>
          <w:tcPr>
            <w:tcW w:w="1350" w:type="dxa"/>
            <w:vAlign w:val="bottom"/>
          </w:tcPr>
          <w:p w14:paraId="679441C5" w14:textId="3ABFB49C"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84,115,062</w:t>
            </w:r>
          </w:p>
        </w:tc>
        <w:tc>
          <w:tcPr>
            <w:tcW w:w="1350" w:type="dxa"/>
            <w:vAlign w:val="bottom"/>
          </w:tcPr>
          <w:p w14:paraId="3DAC131C" w14:textId="4C8756AD"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c>
          <w:tcPr>
            <w:tcW w:w="1350" w:type="dxa"/>
            <w:vAlign w:val="bottom"/>
          </w:tcPr>
          <w:p w14:paraId="0D65EC45" w14:textId="6375F036"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r>
      <w:tr w:rsidR="00320317" w:rsidRPr="006C7A36" w14:paraId="02483E94" w14:textId="77777777" w:rsidTr="009941E8">
        <w:tc>
          <w:tcPr>
            <w:tcW w:w="3870" w:type="dxa"/>
            <w:vAlign w:val="bottom"/>
          </w:tcPr>
          <w:p w14:paraId="38C55712" w14:textId="4BC9B8EC" w:rsidR="00320317" w:rsidRPr="006C7A36" w:rsidRDefault="00320317" w:rsidP="00320317">
            <w:pPr>
              <w:tabs>
                <w:tab w:val="left" w:pos="342"/>
              </w:tabs>
              <w:spacing w:line="340" w:lineRule="exact"/>
              <w:ind w:left="162" w:right="-108" w:hanging="162"/>
              <w:rPr>
                <w:rFonts w:ascii="Arial" w:hAnsi="Arial" w:cs="Arial"/>
                <w:color w:val="000000" w:themeColor="text1"/>
                <w:sz w:val="16"/>
                <w:szCs w:val="16"/>
                <w:cs/>
              </w:rPr>
            </w:pPr>
            <w:r w:rsidRPr="006C7A36">
              <w:rPr>
                <w:rFonts w:ascii="Arial" w:hAnsi="Arial" w:cs="Arial"/>
                <w:color w:val="000000" w:themeColor="text1"/>
                <w:sz w:val="16"/>
                <w:szCs w:val="16"/>
              </w:rPr>
              <w:t>Gains on investments in equity designated at fair value through other comprehensive income</w:t>
            </w:r>
          </w:p>
        </w:tc>
        <w:tc>
          <w:tcPr>
            <w:tcW w:w="1350" w:type="dxa"/>
            <w:vAlign w:val="bottom"/>
          </w:tcPr>
          <w:p w14:paraId="05AA206A" w14:textId="4BDE2269"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640,645,631</w:t>
            </w:r>
          </w:p>
        </w:tc>
        <w:tc>
          <w:tcPr>
            <w:tcW w:w="1350" w:type="dxa"/>
            <w:vAlign w:val="bottom"/>
          </w:tcPr>
          <w:p w14:paraId="6AAA31EF" w14:textId="22211D9E"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562,696,991</w:t>
            </w:r>
          </w:p>
        </w:tc>
        <w:tc>
          <w:tcPr>
            <w:tcW w:w="1350" w:type="dxa"/>
            <w:vAlign w:val="bottom"/>
          </w:tcPr>
          <w:p w14:paraId="1E4A9D34" w14:textId="40167C26"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640,645,631</w:t>
            </w:r>
          </w:p>
        </w:tc>
        <w:tc>
          <w:tcPr>
            <w:tcW w:w="1350" w:type="dxa"/>
            <w:vAlign w:val="bottom"/>
          </w:tcPr>
          <w:p w14:paraId="2F7DA5A4" w14:textId="21585F60"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562,696,991</w:t>
            </w:r>
          </w:p>
        </w:tc>
      </w:tr>
      <w:tr w:rsidR="00320317" w:rsidRPr="006C7A36" w14:paraId="22435D4D" w14:textId="77777777" w:rsidTr="009941E8">
        <w:tc>
          <w:tcPr>
            <w:tcW w:w="3870" w:type="dxa"/>
            <w:vAlign w:val="bottom"/>
          </w:tcPr>
          <w:p w14:paraId="28955782" w14:textId="11436BE6" w:rsidR="00320317" w:rsidRPr="006C7A36" w:rsidRDefault="00320317" w:rsidP="00320317">
            <w:pPr>
              <w:tabs>
                <w:tab w:val="left" w:pos="342"/>
              </w:tabs>
              <w:spacing w:line="340" w:lineRule="exact"/>
              <w:ind w:left="162" w:right="-108" w:hanging="162"/>
              <w:rPr>
                <w:rFonts w:ascii="Arial" w:hAnsi="Arial" w:cs="Arial"/>
                <w:color w:val="000000" w:themeColor="text1"/>
                <w:sz w:val="16"/>
                <w:szCs w:val="16"/>
              </w:rPr>
            </w:pPr>
            <w:proofErr w:type="spellStart"/>
            <w:r w:rsidRPr="006C7A36">
              <w:rPr>
                <w:rFonts w:ascii="Arial" w:hAnsi="Arial" w:cs="Arial"/>
                <w:color w:val="000000" w:themeColor="text1"/>
                <w:sz w:val="16"/>
                <w:szCs w:val="16"/>
              </w:rPr>
              <w:t>Unrealised</w:t>
            </w:r>
            <w:proofErr w:type="spellEnd"/>
            <w:r w:rsidRPr="006C7A36">
              <w:rPr>
                <w:rFonts w:ascii="Arial" w:hAnsi="Arial" w:cs="Arial"/>
                <w:color w:val="000000" w:themeColor="text1"/>
                <w:sz w:val="16"/>
                <w:szCs w:val="16"/>
              </w:rPr>
              <w:t xml:space="preserve"> losses </w:t>
            </w:r>
            <w:r w:rsidR="00523BF3">
              <w:rPr>
                <w:rFonts w:ascii="Arial" w:hAnsi="Arial" w:cs="Arial"/>
                <w:color w:val="000000" w:themeColor="text1"/>
                <w:sz w:val="16"/>
                <w:szCs w:val="16"/>
              </w:rPr>
              <w:t>on</w:t>
            </w:r>
            <w:r w:rsidRPr="006C7A36">
              <w:rPr>
                <w:rFonts w:ascii="Arial" w:hAnsi="Arial" w:cs="Arial"/>
                <w:color w:val="000000" w:themeColor="text1"/>
                <w:sz w:val="16"/>
                <w:szCs w:val="16"/>
              </w:rPr>
              <w:t xml:space="preserve"> investments in loans</w:t>
            </w:r>
          </w:p>
        </w:tc>
        <w:tc>
          <w:tcPr>
            <w:tcW w:w="1350" w:type="dxa"/>
            <w:vAlign w:val="bottom"/>
          </w:tcPr>
          <w:p w14:paraId="044AE25C" w14:textId="4692A52D" w:rsidR="00320317" w:rsidRPr="00320317" w:rsidRDefault="00320317" w:rsidP="00320317">
            <w:pPr>
              <w:tabs>
                <w:tab w:val="decimal" w:pos="1062"/>
              </w:tabs>
              <w:spacing w:line="340" w:lineRule="exact"/>
              <w:rPr>
                <w:rFonts w:ascii="Arial" w:hAnsi="Arial" w:cs="Arial"/>
                <w:color w:val="000000" w:themeColor="text1"/>
                <w:sz w:val="16"/>
                <w:szCs w:val="16"/>
                <w:cs/>
              </w:rPr>
            </w:pPr>
            <w:r w:rsidRPr="00320317">
              <w:rPr>
                <w:rFonts w:ascii="Arial" w:hAnsi="Arial" w:cs="Arial"/>
                <w:sz w:val="16"/>
                <w:szCs w:val="16"/>
              </w:rPr>
              <w:t>(357,429)</w:t>
            </w:r>
          </w:p>
        </w:tc>
        <w:tc>
          <w:tcPr>
            <w:tcW w:w="1350" w:type="dxa"/>
            <w:vAlign w:val="bottom"/>
          </w:tcPr>
          <w:p w14:paraId="47DA9C84" w14:textId="248B2785" w:rsidR="00320317" w:rsidRPr="00320317" w:rsidRDefault="00320317" w:rsidP="00320317">
            <w:pPr>
              <w:tabs>
                <w:tab w:val="decimal" w:pos="1062"/>
              </w:tabs>
              <w:spacing w:line="340" w:lineRule="exact"/>
              <w:rPr>
                <w:rFonts w:ascii="Arial" w:hAnsi="Arial" w:cs="Arial"/>
                <w:color w:val="000000" w:themeColor="text1"/>
                <w:sz w:val="16"/>
                <w:szCs w:val="16"/>
                <w:cs/>
              </w:rPr>
            </w:pPr>
            <w:r w:rsidRPr="00320317">
              <w:rPr>
                <w:rFonts w:ascii="Arial" w:hAnsi="Arial" w:cs="Arial"/>
                <w:sz w:val="16"/>
                <w:szCs w:val="16"/>
              </w:rPr>
              <w:t>(357,965)</w:t>
            </w:r>
          </w:p>
        </w:tc>
        <w:tc>
          <w:tcPr>
            <w:tcW w:w="1350" w:type="dxa"/>
            <w:vAlign w:val="bottom"/>
          </w:tcPr>
          <w:p w14:paraId="28B35D87" w14:textId="593F73A3" w:rsidR="00320317" w:rsidRPr="00320317" w:rsidRDefault="00320317" w:rsidP="00320317">
            <w:pPr>
              <w:tabs>
                <w:tab w:val="decimal" w:pos="1062"/>
              </w:tabs>
              <w:spacing w:line="340" w:lineRule="exact"/>
              <w:rPr>
                <w:rFonts w:ascii="Arial" w:hAnsi="Arial" w:cs="Arial"/>
                <w:color w:val="000000" w:themeColor="text1"/>
                <w:sz w:val="16"/>
                <w:szCs w:val="16"/>
                <w:cs/>
              </w:rPr>
            </w:pPr>
            <w:r w:rsidRPr="00320317">
              <w:rPr>
                <w:rFonts w:ascii="Arial" w:hAnsi="Arial" w:cs="Arial"/>
                <w:sz w:val="16"/>
                <w:szCs w:val="16"/>
              </w:rPr>
              <w:t>(357,429)</w:t>
            </w:r>
          </w:p>
        </w:tc>
        <w:tc>
          <w:tcPr>
            <w:tcW w:w="1350" w:type="dxa"/>
            <w:vAlign w:val="bottom"/>
          </w:tcPr>
          <w:p w14:paraId="0417DB43" w14:textId="39600F4D" w:rsidR="00320317" w:rsidRPr="00320317" w:rsidRDefault="00320317" w:rsidP="00320317">
            <w:pPr>
              <w:tabs>
                <w:tab w:val="decimal" w:pos="1062"/>
              </w:tabs>
              <w:spacing w:line="340" w:lineRule="exact"/>
              <w:rPr>
                <w:rFonts w:ascii="Arial" w:hAnsi="Arial" w:cs="Arial"/>
                <w:color w:val="000000" w:themeColor="text1"/>
                <w:sz w:val="16"/>
                <w:szCs w:val="16"/>
                <w:cs/>
              </w:rPr>
            </w:pPr>
            <w:r w:rsidRPr="00320317">
              <w:rPr>
                <w:rFonts w:ascii="Arial" w:hAnsi="Arial" w:cs="Arial"/>
                <w:sz w:val="16"/>
                <w:szCs w:val="16"/>
              </w:rPr>
              <w:t>(357,964)</w:t>
            </w:r>
          </w:p>
        </w:tc>
      </w:tr>
      <w:tr w:rsidR="00320317" w:rsidRPr="006C7A36" w14:paraId="6D397AC9" w14:textId="77777777" w:rsidTr="009941E8">
        <w:tc>
          <w:tcPr>
            <w:tcW w:w="3870" w:type="dxa"/>
          </w:tcPr>
          <w:p w14:paraId="0D5F2326" w14:textId="569A8B9F" w:rsidR="00320317" w:rsidRPr="006C7A36" w:rsidRDefault="00062CC0" w:rsidP="00320317">
            <w:pPr>
              <w:tabs>
                <w:tab w:val="left" w:pos="342"/>
              </w:tabs>
              <w:spacing w:line="340" w:lineRule="exact"/>
              <w:ind w:left="162" w:right="-108" w:hanging="162"/>
              <w:rPr>
                <w:rFonts w:ascii="Arial" w:hAnsi="Arial" w:cs="Arial"/>
                <w:color w:val="000000" w:themeColor="text1"/>
                <w:sz w:val="16"/>
                <w:szCs w:val="16"/>
                <w:cs/>
              </w:rPr>
            </w:pPr>
            <w:r>
              <w:rPr>
                <w:rFonts w:ascii="Arial" w:hAnsi="Arial" w:cs="Arial"/>
                <w:color w:val="000000" w:themeColor="text1"/>
                <w:sz w:val="16"/>
                <w:szCs w:val="16"/>
              </w:rPr>
              <w:t>Gain</w:t>
            </w:r>
            <w:r w:rsidR="00523BF3">
              <w:rPr>
                <w:rFonts w:ascii="Arial" w:hAnsi="Arial" w:cs="Arial"/>
                <w:color w:val="000000" w:themeColor="text1"/>
                <w:sz w:val="16"/>
                <w:szCs w:val="16"/>
              </w:rPr>
              <w:t>s</w:t>
            </w:r>
            <w:r>
              <w:rPr>
                <w:rFonts w:ascii="Arial" w:hAnsi="Arial" w:cs="Arial"/>
                <w:color w:val="000000" w:themeColor="text1"/>
                <w:sz w:val="16"/>
                <w:szCs w:val="16"/>
              </w:rPr>
              <w:t xml:space="preserve"> (losses)</w:t>
            </w:r>
            <w:r w:rsidR="00320317" w:rsidRPr="006C7A36">
              <w:rPr>
                <w:rFonts w:ascii="Arial" w:hAnsi="Arial" w:cs="Arial"/>
                <w:color w:val="000000" w:themeColor="text1"/>
                <w:sz w:val="16"/>
                <w:szCs w:val="16"/>
              </w:rPr>
              <w:t xml:space="preserve"> on interest income under effective                        interest method</w:t>
            </w:r>
            <w:r w:rsidR="00523BF3">
              <w:rPr>
                <w:rFonts w:ascii="Arial" w:hAnsi="Arial" w:cs="Arial"/>
                <w:color w:val="000000" w:themeColor="text1"/>
                <w:sz w:val="16"/>
                <w:szCs w:val="16"/>
              </w:rPr>
              <w:t xml:space="preserve"> from investments in loans</w:t>
            </w:r>
          </w:p>
        </w:tc>
        <w:tc>
          <w:tcPr>
            <w:tcW w:w="1350" w:type="dxa"/>
            <w:vAlign w:val="bottom"/>
          </w:tcPr>
          <w:p w14:paraId="15D429EC" w14:textId="37479D1E"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cs/>
              </w:rPr>
              <w:t>188</w:t>
            </w:r>
            <w:r w:rsidRPr="00320317">
              <w:rPr>
                <w:rFonts w:ascii="Arial" w:hAnsi="Arial" w:cs="Arial"/>
                <w:sz w:val="16"/>
                <w:szCs w:val="16"/>
              </w:rPr>
              <w:t>,</w:t>
            </w:r>
            <w:r w:rsidRPr="00320317">
              <w:rPr>
                <w:rFonts w:ascii="Arial" w:hAnsi="Arial" w:cs="Arial"/>
                <w:sz w:val="16"/>
                <w:szCs w:val="16"/>
                <w:cs/>
              </w:rPr>
              <w:t>926</w:t>
            </w:r>
          </w:p>
        </w:tc>
        <w:tc>
          <w:tcPr>
            <w:tcW w:w="1350" w:type="dxa"/>
            <w:vAlign w:val="bottom"/>
          </w:tcPr>
          <w:p w14:paraId="0758F04B" w14:textId="6D6CD889"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(725,473)</w:t>
            </w:r>
          </w:p>
        </w:tc>
        <w:tc>
          <w:tcPr>
            <w:tcW w:w="1350" w:type="dxa"/>
            <w:vAlign w:val="bottom"/>
          </w:tcPr>
          <w:p w14:paraId="7A073181" w14:textId="5C861A27"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cs/>
              </w:rPr>
              <w:t>188</w:t>
            </w:r>
            <w:r w:rsidRPr="00320317">
              <w:rPr>
                <w:rFonts w:ascii="Arial" w:hAnsi="Arial" w:cs="Arial"/>
                <w:sz w:val="16"/>
                <w:szCs w:val="16"/>
              </w:rPr>
              <w:t>,</w:t>
            </w:r>
            <w:r w:rsidRPr="00320317">
              <w:rPr>
                <w:rFonts w:ascii="Arial" w:hAnsi="Arial" w:cs="Arial"/>
                <w:sz w:val="16"/>
                <w:szCs w:val="16"/>
                <w:cs/>
              </w:rPr>
              <w:t>926</w:t>
            </w:r>
          </w:p>
        </w:tc>
        <w:tc>
          <w:tcPr>
            <w:tcW w:w="1350" w:type="dxa"/>
            <w:vAlign w:val="bottom"/>
          </w:tcPr>
          <w:p w14:paraId="01030DEA" w14:textId="470A6C81"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cs/>
              </w:rPr>
              <w:t>(725</w:t>
            </w:r>
            <w:r w:rsidRPr="00320317">
              <w:rPr>
                <w:rFonts w:ascii="Arial" w:hAnsi="Arial" w:cs="Arial"/>
                <w:sz w:val="16"/>
                <w:szCs w:val="16"/>
              </w:rPr>
              <w:t>,</w:t>
            </w:r>
            <w:r w:rsidRPr="00320317">
              <w:rPr>
                <w:rFonts w:ascii="Arial" w:hAnsi="Arial" w:cs="Arial"/>
                <w:sz w:val="16"/>
                <w:szCs w:val="16"/>
                <w:cs/>
              </w:rPr>
              <w:t>473)</w:t>
            </w:r>
          </w:p>
        </w:tc>
      </w:tr>
      <w:tr w:rsidR="00320317" w:rsidRPr="006C7A36" w14:paraId="3BA7929F" w14:textId="77777777" w:rsidTr="009941E8">
        <w:tc>
          <w:tcPr>
            <w:tcW w:w="3870" w:type="dxa"/>
            <w:vAlign w:val="bottom"/>
          </w:tcPr>
          <w:p w14:paraId="51285460" w14:textId="34B0488E" w:rsidR="00320317" w:rsidRPr="006C7A36" w:rsidRDefault="00320317" w:rsidP="00320317">
            <w:pPr>
              <w:tabs>
                <w:tab w:val="left" w:pos="342"/>
              </w:tabs>
              <w:spacing w:line="340" w:lineRule="exact"/>
              <w:ind w:left="162" w:right="-108" w:hanging="162"/>
              <w:rPr>
                <w:rFonts w:ascii="Arial" w:hAnsi="Arial" w:cs="Arial"/>
                <w:color w:val="000000" w:themeColor="text1"/>
                <w:sz w:val="16"/>
                <w:szCs w:val="16"/>
                <w:cs/>
              </w:rPr>
            </w:pPr>
            <w:r w:rsidRPr="006C7A36">
              <w:rPr>
                <w:rFonts w:ascii="Arial" w:hAnsi="Arial" w:cs="Arial"/>
                <w:color w:val="000000" w:themeColor="text1"/>
                <w:sz w:val="16"/>
                <w:szCs w:val="16"/>
              </w:rPr>
              <w:t xml:space="preserve">Timing differences of accounting and taxable income recognition </w:t>
            </w:r>
          </w:p>
        </w:tc>
        <w:tc>
          <w:tcPr>
            <w:tcW w:w="1350" w:type="dxa"/>
            <w:vAlign w:val="bottom"/>
          </w:tcPr>
          <w:p w14:paraId="1339C6B6" w14:textId="4C8B4B0D"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95,205,110</w:t>
            </w:r>
          </w:p>
        </w:tc>
        <w:tc>
          <w:tcPr>
            <w:tcW w:w="1350" w:type="dxa"/>
            <w:vAlign w:val="bottom"/>
          </w:tcPr>
          <w:p w14:paraId="2A88F3CF" w14:textId="05063651"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32,214,165</w:t>
            </w:r>
          </w:p>
        </w:tc>
        <w:tc>
          <w:tcPr>
            <w:tcW w:w="1350" w:type="dxa"/>
            <w:vAlign w:val="bottom"/>
          </w:tcPr>
          <w:p w14:paraId="62FE0ECF" w14:textId="76EAFA3D"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cs/>
              </w:rPr>
              <w:t>67</w:t>
            </w:r>
            <w:r w:rsidRPr="00320317">
              <w:rPr>
                <w:rFonts w:ascii="Arial" w:hAnsi="Arial" w:cs="Arial"/>
                <w:sz w:val="16"/>
                <w:szCs w:val="16"/>
              </w:rPr>
              <w:t>,</w:t>
            </w:r>
            <w:r w:rsidRPr="00320317">
              <w:rPr>
                <w:rFonts w:ascii="Arial" w:hAnsi="Arial" w:cs="Arial"/>
                <w:sz w:val="16"/>
                <w:szCs w:val="16"/>
                <w:cs/>
              </w:rPr>
              <w:t>772</w:t>
            </w:r>
            <w:r w:rsidRPr="00320317">
              <w:rPr>
                <w:rFonts w:ascii="Arial" w:hAnsi="Arial" w:cs="Arial"/>
                <w:sz w:val="16"/>
                <w:szCs w:val="16"/>
              </w:rPr>
              <w:t>,</w:t>
            </w:r>
            <w:r w:rsidRPr="00320317">
              <w:rPr>
                <w:rFonts w:ascii="Arial" w:hAnsi="Arial" w:cs="Arial"/>
                <w:sz w:val="16"/>
                <w:szCs w:val="16"/>
                <w:cs/>
              </w:rPr>
              <w:t>581</w:t>
            </w:r>
          </w:p>
        </w:tc>
        <w:tc>
          <w:tcPr>
            <w:tcW w:w="1350" w:type="dxa"/>
            <w:vAlign w:val="bottom"/>
          </w:tcPr>
          <w:p w14:paraId="478B0765" w14:textId="1A2C63EE"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38,819,488</w:t>
            </w:r>
          </w:p>
        </w:tc>
      </w:tr>
      <w:tr w:rsidR="00320317" w:rsidRPr="006C7A36" w14:paraId="0EF4DB64" w14:textId="77777777" w:rsidTr="009941E8">
        <w:tc>
          <w:tcPr>
            <w:tcW w:w="3870" w:type="dxa"/>
          </w:tcPr>
          <w:p w14:paraId="5438D0E0" w14:textId="77777777" w:rsidR="005412D8" w:rsidRDefault="003B5D36" w:rsidP="00320317">
            <w:pPr>
              <w:tabs>
                <w:tab w:val="left" w:pos="342"/>
              </w:tabs>
              <w:spacing w:line="340" w:lineRule="exact"/>
              <w:ind w:left="162" w:right="-108" w:hanging="162"/>
              <w:rPr>
                <w:rFonts w:ascii="Arial" w:hAnsi="Arial" w:cs="Arial"/>
                <w:color w:val="000000" w:themeColor="text1"/>
                <w:sz w:val="16"/>
                <w:szCs w:val="16"/>
              </w:rPr>
            </w:pPr>
            <w:r>
              <w:rPr>
                <w:rFonts w:ascii="Arial" w:hAnsi="Arial" w:cs="Arial"/>
                <w:color w:val="000000" w:themeColor="text1"/>
                <w:sz w:val="16"/>
                <w:szCs w:val="16"/>
              </w:rPr>
              <w:t>Losses</w:t>
            </w:r>
            <w:r w:rsidR="00320317" w:rsidRPr="006C7A36">
              <w:rPr>
                <w:rFonts w:ascii="Arial" w:hAnsi="Arial" w:cs="Arial"/>
                <w:color w:val="000000" w:themeColor="text1"/>
                <w:sz w:val="16"/>
                <w:szCs w:val="16"/>
              </w:rPr>
              <w:t xml:space="preserve"> on investments in equity designated at fair value through other comprehensive income of </w:t>
            </w:r>
          </w:p>
          <w:p w14:paraId="26B0AAF1" w14:textId="6638AE58" w:rsidR="00320317" w:rsidRPr="006C7A36" w:rsidRDefault="005412D8" w:rsidP="00320317">
            <w:pPr>
              <w:tabs>
                <w:tab w:val="left" w:pos="342"/>
              </w:tabs>
              <w:spacing w:line="340" w:lineRule="exact"/>
              <w:ind w:left="162" w:right="-108" w:hanging="162"/>
              <w:rPr>
                <w:rFonts w:ascii="Arial" w:hAnsi="Arial" w:cs="Arial"/>
                <w:color w:val="000000" w:themeColor="text1"/>
                <w:sz w:val="16"/>
                <w:szCs w:val="16"/>
                <w:cs/>
              </w:rPr>
            </w:pPr>
            <w:r>
              <w:rPr>
                <w:rFonts w:ascii="Arial" w:hAnsi="Arial" w:cs="Arial"/>
                <w:color w:val="000000" w:themeColor="text1"/>
                <w:sz w:val="16"/>
                <w:szCs w:val="16"/>
              </w:rPr>
              <w:t xml:space="preserve">    </w:t>
            </w:r>
            <w:r w:rsidR="00320317" w:rsidRPr="006C7A36">
              <w:rPr>
                <w:rFonts w:ascii="Arial" w:hAnsi="Arial" w:cs="Arial"/>
                <w:color w:val="000000" w:themeColor="text1"/>
                <w:sz w:val="16"/>
                <w:szCs w:val="16"/>
              </w:rPr>
              <w:t>an associate</w:t>
            </w:r>
          </w:p>
        </w:tc>
        <w:tc>
          <w:tcPr>
            <w:tcW w:w="1350" w:type="dxa"/>
            <w:vAlign w:val="bottom"/>
          </w:tcPr>
          <w:p w14:paraId="629A9679" w14:textId="5D3B7669"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c>
          <w:tcPr>
            <w:tcW w:w="1350" w:type="dxa"/>
            <w:vAlign w:val="bottom"/>
          </w:tcPr>
          <w:p w14:paraId="5F8B7F44" w14:textId="5AE449A7"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(4,251,600)</w:t>
            </w:r>
          </w:p>
        </w:tc>
        <w:tc>
          <w:tcPr>
            <w:tcW w:w="1350" w:type="dxa"/>
            <w:vAlign w:val="bottom"/>
          </w:tcPr>
          <w:p w14:paraId="059E2F58" w14:textId="7530DECD"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c>
          <w:tcPr>
            <w:tcW w:w="1350" w:type="dxa"/>
            <w:vAlign w:val="bottom"/>
          </w:tcPr>
          <w:p w14:paraId="208AFC11" w14:textId="2F1EACCD" w:rsidR="00320317" w:rsidRPr="00320317" w:rsidRDefault="00320317" w:rsidP="00320317">
            <w:pPr>
              <w:tabs>
                <w:tab w:val="decimal" w:pos="1062"/>
              </w:tabs>
              <w:spacing w:line="340" w:lineRule="exact"/>
              <w:rPr>
                <w:rFonts w:ascii="Arial" w:hAnsi="Arial" w:cs="Arial"/>
                <w:color w:val="000000" w:themeColor="text1"/>
                <w:sz w:val="16"/>
                <w:szCs w:val="16"/>
              </w:rPr>
            </w:pPr>
            <w:r w:rsidRPr="00320317">
              <w:rPr>
                <w:rFonts w:ascii="Arial" w:hAnsi="Arial" w:cs="Arial"/>
                <w:sz w:val="16"/>
                <w:szCs w:val="16"/>
              </w:rPr>
              <w:t>-</w:t>
            </w:r>
          </w:p>
        </w:tc>
      </w:tr>
      <w:tr w:rsidR="004D7A34" w:rsidRPr="006C7A36" w14:paraId="3C880FC6" w14:textId="77777777" w:rsidTr="009941E8">
        <w:tc>
          <w:tcPr>
            <w:tcW w:w="3870" w:type="dxa"/>
            <w:vAlign w:val="bottom"/>
          </w:tcPr>
          <w:p w14:paraId="62913C2E" w14:textId="77777777" w:rsidR="004D7A34" w:rsidRPr="006C7A36" w:rsidRDefault="004D7A34" w:rsidP="004D7A34">
            <w:pPr>
              <w:tabs>
                <w:tab w:val="left" w:pos="342"/>
              </w:tabs>
              <w:spacing w:line="34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Translation adjustment of an associate</w:t>
            </w:r>
          </w:p>
        </w:tc>
        <w:tc>
          <w:tcPr>
            <w:tcW w:w="1350" w:type="dxa"/>
            <w:vAlign w:val="bottom"/>
          </w:tcPr>
          <w:p w14:paraId="78BE9B08" w14:textId="5E0AFF1B" w:rsidR="004D7A34" w:rsidRPr="004D7A34" w:rsidRDefault="004D7A34" w:rsidP="004D7A34">
            <w:pP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321,017</w:t>
            </w:r>
          </w:p>
        </w:tc>
        <w:tc>
          <w:tcPr>
            <w:tcW w:w="1350" w:type="dxa"/>
            <w:vAlign w:val="bottom"/>
          </w:tcPr>
          <w:p w14:paraId="434E7871" w14:textId="29FDC507" w:rsidR="004D7A34" w:rsidRPr="004D7A34" w:rsidRDefault="004D7A34" w:rsidP="004D7A34">
            <w:pP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41,847</w:t>
            </w:r>
          </w:p>
        </w:tc>
        <w:tc>
          <w:tcPr>
            <w:tcW w:w="1350" w:type="dxa"/>
            <w:vAlign w:val="bottom"/>
          </w:tcPr>
          <w:p w14:paraId="346F6EAD" w14:textId="4A9B57B1" w:rsidR="004D7A34" w:rsidRPr="004D7A34" w:rsidRDefault="004D7A34" w:rsidP="004D7A34">
            <w:pP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w:t>
            </w:r>
          </w:p>
        </w:tc>
        <w:tc>
          <w:tcPr>
            <w:tcW w:w="1350" w:type="dxa"/>
            <w:vAlign w:val="bottom"/>
          </w:tcPr>
          <w:p w14:paraId="31F5C4B5" w14:textId="7B73B586" w:rsidR="004D7A34" w:rsidRPr="004D7A34" w:rsidRDefault="004D7A34" w:rsidP="004D7A34">
            <w:pP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w:t>
            </w:r>
          </w:p>
        </w:tc>
      </w:tr>
      <w:tr w:rsidR="004D7A34" w:rsidRPr="006C7A36" w14:paraId="0C6FF245" w14:textId="77777777" w:rsidTr="009941E8">
        <w:tc>
          <w:tcPr>
            <w:tcW w:w="3870" w:type="dxa"/>
            <w:vAlign w:val="bottom"/>
          </w:tcPr>
          <w:p w14:paraId="4AD1E55D" w14:textId="77777777" w:rsidR="004D7A34" w:rsidRPr="006C7A36" w:rsidRDefault="004D7A34" w:rsidP="004D7A34">
            <w:pPr>
              <w:tabs>
                <w:tab w:val="left" w:pos="342"/>
              </w:tabs>
              <w:spacing w:line="340" w:lineRule="exact"/>
              <w:ind w:left="162" w:right="-108" w:hanging="162"/>
              <w:rPr>
                <w:rFonts w:ascii="Arial" w:hAnsi="Arial" w:cs="Arial"/>
                <w:color w:val="000000" w:themeColor="text1"/>
                <w:sz w:val="16"/>
                <w:szCs w:val="16"/>
              </w:rPr>
            </w:pPr>
            <w:r w:rsidRPr="006C7A36">
              <w:rPr>
                <w:rFonts w:ascii="Arial" w:hAnsi="Arial" w:cs="Arial"/>
                <w:color w:val="000000" w:themeColor="text1"/>
                <w:sz w:val="16"/>
                <w:szCs w:val="16"/>
              </w:rPr>
              <w:t>Share of profit from investments in associates</w:t>
            </w:r>
          </w:p>
        </w:tc>
        <w:tc>
          <w:tcPr>
            <w:tcW w:w="1350" w:type="dxa"/>
            <w:vAlign w:val="bottom"/>
          </w:tcPr>
          <w:p w14:paraId="7158F0BB" w14:textId="452F0AA4" w:rsidR="004D7A34" w:rsidRPr="004D7A34" w:rsidRDefault="004D7A34" w:rsidP="004D7A34">
            <w:pPr>
              <w:pBdr>
                <w:bottom w:val="sing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197,496,763</w:t>
            </w:r>
          </w:p>
        </w:tc>
        <w:tc>
          <w:tcPr>
            <w:tcW w:w="1350" w:type="dxa"/>
            <w:vAlign w:val="bottom"/>
          </w:tcPr>
          <w:p w14:paraId="7C182EDD" w14:textId="08486CA4" w:rsidR="004D7A34" w:rsidRPr="004D7A34" w:rsidRDefault="004D7A34" w:rsidP="004D7A34">
            <w:pPr>
              <w:pBdr>
                <w:bottom w:val="sing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217,409,063</w:t>
            </w:r>
          </w:p>
        </w:tc>
        <w:tc>
          <w:tcPr>
            <w:tcW w:w="1350" w:type="dxa"/>
            <w:vAlign w:val="bottom"/>
          </w:tcPr>
          <w:p w14:paraId="46CADB15" w14:textId="0E18521D" w:rsidR="004D7A34" w:rsidRPr="004D7A34" w:rsidRDefault="004D7A34" w:rsidP="004D7A34">
            <w:pPr>
              <w:pBdr>
                <w:bottom w:val="sing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w:t>
            </w:r>
          </w:p>
        </w:tc>
        <w:tc>
          <w:tcPr>
            <w:tcW w:w="1350" w:type="dxa"/>
            <w:vAlign w:val="bottom"/>
          </w:tcPr>
          <w:p w14:paraId="6F4385C6" w14:textId="2B9AA369" w:rsidR="004D7A34" w:rsidRPr="004D7A34" w:rsidRDefault="004D7A34" w:rsidP="004D7A34">
            <w:pPr>
              <w:pBdr>
                <w:bottom w:val="sing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w:t>
            </w:r>
          </w:p>
        </w:tc>
      </w:tr>
      <w:tr w:rsidR="004D7A34" w:rsidRPr="006C7A36" w14:paraId="55240FFC" w14:textId="77777777" w:rsidTr="009941E8">
        <w:trPr>
          <w:trHeight w:val="341"/>
        </w:trPr>
        <w:tc>
          <w:tcPr>
            <w:tcW w:w="3870" w:type="dxa"/>
            <w:vAlign w:val="bottom"/>
          </w:tcPr>
          <w:p w14:paraId="3DAE05ED" w14:textId="77777777" w:rsidR="004D7A34" w:rsidRPr="006C7A36" w:rsidRDefault="004D7A34" w:rsidP="004D7A34">
            <w:pPr>
              <w:tabs>
                <w:tab w:val="left" w:pos="342"/>
              </w:tabs>
              <w:spacing w:line="340" w:lineRule="exact"/>
              <w:ind w:left="162" w:right="-108" w:hanging="162"/>
              <w:rPr>
                <w:rFonts w:ascii="Arial" w:hAnsi="Arial" w:cs="Arial"/>
                <w:color w:val="000000" w:themeColor="text1"/>
                <w:sz w:val="16"/>
                <w:szCs w:val="16"/>
              </w:rPr>
            </w:pPr>
          </w:p>
        </w:tc>
        <w:tc>
          <w:tcPr>
            <w:tcW w:w="1350" w:type="dxa"/>
            <w:vAlign w:val="bottom"/>
          </w:tcPr>
          <w:p w14:paraId="58262C2A" w14:textId="33B930A5" w:rsidR="004D7A34" w:rsidRPr="004D7A34" w:rsidRDefault="004D7A34" w:rsidP="004D7A34">
            <w:pPr>
              <w:pBdr>
                <w:bottom w:val="doub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1,035,313,332</w:t>
            </w:r>
          </w:p>
        </w:tc>
        <w:tc>
          <w:tcPr>
            <w:tcW w:w="1350" w:type="dxa"/>
            <w:vAlign w:val="bottom"/>
          </w:tcPr>
          <w:p w14:paraId="4B7923A5" w14:textId="3100FB40" w:rsidR="004D7A34" w:rsidRPr="004D7A34" w:rsidRDefault="004D7A34" w:rsidP="004D7A34">
            <w:pPr>
              <w:pBdr>
                <w:bottom w:val="doub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cs/>
              </w:rPr>
              <w:t>907</w:t>
            </w:r>
            <w:r w:rsidRPr="004D7A34">
              <w:rPr>
                <w:rFonts w:ascii="Arial" w:hAnsi="Arial" w:cs="Arial"/>
                <w:sz w:val="16"/>
                <w:szCs w:val="16"/>
              </w:rPr>
              <w:t>,829,013</w:t>
            </w:r>
          </w:p>
        </w:tc>
        <w:tc>
          <w:tcPr>
            <w:tcW w:w="1350" w:type="dxa"/>
            <w:vAlign w:val="bottom"/>
          </w:tcPr>
          <w:p w14:paraId="0159495C" w14:textId="3EB84809" w:rsidR="004D7A34" w:rsidRPr="004D7A34" w:rsidRDefault="004D7A34" w:rsidP="004D7A34">
            <w:pPr>
              <w:pBdr>
                <w:bottom w:val="doub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708,249,709</w:t>
            </w:r>
          </w:p>
        </w:tc>
        <w:tc>
          <w:tcPr>
            <w:tcW w:w="1350" w:type="dxa"/>
            <w:vAlign w:val="bottom"/>
          </w:tcPr>
          <w:p w14:paraId="59600EC9" w14:textId="10789DC4" w:rsidR="004D7A34" w:rsidRPr="004D7A34" w:rsidRDefault="004D7A34" w:rsidP="004D7A34">
            <w:pPr>
              <w:pBdr>
                <w:bottom w:val="double" w:sz="4" w:space="1" w:color="auto"/>
              </w:pBdr>
              <w:tabs>
                <w:tab w:val="decimal" w:pos="1062"/>
              </w:tabs>
              <w:spacing w:line="340" w:lineRule="exact"/>
              <w:rPr>
                <w:rFonts w:ascii="Arial" w:hAnsi="Arial" w:cs="Arial"/>
                <w:color w:val="000000" w:themeColor="text1"/>
                <w:sz w:val="16"/>
                <w:szCs w:val="16"/>
              </w:rPr>
            </w:pPr>
            <w:r w:rsidRPr="004D7A34">
              <w:rPr>
                <w:rFonts w:ascii="Arial" w:hAnsi="Arial" w:cs="Arial"/>
                <w:sz w:val="16"/>
                <w:szCs w:val="16"/>
              </w:rPr>
              <w:t>600,433,042</w:t>
            </w:r>
          </w:p>
        </w:tc>
      </w:tr>
    </w:tbl>
    <w:p w14:paraId="6386091E" w14:textId="1EE17CCF" w:rsidR="006177B8" w:rsidRPr="006C7A36" w:rsidRDefault="006177B8" w:rsidP="005412D8">
      <w:pPr>
        <w:spacing w:before="240" w:after="120" w:line="380" w:lineRule="exact"/>
        <w:ind w:left="547"/>
        <w:jc w:val="both"/>
        <w:rPr>
          <w:rFonts w:ascii="Arial" w:hAnsi="Arial" w:cs="Arial"/>
          <w:bCs/>
          <w:color w:val="000000" w:themeColor="text1"/>
          <w:sz w:val="22"/>
          <w:szCs w:val="22"/>
        </w:rPr>
      </w:pPr>
      <w:r w:rsidRPr="00062CC0">
        <w:rPr>
          <w:rFonts w:ascii="Arial" w:hAnsi="Arial" w:cs="Arial"/>
          <w:color w:val="000000" w:themeColor="text1"/>
          <w:sz w:val="22"/>
          <w:szCs w:val="22"/>
        </w:rPr>
        <w:t xml:space="preserve">As at 31 December </w:t>
      </w:r>
      <w:r w:rsidR="000D2FBA" w:rsidRPr="00062CC0">
        <w:rPr>
          <w:rFonts w:ascii="Arial" w:hAnsi="Arial" w:cs="Arial"/>
          <w:color w:val="000000" w:themeColor="text1"/>
          <w:sz w:val="22"/>
          <w:szCs w:val="22"/>
        </w:rPr>
        <w:t>2021</w:t>
      </w:r>
      <w:r w:rsidRPr="00062CC0">
        <w:rPr>
          <w:rFonts w:ascii="Arial" w:hAnsi="Arial" w:cs="Arial"/>
          <w:color w:val="000000" w:themeColor="text1"/>
          <w:sz w:val="22"/>
          <w:szCs w:val="22"/>
        </w:rPr>
        <w:t xml:space="preserve">, the Group has unused tax losses totaling Baht </w:t>
      </w:r>
      <w:r w:rsidR="003B5D36">
        <w:rPr>
          <w:rFonts w:ascii="Arial" w:hAnsi="Arial" w:cs="Arial"/>
          <w:color w:val="000000" w:themeColor="text1"/>
          <w:sz w:val="22"/>
          <w:szCs w:val="22"/>
        </w:rPr>
        <w:t>5,</w:t>
      </w:r>
      <w:r w:rsidR="00523BF3">
        <w:rPr>
          <w:rFonts w:ascii="Arial" w:hAnsi="Arial" w:cs="Arial"/>
          <w:color w:val="000000" w:themeColor="text1"/>
          <w:sz w:val="22"/>
          <w:szCs w:val="22"/>
        </w:rPr>
        <w:t>516</w:t>
      </w:r>
      <w:r w:rsidR="003B5D36">
        <w:rPr>
          <w:rFonts w:ascii="Arial" w:hAnsi="Arial" w:cs="Arial"/>
          <w:color w:val="000000" w:themeColor="text1"/>
          <w:sz w:val="22"/>
          <w:szCs w:val="22"/>
        </w:rPr>
        <w:t xml:space="preserve"> million</w:t>
      </w:r>
      <w:r w:rsidR="00523BF3">
        <w:rPr>
          <w:rFonts w:ascii="Arial" w:hAnsi="Arial" w:cs="Arial"/>
          <w:color w:val="000000" w:themeColor="text1"/>
          <w:sz w:val="22"/>
          <w:szCs w:val="22"/>
        </w:rPr>
        <w:t xml:space="preserve">             </w:t>
      </w:r>
      <w:proofErr w:type="gramStart"/>
      <w:r w:rsidR="00523BF3">
        <w:rPr>
          <w:rFonts w:ascii="Arial" w:hAnsi="Arial" w:cs="Arial"/>
          <w:color w:val="000000" w:themeColor="text1"/>
          <w:sz w:val="22"/>
          <w:szCs w:val="22"/>
        </w:rPr>
        <w:t xml:space="preserve">  </w:t>
      </w:r>
      <w:r w:rsidR="00E9277C" w:rsidRPr="00062CC0">
        <w:rPr>
          <w:rFonts w:ascii="Arial" w:hAnsi="Arial" w:cs="Arial"/>
          <w:color w:val="000000" w:themeColor="text1"/>
          <w:sz w:val="22"/>
          <w:szCs w:val="22"/>
        </w:rPr>
        <w:t xml:space="preserve"> (</w:t>
      </w:r>
      <w:proofErr w:type="gramEnd"/>
      <w:r w:rsidR="00E9277C" w:rsidRPr="00062CC0">
        <w:rPr>
          <w:rFonts w:ascii="Arial" w:hAnsi="Arial" w:cs="Arial"/>
          <w:color w:val="000000" w:themeColor="text1"/>
          <w:sz w:val="22"/>
          <w:szCs w:val="22"/>
        </w:rPr>
        <w:t xml:space="preserve">2020: Baht </w:t>
      </w:r>
      <w:r w:rsidR="00BC6D4D">
        <w:rPr>
          <w:rFonts w:ascii="Arial" w:hAnsi="Arial" w:cs="Arial"/>
          <w:color w:val="000000" w:themeColor="text1"/>
          <w:sz w:val="22"/>
          <w:szCs w:val="22"/>
        </w:rPr>
        <w:t xml:space="preserve">3,033 </w:t>
      </w:r>
      <w:r w:rsidR="00E9277C" w:rsidRPr="00062CC0">
        <w:rPr>
          <w:rFonts w:ascii="Arial" w:hAnsi="Arial" w:cs="Arial"/>
          <w:color w:val="000000" w:themeColor="text1"/>
          <w:sz w:val="22"/>
          <w:szCs w:val="22"/>
        </w:rPr>
        <w:t>million)</w:t>
      </w:r>
      <w:r w:rsidR="00C33D10">
        <w:rPr>
          <w:rFonts w:ascii="Arial" w:hAnsi="Arial" w:cs="Arial"/>
          <w:color w:val="000000" w:themeColor="text1"/>
          <w:sz w:val="22"/>
          <w:szCs w:val="22"/>
        </w:rPr>
        <w:t xml:space="preserve"> (the Company only: Baht 4,100 million, 2020: Baht 2,097 million)</w:t>
      </w:r>
      <w:r w:rsidRPr="00062CC0">
        <w:rPr>
          <w:rFonts w:ascii="Arial" w:hAnsi="Arial" w:cs="Arial"/>
          <w:color w:val="000000" w:themeColor="text1"/>
          <w:sz w:val="22"/>
          <w:szCs w:val="22"/>
        </w:rPr>
        <w:t xml:space="preserve"> on which deferred tax assets have not been </w:t>
      </w:r>
      <w:proofErr w:type="spellStart"/>
      <w:r w:rsidRPr="00062CC0">
        <w:rPr>
          <w:rFonts w:ascii="Arial" w:hAnsi="Arial" w:cs="Arial"/>
          <w:color w:val="000000" w:themeColor="text1"/>
          <w:sz w:val="22"/>
          <w:szCs w:val="22"/>
        </w:rPr>
        <w:t>recognised</w:t>
      </w:r>
      <w:proofErr w:type="spellEnd"/>
      <w:r w:rsidRPr="00062CC0">
        <w:rPr>
          <w:rFonts w:ascii="Arial" w:hAnsi="Arial" w:cs="Arial"/>
          <w:color w:val="000000" w:themeColor="text1"/>
          <w:sz w:val="22"/>
          <w:szCs w:val="22"/>
        </w:rPr>
        <w:t xml:space="preserve"> as the Group believes that future taxable profits may not be sufficient to allow </w:t>
      </w:r>
      <w:proofErr w:type="spellStart"/>
      <w:r w:rsidRPr="00062CC0">
        <w:rPr>
          <w:rFonts w:ascii="Arial" w:hAnsi="Arial" w:cs="Arial"/>
          <w:color w:val="000000" w:themeColor="text1"/>
          <w:sz w:val="22"/>
          <w:szCs w:val="22"/>
        </w:rPr>
        <w:t>utilisation</w:t>
      </w:r>
      <w:proofErr w:type="spellEnd"/>
      <w:r w:rsidRPr="00062CC0">
        <w:rPr>
          <w:rFonts w:ascii="Arial" w:hAnsi="Arial" w:cs="Arial"/>
          <w:color w:val="000000" w:themeColor="text1"/>
          <w:sz w:val="22"/>
          <w:szCs w:val="22"/>
        </w:rPr>
        <w:t xml:space="preserve"> of the tax losses before expiry date. And such</w:t>
      </w:r>
      <w:r w:rsidRPr="00062CC0">
        <w:rPr>
          <w:rFonts w:ascii="Arial" w:hAnsi="Arial" w:cs="Arial"/>
          <w:bCs/>
          <w:color w:val="000000" w:themeColor="text1"/>
          <w:sz w:val="22"/>
          <w:szCs w:val="22"/>
        </w:rPr>
        <w:t xml:space="preserve"> unused tax losses will be expired by </w:t>
      </w:r>
      <w:r w:rsidR="00062CC0">
        <w:rPr>
          <w:rFonts w:ascii="Arial" w:hAnsi="Arial" w:cs="Arial"/>
          <w:bCs/>
          <w:color w:val="000000" w:themeColor="text1"/>
          <w:sz w:val="22"/>
          <w:szCs w:val="22"/>
        </w:rPr>
        <w:t>2026</w:t>
      </w:r>
      <w:r w:rsidR="00E9277C" w:rsidRPr="00062CC0">
        <w:rPr>
          <w:rFonts w:ascii="Arial" w:hAnsi="Arial" w:cs="Arial"/>
          <w:bCs/>
          <w:color w:val="000000" w:themeColor="text1"/>
          <w:sz w:val="22"/>
          <w:szCs w:val="22"/>
        </w:rPr>
        <w:t xml:space="preserve"> (2020: </w:t>
      </w:r>
      <w:r w:rsidRPr="00062CC0">
        <w:rPr>
          <w:rFonts w:ascii="Arial" w:hAnsi="Arial" w:cs="Arial"/>
          <w:bCs/>
          <w:color w:val="000000" w:themeColor="text1"/>
          <w:sz w:val="22"/>
          <w:szCs w:val="22"/>
        </w:rPr>
        <w:t>202</w:t>
      </w:r>
      <w:r w:rsidR="003B5D36">
        <w:rPr>
          <w:rFonts w:ascii="Arial" w:hAnsi="Arial" w:cs="Arial"/>
          <w:bCs/>
          <w:color w:val="000000" w:themeColor="text1"/>
          <w:sz w:val="22"/>
          <w:szCs w:val="22"/>
        </w:rPr>
        <w:t>5</w:t>
      </w:r>
      <w:r w:rsidR="00E9277C" w:rsidRPr="00062CC0">
        <w:rPr>
          <w:rFonts w:ascii="Arial" w:hAnsi="Arial" w:cs="Arial"/>
          <w:bCs/>
          <w:color w:val="000000" w:themeColor="text1"/>
          <w:sz w:val="22"/>
          <w:szCs w:val="22"/>
        </w:rPr>
        <w:t>)</w:t>
      </w:r>
      <w:r w:rsidRPr="00062CC0">
        <w:rPr>
          <w:rFonts w:ascii="Arial" w:hAnsi="Arial" w:cs="Arial"/>
          <w:bCs/>
          <w:color w:val="000000" w:themeColor="text1"/>
          <w:sz w:val="22"/>
          <w:szCs w:val="22"/>
        </w:rPr>
        <w:t>.</w:t>
      </w:r>
    </w:p>
    <w:p w14:paraId="2818A42F" w14:textId="51CDC173" w:rsidR="006177B8" w:rsidRPr="006C7A36" w:rsidRDefault="006177B8" w:rsidP="006177B8">
      <w:pPr>
        <w:spacing w:before="120" w:after="120" w:line="380" w:lineRule="exact"/>
        <w:ind w:left="547" w:hanging="547"/>
        <w:jc w:val="both"/>
        <w:outlineLvl w:val="0"/>
        <w:rPr>
          <w:rFonts w:ascii="Arial" w:hAnsi="Arial" w:cs="Arial"/>
          <w:b/>
          <w:color w:val="000000" w:themeColor="text1"/>
          <w:sz w:val="22"/>
          <w:szCs w:val="22"/>
        </w:rPr>
      </w:pPr>
      <w:r w:rsidRPr="006C7A36">
        <w:rPr>
          <w:rFonts w:ascii="Arial" w:hAnsi="Arial" w:cs="Arial"/>
          <w:b/>
          <w:color w:val="000000" w:themeColor="text1"/>
          <w:sz w:val="22"/>
          <w:szCs w:val="22"/>
        </w:rPr>
        <w:t>4</w:t>
      </w:r>
      <w:r w:rsidR="00BA7A69">
        <w:rPr>
          <w:rFonts w:ascii="Arial" w:hAnsi="Arial" w:cs="Arial"/>
          <w:b/>
          <w:color w:val="000000" w:themeColor="text1"/>
          <w:sz w:val="22"/>
          <w:szCs w:val="22"/>
        </w:rPr>
        <w:t>1</w:t>
      </w:r>
      <w:r w:rsidRPr="006C7A36">
        <w:rPr>
          <w:rFonts w:ascii="Arial" w:hAnsi="Arial" w:cs="Arial"/>
          <w:b/>
          <w:color w:val="000000" w:themeColor="text1"/>
          <w:sz w:val="22"/>
          <w:szCs w:val="22"/>
        </w:rPr>
        <w:t>.</w:t>
      </w:r>
      <w:r w:rsidRPr="006C7A36">
        <w:rPr>
          <w:rFonts w:ascii="Arial" w:hAnsi="Arial" w:cs="Arial"/>
          <w:b/>
          <w:color w:val="000000" w:themeColor="text1"/>
          <w:sz w:val="22"/>
          <w:szCs w:val="22"/>
        </w:rPr>
        <w:tab/>
        <w:t>Earnings per share</w:t>
      </w:r>
    </w:p>
    <w:p w14:paraId="545F6236" w14:textId="218215A0" w:rsidR="006177B8" w:rsidRPr="006C7A36" w:rsidRDefault="006177B8" w:rsidP="006177B8">
      <w:pPr>
        <w:spacing w:before="120" w:after="120" w:line="380" w:lineRule="exact"/>
        <w:ind w:left="540" w:hanging="540"/>
        <w:jc w:val="both"/>
        <w:outlineLvl w:val="0"/>
        <w:rPr>
          <w:rFonts w:ascii="Arial" w:hAnsi="Arial" w:cs="Arial"/>
          <w:bCs/>
          <w:color w:val="000000" w:themeColor="text1"/>
          <w:sz w:val="22"/>
          <w:szCs w:val="22"/>
        </w:rPr>
      </w:pPr>
      <w:r w:rsidRPr="006C7A36">
        <w:rPr>
          <w:rFonts w:ascii="Arial" w:hAnsi="Arial" w:cs="Arial"/>
          <w:bCs/>
          <w:color w:val="000000" w:themeColor="text1"/>
          <w:sz w:val="22"/>
          <w:szCs w:val="22"/>
        </w:rPr>
        <w:tab/>
        <w:t xml:space="preserve">Basic earnings per share is calculated by dividing net income attribute to equity holders of the </w:t>
      </w:r>
      <w:r w:rsidR="00D77E48" w:rsidRPr="006C7A36">
        <w:rPr>
          <w:rFonts w:ascii="Arial" w:hAnsi="Arial" w:cs="Arial"/>
          <w:bCs/>
          <w:color w:val="000000" w:themeColor="text1"/>
          <w:sz w:val="22"/>
          <w:szCs w:val="22"/>
        </w:rPr>
        <w:t xml:space="preserve">Company </w:t>
      </w:r>
      <w:r w:rsidRPr="006C7A36">
        <w:rPr>
          <w:rFonts w:ascii="Arial" w:hAnsi="Arial" w:cs="Arial"/>
          <w:bCs/>
          <w:color w:val="000000" w:themeColor="text1"/>
          <w:sz w:val="22"/>
          <w:szCs w:val="22"/>
        </w:rPr>
        <w:t>(excluding other comprehensive income) by the weighted average number of ordinary shares in issue during the year as held by third parties.</w:t>
      </w:r>
    </w:p>
    <w:p w14:paraId="24D153B7" w14:textId="0EE930FC" w:rsidR="00A54C8C" w:rsidRPr="006C7A36" w:rsidRDefault="00A54C8C" w:rsidP="00A54C8C">
      <w:pPr>
        <w:spacing w:before="120" w:after="120" w:line="380" w:lineRule="exact"/>
        <w:ind w:left="540" w:hanging="540"/>
        <w:jc w:val="both"/>
        <w:outlineLvl w:val="0"/>
        <w:rPr>
          <w:rFonts w:ascii="Arial" w:hAnsi="Arial" w:cs="Arial"/>
          <w:bCs/>
          <w:color w:val="000000" w:themeColor="text1"/>
          <w:sz w:val="22"/>
          <w:szCs w:val="22"/>
        </w:rPr>
      </w:pPr>
      <w:r w:rsidRPr="006C7A36">
        <w:rPr>
          <w:rFonts w:ascii="Arial" w:hAnsi="Arial" w:cs="Arial"/>
          <w:bCs/>
          <w:color w:val="000000" w:themeColor="text1"/>
          <w:sz w:val="22"/>
          <w:szCs w:val="22"/>
        </w:rPr>
        <w:tab/>
        <w:t xml:space="preserve">Diluted earnings per share is calculated by dividing </w:t>
      </w:r>
      <w:r w:rsidR="00D77E48" w:rsidRPr="006C7A36">
        <w:rPr>
          <w:rFonts w:ascii="Arial" w:hAnsi="Arial" w:cs="Arial"/>
          <w:bCs/>
          <w:color w:val="000000" w:themeColor="text1"/>
          <w:sz w:val="22"/>
          <w:szCs w:val="22"/>
        </w:rPr>
        <w:t>net income</w:t>
      </w:r>
      <w:r w:rsidRPr="006C7A36">
        <w:rPr>
          <w:rFonts w:ascii="Arial" w:hAnsi="Arial" w:cs="Arial"/>
          <w:bCs/>
          <w:color w:val="000000" w:themeColor="text1"/>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at </w:t>
      </w:r>
      <w:r w:rsidR="00E31EE0">
        <w:rPr>
          <w:rFonts w:ascii="Arial" w:hAnsi="Arial" w:cs="Arial"/>
          <w:bCs/>
          <w:color w:val="000000" w:themeColor="text1"/>
          <w:sz w:val="22"/>
          <w:szCs w:val="22"/>
        </w:rPr>
        <w:t xml:space="preserve">the beginning of the year or </w:t>
      </w:r>
      <w:r w:rsidRPr="006C7A36">
        <w:rPr>
          <w:rFonts w:ascii="Arial" w:hAnsi="Arial" w:cs="Arial"/>
          <w:bCs/>
          <w:color w:val="000000" w:themeColor="text1"/>
          <w:sz w:val="22"/>
          <w:szCs w:val="22"/>
        </w:rPr>
        <w:t>the date the potential ordinary shares were issued.</w:t>
      </w:r>
    </w:p>
    <w:p w14:paraId="544DE9BB" w14:textId="28281D23" w:rsidR="006177B8" w:rsidRPr="006C7A36" w:rsidRDefault="00A54C8C" w:rsidP="00A54C8C">
      <w:pPr>
        <w:spacing w:before="120" w:after="120" w:line="380" w:lineRule="exact"/>
        <w:ind w:left="540" w:hanging="540"/>
        <w:jc w:val="both"/>
        <w:outlineLvl w:val="0"/>
        <w:rPr>
          <w:rFonts w:ascii="Arial" w:hAnsi="Arial" w:cs="Arial"/>
          <w:bCs/>
          <w:color w:val="000000" w:themeColor="text1"/>
          <w:sz w:val="22"/>
          <w:szCs w:val="22"/>
        </w:rPr>
      </w:pPr>
      <w:r w:rsidRPr="006C7A36">
        <w:rPr>
          <w:rFonts w:ascii="Arial" w:hAnsi="Arial" w:cs="Arial"/>
          <w:bCs/>
          <w:color w:val="000000" w:themeColor="text1"/>
          <w:sz w:val="22"/>
          <w:szCs w:val="22"/>
        </w:rPr>
        <w:lastRenderedPageBreak/>
        <w:tab/>
      </w:r>
      <w:r w:rsidR="006177B8" w:rsidRPr="006C7A36">
        <w:rPr>
          <w:rFonts w:ascii="Arial" w:hAnsi="Arial" w:cs="Arial"/>
          <w:bCs/>
          <w:color w:val="000000" w:themeColor="text1"/>
          <w:sz w:val="22"/>
          <w:szCs w:val="22"/>
        </w:rPr>
        <w:t xml:space="preserve">The weighted average number of ordinary shares for the years ended 31 December </w:t>
      </w:r>
      <w:r w:rsidR="000D2FBA" w:rsidRPr="006C7A36">
        <w:rPr>
          <w:rFonts w:ascii="Arial" w:hAnsi="Arial" w:cs="Arial"/>
          <w:bCs/>
          <w:color w:val="000000" w:themeColor="text1"/>
          <w:sz w:val="22"/>
          <w:szCs w:val="22"/>
        </w:rPr>
        <w:t>2021</w:t>
      </w:r>
      <w:r w:rsidR="006177B8" w:rsidRPr="006C7A36">
        <w:rPr>
          <w:rFonts w:ascii="Arial" w:hAnsi="Arial" w:cs="Arial"/>
          <w:bCs/>
          <w:color w:val="000000" w:themeColor="text1"/>
          <w:sz w:val="22"/>
          <w:szCs w:val="22"/>
        </w:rPr>
        <w:t xml:space="preserve"> and</w:t>
      </w:r>
      <w:r w:rsidR="006177B8" w:rsidRPr="006C7A36">
        <w:rPr>
          <w:rFonts w:ascii="Arial" w:hAnsi="Arial" w:cs="Arial"/>
          <w:color w:val="000000" w:themeColor="text1"/>
          <w:sz w:val="22"/>
          <w:szCs w:val="22"/>
        </w:rPr>
        <w:t xml:space="preserve"> </w:t>
      </w:r>
      <w:r w:rsidR="00EF11B1" w:rsidRPr="006C7A36">
        <w:rPr>
          <w:rFonts w:ascii="Arial" w:hAnsi="Arial" w:cs="Arial"/>
          <w:color w:val="000000" w:themeColor="text1"/>
          <w:sz w:val="22"/>
          <w:szCs w:val="22"/>
        </w:rPr>
        <w:t>2020</w:t>
      </w:r>
      <w:r w:rsidR="006177B8" w:rsidRPr="006C7A36">
        <w:rPr>
          <w:rFonts w:ascii="Arial" w:hAnsi="Arial" w:cs="Arial"/>
          <w:color w:val="000000" w:themeColor="text1"/>
          <w:sz w:val="22"/>
          <w:szCs w:val="22"/>
        </w:rPr>
        <w:t xml:space="preserve"> </w:t>
      </w:r>
      <w:r w:rsidR="006177B8" w:rsidRPr="006C7A36">
        <w:rPr>
          <w:rFonts w:ascii="Arial" w:hAnsi="Arial" w:cs="Arial"/>
          <w:bCs/>
          <w:color w:val="000000" w:themeColor="text1"/>
          <w:sz w:val="22"/>
          <w:szCs w:val="22"/>
        </w:rPr>
        <w:t>are as follows:</w:t>
      </w:r>
    </w:p>
    <w:tbl>
      <w:tblPr>
        <w:tblW w:w="9363" w:type="dxa"/>
        <w:tblInd w:w="450" w:type="dxa"/>
        <w:tblLayout w:type="fixed"/>
        <w:tblLook w:val="0000" w:firstRow="0" w:lastRow="0" w:firstColumn="0" w:lastColumn="0" w:noHBand="0" w:noVBand="0"/>
      </w:tblPr>
      <w:tblGrid>
        <w:gridCol w:w="3600"/>
        <w:gridCol w:w="1440"/>
        <w:gridCol w:w="1441"/>
        <w:gridCol w:w="1441"/>
        <w:gridCol w:w="1441"/>
      </w:tblGrid>
      <w:tr w:rsidR="00496F32" w:rsidRPr="006C7A36" w14:paraId="1766884D" w14:textId="77777777" w:rsidTr="00D77E48">
        <w:trPr>
          <w:trHeight w:val="66"/>
        </w:trPr>
        <w:tc>
          <w:tcPr>
            <w:tcW w:w="3600" w:type="dxa"/>
            <w:vAlign w:val="bottom"/>
          </w:tcPr>
          <w:p w14:paraId="4C0C7ABB" w14:textId="77777777" w:rsidR="006177B8" w:rsidRPr="006C7A36" w:rsidRDefault="006177B8" w:rsidP="009941E8">
            <w:pPr>
              <w:tabs>
                <w:tab w:val="left" w:pos="162"/>
                <w:tab w:val="left" w:pos="342"/>
                <w:tab w:val="left" w:pos="537"/>
              </w:tabs>
              <w:spacing w:line="320" w:lineRule="exact"/>
              <w:ind w:left="162" w:right="-109" w:hanging="180"/>
              <w:rPr>
                <w:rFonts w:ascii="Arial" w:hAnsi="Arial" w:cs="Arial"/>
                <w:color w:val="000000" w:themeColor="text1"/>
                <w:sz w:val="16"/>
                <w:szCs w:val="16"/>
              </w:rPr>
            </w:pPr>
          </w:p>
        </w:tc>
        <w:tc>
          <w:tcPr>
            <w:tcW w:w="2881" w:type="dxa"/>
            <w:gridSpan w:val="2"/>
            <w:vAlign w:val="bottom"/>
          </w:tcPr>
          <w:p w14:paraId="15CD42EF" w14:textId="77777777" w:rsidR="006177B8" w:rsidRPr="006C7A36" w:rsidRDefault="006177B8" w:rsidP="009941E8">
            <w:pPr>
              <w:tabs>
                <w:tab w:val="right" w:pos="5040"/>
                <w:tab w:val="right" w:pos="6390"/>
                <w:tab w:val="right" w:pos="8190"/>
              </w:tabs>
              <w:spacing w:line="320" w:lineRule="exact"/>
              <w:jc w:val="center"/>
              <w:rPr>
                <w:rFonts w:ascii="Arial" w:hAnsi="Arial" w:cs="Arial"/>
                <w:color w:val="000000" w:themeColor="text1"/>
                <w:spacing w:val="-5"/>
                <w:sz w:val="16"/>
                <w:szCs w:val="16"/>
                <w:cs/>
              </w:rPr>
            </w:pPr>
          </w:p>
        </w:tc>
        <w:tc>
          <w:tcPr>
            <w:tcW w:w="2882" w:type="dxa"/>
            <w:gridSpan w:val="2"/>
            <w:vAlign w:val="bottom"/>
          </w:tcPr>
          <w:p w14:paraId="7E8D8CFB" w14:textId="77777777" w:rsidR="006177B8" w:rsidRPr="006C7A36" w:rsidRDefault="006177B8" w:rsidP="009941E8">
            <w:pPr>
              <w:tabs>
                <w:tab w:val="left" w:pos="2880"/>
                <w:tab w:val="right" w:pos="5040"/>
                <w:tab w:val="right" w:pos="6390"/>
                <w:tab w:val="right" w:pos="8190"/>
              </w:tabs>
              <w:spacing w:line="320" w:lineRule="exact"/>
              <w:ind w:left="176" w:hanging="142"/>
              <w:jc w:val="right"/>
              <w:rPr>
                <w:rFonts w:ascii="Arial" w:hAnsi="Arial" w:cs="Arial"/>
                <w:color w:val="000000" w:themeColor="text1"/>
                <w:spacing w:val="-5"/>
                <w:sz w:val="16"/>
                <w:szCs w:val="16"/>
              </w:rPr>
            </w:pPr>
            <w:r w:rsidRPr="006C7A36">
              <w:rPr>
                <w:rFonts w:ascii="Arial" w:hAnsi="Arial" w:cs="Arial"/>
                <w:color w:val="000000" w:themeColor="text1"/>
                <w:spacing w:val="-5"/>
                <w:sz w:val="16"/>
                <w:szCs w:val="16"/>
              </w:rPr>
              <w:t>(Unit: Shares)</w:t>
            </w:r>
          </w:p>
        </w:tc>
      </w:tr>
      <w:tr w:rsidR="00496F32" w:rsidRPr="006C7A36" w14:paraId="4954485C" w14:textId="77777777" w:rsidTr="00D77E48">
        <w:trPr>
          <w:trHeight w:val="66"/>
        </w:trPr>
        <w:tc>
          <w:tcPr>
            <w:tcW w:w="3600" w:type="dxa"/>
            <w:vAlign w:val="bottom"/>
          </w:tcPr>
          <w:p w14:paraId="5387A30D" w14:textId="77777777" w:rsidR="006177B8" w:rsidRPr="006C7A36" w:rsidRDefault="006177B8" w:rsidP="009941E8">
            <w:pPr>
              <w:tabs>
                <w:tab w:val="left" w:pos="162"/>
                <w:tab w:val="left" w:pos="342"/>
                <w:tab w:val="left" w:pos="537"/>
              </w:tabs>
              <w:spacing w:line="320" w:lineRule="exact"/>
              <w:ind w:left="162" w:right="-109" w:hanging="180"/>
              <w:rPr>
                <w:rFonts w:ascii="Arial" w:hAnsi="Arial" w:cs="Arial"/>
                <w:color w:val="000000" w:themeColor="text1"/>
                <w:sz w:val="16"/>
                <w:szCs w:val="16"/>
              </w:rPr>
            </w:pPr>
          </w:p>
        </w:tc>
        <w:tc>
          <w:tcPr>
            <w:tcW w:w="2881" w:type="dxa"/>
            <w:gridSpan w:val="2"/>
            <w:vAlign w:val="bottom"/>
          </w:tcPr>
          <w:p w14:paraId="15870297" w14:textId="77777777" w:rsidR="006177B8" w:rsidRPr="006C7A36" w:rsidRDefault="006177B8" w:rsidP="009941E8">
            <w:pPr>
              <w:pBdr>
                <w:bottom w:val="single" w:sz="4" w:space="1" w:color="auto"/>
              </w:pBdr>
              <w:tabs>
                <w:tab w:val="right" w:pos="5040"/>
                <w:tab w:val="right" w:pos="6390"/>
                <w:tab w:val="right" w:pos="8190"/>
              </w:tabs>
              <w:spacing w:line="320" w:lineRule="exact"/>
              <w:jc w:val="center"/>
              <w:rPr>
                <w:rFonts w:ascii="Arial" w:hAnsi="Arial" w:cs="Arial"/>
                <w:color w:val="000000" w:themeColor="text1"/>
                <w:spacing w:val="-5"/>
                <w:sz w:val="16"/>
                <w:szCs w:val="16"/>
                <w:cs/>
              </w:rPr>
            </w:pPr>
            <w:r w:rsidRPr="006C7A36">
              <w:rPr>
                <w:rFonts w:ascii="Arial" w:hAnsi="Arial" w:cs="Arial"/>
                <w:color w:val="000000" w:themeColor="text1"/>
                <w:sz w:val="16"/>
                <w:szCs w:val="16"/>
              </w:rPr>
              <w:t>Consolidated                              financial statements</w:t>
            </w:r>
          </w:p>
        </w:tc>
        <w:tc>
          <w:tcPr>
            <w:tcW w:w="2882" w:type="dxa"/>
            <w:gridSpan w:val="2"/>
            <w:vAlign w:val="bottom"/>
          </w:tcPr>
          <w:p w14:paraId="777B1EAA" w14:textId="77777777" w:rsidR="006177B8" w:rsidRPr="006C7A36" w:rsidRDefault="006177B8" w:rsidP="009941E8">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color w:val="000000" w:themeColor="text1"/>
                <w:spacing w:val="-5"/>
                <w:sz w:val="16"/>
                <w:szCs w:val="16"/>
              </w:rPr>
            </w:pPr>
            <w:r w:rsidRPr="006C7A36">
              <w:rPr>
                <w:rFonts w:ascii="Arial" w:hAnsi="Arial" w:cs="Arial"/>
                <w:color w:val="000000" w:themeColor="text1"/>
                <w:sz w:val="16"/>
                <w:szCs w:val="16"/>
              </w:rPr>
              <w:t>Separate                                financial statements</w:t>
            </w:r>
          </w:p>
        </w:tc>
      </w:tr>
      <w:tr w:rsidR="00496F32" w:rsidRPr="006C7A36" w14:paraId="534DD69D" w14:textId="77777777" w:rsidTr="00D77E48">
        <w:trPr>
          <w:trHeight w:val="241"/>
        </w:trPr>
        <w:tc>
          <w:tcPr>
            <w:tcW w:w="3600" w:type="dxa"/>
            <w:vAlign w:val="bottom"/>
          </w:tcPr>
          <w:p w14:paraId="4168BAC7" w14:textId="77777777" w:rsidR="006177B8" w:rsidRPr="006C7A36" w:rsidRDefault="006177B8" w:rsidP="009941E8">
            <w:pPr>
              <w:tabs>
                <w:tab w:val="left" w:pos="162"/>
                <w:tab w:val="left" w:pos="342"/>
                <w:tab w:val="left" w:pos="537"/>
              </w:tabs>
              <w:spacing w:line="320" w:lineRule="exact"/>
              <w:ind w:left="162" w:right="-109" w:hanging="180"/>
              <w:rPr>
                <w:rFonts w:ascii="Arial" w:hAnsi="Arial" w:cs="Arial"/>
                <w:color w:val="000000" w:themeColor="text1"/>
                <w:sz w:val="16"/>
                <w:szCs w:val="16"/>
              </w:rPr>
            </w:pPr>
          </w:p>
        </w:tc>
        <w:tc>
          <w:tcPr>
            <w:tcW w:w="1440" w:type="dxa"/>
            <w:vAlign w:val="bottom"/>
          </w:tcPr>
          <w:p w14:paraId="69D23776" w14:textId="310A22FD" w:rsidR="006177B8" w:rsidRPr="006C7A36" w:rsidRDefault="000D2FBA" w:rsidP="009941E8">
            <w:pPr>
              <w:pBdr>
                <w:bottom w:val="single" w:sz="4" w:space="1" w:color="auto"/>
              </w:pBdr>
              <w:tabs>
                <w:tab w:val="right" w:pos="5040"/>
                <w:tab w:val="right" w:pos="6390"/>
                <w:tab w:val="right" w:pos="819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1" w:type="dxa"/>
            <w:vAlign w:val="bottom"/>
          </w:tcPr>
          <w:p w14:paraId="40A69B89" w14:textId="674C6058" w:rsidR="006177B8" w:rsidRPr="006C7A36" w:rsidRDefault="00EF11B1" w:rsidP="009941E8">
            <w:pPr>
              <w:pBdr>
                <w:bottom w:val="single" w:sz="4" w:space="1" w:color="auto"/>
              </w:pBdr>
              <w:tabs>
                <w:tab w:val="right" w:pos="5040"/>
                <w:tab w:val="right" w:pos="6390"/>
                <w:tab w:val="right" w:pos="819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441" w:type="dxa"/>
            <w:vAlign w:val="bottom"/>
          </w:tcPr>
          <w:p w14:paraId="52A99F4D" w14:textId="5CFA7EAF" w:rsidR="006177B8" w:rsidRPr="006C7A36" w:rsidRDefault="000D2FBA" w:rsidP="009941E8">
            <w:pPr>
              <w:pBdr>
                <w:bottom w:val="single" w:sz="4" w:space="1" w:color="auto"/>
              </w:pBdr>
              <w:tabs>
                <w:tab w:val="right" w:pos="5040"/>
                <w:tab w:val="right" w:pos="6390"/>
                <w:tab w:val="right" w:pos="819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1" w:type="dxa"/>
            <w:vAlign w:val="bottom"/>
          </w:tcPr>
          <w:p w14:paraId="50512038" w14:textId="70EAE38E" w:rsidR="006177B8" w:rsidRPr="006C7A36" w:rsidRDefault="00EF11B1" w:rsidP="009941E8">
            <w:pPr>
              <w:pBdr>
                <w:bottom w:val="single" w:sz="4" w:space="1" w:color="auto"/>
              </w:pBdr>
              <w:tabs>
                <w:tab w:val="right" w:pos="5040"/>
                <w:tab w:val="right" w:pos="6390"/>
                <w:tab w:val="right" w:pos="8190"/>
              </w:tabs>
              <w:spacing w:line="32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12551E" w:rsidRPr="006C7A36" w14:paraId="662F1B3C" w14:textId="77777777" w:rsidTr="00D77E48">
        <w:trPr>
          <w:trHeight w:val="66"/>
        </w:trPr>
        <w:tc>
          <w:tcPr>
            <w:tcW w:w="3600" w:type="dxa"/>
            <w:vAlign w:val="bottom"/>
          </w:tcPr>
          <w:p w14:paraId="6C2F2FCE" w14:textId="77777777" w:rsidR="0012551E" w:rsidRPr="006C7A36" w:rsidRDefault="0012551E" w:rsidP="0012551E">
            <w:pPr>
              <w:tabs>
                <w:tab w:val="left" w:pos="162"/>
                <w:tab w:val="left" w:pos="342"/>
                <w:tab w:val="left" w:pos="537"/>
              </w:tabs>
              <w:spacing w:line="320" w:lineRule="exact"/>
              <w:ind w:left="162" w:right="-109" w:hanging="180"/>
              <w:rPr>
                <w:rFonts w:ascii="Arial" w:hAnsi="Arial" w:cs="Arial"/>
                <w:color w:val="000000" w:themeColor="text1"/>
                <w:sz w:val="16"/>
                <w:szCs w:val="16"/>
              </w:rPr>
            </w:pPr>
            <w:r w:rsidRPr="006C7A36">
              <w:rPr>
                <w:rFonts w:ascii="Arial" w:hAnsi="Arial" w:cs="Arial"/>
                <w:color w:val="000000" w:themeColor="text1"/>
                <w:sz w:val="16"/>
                <w:szCs w:val="16"/>
              </w:rPr>
              <w:t xml:space="preserve">Ordinary shares issued and paid-up </w:t>
            </w:r>
          </w:p>
        </w:tc>
        <w:tc>
          <w:tcPr>
            <w:tcW w:w="1440" w:type="dxa"/>
            <w:vAlign w:val="bottom"/>
          </w:tcPr>
          <w:p w14:paraId="6949EBD1" w14:textId="150617F2"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1,694,923,000</w:t>
            </w:r>
          </w:p>
        </w:tc>
        <w:tc>
          <w:tcPr>
            <w:tcW w:w="1441" w:type="dxa"/>
            <w:vAlign w:val="bottom"/>
          </w:tcPr>
          <w:p w14:paraId="53E8A60A" w14:textId="6E26CBE6"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1,694,923,000</w:t>
            </w:r>
          </w:p>
        </w:tc>
        <w:tc>
          <w:tcPr>
            <w:tcW w:w="1441" w:type="dxa"/>
            <w:vAlign w:val="bottom"/>
          </w:tcPr>
          <w:p w14:paraId="1F36A3CD" w14:textId="18B4CCD9"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1,694,923,000</w:t>
            </w:r>
          </w:p>
        </w:tc>
        <w:tc>
          <w:tcPr>
            <w:tcW w:w="1441" w:type="dxa"/>
            <w:vAlign w:val="bottom"/>
          </w:tcPr>
          <w:p w14:paraId="0E36C4F8" w14:textId="49629E76"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1,694,923,000</w:t>
            </w:r>
          </w:p>
        </w:tc>
      </w:tr>
      <w:tr w:rsidR="0012551E" w:rsidRPr="006C7A36" w14:paraId="200DF832" w14:textId="77777777" w:rsidTr="00D77E48">
        <w:trPr>
          <w:trHeight w:val="66"/>
        </w:trPr>
        <w:tc>
          <w:tcPr>
            <w:tcW w:w="3600" w:type="dxa"/>
            <w:vAlign w:val="bottom"/>
          </w:tcPr>
          <w:p w14:paraId="6AFB832D" w14:textId="680C9660" w:rsidR="0012551E" w:rsidRPr="006C7A36" w:rsidRDefault="0012551E" w:rsidP="0012551E">
            <w:pPr>
              <w:tabs>
                <w:tab w:val="left" w:pos="162"/>
                <w:tab w:val="left" w:pos="342"/>
                <w:tab w:val="left" w:pos="537"/>
              </w:tabs>
              <w:spacing w:line="320" w:lineRule="exact"/>
              <w:ind w:left="162" w:right="-109" w:hanging="180"/>
              <w:rPr>
                <w:rFonts w:ascii="Arial" w:hAnsi="Arial" w:cs="Arial"/>
                <w:color w:val="000000" w:themeColor="text1"/>
                <w:sz w:val="16"/>
                <w:szCs w:val="16"/>
              </w:rPr>
            </w:pPr>
            <w:r w:rsidRPr="007B5F12">
              <w:rPr>
                <w:rFonts w:ascii="Arial" w:hAnsi="Arial" w:cs="Arial"/>
                <w:color w:val="000000" w:themeColor="text1"/>
                <w:sz w:val="16"/>
                <w:szCs w:val="16"/>
              </w:rPr>
              <w:t>Add: Weighted average share</w:t>
            </w:r>
          </w:p>
        </w:tc>
        <w:tc>
          <w:tcPr>
            <w:tcW w:w="1440" w:type="dxa"/>
            <w:vAlign w:val="bottom"/>
          </w:tcPr>
          <w:p w14:paraId="4DE443B7" w14:textId="4BAEB0FF"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29,197,523</w:t>
            </w:r>
          </w:p>
        </w:tc>
        <w:tc>
          <w:tcPr>
            <w:tcW w:w="1441" w:type="dxa"/>
            <w:vAlign w:val="bottom"/>
          </w:tcPr>
          <w:p w14:paraId="4906B2C0" w14:textId="44C81E21"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w:t>
            </w:r>
          </w:p>
        </w:tc>
        <w:tc>
          <w:tcPr>
            <w:tcW w:w="1441" w:type="dxa"/>
            <w:vAlign w:val="bottom"/>
          </w:tcPr>
          <w:p w14:paraId="21043F7A" w14:textId="387D877F"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29,197,523</w:t>
            </w:r>
          </w:p>
        </w:tc>
        <w:tc>
          <w:tcPr>
            <w:tcW w:w="1441" w:type="dxa"/>
            <w:vAlign w:val="bottom"/>
          </w:tcPr>
          <w:p w14:paraId="3B03E8FD" w14:textId="6EEEA0F1"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w:t>
            </w:r>
          </w:p>
        </w:tc>
      </w:tr>
      <w:tr w:rsidR="0012551E" w:rsidRPr="006C7A36" w14:paraId="63013380" w14:textId="77777777" w:rsidTr="00D77E48">
        <w:trPr>
          <w:trHeight w:val="66"/>
        </w:trPr>
        <w:tc>
          <w:tcPr>
            <w:tcW w:w="3600" w:type="dxa"/>
            <w:vAlign w:val="bottom"/>
          </w:tcPr>
          <w:p w14:paraId="3834AF07" w14:textId="77777777" w:rsidR="0012551E" w:rsidRPr="006C7A36" w:rsidRDefault="0012551E" w:rsidP="0012551E">
            <w:pPr>
              <w:tabs>
                <w:tab w:val="left" w:pos="162"/>
                <w:tab w:val="left" w:pos="342"/>
                <w:tab w:val="left" w:pos="537"/>
              </w:tabs>
              <w:spacing w:line="320" w:lineRule="exact"/>
              <w:ind w:left="162" w:right="-109" w:hanging="180"/>
              <w:rPr>
                <w:rFonts w:ascii="Arial" w:hAnsi="Arial" w:cs="Arial"/>
                <w:color w:val="000000" w:themeColor="text1"/>
                <w:sz w:val="16"/>
                <w:szCs w:val="16"/>
                <w:cs/>
              </w:rPr>
            </w:pPr>
            <w:r w:rsidRPr="006C7A36">
              <w:rPr>
                <w:rFonts w:ascii="Arial" w:hAnsi="Arial" w:cs="Arial"/>
                <w:color w:val="000000" w:themeColor="text1"/>
                <w:sz w:val="16"/>
                <w:szCs w:val="16"/>
              </w:rPr>
              <w:t xml:space="preserve">Less: Treasury stock held by a </w:t>
            </w:r>
            <w:proofErr w:type="gramStart"/>
            <w:r w:rsidRPr="006C7A36">
              <w:rPr>
                <w:rFonts w:ascii="Arial" w:hAnsi="Arial" w:cs="Arial"/>
                <w:color w:val="000000" w:themeColor="text1"/>
                <w:sz w:val="16"/>
                <w:szCs w:val="16"/>
              </w:rPr>
              <w:t>subsidiaries</w:t>
            </w:r>
            <w:proofErr w:type="gramEnd"/>
          </w:p>
        </w:tc>
        <w:tc>
          <w:tcPr>
            <w:tcW w:w="1440" w:type="dxa"/>
            <w:vAlign w:val="bottom"/>
          </w:tcPr>
          <w:p w14:paraId="582B7E67" w14:textId="699D3FF2"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(372,040,750)</w:t>
            </w:r>
          </w:p>
        </w:tc>
        <w:tc>
          <w:tcPr>
            <w:tcW w:w="1441" w:type="dxa"/>
            <w:vAlign w:val="bottom"/>
          </w:tcPr>
          <w:p w14:paraId="179D0D9D" w14:textId="5116DAEC"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(372,040,750)</w:t>
            </w:r>
          </w:p>
        </w:tc>
        <w:tc>
          <w:tcPr>
            <w:tcW w:w="1441" w:type="dxa"/>
            <w:vAlign w:val="bottom"/>
          </w:tcPr>
          <w:p w14:paraId="7F1FEB7D" w14:textId="564C0033"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w:t>
            </w:r>
          </w:p>
        </w:tc>
        <w:tc>
          <w:tcPr>
            <w:tcW w:w="1441" w:type="dxa"/>
            <w:vAlign w:val="bottom"/>
          </w:tcPr>
          <w:p w14:paraId="069A281A" w14:textId="5AEF622E"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w:t>
            </w:r>
          </w:p>
        </w:tc>
      </w:tr>
      <w:tr w:rsidR="0012551E" w:rsidRPr="006C7A36" w14:paraId="6311F266" w14:textId="77777777" w:rsidTr="00D77E48">
        <w:trPr>
          <w:trHeight w:val="66"/>
        </w:trPr>
        <w:tc>
          <w:tcPr>
            <w:tcW w:w="3600" w:type="dxa"/>
            <w:vAlign w:val="bottom"/>
          </w:tcPr>
          <w:p w14:paraId="4B6039B2" w14:textId="6875502B" w:rsidR="0012551E" w:rsidRPr="006C7A36" w:rsidRDefault="0012551E" w:rsidP="0012551E">
            <w:pPr>
              <w:tabs>
                <w:tab w:val="left" w:pos="162"/>
                <w:tab w:val="left" w:pos="342"/>
                <w:tab w:val="left" w:pos="537"/>
              </w:tabs>
              <w:spacing w:line="320" w:lineRule="exact"/>
              <w:ind w:left="162" w:right="-109" w:hanging="180"/>
              <w:rPr>
                <w:rFonts w:ascii="Arial" w:hAnsi="Arial" w:cs="Arial"/>
                <w:color w:val="000000" w:themeColor="text1"/>
                <w:sz w:val="16"/>
                <w:szCs w:val="16"/>
              </w:rPr>
            </w:pPr>
            <w:r w:rsidRPr="006C7A36">
              <w:rPr>
                <w:rFonts w:ascii="Arial" w:hAnsi="Arial" w:cs="Arial"/>
                <w:color w:val="000000" w:themeColor="text1"/>
                <w:sz w:val="16"/>
                <w:szCs w:val="16"/>
              </w:rPr>
              <w:t xml:space="preserve">Weighted average number of shares held            by third parties </w:t>
            </w:r>
          </w:p>
        </w:tc>
        <w:tc>
          <w:tcPr>
            <w:tcW w:w="1440" w:type="dxa"/>
            <w:vAlign w:val="bottom"/>
          </w:tcPr>
          <w:p w14:paraId="459236B5" w14:textId="20A755B0"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1,352,079,773</w:t>
            </w:r>
          </w:p>
        </w:tc>
        <w:tc>
          <w:tcPr>
            <w:tcW w:w="1441" w:type="dxa"/>
            <w:vAlign w:val="bottom"/>
          </w:tcPr>
          <w:p w14:paraId="15499DD1" w14:textId="5F657F9B"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1,322,882,250</w:t>
            </w:r>
          </w:p>
        </w:tc>
        <w:tc>
          <w:tcPr>
            <w:tcW w:w="1441" w:type="dxa"/>
            <w:vAlign w:val="bottom"/>
          </w:tcPr>
          <w:p w14:paraId="44380928" w14:textId="6BEC5832"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1,724,120,523</w:t>
            </w:r>
          </w:p>
        </w:tc>
        <w:tc>
          <w:tcPr>
            <w:tcW w:w="1441" w:type="dxa"/>
            <w:vAlign w:val="bottom"/>
          </w:tcPr>
          <w:p w14:paraId="34C42025" w14:textId="5923BB6F"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z w:val="16"/>
                <w:szCs w:val="16"/>
              </w:rPr>
              <w:t>1,694,923,000</w:t>
            </w:r>
          </w:p>
        </w:tc>
      </w:tr>
      <w:tr w:rsidR="0012551E" w:rsidRPr="006C7A36" w14:paraId="72DAE55A" w14:textId="77777777" w:rsidTr="00D77E48">
        <w:trPr>
          <w:trHeight w:val="66"/>
        </w:trPr>
        <w:tc>
          <w:tcPr>
            <w:tcW w:w="3600" w:type="dxa"/>
            <w:vAlign w:val="bottom"/>
          </w:tcPr>
          <w:p w14:paraId="428D0D6B" w14:textId="3DF91288" w:rsidR="0012551E" w:rsidRPr="006C7A36" w:rsidRDefault="0012551E" w:rsidP="0012551E">
            <w:pPr>
              <w:tabs>
                <w:tab w:val="left" w:pos="162"/>
                <w:tab w:val="left" w:pos="342"/>
                <w:tab w:val="left" w:pos="537"/>
              </w:tabs>
              <w:spacing w:line="320" w:lineRule="exact"/>
              <w:ind w:left="162" w:right="-109" w:hanging="180"/>
              <w:rPr>
                <w:rFonts w:ascii="Arial" w:hAnsi="Arial" w:cs="Arial"/>
                <w:color w:val="000000" w:themeColor="text1"/>
                <w:sz w:val="16"/>
                <w:szCs w:val="16"/>
              </w:rPr>
            </w:pPr>
            <w:r w:rsidRPr="006C7A36">
              <w:rPr>
                <w:rFonts w:ascii="Arial" w:hAnsi="Arial" w:cs="Arial"/>
                <w:color w:val="000000" w:themeColor="text1"/>
                <w:sz w:val="16"/>
                <w:szCs w:val="16"/>
              </w:rPr>
              <w:t>Add: Warrants allocated to existing shareholders</w:t>
            </w:r>
          </w:p>
        </w:tc>
        <w:tc>
          <w:tcPr>
            <w:tcW w:w="1440" w:type="dxa"/>
            <w:vAlign w:val="bottom"/>
          </w:tcPr>
          <w:p w14:paraId="38489DF5" w14:textId="3BFFB162"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w:t>
            </w:r>
          </w:p>
        </w:tc>
        <w:tc>
          <w:tcPr>
            <w:tcW w:w="1441" w:type="dxa"/>
            <w:vAlign w:val="bottom"/>
          </w:tcPr>
          <w:p w14:paraId="54E0A2E9" w14:textId="78DB3621"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5,634,342</w:t>
            </w:r>
          </w:p>
        </w:tc>
        <w:tc>
          <w:tcPr>
            <w:tcW w:w="1441" w:type="dxa"/>
            <w:vAlign w:val="bottom"/>
          </w:tcPr>
          <w:p w14:paraId="48D6957E" w14:textId="1C3BFF1C"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w:t>
            </w:r>
          </w:p>
        </w:tc>
        <w:tc>
          <w:tcPr>
            <w:tcW w:w="1441" w:type="dxa"/>
            <w:vAlign w:val="bottom"/>
          </w:tcPr>
          <w:p w14:paraId="6B31DC3C" w14:textId="2B12298E" w:rsidR="0012551E" w:rsidRPr="0012551E" w:rsidRDefault="0012551E" w:rsidP="0012551E">
            <w:pPr>
              <w:pBdr>
                <w:bottom w:val="sing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5,634,342</w:t>
            </w:r>
          </w:p>
        </w:tc>
      </w:tr>
      <w:tr w:rsidR="0012551E" w:rsidRPr="006C7A36" w14:paraId="535472F2" w14:textId="77777777" w:rsidTr="00D77E48">
        <w:trPr>
          <w:trHeight w:val="66"/>
        </w:trPr>
        <w:tc>
          <w:tcPr>
            <w:tcW w:w="3600" w:type="dxa"/>
            <w:vAlign w:val="bottom"/>
          </w:tcPr>
          <w:p w14:paraId="529D9BC4" w14:textId="0A9BB66F" w:rsidR="0012551E" w:rsidRPr="006C7A36" w:rsidRDefault="0012551E" w:rsidP="0012551E">
            <w:pPr>
              <w:tabs>
                <w:tab w:val="left" w:pos="162"/>
                <w:tab w:val="left" w:pos="342"/>
                <w:tab w:val="left" w:pos="537"/>
              </w:tabs>
              <w:spacing w:line="320" w:lineRule="exact"/>
              <w:ind w:left="162" w:right="-109" w:hanging="180"/>
              <w:rPr>
                <w:rFonts w:ascii="Arial" w:hAnsi="Arial" w:cs="Arial"/>
                <w:color w:val="000000" w:themeColor="text1"/>
                <w:sz w:val="16"/>
                <w:szCs w:val="16"/>
              </w:rPr>
            </w:pPr>
            <w:r w:rsidRPr="006C7A36">
              <w:rPr>
                <w:rFonts w:ascii="Arial" w:hAnsi="Arial" w:cs="Arial"/>
                <w:color w:val="000000" w:themeColor="text1"/>
                <w:sz w:val="16"/>
                <w:szCs w:val="16"/>
              </w:rPr>
              <w:t xml:space="preserve">Weighted average number of ordinary shares for diluted earnings per share </w:t>
            </w:r>
          </w:p>
        </w:tc>
        <w:tc>
          <w:tcPr>
            <w:tcW w:w="1440" w:type="dxa"/>
            <w:vAlign w:val="bottom"/>
          </w:tcPr>
          <w:p w14:paraId="036D819A" w14:textId="542D6098" w:rsidR="0012551E" w:rsidRPr="0012551E" w:rsidRDefault="0012551E" w:rsidP="0012551E">
            <w:pPr>
              <w:pBdr>
                <w:bottom w:val="doub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1,352,079,773</w:t>
            </w:r>
          </w:p>
        </w:tc>
        <w:tc>
          <w:tcPr>
            <w:tcW w:w="1441" w:type="dxa"/>
            <w:vAlign w:val="bottom"/>
          </w:tcPr>
          <w:p w14:paraId="1B11AACB" w14:textId="78446FAB" w:rsidR="0012551E" w:rsidRPr="0012551E" w:rsidRDefault="0012551E" w:rsidP="0012551E">
            <w:pPr>
              <w:pBdr>
                <w:bottom w:val="doub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1,328,516,592</w:t>
            </w:r>
          </w:p>
        </w:tc>
        <w:tc>
          <w:tcPr>
            <w:tcW w:w="1441" w:type="dxa"/>
            <w:vAlign w:val="bottom"/>
          </w:tcPr>
          <w:p w14:paraId="0FD1E9EB" w14:textId="7A2D7646" w:rsidR="0012551E" w:rsidRPr="0012551E" w:rsidRDefault="0012551E" w:rsidP="0012551E">
            <w:pPr>
              <w:pBdr>
                <w:bottom w:val="doub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1,724,120,523</w:t>
            </w:r>
          </w:p>
        </w:tc>
        <w:tc>
          <w:tcPr>
            <w:tcW w:w="1441" w:type="dxa"/>
            <w:vAlign w:val="bottom"/>
          </w:tcPr>
          <w:p w14:paraId="03078A62" w14:textId="75563B41" w:rsidR="0012551E" w:rsidRPr="0012551E" w:rsidRDefault="0012551E" w:rsidP="0012551E">
            <w:pPr>
              <w:pBdr>
                <w:bottom w:val="double" w:sz="4" w:space="1" w:color="auto"/>
              </w:pBd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1,700,557,342</w:t>
            </w:r>
          </w:p>
        </w:tc>
      </w:tr>
      <w:tr w:rsidR="0012551E" w:rsidRPr="006C7A36" w14:paraId="27DCE81B" w14:textId="77777777" w:rsidTr="00D77E48">
        <w:trPr>
          <w:trHeight w:val="66"/>
        </w:trPr>
        <w:tc>
          <w:tcPr>
            <w:tcW w:w="3600" w:type="dxa"/>
            <w:vAlign w:val="bottom"/>
          </w:tcPr>
          <w:p w14:paraId="69CA813C" w14:textId="77777777" w:rsidR="0012551E" w:rsidRPr="006C7A36" w:rsidRDefault="0012551E" w:rsidP="0012551E">
            <w:pPr>
              <w:tabs>
                <w:tab w:val="left" w:pos="2880"/>
                <w:tab w:val="right" w:pos="5040"/>
                <w:tab w:val="right" w:pos="6390"/>
                <w:tab w:val="right" w:pos="8190"/>
              </w:tabs>
              <w:spacing w:line="320" w:lineRule="exact"/>
              <w:ind w:left="238" w:right="-43" w:hanging="270"/>
              <w:rPr>
                <w:rFonts w:ascii="Arial" w:hAnsi="Arial" w:cs="Arial"/>
                <w:color w:val="000000" w:themeColor="text1"/>
                <w:sz w:val="16"/>
                <w:szCs w:val="16"/>
              </w:rPr>
            </w:pPr>
          </w:p>
        </w:tc>
        <w:tc>
          <w:tcPr>
            <w:tcW w:w="1440" w:type="dxa"/>
            <w:vAlign w:val="bottom"/>
          </w:tcPr>
          <w:p w14:paraId="18CCCB0B" w14:textId="77777777" w:rsidR="0012551E" w:rsidRPr="0012551E" w:rsidRDefault="0012551E" w:rsidP="0012551E">
            <w:pPr>
              <w:tabs>
                <w:tab w:val="decimal" w:pos="1065"/>
              </w:tabs>
              <w:spacing w:line="320" w:lineRule="exact"/>
              <w:rPr>
                <w:rFonts w:ascii="Arial" w:hAnsi="Arial" w:cs="Arial"/>
                <w:color w:val="000000" w:themeColor="text1"/>
                <w:sz w:val="16"/>
                <w:szCs w:val="16"/>
              </w:rPr>
            </w:pPr>
          </w:p>
        </w:tc>
        <w:tc>
          <w:tcPr>
            <w:tcW w:w="1441" w:type="dxa"/>
            <w:vAlign w:val="bottom"/>
          </w:tcPr>
          <w:p w14:paraId="03961C39" w14:textId="77777777" w:rsidR="0012551E" w:rsidRPr="0012551E" w:rsidRDefault="0012551E" w:rsidP="0012551E">
            <w:pPr>
              <w:tabs>
                <w:tab w:val="decimal" w:pos="1065"/>
              </w:tabs>
              <w:spacing w:line="320" w:lineRule="exact"/>
              <w:rPr>
                <w:rFonts w:ascii="Arial" w:hAnsi="Arial" w:cs="Arial"/>
                <w:color w:val="000000" w:themeColor="text1"/>
                <w:sz w:val="16"/>
                <w:szCs w:val="16"/>
              </w:rPr>
            </w:pPr>
          </w:p>
        </w:tc>
        <w:tc>
          <w:tcPr>
            <w:tcW w:w="1441" w:type="dxa"/>
            <w:vAlign w:val="bottom"/>
          </w:tcPr>
          <w:p w14:paraId="30C5652A" w14:textId="77777777" w:rsidR="0012551E" w:rsidRPr="0012551E" w:rsidRDefault="0012551E" w:rsidP="0012551E">
            <w:pPr>
              <w:tabs>
                <w:tab w:val="decimal" w:pos="1065"/>
              </w:tabs>
              <w:spacing w:line="320" w:lineRule="exact"/>
              <w:rPr>
                <w:rFonts w:ascii="Arial" w:hAnsi="Arial" w:cs="Arial"/>
                <w:color w:val="000000" w:themeColor="text1"/>
                <w:sz w:val="16"/>
                <w:szCs w:val="16"/>
              </w:rPr>
            </w:pPr>
          </w:p>
        </w:tc>
        <w:tc>
          <w:tcPr>
            <w:tcW w:w="1441" w:type="dxa"/>
            <w:vAlign w:val="bottom"/>
          </w:tcPr>
          <w:p w14:paraId="1FC6C76A" w14:textId="77777777" w:rsidR="0012551E" w:rsidRPr="0012551E" w:rsidRDefault="0012551E" w:rsidP="0012551E">
            <w:pPr>
              <w:tabs>
                <w:tab w:val="decimal" w:pos="1065"/>
              </w:tabs>
              <w:spacing w:line="320" w:lineRule="exact"/>
              <w:rPr>
                <w:rFonts w:ascii="Arial" w:hAnsi="Arial" w:cs="Arial"/>
                <w:color w:val="000000" w:themeColor="text1"/>
                <w:sz w:val="16"/>
                <w:szCs w:val="16"/>
              </w:rPr>
            </w:pPr>
          </w:p>
        </w:tc>
      </w:tr>
      <w:tr w:rsidR="0012551E" w:rsidRPr="006C7A36" w14:paraId="66D10F87" w14:textId="77777777" w:rsidTr="00C32F9A">
        <w:trPr>
          <w:trHeight w:val="66"/>
        </w:trPr>
        <w:tc>
          <w:tcPr>
            <w:tcW w:w="3600" w:type="dxa"/>
            <w:vAlign w:val="bottom"/>
          </w:tcPr>
          <w:p w14:paraId="60C108EE" w14:textId="587820E2" w:rsidR="0012551E" w:rsidRPr="006C7A36" w:rsidRDefault="0012551E" w:rsidP="0012551E">
            <w:pPr>
              <w:tabs>
                <w:tab w:val="left" w:pos="2880"/>
                <w:tab w:val="right" w:pos="5040"/>
                <w:tab w:val="right" w:pos="6390"/>
                <w:tab w:val="right" w:pos="8190"/>
              </w:tabs>
              <w:spacing w:line="320" w:lineRule="exact"/>
              <w:ind w:left="238" w:right="-43" w:hanging="270"/>
              <w:rPr>
                <w:rFonts w:ascii="Arial" w:hAnsi="Arial" w:cs="Arial"/>
                <w:color w:val="000000" w:themeColor="text1"/>
                <w:sz w:val="16"/>
                <w:szCs w:val="16"/>
              </w:rPr>
            </w:pPr>
            <w:r w:rsidRPr="006C7A36">
              <w:rPr>
                <w:rFonts w:ascii="Arial" w:hAnsi="Arial" w:cs="Arial"/>
                <w:color w:val="000000" w:themeColor="text1"/>
                <w:sz w:val="16"/>
                <w:szCs w:val="16"/>
              </w:rPr>
              <w:t xml:space="preserve">Profit </w:t>
            </w:r>
            <w:r w:rsidR="00523BF3">
              <w:rPr>
                <w:rFonts w:ascii="Arial" w:hAnsi="Arial" w:cs="Arial"/>
                <w:color w:val="000000" w:themeColor="text1"/>
                <w:sz w:val="16"/>
                <w:szCs w:val="16"/>
              </w:rPr>
              <w:t xml:space="preserve">(loss) </w:t>
            </w:r>
            <w:r w:rsidRPr="006C7A36">
              <w:rPr>
                <w:rFonts w:ascii="Arial" w:hAnsi="Arial" w:cs="Arial"/>
                <w:color w:val="000000" w:themeColor="text1"/>
                <w:sz w:val="16"/>
                <w:szCs w:val="16"/>
              </w:rPr>
              <w:t>for the year (Baht)</w:t>
            </w:r>
          </w:p>
        </w:tc>
        <w:tc>
          <w:tcPr>
            <w:tcW w:w="1440" w:type="dxa"/>
            <w:vAlign w:val="bottom"/>
          </w:tcPr>
          <w:p w14:paraId="68808A58" w14:textId="1EDD60FD"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(804,475,422)</w:t>
            </w:r>
          </w:p>
        </w:tc>
        <w:tc>
          <w:tcPr>
            <w:tcW w:w="1441" w:type="dxa"/>
            <w:vAlign w:val="bottom"/>
          </w:tcPr>
          <w:p w14:paraId="264843C9" w14:textId="4B40B35A"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149,187,843</w:t>
            </w:r>
          </w:p>
        </w:tc>
        <w:tc>
          <w:tcPr>
            <w:tcW w:w="1441" w:type="dxa"/>
            <w:vAlign w:val="bottom"/>
          </w:tcPr>
          <w:p w14:paraId="3D5D4C7D" w14:textId="44D17247"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(560,318,648)</w:t>
            </w:r>
          </w:p>
        </w:tc>
        <w:tc>
          <w:tcPr>
            <w:tcW w:w="1441" w:type="dxa"/>
            <w:vAlign w:val="bottom"/>
          </w:tcPr>
          <w:p w14:paraId="3F4C226A" w14:textId="245140A0" w:rsidR="0012551E" w:rsidRPr="0012551E" w:rsidRDefault="0012551E" w:rsidP="0012551E">
            <w:pPr>
              <w:tabs>
                <w:tab w:val="decimal" w:pos="115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616,715,250</w:t>
            </w:r>
          </w:p>
        </w:tc>
      </w:tr>
      <w:tr w:rsidR="0012551E" w:rsidRPr="006C7A36" w14:paraId="2843EA21" w14:textId="77777777" w:rsidTr="00C32F9A">
        <w:trPr>
          <w:trHeight w:val="66"/>
        </w:trPr>
        <w:tc>
          <w:tcPr>
            <w:tcW w:w="3600" w:type="dxa"/>
            <w:vAlign w:val="bottom"/>
          </w:tcPr>
          <w:p w14:paraId="1B2BB072" w14:textId="6F6BC129" w:rsidR="0012551E" w:rsidRPr="006C7A36" w:rsidRDefault="0012551E" w:rsidP="0012551E">
            <w:pPr>
              <w:tabs>
                <w:tab w:val="left" w:pos="2880"/>
                <w:tab w:val="right" w:pos="5040"/>
                <w:tab w:val="right" w:pos="6390"/>
                <w:tab w:val="right" w:pos="8190"/>
              </w:tabs>
              <w:spacing w:line="320" w:lineRule="exact"/>
              <w:ind w:left="238" w:right="-43" w:hanging="270"/>
              <w:rPr>
                <w:rFonts w:ascii="Arial" w:hAnsi="Arial" w:cs="Arial"/>
                <w:color w:val="000000" w:themeColor="text1"/>
                <w:sz w:val="16"/>
                <w:szCs w:val="16"/>
              </w:rPr>
            </w:pPr>
            <w:r w:rsidRPr="006C7A36">
              <w:rPr>
                <w:rFonts w:ascii="Arial" w:hAnsi="Arial" w:cs="Arial"/>
                <w:color w:val="000000" w:themeColor="text1"/>
                <w:sz w:val="16"/>
                <w:szCs w:val="16"/>
              </w:rPr>
              <w:t xml:space="preserve">Earnings </w:t>
            </w:r>
            <w:r w:rsidR="00523BF3">
              <w:rPr>
                <w:rFonts w:ascii="Arial" w:hAnsi="Arial" w:cs="Arial"/>
                <w:color w:val="000000" w:themeColor="text1"/>
                <w:sz w:val="16"/>
                <w:szCs w:val="16"/>
              </w:rPr>
              <w:t xml:space="preserve">(loss) </w:t>
            </w:r>
            <w:r w:rsidRPr="006C7A36">
              <w:rPr>
                <w:rFonts w:ascii="Arial" w:hAnsi="Arial" w:cs="Arial"/>
                <w:color w:val="000000" w:themeColor="text1"/>
                <w:sz w:val="16"/>
                <w:szCs w:val="16"/>
              </w:rPr>
              <w:t>per share (Baht/share)</w:t>
            </w:r>
          </w:p>
        </w:tc>
        <w:tc>
          <w:tcPr>
            <w:tcW w:w="1440" w:type="dxa"/>
            <w:vAlign w:val="bottom"/>
          </w:tcPr>
          <w:p w14:paraId="761CD79C" w14:textId="2A58BDEC" w:rsidR="0012551E" w:rsidRPr="0012551E" w:rsidRDefault="00062CC0" w:rsidP="0012551E">
            <w:pPr>
              <w:tabs>
                <w:tab w:val="decimal" w:pos="885"/>
              </w:tabs>
              <w:spacing w:line="320" w:lineRule="exact"/>
              <w:rPr>
                <w:rFonts w:ascii="Arial" w:hAnsi="Arial" w:cs="Arial"/>
                <w:color w:val="000000" w:themeColor="text1"/>
                <w:sz w:val="16"/>
                <w:szCs w:val="16"/>
              </w:rPr>
            </w:pPr>
            <w:r>
              <w:rPr>
                <w:rFonts w:ascii="Arial" w:hAnsi="Arial" w:cs="Arial"/>
                <w:snapToGrid w:val="0"/>
                <w:sz w:val="16"/>
                <w:szCs w:val="16"/>
                <w:lang w:eastAsia="th-TH"/>
              </w:rPr>
              <w:t xml:space="preserve">                  </w:t>
            </w:r>
            <w:r w:rsidR="0012551E" w:rsidRPr="0012551E">
              <w:rPr>
                <w:rFonts w:ascii="Arial" w:hAnsi="Arial" w:cs="Arial"/>
                <w:snapToGrid w:val="0"/>
                <w:sz w:val="16"/>
                <w:szCs w:val="16"/>
                <w:lang w:eastAsia="th-TH"/>
              </w:rPr>
              <w:t>(0.</w:t>
            </w:r>
            <w:r w:rsidR="00BC6D4D">
              <w:rPr>
                <w:rFonts w:ascii="Arial" w:hAnsi="Arial" w:cs="Arial"/>
                <w:snapToGrid w:val="0"/>
                <w:sz w:val="16"/>
                <w:szCs w:val="16"/>
                <w:lang w:eastAsia="th-TH"/>
              </w:rPr>
              <w:t>60</w:t>
            </w:r>
            <w:r w:rsidR="0012551E" w:rsidRPr="0012551E">
              <w:rPr>
                <w:rFonts w:ascii="Arial" w:hAnsi="Arial" w:cs="Arial"/>
                <w:snapToGrid w:val="0"/>
                <w:sz w:val="16"/>
                <w:szCs w:val="16"/>
                <w:lang w:eastAsia="th-TH"/>
              </w:rPr>
              <w:t>)</w:t>
            </w:r>
          </w:p>
        </w:tc>
        <w:tc>
          <w:tcPr>
            <w:tcW w:w="1441" w:type="dxa"/>
            <w:vAlign w:val="bottom"/>
          </w:tcPr>
          <w:p w14:paraId="4B885F7A" w14:textId="4E48F505" w:rsidR="0012551E" w:rsidRPr="0012551E" w:rsidRDefault="00062CC0" w:rsidP="0012551E">
            <w:pPr>
              <w:tabs>
                <w:tab w:val="decimal" w:pos="885"/>
              </w:tabs>
              <w:spacing w:line="320" w:lineRule="exact"/>
              <w:rPr>
                <w:rFonts w:ascii="Arial" w:hAnsi="Arial" w:cs="Arial"/>
                <w:color w:val="000000" w:themeColor="text1"/>
                <w:sz w:val="16"/>
                <w:szCs w:val="16"/>
              </w:rPr>
            </w:pPr>
            <w:r>
              <w:rPr>
                <w:rFonts w:ascii="Arial" w:hAnsi="Arial" w:cs="Arial"/>
                <w:snapToGrid w:val="0"/>
                <w:sz w:val="16"/>
                <w:szCs w:val="16"/>
                <w:lang w:eastAsia="th-TH"/>
              </w:rPr>
              <w:t xml:space="preserve">                   </w:t>
            </w:r>
            <w:r w:rsidR="0012551E" w:rsidRPr="0012551E">
              <w:rPr>
                <w:rFonts w:ascii="Arial" w:hAnsi="Arial" w:cs="Arial"/>
                <w:snapToGrid w:val="0"/>
                <w:sz w:val="16"/>
                <w:szCs w:val="16"/>
                <w:lang w:eastAsia="th-TH"/>
              </w:rPr>
              <w:t>0.11</w:t>
            </w:r>
          </w:p>
        </w:tc>
        <w:tc>
          <w:tcPr>
            <w:tcW w:w="1441" w:type="dxa"/>
            <w:vAlign w:val="bottom"/>
          </w:tcPr>
          <w:p w14:paraId="49C3A310" w14:textId="3EC42FFF" w:rsidR="0012551E" w:rsidRPr="0012551E" w:rsidRDefault="0012551E" w:rsidP="0012551E">
            <w:pPr>
              <w:tabs>
                <w:tab w:val="decimal" w:pos="88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(0.33)</w:t>
            </w:r>
          </w:p>
        </w:tc>
        <w:tc>
          <w:tcPr>
            <w:tcW w:w="1441" w:type="dxa"/>
            <w:vAlign w:val="bottom"/>
          </w:tcPr>
          <w:p w14:paraId="71536B2F" w14:textId="0D76B17E" w:rsidR="0012551E" w:rsidRPr="0012551E" w:rsidRDefault="00062CC0" w:rsidP="0012551E">
            <w:pPr>
              <w:tabs>
                <w:tab w:val="decimal" w:pos="885"/>
              </w:tabs>
              <w:spacing w:line="320" w:lineRule="exact"/>
              <w:rPr>
                <w:rFonts w:ascii="Arial" w:hAnsi="Arial" w:cs="Arial"/>
                <w:color w:val="000000" w:themeColor="text1"/>
                <w:sz w:val="16"/>
                <w:szCs w:val="16"/>
              </w:rPr>
            </w:pPr>
            <w:r>
              <w:rPr>
                <w:rFonts w:ascii="Arial" w:hAnsi="Arial" w:cs="Arial"/>
                <w:snapToGrid w:val="0"/>
                <w:sz w:val="16"/>
                <w:szCs w:val="16"/>
                <w:lang w:eastAsia="th-TH"/>
              </w:rPr>
              <w:t xml:space="preserve">                   </w:t>
            </w:r>
            <w:r w:rsidR="0012551E" w:rsidRPr="0012551E">
              <w:rPr>
                <w:rFonts w:ascii="Arial" w:hAnsi="Arial" w:cs="Arial"/>
                <w:snapToGrid w:val="0"/>
                <w:sz w:val="16"/>
                <w:szCs w:val="16"/>
                <w:lang w:eastAsia="th-TH"/>
              </w:rPr>
              <w:t>0.36</w:t>
            </w:r>
          </w:p>
        </w:tc>
      </w:tr>
      <w:tr w:rsidR="00062CC0" w:rsidRPr="006C7A36" w14:paraId="65EE72C7" w14:textId="77777777" w:rsidTr="00C32F9A">
        <w:trPr>
          <w:trHeight w:val="66"/>
        </w:trPr>
        <w:tc>
          <w:tcPr>
            <w:tcW w:w="3600" w:type="dxa"/>
            <w:vAlign w:val="bottom"/>
          </w:tcPr>
          <w:p w14:paraId="5079B7CC" w14:textId="77777777" w:rsidR="00062CC0" w:rsidRPr="006C7A36" w:rsidRDefault="00062CC0" w:rsidP="00062CC0">
            <w:pPr>
              <w:tabs>
                <w:tab w:val="left" w:pos="2880"/>
                <w:tab w:val="right" w:pos="5040"/>
                <w:tab w:val="right" w:pos="6390"/>
                <w:tab w:val="right" w:pos="8190"/>
              </w:tabs>
              <w:spacing w:line="320" w:lineRule="exact"/>
              <w:ind w:left="238" w:right="-43" w:hanging="270"/>
              <w:rPr>
                <w:rFonts w:ascii="Arial" w:hAnsi="Arial" w:cs="Arial"/>
                <w:color w:val="000000" w:themeColor="text1"/>
                <w:sz w:val="16"/>
                <w:szCs w:val="16"/>
              </w:rPr>
            </w:pPr>
            <w:r w:rsidRPr="006C7A36">
              <w:rPr>
                <w:rFonts w:ascii="Arial" w:hAnsi="Arial" w:cs="Arial"/>
                <w:color w:val="000000" w:themeColor="text1"/>
                <w:sz w:val="16"/>
                <w:szCs w:val="16"/>
              </w:rPr>
              <w:t>Diluted earnings per share (Baht/share)</w:t>
            </w:r>
          </w:p>
        </w:tc>
        <w:tc>
          <w:tcPr>
            <w:tcW w:w="1440" w:type="dxa"/>
            <w:vAlign w:val="bottom"/>
          </w:tcPr>
          <w:p w14:paraId="688CF5B5" w14:textId="3A39DBA5" w:rsidR="00062CC0" w:rsidRPr="0012551E" w:rsidRDefault="00062CC0" w:rsidP="00062CC0">
            <w:pPr>
              <w:tabs>
                <w:tab w:val="decimal" w:pos="1155"/>
              </w:tabs>
              <w:spacing w:line="320" w:lineRule="exact"/>
              <w:rPr>
                <w:rFonts w:ascii="Arial" w:hAnsi="Arial" w:cs="Arial"/>
                <w:color w:val="000000" w:themeColor="text1"/>
                <w:sz w:val="16"/>
                <w:szCs w:val="16"/>
              </w:rPr>
            </w:pPr>
            <w:r>
              <w:rPr>
                <w:rFonts w:ascii="Arial" w:hAnsi="Arial" w:cs="Arial"/>
                <w:snapToGrid w:val="0"/>
                <w:sz w:val="16"/>
                <w:szCs w:val="16"/>
                <w:lang w:eastAsia="th-TH"/>
              </w:rPr>
              <w:t xml:space="preserve">                </w:t>
            </w:r>
            <w:r w:rsidRPr="0012551E">
              <w:rPr>
                <w:rFonts w:ascii="Arial" w:hAnsi="Arial" w:cs="Arial"/>
                <w:snapToGrid w:val="0"/>
                <w:sz w:val="16"/>
                <w:szCs w:val="16"/>
                <w:lang w:eastAsia="th-TH"/>
              </w:rPr>
              <w:t>-</w:t>
            </w:r>
          </w:p>
        </w:tc>
        <w:tc>
          <w:tcPr>
            <w:tcW w:w="1441" w:type="dxa"/>
            <w:vAlign w:val="bottom"/>
          </w:tcPr>
          <w:p w14:paraId="02BB107A" w14:textId="6DA83155" w:rsidR="00062CC0" w:rsidRPr="0012551E" w:rsidRDefault="00062CC0" w:rsidP="00062CC0">
            <w:pPr>
              <w:tabs>
                <w:tab w:val="decimal" w:pos="885"/>
              </w:tabs>
              <w:spacing w:line="320" w:lineRule="exact"/>
              <w:rPr>
                <w:rFonts w:ascii="Arial" w:hAnsi="Arial" w:cs="Arial"/>
                <w:color w:val="000000" w:themeColor="text1"/>
                <w:sz w:val="16"/>
                <w:szCs w:val="16"/>
              </w:rPr>
            </w:pPr>
            <w:r>
              <w:rPr>
                <w:rFonts w:ascii="Arial" w:hAnsi="Arial" w:cs="Arial"/>
                <w:snapToGrid w:val="0"/>
                <w:sz w:val="16"/>
                <w:szCs w:val="16"/>
                <w:lang w:eastAsia="th-TH"/>
              </w:rPr>
              <w:t xml:space="preserve">                   </w:t>
            </w:r>
            <w:r w:rsidRPr="0012551E">
              <w:rPr>
                <w:rFonts w:ascii="Arial" w:hAnsi="Arial" w:cs="Arial"/>
                <w:snapToGrid w:val="0"/>
                <w:sz w:val="16"/>
                <w:szCs w:val="16"/>
                <w:lang w:eastAsia="th-TH"/>
              </w:rPr>
              <w:t>0.11</w:t>
            </w:r>
          </w:p>
        </w:tc>
        <w:tc>
          <w:tcPr>
            <w:tcW w:w="1441" w:type="dxa"/>
            <w:vAlign w:val="bottom"/>
          </w:tcPr>
          <w:p w14:paraId="5D73C520" w14:textId="4798B1F4" w:rsidR="00062CC0" w:rsidRPr="0012551E" w:rsidRDefault="00062CC0" w:rsidP="00062CC0">
            <w:pPr>
              <w:tabs>
                <w:tab w:val="decimal" w:pos="1065"/>
              </w:tabs>
              <w:spacing w:line="320" w:lineRule="exact"/>
              <w:rPr>
                <w:rFonts w:ascii="Arial" w:hAnsi="Arial" w:cs="Arial"/>
                <w:color w:val="000000" w:themeColor="text1"/>
                <w:sz w:val="16"/>
                <w:szCs w:val="16"/>
              </w:rPr>
            </w:pPr>
            <w:r w:rsidRPr="0012551E">
              <w:rPr>
                <w:rFonts w:ascii="Arial" w:hAnsi="Arial" w:cs="Arial"/>
                <w:snapToGrid w:val="0"/>
                <w:sz w:val="16"/>
                <w:szCs w:val="16"/>
                <w:lang w:eastAsia="th-TH"/>
              </w:rPr>
              <w:t>-</w:t>
            </w:r>
          </w:p>
        </w:tc>
        <w:tc>
          <w:tcPr>
            <w:tcW w:w="1441" w:type="dxa"/>
            <w:vAlign w:val="bottom"/>
          </w:tcPr>
          <w:p w14:paraId="3D5E4E4B" w14:textId="28C418D9" w:rsidR="00062CC0" w:rsidRPr="0012551E" w:rsidRDefault="00062CC0" w:rsidP="00062CC0">
            <w:pPr>
              <w:tabs>
                <w:tab w:val="decimal" w:pos="885"/>
              </w:tabs>
              <w:spacing w:line="320" w:lineRule="exact"/>
              <w:rPr>
                <w:rFonts w:ascii="Arial" w:hAnsi="Arial" w:cs="Arial"/>
                <w:color w:val="000000" w:themeColor="text1"/>
                <w:sz w:val="16"/>
                <w:szCs w:val="16"/>
              </w:rPr>
            </w:pPr>
            <w:r>
              <w:rPr>
                <w:rFonts w:ascii="Arial" w:hAnsi="Arial" w:cs="Arial"/>
                <w:snapToGrid w:val="0"/>
                <w:sz w:val="16"/>
                <w:szCs w:val="16"/>
                <w:lang w:eastAsia="th-TH"/>
              </w:rPr>
              <w:t xml:space="preserve">                   </w:t>
            </w:r>
            <w:r w:rsidRPr="0012551E">
              <w:rPr>
                <w:rFonts w:ascii="Arial" w:hAnsi="Arial" w:cs="Arial"/>
                <w:snapToGrid w:val="0"/>
                <w:sz w:val="16"/>
                <w:szCs w:val="16"/>
                <w:lang w:eastAsia="th-TH"/>
              </w:rPr>
              <w:t>0.36</w:t>
            </w:r>
          </w:p>
        </w:tc>
      </w:tr>
    </w:tbl>
    <w:p w14:paraId="40719757" w14:textId="0DF2A4B0" w:rsidR="00062CC0" w:rsidRPr="006C7A36" w:rsidRDefault="00062CC0" w:rsidP="005412D8">
      <w:pPr>
        <w:spacing w:before="240" w:after="120" w:line="380" w:lineRule="exact"/>
        <w:ind w:left="547" w:hanging="547"/>
        <w:jc w:val="both"/>
        <w:outlineLvl w:val="0"/>
        <w:rPr>
          <w:rFonts w:ascii="Arial" w:hAnsi="Arial" w:cs="Arial"/>
          <w:bCs/>
          <w:color w:val="000000" w:themeColor="text1"/>
          <w:sz w:val="22"/>
          <w:szCs w:val="22"/>
        </w:rPr>
      </w:pPr>
      <w:r>
        <w:rPr>
          <w:rFonts w:ascii="Arial" w:hAnsi="Arial" w:cs="Arial"/>
          <w:bCs/>
          <w:color w:val="000000" w:themeColor="text1"/>
          <w:sz w:val="22"/>
          <w:szCs w:val="22"/>
        </w:rPr>
        <w:tab/>
        <w:t>No calculation of diluted earnings per share on the consolidated financial statements for the year ended 31 December 2021 was required for the outstanding of warrants to subscribe for ordinary shares since the Group’s operating loss that cause the Anti-dilution on the group earnings per share.</w:t>
      </w:r>
    </w:p>
    <w:p w14:paraId="07B62CD7" w14:textId="104785E6" w:rsidR="006177B8" w:rsidRPr="006C7A36" w:rsidRDefault="006177B8" w:rsidP="00062CC0">
      <w:pPr>
        <w:tabs>
          <w:tab w:val="left" w:pos="1440"/>
        </w:tabs>
        <w:spacing w:before="120" w:after="120" w:line="360" w:lineRule="exact"/>
        <w:ind w:left="547" w:right="58"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2</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Net movements in operating assets and liabilities</w:t>
      </w:r>
    </w:p>
    <w:p w14:paraId="72E2E0D6" w14:textId="77777777" w:rsidR="006177B8" w:rsidRPr="006C7A36" w:rsidRDefault="006177B8" w:rsidP="006177B8">
      <w:pPr>
        <w:tabs>
          <w:tab w:val="left" w:pos="900"/>
        </w:tabs>
        <w:spacing w:line="340" w:lineRule="exact"/>
        <w:ind w:left="360" w:right="-38" w:hanging="360"/>
        <w:jc w:val="right"/>
        <w:rPr>
          <w:rFonts w:ascii="Arial" w:hAnsi="Arial" w:cs="Arial"/>
          <w:color w:val="000000" w:themeColor="text1"/>
          <w:sz w:val="16"/>
          <w:szCs w:val="16"/>
        </w:rPr>
      </w:pPr>
      <w:r w:rsidRPr="006C7A36">
        <w:rPr>
          <w:rFonts w:ascii="Arial" w:hAnsi="Arial" w:cs="Arial"/>
          <w:color w:val="000000" w:themeColor="text1"/>
          <w:sz w:val="16"/>
          <w:szCs w:val="16"/>
        </w:rPr>
        <w:t>(Unit: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96F32" w:rsidRPr="006C7A36" w14:paraId="17549B49" w14:textId="77777777" w:rsidTr="009941E8">
        <w:tc>
          <w:tcPr>
            <w:tcW w:w="3510" w:type="dxa"/>
            <w:vAlign w:val="bottom"/>
          </w:tcPr>
          <w:p w14:paraId="04D85C72" w14:textId="77777777" w:rsidR="006177B8" w:rsidRPr="006C7A36" w:rsidRDefault="006177B8" w:rsidP="00406FE1">
            <w:pPr>
              <w:spacing w:line="340" w:lineRule="exact"/>
              <w:ind w:right="-18"/>
              <w:jc w:val="both"/>
              <w:rPr>
                <w:rFonts w:ascii="Arial" w:hAnsi="Arial" w:cs="Arial"/>
                <w:color w:val="000000" w:themeColor="text1"/>
                <w:sz w:val="16"/>
                <w:szCs w:val="16"/>
              </w:rPr>
            </w:pPr>
          </w:p>
        </w:tc>
        <w:tc>
          <w:tcPr>
            <w:tcW w:w="2880" w:type="dxa"/>
            <w:gridSpan w:val="2"/>
            <w:vAlign w:val="bottom"/>
          </w:tcPr>
          <w:p w14:paraId="7B5F27B3" w14:textId="77777777" w:rsidR="006177B8" w:rsidRPr="006C7A36" w:rsidRDefault="006177B8" w:rsidP="00406FE1">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880" w:type="dxa"/>
            <w:gridSpan w:val="2"/>
            <w:vAlign w:val="bottom"/>
          </w:tcPr>
          <w:p w14:paraId="0C82F744" w14:textId="77777777" w:rsidR="006177B8" w:rsidRPr="006C7A36" w:rsidRDefault="006177B8" w:rsidP="00406FE1">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496F32" w:rsidRPr="006C7A36" w14:paraId="0F1AEBB6" w14:textId="77777777" w:rsidTr="009941E8">
        <w:tc>
          <w:tcPr>
            <w:tcW w:w="3510" w:type="dxa"/>
            <w:vAlign w:val="bottom"/>
          </w:tcPr>
          <w:p w14:paraId="23D6001C" w14:textId="77777777" w:rsidR="006177B8" w:rsidRPr="006C7A36" w:rsidRDefault="006177B8" w:rsidP="00406FE1">
            <w:pPr>
              <w:spacing w:line="340" w:lineRule="exact"/>
              <w:ind w:right="-14"/>
              <w:jc w:val="both"/>
              <w:rPr>
                <w:rFonts w:ascii="Arial" w:hAnsi="Arial" w:cs="Arial"/>
                <w:color w:val="000000" w:themeColor="text1"/>
                <w:sz w:val="16"/>
                <w:szCs w:val="16"/>
              </w:rPr>
            </w:pPr>
          </w:p>
        </w:tc>
        <w:tc>
          <w:tcPr>
            <w:tcW w:w="1440" w:type="dxa"/>
            <w:vAlign w:val="bottom"/>
          </w:tcPr>
          <w:p w14:paraId="63CEFBAD" w14:textId="378B80E7" w:rsidR="006177B8" w:rsidRPr="006C7A36" w:rsidRDefault="000D2FBA" w:rsidP="00406FE1">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0" w:type="dxa"/>
            <w:vAlign w:val="bottom"/>
          </w:tcPr>
          <w:p w14:paraId="1699FCF5" w14:textId="7B012A94" w:rsidR="006177B8" w:rsidRPr="006C7A36" w:rsidRDefault="00EF11B1" w:rsidP="00406FE1">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440" w:type="dxa"/>
            <w:vAlign w:val="bottom"/>
          </w:tcPr>
          <w:p w14:paraId="2C8A0611" w14:textId="21C057A6" w:rsidR="006177B8" w:rsidRPr="006C7A36" w:rsidRDefault="000D2FBA" w:rsidP="00406FE1">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0" w:type="dxa"/>
            <w:vAlign w:val="bottom"/>
          </w:tcPr>
          <w:p w14:paraId="46178375" w14:textId="71CD7A4B" w:rsidR="006177B8" w:rsidRPr="006C7A36" w:rsidRDefault="00EF11B1" w:rsidP="00406FE1">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496F32" w:rsidRPr="006C7A36" w14:paraId="1693F962" w14:textId="77777777" w:rsidTr="009941E8">
        <w:tc>
          <w:tcPr>
            <w:tcW w:w="3510" w:type="dxa"/>
            <w:vAlign w:val="bottom"/>
          </w:tcPr>
          <w:p w14:paraId="16D14E2E" w14:textId="77777777" w:rsidR="006177B8" w:rsidRPr="006C7A36" w:rsidRDefault="006177B8" w:rsidP="00406FE1">
            <w:pPr>
              <w:tabs>
                <w:tab w:val="left" w:pos="162"/>
                <w:tab w:val="left" w:pos="342"/>
                <w:tab w:val="left" w:pos="522"/>
              </w:tabs>
              <w:spacing w:line="340" w:lineRule="exact"/>
              <w:ind w:right="-108"/>
              <w:rPr>
                <w:rFonts w:ascii="Arial" w:hAnsi="Arial" w:cs="Arial"/>
                <w:b/>
                <w:bCs/>
                <w:color w:val="000000" w:themeColor="text1"/>
                <w:sz w:val="16"/>
                <w:szCs w:val="16"/>
              </w:rPr>
            </w:pPr>
            <w:r w:rsidRPr="006C7A36">
              <w:rPr>
                <w:rFonts w:ascii="Arial" w:hAnsi="Arial" w:cs="Arial"/>
                <w:b/>
                <w:bCs/>
                <w:color w:val="000000" w:themeColor="text1"/>
                <w:sz w:val="16"/>
                <w:szCs w:val="16"/>
              </w:rPr>
              <w:t>(Increase) decrease in operating assets</w:t>
            </w:r>
          </w:p>
        </w:tc>
        <w:tc>
          <w:tcPr>
            <w:tcW w:w="1440" w:type="dxa"/>
            <w:vAlign w:val="bottom"/>
          </w:tcPr>
          <w:p w14:paraId="76B102DD" w14:textId="77777777" w:rsidR="006177B8" w:rsidRPr="006C7A36" w:rsidRDefault="006177B8" w:rsidP="00406FE1">
            <w:pPr>
              <w:tabs>
                <w:tab w:val="decimal" w:pos="1152"/>
              </w:tabs>
              <w:spacing w:line="340" w:lineRule="exact"/>
              <w:rPr>
                <w:rFonts w:ascii="Arial" w:hAnsi="Arial" w:cs="Arial"/>
                <w:color w:val="000000" w:themeColor="text1"/>
                <w:sz w:val="16"/>
                <w:szCs w:val="16"/>
              </w:rPr>
            </w:pPr>
          </w:p>
        </w:tc>
        <w:tc>
          <w:tcPr>
            <w:tcW w:w="1440" w:type="dxa"/>
            <w:vAlign w:val="bottom"/>
          </w:tcPr>
          <w:p w14:paraId="7FC7D569" w14:textId="77777777" w:rsidR="006177B8" w:rsidRPr="006C7A36" w:rsidRDefault="006177B8" w:rsidP="00406FE1">
            <w:pPr>
              <w:tabs>
                <w:tab w:val="decimal" w:pos="1152"/>
              </w:tabs>
              <w:spacing w:line="340" w:lineRule="exact"/>
              <w:rPr>
                <w:rFonts w:ascii="Arial" w:hAnsi="Arial" w:cs="Arial"/>
                <w:color w:val="000000" w:themeColor="text1"/>
                <w:sz w:val="16"/>
                <w:szCs w:val="16"/>
              </w:rPr>
            </w:pPr>
          </w:p>
        </w:tc>
        <w:tc>
          <w:tcPr>
            <w:tcW w:w="1440" w:type="dxa"/>
            <w:vAlign w:val="bottom"/>
          </w:tcPr>
          <w:p w14:paraId="30532A89" w14:textId="77777777" w:rsidR="006177B8" w:rsidRPr="006C7A36" w:rsidRDefault="006177B8" w:rsidP="00406FE1">
            <w:pPr>
              <w:tabs>
                <w:tab w:val="decimal" w:pos="1152"/>
              </w:tabs>
              <w:spacing w:line="340" w:lineRule="exact"/>
              <w:rPr>
                <w:rFonts w:ascii="Arial" w:hAnsi="Arial" w:cs="Arial"/>
                <w:color w:val="000000" w:themeColor="text1"/>
                <w:sz w:val="16"/>
                <w:szCs w:val="16"/>
              </w:rPr>
            </w:pPr>
          </w:p>
        </w:tc>
        <w:tc>
          <w:tcPr>
            <w:tcW w:w="1440" w:type="dxa"/>
            <w:vAlign w:val="bottom"/>
          </w:tcPr>
          <w:p w14:paraId="01939A52" w14:textId="77777777" w:rsidR="006177B8" w:rsidRPr="006C7A36" w:rsidRDefault="006177B8" w:rsidP="00406FE1">
            <w:pPr>
              <w:tabs>
                <w:tab w:val="decimal" w:pos="1152"/>
              </w:tabs>
              <w:spacing w:line="340" w:lineRule="exact"/>
              <w:rPr>
                <w:rFonts w:ascii="Arial" w:hAnsi="Arial" w:cs="Arial"/>
                <w:color w:val="000000" w:themeColor="text1"/>
                <w:sz w:val="16"/>
                <w:szCs w:val="16"/>
              </w:rPr>
            </w:pPr>
          </w:p>
        </w:tc>
      </w:tr>
      <w:tr w:rsidR="004F47A2" w:rsidRPr="006C7A36" w14:paraId="30BFD5A6" w14:textId="77777777" w:rsidTr="009941E8">
        <w:tc>
          <w:tcPr>
            <w:tcW w:w="3510" w:type="dxa"/>
            <w:vAlign w:val="bottom"/>
          </w:tcPr>
          <w:p w14:paraId="45D2E3EB" w14:textId="77777777" w:rsidR="004F47A2" w:rsidRPr="006C7A36" w:rsidRDefault="004F47A2" w:rsidP="004F47A2">
            <w:pPr>
              <w:tabs>
                <w:tab w:val="left" w:pos="162"/>
                <w:tab w:val="left" w:pos="342"/>
                <w:tab w:val="left" w:pos="522"/>
              </w:tabs>
              <w:spacing w:line="340" w:lineRule="exact"/>
              <w:ind w:left="162" w:right="-108" w:hanging="162"/>
              <w:rPr>
                <w:rFonts w:ascii="Arial" w:hAnsi="Arial" w:cs="Arial"/>
                <w:color w:val="000000" w:themeColor="text1"/>
                <w:sz w:val="16"/>
                <w:szCs w:val="16"/>
                <w:lang w:val="en-GB"/>
              </w:rPr>
            </w:pPr>
            <w:r w:rsidRPr="006C7A36">
              <w:rPr>
                <w:rFonts w:ascii="Arial" w:hAnsi="Arial" w:cs="Arial"/>
                <w:color w:val="000000" w:themeColor="text1"/>
                <w:sz w:val="16"/>
                <w:szCs w:val="16"/>
              </w:rPr>
              <w:t>Trade and other receivables</w:t>
            </w:r>
          </w:p>
        </w:tc>
        <w:tc>
          <w:tcPr>
            <w:tcW w:w="1440" w:type="dxa"/>
            <w:vAlign w:val="center"/>
          </w:tcPr>
          <w:p w14:paraId="467E8001" w14:textId="67121F23" w:rsidR="004F47A2" w:rsidRPr="004F47A2"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(100,454,992)</w:t>
            </w:r>
          </w:p>
        </w:tc>
        <w:tc>
          <w:tcPr>
            <w:tcW w:w="1440" w:type="dxa"/>
            <w:vAlign w:val="center"/>
          </w:tcPr>
          <w:p w14:paraId="7E018F69" w14:textId="3F36716B"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(383,956,423)</w:t>
            </w:r>
          </w:p>
        </w:tc>
        <w:tc>
          <w:tcPr>
            <w:tcW w:w="1440" w:type="dxa"/>
          </w:tcPr>
          <w:p w14:paraId="1CE7A250" w14:textId="26A9E8D2"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(126,371,282)</w:t>
            </w:r>
          </w:p>
        </w:tc>
        <w:tc>
          <w:tcPr>
            <w:tcW w:w="1440" w:type="dxa"/>
          </w:tcPr>
          <w:p w14:paraId="7D4A9194" w14:textId="6CB712D4"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(265,437,078)</w:t>
            </w:r>
          </w:p>
        </w:tc>
      </w:tr>
      <w:tr w:rsidR="004F47A2" w:rsidRPr="006C7A36" w14:paraId="108F9F80" w14:textId="77777777" w:rsidTr="009941E8">
        <w:tc>
          <w:tcPr>
            <w:tcW w:w="3510" w:type="dxa"/>
            <w:vAlign w:val="bottom"/>
          </w:tcPr>
          <w:p w14:paraId="4A7416F3" w14:textId="77777777" w:rsidR="004F47A2" w:rsidRPr="006C7A36" w:rsidRDefault="004F47A2" w:rsidP="004F47A2">
            <w:pPr>
              <w:tabs>
                <w:tab w:val="left" w:pos="162"/>
                <w:tab w:val="left" w:pos="342"/>
                <w:tab w:val="left" w:pos="522"/>
              </w:tabs>
              <w:spacing w:line="340" w:lineRule="exact"/>
              <w:ind w:right="-108"/>
              <w:rPr>
                <w:rFonts w:ascii="Arial" w:hAnsi="Arial" w:cs="Arial"/>
                <w:color w:val="000000" w:themeColor="text1"/>
                <w:sz w:val="16"/>
                <w:szCs w:val="16"/>
              </w:rPr>
            </w:pPr>
            <w:r w:rsidRPr="006C7A36">
              <w:rPr>
                <w:rFonts w:ascii="Arial" w:hAnsi="Arial" w:cs="Arial"/>
                <w:color w:val="000000" w:themeColor="text1"/>
                <w:sz w:val="16"/>
                <w:szCs w:val="16"/>
              </w:rPr>
              <w:t>Loans to customers</w:t>
            </w:r>
          </w:p>
        </w:tc>
        <w:tc>
          <w:tcPr>
            <w:tcW w:w="1440" w:type="dxa"/>
            <w:vAlign w:val="center"/>
          </w:tcPr>
          <w:p w14:paraId="62A1335B" w14:textId="1179FA3B" w:rsidR="004F47A2" w:rsidRPr="004F47A2"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672,921,797</w:t>
            </w:r>
          </w:p>
        </w:tc>
        <w:tc>
          <w:tcPr>
            <w:tcW w:w="1440" w:type="dxa"/>
            <w:vAlign w:val="center"/>
          </w:tcPr>
          <w:p w14:paraId="5D3C040C" w14:textId="1075D657"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(584,937,703)</w:t>
            </w:r>
          </w:p>
        </w:tc>
        <w:tc>
          <w:tcPr>
            <w:tcW w:w="1440" w:type="dxa"/>
          </w:tcPr>
          <w:p w14:paraId="62741FF7" w14:textId="13AC7D1B"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w:t>
            </w:r>
          </w:p>
        </w:tc>
        <w:tc>
          <w:tcPr>
            <w:tcW w:w="1440" w:type="dxa"/>
          </w:tcPr>
          <w:p w14:paraId="1BFB3E3E" w14:textId="7E37DC68"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w:t>
            </w:r>
          </w:p>
        </w:tc>
      </w:tr>
      <w:tr w:rsidR="004F47A2" w:rsidRPr="006C7A36" w14:paraId="4C44FFD3" w14:textId="77777777" w:rsidTr="009941E8">
        <w:tc>
          <w:tcPr>
            <w:tcW w:w="3510" w:type="dxa"/>
            <w:vAlign w:val="bottom"/>
          </w:tcPr>
          <w:p w14:paraId="1AEAE830" w14:textId="77777777" w:rsidR="004F47A2" w:rsidRPr="006C7A36" w:rsidRDefault="004F47A2" w:rsidP="004F47A2">
            <w:pPr>
              <w:tabs>
                <w:tab w:val="left" w:pos="162"/>
                <w:tab w:val="left" w:pos="342"/>
                <w:tab w:val="left" w:pos="522"/>
              </w:tabs>
              <w:spacing w:line="340" w:lineRule="exact"/>
              <w:ind w:right="-108"/>
              <w:rPr>
                <w:rFonts w:ascii="Arial" w:hAnsi="Arial" w:cs="Arial"/>
                <w:color w:val="000000" w:themeColor="text1"/>
                <w:sz w:val="16"/>
                <w:szCs w:val="16"/>
                <w:cs/>
                <w:lang w:val="en-GB"/>
              </w:rPr>
            </w:pPr>
            <w:r w:rsidRPr="006C7A36">
              <w:rPr>
                <w:rFonts w:ascii="Arial" w:hAnsi="Arial" w:cs="Arial"/>
                <w:color w:val="000000" w:themeColor="text1"/>
                <w:sz w:val="16"/>
                <w:szCs w:val="16"/>
                <w:lang w:val="en-GB"/>
              </w:rPr>
              <w:t>Inventories</w:t>
            </w:r>
          </w:p>
        </w:tc>
        <w:tc>
          <w:tcPr>
            <w:tcW w:w="1440" w:type="dxa"/>
            <w:vAlign w:val="center"/>
          </w:tcPr>
          <w:p w14:paraId="40DA384D" w14:textId="089537C5" w:rsidR="004F47A2" w:rsidRPr="004F47A2" w:rsidRDefault="00BC6D4D"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541,453,566</w:t>
            </w:r>
          </w:p>
        </w:tc>
        <w:tc>
          <w:tcPr>
            <w:tcW w:w="1440" w:type="dxa"/>
            <w:vAlign w:val="center"/>
          </w:tcPr>
          <w:p w14:paraId="0EAECB07" w14:textId="2DC0F4E2"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(160,820,885)</w:t>
            </w:r>
          </w:p>
        </w:tc>
        <w:tc>
          <w:tcPr>
            <w:tcW w:w="1440" w:type="dxa"/>
          </w:tcPr>
          <w:p w14:paraId="62AF71FB" w14:textId="5E7F41CA"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2,181,571</w:t>
            </w:r>
          </w:p>
        </w:tc>
        <w:tc>
          <w:tcPr>
            <w:tcW w:w="1440" w:type="dxa"/>
          </w:tcPr>
          <w:p w14:paraId="7FB48AFD" w14:textId="06854E42" w:rsidR="004F47A2" w:rsidRPr="004F47A2" w:rsidRDefault="004F47A2" w:rsidP="00062CC0">
            <w:pPr>
              <w:tabs>
                <w:tab w:val="decimal" w:pos="1155"/>
              </w:tabs>
              <w:spacing w:line="340" w:lineRule="exact"/>
              <w:rPr>
                <w:rFonts w:ascii="Arial" w:hAnsi="Arial" w:cs="Arial"/>
                <w:color w:val="000000" w:themeColor="text1"/>
                <w:sz w:val="16"/>
                <w:szCs w:val="16"/>
              </w:rPr>
            </w:pPr>
            <w:r w:rsidRPr="004F47A2">
              <w:rPr>
                <w:rFonts w:ascii="Arial" w:hAnsi="Arial" w:cs="Arial"/>
                <w:sz w:val="16"/>
                <w:szCs w:val="16"/>
              </w:rPr>
              <w:t>4,028,009</w:t>
            </w:r>
          </w:p>
        </w:tc>
      </w:tr>
      <w:tr w:rsidR="00A1724C" w:rsidRPr="006C7A36" w14:paraId="0E94F0A8" w14:textId="77777777" w:rsidTr="009941E8">
        <w:tc>
          <w:tcPr>
            <w:tcW w:w="3510" w:type="dxa"/>
            <w:vAlign w:val="bottom"/>
          </w:tcPr>
          <w:p w14:paraId="0E171B7F" w14:textId="77777777" w:rsidR="00A1724C" w:rsidRPr="006C7A36" w:rsidRDefault="00A1724C" w:rsidP="00A1724C">
            <w:pPr>
              <w:tabs>
                <w:tab w:val="left" w:pos="162"/>
                <w:tab w:val="left" w:pos="342"/>
                <w:tab w:val="left" w:pos="522"/>
              </w:tabs>
              <w:spacing w:line="340" w:lineRule="exact"/>
              <w:ind w:right="-108"/>
              <w:rPr>
                <w:rFonts w:ascii="Arial" w:hAnsi="Arial" w:cs="Arial"/>
                <w:color w:val="000000" w:themeColor="text1"/>
                <w:sz w:val="16"/>
                <w:szCs w:val="16"/>
              </w:rPr>
            </w:pPr>
            <w:r w:rsidRPr="006C7A36">
              <w:rPr>
                <w:rFonts w:ascii="Arial" w:hAnsi="Arial" w:cs="Arial"/>
                <w:color w:val="000000" w:themeColor="text1"/>
                <w:sz w:val="16"/>
                <w:szCs w:val="16"/>
              </w:rPr>
              <w:t>Other current assets</w:t>
            </w:r>
          </w:p>
        </w:tc>
        <w:tc>
          <w:tcPr>
            <w:tcW w:w="1440" w:type="dxa"/>
            <w:vAlign w:val="center"/>
          </w:tcPr>
          <w:p w14:paraId="27868272" w14:textId="02B1E025" w:rsidR="00A1724C"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(39,743,805)</w:t>
            </w:r>
          </w:p>
        </w:tc>
        <w:tc>
          <w:tcPr>
            <w:tcW w:w="1440" w:type="dxa"/>
            <w:vAlign w:val="center"/>
          </w:tcPr>
          <w:p w14:paraId="6E4728CD" w14:textId="42462D0A"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294,773,685</w:t>
            </w:r>
          </w:p>
        </w:tc>
        <w:tc>
          <w:tcPr>
            <w:tcW w:w="1440" w:type="dxa"/>
          </w:tcPr>
          <w:p w14:paraId="3AF53510" w14:textId="193AA403"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(17,954,930)</w:t>
            </w:r>
          </w:p>
        </w:tc>
        <w:tc>
          <w:tcPr>
            <w:tcW w:w="1440" w:type="dxa"/>
          </w:tcPr>
          <w:p w14:paraId="6C017290" w14:textId="5CDF2DFA"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5,621,993</w:t>
            </w:r>
          </w:p>
        </w:tc>
      </w:tr>
      <w:tr w:rsidR="00A1724C" w:rsidRPr="006C7A36" w14:paraId="6F00A8AD" w14:textId="77777777" w:rsidTr="009941E8">
        <w:tc>
          <w:tcPr>
            <w:tcW w:w="3510" w:type="dxa"/>
            <w:vAlign w:val="bottom"/>
          </w:tcPr>
          <w:p w14:paraId="02E117B4" w14:textId="77777777" w:rsidR="00A1724C" w:rsidRPr="006C7A36" w:rsidRDefault="00A1724C" w:rsidP="00A1724C">
            <w:pPr>
              <w:tabs>
                <w:tab w:val="left" w:pos="162"/>
                <w:tab w:val="left" w:pos="342"/>
                <w:tab w:val="left" w:pos="522"/>
              </w:tabs>
              <w:spacing w:line="340" w:lineRule="exact"/>
              <w:ind w:right="-108"/>
              <w:rPr>
                <w:rFonts w:ascii="Arial" w:hAnsi="Arial" w:cs="Arial"/>
                <w:color w:val="000000" w:themeColor="text1"/>
                <w:sz w:val="16"/>
                <w:szCs w:val="16"/>
                <w:cs/>
              </w:rPr>
            </w:pPr>
            <w:r w:rsidRPr="006C7A36">
              <w:rPr>
                <w:rFonts w:ascii="Arial" w:hAnsi="Arial" w:cs="Arial"/>
                <w:color w:val="000000" w:themeColor="text1"/>
                <w:sz w:val="16"/>
                <w:szCs w:val="16"/>
              </w:rPr>
              <w:t>Restricted fixed deposits</w:t>
            </w:r>
          </w:p>
        </w:tc>
        <w:tc>
          <w:tcPr>
            <w:tcW w:w="1440" w:type="dxa"/>
            <w:vAlign w:val="center"/>
          </w:tcPr>
          <w:p w14:paraId="1057107D" w14:textId="1342EAE0" w:rsidR="00A1724C"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(7,476)</w:t>
            </w:r>
          </w:p>
        </w:tc>
        <w:tc>
          <w:tcPr>
            <w:tcW w:w="1440" w:type="dxa"/>
            <w:vAlign w:val="center"/>
          </w:tcPr>
          <w:p w14:paraId="77203272" w14:textId="3B6C5444"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(26,027)</w:t>
            </w:r>
          </w:p>
        </w:tc>
        <w:tc>
          <w:tcPr>
            <w:tcW w:w="1440" w:type="dxa"/>
          </w:tcPr>
          <w:p w14:paraId="293C489C" w14:textId="45E99A3B"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w:t>
            </w:r>
          </w:p>
        </w:tc>
        <w:tc>
          <w:tcPr>
            <w:tcW w:w="1440" w:type="dxa"/>
          </w:tcPr>
          <w:p w14:paraId="08BA52A1" w14:textId="6C0F9DF4"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w:t>
            </w:r>
          </w:p>
        </w:tc>
      </w:tr>
      <w:tr w:rsidR="00A1724C" w:rsidRPr="006C7A36" w14:paraId="2FC652D3" w14:textId="77777777" w:rsidTr="009941E8">
        <w:tc>
          <w:tcPr>
            <w:tcW w:w="3510" w:type="dxa"/>
            <w:vAlign w:val="bottom"/>
          </w:tcPr>
          <w:p w14:paraId="0753EBEA" w14:textId="77777777" w:rsidR="00A1724C" w:rsidRPr="006C7A36" w:rsidRDefault="00A1724C" w:rsidP="00A1724C">
            <w:pPr>
              <w:tabs>
                <w:tab w:val="left" w:pos="162"/>
                <w:tab w:val="left" w:pos="342"/>
                <w:tab w:val="left" w:pos="522"/>
              </w:tabs>
              <w:spacing w:line="340" w:lineRule="exact"/>
              <w:ind w:right="-108"/>
              <w:rPr>
                <w:rFonts w:ascii="Arial" w:hAnsi="Arial" w:cs="Arial"/>
                <w:color w:val="000000" w:themeColor="text1"/>
                <w:sz w:val="16"/>
                <w:szCs w:val="16"/>
              </w:rPr>
            </w:pPr>
            <w:r w:rsidRPr="006C7A36">
              <w:rPr>
                <w:rFonts w:ascii="Arial" w:hAnsi="Arial" w:cs="Arial"/>
                <w:color w:val="000000" w:themeColor="text1"/>
                <w:sz w:val="16"/>
                <w:szCs w:val="16"/>
              </w:rPr>
              <w:t>Other non-current assets</w:t>
            </w:r>
          </w:p>
        </w:tc>
        <w:tc>
          <w:tcPr>
            <w:tcW w:w="1440" w:type="dxa"/>
            <w:vAlign w:val="center"/>
          </w:tcPr>
          <w:p w14:paraId="398E153F" w14:textId="6EF4B1E3" w:rsidR="00A1724C"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50,145,162</w:t>
            </w:r>
          </w:p>
        </w:tc>
        <w:tc>
          <w:tcPr>
            <w:tcW w:w="1440" w:type="dxa"/>
            <w:vAlign w:val="center"/>
          </w:tcPr>
          <w:p w14:paraId="1AD1F64B" w14:textId="553ED8BE"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(318,401,136)</w:t>
            </w:r>
          </w:p>
        </w:tc>
        <w:tc>
          <w:tcPr>
            <w:tcW w:w="1440" w:type="dxa"/>
          </w:tcPr>
          <w:p w14:paraId="03E25E03" w14:textId="30673B99" w:rsidR="00A1724C" w:rsidRPr="00A1724C" w:rsidRDefault="00BC6D4D" w:rsidP="00062CC0">
            <w:pPr>
              <w:tabs>
                <w:tab w:val="decimal" w:pos="1155"/>
              </w:tabs>
              <w:spacing w:line="340" w:lineRule="exact"/>
              <w:rPr>
                <w:rFonts w:ascii="Arial" w:hAnsi="Arial" w:cs="Arial"/>
                <w:color w:val="000000" w:themeColor="text1"/>
                <w:sz w:val="16"/>
                <w:szCs w:val="16"/>
              </w:rPr>
            </w:pPr>
            <w:r>
              <w:rPr>
                <w:rFonts w:ascii="Arial" w:hAnsi="Arial" w:cs="Arial"/>
                <w:sz w:val="16"/>
                <w:szCs w:val="16"/>
              </w:rPr>
              <w:t>-</w:t>
            </w:r>
          </w:p>
        </w:tc>
        <w:tc>
          <w:tcPr>
            <w:tcW w:w="1440" w:type="dxa"/>
          </w:tcPr>
          <w:p w14:paraId="1E3D4680" w14:textId="6F2323CF"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(30,303,381)</w:t>
            </w:r>
          </w:p>
        </w:tc>
      </w:tr>
    </w:tbl>
    <w:p w14:paraId="40A62331" w14:textId="77777777" w:rsidR="005412D8" w:rsidRPr="006C7A36" w:rsidRDefault="005412D8" w:rsidP="005412D8">
      <w:pPr>
        <w:tabs>
          <w:tab w:val="left" w:pos="900"/>
        </w:tabs>
        <w:spacing w:line="340" w:lineRule="exact"/>
        <w:ind w:left="360" w:right="-38" w:hanging="360"/>
        <w:jc w:val="right"/>
        <w:rPr>
          <w:rFonts w:ascii="Arial" w:hAnsi="Arial" w:cs="Arial"/>
          <w:color w:val="000000" w:themeColor="text1"/>
          <w:sz w:val="16"/>
          <w:szCs w:val="16"/>
        </w:rPr>
      </w:pPr>
      <w:r>
        <w:br w:type="page"/>
      </w:r>
      <w:r w:rsidRPr="006C7A36">
        <w:rPr>
          <w:rFonts w:ascii="Arial" w:hAnsi="Arial" w:cs="Arial"/>
          <w:color w:val="000000" w:themeColor="text1"/>
          <w:sz w:val="16"/>
          <w:szCs w:val="16"/>
        </w:rPr>
        <w:lastRenderedPageBreak/>
        <w:t>(Unit: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5412D8" w:rsidRPr="006C7A36" w14:paraId="058C5B87" w14:textId="77777777" w:rsidTr="006D5B52">
        <w:tc>
          <w:tcPr>
            <w:tcW w:w="3510" w:type="dxa"/>
            <w:vAlign w:val="bottom"/>
          </w:tcPr>
          <w:p w14:paraId="40A0E472" w14:textId="77777777" w:rsidR="005412D8" w:rsidRPr="006C7A36" w:rsidRDefault="005412D8" w:rsidP="006D5B52">
            <w:pPr>
              <w:spacing w:line="340" w:lineRule="exact"/>
              <w:ind w:right="-18"/>
              <w:jc w:val="both"/>
              <w:rPr>
                <w:rFonts w:ascii="Arial" w:hAnsi="Arial" w:cs="Arial"/>
                <w:color w:val="000000" w:themeColor="text1"/>
                <w:sz w:val="16"/>
                <w:szCs w:val="16"/>
              </w:rPr>
            </w:pPr>
          </w:p>
        </w:tc>
        <w:tc>
          <w:tcPr>
            <w:tcW w:w="2880" w:type="dxa"/>
            <w:gridSpan w:val="2"/>
            <w:vAlign w:val="bottom"/>
          </w:tcPr>
          <w:p w14:paraId="7768B47D" w14:textId="77777777" w:rsidR="005412D8" w:rsidRPr="006C7A36" w:rsidRDefault="005412D8" w:rsidP="006D5B52">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statements</w:t>
            </w:r>
          </w:p>
        </w:tc>
        <w:tc>
          <w:tcPr>
            <w:tcW w:w="2880" w:type="dxa"/>
            <w:gridSpan w:val="2"/>
            <w:vAlign w:val="bottom"/>
          </w:tcPr>
          <w:p w14:paraId="06E11FC4" w14:textId="77777777" w:rsidR="005412D8" w:rsidRPr="006C7A36" w:rsidRDefault="005412D8" w:rsidP="006D5B52">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statements</w:t>
            </w:r>
          </w:p>
        </w:tc>
      </w:tr>
      <w:tr w:rsidR="005412D8" w:rsidRPr="006C7A36" w14:paraId="6B29A27D" w14:textId="77777777" w:rsidTr="006D5B52">
        <w:tc>
          <w:tcPr>
            <w:tcW w:w="3510" w:type="dxa"/>
            <w:vAlign w:val="bottom"/>
          </w:tcPr>
          <w:p w14:paraId="749FFBCB" w14:textId="77777777" w:rsidR="005412D8" w:rsidRPr="006C7A36" w:rsidRDefault="005412D8" w:rsidP="006D5B52">
            <w:pPr>
              <w:spacing w:line="340" w:lineRule="exact"/>
              <w:ind w:right="-14"/>
              <w:jc w:val="both"/>
              <w:rPr>
                <w:rFonts w:ascii="Arial" w:hAnsi="Arial" w:cs="Arial"/>
                <w:color w:val="000000" w:themeColor="text1"/>
                <w:sz w:val="16"/>
                <w:szCs w:val="16"/>
              </w:rPr>
            </w:pPr>
          </w:p>
        </w:tc>
        <w:tc>
          <w:tcPr>
            <w:tcW w:w="1440" w:type="dxa"/>
            <w:vAlign w:val="bottom"/>
          </w:tcPr>
          <w:p w14:paraId="388B8BF7" w14:textId="77777777" w:rsidR="005412D8" w:rsidRPr="006C7A36" w:rsidRDefault="005412D8" w:rsidP="006D5B52">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0" w:type="dxa"/>
            <w:vAlign w:val="bottom"/>
          </w:tcPr>
          <w:p w14:paraId="5C8547E3" w14:textId="77777777" w:rsidR="005412D8" w:rsidRPr="006C7A36" w:rsidRDefault="005412D8" w:rsidP="006D5B52">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c>
          <w:tcPr>
            <w:tcW w:w="1440" w:type="dxa"/>
            <w:vAlign w:val="bottom"/>
          </w:tcPr>
          <w:p w14:paraId="0023C269" w14:textId="77777777" w:rsidR="005412D8" w:rsidRPr="006C7A36" w:rsidRDefault="005412D8" w:rsidP="006D5B52">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2021</w:t>
            </w:r>
          </w:p>
        </w:tc>
        <w:tc>
          <w:tcPr>
            <w:tcW w:w="1440" w:type="dxa"/>
            <w:vAlign w:val="bottom"/>
          </w:tcPr>
          <w:p w14:paraId="76E5DBAE" w14:textId="77777777" w:rsidR="005412D8" w:rsidRPr="006C7A36" w:rsidRDefault="005412D8" w:rsidP="006D5B52">
            <w:pPr>
              <w:pBdr>
                <w:bottom w:val="single" w:sz="4" w:space="1" w:color="auto"/>
              </w:pBdr>
              <w:spacing w:line="340" w:lineRule="exact"/>
              <w:jc w:val="center"/>
              <w:rPr>
                <w:rFonts w:ascii="Arial" w:hAnsi="Arial" w:cs="Arial"/>
                <w:color w:val="000000" w:themeColor="text1"/>
                <w:sz w:val="16"/>
                <w:szCs w:val="16"/>
              </w:rPr>
            </w:pPr>
            <w:r w:rsidRPr="006C7A36">
              <w:rPr>
                <w:rFonts w:ascii="Arial" w:hAnsi="Arial" w:cs="Arial"/>
                <w:color w:val="000000" w:themeColor="text1"/>
                <w:sz w:val="16"/>
                <w:szCs w:val="16"/>
              </w:rPr>
              <w:t>2020</w:t>
            </w:r>
          </w:p>
        </w:tc>
      </w:tr>
      <w:tr w:rsidR="00A1724C" w:rsidRPr="006C7A36" w14:paraId="2F4C3D2C" w14:textId="77777777" w:rsidTr="00B878BA">
        <w:tc>
          <w:tcPr>
            <w:tcW w:w="3510" w:type="dxa"/>
            <w:vAlign w:val="bottom"/>
          </w:tcPr>
          <w:p w14:paraId="2C23F430" w14:textId="2C955216" w:rsidR="00A1724C" w:rsidRPr="006C7A36" w:rsidRDefault="00A1724C" w:rsidP="00A1724C">
            <w:pPr>
              <w:tabs>
                <w:tab w:val="decimal" w:pos="1062"/>
              </w:tabs>
              <w:spacing w:line="340" w:lineRule="exact"/>
              <w:ind w:right="-108"/>
              <w:rPr>
                <w:rFonts w:ascii="Arial" w:hAnsi="Arial" w:cs="Arial"/>
                <w:b/>
                <w:bCs/>
                <w:color w:val="000000" w:themeColor="text1"/>
                <w:sz w:val="16"/>
                <w:szCs w:val="16"/>
              </w:rPr>
            </w:pPr>
            <w:r w:rsidRPr="006C7A36">
              <w:rPr>
                <w:rFonts w:ascii="Arial" w:hAnsi="Arial" w:cs="Arial"/>
                <w:b/>
                <w:bCs/>
                <w:color w:val="000000" w:themeColor="text1"/>
                <w:sz w:val="16"/>
                <w:szCs w:val="16"/>
              </w:rPr>
              <w:t>Increase (decrease) in operating liabilities</w:t>
            </w:r>
          </w:p>
        </w:tc>
        <w:tc>
          <w:tcPr>
            <w:tcW w:w="1440" w:type="dxa"/>
          </w:tcPr>
          <w:p w14:paraId="7A5B9FC3" w14:textId="77777777" w:rsidR="00A1724C" w:rsidRPr="00A1724C" w:rsidRDefault="00A1724C" w:rsidP="00062CC0">
            <w:pPr>
              <w:tabs>
                <w:tab w:val="decimal" w:pos="1155"/>
              </w:tabs>
              <w:spacing w:line="340" w:lineRule="exact"/>
              <w:rPr>
                <w:rFonts w:ascii="Arial" w:hAnsi="Arial" w:cs="Arial"/>
                <w:color w:val="000000" w:themeColor="text1"/>
                <w:sz w:val="16"/>
                <w:szCs w:val="16"/>
              </w:rPr>
            </w:pPr>
          </w:p>
        </w:tc>
        <w:tc>
          <w:tcPr>
            <w:tcW w:w="1440" w:type="dxa"/>
          </w:tcPr>
          <w:p w14:paraId="280D033D" w14:textId="77777777" w:rsidR="00A1724C" w:rsidRPr="00A1724C" w:rsidRDefault="00A1724C" w:rsidP="00062CC0">
            <w:pPr>
              <w:tabs>
                <w:tab w:val="decimal" w:pos="1155"/>
              </w:tabs>
              <w:spacing w:line="340" w:lineRule="exact"/>
              <w:rPr>
                <w:rFonts w:ascii="Arial" w:hAnsi="Arial" w:cs="Arial"/>
                <w:color w:val="000000" w:themeColor="text1"/>
                <w:sz w:val="16"/>
                <w:szCs w:val="16"/>
              </w:rPr>
            </w:pPr>
          </w:p>
        </w:tc>
        <w:tc>
          <w:tcPr>
            <w:tcW w:w="1440" w:type="dxa"/>
          </w:tcPr>
          <w:p w14:paraId="1641F755" w14:textId="77777777" w:rsidR="00A1724C" w:rsidRPr="00A1724C" w:rsidRDefault="00A1724C" w:rsidP="00062CC0">
            <w:pPr>
              <w:tabs>
                <w:tab w:val="decimal" w:pos="1155"/>
              </w:tabs>
              <w:spacing w:line="340" w:lineRule="exact"/>
              <w:rPr>
                <w:rFonts w:ascii="Arial" w:hAnsi="Arial" w:cs="Arial"/>
                <w:color w:val="000000" w:themeColor="text1"/>
                <w:sz w:val="16"/>
                <w:szCs w:val="16"/>
              </w:rPr>
            </w:pPr>
          </w:p>
        </w:tc>
        <w:tc>
          <w:tcPr>
            <w:tcW w:w="1440" w:type="dxa"/>
          </w:tcPr>
          <w:p w14:paraId="7BBA25E2" w14:textId="77777777" w:rsidR="00A1724C" w:rsidRPr="00A1724C" w:rsidRDefault="00A1724C" w:rsidP="00062CC0">
            <w:pPr>
              <w:tabs>
                <w:tab w:val="decimal" w:pos="1155"/>
              </w:tabs>
              <w:spacing w:line="340" w:lineRule="exact"/>
              <w:rPr>
                <w:rFonts w:ascii="Arial" w:hAnsi="Arial" w:cs="Arial"/>
                <w:color w:val="000000" w:themeColor="text1"/>
                <w:sz w:val="16"/>
                <w:szCs w:val="16"/>
              </w:rPr>
            </w:pPr>
          </w:p>
        </w:tc>
      </w:tr>
      <w:tr w:rsidR="00A1724C" w:rsidRPr="006C7A36" w14:paraId="1504C465" w14:textId="77777777" w:rsidTr="009941E8">
        <w:tc>
          <w:tcPr>
            <w:tcW w:w="3510" w:type="dxa"/>
            <w:vAlign w:val="bottom"/>
          </w:tcPr>
          <w:p w14:paraId="1AD39462" w14:textId="77777777" w:rsidR="00A1724C" w:rsidRPr="006C7A36" w:rsidRDefault="00A1724C" w:rsidP="00A1724C">
            <w:pPr>
              <w:tabs>
                <w:tab w:val="left" w:pos="162"/>
                <w:tab w:val="left" w:pos="342"/>
                <w:tab w:val="left" w:pos="522"/>
              </w:tabs>
              <w:spacing w:line="340" w:lineRule="exact"/>
              <w:ind w:left="162" w:right="-108" w:hanging="162"/>
              <w:rPr>
                <w:rFonts w:ascii="Arial" w:hAnsi="Arial" w:cs="Arial"/>
                <w:color w:val="000000" w:themeColor="text1"/>
                <w:sz w:val="16"/>
                <w:szCs w:val="16"/>
                <w:lang w:val="en-GB"/>
              </w:rPr>
            </w:pPr>
            <w:r w:rsidRPr="006C7A36">
              <w:rPr>
                <w:rFonts w:ascii="Arial" w:hAnsi="Arial" w:cs="Arial"/>
                <w:color w:val="000000" w:themeColor="text1"/>
                <w:sz w:val="16"/>
                <w:szCs w:val="16"/>
              </w:rPr>
              <w:t>Trade and other payables</w:t>
            </w:r>
          </w:p>
        </w:tc>
        <w:tc>
          <w:tcPr>
            <w:tcW w:w="1440" w:type="dxa"/>
          </w:tcPr>
          <w:p w14:paraId="41F02D72" w14:textId="7E4542C9" w:rsidR="00A1724C"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w:t>
            </w:r>
            <w:r w:rsidR="00BC6D4D">
              <w:rPr>
                <w:rFonts w:ascii="Arial" w:hAnsi="Arial" w:cs="Arial"/>
                <w:color w:val="000000" w:themeColor="text1"/>
                <w:sz w:val="16"/>
                <w:szCs w:val="16"/>
              </w:rPr>
              <w:t>220,569,011</w:t>
            </w:r>
            <w:r>
              <w:rPr>
                <w:rFonts w:ascii="Arial" w:hAnsi="Arial" w:cs="Arial"/>
                <w:color w:val="000000" w:themeColor="text1"/>
                <w:sz w:val="16"/>
                <w:szCs w:val="16"/>
              </w:rPr>
              <w:t>)</w:t>
            </w:r>
          </w:p>
        </w:tc>
        <w:tc>
          <w:tcPr>
            <w:tcW w:w="1440" w:type="dxa"/>
          </w:tcPr>
          <w:p w14:paraId="360C50F2" w14:textId="52F510C9"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(138,800,526)</w:t>
            </w:r>
          </w:p>
        </w:tc>
        <w:tc>
          <w:tcPr>
            <w:tcW w:w="1440" w:type="dxa"/>
          </w:tcPr>
          <w:p w14:paraId="118A2849" w14:textId="0943E595" w:rsidR="00A1724C" w:rsidRPr="00A1724C" w:rsidRDefault="00BC6D4D" w:rsidP="00062CC0">
            <w:pPr>
              <w:tabs>
                <w:tab w:val="decimal" w:pos="1155"/>
              </w:tabs>
              <w:spacing w:line="340" w:lineRule="exact"/>
              <w:rPr>
                <w:rFonts w:ascii="Arial" w:hAnsi="Arial" w:cs="Arial"/>
                <w:color w:val="000000" w:themeColor="text1"/>
                <w:sz w:val="16"/>
                <w:szCs w:val="16"/>
              </w:rPr>
            </w:pPr>
            <w:r>
              <w:rPr>
                <w:rFonts w:ascii="Arial" w:hAnsi="Arial" w:cs="Arial"/>
                <w:sz w:val="16"/>
                <w:szCs w:val="16"/>
              </w:rPr>
              <w:t>(24,775,932)</w:t>
            </w:r>
          </w:p>
        </w:tc>
        <w:tc>
          <w:tcPr>
            <w:tcW w:w="1440" w:type="dxa"/>
          </w:tcPr>
          <w:p w14:paraId="7C384039" w14:textId="52C151A8"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(112,153,071)</w:t>
            </w:r>
          </w:p>
        </w:tc>
      </w:tr>
      <w:tr w:rsidR="00A1724C" w:rsidRPr="006C7A36" w14:paraId="67C07BF7" w14:textId="77777777" w:rsidTr="009941E8">
        <w:tc>
          <w:tcPr>
            <w:tcW w:w="3510" w:type="dxa"/>
            <w:vAlign w:val="bottom"/>
          </w:tcPr>
          <w:p w14:paraId="72EF0991" w14:textId="77777777" w:rsidR="00A1724C" w:rsidRPr="006C7A36" w:rsidRDefault="00A1724C" w:rsidP="00A1724C">
            <w:pPr>
              <w:tabs>
                <w:tab w:val="left" w:pos="162"/>
                <w:tab w:val="left" w:pos="342"/>
                <w:tab w:val="left" w:pos="522"/>
              </w:tabs>
              <w:spacing w:line="340" w:lineRule="exact"/>
              <w:ind w:right="-108"/>
              <w:rPr>
                <w:rFonts w:ascii="Arial" w:hAnsi="Arial" w:cs="Arial"/>
                <w:color w:val="000000" w:themeColor="text1"/>
                <w:sz w:val="16"/>
                <w:szCs w:val="16"/>
              </w:rPr>
            </w:pPr>
            <w:r w:rsidRPr="006C7A36">
              <w:rPr>
                <w:rFonts w:ascii="Arial" w:hAnsi="Arial" w:cs="Arial"/>
                <w:color w:val="000000" w:themeColor="text1"/>
                <w:sz w:val="16"/>
                <w:szCs w:val="16"/>
              </w:rPr>
              <w:t>Other current liabilities</w:t>
            </w:r>
          </w:p>
        </w:tc>
        <w:tc>
          <w:tcPr>
            <w:tcW w:w="1440" w:type="dxa"/>
          </w:tcPr>
          <w:p w14:paraId="574EE654" w14:textId="55A9F230" w:rsidR="00A1724C"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38,779,202</w:t>
            </w:r>
          </w:p>
        </w:tc>
        <w:tc>
          <w:tcPr>
            <w:tcW w:w="1440" w:type="dxa"/>
          </w:tcPr>
          <w:p w14:paraId="08E6F8AA" w14:textId="41D65CE3"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143,720,525</w:t>
            </w:r>
          </w:p>
        </w:tc>
        <w:tc>
          <w:tcPr>
            <w:tcW w:w="1440" w:type="dxa"/>
          </w:tcPr>
          <w:p w14:paraId="1FDE4490" w14:textId="57B64129"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2,312,409</w:t>
            </w:r>
          </w:p>
        </w:tc>
        <w:tc>
          <w:tcPr>
            <w:tcW w:w="1440" w:type="dxa"/>
          </w:tcPr>
          <w:p w14:paraId="2CF901A2" w14:textId="31740375"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(24,427)</w:t>
            </w:r>
          </w:p>
        </w:tc>
      </w:tr>
      <w:tr w:rsidR="00A1724C" w:rsidRPr="006C7A36" w14:paraId="09578378" w14:textId="77777777" w:rsidTr="009941E8">
        <w:tc>
          <w:tcPr>
            <w:tcW w:w="3510" w:type="dxa"/>
            <w:vAlign w:val="bottom"/>
          </w:tcPr>
          <w:p w14:paraId="5E60A3F2" w14:textId="6B554B3A" w:rsidR="00A1724C" w:rsidRPr="006C7A36" w:rsidRDefault="00A1724C" w:rsidP="00A1724C">
            <w:pPr>
              <w:tabs>
                <w:tab w:val="left" w:pos="162"/>
                <w:tab w:val="left" w:pos="342"/>
                <w:tab w:val="left" w:pos="522"/>
              </w:tabs>
              <w:spacing w:line="340" w:lineRule="exact"/>
              <w:ind w:left="162" w:right="-18" w:hanging="162"/>
              <w:rPr>
                <w:rFonts w:ascii="Arial" w:hAnsi="Arial" w:cs="Arial"/>
                <w:color w:val="000000" w:themeColor="text1"/>
                <w:sz w:val="16"/>
                <w:szCs w:val="16"/>
              </w:rPr>
            </w:pPr>
            <w:r w:rsidRPr="006C7A36">
              <w:rPr>
                <w:rFonts w:ascii="Arial" w:hAnsi="Arial" w:cs="Arial"/>
                <w:color w:val="000000" w:themeColor="text1"/>
                <w:sz w:val="16"/>
                <w:szCs w:val="16"/>
              </w:rPr>
              <w:t>Cash receipts (refund) of advance rental and services deposits</w:t>
            </w:r>
          </w:p>
        </w:tc>
        <w:tc>
          <w:tcPr>
            <w:tcW w:w="1440" w:type="dxa"/>
            <w:vAlign w:val="center"/>
          </w:tcPr>
          <w:p w14:paraId="35C0D7F2" w14:textId="77777777" w:rsidR="00A1724C" w:rsidRDefault="00A1724C" w:rsidP="00062CC0">
            <w:pPr>
              <w:tabs>
                <w:tab w:val="decimal" w:pos="1155"/>
              </w:tabs>
              <w:spacing w:line="340" w:lineRule="exact"/>
              <w:rPr>
                <w:rFonts w:ascii="Arial" w:hAnsi="Arial" w:cs="Arial"/>
                <w:color w:val="000000" w:themeColor="text1"/>
                <w:sz w:val="16"/>
                <w:szCs w:val="16"/>
              </w:rPr>
            </w:pPr>
          </w:p>
          <w:p w14:paraId="3C7E665D" w14:textId="386C5A0F" w:rsidR="00062CC0"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(228,851,492)</w:t>
            </w:r>
          </w:p>
        </w:tc>
        <w:tc>
          <w:tcPr>
            <w:tcW w:w="1440" w:type="dxa"/>
            <w:vAlign w:val="center"/>
          </w:tcPr>
          <w:p w14:paraId="2C25B75D" w14:textId="77777777" w:rsidR="00A1724C" w:rsidRPr="00A1724C" w:rsidRDefault="00A1724C" w:rsidP="00062CC0">
            <w:pPr>
              <w:tabs>
                <w:tab w:val="decimal" w:pos="1155"/>
                <w:tab w:val="decimal" w:pos="1242"/>
              </w:tabs>
              <w:spacing w:line="290" w:lineRule="exact"/>
              <w:ind w:right="86"/>
              <w:contextualSpacing/>
              <w:rPr>
                <w:rFonts w:ascii="Arial" w:hAnsi="Arial" w:cs="Arial"/>
                <w:sz w:val="16"/>
                <w:szCs w:val="16"/>
              </w:rPr>
            </w:pPr>
          </w:p>
          <w:p w14:paraId="5539C9B7" w14:textId="3DF824A1"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(323,429,284)</w:t>
            </w:r>
          </w:p>
        </w:tc>
        <w:tc>
          <w:tcPr>
            <w:tcW w:w="1440" w:type="dxa"/>
          </w:tcPr>
          <w:p w14:paraId="73A21704" w14:textId="77777777" w:rsidR="00A1724C" w:rsidRPr="00A1724C" w:rsidRDefault="00A1724C" w:rsidP="00062CC0">
            <w:pPr>
              <w:tabs>
                <w:tab w:val="decimal" w:pos="1155"/>
                <w:tab w:val="decimal" w:pos="1242"/>
              </w:tabs>
              <w:spacing w:line="290" w:lineRule="exact"/>
              <w:contextualSpacing/>
              <w:rPr>
                <w:rFonts w:ascii="Arial" w:hAnsi="Arial" w:cs="Arial"/>
                <w:sz w:val="16"/>
                <w:szCs w:val="16"/>
              </w:rPr>
            </w:pPr>
          </w:p>
          <w:p w14:paraId="24FC4B06" w14:textId="6F1F6DA9"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w:t>
            </w:r>
            <w:r w:rsidR="00062CC0">
              <w:rPr>
                <w:rFonts w:ascii="Arial" w:hAnsi="Arial" w:cs="Arial"/>
                <w:sz w:val="16"/>
                <w:szCs w:val="16"/>
              </w:rPr>
              <w:t>228,628,425</w:t>
            </w:r>
            <w:r w:rsidRPr="00A1724C">
              <w:rPr>
                <w:rFonts w:ascii="Arial" w:hAnsi="Arial" w:cs="Arial"/>
                <w:sz w:val="16"/>
                <w:szCs w:val="16"/>
              </w:rPr>
              <w:t>)</w:t>
            </w:r>
          </w:p>
        </w:tc>
        <w:tc>
          <w:tcPr>
            <w:tcW w:w="1440" w:type="dxa"/>
          </w:tcPr>
          <w:p w14:paraId="715F3A80" w14:textId="77777777" w:rsidR="00A1724C" w:rsidRPr="00A1724C" w:rsidRDefault="00A1724C" w:rsidP="00062CC0">
            <w:pPr>
              <w:tabs>
                <w:tab w:val="decimal" w:pos="1155"/>
                <w:tab w:val="decimal" w:pos="1242"/>
              </w:tabs>
              <w:spacing w:line="290" w:lineRule="exact"/>
              <w:contextualSpacing/>
              <w:rPr>
                <w:rFonts w:ascii="Arial" w:hAnsi="Arial" w:cs="Arial"/>
                <w:sz w:val="16"/>
                <w:szCs w:val="16"/>
              </w:rPr>
            </w:pPr>
          </w:p>
          <w:p w14:paraId="369B92B2" w14:textId="6D5437DC"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(330,993,564)</w:t>
            </w:r>
          </w:p>
        </w:tc>
      </w:tr>
      <w:tr w:rsidR="00A1724C" w:rsidRPr="006C7A36" w14:paraId="673E0737" w14:textId="77777777" w:rsidTr="009941E8">
        <w:tc>
          <w:tcPr>
            <w:tcW w:w="3510" w:type="dxa"/>
            <w:vAlign w:val="bottom"/>
          </w:tcPr>
          <w:p w14:paraId="0F3025BE" w14:textId="3A5BB02D" w:rsidR="00A1724C" w:rsidRPr="006C7A36" w:rsidRDefault="00523BF3" w:rsidP="00A1724C">
            <w:pPr>
              <w:tabs>
                <w:tab w:val="left" w:pos="162"/>
                <w:tab w:val="left" w:pos="342"/>
                <w:tab w:val="left" w:pos="522"/>
              </w:tabs>
              <w:spacing w:line="340" w:lineRule="exact"/>
              <w:ind w:left="162" w:right="-108" w:hanging="162"/>
              <w:rPr>
                <w:rFonts w:ascii="Arial" w:hAnsi="Arial" w:cs="Arial"/>
                <w:color w:val="000000" w:themeColor="text1"/>
                <w:sz w:val="16"/>
                <w:szCs w:val="16"/>
              </w:rPr>
            </w:pPr>
            <w:r>
              <w:rPr>
                <w:rFonts w:ascii="Arial" w:hAnsi="Arial" w:cs="Arial"/>
                <w:color w:val="000000" w:themeColor="text1"/>
                <w:sz w:val="16"/>
                <w:szCs w:val="16"/>
              </w:rPr>
              <w:t>Cash receipts</w:t>
            </w:r>
            <w:r w:rsidR="00A1724C" w:rsidRPr="006C7A36">
              <w:rPr>
                <w:rFonts w:ascii="Arial" w:hAnsi="Arial" w:cs="Arial"/>
                <w:color w:val="000000" w:themeColor="text1"/>
                <w:sz w:val="16"/>
                <w:szCs w:val="16"/>
              </w:rPr>
              <w:t xml:space="preserve"> (refund) of deposits </w:t>
            </w:r>
          </w:p>
        </w:tc>
        <w:tc>
          <w:tcPr>
            <w:tcW w:w="1440" w:type="dxa"/>
            <w:vAlign w:val="center"/>
          </w:tcPr>
          <w:p w14:paraId="4524A6A4" w14:textId="3BB93807" w:rsidR="00A1724C" w:rsidRPr="00A1724C" w:rsidRDefault="00062CC0" w:rsidP="00062CC0">
            <w:pP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(82,265,065)</w:t>
            </w:r>
          </w:p>
        </w:tc>
        <w:tc>
          <w:tcPr>
            <w:tcW w:w="1440" w:type="dxa"/>
            <w:vAlign w:val="center"/>
          </w:tcPr>
          <w:p w14:paraId="2A19B965" w14:textId="569A4F0C"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(343,420,848)</w:t>
            </w:r>
          </w:p>
        </w:tc>
        <w:tc>
          <w:tcPr>
            <w:tcW w:w="1440" w:type="dxa"/>
          </w:tcPr>
          <w:p w14:paraId="37EA2D09" w14:textId="78D770F3"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(58,312,049)</w:t>
            </w:r>
          </w:p>
        </w:tc>
        <w:tc>
          <w:tcPr>
            <w:tcW w:w="1440" w:type="dxa"/>
          </w:tcPr>
          <w:p w14:paraId="2DCE87D7" w14:textId="4D025C55" w:rsidR="00A1724C" w:rsidRPr="00A1724C" w:rsidRDefault="00A1724C" w:rsidP="00062CC0">
            <w:pP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(315,326,526)</w:t>
            </w:r>
          </w:p>
        </w:tc>
      </w:tr>
      <w:tr w:rsidR="00A1724C" w:rsidRPr="006C7A36" w14:paraId="52F72CF0" w14:textId="77777777" w:rsidTr="009941E8">
        <w:tc>
          <w:tcPr>
            <w:tcW w:w="3510" w:type="dxa"/>
            <w:vAlign w:val="bottom"/>
          </w:tcPr>
          <w:p w14:paraId="3035578F" w14:textId="77777777" w:rsidR="00A1724C" w:rsidRPr="006C7A36" w:rsidRDefault="00A1724C" w:rsidP="00A1724C">
            <w:pPr>
              <w:tabs>
                <w:tab w:val="left" w:pos="162"/>
                <w:tab w:val="left" w:pos="342"/>
                <w:tab w:val="left" w:pos="522"/>
              </w:tabs>
              <w:spacing w:line="340" w:lineRule="exact"/>
              <w:ind w:right="-108"/>
              <w:rPr>
                <w:rFonts w:ascii="Arial" w:hAnsi="Arial" w:cs="Arial"/>
                <w:color w:val="000000" w:themeColor="text1"/>
                <w:sz w:val="16"/>
                <w:szCs w:val="16"/>
              </w:rPr>
            </w:pPr>
            <w:r w:rsidRPr="006C7A36">
              <w:rPr>
                <w:rFonts w:ascii="Arial" w:hAnsi="Arial" w:cs="Arial"/>
                <w:color w:val="000000" w:themeColor="text1"/>
                <w:sz w:val="16"/>
                <w:szCs w:val="16"/>
              </w:rPr>
              <w:t>Other non-current liabilities</w:t>
            </w:r>
          </w:p>
        </w:tc>
        <w:tc>
          <w:tcPr>
            <w:tcW w:w="1440" w:type="dxa"/>
            <w:vAlign w:val="center"/>
          </w:tcPr>
          <w:p w14:paraId="096CD741" w14:textId="75556F09" w:rsidR="00A1724C" w:rsidRPr="00A1724C" w:rsidRDefault="00BC6D4D" w:rsidP="00062CC0">
            <w:pPr>
              <w:pBdr>
                <w:bottom w:val="single" w:sz="4" w:space="1" w:color="auto"/>
              </w:pBd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19,997,369</w:t>
            </w:r>
          </w:p>
        </w:tc>
        <w:tc>
          <w:tcPr>
            <w:tcW w:w="1440" w:type="dxa"/>
            <w:vAlign w:val="center"/>
          </w:tcPr>
          <w:p w14:paraId="2F8A84F9" w14:textId="185BA012" w:rsidR="00A1724C" w:rsidRPr="00A1724C" w:rsidRDefault="00A1724C" w:rsidP="00062CC0">
            <w:pPr>
              <w:pBdr>
                <w:bottom w:val="single" w:sz="4" w:space="1" w:color="auto"/>
              </w:pBd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2,044,206</w:t>
            </w:r>
          </w:p>
        </w:tc>
        <w:tc>
          <w:tcPr>
            <w:tcW w:w="1440" w:type="dxa"/>
          </w:tcPr>
          <w:p w14:paraId="701C0C50" w14:textId="015F73FE" w:rsidR="00A1724C" w:rsidRPr="00A1724C" w:rsidRDefault="00BC6D4D" w:rsidP="00062CC0">
            <w:pPr>
              <w:pBdr>
                <w:bottom w:val="single" w:sz="4" w:space="1" w:color="auto"/>
              </w:pBdr>
              <w:tabs>
                <w:tab w:val="decimal" w:pos="1155"/>
              </w:tabs>
              <w:spacing w:line="340" w:lineRule="exact"/>
              <w:rPr>
                <w:rFonts w:ascii="Arial" w:hAnsi="Arial" w:cs="Arial"/>
                <w:color w:val="000000" w:themeColor="text1"/>
                <w:sz w:val="16"/>
                <w:szCs w:val="16"/>
              </w:rPr>
            </w:pPr>
            <w:r>
              <w:rPr>
                <w:rFonts w:ascii="Arial" w:hAnsi="Arial" w:cs="Arial"/>
                <w:sz w:val="16"/>
                <w:szCs w:val="16"/>
              </w:rPr>
              <w:t>(1,305,324)</w:t>
            </w:r>
          </w:p>
        </w:tc>
        <w:tc>
          <w:tcPr>
            <w:tcW w:w="1440" w:type="dxa"/>
          </w:tcPr>
          <w:p w14:paraId="7F113A51" w14:textId="1A9E4A46" w:rsidR="00A1724C" w:rsidRPr="00A1724C" w:rsidRDefault="00A1724C" w:rsidP="00062CC0">
            <w:pPr>
              <w:pBdr>
                <w:bottom w:val="single" w:sz="4" w:space="1" w:color="auto"/>
              </w:pBdr>
              <w:tabs>
                <w:tab w:val="decimal" w:pos="1155"/>
              </w:tabs>
              <w:spacing w:line="340" w:lineRule="exact"/>
              <w:rPr>
                <w:rFonts w:ascii="Arial" w:hAnsi="Arial" w:cs="Arial"/>
                <w:color w:val="000000" w:themeColor="text1"/>
                <w:sz w:val="16"/>
                <w:szCs w:val="16"/>
              </w:rPr>
            </w:pPr>
            <w:r w:rsidRPr="00A1724C">
              <w:rPr>
                <w:rFonts w:ascii="Arial" w:hAnsi="Arial" w:cs="Arial"/>
                <w:sz w:val="16"/>
                <w:szCs w:val="16"/>
              </w:rPr>
              <w:t>(8,104,786)</w:t>
            </w:r>
          </w:p>
        </w:tc>
      </w:tr>
      <w:tr w:rsidR="001D2933" w:rsidRPr="006C7A36" w14:paraId="53C6E670" w14:textId="77777777" w:rsidTr="009941E8">
        <w:tc>
          <w:tcPr>
            <w:tcW w:w="3510" w:type="dxa"/>
            <w:vAlign w:val="bottom"/>
          </w:tcPr>
          <w:p w14:paraId="6F83C23C" w14:textId="77777777" w:rsidR="001D2933" w:rsidRPr="006C7A36" w:rsidRDefault="001D2933" w:rsidP="001D2933">
            <w:pPr>
              <w:tabs>
                <w:tab w:val="left" w:pos="162"/>
                <w:tab w:val="left" w:pos="342"/>
                <w:tab w:val="left" w:pos="522"/>
              </w:tabs>
              <w:spacing w:line="340" w:lineRule="exact"/>
              <w:ind w:left="162" w:right="-108" w:hanging="162"/>
              <w:rPr>
                <w:rFonts w:ascii="Arial" w:hAnsi="Arial" w:cs="Arial"/>
                <w:b/>
                <w:bCs/>
                <w:color w:val="000000" w:themeColor="text1"/>
                <w:sz w:val="16"/>
                <w:szCs w:val="16"/>
                <w:cs/>
              </w:rPr>
            </w:pPr>
            <w:r w:rsidRPr="006C7A36">
              <w:rPr>
                <w:rFonts w:ascii="Arial" w:hAnsi="Arial" w:cs="Arial"/>
                <w:b/>
                <w:bCs/>
                <w:color w:val="000000" w:themeColor="text1"/>
                <w:sz w:val="16"/>
                <w:szCs w:val="16"/>
              </w:rPr>
              <w:t>Net movements in operating assets and liabilities</w:t>
            </w:r>
          </w:p>
        </w:tc>
        <w:tc>
          <w:tcPr>
            <w:tcW w:w="1440" w:type="dxa"/>
            <w:vAlign w:val="bottom"/>
          </w:tcPr>
          <w:p w14:paraId="2CBF69D7" w14:textId="7F470D47" w:rsidR="001D2933" w:rsidRPr="006C7A36" w:rsidRDefault="00BC6D4D" w:rsidP="00062CC0">
            <w:pPr>
              <w:pBdr>
                <w:bottom w:val="double" w:sz="4" w:space="1" w:color="auto"/>
              </w:pBd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651,405,255</w:t>
            </w:r>
          </w:p>
        </w:tc>
        <w:tc>
          <w:tcPr>
            <w:tcW w:w="1440" w:type="dxa"/>
            <w:vAlign w:val="bottom"/>
          </w:tcPr>
          <w:p w14:paraId="464C2244" w14:textId="750CB2A2" w:rsidR="001D2933" w:rsidRPr="006C7A36" w:rsidRDefault="001D2933" w:rsidP="00062CC0">
            <w:pPr>
              <w:pBdr>
                <w:bottom w:val="double" w:sz="4" w:space="1" w:color="auto"/>
              </w:pBdr>
              <w:tabs>
                <w:tab w:val="decimal" w:pos="1155"/>
              </w:tabs>
              <w:spacing w:line="340" w:lineRule="exact"/>
              <w:rPr>
                <w:rFonts w:ascii="Arial" w:hAnsi="Arial" w:cs="Arial"/>
                <w:color w:val="000000" w:themeColor="text1"/>
                <w:sz w:val="16"/>
                <w:szCs w:val="16"/>
              </w:rPr>
            </w:pPr>
            <w:r w:rsidRPr="006C7A36">
              <w:rPr>
                <w:rFonts w:ascii="Arial" w:hAnsi="Arial" w:cs="Arial"/>
                <w:color w:val="000000" w:themeColor="text1"/>
                <w:sz w:val="16"/>
                <w:szCs w:val="16"/>
              </w:rPr>
              <w:t>(1,813,254,416)</w:t>
            </w:r>
          </w:p>
        </w:tc>
        <w:tc>
          <w:tcPr>
            <w:tcW w:w="1440" w:type="dxa"/>
            <w:vAlign w:val="bottom"/>
          </w:tcPr>
          <w:p w14:paraId="71CB5747" w14:textId="51226C60" w:rsidR="001D2933" w:rsidRPr="006C7A36" w:rsidRDefault="00BC6D4D" w:rsidP="00062CC0">
            <w:pPr>
              <w:pBdr>
                <w:bottom w:val="double" w:sz="4" w:space="1" w:color="auto"/>
              </w:pBdr>
              <w:tabs>
                <w:tab w:val="decimal" w:pos="1155"/>
              </w:tabs>
              <w:spacing w:line="340" w:lineRule="exact"/>
              <w:rPr>
                <w:rFonts w:ascii="Arial" w:hAnsi="Arial" w:cs="Arial"/>
                <w:color w:val="000000" w:themeColor="text1"/>
                <w:sz w:val="16"/>
                <w:szCs w:val="16"/>
              </w:rPr>
            </w:pPr>
            <w:r>
              <w:rPr>
                <w:rFonts w:ascii="Arial" w:hAnsi="Arial" w:cs="Arial"/>
                <w:color w:val="000000" w:themeColor="text1"/>
                <w:sz w:val="16"/>
                <w:szCs w:val="16"/>
              </w:rPr>
              <w:t>(452,853,962)</w:t>
            </w:r>
          </w:p>
        </w:tc>
        <w:tc>
          <w:tcPr>
            <w:tcW w:w="1440" w:type="dxa"/>
            <w:vAlign w:val="bottom"/>
          </w:tcPr>
          <w:p w14:paraId="20E03110" w14:textId="56E142BD" w:rsidR="001D2933" w:rsidRPr="006C7A36" w:rsidRDefault="001D2933" w:rsidP="00062CC0">
            <w:pPr>
              <w:pBdr>
                <w:bottom w:val="double" w:sz="4" w:space="1" w:color="auto"/>
              </w:pBdr>
              <w:tabs>
                <w:tab w:val="decimal" w:pos="1155"/>
              </w:tabs>
              <w:spacing w:line="340" w:lineRule="exact"/>
              <w:rPr>
                <w:rFonts w:ascii="Arial" w:hAnsi="Arial" w:cs="Arial"/>
                <w:color w:val="000000" w:themeColor="text1"/>
                <w:sz w:val="16"/>
                <w:szCs w:val="16"/>
              </w:rPr>
            </w:pPr>
            <w:r w:rsidRPr="006C7A36">
              <w:rPr>
                <w:rFonts w:ascii="Arial" w:hAnsi="Arial" w:cs="Arial"/>
                <w:color w:val="000000" w:themeColor="text1"/>
                <w:sz w:val="16"/>
                <w:szCs w:val="16"/>
              </w:rPr>
              <w:t>(1,052,692,831)</w:t>
            </w:r>
          </w:p>
        </w:tc>
      </w:tr>
    </w:tbl>
    <w:p w14:paraId="1083364D" w14:textId="4A97DFD7" w:rsidR="006177B8" w:rsidRPr="006C7A36" w:rsidRDefault="006177B8" w:rsidP="006177B8">
      <w:pPr>
        <w:tabs>
          <w:tab w:val="left" w:pos="1440"/>
        </w:tabs>
        <w:spacing w:before="240" w:after="120" w:line="330" w:lineRule="exact"/>
        <w:ind w:left="547" w:hanging="547"/>
        <w:jc w:val="both"/>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3</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 xml:space="preserve">Segment information </w:t>
      </w:r>
    </w:p>
    <w:p w14:paraId="14C6D2C2" w14:textId="77777777" w:rsidR="006177B8" w:rsidRPr="006C7A36" w:rsidRDefault="006177B8" w:rsidP="009941E8">
      <w:pPr>
        <w:tabs>
          <w:tab w:val="left" w:pos="2160"/>
          <w:tab w:val="right" w:pos="7280"/>
          <w:tab w:val="right" w:pos="8540"/>
        </w:tabs>
        <w:spacing w:before="120" w:after="120" w:line="380" w:lineRule="exact"/>
        <w:ind w:left="540" w:hanging="540"/>
        <w:jc w:val="thaiDistribute"/>
        <w:rPr>
          <w:rFonts w:ascii="Arial" w:hAnsi="Arial" w:cs="Arial"/>
          <w:color w:val="000000" w:themeColor="text1"/>
          <w:sz w:val="22"/>
          <w:szCs w:val="22"/>
        </w:rPr>
      </w:pPr>
      <w:r w:rsidRPr="006C7A36">
        <w:rPr>
          <w:rFonts w:ascii="Arial" w:hAnsi="Arial" w:cs="Arial"/>
          <w:color w:val="000000" w:themeColor="text1"/>
          <w:sz w:val="22"/>
          <w:szCs w:val="22"/>
        </w:rPr>
        <w:tab/>
        <w:t xml:space="preserve">Operating segment information is reported in a manner consistent with the internal reports that are regularly reviewed by the chief operating decision maker </w:t>
      </w:r>
      <w:proofErr w:type="gramStart"/>
      <w:r w:rsidRPr="006C7A36">
        <w:rPr>
          <w:rFonts w:ascii="Arial" w:hAnsi="Arial" w:cs="Arial"/>
          <w:color w:val="000000" w:themeColor="text1"/>
          <w:sz w:val="22"/>
          <w:szCs w:val="22"/>
        </w:rPr>
        <w:t>in order to</w:t>
      </w:r>
      <w:proofErr w:type="gramEnd"/>
      <w:r w:rsidRPr="006C7A36">
        <w:rPr>
          <w:rFonts w:ascii="Arial" w:hAnsi="Arial" w:cs="Arial"/>
          <w:color w:val="000000" w:themeColor="text1"/>
          <w:sz w:val="22"/>
          <w:szCs w:val="22"/>
        </w:rPr>
        <w:t xml:space="preserve"> make decisions about the allocation of resources to the segment and assess its performance. The chief operating decision maker has been identified as the Company’s Board of Directors. </w:t>
      </w:r>
    </w:p>
    <w:p w14:paraId="2A902B74" w14:textId="77777777" w:rsidR="006177B8" w:rsidRPr="006C7A36" w:rsidRDefault="006177B8" w:rsidP="009941E8">
      <w:pPr>
        <w:spacing w:before="120" w:after="120" w:line="380" w:lineRule="exact"/>
        <w:ind w:left="547"/>
        <w:jc w:val="thaiDistribute"/>
        <w:rPr>
          <w:rFonts w:ascii="Arial" w:hAnsi="Arial" w:cs="Arial"/>
          <w:b/>
          <w:bCs/>
          <w:color w:val="000000" w:themeColor="text1"/>
          <w:sz w:val="22"/>
          <w:szCs w:val="22"/>
        </w:rPr>
      </w:pPr>
      <w:r w:rsidRPr="006C7A36">
        <w:rPr>
          <w:rFonts w:ascii="Arial" w:hAnsi="Arial" w:cs="Arial"/>
          <w:color w:val="000000" w:themeColor="text1"/>
          <w:sz w:val="22"/>
          <w:szCs w:val="22"/>
        </w:rPr>
        <w:t xml:space="preserve">For management purposes, the Group is </w:t>
      </w:r>
      <w:proofErr w:type="spellStart"/>
      <w:r w:rsidRPr="006C7A36">
        <w:rPr>
          <w:rFonts w:ascii="Arial" w:hAnsi="Arial" w:cs="Arial"/>
          <w:color w:val="000000" w:themeColor="text1"/>
          <w:sz w:val="22"/>
          <w:szCs w:val="22"/>
        </w:rPr>
        <w:t>organised</w:t>
      </w:r>
      <w:proofErr w:type="spellEnd"/>
      <w:r w:rsidRPr="006C7A36">
        <w:rPr>
          <w:rFonts w:ascii="Arial" w:hAnsi="Arial" w:cs="Arial"/>
          <w:color w:val="000000" w:themeColor="text1"/>
          <w:sz w:val="22"/>
          <w:szCs w:val="22"/>
        </w:rPr>
        <w:t xml:space="preserve"> into business units based on its products and services and have eight reportable segments as follows:</w:t>
      </w:r>
    </w:p>
    <w:p w14:paraId="77DFC5D9" w14:textId="77777777" w:rsidR="006177B8" w:rsidRPr="006C7A36" w:rsidRDefault="006177B8" w:rsidP="009941E8">
      <w:pPr>
        <w:numPr>
          <w:ilvl w:val="0"/>
          <w:numId w:val="1"/>
        </w:numPr>
        <w:spacing w:before="120" w:after="12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Shopping center business engages in the business of rental space to retail tenants in the shopping centers and the business of office space for rent.</w:t>
      </w:r>
    </w:p>
    <w:p w14:paraId="5EB60553" w14:textId="77777777" w:rsidR="006177B8" w:rsidRPr="006C7A36" w:rsidRDefault="006177B8" w:rsidP="009941E8">
      <w:pPr>
        <w:numPr>
          <w:ilvl w:val="0"/>
          <w:numId w:val="1"/>
        </w:numPr>
        <w:spacing w:before="120" w:after="12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Hotel and tourism business engages in providing for lodging, food and drink, and other facilities and services related for accommodation and travel. </w:t>
      </w:r>
    </w:p>
    <w:p w14:paraId="07F725C9" w14:textId="77777777" w:rsidR="006177B8" w:rsidRPr="006C7A36" w:rsidRDefault="006177B8" w:rsidP="009941E8">
      <w:pPr>
        <w:numPr>
          <w:ilvl w:val="0"/>
          <w:numId w:val="1"/>
        </w:numPr>
        <w:spacing w:before="120" w:after="12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Golf business engages in golf services, clubhouse and selling golf equipment.</w:t>
      </w:r>
    </w:p>
    <w:p w14:paraId="2F714153" w14:textId="60C92579" w:rsidR="006177B8" w:rsidRPr="006C7A36" w:rsidRDefault="006177B8" w:rsidP="009941E8">
      <w:pPr>
        <w:numPr>
          <w:ilvl w:val="0"/>
          <w:numId w:val="1"/>
        </w:numPr>
        <w:spacing w:before="120" w:after="12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Real</w:t>
      </w:r>
      <w:r w:rsidR="007D2223"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estate business engages in residential for sale, property management and asset appraisal.</w:t>
      </w:r>
    </w:p>
    <w:p w14:paraId="26E3D490" w14:textId="77777777" w:rsidR="006177B8" w:rsidRPr="006C7A36" w:rsidRDefault="006177B8" w:rsidP="009941E8">
      <w:pPr>
        <w:numPr>
          <w:ilvl w:val="0"/>
          <w:numId w:val="1"/>
        </w:numPr>
        <w:spacing w:before="120" w:after="12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Food solution business engages in producing and selling rice for both local and export markets, the food center business and restaurant.</w:t>
      </w:r>
    </w:p>
    <w:p w14:paraId="0D5E4FC3" w14:textId="5D21FC78" w:rsidR="006177B8" w:rsidRPr="006C7A36" w:rsidRDefault="006177B8" w:rsidP="009941E8">
      <w:pPr>
        <w:numPr>
          <w:ilvl w:val="0"/>
          <w:numId w:val="1"/>
        </w:numPr>
        <w:spacing w:before="120" w:after="120" w:line="38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Financ</w:t>
      </w:r>
      <w:r w:rsidR="007D2223" w:rsidRPr="006C7A36">
        <w:rPr>
          <w:rFonts w:ascii="Arial" w:hAnsi="Arial" w:cs="Arial"/>
          <w:color w:val="000000" w:themeColor="text1"/>
          <w:sz w:val="22"/>
          <w:szCs w:val="22"/>
        </w:rPr>
        <w:t>ial</w:t>
      </w:r>
      <w:r w:rsidRPr="006C7A36">
        <w:rPr>
          <w:rFonts w:ascii="Arial" w:hAnsi="Arial" w:cs="Arial"/>
          <w:color w:val="000000" w:themeColor="text1"/>
          <w:sz w:val="22"/>
          <w:szCs w:val="22"/>
        </w:rPr>
        <w:t xml:space="preserve"> business engages in providing general loan for housing and bridge loan of which the security is marketable property in good location, motorcycle hire purchase business and provision of life assurance </w:t>
      </w:r>
      <w:proofErr w:type="gramStart"/>
      <w:r w:rsidRPr="006C7A36">
        <w:rPr>
          <w:rFonts w:ascii="Arial" w:hAnsi="Arial" w:cs="Arial"/>
          <w:color w:val="000000" w:themeColor="text1"/>
          <w:sz w:val="22"/>
          <w:szCs w:val="22"/>
        </w:rPr>
        <w:t>business.</w:t>
      </w:r>
      <w:r w:rsidRPr="006C7A36">
        <w:rPr>
          <w:rFonts w:ascii="Arial" w:hAnsi="Arial" w:cs="Arial"/>
          <w:color w:val="000000" w:themeColor="text1"/>
          <w:sz w:val="16"/>
          <w:szCs w:val="16"/>
        </w:rPr>
        <w:t>*</w:t>
      </w:r>
      <w:proofErr w:type="gramEnd"/>
    </w:p>
    <w:p w14:paraId="3E0DF56E" w14:textId="77777777" w:rsidR="005412D8" w:rsidRDefault="005412D8">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7128361D" w14:textId="025CD2C1" w:rsidR="00C80539" w:rsidRPr="00C80539" w:rsidRDefault="00C80539" w:rsidP="00C80539">
      <w:pPr>
        <w:pStyle w:val="ListParagraph"/>
        <w:numPr>
          <w:ilvl w:val="0"/>
          <w:numId w:val="1"/>
        </w:numPr>
        <w:rPr>
          <w:rFonts w:ascii="Arial" w:hAnsi="Arial" w:cs="Arial"/>
          <w:color w:val="000000" w:themeColor="text1"/>
          <w:sz w:val="22"/>
          <w:szCs w:val="22"/>
        </w:rPr>
      </w:pPr>
      <w:r w:rsidRPr="00C80539">
        <w:rPr>
          <w:rFonts w:ascii="Arial" w:hAnsi="Arial" w:cs="Arial"/>
          <w:color w:val="000000" w:themeColor="text1"/>
          <w:sz w:val="22"/>
          <w:szCs w:val="22"/>
        </w:rPr>
        <w:lastRenderedPageBreak/>
        <w:t>Auction business engages in the business of car and motorcycle auction.</w:t>
      </w:r>
    </w:p>
    <w:p w14:paraId="451C1CAE" w14:textId="16C3998C" w:rsidR="006177B8" w:rsidRPr="006C7A36" w:rsidRDefault="006177B8" w:rsidP="006177B8">
      <w:pPr>
        <w:numPr>
          <w:ilvl w:val="0"/>
          <w:numId w:val="1"/>
        </w:numPr>
        <w:spacing w:before="80" w:after="80" w:line="330" w:lineRule="exact"/>
        <w:ind w:left="90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Corporate supporting center </w:t>
      </w:r>
      <w:r w:rsidR="00F8176E" w:rsidRPr="00F8176E">
        <w:rPr>
          <w:rFonts w:ascii="Arial" w:hAnsi="Arial" w:cs="Arial"/>
          <w:color w:val="000000" w:themeColor="text1"/>
          <w:sz w:val="22"/>
          <w:szCs w:val="22"/>
        </w:rPr>
        <w:t xml:space="preserve">and other business performs as a </w:t>
      </w:r>
      <w:proofErr w:type="gramStart"/>
      <w:r w:rsidR="00F8176E" w:rsidRPr="00F8176E">
        <w:rPr>
          <w:rFonts w:ascii="Arial" w:hAnsi="Arial" w:cs="Arial"/>
          <w:color w:val="000000" w:themeColor="text1"/>
          <w:sz w:val="22"/>
          <w:szCs w:val="22"/>
        </w:rPr>
        <w:t>back office</w:t>
      </w:r>
      <w:proofErr w:type="gramEnd"/>
      <w:r w:rsidR="00F8176E" w:rsidRPr="00F8176E">
        <w:rPr>
          <w:rFonts w:ascii="Arial" w:hAnsi="Arial" w:cs="Arial"/>
          <w:color w:val="000000" w:themeColor="text1"/>
          <w:sz w:val="22"/>
          <w:szCs w:val="22"/>
        </w:rPr>
        <w:t xml:space="preserve"> functions for the Group, and sale of raw </w:t>
      </w:r>
      <w:r w:rsidR="00F8176E">
        <w:rPr>
          <w:rFonts w:ascii="Arial" w:hAnsi="Arial" w:cs="Arial"/>
          <w:color w:val="000000" w:themeColor="text1"/>
          <w:sz w:val="22"/>
          <w:szCs w:val="22"/>
        </w:rPr>
        <w:t>water</w:t>
      </w:r>
      <w:r w:rsidRPr="006C7A36">
        <w:rPr>
          <w:rFonts w:ascii="Arial" w:hAnsi="Arial" w:cs="Arial"/>
          <w:color w:val="000000" w:themeColor="text1"/>
          <w:sz w:val="22"/>
          <w:szCs w:val="22"/>
        </w:rPr>
        <w:t>.</w:t>
      </w:r>
    </w:p>
    <w:p w14:paraId="62852171" w14:textId="6E94B12A" w:rsidR="006177B8" w:rsidRPr="006C7A36" w:rsidRDefault="006177B8" w:rsidP="006177B8">
      <w:pPr>
        <w:spacing w:before="80" w:after="80" w:line="330" w:lineRule="exact"/>
        <w:ind w:left="720" w:hanging="173"/>
        <w:jc w:val="thaiDistribute"/>
        <w:rPr>
          <w:rFonts w:ascii="Arial" w:hAnsi="Arial" w:cs="Arial"/>
          <w:color w:val="000000" w:themeColor="text1"/>
          <w:sz w:val="16"/>
          <w:szCs w:val="16"/>
        </w:rPr>
      </w:pPr>
      <w:r w:rsidRPr="006C7A36">
        <w:rPr>
          <w:rFonts w:ascii="Arial" w:hAnsi="Arial" w:cs="Arial"/>
          <w:color w:val="000000" w:themeColor="text1"/>
          <w:sz w:val="16"/>
          <w:szCs w:val="16"/>
        </w:rPr>
        <w:t>*</w:t>
      </w:r>
      <w:r w:rsidRPr="006C7A36">
        <w:rPr>
          <w:rFonts w:ascii="Arial" w:hAnsi="Arial" w:cs="Arial"/>
          <w:color w:val="000000" w:themeColor="text1"/>
          <w:sz w:val="16"/>
          <w:szCs w:val="16"/>
        </w:rPr>
        <w:tab/>
        <w:t>The Company that engages in such business is classified as an associate therefore the recognition of operating results is in the form of profit sharing.</w:t>
      </w:r>
      <w:r w:rsidR="00062CC0">
        <w:rPr>
          <w:rFonts w:ascii="Arial" w:hAnsi="Arial" w:cs="Arial"/>
          <w:color w:val="000000" w:themeColor="text1"/>
          <w:sz w:val="16"/>
          <w:szCs w:val="16"/>
        </w:rPr>
        <w:t xml:space="preserve"> The Company sold investment in that associate in August 2021.</w:t>
      </w:r>
    </w:p>
    <w:p w14:paraId="2860CAE9" w14:textId="77777777" w:rsidR="006177B8" w:rsidRPr="006C7A36" w:rsidRDefault="006177B8" w:rsidP="009941E8">
      <w:pPr>
        <w:spacing w:before="120" w:after="120" w:line="380" w:lineRule="exact"/>
        <w:ind w:left="547"/>
        <w:jc w:val="thaiDistribute"/>
        <w:rPr>
          <w:rFonts w:ascii="Arial" w:hAnsi="Arial" w:cs="Arial"/>
          <w:i/>
          <w:iCs/>
          <w:color w:val="000000" w:themeColor="text1"/>
          <w:sz w:val="22"/>
          <w:szCs w:val="22"/>
        </w:rPr>
      </w:pPr>
      <w:r w:rsidRPr="006C7A36">
        <w:rPr>
          <w:rFonts w:ascii="Arial" w:hAnsi="Arial" w:cs="Arial"/>
          <w:color w:val="000000" w:themeColor="text1"/>
          <w:sz w:val="22"/>
          <w:szCs w:val="22"/>
        </w:rPr>
        <w:t>No operating segments have been aggregated to form the above reportable operating segments.</w:t>
      </w:r>
      <w:r w:rsidRPr="006C7A36">
        <w:rPr>
          <w:rFonts w:ascii="Arial" w:hAnsi="Arial" w:cs="Arial"/>
          <w:color w:val="000000" w:themeColor="text1"/>
          <w:sz w:val="22"/>
          <w:szCs w:val="22"/>
          <w:cs/>
        </w:rPr>
        <w:t xml:space="preserve"> </w:t>
      </w:r>
    </w:p>
    <w:p w14:paraId="245524D6" w14:textId="77777777" w:rsidR="006177B8" w:rsidRPr="006C7A36" w:rsidRDefault="006177B8" w:rsidP="009941E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including finance costs, finance income and income taxes are managed on a Group basis and are not allocated to operating segments.</w:t>
      </w:r>
    </w:p>
    <w:p w14:paraId="629036A3" w14:textId="1F7EDFFB" w:rsidR="006177B8" w:rsidRPr="006C7A36" w:rsidRDefault="006177B8" w:rsidP="006177B8">
      <w:pPr>
        <w:spacing w:before="120" w:after="120" w:line="380" w:lineRule="exact"/>
        <w:ind w:left="540"/>
        <w:jc w:val="thaiDistribute"/>
        <w:rPr>
          <w:rFonts w:ascii="Arial" w:hAnsi="Arial" w:cs="Arial"/>
          <w:color w:val="000000" w:themeColor="text1"/>
          <w:sz w:val="22"/>
          <w:szCs w:val="22"/>
        </w:rPr>
        <w:sectPr w:rsidR="006177B8" w:rsidRPr="006C7A36" w:rsidSect="00406FE1">
          <w:pgSz w:w="11909" w:h="16834" w:code="9"/>
          <w:pgMar w:top="1296" w:right="1080" w:bottom="2160" w:left="1296" w:header="706" w:footer="706" w:gutter="0"/>
          <w:pgNumType w:chapStyle="1"/>
          <w:cols w:space="720"/>
          <w:docGrid w:linePitch="272"/>
        </w:sectPr>
      </w:pPr>
      <w:r w:rsidRPr="006C7A36">
        <w:rPr>
          <w:rFonts w:ascii="Arial" w:hAnsi="Arial" w:cs="Arial"/>
          <w:color w:val="000000" w:themeColor="text1"/>
          <w:sz w:val="22"/>
          <w:szCs w:val="22"/>
        </w:rPr>
        <w:t xml:space="preserve">The basis of accounting for any transactions between reportable segments is consistent with </w:t>
      </w:r>
      <w:r w:rsidR="00BD1B0E">
        <w:rPr>
          <w:rFonts w:ascii="Arial" w:hAnsi="Arial" w:cs="Arial"/>
          <w:color w:val="000000" w:themeColor="text1"/>
          <w:sz w:val="22"/>
          <w:szCs w:val="22"/>
        </w:rPr>
        <w:t>that for third party transactions.</w:t>
      </w:r>
    </w:p>
    <w:p w14:paraId="518CF7A3" w14:textId="1B283127" w:rsidR="006177B8" w:rsidRPr="006C7A36" w:rsidRDefault="006177B8" w:rsidP="008344F1">
      <w:pPr>
        <w:spacing w:before="120" w:after="120" w:line="380" w:lineRule="exact"/>
        <w:ind w:left="180"/>
        <w:jc w:val="thaiDistribute"/>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The following tables present revenue, </w:t>
      </w:r>
      <w:proofErr w:type="gramStart"/>
      <w:r w:rsidRPr="006C7A36">
        <w:rPr>
          <w:rFonts w:ascii="Arial" w:hAnsi="Arial" w:cs="Arial"/>
          <w:color w:val="000000" w:themeColor="text1"/>
          <w:sz w:val="22"/>
          <w:szCs w:val="22"/>
        </w:rPr>
        <w:t>profit</w:t>
      </w:r>
      <w:proofErr w:type="gramEnd"/>
      <w:r w:rsidRPr="006C7A36">
        <w:rPr>
          <w:rFonts w:ascii="Arial" w:hAnsi="Arial" w:cs="Arial"/>
          <w:color w:val="000000" w:themeColor="text1"/>
          <w:sz w:val="22"/>
          <w:szCs w:val="22"/>
        </w:rPr>
        <w:t xml:space="preserve"> and total assets information regarding the Group’s operating segments for the years ended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respectively.</w:t>
      </w:r>
    </w:p>
    <w:p w14:paraId="2804FBB0" w14:textId="77777777" w:rsidR="006177B8" w:rsidRPr="006C7A36" w:rsidRDefault="006177B8" w:rsidP="009941E8">
      <w:pPr>
        <w:tabs>
          <w:tab w:val="left" w:pos="900"/>
        </w:tabs>
        <w:spacing w:line="360" w:lineRule="exact"/>
        <w:ind w:left="360" w:right="-32" w:hanging="360"/>
        <w:jc w:val="right"/>
        <w:rPr>
          <w:rFonts w:ascii="Arial" w:hAnsi="Arial" w:cs="Arial"/>
          <w:color w:val="000000" w:themeColor="text1"/>
          <w:sz w:val="18"/>
          <w:szCs w:val="18"/>
        </w:rPr>
      </w:pPr>
      <w:r w:rsidRPr="006C7A36">
        <w:rPr>
          <w:rFonts w:ascii="Arial" w:hAnsi="Arial" w:cs="Arial"/>
          <w:color w:val="000000" w:themeColor="text1"/>
          <w:sz w:val="18"/>
          <w:szCs w:val="18"/>
        </w:rPr>
        <w:t xml:space="preserve"> (Unit: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362"/>
        <w:gridCol w:w="1432"/>
        <w:gridCol w:w="1107"/>
        <w:gridCol w:w="1107"/>
        <w:gridCol w:w="1107"/>
        <w:gridCol w:w="1108"/>
        <w:gridCol w:w="1107"/>
        <w:gridCol w:w="1107"/>
        <w:gridCol w:w="1107"/>
        <w:gridCol w:w="1225"/>
        <w:gridCol w:w="1108"/>
      </w:tblGrid>
      <w:tr w:rsidR="00496F32" w:rsidRPr="006C7A36" w14:paraId="491494A3" w14:textId="77777777" w:rsidTr="006772D9">
        <w:trPr>
          <w:cantSplit/>
          <w:trHeight w:val="74"/>
        </w:trPr>
        <w:tc>
          <w:tcPr>
            <w:tcW w:w="3362" w:type="dxa"/>
            <w:vAlign w:val="center"/>
          </w:tcPr>
          <w:p w14:paraId="62384FC0" w14:textId="77777777" w:rsidR="006177B8" w:rsidRPr="006C7A36" w:rsidRDefault="006177B8" w:rsidP="00C33D10">
            <w:pPr>
              <w:spacing w:line="340" w:lineRule="exact"/>
              <w:ind w:left="270" w:right="24" w:hanging="270"/>
              <w:rPr>
                <w:rFonts w:ascii="Arial" w:hAnsi="Arial" w:cs="Arial"/>
                <w:color w:val="000000" w:themeColor="text1"/>
                <w:sz w:val="18"/>
                <w:szCs w:val="18"/>
              </w:rPr>
            </w:pPr>
          </w:p>
        </w:tc>
        <w:tc>
          <w:tcPr>
            <w:tcW w:w="11515" w:type="dxa"/>
            <w:gridSpan w:val="10"/>
            <w:vAlign w:val="bottom"/>
          </w:tcPr>
          <w:p w14:paraId="25585729" w14:textId="37ECB3FF" w:rsidR="006177B8" w:rsidRPr="006C7A36" w:rsidRDefault="006177B8" w:rsidP="00C33D10">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For the year ended 31 December </w:t>
            </w:r>
            <w:r w:rsidR="000D2FBA" w:rsidRPr="006C7A36">
              <w:rPr>
                <w:rFonts w:ascii="Arial" w:hAnsi="Arial" w:cs="Arial"/>
                <w:color w:val="000000" w:themeColor="text1"/>
                <w:sz w:val="18"/>
                <w:szCs w:val="18"/>
              </w:rPr>
              <w:t>2021</w:t>
            </w:r>
          </w:p>
        </w:tc>
      </w:tr>
      <w:tr w:rsidR="00496F32" w:rsidRPr="006C7A36" w14:paraId="7A87BC0E" w14:textId="77777777" w:rsidTr="006772D9">
        <w:trPr>
          <w:cantSplit/>
          <w:trHeight w:val="74"/>
        </w:trPr>
        <w:tc>
          <w:tcPr>
            <w:tcW w:w="3362" w:type="dxa"/>
            <w:vAlign w:val="center"/>
          </w:tcPr>
          <w:p w14:paraId="35971BC4" w14:textId="77777777" w:rsidR="006177B8" w:rsidRPr="006C7A36" w:rsidRDefault="006177B8" w:rsidP="00C33D10">
            <w:pPr>
              <w:spacing w:line="340" w:lineRule="exact"/>
              <w:ind w:left="270" w:right="24" w:hanging="270"/>
              <w:rPr>
                <w:rFonts w:ascii="Arial" w:hAnsi="Arial" w:cs="Arial"/>
                <w:color w:val="000000" w:themeColor="text1"/>
                <w:sz w:val="18"/>
                <w:szCs w:val="18"/>
              </w:rPr>
            </w:pPr>
          </w:p>
        </w:tc>
        <w:tc>
          <w:tcPr>
            <w:tcW w:w="1432" w:type="dxa"/>
            <w:vAlign w:val="bottom"/>
          </w:tcPr>
          <w:p w14:paraId="0110ECEC"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7" w:type="dxa"/>
            <w:vAlign w:val="bottom"/>
          </w:tcPr>
          <w:p w14:paraId="015DCE7D"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7" w:type="dxa"/>
            <w:vAlign w:val="bottom"/>
          </w:tcPr>
          <w:p w14:paraId="06C74018"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7" w:type="dxa"/>
            <w:vAlign w:val="bottom"/>
          </w:tcPr>
          <w:p w14:paraId="24F29DEA"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8" w:type="dxa"/>
            <w:vAlign w:val="bottom"/>
          </w:tcPr>
          <w:p w14:paraId="0AA0E643"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7" w:type="dxa"/>
            <w:vAlign w:val="bottom"/>
          </w:tcPr>
          <w:p w14:paraId="59AE40F3"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7" w:type="dxa"/>
            <w:vAlign w:val="bottom"/>
          </w:tcPr>
          <w:p w14:paraId="0CFE955A"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c>
          <w:tcPr>
            <w:tcW w:w="1107" w:type="dxa"/>
            <w:vAlign w:val="bottom"/>
          </w:tcPr>
          <w:p w14:paraId="1DB466D4" w14:textId="77777777" w:rsidR="006177B8" w:rsidRPr="006C7A36" w:rsidRDefault="006177B8" w:rsidP="00C33D10">
            <w:pP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Corporate</w:t>
            </w:r>
          </w:p>
        </w:tc>
        <w:tc>
          <w:tcPr>
            <w:tcW w:w="1225" w:type="dxa"/>
            <w:vAlign w:val="bottom"/>
          </w:tcPr>
          <w:p w14:paraId="2CD99148" w14:textId="117C2404" w:rsidR="006177B8" w:rsidRPr="006C7A36" w:rsidRDefault="006177B8" w:rsidP="00C33D10">
            <w:pPr>
              <w:spacing w:line="340" w:lineRule="exact"/>
              <w:jc w:val="center"/>
              <w:rPr>
                <w:rFonts w:ascii="Arial" w:hAnsi="Arial" w:cs="Arial"/>
                <w:color w:val="000000" w:themeColor="text1"/>
                <w:sz w:val="18"/>
                <w:szCs w:val="18"/>
              </w:rPr>
            </w:pPr>
          </w:p>
        </w:tc>
        <w:tc>
          <w:tcPr>
            <w:tcW w:w="1108" w:type="dxa"/>
            <w:vAlign w:val="bottom"/>
          </w:tcPr>
          <w:p w14:paraId="31A74ED3" w14:textId="77777777" w:rsidR="006177B8" w:rsidRPr="006C7A36" w:rsidRDefault="006177B8" w:rsidP="00C33D10">
            <w:pPr>
              <w:spacing w:line="340" w:lineRule="exact"/>
              <w:ind w:left="92" w:right="63"/>
              <w:jc w:val="center"/>
              <w:rPr>
                <w:rFonts w:ascii="Arial" w:hAnsi="Arial" w:cs="Arial"/>
                <w:color w:val="000000" w:themeColor="text1"/>
                <w:sz w:val="18"/>
                <w:szCs w:val="18"/>
              </w:rPr>
            </w:pPr>
          </w:p>
        </w:tc>
      </w:tr>
      <w:tr w:rsidR="00880086" w:rsidRPr="006C7A36" w14:paraId="542D4ABB" w14:textId="77777777" w:rsidTr="006772D9">
        <w:trPr>
          <w:cantSplit/>
          <w:trHeight w:val="74"/>
        </w:trPr>
        <w:tc>
          <w:tcPr>
            <w:tcW w:w="3362" w:type="dxa"/>
            <w:vAlign w:val="center"/>
          </w:tcPr>
          <w:p w14:paraId="44466942" w14:textId="77777777" w:rsidR="00880086" w:rsidRPr="006C7A36" w:rsidRDefault="00880086" w:rsidP="00880086">
            <w:pPr>
              <w:spacing w:line="340" w:lineRule="exact"/>
              <w:ind w:left="270" w:right="24" w:hanging="270"/>
              <w:rPr>
                <w:rFonts w:ascii="Arial" w:hAnsi="Arial" w:cs="Arial"/>
                <w:color w:val="000000" w:themeColor="text1"/>
                <w:sz w:val="18"/>
                <w:szCs w:val="18"/>
              </w:rPr>
            </w:pPr>
          </w:p>
        </w:tc>
        <w:tc>
          <w:tcPr>
            <w:tcW w:w="1432" w:type="dxa"/>
            <w:vAlign w:val="bottom"/>
          </w:tcPr>
          <w:p w14:paraId="5C40F2B3" w14:textId="140B213C"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42ABA22E" w14:textId="7444F22A" w:rsidR="00880086" w:rsidRPr="006C7A36" w:rsidRDefault="00880086" w:rsidP="00880086">
            <w:pPr>
              <w:spacing w:line="340" w:lineRule="exact"/>
              <w:ind w:left="92" w:right="25"/>
              <w:jc w:val="center"/>
              <w:rPr>
                <w:rFonts w:ascii="Arial" w:hAnsi="Arial" w:cs="Arial"/>
                <w:color w:val="000000" w:themeColor="text1"/>
                <w:sz w:val="18"/>
                <w:szCs w:val="18"/>
              </w:rPr>
            </w:pPr>
          </w:p>
        </w:tc>
        <w:tc>
          <w:tcPr>
            <w:tcW w:w="1107" w:type="dxa"/>
            <w:vAlign w:val="bottom"/>
          </w:tcPr>
          <w:p w14:paraId="4D79A0CB"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4E1A5CAB"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8" w:type="dxa"/>
            <w:vAlign w:val="bottom"/>
          </w:tcPr>
          <w:p w14:paraId="6461EC8D" w14:textId="50234618"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1BBCD4A9"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36371F67"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7BBC7B3F" w14:textId="77777777" w:rsidR="00880086" w:rsidRPr="006C7A36" w:rsidRDefault="00880086" w:rsidP="00880086">
            <w:pP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supporting</w:t>
            </w:r>
          </w:p>
        </w:tc>
        <w:tc>
          <w:tcPr>
            <w:tcW w:w="1225" w:type="dxa"/>
            <w:vAlign w:val="bottom"/>
          </w:tcPr>
          <w:p w14:paraId="08D10F02" w14:textId="09225128" w:rsidR="00880086" w:rsidRPr="006C7A36" w:rsidRDefault="00880086" w:rsidP="00880086">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Elimination of</w:t>
            </w:r>
          </w:p>
        </w:tc>
        <w:tc>
          <w:tcPr>
            <w:tcW w:w="1108" w:type="dxa"/>
            <w:vAlign w:val="bottom"/>
          </w:tcPr>
          <w:p w14:paraId="57398196"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r>
      <w:tr w:rsidR="00880086" w:rsidRPr="006C7A36" w14:paraId="210CD74E" w14:textId="77777777" w:rsidTr="006772D9">
        <w:trPr>
          <w:cantSplit/>
          <w:trHeight w:val="74"/>
        </w:trPr>
        <w:tc>
          <w:tcPr>
            <w:tcW w:w="3362" w:type="dxa"/>
            <w:vAlign w:val="center"/>
          </w:tcPr>
          <w:p w14:paraId="3240B0DD" w14:textId="77777777" w:rsidR="00880086" w:rsidRPr="006C7A36" w:rsidRDefault="00880086" w:rsidP="00880086">
            <w:pPr>
              <w:spacing w:line="340" w:lineRule="exact"/>
              <w:ind w:left="270" w:right="24" w:hanging="270"/>
              <w:rPr>
                <w:rFonts w:ascii="Arial" w:hAnsi="Arial" w:cs="Arial"/>
                <w:color w:val="000000" w:themeColor="text1"/>
                <w:sz w:val="18"/>
                <w:szCs w:val="18"/>
              </w:rPr>
            </w:pPr>
          </w:p>
        </w:tc>
        <w:tc>
          <w:tcPr>
            <w:tcW w:w="1432" w:type="dxa"/>
            <w:vAlign w:val="bottom"/>
          </w:tcPr>
          <w:p w14:paraId="76CDDF6E" w14:textId="1DF961E1" w:rsidR="00880086" w:rsidRPr="006C7A36" w:rsidRDefault="00880086" w:rsidP="00880086">
            <w:pP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Shopping</w:t>
            </w:r>
          </w:p>
        </w:tc>
        <w:tc>
          <w:tcPr>
            <w:tcW w:w="1107" w:type="dxa"/>
            <w:vAlign w:val="bottom"/>
          </w:tcPr>
          <w:p w14:paraId="5301744C" w14:textId="032CBA0D" w:rsidR="00880086" w:rsidRPr="006C7A36" w:rsidRDefault="00880086" w:rsidP="00880086">
            <w:pPr>
              <w:spacing w:line="340" w:lineRule="exact"/>
              <w:ind w:left="92" w:right="25"/>
              <w:jc w:val="center"/>
              <w:rPr>
                <w:rFonts w:ascii="Arial" w:hAnsi="Arial" w:cs="Arial"/>
                <w:color w:val="000000" w:themeColor="text1"/>
                <w:sz w:val="18"/>
                <w:szCs w:val="18"/>
              </w:rPr>
            </w:pPr>
            <w:r w:rsidRPr="006C7A36">
              <w:rPr>
                <w:rFonts w:ascii="Arial" w:hAnsi="Arial" w:cs="Arial"/>
                <w:color w:val="000000" w:themeColor="text1"/>
                <w:sz w:val="18"/>
                <w:szCs w:val="18"/>
              </w:rPr>
              <w:t>Hotel</w:t>
            </w:r>
          </w:p>
        </w:tc>
        <w:tc>
          <w:tcPr>
            <w:tcW w:w="1107" w:type="dxa"/>
            <w:vAlign w:val="bottom"/>
          </w:tcPr>
          <w:p w14:paraId="79D772D4"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595D2C72"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8" w:type="dxa"/>
            <w:vAlign w:val="bottom"/>
          </w:tcPr>
          <w:p w14:paraId="667EEDF3" w14:textId="65EA38DF" w:rsidR="00880086" w:rsidRPr="006C7A36" w:rsidRDefault="00880086" w:rsidP="00880086">
            <w:pP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Food</w:t>
            </w:r>
          </w:p>
        </w:tc>
        <w:tc>
          <w:tcPr>
            <w:tcW w:w="1107" w:type="dxa"/>
            <w:vAlign w:val="bottom"/>
          </w:tcPr>
          <w:p w14:paraId="2E7B69A1"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4F9023F9"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c>
          <w:tcPr>
            <w:tcW w:w="1107" w:type="dxa"/>
            <w:vAlign w:val="bottom"/>
          </w:tcPr>
          <w:p w14:paraId="67C0E32B" w14:textId="2CD22CF0" w:rsidR="00880086" w:rsidRPr="006C7A36" w:rsidRDefault="00880086" w:rsidP="00880086">
            <w:pP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center</w:t>
            </w:r>
          </w:p>
        </w:tc>
        <w:tc>
          <w:tcPr>
            <w:tcW w:w="1225" w:type="dxa"/>
            <w:vAlign w:val="bottom"/>
          </w:tcPr>
          <w:p w14:paraId="6DD7CF0C" w14:textId="04901E69" w:rsidR="00880086" w:rsidRPr="006C7A36" w:rsidRDefault="00880086" w:rsidP="00880086">
            <w:pPr>
              <w:spacing w:line="340" w:lineRule="exact"/>
              <w:jc w:val="center"/>
              <w:rPr>
                <w:rFonts w:ascii="Arial" w:hAnsi="Arial" w:cs="Arial"/>
                <w:color w:val="000000" w:themeColor="text1"/>
                <w:sz w:val="18"/>
                <w:szCs w:val="18"/>
              </w:rPr>
            </w:pPr>
            <w:r w:rsidRPr="006C7A36">
              <w:rPr>
                <w:rFonts w:ascii="Arial" w:hAnsi="Arial" w:cs="Arial"/>
                <w:color w:val="000000" w:themeColor="text1"/>
                <w:sz w:val="18"/>
                <w:szCs w:val="18"/>
              </w:rPr>
              <w:t>inter-segment</w:t>
            </w:r>
          </w:p>
        </w:tc>
        <w:tc>
          <w:tcPr>
            <w:tcW w:w="1108" w:type="dxa"/>
            <w:vAlign w:val="bottom"/>
          </w:tcPr>
          <w:p w14:paraId="0B2EE4D1" w14:textId="77777777" w:rsidR="00880086" w:rsidRPr="006C7A36" w:rsidRDefault="00880086" w:rsidP="00880086">
            <w:pPr>
              <w:spacing w:line="340" w:lineRule="exact"/>
              <w:ind w:left="92" w:right="63"/>
              <w:jc w:val="center"/>
              <w:rPr>
                <w:rFonts w:ascii="Arial" w:hAnsi="Arial" w:cs="Arial"/>
                <w:color w:val="000000" w:themeColor="text1"/>
                <w:sz w:val="18"/>
                <w:szCs w:val="18"/>
              </w:rPr>
            </w:pPr>
          </w:p>
        </w:tc>
      </w:tr>
      <w:tr w:rsidR="00880086" w:rsidRPr="006C7A36" w14:paraId="071C935A" w14:textId="77777777" w:rsidTr="006772D9">
        <w:trPr>
          <w:cantSplit/>
          <w:trHeight w:val="74"/>
        </w:trPr>
        <w:tc>
          <w:tcPr>
            <w:tcW w:w="3362" w:type="dxa"/>
            <w:vAlign w:val="center"/>
          </w:tcPr>
          <w:p w14:paraId="6898CFB5" w14:textId="77777777" w:rsidR="00880086" w:rsidRPr="006C7A36" w:rsidRDefault="00880086" w:rsidP="00880086">
            <w:pPr>
              <w:spacing w:line="340" w:lineRule="exact"/>
              <w:ind w:left="270" w:right="24" w:hanging="270"/>
              <w:rPr>
                <w:rFonts w:ascii="Arial" w:hAnsi="Arial" w:cs="Arial"/>
                <w:color w:val="000000" w:themeColor="text1"/>
                <w:sz w:val="18"/>
                <w:szCs w:val="18"/>
              </w:rPr>
            </w:pPr>
          </w:p>
        </w:tc>
        <w:tc>
          <w:tcPr>
            <w:tcW w:w="1432" w:type="dxa"/>
            <w:vAlign w:val="bottom"/>
          </w:tcPr>
          <w:p w14:paraId="4965428C" w14:textId="77777777"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center</w:t>
            </w:r>
          </w:p>
        </w:tc>
        <w:tc>
          <w:tcPr>
            <w:tcW w:w="1107" w:type="dxa"/>
            <w:vAlign w:val="bottom"/>
          </w:tcPr>
          <w:p w14:paraId="4CB6CEFF" w14:textId="77777777" w:rsidR="00880086" w:rsidRPr="006C7A36" w:rsidRDefault="00880086" w:rsidP="00880086">
            <w:pPr>
              <w:pBdr>
                <w:bottom w:val="single" w:sz="4" w:space="1" w:color="auto"/>
              </w:pBdr>
              <w:spacing w:line="340" w:lineRule="exact"/>
              <w:ind w:left="92" w:right="25"/>
              <w:jc w:val="center"/>
              <w:rPr>
                <w:rFonts w:ascii="Arial" w:hAnsi="Arial" w:cs="Arial"/>
                <w:color w:val="000000" w:themeColor="text1"/>
                <w:sz w:val="18"/>
                <w:szCs w:val="18"/>
              </w:rPr>
            </w:pPr>
            <w:r w:rsidRPr="006C7A36">
              <w:rPr>
                <w:rFonts w:ascii="Arial" w:hAnsi="Arial" w:cs="Arial"/>
                <w:color w:val="000000" w:themeColor="text1"/>
                <w:sz w:val="18"/>
                <w:szCs w:val="18"/>
              </w:rPr>
              <w:t>and tourism</w:t>
            </w:r>
          </w:p>
        </w:tc>
        <w:tc>
          <w:tcPr>
            <w:tcW w:w="1107" w:type="dxa"/>
            <w:vAlign w:val="bottom"/>
          </w:tcPr>
          <w:p w14:paraId="1C2FFA2F" w14:textId="77777777"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Golf</w:t>
            </w:r>
          </w:p>
        </w:tc>
        <w:tc>
          <w:tcPr>
            <w:tcW w:w="1107" w:type="dxa"/>
            <w:vAlign w:val="bottom"/>
          </w:tcPr>
          <w:p w14:paraId="779DA5FA" w14:textId="77777777"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Real estate</w:t>
            </w:r>
          </w:p>
        </w:tc>
        <w:tc>
          <w:tcPr>
            <w:tcW w:w="1108" w:type="dxa"/>
            <w:vAlign w:val="bottom"/>
          </w:tcPr>
          <w:p w14:paraId="75F55DE8" w14:textId="77777777"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solution</w:t>
            </w:r>
          </w:p>
        </w:tc>
        <w:tc>
          <w:tcPr>
            <w:tcW w:w="1107" w:type="dxa"/>
            <w:vAlign w:val="bottom"/>
          </w:tcPr>
          <w:p w14:paraId="6120714F" w14:textId="7B84F545"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Financial</w:t>
            </w:r>
          </w:p>
        </w:tc>
        <w:tc>
          <w:tcPr>
            <w:tcW w:w="1107" w:type="dxa"/>
            <w:vAlign w:val="bottom"/>
          </w:tcPr>
          <w:p w14:paraId="34A7D06C" w14:textId="150E5CD1"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Auction</w:t>
            </w:r>
          </w:p>
        </w:tc>
        <w:tc>
          <w:tcPr>
            <w:tcW w:w="1107" w:type="dxa"/>
            <w:vAlign w:val="bottom"/>
          </w:tcPr>
          <w:p w14:paraId="24F38837" w14:textId="22E0579C"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and other</w:t>
            </w:r>
          </w:p>
        </w:tc>
        <w:tc>
          <w:tcPr>
            <w:tcW w:w="1225" w:type="dxa"/>
            <w:vAlign w:val="bottom"/>
          </w:tcPr>
          <w:p w14:paraId="2DBD7CAD" w14:textId="77777777"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revenues</w:t>
            </w:r>
          </w:p>
        </w:tc>
        <w:tc>
          <w:tcPr>
            <w:tcW w:w="1108" w:type="dxa"/>
            <w:vAlign w:val="bottom"/>
          </w:tcPr>
          <w:p w14:paraId="5964B264" w14:textId="77777777" w:rsidR="00880086" w:rsidRPr="006C7A36" w:rsidRDefault="00880086" w:rsidP="00880086">
            <w:pPr>
              <w:pBdr>
                <w:bottom w:val="single" w:sz="4" w:space="1" w:color="auto"/>
              </w:pBdr>
              <w:spacing w:line="34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Total</w:t>
            </w:r>
          </w:p>
        </w:tc>
      </w:tr>
      <w:tr w:rsidR="00880086" w:rsidRPr="006C7A36" w14:paraId="7BC64631" w14:textId="77777777" w:rsidTr="006772D9">
        <w:trPr>
          <w:cantSplit/>
          <w:trHeight w:val="74"/>
        </w:trPr>
        <w:tc>
          <w:tcPr>
            <w:tcW w:w="3362" w:type="dxa"/>
            <w:vAlign w:val="center"/>
          </w:tcPr>
          <w:p w14:paraId="6E4DA22F" w14:textId="77777777" w:rsidR="00880086" w:rsidRPr="006C7A36" w:rsidRDefault="00880086" w:rsidP="00880086">
            <w:pPr>
              <w:spacing w:line="340" w:lineRule="exact"/>
              <w:ind w:left="270" w:right="-115" w:hanging="270"/>
              <w:jc w:val="both"/>
              <w:rPr>
                <w:rFonts w:ascii="Arial" w:hAnsi="Arial" w:cs="Arial"/>
                <w:color w:val="000000" w:themeColor="text1"/>
                <w:sz w:val="18"/>
                <w:szCs w:val="18"/>
              </w:rPr>
            </w:pPr>
            <w:r w:rsidRPr="006C7A36">
              <w:rPr>
                <w:rFonts w:ascii="Arial" w:hAnsi="Arial" w:cs="Arial"/>
                <w:color w:val="000000" w:themeColor="text1"/>
                <w:sz w:val="18"/>
                <w:szCs w:val="18"/>
              </w:rPr>
              <w:t xml:space="preserve">Revenue from external customers </w:t>
            </w:r>
          </w:p>
        </w:tc>
        <w:tc>
          <w:tcPr>
            <w:tcW w:w="1432" w:type="dxa"/>
          </w:tcPr>
          <w:p w14:paraId="3353D1A5" w14:textId="2C539DF4" w:rsidR="00880086" w:rsidRPr="006C7A36" w:rsidRDefault="00880086" w:rsidP="00880086">
            <w:pPr>
              <w:tabs>
                <w:tab w:val="decimal" w:pos="123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1,479,500</w:t>
            </w:r>
          </w:p>
        </w:tc>
        <w:tc>
          <w:tcPr>
            <w:tcW w:w="1107" w:type="dxa"/>
          </w:tcPr>
          <w:p w14:paraId="319E886D" w14:textId="1EDF5762"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221,151</w:t>
            </w:r>
          </w:p>
        </w:tc>
        <w:tc>
          <w:tcPr>
            <w:tcW w:w="1107" w:type="dxa"/>
          </w:tcPr>
          <w:p w14:paraId="29E47D23" w14:textId="792817D9"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257,709</w:t>
            </w:r>
          </w:p>
        </w:tc>
        <w:tc>
          <w:tcPr>
            <w:tcW w:w="1107" w:type="dxa"/>
          </w:tcPr>
          <w:p w14:paraId="3DA182C1" w14:textId="1227EA74"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999,659</w:t>
            </w:r>
          </w:p>
        </w:tc>
        <w:tc>
          <w:tcPr>
            <w:tcW w:w="1108" w:type="dxa"/>
          </w:tcPr>
          <w:p w14:paraId="7821F42F" w14:textId="205A191E"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1,645,707</w:t>
            </w:r>
          </w:p>
        </w:tc>
        <w:tc>
          <w:tcPr>
            <w:tcW w:w="1107" w:type="dxa"/>
          </w:tcPr>
          <w:p w14:paraId="49A1B99E" w14:textId="3B82577C"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2,411,903</w:t>
            </w:r>
          </w:p>
        </w:tc>
        <w:tc>
          <w:tcPr>
            <w:tcW w:w="1107" w:type="dxa"/>
          </w:tcPr>
          <w:p w14:paraId="5C5AB6B1" w14:textId="49D944C7"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601,60</w:t>
            </w:r>
            <w:r>
              <w:rPr>
                <w:rFonts w:ascii="Arial" w:hAnsi="Arial" w:cs="Arial"/>
                <w:color w:val="000000" w:themeColor="text1"/>
                <w:sz w:val="18"/>
                <w:szCs w:val="18"/>
              </w:rPr>
              <w:t>7</w:t>
            </w:r>
          </w:p>
        </w:tc>
        <w:tc>
          <w:tcPr>
            <w:tcW w:w="1107" w:type="dxa"/>
          </w:tcPr>
          <w:p w14:paraId="1F1F8B68" w14:textId="7B9365BD"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13,322</w:t>
            </w:r>
          </w:p>
        </w:tc>
        <w:tc>
          <w:tcPr>
            <w:tcW w:w="1225" w:type="dxa"/>
          </w:tcPr>
          <w:p w14:paraId="1833C5DD" w14:textId="60B2FC11"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8" w:type="dxa"/>
          </w:tcPr>
          <w:p w14:paraId="153A61CA" w14:textId="7DA430E6"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7,630,55</w:t>
            </w:r>
            <w:r>
              <w:rPr>
                <w:rFonts w:ascii="Arial" w:hAnsi="Arial" w:cs="Arial"/>
                <w:color w:val="000000" w:themeColor="text1"/>
                <w:sz w:val="18"/>
                <w:szCs w:val="18"/>
              </w:rPr>
              <w:t>8</w:t>
            </w:r>
          </w:p>
        </w:tc>
      </w:tr>
      <w:tr w:rsidR="00880086" w:rsidRPr="006C7A36" w14:paraId="6ED9FCB2" w14:textId="77777777" w:rsidTr="006772D9">
        <w:trPr>
          <w:cantSplit/>
          <w:trHeight w:val="74"/>
        </w:trPr>
        <w:tc>
          <w:tcPr>
            <w:tcW w:w="3362" w:type="dxa"/>
            <w:vAlign w:val="center"/>
          </w:tcPr>
          <w:p w14:paraId="007FAE68" w14:textId="77777777" w:rsidR="00880086" w:rsidRPr="006C7A36" w:rsidRDefault="00880086" w:rsidP="00880086">
            <w:pPr>
              <w:spacing w:line="340" w:lineRule="exact"/>
              <w:ind w:left="270" w:hanging="270"/>
              <w:jc w:val="both"/>
              <w:rPr>
                <w:rFonts w:ascii="Arial" w:hAnsi="Arial" w:cs="Arial"/>
                <w:color w:val="000000" w:themeColor="text1"/>
                <w:sz w:val="18"/>
                <w:szCs w:val="18"/>
              </w:rPr>
            </w:pPr>
            <w:r w:rsidRPr="006C7A36">
              <w:rPr>
                <w:rFonts w:ascii="Arial" w:hAnsi="Arial" w:cs="Arial"/>
                <w:color w:val="000000" w:themeColor="text1"/>
                <w:sz w:val="18"/>
                <w:szCs w:val="18"/>
              </w:rPr>
              <w:t>Inter-segment revenues</w:t>
            </w:r>
          </w:p>
        </w:tc>
        <w:tc>
          <w:tcPr>
            <w:tcW w:w="1432" w:type="dxa"/>
          </w:tcPr>
          <w:p w14:paraId="3D526EC6" w14:textId="528799A2" w:rsidR="00880086" w:rsidRPr="006C7A36" w:rsidRDefault="00880086" w:rsidP="00880086">
            <w:pPr>
              <w:pBdr>
                <w:bottom w:val="single" w:sz="4" w:space="1" w:color="auto"/>
              </w:pBdr>
              <w:tabs>
                <w:tab w:val="decimal" w:pos="123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321,831</w:t>
            </w:r>
          </w:p>
        </w:tc>
        <w:tc>
          <w:tcPr>
            <w:tcW w:w="1107" w:type="dxa"/>
          </w:tcPr>
          <w:p w14:paraId="1E70751B" w14:textId="371DCBB8"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116,450</w:t>
            </w:r>
          </w:p>
        </w:tc>
        <w:tc>
          <w:tcPr>
            <w:tcW w:w="1107" w:type="dxa"/>
          </w:tcPr>
          <w:p w14:paraId="5B493D36" w14:textId="0D1D32F4"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13,725</w:t>
            </w:r>
          </w:p>
        </w:tc>
        <w:tc>
          <w:tcPr>
            <w:tcW w:w="1107" w:type="dxa"/>
          </w:tcPr>
          <w:p w14:paraId="23BE277F" w14:textId="34387DB4"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53,055</w:t>
            </w:r>
          </w:p>
        </w:tc>
        <w:tc>
          <w:tcPr>
            <w:tcW w:w="1108" w:type="dxa"/>
          </w:tcPr>
          <w:p w14:paraId="50FDF5AC" w14:textId="763B2BAB"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4,994</w:t>
            </w:r>
          </w:p>
        </w:tc>
        <w:tc>
          <w:tcPr>
            <w:tcW w:w="1107" w:type="dxa"/>
          </w:tcPr>
          <w:p w14:paraId="39C6ACB7" w14:textId="570731AF"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2,470</w:t>
            </w:r>
          </w:p>
        </w:tc>
        <w:tc>
          <w:tcPr>
            <w:tcW w:w="1107" w:type="dxa"/>
          </w:tcPr>
          <w:p w14:paraId="15DCAB2B" w14:textId="4A09FC70"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7" w:type="dxa"/>
          </w:tcPr>
          <w:p w14:paraId="4D9F5D6C" w14:textId="7C2623CF"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47,012</w:t>
            </w:r>
          </w:p>
        </w:tc>
        <w:tc>
          <w:tcPr>
            <w:tcW w:w="1225" w:type="dxa"/>
          </w:tcPr>
          <w:p w14:paraId="75CFD90A" w14:textId="5E38B535"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(559,537)</w:t>
            </w:r>
          </w:p>
        </w:tc>
        <w:tc>
          <w:tcPr>
            <w:tcW w:w="1108" w:type="dxa"/>
          </w:tcPr>
          <w:p w14:paraId="41C6488C" w14:textId="408C9995" w:rsidR="00880086" w:rsidRPr="006C7A36" w:rsidRDefault="00880086" w:rsidP="00880086">
            <w:pPr>
              <w:pBdr>
                <w:bottom w:val="sing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r>
      <w:tr w:rsidR="00880086" w:rsidRPr="006C7A36" w14:paraId="706924CA" w14:textId="77777777" w:rsidTr="006772D9">
        <w:trPr>
          <w:cantSplit/>
          <w:trHeight w:val="74"/>
        </w:trPr>
        <w:tc>
          <w:tcPr>
            <w:tcW w:w="3362" w:type="dxa"/>
            <w:vAlign w:val="center"/>
          </w:tcPr>
          <w:p w14:paraId="3BC030B3" w14:textId="77777777" w:rsidR="00880086" w:rsidRPr="006C7A36" w:rsidRDefault="00880086" w:rsidP="00880086">
            <w:pPr>
              <w:spacing w:line="340" w:lineRule="exact"/>
              <w:ind w:left="270" w:hanging="270"/>
              <w:jc w:val="both"/>
              <w:rPr>
                <w:rFonts w:ascii="Arial" w:hAnsi="Arial" w:cs="Arial"/>
                <w:color w:val="000000" w:themeColor="text1"/>
                <w:sz w:val="18"/>
                <w:szCs w:val="18"/>
                <w:cs/>
              </w:rPr>
            </w:pPr>
            <w:r w:rsidRPr="006C7A36">
              <w:rPr>
                <w:rFonts w:ascii="Arial" w:hAnsi="Arial" w:cs="Arial"/>
                <w:color w:val="000000" w:themeColor="text1"/>
                <w:sz w:val="18"/>
                <w:szCs w:val="18"/>
              </w:rPr>
              <w:t>Total revenues</w:t>
            </w:r>
          </w:p>
        </w:tc>
        <w:tc>
          <w:tcPr>
            <w:tcW w:w="1432" w:type="dxa"/>
          </w:tcPr>
          <w:p w14:paraId="57191C91" w14:textId="6CECAF1C" w:rsidR="00880086" w:rsidRPr="006C7A36" w:rsidRDefault="00880086" w:rsidP="00880086">
            <w:pPr>
              <w:pBdr>
                <w:bottom w:val="double" w:sz="4" w:space="1" w:color="auto"/>
              </w:pBdr>
              <w:tabs>
                <w:tab w:val="decimal" w:pos="123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1,801,331</w:t>
            </w:r>
          </w:p>
        </w:tc>
        <w:tc>
          <w:tcPr>
            <w:tcW w:w="1107" w:type="dxa"/>
          </w:tcPr>
          <w:p w14:paraId="7969C2D6" w14:textId="4F06B809"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337,601</w:t>
            </w:r>
          </w:p>
        </w:tc>
        <w:tc>
          <w:tcPr>
            <w:tcW w:w="1107" w:type="dxa"/>
          </w:tcPr>
          <w:p w14:paraId="6964759D" w14:textId="4FCF1CA4"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271,434</w:t>
            </w:r>
          </w:p>
        </w:tc>
        <w:tc>
          <w:tcPr>
            <w:tcW w:w="1107" w:type="dxa"/>
          </w:tcPr>
          <w:p w14:paraId="4E00FB33" w14:textId="578AA495"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1,052,714</w:t>
            </w:r>
          </w:p>
        </w:tc>
        <w:tc>
          <w:tcPr>
            <w:tcW w:w="1108" w:type="dxa"/>
          </w:tcPr>
          <w:p w14:paraId="16B1B456" w14:textId="7CD8BC45"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1,650,701</w:t>
            </w:r>
          </w:p>
        </w:tc>
        <w:tc>
          <w:tcPr>
            <w:tcW w:w="1107" w:type="dxa"/>
          </w:tcPr>
          <w:p w14:paraId="3A6014CB" w14:textId="21BBA299"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2,414,373</w:t>
            </w:r>
          </w:p>
        </w:tc>
        <w:tc>
          <w:tcPr>
            <w:tcW w:w="1107" w:type="dxa"/>
          </w:tcPr>
          <w:p w14:paraId="130A8983" w14:textId="6F5A7935"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601,60</w:t>
            </w:r>
            <w:r>
              <w:rPr>
                <w:rFonts w:ascii="Arial" w:hAnsi="Arial" w:cs="Arial"/>
                <w:color w:val="000000" w:themeColor="text1"/>
                <w:sz w:val="18"/>
                <w:szCs w:val="18"/>
              </w:rPr>
              <w:t>7</w:t>
            </w:r>
          </w:p>
        </w:tc>
        <w:tc>
          <w:tcPr>
            <w:tcW w:w="1107" w:type="dxa"/>
          </w:tcPr>
          <w:p w14:paraId="164A314C" w14:textId="22B8B5C7"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60,334</w:t>
            </w:r>
          </w:p>
        </w:tc>
        <w:tc>
          <w:tcPr>
            <w:tcW w:w="1225" w:type="dxa"/>
          </w:tcPr>
          <w:p w14:paraId="3751E7C2" w14:textId="232255E8"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(559,537)</w:t>
            </w:r>
          </w:p>
        </w:tc>
        <w:tc>
          <w:tcPr>
            <w:tcW w:w="1108" w:type="dxa"/>
          </w:tcPr>
          <w:p w14:paraId="5C34CB53" w14:textId="33C516BA"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7,630,55</w:t>
            </w:r>
            <w:r>
              <w:rPr>
                <w:rFonts w:ascii="Arial" w:hAnsi="Arial" w:cs="Arial"/>
                <w:color w:val="000000" w:themeColor="text1"/>
                <w:sz w:val="18"/>
                <w:szCs w:val="18"/>
              </w:rPr>
              <w:t>8</w:t>
            </w:r>
          </w:p>
        </w:tc>
      </w:tr>
      <w:tr w:rsidR="00880086" w:rsidRPr="006C7A36" w14:paraId="728C2914" w14:textId="77777777" w:rsidTr="006772D9">
        <w:trPr>
          <w:cantSplit/>
        </w:trPr>
        <w:tc>
          <w:tcPr>
            <w:tcW w:w="3362" w:type="dxa"/>
            <w:vAlign w:val="center"/>
          </w:tcPr>
          <w:p w14:paraId="0CB539F8"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Segment operating profit (loss)</w:t>
            </w:r>
          </w:p>
        </w:tc>
        <w:tc>
          <w:tcPr>
            <w:tcW w:w="1432" w:type="dxa"/>
          </w:tcPr>
          <w:p w14:paraId="1F7D97D1" w14:textId="63881C76" w:rsidR="00880086" w:rsidRPr="006C7A36" w:rsidRDefault="00880086" w:rsidP="00880086">
            <w:pPr>
              <w:pBdr>
                <w:bottom w:val="double" w:sz="4" w:space="1" w:color="auto"/>
              </w:pBdr>
              <w:tabs>
                <w:tab w:val="decimal" w:pos="123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(845,813)</w:t>
            </w:r>
          </w:p>
        </w:tc>
        <w:tc>
          <w:tcPr>
            <w:tcW w:w="1107" w:type="dxa"/>
          </w:tcPr>
          <w:p w14:paraId="3035F3A9" w14:textId="77B8CE7A"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(318,277)</w:t>
            </w:r>
          </w:p>
        </w:tc>
        <w:tc>
          <w:tcPr>
            <w:tcW w:w="1107" w:type="dxa"/>
          </w:tcPr>
          <w:p w14:paraId="20D15FDB" w14:textId="07D628F1"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(35,333)</w:t>
            </w:r>
          </w:p>
        </w:tc>
        <w:tc>
          <w:tcPr>
            <w:tcW w:w="1107" w:type="dxa"/>
          </w:tcPr>
          <w:p w14:paraId="1B5716A6" w14:textId="3DED5A87"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192,443</w:t>
            </w:r>
          </w:p>
        </w:tc>
        <w:tc>
          <w:tcPr>
            <w:tcW w:w="1108" w:type="dxa"/>
          </w:tcPr>
          <w:p w14:paraId="770C99B8" w14:textId="55B6B0A1"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(38,904)</w:t>
            </w:r>
          </w:p>
        </w:tc>
        <w:tc>
          <w:tcPr>
            <w:tcW w:w="1107" w:type="dxa"/>
          </w:tcPr>
          <w:p w14:paraId="3972299F" w14:textId="5CA2E42F"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850,659</w:t>
            </w:r>
          </w:p>
        </w:tc>
        <w:tc>
          <w:tcPr>
            <w:tcW w:w="1107" w:type="dxa"/>
          </w:tcPr>
          <w:p w14:paraId="6BB38350" w14:textId="253BF0C0"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228,68</w:t>
            </w:r>
            <w:r>
              <w:rPr>
                <w:rFonts w:ascii="Arial" w:hAnsi="Arial" w:cs="Arial"/>
                <w:color w:val="000000" w:themeColor="text1"/>
                <w:sz w:val="18"/>
                <w:szCs w:val="18"/>
              </w:rPr>
              <w:t>9</w:t>
            </w:r>
          </w:p>
        </w:tc>
        <w:tc>
          <w:tcPr>
            <w:tcW w:w="1107" w:type="dxa"/>
          </w:tcPr>
          <w:p w14:paraId="60C189FF" w14:textId="479AAA67"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(17,27</w:t>
            </w:r>
            <w:r>
              <w:rPr>
                <w:rFonts w:ascii="Arial" w:hAnsi="Arial" w:cs="Arial"/>
                <w:color w:val="000000" w:themeColor="text1"/>
                <w:sz w:val="18"/>
                <w:szCs w:val="18"/>
              </w:rPr>
              <w:t>9</w:t>
            </w:r>
            <w:r w:rsidRPr="006C7A36">
              <w:rPr>
                <w:rFonts w:ascii="Arial" w:hAnsi="Arial" w:cs="Arial"/>
                <w:color w:val="000000" w:themeColor="text1"/>
                <w:sz w:val="18"/>
                <w:szCs w:val="18"/>
              </w:rPr>
              <w:t>)</w:t>
            </w:r>
          </w:p>
        </w:tc>
        <w:tc>
          <w:tcPr>
            <w:tcW w:w="1225" w:type="dxa"/>
          </w:tcPr>
          <w:p w14:paraId="7BD7F83D" w14:textId="7137BEB0"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8" w:type="dxa"/>
          </w:tcPr>
          <w:p w14:paraId="275B3EFD" w14:textId="5E5065EF" w:rsidR="00880086" w:rsidRPr="006C7A36" w:rsidRDefault="00880086" w:rsidP="00880086">
            <w:pPr>
              <w:pBdr>
                <w:bottom w:val="double" w:sz="4" w:space="1" w:color="auto"/>
              </w:pBdr>
              <w:tabs>
                <w:tab w:val="decimal" w:pos="992"/>
              </w:tabs>
              <w:spacing w:line="340" w:lineRule="exact"/>
              <w:ind w:left="91" w:right="72"/>
              <w:rPr>
                <w:rFonts w:ascii="Arial" w:hAnsi="Arial" w:cs="Arial"/>
                <w:color w:val="000000" w:themeColor="text1"/>
                <w:sz w:val="18"/>
                <w:szCs w:val="18"/>
              </w:rPr>
            </w:pPr>
            <w:r>
              <w:rPr>
                <w:rFonts w:ascii="Arial" w:hAnsi="Arial" w:cs="Arial"/>
                <w:color w:val="000000" w:themeColor="text1"/>
                <w:sz w:val="18"/>
                <w:szCs w:val="18"/>
              </w:rPr>
              <w:t>16,185</w:t>
            </w:r>
          </w:p>
        </w:tc>
      </w:tr>
      <w:tr w:rsidR="00880086" w:rsidRPr="006C7A36" w14:paraId="3B8C4F8C" w14:textId="77777777" w:rsidTr="006772D9">
        <w:trPr>
          <w:cantSplit/>
        </w:trPr>
        <w:tc>
          <w:tcPr>
            <w:tcW w:w="3362" w:type="dxa"/>
            <w:vAlign w:val="center"/>
          </w:tcPr>
          <w:p w14:paraId="0610D4D0"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Share of profit (loss) from investments in associates and joint venture</w:t>
            </w:r>
          </w:p>
        </w:tc>
        <w:tc>
          <w:tcPr>
            <w:tcW w:w="1432" w:type="dxa"/>
            <w:vAlign w:val="bottom"/>
          </w:tcPr>
          <w:p w14:paraId="4EC0DC72" w14:textId="6D378BCE" w:rsidR="00880086" w:rsidRPr="006C7A36" w:rsidRDefault="00880086" w:rsidP="00880086">
            <w:pPr>
              <w:tabs>
                <w:tab w:val="decimal" w:pos="123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w:t>
            </w:r>
            <w:r>
              <w:rPr>
                <w:rFonts w:ascii="Arial" w:hAnsi="Arial" w:cs="Arial"/>
                <w:color w:val="000000" w:themeColor="text1"/>
                <w:sz w:val="18"/>
                <w:szCs w:val="18"/>
              </w:rPr>
              <w:t>4</w:t>
            </w:r>
            <w:r w:rsidRPr="006C7A36">
              <w:rPr>
                <w:rFonts w:ascii="Arial" w:hAnsi="Arial" w:cs="Arial"/>
                <w:color w:val="000000" w:themeColor="text1"/>
                <w:sz w:val="18"/>
                <w:szCs w:val="18"/>
              </w:rPr>
              <w:t>1,802)</w:t>
            </w:r>
          </w:p>
        </w:tc>
        <w:tc>
          <w:tcPr>
            <w:tcW w:w="1107" w:type="dxa"/>
            <w:vAlign w:val="bottom"/>
          </w:tcPr>
          <w:p w14:paraId="57D5D3AF" w14:textId="313375A0"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(223)</w:t>
            </w:r>
          </w:p>
        </w:tc>
        <w:tc>
          <w:tcPr>
            <w:tcW w:w="1107" w:type="dxa"/>
            <w:vAlign w:val="bottom"/>
          </w:tcPr>
          <w:p w14:paraId="4126CB59" w14:textId="1E3456EA"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(20,770)</w:t>
            </w:r>
          </w:p>
        </w:tc>
        <w:tc>
          <w:tcPr>
            <w:tcW w:w="1107" w:type="dxa"/>
            <w:vAlign w:val="bottom"/>
          </w:tcPr>
          <w:p w14:paraId="0853E8F5" w14:textId="58F7160A" w:rsidR="00880086" w:rsidRPr="006C7A36" w:rsidRDefault="00880086" w:rsidP="00880086">
            <w:pPr>
              <w:tabs>
                <w:tab w:val="decimal" w:pos="1005"/>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8" w:type="dxa"/>
            <w:vAlign w:val="bottom"/>
          </w:tcPr>
          <w:p w14:paraId="161CA765" w14:textId="1A155EF8" w:rsidR="00880086" w:rsidRPr="006C7A36" w:rsidRDefault="00880086" w:rsidP="00880086">
            <w:pPr>
              <w:tabs>
                <w:tab w:val="decimal" w:pos="975"/>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7" w:type="dxa"/>
            <w:vAlign w:val="bottom"/>
          </w:tcPr>
          <w:p w14:paraId="644E7D7E" w14:textId="40E901B2"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27,564</w:t>
            </w:r>
          </w:p>
        </w:tc>
        <w:tc>
          <w:tcPr>
            <w:tcW w:w="1107" w:type="dxa"/>
            <w:vAlign w:val="bottom"/>
          </w:tcPr>
          <w:p w14:paraId="323146A2" w14:textId="45F2ECF2" w:rsidR="00880086" w:rsidRPr="006C7A36" w:rsidRDefault="00880086" w:rsidP="00880086">
            <w:pPr>
              <w:tabs>
                <w:tab w:val="decimal" w:pos="915"/>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7" w:type="dxa"/>
            <w:vAlign w:val="bottom"/>
          </w:tcPr>
          <w:p w14:paraId="276F71FF" w14:textId="1378CD3E" w:rsidR="00880086" w:rsidRPr="006C7A36" w:rsidRDefault="00880086" w:rsidP="00880086">
            <w:pPr>
              <w:tabs>
                <w:tab w:val="decimal" w:pos="885"/>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1,226</w:t>
            </w:r>
          </w:p>
        </w:tc>
        <w:tc>
          <w:tcPr>
            <w:tcW w:w="1225" w:type="dxa"/>
            <w:vAlign w:val="bottom"/>
          </w:tcPr>
          <w:p w14:paraId="7974FF80" w14:textId="1C668863"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8" w:type="dxa"/>
            <w:vAlign w:val="bottom"/>
          </w:tcPr>
          <w:p w14:paraId="187AD6BA" w14:textId="248AEEAC"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(334,005)</w:t>
            </w:r>
          </w:p>
        </w:tc>
      </w:tr>
      <w:tr w:rsidR="00880086" w:rsidRPr="006C7A36" w14:paraId="36C8E199" w14:textId="77777777" w:rsidTr="006772D9">
        <w:trPr>
          <w:cantSplit/>
        </w:trPr>
        <w:tc>
          <w:tcPr>
            <w:tcW w:w="3362" w:type="dxa"/>
            <w:vAlign w:val="center"/>
          </w:tcPr>
          <w:p w14:paraId="10D48D9F"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Unallocated income and expenses:</w:t>
            </w:r>
          </w:p>
        </w:tc>
        <w:tc>
          <w:tcPr>
            <w:tcW w:w="1432" w:type="dxa"/>
            <w:vAlign w:val="bottom"/>
          </w:tcPr>
          <w:p w14:paraId="4549C57C"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3A29ECC8"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756D7A1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3F292F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0BFDAF7B"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1E41C4AC"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5C22BCCB"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3BB1AE6F"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2A7DA760"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108" w:type="dxa"/>
            <w:vAlign w:val="bottom"/>
          </w:tcPr>
          <w:p w14:paraId="318AD98E"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r>
      <w:tr w:rsidR="00880086" w:rsidRPr="006C7A36" w14:paraId="39AEF863" w14:textId="77777777" w:rsidTr="006772D9">
        <w:trPr>
          <w:cantSplit/>
        </w:trPr>
        <w:tc>
          <w:tcPr>
            <w:tcW w:w="3362" w:type="dxa"/>
            <w:vAlign w:val="center"/>
          </w:tcPr>
          <w:p w14:paraId="53836939" w14:textId="1923DADC"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r>
            <w:r w:rsidR="00BD1B0E">
              <w:rPr>
                <w:rFonts w:ascii="Arial" w:hAnsi="Arial" w:cs="Arial"/>
                <w:color w:val="000000" w:themeColor="text1"/>
                <w:sz w:val="18"/>
                <w:szCs w:val="18"/>
              </w:rPr>
              <w:t>Finance</w:t>
            </w:r>
            <w:r w:rsidRPr="006C7A36">
              <w:rPr>
                <w:rFonts w:ascii="Arial" w:hAnsi="Arial" w:cs="Arial"/>
                <w:color w:val="000000" w:themeColor="text1"/>
                <w:sz w:val="18"/>
                <w:szCs w:val="18"/>
              </w:rPr>
              <w:t xml:space="preserve"> income</w:t>
            </w:r>
          </w:p>
        </w:tc>
        <w:tc>
          <w:tcPr>
            <w:tcW w:w="1432" w:type="dxa"/>
            <w:vAlign w:val="bottom"/>
          </w:tcPr>
          <w:p w14:paraId="736883D9"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B971B5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3F017841"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366F3BAB"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6450D1BB"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B8ADF2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699ED9EA"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0E1AD98D"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3718AD25"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108" w:type="dxa"/>
            <w:vAlign w:val="bottom"/>
          </w:tcPr>
          <w:p w14:paraId="48B743C0" w14:textId="282EDA2C"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17,559</w:t>
            </w:r>
          </w:p>
        </w:tc>
      </w:tr>
      <w:tr w:rsidR="00880086" w:rsidRPr="006C7A36" w14:paraId="3C21A470" w14:textId="77777777" w:rsidTr="006772D9">
        <w:trPr>
          <w:cantSplit/>
        </w:trPr>
        <w:tc>
          <w:tcPr>
            <w:tcW w:w="3362" w:type="dxa"/>
            <w:vAlign w:val="center"/>
          </w:tcPr>
          <w:p w14:paraId="087BCD6D"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Dividend income</w:t>
            </w:r>
          </w:p>
        </w:tc>
        <w:tc>
          <w:tcPr>
            <w:tcW w:w="1432" w:type="dxa"/>
            <w:vAlign w:val="bottom"/>
          </w:tcPr>
          <w:p w14:paraId="108491D0"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48DA896A"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2D691D6"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7CA5688C"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70A8D0B3"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175B4DF4"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24CA44E9"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7EC26C1E"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cs/>
              </w:rPr>
            </w:pPr>
          </w:p>
        </w:tc>
        <w:tc>
          <w:tcPr>
            <w:tcW w:w="1225" w:type="dxa"/>
            <w:vAlign w:val="bottom"/>
          </w:tcPr>
          <w:p w14:paraId="03BAB410"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cs/>
              </w:rPr>
            </w:pPr>
          </w:p>
        </w:tc>
        <w:tc>
          <w:tcPr>
            <w:tcW w:w="1108" w:type="dxa"/>
            <w:vAlign w:val="bottom"/>
          </w:tcPr>
          <w:p w14:paraId="2C9A725A" w14:textId="28749B0F" w:rsidR="00880086" w:rsidRPr="006C7A36" w:rsidRDefault="00880086" w:rsidP="00880086">
            <w:pPr>
              <w:tabs>
                <w:tab w:val="decimal" w:pos="990"/>
              </w:tabs>
              <w:spacing w:line="340" w:lineRule="exact"/>
              <w:ind w:left="91" w:right="72"/>
              <w:rPr>
                <w:rFonts w:ascii="Arial" w:hAnsi="Arial" w:cs="Arial"/>
                <w:color w:val="000000" w:themeColor="text1"/>
                <w:sz w:val="18"/>
                <w:szCs w:val="18"/>
                <w:cs/>
              </w:rPr>
            </w:pPr>
            <w:r w:rsidRPr="006C7A36">
              <w:rPr>
                <w:rFonts w:ascii="Arial" w:hAnsi="Arial" w:cs="Arial"/>
                <w:color w:val="000000" w:themeColor="text1"/>
                <w:sz w:val="18"/>
                <w:szCs w:val="18"/>
              </w:rPr>
              <w:t>399,943</w:t>
            </w:r>
          </w:p>
        </w:tc>
      </w:tr>
      <w:tr w:rsidR="00880086" w:rsidRPr="006C7A36" w14:paraId="6B9F67DF" w14:textId="77777777" w:rsidTr="006772D9">
        <w:trPr>
          <w:cantSplit/>
        </w:trPr>
        <w:tc>
          <w:tcPr>
            <w:tcW w:w="5901" w:type="dxa"/>
            <w:gridSpan w:val="3"/>
            <w:vAlign w:val="center"/>
          </w:tcPr>
          <w:p w14:paraId="5B4DCFFB" w14:textId="5A8594B6"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r>
              <w:rPr>
                <w:rFonts w:ascii="Arial" w:hAnsi="Arial" w:cs="Arial"/>
                <w:color w:val="000000" w:themeColor="text1"/>
                <w:sz w:val="18"/>
                <w:szCs w:val="18"/>
              </w:rPr>
              <w:t xml:space="preserve">   </w:t>
            </w:r>
            <w:r w:rsidRPr="006C7A36">
              <w:rPr>
                <w:rFonts w:ascii="Arial" w:hAnsi="Arial" w:cs="Arial"/>
                <w:color w:val="000000" w:themeColor="text1"/>
                <w:sz w:val="18"/>
                <w:szCs w:val="18"/>
              </w:rPr>
              <w:t xml:space="preserve">Gains </w:t>
            </w:r>
            <w:r>
              <w:rPr>
                <w:rFonts w:ascii="Arial" w:hAnsi="Arial" w:cs="Arial"/>
                <w:color w:val="000000" w:themeColor="text1"/>
                <w:sz w:val="18"/>
                <w:szCs w:val="18"/>
              </w:rPr>
              <w:t>from disposal</w:t>
            </w:r>
            <w:r w:rsidRPr="006C7A36">
              <w:rPr>
                <w:rFonts w:ascii="Arial" w:hAnsi="Arial" w:cs="Arial"/>
                <w:color w:val="000000" w:themeColor="text1"/>
                <w:sz w:val="18"/>
                <w:szCs w:val="18"/>
              </w:rPr>
              <w:t xml:space="preserve"> of investment in </w:t>
            </w:r>
            <w:r>
              <w:rPr>
                <w:rFonts w:ascii="Arial" w:hAnsi="Arial" w:cs="Arial"/>
                <w:color w:val="000000" w:themeColor="text1"/>
                <w:sz w:val="18"/>
                <w:szCs w:val="18"/>
              </w:rPr>
              <w:t>associates</w:t>
            </w:r>
          </w:p>
        </w:tc>
        <w:tc>
          <w:tcPr>
            <w:tcW w:w="1107" w:type="dxa"/>
            <w:vAlign w:val="bottom"/>
          </w:tcPr>
          <w:p w14:paraId="5330B543"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EA6A675"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2A4C8530"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549E3C2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5575B8F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2044F887"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cs/>
              </w:rPr>
            </w:pPr>
          </w:p>
        </w:tc>
        <w:tc>
          <w:tcPr>
            <w:tcW w:w="1225" w:type="dxa"/>
            <w:vAlign w:val="bottom"/>
          </w:tcPr>
          <w:p w14:paraId="10FF1A01"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cs/>
              </w:rPr>
            </w:pPr>
          </w:p>
        </w:tc>
        <w:tc>
          <w:tcPr>
            <w:tcW w:w="1108" w:type="dxa"/>
            <w:vAlign w:val="bottom"/>
          </w:tcPr>
          <w:p w14:paraId="25954C5E" w14:textId="689214B5"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r>
              <w:rPr>
                <w:rFonts w:ascii="Arial" w:hAnsi="Arial" w:cs="Arial"/>
                <w:color w:val="000000" w:themeColor="text1"/>
                <w:sz w:val="18"/>
                <w:szCs w:val="18"/>
              </w:rPr>
              <w:t>46,675</w:t>
            </w:r>
          </w:p>
        </w:tc>
      </w:tr>
      <w:tr w:rsidR="00880086" w:rsidRPr="006C7A36" w14:paraId="2A0C9D9A" w14:textId="77777777" w:rsidTr="006772D9">
        <w:trPr>
          <w:cantSplit/>
        </w:trPr>
        <w:tc>
          <w:tcPr>
            <w:tcW w:w="3362" w:type="dxa"/>
            <w:vAlign w:val="center"/>
          </w:tcPr>
          <w:p w14:paraId="25EABE78"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Other income</w:t>
            </w:r>
          </w:p>
        </w:tc>
        <w:tc>
          <w:tcPr>
            <w:tcW w:w="1432" w:type="dxa"/>
            <w:vAlign w:val="bottom"/>
          </w:tcPr>
          <w:p w14:paraId="3999BCB7"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59E97805"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6CAE32DA"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71E1C9A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7E01302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EA236F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0229A7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4A8D6635"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2D96CCF5"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108" w:type="dxa"/>
            <w:vAlign w:val="bottom"/>
          </w:tcPr>
          <w:p w14:paraId="0D41A2BB" w14:textId="150B1E32"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112,640</w:t>
            </w:r>
          </w:p>
        </w:tc>
      </w:tr>
      <w:tr w:rsidR="00880086" w:rsidRPr="006C7A36" w14:paraId="4CDFEDDF" w14:textId="77777777" w:rsidTr="006772D9">
        <w:trPr>
          <w:cantSplit/>
        </w:trPr>
        <w:tc>
          <w:tcPr>
            <w:tcW w:w="3362" w:type="dxa"/>
            <w:vAlign w:val="center"/>
          </w:tcPr>
          <w:p w14:paraId="4106E33A"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Finance costs</w:t>
            </w:r>
          </w:p>
        </w:tc>
        <w:tc>
          <w:tcPr>
            <w:tcW w:w="1432" w:type="dxa"/>
            <w:vAlign w:val="bottom"/>
          </w:tcPr>
          <w:p w14:paraId="4048107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27ABC03B"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2FA509C"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57F3147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2365D283"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1449A091"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67A19E42"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3E414409"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68DBE2FC"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108" w:type="dxa"/>
          </w:tcPr>
          <w:p w14:paraId="569FD5F5" w14:textId="5C490ECA"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(733,977)</w:t>
            </w:r>
          </w:p>
        </w:tc>
      </w:tr>
      <w:tr w:rsidR="00880086" w:rsidRPr="006C7A36" w14:paraId="72852906" w14:textId="77777777" w:rsidTr="006772D9">
        <w:trPr>
          <w:cantSplit/>
        </w:trPr>
        <w:tc>
          <w:tcPr>
            <w:tcW w:w="3362" w:type="dxa"/>
            <w:vAlign w:val="center"/>
          </w:tcPr>
          <w:p w14:paraId="45B563FF" w14:textId="77777777"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Income tax expenses</w:t>
            </w:r>
          </w:p>
        </w:tc>
        <w:tc>
          <w:tcPr>
            <w:tcW w:w="1432" w:type="dxa"/>
            <w:vAlign w:val="bottom"/>
          </w:tcPr>
          <w:p w14:paraId="5AC9FB43"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11B91A13"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52A117D"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39ED9FEF"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6C1D5E27"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3DB1DF33"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6BCC8A0E"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20D935D2"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47F28125"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108" w:type="dxa"/>
          </w:tcPr>
          <w:p w14:paraId="3D5149B3" w14:textId="548F94C2"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(269,126)</w:t>
            </w:r>
          </w:p>
        </w:tc>
      </w:tr>
      <w:tr w:rsidR="00880086" w:rsidRPr="006C7A36" w14:paraId="0AC4C527" w14:textId="77777777" w:rsidTr="006772D9">
        <w:trPr>
          <w:cantSplit/>
        </w:trPr>
        <w:tc>
          <w:tcPr>
            <w:tcW w:w="9223" w:type="dxa"/>
            <w:gridSpan w:val="6"/>
            <w:vAlign w:val="center"/>
          </w:tcPr>
          <w:p w14:paraId="74EEB741" w14:textId="12690DFD" w:rsidR="00880086" w:rsidRPr="006C7A36" w:rsidRDefault="00880086" w:rsidP="00880086">
            <w:pPr>
              <w:spacing w:line="34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Profit for the year for non-controlling interests of the subsidiaries</w:t>
            </w:r>
          </w:p>
        </w:tc>
        <w:tc>
          <w:tcPr>
            <w:tcW w:w="1107" w:type="dxa"/>
            <w:vAlign w:val="bottom"/>
          </w:tcPr>
          <w:p w14:paraId="04F92E2E"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666D4E09"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tcPr>
          <w:p w14:paraId="0A57995F"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5DA38CC7"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108" w:type="dxa"/>
          </w:tcPr>
          <w:p w14:paraId="665CA221" w14:textId="241F8936" w:rsidR="00880086" w:rsidRPr="006C7A36" w:rsidRDefault="00880086" w:rsidP="00880086">
            <w:pPr>
              <w:pBdr>
                <w:bottom w:val="single" w:sz="4" w:space="1" w:color="auto"/>
              </w:pBdr>
              <w:tabs>
                <w:tab w:val="decimal" w:pos="990"/>
              </w:tabs>
              <w:spacing w:line="34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(60,369)</w:t>
            </w:r>
          </w:p>
        </w:tc>
      </w:tr>
      <w:tr w:rsidR="00880086" w:rsidRPr="006C7A36" w14:paraId="65F8B158" w14:textId="77777777" w:rsidTr="006772D9">
        <w:trPr>
          <w:cantSplit/>
        </w:trPr>
        <w:tc>
          <w:tcPr>
            <w:tcW w:w="4794" w:type="dxa"/>
            <w:gridSpan w:val="2"/>
            <w:vAlign w:val="center"/>
          </w:tcPr>
          <w:p w14:paraId="7BA5A8A1" w14:textId="0CEDF573" w:rsidR="00880086" w:rsidRPr="006C7A36" w:rsidRDefault="00880086" w:rsidP="00880086">
            <w:pPr>
              <w:spacing w:line="340" w:lineRule="exact"/>
              <w:ind w:left="270" w:right="23" w:hanging="270"/>
              <w:rPr>
                <w:rFonts w:ascii="Arial" w:hAnsi="Arial" w:cs="Arial"/>
                <w:color w:val="000000" w:themeColor="text1"/>
                <w:sz w:val="18"/>
                <w:szCs w:val="18"/>
              </w:rPr>
            </w:pPr>
            <w:r>
              <w:rPr>
                <w:rFonts w:ascii="Arial" w:hAnsi="Arial" w:cs="Arial"/>
                <w:color w:val="000000" w:themeColor="text1"/>
                <w:sz w:val="18"/>
                <w:szCs w:val="18"/>
              </w:rPr>
              <w:t>Loss</w:t>
            </w:r>
            <w:r w:rsidRPr="006C7A36">
              <w:rPr>
                <w:rFonts w:ascii="Arial" w:hAnsi="Arial" w:cs="Arial"/>
                <w:color w:val="000000" w:themeColor="text1"/>
                <w:sz w:val="18"/>
                <w:szCs w:val="18"/>
              </w:rPr>
              <w:t xml:space="preserve"> attributable to equity holder of the Company</w:t>
            </w:r>
          </w:p>
        </w:tc>
        <w:tc>
          <w:tcPr>
            <w:tcW w:w="1107" w:type="dxa"/>
            <w:vAlign w:val="center"/>
          </w:tcPr>
          <w:p w14:paraId="1D431117"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30F368B6"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0504E14B"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8" w:type="dxa"/>
            <w:vAlign w:val="bottom"/>
          </w:tcPr>
          <w:p w14:paraId="27439F30" w14:textId="77777777" w:rsidR="00880086" w:rsidRPr="006C7A36" w:rsidRDefault="00880086" w:rsidP="00880086">
            <w:pPr>
              <w:tabs>
                <w:tab w:val="decimal" w:pos="992"/>
              </w:tabs>
              <w:spacing w:line="340" w:lineRule="exact"/>
              <w:ind w:left="91" w:right="72"/>
              <w:rPr>
                <w:rFonts w:ascii="Arial" w:hAnsi="Arial" w:cs="Arial"/>
                <w:color w:val="000000" w:themeColor="text1"/>
                <w:sz w:val="18"/>
                <w:szCs w:val="18"/>
              </w:rPr>
            </w:pPr>
          </w:p>
        </w:tc>
        <w:tc>
          <w:tcPr>
            <w:tcW w:w="1107" w:type="dxa"/>
            <w:vAlign w:val="bottom"/>
          </w:tcPr>
          <w:p w14:paraId="683EBCF7"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49E44957" w14:textId="77777777" w:rsidR="00880086" w:rsidRPr="006C7A36" w:rsidRDefault="00880086" w:rsidP="00880086">
            <w:pPr>
              <w:tabs>
                <w:tab w:val="decimal" w:pos="992"/>
              </w:tabs>
              <w:spacing w:line="340" w:lineRule="exact"/>
              <w:ind w:left="92" w:right="25"/>
              <w:rPr>
                <w:rFonts w:ascii="Arial" w:hAnsi="Arial" w:cs="Arial"/>
                <w:color w:val="000000" w:themeColor="text1"/>
                <w:sz w:val="18"/>
                <w:szCs w:val="18"/>
              </w:rPr>
            </w:pPr>
          </w:p>
        </w:tc>
        <w:tc>
          <w:tcPr>
            <w:tcW w:w="1107" w:type="dxa"/>
            <w:vAlign w:val="bottom"/>
          </w:tcPr>
          <w:p w14:paraId="55DE60E0" w14:textId="77777777" w:rsidR="00880086" w:rsidRPr="006C7A36" w:rsidRDefault="00880086" w:rsidP="00880086">
            <w:pPr>
              <w:tabs>
                <w:tab w:val="decimal" w:pos="990"/>
              </w:tabs>
              <w:spacing w:line="340" w:lineRule="exact"/>
              <w:ind w:left="91" w:right="72"/>
              <w:rPr>
                <w:rFonts w:ascii="Arial" w:hAnsi="Arial" w:cs="Arial"/>
                <w:color w:val="000000" w:themeColor="text1"/>
                <w:sz w:val="18"/>
                <w:szCs w:val="18"/>
              </w:rPr>
            </w:pPr>
          </w:p>
        </w:tc>
        <w:tc>
          <w:tcPr>
            <w:tcW w:w="1225" w:type="dxa"/>
            <w:vAlign w:val="bottom"/>
          </w:tcPr>
          <w:p w14:paraId="4F375C26" w14:textId="77777777" w:rsidR="00880086" w:rsidRPr="006C7A36" w:rsidRDefault="00880086" w:rsidP="00880086">
            <w:pPr>
              <w:tabs>
                <w:tab w:val="decimal" w:pos="992"/>
                <w:tab w:val="decimal" w:pos="1095"/>
              </w:tabs>
              <w:spacing w:line="340" w:lineRule="exact"/>
              <w:ind w:left="92" w:right="25"/>
              <w:rPr>
                <w:rFonts w:ascii="Arial" w:hAnsi="Arial" w:cs="Arial"/>
                <w:color w:val="000000" w:themeColor="text1"/>
                <w:sz w:val="18"/>
                <w:szCs w:val="18"/>
              </w:rPr>
            </w:pPr>
          </w:p>
        </w:tc>
        <w:tc>
          <w:tcPr>
            <w:tcW w:w="1108" w:type="dxa"/>
            <w:vAlign w:val="bottom"/>
          </w:tcPr>
          <w:p w14:paraId="19D6F16D" w14:textId="79CB82E4" w:rsidR="00880086" w:rsidRPr="006C7A36" w:rsidRDefault="00880086" w:rsidP="00880086">
            <w:pPr>
              <w:pBdr>
                <w:bottom w:val="double" w:sz="4" w:space="1" w:color="auto"/>
              </w:pBdr>
              <w:tabs>
                <w:tab w:val="decimal" w:pos="990"/>
              </w:tabs>
              <w:spacing w:line="340" w:lineRule="exact"/>
              <w:ind w:left="91" w:right="72"/>
              <w:rPr>
                <w:rFonts w:ascii="Arial" w:hAnsi="Arial" w:cs="Arial"/>
                <w:color w:val="000000" w:themeColor="text1"/>
                <w:sz w:val="18"/>
                <w:szCs w:val="18"/>
              </w:rPr>
            </w:pPr>
            <w:r>
              <w:rPr>
                <w:rFonts w:ascii="Arial" w:hAnsi="Arial" w:cs="Arial"/>
                <w:color w:val="000000" w:themeColor="text1"/>
                <w:sz w:val="18"/>
                <w:szCs w:val="18"/>
              </w:rPr>
              <w:t>(</w:t>
            </w:r>
            <w:r w:rsidRPr="006C7A36">
              <w:rPr>
                <w:rFonts w:ascii="Arial" w:hAnsi="Arial" w:cs="Arial"/>
                <w:color w:val="000000" w:themeColor="text1"/>
                <w:sz w:val="18"/>
                <w:szCs w:val="18"/>
              </w:rPr>
              <w:t>804,47</w:t>
            </w:r>
            <w:r>
              <w:rPr>
                <w:rFonts w:ascii="Arial" w:hAnsi="Arial" w:cs="Arial"/>
                <w:color w:val="000000" w:themeColor="text1"/>
                <w:sz w:val="18"/>
                <w:szCs w:val="18"/>
              </w:rPr>
              <w:t>5)</w:t>
            </w:r>
          </w:p>
        </w:tc>
      </w:tr>
    </w:tbl>
    <w:p w14:paraId="2FEEB708" w14:textId="77777777" w:rsidR="001D2933" w:rsidRPr="006C7A36" w:rsidRDefault="006177B8" w:rsidP="001D2933">
      <w:pPr>
        <w:tabs>
          <w:tab w:val="left" w:pos="900"/>
        </w:tabs>
        <w:spacing w:line="360" w:lineRule="exact"/>
        <w:ind w:left="360" w:right="-32" w:hanging="360"/>
        <w:jc w:val="right"/>
        <w:rPr>
          <w:rFonts w:ascii="Arial" w:hAnsi="Arial" w:cs="Arial"/>
          <w:color w:val="000000" w:themeColor="text1"/>
          <w:sz w:val="18"/>
          <w:szCs w:val="18"/>
        </w:rPr>
      </w:pPr>
      <w:r w:rsidRPr="006C7A36">
        <w:rPr>
          <w:rFonts w:ascii="Arial" w:hAnsi="Arial" w:cs="Arial"/>
          <w:color w:val="000000" w:themeColor="text1"/>
          <w:sz w:val="14"/>
          <w:szCs w:val="14"/>
        </w:rPr>
        <w:br w:type="page"/>
      </w:r>
      <w:r w:rsidR="001D2933" w:rsidRPr="006C7A36">
        <w:rPr>
          <w:rFonts w:ascii="Arial" w:hAnsi="Arial" w:cs="Arial"/>
          <w:color w:val="000000" w:themeColor="text1"/>
          <w:sz w:val="18"/>
          <w:szCs w:val="18"/>
        </w:rPr>
        <w:lastRenderedPageBreak/>
        <w:t>(Unit: Thousand Baht)</w:t>
      </w:r>
    </w:p>
    <w:tbl>
      <w:tblPr>
        <w:tblW w:w="14338" w:type="dxa"/>
        <w:tblInd w:w="18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1D2933" w:rsidRPr="006C7A36" w14:paraId="45AABD6B" w14:textId="77777777" w:rsidTr="00FD5BA6">
        <w:trPr>
          <w:cantSplit/>
          <w:trHeight w:val="74"/>
        </w:trPr>
        <w:tc>
          <w:tcPr>
            <w:tcW w:w="3148" w:type="dxa"/>
            <w:vAlign w:val="center"/>
          </w:tcPr>
          <w:p w14:paraId="73F072D6" w14:textId="77777777" w:rsidR="001D2933" w:rsidRPr="006C7A36" w:rsidRDefault="001D2933" w:rsidP="00C33D10">
            <w:pPr>
              <w:spacing w:line="280" w:lineRule="exact"/>
              <w:ind w:left="270" w:right="24" w:hanging="270"/>
              <w:rPr>
                <w:rFonts w:ascii="Arial" w:hAnsi="Arial" w:cs="Arial"/>
                <w:color w:val="000000" w:themeColor="text1"/>
                <w:sz w:val="18"/>
                <w:szCs w:val="18"/>
              </w:rPr>
            </w:pPr>
          </w:p>
        </w:tc>
        <w:tc>
          <w:tcPr>
            <w:tcW w:w="11190" w:type="dxa"/>
            <w:gridSpan w:val="10"/>
            <w:vAlign w:val="bottom"/>
          </w:tcPr>
          <w:p w14:paraId="6A728023" w14:textId="6558948A" w:rsidR="001D2933" w:rsidRPr="006C7A36" w:rsidRDefault="001D2933"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For the year ended 31 December 2020</w:t>
            </w:r>
          </w:p>
        </w:tc>
      </w:tr>
      <w:tr w:rsidR="001D2933" w:rsidRPr="006C7A36" w14:paraId="79FF5E1C" w14:textId="77777777" w:rsidTr="00FD5BA6">
        <w:trPr>
          <w:cantSplit/>
          <w:trHeight w:val="74"/>
        </w:trPr>
        <w:tc>
          <w:tcPr>
            <w:tcW w:w="3148" w:type="dxa"/>
            <w:vAlign w:val="center"/>
          </w:tcPr>
          <w:p w14:paraId="423191A1" w14:textId="77777777" w:rsidR="001D2933" w:rsidRPr="006C7A36" w:rsidRDefault="001D2933" w:rsidP="00C33D10">
            <w:pPr>
              <w:spacing w:line="280" w:lineRule="exact"/>
              <w:ind w:left="270" w:right="24" w:hanging="270"/>
              <w:rPr>
                <w:rFonts w:ascii="Arial" w:hAnsi="Arial" w:cs="Arial"/>
                <w:color w:val="000000" w:themeColor="text1"/>
                <w:sz w:val="18"/>
                <w:szCs w:val="18"/>
              </w:rPr>
            </w:pPr>
          </w:p>
        </w:tc>
        <w:tc>
          <w:tcPr>
            <w:tcW w:w="1107" w:type="dxa"/>
            <w:vAlign w:val="bottom"/>
          </w:tcPr>
          <w:p w14:paraId="02ACAC94"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35654A23"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09D9E62E"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07602571"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8" w:type="dxa"/>
            <w:vAlign w:val="bottom"/>
          </w:tcPr>
          <w:p w14:paraId="0E891268"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3B93D5A8"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31785883"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70E86231" w14:textId="77777777" w:rsidR="001D2933" w:rsidRPr="006C7A36" w:rsidRDefault="001D2933"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Corporate</w:t>
            </w:r>
          </w:p>
        </w:tc>
        <w:tc>
          <w:tcPr>
            <w:tcW w:w="1225" w:type="dxa"/>
            <w:vAlign w:val="bottom"/>
          </w:tcPr>
          <w:p w14:paraId="1E0BF261" w14:textId="34766E48" w:rsidR="001D2933" w:rsidRPr="006C7A36" w:rsidRDefault="001D2933" w:rsidP="00C33D10">
            <w:pPr>
              <w:spacing w:line="280" w:lineRule="exact"/>
              <w:jc w:val="center"/>
              <w:rPr>
                <w:rFonts w:ascii="Arial" w:hAnsi="Arial" w:cs="Arial"/>
                <w:color w:val="000000" w:themeColor="text1"/>
                <w:sz w:val="18"/>
                <w:szCs w:val="18"/>
              </w:rPr>
            </w:pPr>
          </w:p>
        </w:tc>
        <w:tc>
          <w:tcPr>
            <w:tcW w:w="1108" w:type="dxa"/>
            <w:vAlign w:val="bottom"/>
          </w:tcPr>
          <w:p w14:paraId="4B5E4163" w14:textId="77777777" w:rsidR="001D2933" w:rsidRPr="006C7A36" w:rsidRDefault="001D2933" w:rsidP="00C33D10">
            <w:pPr>
              <w:spacing w:line="280" w:lineRule="exact"/>
              <w:ind w:left="92" w:right="63"/>
              <w:jc w:val="center"/>
              <w:rPr>
                <w:rFonts w:ascii="Arial" w:hAnsi="Arial" w:cs="Arial"/>
                <w:color w:val="000000" w:themeColor="text1"/>
                <w:sz w:val="18"/>
                <w:szCs w:val="18"/>
              </w:rPr>
            </w:pPr>
          </w:p>
        </w:tc>
      </w:tr>
      <w:tr w:rsidR="00C33D10" w:rsidRPr="006C7A36" w14:paraId="7B494B26" w14:textId="77777777" w:rsidTr="00FD5BA6">
        <w:trPr>
          <w:cantSplit/>
          <w:trHeight w:val="74"/>
        </w:trPr>
        <w:tc>
          <w:tcPr>
            <w:tcW w:w="3148" w:type="dxa"/>
            <w:vAlign w:val="center"/>
          </w:tcPr>
          <w:p w14:paraId="3E788CF7"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107" w:type="dxa"/>
            <w:vAlign w:val="bottom"/>
          </w:tcPr>
          <w:p w14:paraId="31C4AC4F"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61131E9A"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3589D3DC"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03917791"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8" w:type="dxa"/>
            <w:vAlign w:val="bottom"/>
          </w:tcPr>
          <w:p w14:paraId="7EA4A494"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0D4AB6BB"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0650EC3E"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6983C4DD" w14:textId="602F68C9"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supporting</w:t>
            </w:r>
          </w:p>
        </w:tc>
        <w:tc>
          <w:tcPr>
            <w:tcW w:w="1225" w:type="dxa"/>
            <w:vAlign w:val="bottom"/>
          </w:tcPr>
          <w:p w14:paraId="7F2430EB" w14:textId="52713A71" w:rsidR="00C33D10" w:rsidRPr="006C7A36" w:rsidRDefault="00C33D10" w:rsidP="00C33D10">
            <w:pPr>
              <w:spacing w:line="2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Elimination of</w:t>
            </w:r>
          </w:p>
        </w:tc>
        <w:tc>
          <w:tcPr>
            <w:tcW w:w="1108" w:type="dxa"/>
            <w:vAlign w:val="bottom"/>
          </w:tcPr>
          <w:p w14:paraId="2A759106"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r>
      <w:tr w:rsidR="00C33D10" w:rsidRPr="006C7A36" w14:paraId="513246FC" w14:textId="77777777" w:rsidTr="00FD5BA6">
        <w:trPr>
          <w:cantSplit/>
          <w:trHeight w:val="74"/>
        </w:trPr>
        <w:tc>
          <w:tcPr>
            <w:tcW w:w="3148" w:type="dxa"/>
            <w:vAlign w:val="center"/>
          </w:tcPr>
          <w:p w14:paraId="54CA4EA2"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107" w:type="dxa"/>
            <w:vAlign w:val="bottom"/>
          </w:tcPr>
          <w:p w14:paraId="70377D6E" w14:textId="77777777"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Shopping</w:t>
            </w:r>
          </w:p>
        </w:tc>
        <w:tc>
          <w:tcPr>
            <w:tcW w:w="1107" w:type="dxa"/>
            <w:vAlign w:val="bottom"/>
          </w:tcPr>
          <w:p w14:paraId="1BD3EA56" w14:textId="77777777" w:rsidR="00C33D10" w:rsidRPr="006C7A36" w:rsidRDefault="00C33D10" w:rsidP="00C33D10">
            <w:pPr>
              <w:spacing w:line="280" w:lineRule="exact"/>
              <w:ind w:left="92" w:right="25"/>
              <w:jc w:val="center"/>
              <w:rPr>
                <w:rFonts w:ascii="Arial" w:hAnsi="Arial" w:cs="Arial"/>
                <w:color w:val="000000" w:themeColor="text1"/>
                <w:sz w:val="18"/>
                <w:szCs w:val="18"/>
              </w:rPr>
            </w:pPr>
            <w:r w:rsidRPr="006C7A36">
              <w:rPr>
                <w:rFonts w:ascii="Arial" w:hAnsi="Arial" w:cs="Arial"/>
                <w:color w:val="000000" w:themeColor="text1"/>
                <w:sz w:val="18"/>
                <w:szCs w:val="18"/>
              </w:rPr>
              <w:t>Hotel</w:t>
            </w:r>
          </w:p>
        </w:tc>
        <w:tc>
          <w:tcPr>
            <w:tcW w:w="1107" w:type="dxa"/>
            <w:vAlign w:val="bottom"/>
          </w:tcPr>
          <w:p w14:paraId="2BD1A502"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24B4074F"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8" w:type="dxa"/>
            <w:vAlign w:val="bottom"/>
          </w:tcPr>
          <w:p w14:paraId="2989236A" w14:textId="77777777"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Food</w:t>
            </w:r>
          </w:p>
        </w:tc>
        <w:tc>
          <w:tcPr>
            <w:tcW w:w="1107" w:type="dxa"/>
            <w:vAlign w:val="bottom"/>
          </w:tcPr>
          <w:p w14:paraId="0D205873"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2CEDFD6F"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07" w:type="dxa"/>
            <w:vAlign w:val="bottom"/>
          </w:tcPr>
          <w:p w14:paraId="41205401" w14:textId="7839DE75"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center</w:t>
            </w:r>
          </w:p>
        </w:tc>
        <w:tc>
          <w:tcPr>
            <w:tcW w:w="1225" w:type="dxa"/>
            <w:vAlign w:val="bottom"/>
          </w:tcPr>
          <w:p w14:paraId="10438B8C" w14:textId="77777777" w:rsidR="00C33D10" w:rsidRPr="006C7A36" w:rsidRDefault="00C33D10" w:rsidP="00C33D10">
            <w:pPr>
              <w:spacing w:line="280" w:lineRule="exact"/>
              <w:jc w:val="center"/>
              <w:rPr>
                <w:rFonts w:ascii="Arial" w:hAnsi="Arial" w:cs="Arial"/>
                <w:color w:val="000000" w:themeColor="text1"/>
                <w:sz w:val="18"/>
                <w:szCs w:val="18"/>
              </w:rPr>
            </w:pPr>
            <w:r w:rsidRPr="006C7A36">
              <w:rPr>
                <w:rFonts w:ascii="Arial" w:hAnsi="Arial" w:cs="Arial"/>
                <w:color w:val="000000" w:themeColor="text1"/>
                <w:sz w:val="18"/>
                <w:szCs w:val="18"/>
              </w:rPr>
              <w:t>inter-segment</w:t>
            </w:r>
          </w:p>
        </w:tc>
        <w:tc>
          <w:tcPr>
            <w:tcW w:w="1108" w:type="dxa"/>
            <w:vAlign w:val="bottom"/>
          </w:tcPr>
          <w:p w14:paraId="0A4D43E4"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r>
      <w:tr w:rsidR="00C33D10" w:rsidRPr="006C7A36" w14:paraId="5FE7CAF1" w14:textId="77777777" w:rsidTr="00FD5BA6">
        <w:trPr>
          <w:cantSplit/>
          <w:trHeight w:val="74"/>
        </w:trPr>
        <w:tc>
          <w:tcPr>
            <w:tcW w:w="3148" w:type="dxa"/>
            <w:vAlign w:val="center"/>
          </w:tcPr>
          <w:p w14:paraId="10DA247D"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107" w:type="dxa"/>
            <w:vAlign w:val="bottom"/>
          </w:tcPr>
          <w:p w14:paraId="1BB69B51"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center</w:t>
            </w:r>
          </w:p>
        </w:tc>
        <w:tc>
          <w:tcPr>
            <w:tcW w:w="1107" w:type="dxa"/>
            <w:vAlign w:val="bottom"/>
          </w:tcPr>
          <w:p w14:paraId="477125FA" w14:textId="77777777" w:rsidR="00C33D10" w:rsidRPr="006C7A36" w:rsidRDefault="00C33D10" w:rsidP="00C33D10">
            <w:pPr>
              <w:pBdr>
                <w:bottom w:val="single" w:sz="4" w:space="1" w:color="auto"/>
              </w:pBdr>
              <w:spacing w:line="280" w:lineRule="exact"/>
              <w:ind w:left="92" w:right="25"/>
              <w:jc w:val="center"/>
              <w:rPr>
                <w:rFonts w:ascii="Arial" w:hAnsi="Arial" w:cs="Arial"/>
                <w:color w:val="000000" w:themeColor="text1"/>
                <w:sz w:val="18"/>
                <w:szCs w:val="18"/>
              </w:rPr>
            </w:pPr>
            <w:r w:rsidRPr="006C7A36">
              <w:rPr>
                <w:rFonts w:ascii="Arial" w:hAnsi="Arial" w:cs="Arial"/>
                <w:color w:val="000000" w:themeColor="text1"/>
                <w:sz w:val="18"/>
                <w:szCs w:val="18"/>
              </w:rPr>
              <w:t>and tourism</w:t>
            </w:r>
          </w:p>
        </w:tc>
        <w:tc>
          <w:tcPr>
            <w:tcW w:w="1107" w:type="dxa"/>
            <w:vAlign w:val="bottom"/>
          </w:tcPr>
          <w:p w14:paraId="5ACAC076"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Golf</w:t>
            </w:r>
          </w:p>
        </w:tc>
        <w:tc>
          <w:tcPr>
            <w:tcW w:w="1107" w:type="dxa"/>
            <w:vAlign w:val="bottom"/>
          </w:tcPr>
          <w:p w14:paraId="2F464423"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Real estate</w:t>
            </w:r>
          </w:p>
        </w:tc>
        <w:tc>
          <w:tcPr>
            <w:tcW w:w="1108" w:type="dxa"/>
            <w:vAlign w:val="bottom"/>
          </w:tcPr>
          <w:p w14:paraId="35B0C151"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solution</w:t>
            </w:r>
          </w:p>
        </w:tc>
        <w:tc>
          <w:tcPr>
            <w:tcW w:w="1107" w:type="dxa"/>
            <w:vAlign w:val="bottom"/>
          </w:tcPr>
          <w:p w14:paraId="58F508A8"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Financial</w:t>
            </w:r>
          </w:p>
        </w:tc>
        <w:tc>
          <w:tcPr>
            <w:tcW w:w="1107" w:type="dxa"/>
            <w:vAlign w:val="bottom"/>
          </w:tcPr>
          <w:p w14:paraId="4B59F2C4" w14:textId="21266B22"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Auction</w:t>
            </w:r>
          </w:p>
        </w:tc>
        <w:tc>
          <w:tcPr>
            <w:tcW w:w="1107" w:type="dxa"/>
            <w:vAlign w:val="bottom"/>
          </w:tcPr>
          <w:p w14:paraId="54C32BF5" w14:textId="373B1BA2"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and other</w:t>
            </w:r>
          </w:p>
        </w:tc>
        <w:tc>
          <w:tcPr>
            <w:tcW w:w="1225" w:type="dxa"/>
            <w:vAlign w:val="bottom"/>
          </w:tcPr>
          <w:p w14:paraId="5E7A3F47"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revenues</w:t>
            </w:r>
          </w:p>
        </w:tc>
        <w:tc>
          <w:tcPr>
            <w:tcW w:w="1108" w:type="dxa"/>
            <w:vAlign w:val="bottom"/>
          </w:tcPr>
          <w:p w14:paraId="12DA6881"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Total</w:t>
            </w:r>
          </w:p>
        </w:tc>
      </w:tr>
      <w:tr w:rsidR="00C33D10" w:rsidRPr="006C7A36" w14:paraId="3DDACCC1" w14:textId="77777777" w:rsidTr="00FD5BA6">
        <w:trPr>
          <w:cantSplit/>
          <w:trHeight w:val="74"/>
        </w:trPr>
        <w:tc>
          <w:tcPr>
            <w:tcW w:w="3148" w:type="dxa"/>
            <w:vAlign w:val="center"/>
          </w:tcPr>
          <w:p w14:paraId="5A617496" w14:textId="77777777" w:rsidR="00C33D10" w:rsidRPr="006C7A36" w:rsidRDefault="00C33D10" w:rsidP="00C33D10">
            <w:pPr>
              <w:spacing w:line="280" w:lineRule="exact"/>
              <w:ind w:left="270" w:right="-115" w:hanging="270"/>
              <w:jc w:val="both"/>
              <w:rPr>
                <w:rFonts w:ascii="Arial" w:hAnsi="Arial" w:cs="Arial"/>
                <w:color w:val="000000" w:themeColor="text1"/>
                <w:sz w:val="18"/>
                <w:szCs w:val="18"/>
              </w:rPr>
            </w:pPr>
            <w:r w:rsidRPr="006C7A36">
              <w:rPr>
                <w:rFonts w:ascii="Arial" w:hAnsi="Arial" w:cs="Arial"/>
                <w:color w:val="000000" w:themeColor="text1"/>
                <w:sz w:val="18"/>
                <w:szCs w:val="18"/>
              </w:rPr>
              <w:t xml:space="preserve">Revenue from external customers </w:t>
            </w:r>
          </w:p>
        </w:tc>
        <w:tc>
          <w:tcPr>
            <w:tcW w:w="1107" w:type="dxa"/>
          </w:tcPr>
          <w:p w14:paraId="67C2940D"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2,362,984</w:t>
            </w:r>
          </w:p>
        </w:tc>
        <w:tc>
          <w:tcPr>
            <w:tcW w:w="1107" w:type="dxa"/>
          </w:tcPr>
          <w:p w14:paraId="2EB6B6B4"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484,328</w:t>
            </w:r>
          </w:p>
        </w:tc>
        <w:tc>
          <w:tcPr>
            <w:tcW w:w="1107" w:type="dxa"/>
          </w:tcPr>
          <w:p w14:paraId="328BD429"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321,721</w:t>
            </w:r>
          </w:p>
        </w:tc>
        <w:tc>
          <w:tcPr>
            <w:tcW w:w="1107" w:type="dxa"/>
          </w:tcPr>
          <w:p w14:paraId="3956E849"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714,716</w:t>
            </w:r>
          </w:p>
        </w:tc>
        <w:tc>
          <w:tcPr>
            <w:tcW w:w="1108" w:type="dxa"/>
          </w:tcPr>
          <w:p w14:paraId="561A059F"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1,747,734</w:t>
            </w:r>
          </w:p>
        </w:tc>
        <w:tc>
          <w:tcPr>
            <w:tcW w:w="1107" w:type="dxa"/>
          </w:tcPr>
          <w:p w14:paraId="3F567B14"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2,486,438</w:t>
            </w:r>
          </w:p>
        </w:tc>
        <w:tc>
          <w:tcPr>
            <w:tcW w:w="1107" w:type="dxa"/>
          </w:tcPr>
          <w:p w14:paraId="73BC91B1" w14:textId="674D2F8A"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489,804</w:t>
            </w:r>
          </w:p>
        </w:tc>
        <w:tc>
          <w:tcPr>
            <w:tcW w:w="1107" w:type="dxa"/>
          </w:tcPr>
          <w:p w14:paraId="242E34EE" w14:textId="1D405FE2"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27,865</w:t>
            </w:r>
          </w:p>
        </w:tc>
        <w:tc>
          <w:tcPr>
            <w:tcW w:w="1225" w:type="dxa"/>
          </w:tcPr>
          <w:p w14:paraId="1BB14B3B" w14:textId="46A55C62"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w:t>
            </w:r>
          </w:p>
        </w:tc>
        <w:tc>
          <w:tcPr>
            <w:tcW w:w="1108" w:type="dxa"/>
          </w:tcPr>
          <w:p w14:paraId="7B9FD5D2" w14:textId="389ADFBA"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8,635,590</w:t>
            </w:r>
          </w:p>
        </w:tc>
      </w:tr>
      <w:tr w:rsidR="00C33D10" w:rsidRPr="006C7A36" w14:paraId="573C25E9" w14:textId="77777777" w:rsidTr="00FD5BA6">
        <w:trPr>
          <w:cantSplit/>
          <w:trHeight w:val="74"/>
        </w:trPr>
        <w:tc>
          <w:tcPr>
            <w:tcW w:w="3148" w:type="dxa"/>
            <w:vAlign w:val="center"/>
          </w:tcPr>
          <w:p w14:paraId="0DEDDE82" w14:textId="77777777" w:rsidR="00C33D10" w:rsidRPr="006C7A36" w:rsidRDefault="00C33D10" w:rsidP="00C33D10">
            <w:pPr>
              <w:spacing w:line="280" w:lineRule="exact"/>
              <w:ind w:left="270" w:hanging="270"/>
              <w:jc w:val="both"/>
              <w:rPr>
                <w:rFonts w:ascii="Arial" w:hAnsi="Arial" w:cs="Arial"/>
                <w:color w:val="000000" w:themeColor="text1"/>
                <w:sz w:val="18"/>
                <w:szCs w:val="18"/>
              </w:rPr>
            </w:pPr>
            <w:r w:rsidRPr="006C7A36">
              <w:rPr>
                <w:rFonts w:ascii="Arial" w:hAnsi="Arial" w:cs="Arial"/>
                <w:color w:val="000000" w:themeColor="text1"/>
                <w:sz w:val="18"/>
                <w:szCs w:val="18"/>
              </w:rPr>
              <w:t>Inter-segment revenues</w:t>
            </w:r>
          </w:p>
        </w:tc>
        <w:tc>
          <w:tcPr>
            <w:tcW w:w="1107" w:type="dxa"/>
          </w:tcPr>
          <w:p w14:paraId="797DE542"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217,935</w:t>
            </w:r>
          </w:p>
        </w:tc>
        <w:tc>
          <w:tcPr>
            <w:tcW w:w="1107" w:type="dxa"/>
          </w:tcPr>
          <w:p w14:paraId="6DD1127B"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173,651</w:t>
            </w:r>
          </w:p>
        </w:tc>
        <w:tc>
          <w:tcPr>
            <w:tcW w:w="1107" w:type="dxa"/>
          </w:tcPr>
          <w:p w14:paraId="08BEDC1E"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9,634</w:t>
            </w:r>
          </w:p>
        </w:tc>
        <w:tc>
          <w:tcPr>
            <w:tcW w:w="1107" w:type="dxa"/>
          </w:tcPr>
          <w:p w14:paraId="1D0F1FE0"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91,485</w:t>
            </w:r>
          </w:p>
        </w:tc>
        <w:tc>
          <w:tcPr>
            <w:tcW w:w="1108" w:type="dxa"/>
          </w:tcPr>
          <w:p w14:paraId="684697F5"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5,526</w:t>
            </w:r>
          </w:p>
        </w:tc>
        <w:tc>
          <w:tcPr>
            <w:tcW w:w="1107" w:type="dxa"/>
          </w:tcPr>
          <w:p w14:paraId="77408C0F"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1,364</w:t>
            </w:r>
          </w:p>
        </w:tc>
        <w:tc>
          <w:tcPr>
            <w:tcW w:w="1107" w:type="dxa"/>
          </w:tcPr>
          <w:p w14:paraId="024A1789" w14:textId="2D159FC4"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w:t>
            </w:r>
          </w:p>
        </w:tc>
        <w:tc>
          <w:tcPr>
            <w:tcW w:w="1107" w:type="dxa"/>
          </w:tcPr>
          <w:p w14:paraId="6F758E73" w14:textId="3AD08853"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29,869</w:t>
            </w:r>
          </w:p>
        </w:tc>
        <w:tc>
          <w:tcPr>
            <w:tcW w:w="1225" w:type="dxa"/>
          </w:tcPr>
          <w:p w14:paraId="0BE6CE04" w14:textId="4D867884"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(529,464)</w:t>
            </w:r>
          </w:p>
        </w:tc>
        <w:tc>
          <w:tcPr>
            <w:tcW w:w="1108" w:type="dxa"/>
          </w:tcPr>
          <w:p w14:paraId="307A19CA" w14:textId="7ABBF68E"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w:t>
            </w:r>
          </w:p>
        </w:tc>
      </w:tr>
      <w:tr w:rsidR="00C33D10" w:rsidRPr="006C7A36" w14:paraId="55AFAB64" w14:textId="77777777" w:rsidTr="00FD5BA6">
        <w:trPr>
          <w:cantSplit/>
          <w:trHeight w:val="74"/>
        </w:trPr>
        <w:tc>
          <w:tcPr>
            <w:tcW w:w="3148" w:type="dxa"/>
            <w:vAlign w:val="center"/>
          </w:tcPr>
          <w:p w14:paraId="39873915" w14:textId="77777777" w:rsidR="00C33D10" w:rsidRPr="006C7A36" w:rsidRDefault="00C33D10" w:rsidP="00C33D10">
            <w:pPr>
              <w:spacing w:line="280" w:lineRule="exact"/>
              <w:ind w:left="270" w:hanging="270"/>
              <w:jc w:val="both"/>
              <w:rPr>
                <w:rFonts w:ascii="Arial" w:hAnsi="Arial" w:cs="Arial"/>
                <w:color w:val="000000" w:themeColor="text1"/>
                <w:sz w:val="18"/>
                <w:szCs w:val="18"/>
                <w:cs/>
              </w:rPr>
            </w:pPr>
            <w:r w:rsidRPr="006C7A36">
              <w:rPr>
                <w:rFonts w:ascii="Arial" w:hAnsi="Arial" w:cs="Arial"/>
                <w:color w:val="000000" w:themeColor="text1"/>
                <w:sz w:val="18"/>
                <w:szCs w:val="18"/>
              </w:rPr>
              <w:t>Total revenues</w:t>
            </w:r>
          </w:p>
        </w:tc>
        <w:tc>
          <w:tcPr>
            <w:tcW w:w="1107" w:type="dxa"/>
          </w:tcPr>
          <w:p w14:paraId="13A5A184"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2,580,919</w:t>
            </w:r>
          </w:p>
        </w:tc>
        <w:tc>
          <w:tcPr>
            <w:tcW w:w="1107" w:type="dxa"/>
          </w:tcPr>
          <w:p w14:paraId="5431F1FC"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657,979</w:t>
            </w:r>
          </w:p>
        </w:tc>
        <w:tc>
          <w:tcPr>
            <w:tcW w:w="1107" w:type="dxa"/>
          </w:tcPr>
          <w:p w14:paraId="1B1D30C2"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331,355</w:t>
            </w:r>
          </w:p>
        </w:tc>
        <w:tc>
          <w:tcPr>
            <w:tcW w:w="1107" w:type="dxa"/>
          </w:tcPr>
          <w:p w14:paraId="49E43EA5"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806,201</w:t>
            </w:r>
          </w:p>
        </w:tc>
        <w:tc>
          <w:tcPr>
            <w:tcW w:w="1108" w:type="dxa"/>
          </w:tcPr>
          <w:p w14:paraId="5444144F"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1,753,260</w:t>
            </w:r>
          </w:p>
        </w:tc>
        <w:tc>
          <w:tcPr>
            <w:tcW w:w="1107" w:type="dxa"/>
          </w:tcPr>
          <w:p w14:paraId="52CC08C5"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2,487,802</w:t>
            </w:r>
          </w:p>
        </w:tc>
        <w:tc>
          <w:tcPr>
            <w:tcW w:w="1107" w:type="dxa"/>
          </w:tcPr>
          <w:p w14:paraId="787940E2" w14:textId="360DEE2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489,804</w:t>
            </w:r>
          </w:p>
        </w:tc>
        <w:tc>
          <w:tcPr>
            <w:tcW w:w="1107" w:type="dxa"/>
          </w:tcPr>
          <w:p w14:paraId="5EBB1DB4" w14:textId="017C96D4"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57,734</w:t>
            </w:r>
          </w:p>
        </w:tc>
        <w:tc>
          <w:tcPr>
            <w:tcW w:w="1225" w:type="dxa"/>
          </w:tcPr>
          <w:p w14:paraId="4B6F691E" w14:textId="2187C9E4"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(529,464)</w:t>
            </w:r>
          </w:p>
        </w:tc>
        <w:tc>
          <w:tcPr>
            <w:tcW w:w="1108" w:type="dxa"/>
          </w:tcPr>
          <w:p w14:paraId="0C207EDD" w14:textId="7D7A81E2"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8,635,590</w:t>
            </w:r>
          </w:p>
        </w:tc>
      </w:tr>
      <w:tr w:rsidR="00C33D10" w:rsidRPr="006C7A36" w14:paraId="0300A201" w14:textId="77777777" w:rsidTr="00FD5BA6">
        <w:trPr>
          <w:cantSplit/>
        </w:trPr>
        <w:tc>
          <w:tcPr>
            <w:tcW w:w="3148" w:type="dxa"/>
            <w:vAlign w:val="center"/>
          </w:tcPr>
          <w:p w14:paraId="4F4F03A1"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Segment operating profit (loss)</w:t>
            </w:r>
          </w:p>
        </w:tc>
        <w:tc>
          <w:tcPr>
            <w:tcW w:w="1107" w:type="dxa"/>
          </w:tcPr>
          <w:p w14:paraId="254B0B56"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(117,816)</w:t>
            </w:r>
          </w:p>
        </w:tc>
        <w:tc>
          <w:tcPr>
            <w:tcW w:w="1107" w:type="dxa"/>
          </w:tcPr>
          <w:p w14:paraId="4AFE9F88"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(291,293)</w:t>
            </w:r>
          </w:p>
        </w:tc>
        <w:tc>
          <w:tcPr>
            <w:tcW w:w="1107" w:type="dxa"/>
          </w:tcPr>
          <w:p w14:paraId="253B1493"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(12,551)</w:t>
            </w:r>
          </w:p>
        </w:tc>
        <w:tc>
          <w:tcPr>
            <w:tcW w:w="1107" w:type="dxa"/>
          </w:tcPr>
          <w:p w14:paraId="66912204"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129,015</w:t>
            </w:r>
          </w:p>
        </w:tc>
        <w:tc>
          <w:tcPr>
            <w:tcW w:w="1108" w:type="dxa"/>
          </w:tcPr>
          <w:p w14:paraId="68D2F2C1"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(2,389)</w:t>
            </w:r>
          </w:p>
        </w:tc>
        <w:tc>
          <w:tcPr>
            <w:tcW w:w="1107" w:type="dxa"/>
          </w:tcPr>
          <w:p w14:paraId="7FB7C740" w14:textId="77777777"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762,221</w:t>
            </w:r>
          </w:p>
        </w:tc>
        <w:tc>
          <w:tcPr>
            <w:tcW w:w="1107" w:type="dxa"/>
          </w:tcPr>
          <w:p w14:paraId="4863ED18" w14:textId="2579B158"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163,720</w:t>
            </w:r>
          </w:p>
        </w:tc>
        <w:tc>
          <w:tcPr>
            <w:tcW w:w="1107" w:type="dxa"/>
          </w:tcPr>
          <w:p w14:paraId="3C8B7B86" w14:textId="20A69D9C"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(4,928)</w:t>
            </w:r>
          </w:p>
        </w:tc>
        <w:tc>
          <w:tcPr>
            <w:tcW w:w="1225" w:type="dxa"/>
          </w:tcPr>
          <w:p w14:paraId="4E0E9A4C" w14:textId="1E9FF5C6"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w:t>
            </w:r>
          </w:p>
        </w:tc>
        <w:tc>
          <w:tcPr>
            <w:tcW w:w="1108" w:type="dxa"/>
          </w:tcPr>
          <w:p w14:paraId="21422E8D" w14:textId="353B031D" w:rsidR="00C33D10" w:rsidRPr="006C7A36" w:rsidRDefault="00C33D10" w:rsidP="00C33D10">
            <w:pPr>
              <w:pBdr>
                <w:bottom w:val="double" w:sz="4" w:space="1" w:color="auto"/>
              </w:pBdr>
              <w:tabs>
                <w:tab w:val="decimal" w:pos="992"/>
              </w:tabs>
              <w:spacing w:line="280" w:lineRule="exact"/>
              <w:ind w:left="91" w:right="72"/>
              <w:rPr>
                <w:rFonts w:ascii="Arial" w:hAnsi="Arial" w:cs="Arial"/>
                <w:color w:val="000000" w:themeColor="text1"/>
                <w:sz w:val="18"/>
                <w:szCs w:val="18"/>
              </w:rPr>
            </w:pPr>
            <w:r w:rsidRPr="00CC21F4">
              <w:rPr>
                <w:rFonts w:ascii="Arial" w:hAnsi="Arial" w:cs="Arial"/>
                <w:color w:val="000000" w:themeColor="text1"/>
                <w:sz w:val="18"/>
                <w:szCs w:val="18"/>
              </w:rPr>
              <w:t>625,979</w:t>
            </w:r>
          </w:p>
        </w:tc>
      </w:tr>
      <w:tr w:rsidR="00C33D10" w:rsidRPr="006C7A36" w14:paraId="40A90ABE" w14:textId="77777777" w:rsidTr="00FD5BA6">
        <w:trPr>
          <w:cantSplit/>
        </w:trPr>
        <w:tc>
          <w:tcPr>
            <w:tcW w:w="3148" w:type="dxa"/>
            <w:vAlign w:val="center"/>
          </w:tcPr>
          <w:p w14:paraId="4A53BE7B"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Share of profit (loss) from investments in associates and joint venture</w:t>
            </w:r>
          </w:p>
        </w:tc>
        <w:tc>
          <w:tcPr>
            <w:tcW w:w="1107" w:type="dxa"/>
            <w:vAlign w:val="bottom"/>
          </w:tcPr>
          <w:p w14:paraId="09BF3E6B" w14:textId="77777777" w:rsidR="00C33D10" w:rsidRPr="006C7A36" w:rsidRDefault="00C33D10" w:rsidP="00C33D10">
            <w:pPr>
              <w:tabs>
                <w:tab w:val="decimal" w:pos="992"/>
              </w:tabs>
              <w:spacing w:line="280" w:lineRule="exact"/>
              <w:ind w:left="91" w:right="72"/>
              <w:jc w:val="right"/>
              <w:rPr>
                <w:rFonts w:ascii="Arial" w:hAnsi="Arial" w:cs="Arial"/>
                <w:color w:val="000000" w:themeColor="text1"/>
                <w:sz w:val="18"/>
                <w:szCs w:val="18"/>
              </w:rPr>
            </w:pPr>
            <w:r w:rsidRPr="006C7A36">
              <w:rPr>
                <w:rFonts w:ascii="Arial" w:hAnsi="Arial" w:cs="Arial"/>
                <w:color w:val="000000" w:themeColor="text1"/>
                <w:sz w:val="18"/>
                <w:szCs w:val="18"/>
              </w:rPr>
              <w:t>(33,645)</w:t>
            </w:r>
          </w:p>
        </w:tc>
        <w:tc>
          <w:tcPr>
            <w:tcW w:w="1107" w:type="dxa"/>
            <w:vAlign w:val="bottom"/>
          </w:tcPr>
          <w:p w14:paraId="08CA4F2A" w14:textId="77777777" w:rsidR="00C33D10" w:rsidRPr="006C7A36" w:rsidRDefault="00C33D10" w:rsidP="00C33D10">
            <w:pPr>
              <w:tabs>
                <w:tab w:val="decimal" w:pos="992"/>
              </w:tabs>
              <w:spacing w:line="280" w:lineRule="exact"/>
              <w:ind w:left="91" w:right="72"/>
              <w:jc w:val="right"/>
              <w:rPr>
                <w:rFonts w:ascii="Arial" w:hAnsi="Arial" w:cs="Arial"/>
                <w:color w:val="000000" w:themeColor="text1"/>
                <w:sz w:val="18"/>
                <w:szCs w:val="18"/>
              </w:rPr>
            </w:pPr>
            <w:r w:rsidRPr="006C7A36">
              <w:rPr>
                <w:rFonts w:ascii="Arial" w:hAnsi="Arial" w:cs="Arial"/>
                <w:color w:val="000000" w:themeColor="text1"/>
                <w:sz w:val="18"/>
                <w:szCs w:val="18"/>
              </w:rPr>
              <w:t>(218)</w:t>
            </w:r>
          </w:p>
        </w:tc>
        <w:tc>
          <w:tcPr>
            <w:tcW w:w="1107" w:type="dxa"/>
            <w:vAlign w:val="bottom"/>
          </w:tcPr>
          <w:p w14:paraId="544BABE3" w14:textId="77777777" w:rsidR="00C33D10" w:rsidRPr="006C7A36" w:rsidRDefault="00C33D10" w:rsidP="00C33D10">
            <w:pPr>
              <w:tabs>
                <w:tab w:val="decimal" w:pos="992"/>
              </w:tabs>
              <w:spacing w:line="280" w:lineRule="exact"/>
              <w:ind w:left="91" w:right="72"/>
              <w:jc w:val="right"/>
              <w:rPr>
                <w:rFonts w:ascii="Arial" w:hAnsi="Arial" w:cs="Arial"/>
                <w:color w:val="000000" w:themeColor="text1"/>
                <w:sz w:val="18"/>
                <w:szCs w:val="18"/>
              </w:rPr>
            </w:pPr>
            <w:r w:rsidRPr="006C7A36">
              <w:rPr>
                <w:rFonts w:ascii="Arial" w:hAnsi="Arial" w:cs="Arial"/>
                <w:color w:val="000000" w:themeColor="text1"/>
                <w:sz w:val="18"/>
                <w:szCs w:val="18"/>
              </w:rPr>
              <w:t>(11,609)</w:t>
            </w:r>
          </w:p>
        </w:tc>
        <w:tc>
          <w:tcPr>
            <w:tcW w:w="1107" w:type="dxa"/>
            <w:vAlign w:val="bottom"/>
          </w:tcPr>
          <w:p w14:paraId="760E150E" w14:textId="77777777" w:rsidR="00C33D10" w:rsidRPr="006C7A36" w:rsidRDefault="00C33D10" w:rsidP="00C33D10">
            <w:pPr>
              <w:tabs>
                <w:tab w:val="decimal" w:pos="1005"/>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8" w:type="dxa"/>
            <w:vAlign w:val="bottom"/>
          </w:tcPr>
          <w:p w14:paraId="154AA204" w14:textId="77777777" w:rsidR="00C33D10" w:rsidRPr="006C7A36" w:rsidRDefault="00C33D10" w:rsidP="00C33D10">
            <w:pPr>
              <w:tabs>
                <w:tab w:val="decimal" w:pos="975"/>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7" w:type="dxa"/>
            <w:vAlign w:val="bottom"/>
          </w:tcPr>
          <w:p w14:paraId="6B362487" w14:textId="77777777" w:rsidR="00C33D10" w:rsidRPr="006C7A36" w:rsidRDefault="00C33D10" w:rsidP="00C33D10">
            <w:pPr>
              <w:tabs>
                <w:tab w:val="decimal" w:pos="992"/>
              </w:tabs>
              <w:spacing w:line="280" w:lineRule="exact"/>
              <w:ind w:left="91" w:right="72"/>
              <w:jc w:val="right"/>
              <w:rPr>
                <w:rFonts w:ascii="Arial" w:hAnsi="Arial" w:cs="Arial"/>
                <w:color w:val="000000" w:themeColor="text1"/>
                <w:sz w:val="18"/>
                <w:szCs w:val="18"/>
              </w:rPr>
            </w:pPr>
            <w:r w:rsidRPr="006C7A36">
              <w:rPr>
                <w:rFonts w:ascii="Arial" w:hAnsi="Arial" w:cs="Arial"/>
                <w:color w:val="000000" w:themeColor="text1"/>
                <w:sz w:val="18"/>
                <w:szCs w:val="18"/>
              </w:rPr>
              <w:t>(182,152)</w:t>
            </w:r>
          </w:p>
        </w:tc>
        <w:tc>
          <w:tcPr>
            <w:tcW w:w="1107" w:type="dxa"/>
            <w:vAlign w:val="bottom"/>
          </w:tcPr>
          <w:p w14:paraId="17244E46" w14:textId="77777777" w:rsidR="00C33D10" w:rsidRPr="006C7A36" w:rsidRDefault="00C33D10" w:rsidP="00C33D10">
            <w:pPr>
              <w:tabs>
                <w:tab w:val="decimal" w:pos="915"/>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 xml:space="preserve">                -</w:t>
            </w:r>
          </w:p>
        </w:tc>
        <w:tc>
          <w:tcPr>
            <w:tcW w:w="1107" w:type="dxa"/>
            <w:vAlign w:val="bottom"/>
          </w:tcPr>
          <w:p w14:paraId="66DB9763" w14:textId="77777777" w:rsidR="00C33D10" w:rsidRPr="006C7A36" w:rsidRDefault="00C33D10" w:rsidP="00C33D10">
            <w:pPr>
              <w:tabs>
                <w:tab w:val="decimal" w:pos="885"/>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375</w:t>
            </w:r>
          </w:p>
        </w:tc>
        <w:tc>
          <w:tcPr>
            <w:tcW w:w="1225" w:type="dxa"/>
            <w:vAlign w:val="bottom"/>
          </w:tcPr>
          <w:p w14:paraId="114BA781"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08" w:type="dxa"/>
            <w:vAlign w:val="bottom"/>
          </w:tcPr>
          <w:p w14:paraId="1E65C0FA" w14:textId="77777777" w:rsidR="00C33D10" w:rsidRPr="006C7A36" w:rsidRDefault="00C33D10" w:rsidP="00C33D10">
            <w:pPr>
              <w:tabs>
                <w:tab w:val="decimal" w:pos="992"/>
              </w:tabs>
              <w:spacing w:line="280" w:lineRule="exact"/>
              <w:ind w:left="91" w:right="72"/>
              <w:jc w:val="right"/>
              <w:rPr>
                <w:rFonts w:ascii="Arial" w:hAnsi="Arial" w:cs="Arial"/>
                <w:color w:val="000000" w:themeColor="text1"/>
                <w:sz w:val="18"/>
                <w:szCs w:val="18"/>
              </w:rPr>
            </w:pPr>
            <w:r w:rsidRPr="006C7A36">
              <w:rPr>
                <w:rFonts w:ascii="Arial" w:hAnsi="Arial" w:cs="Arial"/>
                <w:color w:val="000000" w:themeColor="text1"/>
                <w:sz w:val="18"/>
                <w:szCs w:val="18"/>
              </w:rPr>
              <w:t>(227,249)</w:t>
            </w:r>
          </w:p>
        </w:tc>
      </w:tr>
      <w:tr w:rsidR="00C33D10" w:rsidRPr="006C7A36" w14:paraId="600ABCF5" w14:textId="77777777" w:rsidTr="00FD5BA6">
        <w:trPr>
          <w:cantSplit/>
        </w:trPr>
        <w:tc>
          <w:tcPr>
            <w:tcW w:w="3148" w:type="dxa"/>
            <w:vAlign w:val="center"/>
          </w:tcPr>
          <w:p w14:paraId="300DDF49"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Unallocated income and expenses:</w:t>
            </w:r>
          </w:p>
        </w:tc>
        <w:tc>
          <w:tcPr>
            <w:tcW w:w="1107" w:type="dxa"/>
            <w:vAlign w:val="bottom"/>
          </w:tcPr>
          <w:p w14:paraId="1F3BB935"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513CD6E2"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60C7186"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466BD7DA"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3244AC8C"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0F9C555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7B82ECAD"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tcPr>
          <w:p w14:paraId="68BEB5A3"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225" w:type="dxa"/>
            <w:vAlign w:val="bottom"/>
          </w:tcPr>
          <w:p w14:paraId="774B13BD"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108" w:type="dxa"/>
            <w:vAlign w:val="bottom"/>
          </w:tcPr>
          <w:p w14:paraId="16413E96"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r>
      <w:tr w:rsidR="00C33D10" w:rsidRPr="006C7A36" w14:paraId="6A5150B5" w14:textId="77777777" w:rsidTr="00FD5BA6">
        <w:trPr>
          <w:cantSplit/>
        </w:trPr>
        <w:tc>
          <w:tcPr>
            <w:tcW w:w="3148" w:type="dxa"/>
            <w:vAlign w:val="center"/>
          </w:tcPr>
          <w:p w14:paraId="16FFF340" w14:textId="3485BFBF"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r>
            <w:r w:rsidR="00BD1B0E">
              <w:rPr>
                <w:rFonts w:ascii="Arial" w:hAnsi="Arial" w:cs="Arial"/>
                <w:color w:val="000000" w:themeColor="text1"/>
                <w:sz w:val="18"/>
                <w:szCs w:val="18"/>
              </w:rPr>
              <w:t>Finance</w:t>
            </w:r>
            <w:r w:rsidRPr="006C7A36">
              <w:rPr>
                <w:rFonts w:ascii="Arial" w:hAnsi="Arial" w:cs="Arial"/>
                <w:color w:val="000000" w:themeColor="text1"/>
                <w:sz w:val="18"/>
                <w:szCs w:val="18"/>
              </w:rPr>
              <w:t xml:space="preserve"> income</w:t>
            </w:r>
          </w:p>
        </w:tc>
        <w:tc>
          <w:tcPr>
            <w:tcW w:w="1107" w:type="dxa"/>
            <w:vAlign w:val="bottom"/>
          </w:tcPr>
          <w:p w14:paraId="74239578"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142A17C7"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DDEF873"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5DEE0E5F"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10AA2E01"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6BB38785"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6162EB21"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tcPr>
          <w:p w14:paraId="2AE34DE5"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225" w:type="dxa"/>
            <w:vAlign w:val="bottom"/>
          </w:tcPr>
          <w:p w14:paraId="6D301C29"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108" w:type="dxa"/>
          </w:tcPr>
          <w:p w14:paraId="69B54628"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32,869</w:t>
            </w:r>
          </w:p>
        </w:tc>
      </w:tr>
      <w:tr w:rsidR="00C33D10" w:rsidRPr="006C7A36" w14:paraId="3F48BAC3" w14:textId="77777777" w:rsidTr="00FD5BA6">
        <w:trPr>
          <w:cantSplit/>
        </w:trPr>
        <w:tc>
          <w:tcPr>
            <w:tcW w:w="3148" w:type="dxa"/>
            <w:vAlign w:val="center"/>
          </w:tcPr>
          <w:p w14:paraId="4C922A56"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Dividend income</w:t>
            </w:r>
          </w:p>
        </w:tc>
        <w:tc>
          <w:tcPr>
            <w:tcW w:w="1107" w:type="dxa"/>
            <w:vAlign w:val="bottom"/>
          </w:tcPr>
          <w:p w14:paraId="1E6F0561"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42E0F70"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1613142E"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74F9F00A"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337AACD7"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04457BAA"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78A5EE23"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tcPr>
          <w:p w14:paraId="10ADBC90"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cs/>
              </w:rPr>
            </w:pPr>
          </w:p>
        </w:tc>
        <w:tc>
          <w:tcPr>
            <w:tcW w:w="1225" w:type="dxa"/>
            <w:vAlign w:val="bottom"/>
          </w:tcPr>
          <w:p w14:paraId="74279FEC"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cs/>
              </w:rPr>
            </w:pPr>
          </w:p>
        </w:tc>
        <w:tc>
          <w:tcPr>
            <w:tcW w:w="1108" w:type="dxa"/>
          </w:tcPr>
          <w:p w14:paraId="2F2F291B"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cs/>
              </w:rPr>
            </w:pPr>
            <w:r w:rsidRPr="006C7A36">
              <w:rPr>
                <w:rFonts w:ascii="Arial" w:hAnsi="Arial" w:cs="Arial"/>
                <w:color w:val="000000" w:themeColor="text1"/>
                <w:sz w:val="18"/>
                <w:szCs w:val="18"/>
              </w:rPr>
              <w:t>467,124</w:t>
            </w:r>
          </w:p>
        </w:tc>
      </w:tr>
      <w:tr w:rsidR="00C33D10" w:rsidRPr="006C7A36" w14:paraId="4455D6DE" w14:textId="77777777" w:rsidTr="00FD5BA6">
        <w:trPr>
          <w:cantSplit/>
        </w:trPr>
        <w:tc>
          <w:tcPr>
            <w:tcW w:w="3148" w:type="dxa"/>
            <w:vAlign w:val="center"/>
          </w:tcPr>
          <w:p w14:paraId="6431AF64"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Other income</w:t>
            </w:r>
          </w:p>
        </w:tc>
        <w:tc>
          <w:tcPr>
            <w:tcW w:w="1107" w:type="dxa"/>
            <w:vAlign w:val="bottom"/>
          </w:tcPr>
          <w:p w14:paraId="61228663"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048A75DC"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4ED82FFE"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56B61085"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21A491B7"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4176D353"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0695F9B0"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tcPr>
          <w:p w14:paraId="429882F2"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225" w:type="dxa"/>
            <w:vAlign w:val="bottom"/>
          </w:tcPr>
          <w:p w14:paraId="6FE4459E"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108" w:type="dxa"/>
          </w:tcPr>
          <w:p w14:paraId="234FB816"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98,799</w:t>
            </w:r>
          </w:p>
        </w:tc>
      </w:tr>
      <w:tr w:rsidR="00C33D10" w:rsidRPr="006C7A36" w14:paraId="67BD198A" w14:textId="77777777" w:rsidTr="00FD5BA6">
        <w:trPr>
          <w:cantSplit/>
        </w:trPr>
        <w:tc>
          <w:tcPr>
            <w:tcW w:w="3148" w:type="dxa"/>
            <w:vAlign w:val="center"/>
          </w:tcPr>
          <w:p w14:paraId="2C20E94D"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Finance costs</w:t>
            </w:r>
          </w:p>
        </w:tc>
        <w:tc>
          <w:tcPr>
            <w:tcW w:w="1107" w:type="dxa"/>
            <w:vAlign w:val="bottom"/>
          </w:tcPr>
          <w:p w14:paraId="05A302F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59B5AF52"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A13C4B7"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536E77D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4FF891BA"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0DFB7ADE"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03A55884"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tcPr>
          <w:p w14:paraId="79416677"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225" w:type="dxa"/>
            <w:vAlign w:val="bottom"/>
          </w:tcPr>
          <w:p w14:paraId="5D04CB01"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108" w:type="dxa"/>
          </w:tcPr>
          <w:p w14:paraId="1BECD53C"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(550,317)</w:t>
            </w:r>
          </w:p>
        </w:tc>
      </w:tr>
      <w:tr w:rsidR="00C33D10" w:rsidRPr="006C7A36" w14:paraId="4B5D8055" w14:textId="77777777" w:rsidTr="00FD5BA6">
        <w:trPr>
          <w:cantSplit/>
        </w:trPr>
        <w:tc>
          <w:tcPr>
            <w:tcW w:w="3148" w:type="dxa"/>
            <w:vAlign w:val="center"/>
          </w:tcPr>
          <w:p w14:paraId="5C89AC8E"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ab/>
              <w:t>Income tax expenses</w:t>
            </w:r>
          </w:p>
        </w:tc>
        <w:tc>
          <w:tcPr>
            <w:tcW w:w="1107" w:type="dxa"/>
            <w:vAlign w:val="bottom"/>
          </w:tcPr>
          <w:p w14:paraId="28ADB33B"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AC1AAA3"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62BBFEA3"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6124A1BB"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555D8010"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7F06CCAF"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42E764D6"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tcPr>
          <w:p w14:paraId="42144AF8"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225" w:type="dxa"/>
            <w:vAlign w:val="bottom"/>
          </w:tcPr>
          <w:p w14:paraId="1F8CF525"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108" w:type="dxa"/>
          </w:tcPr>
          <w:p w14:paraId="7DA5593D"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(255,437)</w:t>
            </w:r>
          </w:p>
        </w:tc>
      </w:tr>
      <w:tr w:rsidR="00C33D10" w:rsidRPr="006C7A36" w14:paraId="27A2BEA3" w14:textId="77777777" w:rsidTr="00FD5BA6">
        <w:trPr>
          <w:cantSplit/>
        </w:trPr>
        <w:tc>
          <w:tcPr>
            <w:tcW w:w="6469" w:type="dxa"/>
            <w:gridSpan w:val="4"/>
            <w:vAlign w:val="center"/>
          </w:tcPr>
          <w:p w14:paraId="5D110A6E"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Profit for the year for non-controlling interests of the subsidiaries</w:t>
            </w:r>
          </w:p>
        </w:tc>
        <w:tc>
          <w:tcPr>
            <w:tcW w:w="1107" w:type="dxa"/>
            <w:vAlign w:val="bottom"/>
          </w:tcPr>
          <w:p w14:paraId="71C9F7B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6C316545"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p>
        </w:tc>
        <w:tc>
          <w:tcPr>
            <w:tcW w:w="1107" w:type="dxa"/>
            <w:vAlign w:val="bottom"/>
          </w:tcPr>
          <w:p w14:paraId="3E070C04"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F64CA5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48B38A74"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p>
        </w:tc>
        <w:tc>
          <w:tcPr>
            <w:tcW w:w="1225" w:type="dxa"/>
            <w:vAlign w:val="bottom"/>
          </w:tcPr>
          <w:p w14:paraId="2AD360FA" w14:textId="77777777" w:rsidR="00C33D10" w:rsidRPr="006C7A36" w:rsidRDefault="00C33D10" w:rsidP="00C33D10">
            <w:pPr>
              <w:tabs>
                <w:tab w:val="decimal" w:pos="992"/>
                <w:tab w:val="decimal" w:pos="1095"/>
              </w:tabs>
              <w:spacing w:line="280" w:lineRule="exact"/>
              <w:ind w:left="91" w:right="72"/>
              <w:rPr>
                <w:rFonts w:ascii="Arial" w:hAnsi="Arial" w:cs="Arial"/>
                <w:color w:val="000000" w:themeColor="text1"/>
                <w:sz w:val="18"/>
                <w:szCs w:val="18"/>
              </w:rPr>
            </w:pPr>
          </w:p>
        </w:tc>
        <w:tc>
          <w:tcPr>
            <w:tcW w:w="1108" w:type="dxa"/>
            <w:vAlign w:val="bottom"/>
          </w:tcPr>
          <w:p w14:paraId="0A3C32B0" w14:textId="77777777" w:rsidR="00C33D10" w:rsidRPr="006C7A36" w:rsidRDefault="00C33D10" w:rsidP="00C33D10">
            <w:pPr>
              <w:pBdr>
                <w:bottom w:val="single" w:sz="4" w:space="1"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(42,580)</w:t>
            </w:r>
          </w:p>
        </w:tc>
      </w:tr>
      <w:tr w:rsidR="00C33D10" w:rsidRPr="006C7A36" w14:paraId="14671331" w14:textId="77777777" w:rsidTr="00FD5BA6">
        <w:trPr>
          <w:cantSplit/>
        </w:trPr>
        <w:tc>
          <w:tcPr>
            <w:tcW w:w="4255" w:type="dxa"/>
            <w:gridSpan w:val="2"/>
            <w:vAlign w:val="center"/>
          </w:tcPr>
          <w:p w14:paraId="29782C16" w14:textId="77777777" w:rsidR="00C33D10" w:rsidRPr="006C7A36" w:rsidRDefault="00C33D10" w:rsidP="00C33D10">
            <w:pPr>
              <w:spacing w:line="280" w:lineRule="exact"/>
              <w:ind w:left="270" w:right="23" w:hanging="270"/>
              <w:rPr>
                <w:rFonts w:ascii="Arial" w:hAnsi="Arial" w:cs="Arial"/>
                <w:color w:val="000000" w:themeColor="text1"/>
                <w:sz w:val="18"/>
                <w:szCs w:val="18"/>
              </w:rPr>
            </w:pPr>
            <w:r w:rsidRPr="006C7A36">
              <w:rPr>
                <w:rFonts w:ascii="Arial" w:hAnsi="Arial" w:cs="Arial"/>
                <w:color w:val="000000" w:themeColor="text1"/>
                <w:sz w:val="18"/>
                <w:szCs w:val="18"/>
              </w:rPr>
              <w:t>Profit attributable to equity holder of the Company</w:t>
            </w:r>
          </w:p>
        </w:tc>
        <w:tc>
          <w:tcPr>
            <w:tcW w:w="1107" w:type="dxa"/>
            <w:vAlign w:val="center"/>
          </w:tcPr>
          <w:p w14:paraId="02401CAA"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709862F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2119D3A9"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8" w:type="dxa"/>
            <w:vAlign w:val="bottom"/>
          </w:tcPr>
          <w:p w14:paraId="76D9C5D8" w14:textId="77777777" w:rsidR="00C33D10" w:rsidRPr="006C7A36" w:rsidRDefault="00C33D10" w:rsidP="00C33D10">
            <w:pPr>
              <w:tabs>
                <w:tab w:val="decimal" w:pos="992"/>
              </w:tabs>
              <w:spacing w:line="280" w:lineRule="exact"/>
              <w:ind w:left="91" w:right="72"/>
              <w:rPr>
                <w:rFonts w:ascii="Arial" w:hAnsi="Arial" w:cs="Arial"/>
                <w:color w:val="000000" w:themeColor="text1"/>
                <w:sz w:val="18"/>
                <w:szCs w:val="18"/>
              </w:rPr>
            </w:pPr>
          </w:p>
        </w:tc>
        <w:tc>
          <w:tcPr>
            <w:tcW w:w="1107" w:type="dxa"/>
            <w:vAlign w:val="bottom"/>
          </w:tcPr>
          <w:p w14:paraId="1B87EC4D"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48811120"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vAlign w:val="bottom"/>
          </w:tcPr>
          <w:p w14:paraId="1A7AD996" w14:textId="77777777" w:rsidR="00C33D10" w:rsidRPr="006C7A36" w:rsidRDefault="00C33D10" w:rsidP="00C33D10">
            <w:pPr>
              <w:tabs>
                <w:tab w:val="decimal" w:pos="990"/>
              </w:tabs>
              <w:spacing w:line="280" w:lineRule="exact"/>
              <w:ind w:left="91" w:right="72"/>
              <w:rPr>
                <w:rFonts w:ascii="Arial" w:hAnsi="Arial" w:cs="Arial"/>
                <w:color w:val="000000" w:themeColor="text1"/>
                <w:sz w:val="18"/>
                <w:szCs w:val="18"/>
              </w:rPr>
            </w:pPr>
          </w:p>
        </w:tc>
        <w:tc>
          <w:tcPr>
            <w:tcW w:w="1225" w:type="dxa"/>
            <w:vAlign w:val="bottom"/>
          </w:tcPr>
          <w:p w14:paraId="75FA049D" w14:textId="77777777" w:rsidR="00C33D10" w:rsidRPr="006C7A36" w:rsidRDefault="00C33D10" w:rsidP="00C33D10">
            <w:pPr>
              <w:tabs>
                <w:tab w:val="decimal" w:pos="992"/>
                <w:tab w:val="decimal" w:pos="1095"/>
              </w:tabs>
              <w:spacing w:line="280" w:lineRule="exact"/>
              <w:ind w:left="92" w:right="25"/>
              <w:rPr>
                <w:rFonts w:ascii="Arial" w:hAnsi="Arial" w:cs="Arial"/>
                <w:color w:val="000000" w:themeColor="text1"/>
                <w:sz w:val="18"/>
                <w:szCs w:val="18"/>
              </w:rPr>
            </w:pPr>
          </w:p>
        </w:tc>
        <w:tc>
          <w:tcPr>
            <w:tcW w:w="1108" w:type="dxa"/>
            <w:vAlign w:val="bottom"/>
          </w:tcPr>
          <w:p w14:paraId="138FF2EC" w14:textId="77777777" w:rsidR="00C33D10" w:rsidRPr="006C7A36" w:rsidRDefault="00C33D10" w:rsidP="00C33D10">
            <w:pPr>
              <w:pBdr>
                <w:bottom w:val="double" w:sz="4" w:space="1" w:color="auto"/>
              </w:pBdr>
              <w:tabs>
                <w:tab w:val="decimal" w:pos="990"/>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149,188</w:t>
            </w:r>
          </w:p>
        </w:tc>
      </w:tr>
    </w:tbl>
    <w:p w14:paraId="7E2069F4" w14:textId="7AA990B0" w:rsidR="00D77E48" w:rsidRPr="006C7A36" w:rsidRDefault="00D77E48" w:rsidP="001D2933">
      <w:pPr>
        <w:tabs>
          <w:tab w:val="left" w:pos="900"/>
        </w:tabs>
        <w:spacing w:line="360" w:lineRule="exact"/>
        <w:ind w:left="360" w:right="-122" w:hanging="360"/>
        <w:jc w:val="right"/>
        <w:rPr>
          <w:rFonts w:ascii="Arial" w:hAnsi="Arial" w:cs="Arial"/>
          <w:color w:val="000000" w:themeColor="text1"/>
          <w:sz w:val="18"/>
          <w:szCs w:val="18"/>
        </w:rPr>
      </w:pPr>
      <w:r w:rsidRPr="006C7A36">
        <w:rPr>
          <w:rFonts w:ascii="Arial" w:hAnsi="Arial" w:cs="Arial"/>
          <w:color w:val="000000" w:themeColor="text1"/>
          <w:sz w:val="18"/>
          <w:szCs w:val="18"/>
        </w:rPr>
        <w:t>(Unit: Thousand Baht)</w:t>
      </w:r>
    </w:p>
    <w:tbl>
      <w:tblPr>
        <w:tblW w:w="14338" w:type="dxa"/>
        <w:tblInd w:w="180" w:type="dxa"/>
        <w:tblLayout w:type="fixed"/>
        <w:tblCellMar>
          <w:left w:w="0" w:type="dxa"/>
          <w:right w:w="0" w:type="dxa"/>
        </w:tblCellMar>
        <w:tblLook w:val="0000" w:firstRow="0" w:lastRow="0" w:firstColumn="0" w:lastColumn="0" w:noHBand="0" w:noVBand="0"/>
      </w:tblPr>
      <w:tblGrid>
        <w:gridCol w:w="3149"/>
        <w:gridCol w:w="1079"/>
        <w:gridCol w:w="27"/>
        <w:gridCol w:w="1053"/>
        <w:gridCol w:w="54"/>
        <w:gridCol w:w="1107"/>
        <w:gridCol w:w="9"/>
        <w:gridCol w:w="1080"/>
        <w:gridCol w:w="18"/>
        <w:gridCol w:w="1062"/>
        <w:gridCol w:w="46"/>
        <w:gridCol w:w="1107"/>
        <w:gridCol w:w="17"/>
        <w:gridCol w:w="1080"/>
        <w:gridCol w:w="10"/>
        <w:gridCol w:w="1070"/>
        <w:gridCol w:w="37"/>
        <w:gridCol w:w="1225"/>
        <w:gridCol w:w="1080"/>
        <w:gridCol w:w="28"/>
      </w:tblGrid>
      <w:tr w:rsidR="00C33D10" w:rsidRPr="006C7A36" w14:paraId="63F0EEC9" w14:textId="77777777" w:rsidTr="001D2933">
        <w:trPr>
          <w:gridAfter w:val="1"/>
          <w:wAfter w:w="28" w:type="dxa"/>
          <w:cantSplit/>
          <w:trHeight w:val="74"/>
        </w:trPr>
        <w:tc>
          <w:tcPr>
            <w:tcW w:w="3149" w:type="dxa"/>
            <w:vAlign w:val="center"/>
          </w:tcPr>
          <w:p w14:paraId="2F9ABBCE"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079" w:type="dxa"/>
            <w:vAlign w:val="bottom"/>
          </w:tcPr>
          <w:p w14:paraId="5E23A799" w14:textId="122E51AA"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18E189A7" w14:textId="1BC5E6A7" w:rsidR="00C33D10" w:rsidRPr="006C7A36" w:rsidRDefault="00C33D10" w:rsidP="00C33D10">
            <w:pPr>
              <w:spacing w:line="280" w:lineRule="exact"/>
              <w:ind w:left="92" w:right="25"/>
              <w:jc w:val="center"/>
              <w:rPr>
                <w:rFonts w:ascii="Arial" w:hAnsi="Arial" w:cs="Arial"/>
                <w:color w:val="000000" w:themeColor="text1"/>
                <w:sz w:val="18"/>
                <w:szCs w:val="18"/>
              </w:rPr>
            </w:pPr>
          </w:p>
        </w:tc>
        <w:tc>
          <w:tcPr>
            <w:tcW w:w="1170" w:type="dxa"/>
            <w:gridSpan w:val="3"/>
            <w:vAlign w:val="bottom"/>
          </w:tcPr>
          <w:p w14:paraId="1F6A82D1"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vAlign w:val="bottom"/>
          </w:tcPr>
          <w:p w14:paraId="542959C6"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5165F691" w14:textId="3AC1116A"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70" w:type="dxa"/>
            <w:gridSpan w:val="3"/>
            <w:vAlign w:val="bottom"/>
          </w:tcPr>
          <w:p w14:paraId="4FB0F942"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vAlign w:val="bottom"/>
          </w:tcPr>
          <w:p w14:paraId="535737FC"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540BA4AC" w14:textId="24024DD1"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Corporate</w:t>
            </w:r>
          </w:p>
        </w:tc>
        <w:tc>
          <w:tcPr>
            <w:tcW w:w="1262" w:type="dxa"/>
            <w:gridSpan w:val="2"/>
            <w:vAlign w:val="bottom"/>
          </w:tcPr>
          <w:p w14:paraId="5DB94A6D" w14:textId="493B4752" w:rsidR="00C33D10" w:rsidRPr="006C7A36" w:rsidRDefault="00C33D10" w:rsidP="00C33D10">
            <w:pPr>
              <w:spacing w:line="280" w:lineRule="exact"/>
              <w:jc w:val="center"/>
              <w:rPr>
                <w:rFonts w:ascii="Arial" w:hAnsi="Arial" w:cs="Arial"/>
                <w:color w:val="000000" w:themeColor="text1"/>
                <w:sz w:val="18"/>
                <w:szCs w:val="18"/>
              </w:rPr>
            </w:pPr>
          </w:p>
        </w:tc>
        <w:tc>
          <w:tcPr>
            <w:tcW w:w="1080" w:type="dxa"/>
            <w:vAlign w:val="bottom"/>
          </w:tcPr>
          <w:p w14:paraId="28691FAD"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r>
      <w:tr w:rsidR="00C33D10" w:rsidRPr="006C7A36" w14:paraId="55E23F47" w14:textId="77777777" w:rsidTr="001D2933">
        <w:trPr>
          <w:gridAfter w:val="1"/>
          <w:wAfter w:w="28" w:type="dxa"/>
          <w:cantSplit/>
          <w:trHeight w:val="74"/>
        </w:trPr>
        <w:tc>
          <w:tcPr>
            <w:tcW w:w="3149" w:type="dxa"/>
            <w:vAlign w:val="center"/>
          </w:tcPr>
          <w:p w14:paraId="3804A250"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079" w:type="dxa"/>
            <w:vAlign w:val="bottom"/>
          </w:tcPr>
          <w:p w14:paraId="24D3B6E6" w14:textId="0770140F"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691C553E" w14:textId="71BE41B6" w:rsidR="00C33D10" w:rsidRPr="006C7A36" w:rsidRDefault="00C33D10" w:rsidP="00C33D10">
            <w:pPr>
              <w:spacing w:line="280" w:lineRule="exact"/>
              <w:ind w:left="92" w:right="25"/>
              <w:jc w:val="center"/>
              <w:rPr>
                <w:rFonts w:ascii="Arial" w:hAnsi="Arial" w:cs="Arial"/>
                <w:color w:val="000000" w:themeColor="text1"/>
                <w:sz w:val="18"/>
                <w:szCs w:val="18"/>
              </w:rPr>
            </w:pPr>
          </w:p>
        </w:tc>
        <w:tc>
          <w:tcPr>
            <w:tcW w:w="1170" w:type="dxa"/>
            <w:gridSpan w:val="3"/>
            <w:vAlign w:val="bottom"/>
          </w:tcPr>
          <w:p w14:paraId="7EFF147F"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vAlign w:val="bottom"/>
          </w:tcPr>
          <w:p w14:paraId="1AC23856"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27F7F9CF" w14:textId="2AEBE126"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170" w:type="dxa"/>
            <w:gridSpan w:val="3"/>
            <w:vAlign w:val="bottom"/>
          </w:tcPr>
          <w:p w14:paraId="6F37475F"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vAlign w:val="bottom"/>
          </w:tcPr>
          <w:p w14:paraId="36BA0B29"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1A4B0348" w14:textId="6617532B" w:rsidR="00C33D10"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supporting</w:t>
            </w:r>
          </w:p>
        </w:tc>
        <w:tc>
          <w:tcPr>
            <w:tcW w:w="1262" w:type="dxa"/>
            <w:gridSpan w:val="2"/>
            <w:vAlign w:val="bottom"/>
          </w:tcPr>
          <w:p w14:paraId="4AC99D66" w14:textId="4CD7DF3F" w:rsidR="00C33D10" w:rsidRPr="006C7A36" w:rsidRDefault="00C33D10" w:rsidP="00C33D10">
            <w:pPr>
              <w:spacing w:line="280" w:lineRule="exact"/>
              <w:jc w:val="center"/>
              <w:rPr>
                <w:rFonts w:ascii="Arial" w:hAnsi="Arial" w:cs="Arial"/>
                <w:color w:val="000000" w:themeColor="text1"/>
                <w:sz w:val="18"/>
                <w:szCs w:val="18"/>
              </w:rPr>
            </w:pPr>
          </w:p>
        </w:tc>
        <w:tc>
          <w:tcPr>
            <w:tcW w:w="1080" w:type="dxa"/>
            <w:vAlign w:val="bottom"/>
          </w:tcPr>
          <w:p w14:paraId="33A82D65"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r>
      <w:tr w:rsidR="00C33D10" w:rsidRPr="006C7A36" w14:paraId="71C4FFD6" w14:textId="77777777" w:rsidTr="001D2933">
        <w:trPr>
          <w:gridAfter w:val="1"/>
          <w:wAfter w:w="28" w:type="dxa"/>
          <w:cantSplit/>
          <w:trHeight w:val="74"/>
        </w:trPr>
        <w:tc>
          <w:tcPr>
            <w:tcW w:w="3149" w:type="dxa"/>
            <w:vAlign w:val="center"/>
          </w:tcPr>
          <w:p w14:paraId="13FA008B"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079" w:type="dxa"/>
            <w:vAlign w:val="bottom"/>
          </w:tcPr>
          <w:p w14:paraId="78F387BE" w14:textId="0215BA60"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Shopping</w:t>
            </w:r>
          </w:p>
        </w:tc>
        <w:tc>
          <w:tcPr>
            <w:tcW w:w="1080" w:type="dxa"/>
            <w:gridSpan w:val="2"/>
            <w:vAlign w:val="bottom"/>
          </w:tcPr>
          <w:p w14:paraId="31AB8D85" w14:textId="169B9C97" w:rsidR="00C33D10" w:rsidRPr="006C7A36" w:rsidRDefault="00C33D10" w:rsidP="00C33D10">
            <w:pPr>
              <w:spacing w:line="280" w:lineRule="exact"/>
              <w:ind w:left="92" w:right="25"/>
              <w:jc w:val="center"/>
              <w:rPr>
                <w:rFonts w:ascii="Arial" w:hAnsi="Arial" w:cs="Arial"/>
                <w:color w:val="000000" w:themeColor="text1"/>
                <w:sz w:val="18"/>
                <w:szCs w:val="18"/>
              </w:rPr>
            </w:pPr>
            <w:r w:rsidRPr="006C7A36">
              <w:rPr>
                <w:rFonts w:ascii="Arial" w:hAnsi="Arial" w:cs="Arial"/>
                <w:color w:val="000000" w:themeColor="text1"/>
                <w:sz w:val="18"/>
                <w:szCs w:val="18"/>
              </w:rPr>
              <w:t>Hotel</w:t>
            </w:r>
          </w:p>
        </w:tc>
        <w:tc>
          <w:tcPr>
            <w:tcW w:w="1170" w:type="dxa"/>
            <w:gridSpan w:val="3"/>
            <w:vAlign w:val="bottom"/>
          </w:tcPr>
          <w:p w14:paraId="1D60E6C8"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vAlign w:val="bottom"/>
          </w:tcPr>
          <w:p w14:paraId="29825ABA"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08DF63C5" w14:textId="6AD30AAC" w:rsidR="00C33D10" w:rsidRPr="006C7A36"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Food</w:t>
            </w:r>
          </w:p>
        </w:tc>
        <w:tc>
          <w:tcPr>
            <w:tcW w:w="1170" w:type="dxa"/>
            <w:gridSpan w:val="3"/>
            <w:vAlign w:val="bottom"/>
          </w:tcPr>
          <w:p w14:paraId="7D033A01"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vAlign w:val="bottom"/>
          </w:tcPr>
          <w:p w14:paraId="7FD53677"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c>
          <w:tcPr>
            <w:tcW w:w="1080" w:type="dxa"/>
            <w:gridSpan w:val="2"/>
            <w:vAlign w:val="bottom"/>
          </w:tcPr>
          <w:p w14:paraId="3197680B" w14:textId="3D4D53B5" w:rsidR="00C33D10" w:rsidRDefault="00C33D10" w:rsidP="00C33D10">
            <w:pP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center</w:t>
            </w:r>
          </w:p>
        </w:tc>
        <w:tc>
          <w:tcPr>
            <w:tcW w:w="1262" w:type="dxa"/>
            <w:gridSpan w:val="2"/>
            <w:vAlign w:val="bottom"/>
          </w:tcPr>
          <w:p w14:paraId="187F4EBB" w14:textId="60BCAA66" w:rsidR="00C33D10" w:rsidRPr="006C7A36" w:rsidRDefault="00523BF3" w:rsidP="00C33D10">
            <w:pPr>
              <w:spacing w:line="280" w:lineRule="exact"/>
              <w:jc w:val="center"/>
              <w:rPr>
                <w:rFonts w:ascii="Arial" w:hAnsi="Arial" w:cs="Arial"/>
                <w:color w:val="000000" w:themeColor="text1"/>
                <w:sz w:val="18"/>
                <w:szCs w:val="18"/>
              </w:rPr>
            </w:pPr>
            <w:r>
              <w:rPr>
                <w:rFonts w:ascii="Arial" w:hAnsi="Arial" w:cs="Arial"/>
                <w:color w:val="000000" w:themeColor="text1"/>
                <w:sz w:val="18"/>
                <w:szCs w:val="18"/>
              </w:rPr>
              <w:t>Unallocated</w:t>
            </w:r>
          </w:p>
        </w:tc>
        <w:tc>
          <w:tcPr>
            <w:tcW w:w="1080" w:type="dxa"/>
            <w:vAlign w:val="bottom"/>
          </w:tcPr>
          <w:p w14:paraId="66FC2284" w14:textId="77777777" w:rsidR="00C33D10" w:rsidRPr="006C7A36" w:rsidRDefault="00C33D10" w:rsidP="00C33D10">
            <w:pPr>
              <w:spacing w:line="280" w:lineRule="exact"/>
              <w:ind w:left="92" w:right="63"/>
              <w:jc w:val="center"/>
              <w:rPr>
                <w:rFonts w:ascii="Arial" w:hAnsi="Arial" w:cs="Arial"/>
                <w:color w:val="000000" w:themeColor="text1"/>
                <w:sz w:val="18"/>
                <w:szCs w:val="18"/>
              </w:rPr>
            </w:pPr>
          </w:p>
        </w:tc>
      </w:tr>
      <w:tr w:rsidR="00C33D10" w:rsidRPr="006C7A36" w14:paraId="370EE1F4" w14:textId="77777777" w:rsidTr="001D2933">
        <w:trPr>
          <w:gridAfter w:val="1"/>
          <w:wAfter w:w="28" w:type="dxa"/>
          <w:cantSplit/>
          <w:trHeight w:val="74"/>
        </w:trPr>
        <w:tc>
          <w:tcPr>
            <w:tcW w:w="3149" w:type="dxa"/>
            <w:vAlign w:val="center"/>
          </w:tcPr>
          <w:p w14:paraId="2D05850A" w14:textId="77777777" w:rsidR="00C33D10" w:rsidRPr="006C7A36" w:rsidRDefault="00C33D10" w:rsidP="00C33D10">
            <w:pPr>
              <w:spacing w:line="280" w:lineRule="exact"/>
              <w:ind w:left="270" w:right="24" w:hanging="270"/>
              <w:rPr>
                <w:rFonts w:ascii="Arial" w:hAnsi="Arial" w:cs="Arial"/>
                <w:color w:val="000000" w:themeColor="text1"/>
                <w:sz w:val="18"/>
                <w:szCs w:val="18"/>
              </w:rPr>
            </w:pPr>
          </w:p>
        </w:tc>
        <w:tc>
          <w:tcPr>
            <w:tcW w:w="1079" w:type="dxa"/>
            <w:vAlign w:val="bottom"/>
          </w:tcPr>
          <w:p w14:paraId="47CD9950" w14:textId="5E58782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center</w:t>
            </w:r>
          </w:p>
        </w:tc>
        <w:tc>
          <w:tcPr>
            <w:tcW w:w="1080" w:type="dxa"/>
            <w:gridSpan w:val="2"/>
            <w:vAlign w:val="bottom"/>
          </w:tcPr>
          <w:p w14:paraId="357F733F" w14:textId="254EC982" w:rsidR="00C33D10" w:rsidRPr="006C7A36" w:rsidRDefault="00C33D10" w:rsidP="00C33D10">
            <w:pPr>
              <w:pBdr>
                <w:bottom w:val="single" w:sz="4" w:space="1" w:color="auto"/>
              </w:pBdr>
              <w:spacing w:line="280" w:lineRule="exact"/>
              <w:ind w:left="92" w:right="25"/>
              <w:jc w:val="center"/>
              <w:rPr>
                <w:rFonts w:ascii="Arial" w:hAnsi="Arial" w:cs="Arial"/>
                <w:color w:val="000000" w:themeColor="text1"/>
                <w:sz w:val="18"/>
                <w:szCs w:val="18"/>
              </w:rPr>
            </w:pPr>
            <w:r w:rsidRPr="006C7A36">
              <w:rPr>
                <w:rFonts w:ascii="Arial" w:hAnsi="Arial" w:cs="Arial"/>
                <w:color w:val="000000" w:themeColor="text1"/>
                <w:sz w:val="18"/>
                <w:szCs w:val="18"/>
              </w:rPr>
              <w:t>and tourism</w:t>
            </w:r>
          </w:p>
        </w:tc>
        <w:tc>
          <w:tcPr>
            <w:tcW w:w="1170" w:type="dxa"/>
            <w:gridSpan w:val="3"/>
            <w:vAlign w:val="bottom"/>
          </w:tcPr>
          <w:p w14:paraId="757501EA" w14:textId="2E87C889"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Golf</w:t>
            </w:r>
          </w:p>
        </w:tc>
        <w:tc>
          <w:tcPr>
            <w:tcW w:w="1080" w:type="dxa"/>
            <w:vAlign w:val="bottom"/>
          </w:tcPr>
          <w:p w14:paraId="24D75988" w14:textId="65092FBA"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Real estate</w:t>
            </w:r>
          </w:p>
        </w:tc>
        <w:tc>
          <w:tcPr>
            <w:tcW w:w="1080" w:type="dxa"/>
            <w:gridSpan w:val="2"/>
            <w:vAlign w:val="bottom"/>
          </w:tcPr>
          <w:p w14:paraId="7492830E" w14:textId="3603B33E"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solution</w:t>
            </w:r>
          </w:p>
        </w:tc>
        <w:tc>
          <w:tcPr>
            <w:tcW w:w="1170" w:type="dxa"/>
            <w:gridSpan w:val="3"/>
            <w:vAlign w:val="bottom"/>
          </w:tcPr>
          <w:p w14:paraId="33BAA952" w14:textId="6A92773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Financial</w:t>
            </w:r>
          </w:p>
        </w:tc>
        <w:tc>
          <w:tcPr>
            <w:tcW w:w="1080" w:type="dxa"/>
            <w:vAlign w:val="bottom"/>
          </w:tcPr>
          <w:p w14:paraId="1AFE84BC" w14:textId="303E98BB"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Auction</w:t>
            </w:r>
          </w:p>
        </w:tc>
        <w:tc>
          <w:tcPr>
            <w:tcW w:w="1080" w:type="dxa"/>
            <w:gridSpan w:val="2"/>
            <w:vAlign w:val="bottom"/>
          </w:tcPr>
          <w:p w14:paraId="3136E0E3" w14:textId="08446693"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and other</w:t>
            </w:r>
          </w:p>
        </w:tc>
        <w:tc>
          <w:tcPr>
            <w:tcW w:w="1262" w:type="dxa"/>
            <w:gridSpan w:val="2"/>
            <w:vAlign w:val="bottom"/>
          </w:tcPr>
          <w:p w14:paraId="215E2DF9" w14:textId="504B2FAC" w:rsidR="00C33D10" w:rsidRPr="006C7A36" w:rsidRDefault="00523BF3" w:rsidP="00C33D10">
            <w:pPr>
              <w:pBdr>
                <w:bottom w:val="single" w:sz="4" w:space="1" w:color="auto"/>
              </w:pBdr>
              <w:spacing w:line="280" w:lineRule="exact"/>
              <w:ind w:left="92" w:right="63"/>
              <w:jc w:val="center"/>
              <w:rPr>
                <w:rFonts w:ascii="Arial" w:hAnsi="Arial" w:cs="Arial"/>
                <w:color w:val="000000" w:themeColor="text1"/>
                <w:sz w:val="18"/>
                <w:szCs w:val="18"/>
              </w:rPr>
            </w:pPr>
            <w:r>
              <w:rPr>
                <w:rFonts w:ascii="Arial" w:hAnsi="Arial" w:cs="Arial"/>
                <w:color w:val="000000" w:themeColor="text1"/>
                <w:sz w:val="18"/>
                <w:szCs w:val="18"/>
              </w:rPr>
              <w:t>assets</w:t>
            </w:r>
          </w:p>
        </w:tc>
        <w:tc>
          <w:tcPr>
            <w:tcW w:w="1080" w:type="dxa"/>
            <w:vAlign w:val="bottom"/>
          </w:tcPr>
          <w:p w14:paraId="35166434" w14:textId="77777777" w:rsidR="00C33D10" w:rsidRPr="006C7A36" w:rsidRDefault="00C33D10" w:rsidP="00C33D10">
            <w:pPr>
              <w:pBdr>
                <w:bottom w:val="single" w:sz="4" w:space="1" w:color="auto"/>
              </w:pBdr>
              <w:spacing w:line="280" w:lineRule="exact"/>
              <w:ind w:left="92" w:right="63"/>
              <w:jc w:val="center"/>
              <w:rPr>
                <w:rFonts w:ascii="Arial" w:hAnsi="Arial" w:cs="Arial"/>
                <w:color w:val="000000" w:themeColor="text1"/>
                <w:sz w:val="18"/>
                <w:szCs w:val="18"/>
              </w:rPr>
            </w:pPr>
            <w:r w:rsidRPr="006C7A36">
              <w:rPr>
                <w:rFonts w:ascii="Arial" w:hAnsi="Arial" w:cs="Arial"/>
                <w:color w:val="000000" w:themeColor="text1"/>
                <w:sz w:val="18"/>
                <w:szCs w:val="18"/>
              </w:rPr>
              <w:t>Total</w:t>
            </w:r>
          </w:p>
        </w:tc>
      </w:tr>
      <w:tr w:rsidR="00C33D10" w:rsidRPr="006C7A36" w14:paraId="4457B16C" w14:textId="77777777" w:rsidTr="001D2933">
        <w:trPr>
          <w:cantSplit/>
          <w:trHeight w:val="74"/>
        </w:trPr>
        <w:tc>
          <w:tcPr>
            <w:tcW w:w="3149" w:type="dxa"/>
            <w:vAlign w:val="bottom"/>
          </w:tcPr>
          <w:p w14:paraId="147E51ED" w14:textId="4ADA5801" w:rsidR="00C33D10" w:rsidRPr="006C7A36" w:rsidRDefault="00C33D10" w:rsidP="00C33D10">
            <w:pPr>
              <w:spacing w:line="280" w:lineRule="exact"/>
              <w:ind w:right="29"/>
              <w:rPr>
                <w:rFonts w:ascii="Arial" w:hAnsi="Arial" w:cs="Arial"/>
                <w:b/>
                <w:bCs/>
                <w:color w:val="000000" w:themeColor="text1"/>
                <w:sz w:val="18"/>
                <w:szCs w:val="18"/>
                <w:cs/>
              </w:rPr>
            </w:pPr>
            <w:r w:rsidRPr="006C7A36">
              <w:rPr>
                <w:rFonts w:ascii="Arial" w:hAnsi="Arial" w:cs="Arial"/>
                <w:b/>
                <w:bCs/>
                <w:color w:val="000000" w:themeColor="text1"/>
                <w:sz w:val="18"/>
                <w:szCs w:val="18"/>
              </w:rPr>
              <w:t>Segment assets</w:t>
            </w:r>
          </w:p>
        </w:tc>
        <w:tc>
          <w:tcPr>
            <w:tcW w:w="1106" w:type="dxa"/>
            <w:gridSpan w:val="2"/>
            <w:vAlign w:val="bottom"/>
          </w:tcPr>
          <w:p w14:paraId="4D19A82B" w14:textId="77777777" w:rsidR="00C33D10" w:rsidRPr="006C7A36" w:rsidRDefault="00C33D10" w:rsidP="00C33D10">
            <w:pPr>
              <w:tabs>
                <w:tab w:val="decimal" w:pos="1083"/>
              </w:tabs>
              <w:spacing w:line="280" w:lineRule="exact"/>
              <w:ind w:left="91" w:right="72"/>
              <w:rPr>
                <w:rFonts w:ascii="Arial" w:hAnsi="Arial" w:cs="Arial"/>
                <w:color w:val="000000" w:themeColor="text1"/>
                <w:sz w:val="18"/>
                <w:szCs w:val="18"/>
              </w:rPr>
            </w:pPr>
          </w:p>
        </w:tc>
        <w:tc>
          <w:tcPr>
            <w:tcW w:w="1107" w:type="dxa"/>
            <w:gridSpan w:val="2"/>
            <w:vAlign w:val="bottom"/>
          </w:tcPr>
          <w:p w14:paraId="6C5566DD" w14:textId="77777777" w:rsidR="00C33D10" w:rsidRPr="006C7A36" w:rsidRDefault="00C33D10" w:rsidP="00C33D10">
            <w:pPr>
              <w:tabs>
                <w:tab w:val="decimal" w:pos="1083"/>
              </w:tabs>
              <w:spacing w:line="280" w:lineRule="exact"/>
              <w:ind w:left="91" w:right="72"/>
              <w:rPr>
                <w:rFonts w:ascii="Arial" w:hAnsi="Arial" w:cs="Arial"/>
                <w:color w:val="000000" w:themeColor="text1"/>
                <w:sz w:val="18"/>
                <w:szCs w:val="18"/>
              </w:rPr>
            </w:pPr>
          </w:p>
        </w:tc>
        <w:tc>
          <w:tcPr>
            <w:tcW w:w="1107" w:type="dxa"/>
            <w:vAlign w:val="bottom"/>
          </w:tcPr>
          <w:p w14:paraId="2358260C" w14:textId="77777777" w:rsidR="00C33D10" w:rsidRPr="006C7A36" w:rsidRDefault="00C33D10" w:rsidP="00C33D10">
            <w:pPr>
              <w:tabs>
                <w:tab w:val="decimal" w:pos="1083"/>
              </w:tabs>
              <w:spacing w:line="280" w:lineRule="exact"/>
              <w:ind w:left="91" w:right="72"/>
              <w:rPr>
                <w:rFonts w:ascii="Arial" w:hAnsi="Arial" w:cs="Arial"/>
                <w:color w:val="000000" w:themeColor="text1"/>
                <w:sz w:val="18"/>
                <w:szCs w:val="18"/>
              </w:rPr>
            </w:pPr>
          </w:p>
        </w:tc>
        <w:tc>
          <w:tcPr>
            <w:tcW w:w="1107" w:type="dxa"/>
            <w:gridSpan w:val="3"/>
            <w:vAlign w:val="bottom"/>
          </w:tcPr>
          <w:p w14:paraId="07B85448" w14:textId="77777777" w:rsidR="00C33D10" w:rsidRPr="006C7A36" w:rsidRDefault="00C33D10" w:rsidP="00C33D10">
            <w:pPr>
              <w:tabs>
                <w:tab w:val="decimal" w:pos="1083"/>
              </w:tabs>
              <w:spacing w:line="280" w:lineRule="exact"/>
              <w:ind w:left="91" w:right="72"/>
              <w:rPr>
                <w:rFonts w:ascii="Arial" w:hAnsi="Arial" w:cs="Arial"/>
                <w:color w:val="000000" w:themeColor="text1"/>
                <w:sz w:val="18"/>
                <w:szCs w:val="18"/>
              </w:rPr>
            </w:pPr>
          </w:p>
        </w:tc>
        <w:tc>
          <w:tcPr>
            <w:tcW w:w="1108" w:type="dxa"/>
            <w:gridSpan w:val="2"/>
            <w:vAlign w:val="bottom"/>
          </w:tcPr>
          <w:p w14:paraId="4586114B" w14:textId="77777777" w:rsidR="00C33D10" w:rsidRPr="006C7A36" w:rsidRDefault="00C33D10" w:rsidP="00C33D10">
            <w:pPr>
              <w:tabs>
                <w:tab w:val="decimal" w:pos="1083"/>
              </w:tabs>
              <w:spacing w:line="280" w:lineRule="exact"/>
              <w:ind w:left="91" w:right="72"/>
              <w:rPr>
                <w:rFonts w:ascii="Arial" w:hAnsi="Arial" w:cs="Arial"/>
                <w:color w:val="000000" w:themeColor="text1"/>
                <w:sz w:val="18"/>
                <w:szCs w:val="18"/>
              </w:rPr>
            </w:pPr>
          </w:p>
        </w:tc>
        <w:tc>
          <w:tcPr>
            <w:tcW w:w="1107" w:type="dxa"/>
            <w:vAlign w:val="bottom"/>
          </w:tcPr>
          <w:p w14:paraId="43523A7F" w14:textId="77777777" w:rsidR="00C33D10" w:rsidRPr="006C7A36" w:rsidRDefault="00C33D10" w:rsidP="00C33D10">
            <w:pPr>
              <w:tabs>
                <w:tab w:val="decimal" w:pos="946"/>
              </w:tabs>
              <w:spacing w:line="280" w:lineRule="exact"/>
              <w:ind w:left="91" w:right="72"/>
              <w:rPr>
                <w:rFonts w:ascii="Arial" w:hAnsi="Arial" w:cs="Arial"/>
                <w:color w:val="000000" w:themeColor="text1"/>
                <w:sz w:val="18"/>
                <w:szCs w:val="18"/>
              </w:rPr>
            </w:pPr>
          </w:p>
        </w:tc>
        <w:tc>
          <w:tcPr>
            <w:tcW w:w="1107" w:type="dxa"/>
            <w:gridSpan w:val="3"/>
            <w:vAlign w:val="bottom"/>
          </w:tcPr>
          <w:p w14:paraId="449AE238" w14:textId="77777777" w:rsidR="00C33D10" w:rsidRPr="006C7A36" w:rsidRDefault="00C33D10" w:rsidP="00C33D10">
            <w:pPr>
              <w:tabs>
                <w:tab w:val="decimal" w:pos="992"/>
              </w:tabs>
              <w:spacing w:line="280" w:lineRule="exact"/>
              <w:ind w:left="92" w:right="25"/>
              <w:rPr>
                <w:rFonts w:ascii="Arial" w:hAnsi="Arial" w:cs="Arial"/>
                <w:color w:val="000000" w:themeColor="text1"/>
                <w:sz w:val="18"/>
                <w:szCs w:val="18"/>
              </w:rPr>
            </w:pPr>
          </w:p>
        </w:tc>
        <w:tc>
          <w:tcPr>
            <w:tcW w:w="1107" w:type="dxa"/>
            <w:gridSpan w:val="2"/>
            <w:vAlign w:val="bottom"/>
          </w:tcPr>
          <w:p w14:paraId="04E54E25" w14:textId="77777777" w:rsidR="00C33D10" w:rsidRPr="006C7A36" w:rsidRDefault="00C33D10" w:rsidP="00C33D10">
            <w:pPr>
              <w:tabs>
                <w:tab w:val="decimal" w:pos="1083"/>
              </w:tabs>
              <w:spacing w:line="280" w:lineRule="exact"/>
              <w:ind w:left="91" w:right="72"/>
              <w:rPr>
                <w:rFonts w:ascii="Arial" w:hAnsi="Arial" w:cs="Arial"/>
                <w:color w:val="000000" w:themeColor="text1"/>
                <w:sz w:val="18"/>
                <w:szCs w:val="18"/>
              </w:rPr>
            </w:pPr>
          </w:p>
        </w:tc>
        <w:tc>
          <w:tcPr>
            <w:tcW w:w="1225" w:type="dxa"/>
            <w:vAlign w:val="bottom"/>
          </w:tcPr>
          <w:p w14:paraId="6BF3A613" w14:textId="77777777" w:rsidR="00C33D10" w:rsidRPr="006C7A36" w:rsidRDefault="00C33D10" w:rsidP="00C33D10">
            <w:pPr>
              <w:tabs>
                <w:tab w:val="decimal" w:pos="1045"/>
              </w:tabs>
              <w:spacing w:line="280" w:lineRule="exact"/>
              <w:ind w:left="91" w:right="72"/>
              <w:rPr>
                <w:rFonts w:ascii="Arial" w:hAnsi="Arial" w:cs="Arial"/>
                <w:color w:val="000000" w:themeColor="text1"/>
                <w:sz w:val="18"/>
                <w:szCs w:val="18"/>
              </w:rPr>
            </w:pPr>
          </w:p>
        </w:tc>
        <w:tc>
          <w:tcPr>
            <w:tcW w:w="1108" w:type="dxa"/>
            <w:gridSpan w:val="2"/>
            <w:vAlign w:val="bottom"/>
          </w:tcPr>
          <w:p w14:paraId="7D370F6D" w14:textId="77777777" w:rsidR="00C33D10" w:rsidRPr="006C7A36" w:rsidRDefault="00C33D10" w:rsidP="00C33D10">
            <w:pPr>
              <w:tabs>
                <w:tab w:val="decimal" w:pos="990"/>
              </w:tabs>
              <w:spacing w:line="280" w:lineRule="exact"/>
              <w:ind w:left="92" w:right="25"/>
              <w:rPr>
                <w:rFonts w:ascii="Arial" w:hAnsi="Arial" w:cs="Arial"/>
                <w:color w:val="000000" w:themeColor="text1"/>
                <w:sz w:val="18"/>
                <w:szCs w:val="18"/>
              </w:rPr>
            </w:pPr>
          </w:p>
        </w:tc>
      </w:tr>
      <w:tr w:rsidR="00C33D10" w:rsidRPr="006C7A36" w14:paraId="595B2528" w14:textId="77777777" w:rsidTr="00B878BA">
        <w:trPr>
          <w:cantSplit/>
          <w:trHeight w:val="74"/>
        </w:trPr>
        <w:tc>
          <w:tcPr>
            <w:tcW w:w="3149" w:type="dxa"/>
            <w:vAlign w:val="bottom"/>
          </w:tcPr>
          <w:p w14:paraId="733E5A91" w14:textId="46F19628" w:rsidR="00C33D10" w:rsidRPr="006C7A36" w:rsidRDefault="00C33D10" w:rsidP="00C33D10">
            <w:pPr>
              <w:spacing w:line="280" w:lineRule="exact"/>
              <w:ind w:right="29"/>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2021</w:t>
            </w:r>
          </w:p>
        </w:tc>
        <w:tc>
          <w:tcPr>
            <w:tcW w:w="1106" w:type="dxa"/>
            <w:gridSpan w:val="2"/>
            <w:vAlign w:val="bottom"/>
          </w:tcPr>
          <w:p w14:paraId="3A2560D1" w14:textId="670CD2A1"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13,822,059</w:t>
            </w:r>
          </w:p>
        </w:tc>
        <w:tc>
          <w:tcPr>
            <w:tcW w:w="1107" w:type="dxa"/>
            <w:gridSpan w:val="2"/>
            <w:vAlign w:val="bottom"/>
          </w:tcPr>
          <w:p w14:paraId="46FFFA62" w14:textId="71F96166"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2,109,133</w:t>
            </w:r>
          </w:p>
        </w:tc>
        <w:tc>
          <w:tcPr>
            <w:tcW w:w="1107" w:type="dxa"/>
            <w:vAlign w:val="bottom"/>
          </w:tcPr>
          <w:p w14:paraId="65354DE0" w14:textId="071A6A03"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3,603,351</w:t>
            </w:r>
          </w:p>
        </w:tc>
        <w:tc>
          <w:tcPr>
            <w:tcW w:w="1107" w:type="dxa"/>
            <w:gridSpan w:val="3"/>
            <w:vAlign w:val="bottom"/>
          </w:tcPr>
          <w:p w14:paraId="48F98721" w14:textId="1B61B48F"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3,371,260</w:t>
            </w:r>
          </w:p>
        </w:tc>
        <w:tc>
          <w:tcPr>
            <w:tcW w:w="1108" w:type="dxa"/>
            <w:gridSpan w:val="2"/>
            <w:vAlign w:val="bottom"/>
          </w:tcPr>
          <w:p w14:paraId="27C1E763" w14:textId="0E587FA9"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832,432</w:t>
            </w:r>
          </w:p>
        </w:tc>
        <w:tc>
          <w:tcPr>
            <w:tcW w:w="1107" w:type="dxa"/>
            <w:vAlign w:val="bottom"/>
          </w:tcPr>
          <w:p w14:paraId="54D6981B" w14:textId="7426223A"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15,312,858</w:t>
            </w:r>
          </w:p>
        </w:tc>
        <w:tc>
          <w:tcPr>
            <w:tcW w:w="1107" w:type="dxa"/>
            <w:gridSpan w:val="3"/>
            <w:vAlign w:val="bottom"/>
          </w:tcPr>
          <w:p w14:paraId="4796272A" w14:textId="75FBEEDF"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145,530</w:t>
            </w:r>
          </w:p>
        </w:tc>
        <w:tc>
          <w:tcPr>
            <w:tcW w:w="1107" w:type="dxa"/>
            <w:gridSpan w:val="2"/>
            <w:vAlign w:val="bottom"/>
          </w:tcPr>
          <w:p w14:paraId="66694A8D" w14:textId="5D07DF1D"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9,493</w:t>
            </w:r>
          </w:p>
        </w:tc>
        <w:tc>
          <w:tcPr>
            <w:tcW w:w="1225" w:type="dxa"/>
            <w:vAlign w:val="bottom"/>
          </w:tcPr>
          <w:p w14:paraId="705DEA52" w14:textId="1207505A" w:rsidR="00C33D10" w:rsidRPr="006C7A36" w:rsidRDefault="00C33D10" w:rsidP="00C33D10">
            <w:pPr>
              <w:pBdr>
                <w:bottom w:val="double" w:sz="4" w:space="0" w:color="auto"/>
              </w:pBdr>
              <w:tabs>
                <w:tab w:val="decimal" w:pos="1050"/>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16,051,304</w:t>
            </w:r>
          </w:p>
        </w:tc>
        <w:tc>
          <w:tcPr>
            <w:tcW w:w="1108" w:type="dxa"/>
            <w:gridSpan w:val="2"/>
            <w:vAlign w:val="bottom"/>
          </w:tcPr>
          <w:p w14:paraId="5DF34998" w14:textId="3DA246FD"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FE6756">
              <w:rPr>
                <w:rFonts w:ascii="Arial" w:hAnsi="Arial" w:cs="Arial"/>
                <w:color w:val="000000" w:themeColor="text1"/>
                <w:sz w:val="18"/>
                <w:szCs w:val="18"/>
              </w:rPr>
              <w:t>55,257,420</w:t>
            </w:r>
          </w:p>
        </w:tc>
      </w:tr>
      <w:tr w:rsidR="00C33D10" w:rsidRPr="006C7A36" w14:paraId="2428E889" w14:textId="77777777" w:rsidTr="001D2933">
        <w:trPr>
          <w:cantSplit/>
          <w:trHeight w:val="74"/>
        </w:trPr>
        <w:tc>
          <w:tcPr>
            <w:tcW w:w="3149" w:type="dxa"/>
            <w:vAlign w:val="bottom"/>
          </w:tcPr>
          <w:p w14:paraId="18AD60AD" w14:textId="5D08D8F6" w:rsidR="00C33D10" w:rsidRPr="006C7A36" w:rsidRDefault="00C33D10" w:rsidP="00C33D10">
            <w:pPr>
              <w:spacing w:line="280" w:lineRule="exact"/>
              <w:ind w:right="29"/>
              <w:rPr>
                <w:rFonts w:ascii="Arial" w:hAnsi="Arial" w:cs="Arial"/>
                <w:color w:val="000000" w:themeColor="text1"/>
                <w:sz w:val="18"/>
                <w:szCs w:val="18"/>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2020</w:t>
            </w:r>
          </w:p>
        </w:tc>
        <w:tc>
          <w:tcPr>
            <w:tcW w:w="1106" w:type="dxa"/>
            <w:gridSpan w:val="2"/>
            <w:vAlign w:val="bottom"/>
          </w:tcPr>
          <w:p w14:paraId="4E628AF6" w14:textId="3C66FA46"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cs/>
              </w:rPr>
            </w:pPr>
            <w:r w:rsidRPr="006C7A36">
              <w:rPr>
                <w:rFonts w:ascii="Arial" w:hAnsi="Arial" w:cs="Arial"/>
                <w:color w:val="000000" w:themeColor="text1"/>
                <w:sz w:val="18"/>
                <w:szCs w:val="18"/>
              </w:rPr>
              <w:t>14,384,927</w:t>
            </w:r>
          </w:p>
        </w:tc>
        <w:tc>
          <w:tcPr>
            <w:tcW w:w="1107" w:type="dxa"/>
            <w:gridSpan w:val="2"/>
            <w:vAlign w:val="bottom"/>
          </w:tcPr>
          <w:p w14:paraId="3579EF76" w14:textId="642776C3"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2,298,645</w:t>
            </w:r>
          </w:p>
        </w:tc>
        <w:tc>
          <w:tcPr>
            <w:tcW w:w="1107" w:type="dxa"/>
            <w:vAlign w:val="bottom"/>
          </w:tcPr>
          <w:p w14:paraId="21E45185" w14:textId="266C8345"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4,625,601</w:t>
            </w:r>
          </w:p>
        </w:tc>
        <w:tc>
          <w:tcPr>
            <w:tcW w:w="1107" w:type="dxa"/>
            <w:gridSpan w:val="3"/>
            <w:vAlign w:val="bottom"/>
          </w:tcPr>
          <w:p w14:paraId="4F181203" w14:textId="7A2A6C76"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3,039,070</w:t>
            </w:r>
          </w:p>
        </w:tc>
        <w:tc>
          <w:tcPr>
            <w:tcW w:w="1108" w:type="dxa"/>
            <w:gridSpan w:val="2"/>
            <w:vAlign w:val="bottom"/>
          </w:tcPr>
          <w:p w14:paraId="6977EDDB" w14:textId="47CF4886"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816,923</w:t>
            </w:r>
          </w:p>
        </w:tc>
        <w:tc>
          <w:tcPr>
            <w:tcW w:w="1107" w:type="dxa"/>
            <w:vAlign w:val="bottom"/>
          </w:tcPr>
          <w:p w14:paraId="38ECD28F" w14:textId="54EF3F9F"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15,936,400</w:t>
            </w:r>
          </w:p>
        </w:tc>
        <w:tc>
          <w:tcPr>
            <w:tcW w:w="1107" w:type="dxa"/>
            <w:gridSpan w:val="3"/>
            <w:vAlign w:val="bottom"/>
          </w:tcPr>
          <w:p w14:paraId="70569648" w14:textId="649206C6"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156,593</w:t>
            </w:r>
          </w:p>
        </w:tc>
        <w:tc>
          <w:tcPr>
            <w:tcW w:w="1107" w:type="dxa"/>
            <w:gridSpan w:val="2"/>
            <w:vAlign w:val="bottom"/>
          </w:tcPr>
          <w:p w14:paraId="44D03C4C" w14:textId="57C834BB"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7,284</w:t>
            </w:r>
          </w:p>
        </w:tc>
        <w:tc>
          <w:tcPr>
            <w:tcW w:w="1225" w:type="dxa"/>
            <w:vAlign w:val="bottom"/>
          </w:tcPr>
          <w:p w14:paraId="03A5F812" w14:textId="12E0E913" w:rsidR="00C33D10" w:rsidRPr="006C7A36" w:rsidRDefault="00C33D10" w:rsidP="00C33D10">
            <w:pPr>
              <w:pBdr>
                <w:bottom w:val="double" w:sz="4" w:space="0" w:color="auto"/>
              </w:pBdr>
              <w:tabs>
                <w:tab w:val="decimal" w:pos="1050"/>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15,876,817</w:t>
            </w:r>
          </w:p>
        </w:tc>
        <w:tc>
          <w:tcPr>
            <w:tcW w:w="1108" w:type="dxa"/>
            <w:gridSpan w:val="2"/>
            <w:vAlign w:val="bottom"/>
          </w:tcPr>
          <w:p w14:paraId="112A7075" w14:textId="035FEEC3" w:rsidR="00C33D10" w:rsidRPr="006C7A36" w:rsidRDefault="00C33D10" w:rsidP="00C33D10">
            <w:pPr>
              <w:pBdr>
                <w:bottom w:val="double" w:sz="4" w:space="0" w:color="auto"/>
              </w:pBdr>
              <w:tabs>
                <w:tab w:val="decimal" w:pos="992"/>
              </w:tabs>
              <w:spacing w:line="280" w:lineRule="exact"/>
              <w:ind w:left="91" w:right="72"/>
              <w:rPr>
                <w:rFonts w:ascii="Arial" w:hAnsi="Arial" w:cs="Arial"/>
                <w:color w:val="000000" w:themeColor="text1"/>
                <w:sz w:val="18"/>
                <w:szCs w:val="18"/>
              </w:rPr>
            </w:pPr>
            <w:r w:rsidRPr="006C7A36">
              <w:rPr>
                <w:rFonts w:ascii="Arial" w:hAnsi="Arial" w:cs="Arial"/>
                <w:color w:val="000000" w:themeColor="text1"/>
                <w:sz w:val="18"/>
                <w:szCs w:val="18"/>
              </w:rPr>
              <w:t>57,142,260</w:t>
            </w:r>
          </w:p>
        </w:tc>
      </w:tr>
    </w:tbl>
    <w:p w14:paraId="506D93CE" w14:textId="77777777" w:rsidR="006177B8" w:rsidRPr="006C7A36" w:rsidRDefault="006177B8" w:rsidP="006177B8">
      <w:pPr>
        <w:tabs>
          <w:tab w:val="left" w:pos="2160"/>
          <w:tab w:val="right" w:pos="7280"/>
          <w:tab w:val="right" w:pos="8540"/>
        </w:tabs>
        <w:spacing w:before="120" w:after="120" w:line="380" w:lineRule="exact"/>
        <w:ind w:left="605"/>
        <w:jc w:val="thaiDistribute"/>
        <w:rPr>
          <w:rFonts w:ascii="Arial" w:hAnsi="Arial" w:cs="Arial"/>
          <w:b/>
          <w:bCs/>
          <w:color w:val="000000" w:themeColor="text1"/>
          <w:sz w:val="22"/>
          <w:szCs w:val="22"/>
        </w:rPr>
        <w:sectPr w:rsidR="006177B8" w:rsidRPr="006C7A36" w:rsidSect="00406FE1">
          <w:headerReference w:type="default" r:id="rId12"/>
          <w:pgSz w:w="16834" w:h="11909" w:orient="landscape" w:code="9"/>
          <w:pgMar w:top="1296" w:right="1296" w:bottom="2160" w:left="1080" w:header="706" w:footer="706" w:gutter="0"/>
          <w:cols w:space="720"/>
          <w:docGrid w:linePitch="326"/>
        </w:sectPr>
      </w:pPr>
    </w:p>
    <w:p w14:paraId="16CC1CFB" w14:textId="77777777" w:rsidR="006177B8" w:rsidRPr="006C7A36" w:rsidRDefault="006177B8" w:rsidP="006177B8">
      <w:pPr>
        <w:tabs>
          <w:tab w:val="left" w:pos="2160"/>
          <w:tab w:val="right" w:pos="7280"/>
          <w:tab w:val="right" w:pos="8540"/>
        </w:tabs>
        <w:spacing w:before="120" w:after="120" w:line="380" w:lineRule="exact"/>
        <w:ind w:left="540"/>
        <w:jc w:val="thaiDistribute"/>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 xml:space="preserve">Geographic information </w:t>
      </w:r>
    </w:p>
    <w:p w14:paraId="2F80862D" w14:textId="77777777" w:rsidR="006177B8" w:rsidRPr="006C7A36" w:rsidRDefault="006177B8" w:rsidP="006177B8">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Revenue from external customers is based on locations of the customers.</w:t>
      </w:r>
    </w:p>
    <w:tbl>
      <w:tblPr>
        <w:tblW w:w="9090" w:type="dxa"/>
        <w:tblInd w:w="450" w:type="dxa"/>
        <w:tblLayout w:type="fixed"/>
        <w:tblLook w:val="01E0" w:firstRow="1" w:lastRow="1" w:firstColumn="1" w:lastColumn="1" w:noHBand="0" w:noVBand="0"/>
      </w:tblPr>
      <w:tblGrid>
        <w:gridCol w:w="5670"/>
        <w:gridCol w:w="1710"/>
        <w:gridCol w:w="1710"/>
      </w:tblGrid>
      <w:tr w:rsidR="00496F32" w:rsidRPr="006C7A36" w14:paraId="733A7CA6" w14:textId="77777777" w:rsidTr="008344F1">
        <w:tc>
          <w:tcPr>
            <w:tcW w:w="5670" w:type="dxa"/>
          </w:tcPr>
          <w:p w14:paraId="70A840A4" w14:textId="77777777" w:rsidR="006177B8" w:rsidRPr="006C7A36" w:rsidRDefault="006177B8" w:rsidP="00406FE1">
            <w:pPr>
              <w:pStyle w:val="BodyText2"/>
              <w:spacing w:after="0" w:line="380" w:lineRule="exact"/>
              <w:ind w:left="32" w:right="-45" w:firstLine="2"/>
              <w:rPr>
                <w:rFonts w:ascii="Arial" w:hAnsi="Arial" w:cs="Arial"/>
                <w:color w:val="000000" w:themeColor="text1"/>
                <w:spacing w:val="-2"/>
              </w:rPr>
            </w:pPr>
          </w:p>
        </w:tc>
        <w:tc>
          <w:tcPr>
            <w:tcW w:w="3420" w:type="dxa"/>
            <w:gridSpan w:val="2"/>
          </w:tcPr>
          <w:p w14:paraId="01C4BAAF" w14:textId="7C0312C6" w:rsidR="006177B8" w:rsidRPr="006C7A36" w:rsidRDefault="006177B8" w:rsidP="00406FE1">
            <w:pPr>
              <w:tabs>
                <w:tab w:val="left" w:pos="9450"/>
              </w:tabs>
              <w:spacing w:line="380" w:lineRule="exact"/>
              <w:ind w:left="20" w:right="6"/>
              <w:jc w:val="right"/>
              <w:rPr>
                <w:rFonts w:ascii="Arial" w:hAnsi="Arial" w:cs="Arial"/>
                <w:color w:val="000000" w:themeColor="text1"/>
              </w:rPr>
            </w:pPr>
            <w:r w:rsidRPr="006C7A36">
              <w:rPr>
                <w:rFonts w:ascii="Arial" w:hAnsi="Arial" w:cs="Arial"/>
                <w:color w:val="000000" w:themeColor="text1"/>
              </w:rPr>
              <w:t xml:space="preserve">(Unit: </w:t>
            </w:r>
            <w:r w:rsidR="008344F1" w:rsidRPr="006C7A36">
              <w:rPr>
                <w:rFonts w:ascii="Arial" w:hAnsi="Arial" w:cs="Arial"/>
                <w:color w:val="000000" w:themeColor="text1"/>
              </w:rPr>
              <w:t>Million</w:t>
            </w:r>
            <w:r w:rsidRPr="006C7A36">
              <w:rPr>
                <w:rFonts w:ascii="Arial" w:hAnsi="Arial" w:cs="Arial"/>
                <w:color w:val="000000" w:themeColor="text1"/>
              </w:rPr>
              <w:t xml:space="preserve"> Baht)</w:t>
            </w:r>
          </w:p>
        </w:tc>
      </w:tr>
      <w:tr w:rsidR="00496F32" w:rsidRPr="006C7A36" w14:paraId="34F0BDD4" w14:textId="77777777" w:rsidTr="008344F1">
        <w:tc>
          <w:tcPr>
            <w:tcW w:w="5670" w:type="dxa"/>
          </w:tcPr>
          <w:p w14:paraId="25CCEB8A" w14:textId="77777777" w:rsidR="006177B8" w:rsidRPr="006C7A36" w:rsidRDefault="006177B8" w:rsidP="00406FE1">
            <w:pPr>
              <w:tabs>
                <w:tab w:val="left" w:pos="900"/>
                <w:tab w:val="left" w:pos="2160"/>
                <w:tab w:val="right" w:pos="8100"/>
              </w:tabs>
              <w:spacing w:line="380" w:lineRule="exact"/>
              <w:ind w:left="907" w:right="-45" w:hanging="547"/>
              <w:jc w:val="center"/>
              <w:rPr>
                <w:rFonts w:ascii="Arial" w:hAnsi="Arial" w:cs="Arial"/>
                <w:color w:val="000000" w:themeColor="text1"/>
                <w:cs/>
              </w:rPr>
            </w:pPr>
          </w:p>
        </w:tc>
        <w:tc>
          <w:tcPr>
            <w:tcW w:w="1710" w:type="dxa"/>
          </w:tcPr>
          <w:p w14:paraId="4174C1A8" w14:textId="362E2F29" w:rsidR="006177B8" w:rsidRPr="006C7A36" w:rsidRDefault="000D2FBA" w:rsidP="00406FE1">
            <w:pPr>
              <w:pBdr>
                <w:bottom w:val="single" w:sz="4" w:space="1" w:color="auto"/>
              </w:pBdr>
              <w:tabs>
                <w:tab w:val="right" w:pos="8100"/>
              </w:tabs>
              <w:spacing w:line="380" w:lineRule="exact"/>
              <w:ind w:left="34" w:right="-45"/>
              <w:jc w:val="center"/>
              <w:rPr>
                <w:rFonts w:ascii="Arial" w:hAnsi="Arial" w:cs="Arial"/>
                <w:color w:val="000000" w:themeColor="text1"/>
                <w:spacing w:val="-4"/>
              </w:rPr>
            </w:pPr>
            <w:r w:rsidRPr="006C7A36">
              <w:rPr>
                <w:rFonts w:ascii="Arial" w:hAnsi="Arial" w:cs="Arial"/>
                <w:color w:val="000000" w:themeColor="text1"/>
                <w:spacing w:val="-4"/>
              </w:rPr>
              <w:t>2021</w:t>
            </w:r>
          </w:p>
        </w:tc>
        <w:tc>
          <w:tcPr>
            <w:tcW w:w="1710" w:type="dxa"/>
          </w:tcPr>
          <w:p w14:paraId="37363089" w14:textId="189B1739" w:rsidR="006177B8" w:rsidRPr="006C7A36" w:rsidRDefault="00EF11B1" w:rsidP="00406FE1">
            <w:pPr>
              <w:pBdr>
                <w:bottom w:val="single" w:sz="4" w:space="1" w:color="auto"/>
              </w:pBdr>
              <w:tabs>
                <w:tab w:val="right" w:pos="8100"/>
              </w:tabs>
              <w:spacing w:line="380" w:lineRule="exact"/>
              <w:ind w:left="34" w:right="-45"/>
              <w:jc w:val="center"/>
              <w:rPr>
                <w:rFonts w:ascii="Arial" w:hAnsi="Arial" w:cs="Arial"/>
                <w:color w:val="000000" w:themeColor="text1"/>
                <w:spacing w:val="-4"/>
              </w:rPr>
            </w:pPr>
            <w:r w:rsidRPr="006C7A36">
              <w:rPr>
                <w:rFonts w:ascii="Arial" w:hAnsi="Arial" w:cs="Arial"/>
                <w:color w:val="000000" w:themeColor="text1"/>
                <w:spacing w:val="-4"/>
              </w:rPr>
              <w:t>2020</w:t>
            </w:r>
          </w:p>
        </w:tc>
      </w:tr>
      <w:tr w:rsidR="00496F32" w:rsidRPr="006C7A36" w14:paraId="08E719A5" w14:textId="77777777" w:rsidTr="008344F1">
        <w:tc>
          <w:tcPr>
            <w:tcW w:w="5670" w:type="dxa"/>
          </w:tcPr>
          <w:p w14:paraId="12AF417D" w14:textId="77777777" w:rsidR="006177B8" w:rsidRPr="006C7A36" w:rsidRDefault="006177B8" w:rsidP="00406FE1">
            <w:pPr>
              <w:pStyle w:val="BodyText2"/>
              <w:spacing w:after="0" w:line="380" w:lineRule="exact"/>
              <w:ind w:left="32" w:right="-45" w:hanging="32"/>
              <w:jc w:val="thaiDistribute"/>
              <w:rPr>
                <w:rFonts w:ascii="Arial" w:hAnsi="Arial" w:cs="Arial"/>
                <w:color w:val="000000" w:themeColor="text1"/>
                <w:spacing w:val="-2"/>
              </w:rPr>
            </w:pPr>
            <w:r w:rsidRPr="006C7A36">
              <w:rPr>
                <w:rFonts w:ascii="Arial" w:hAnsi="Arial" w:cs="Arial"/>
                <w:color w:val="000000" w:themeColor="text1"/>
                <w:spacing w:val="-2"/>
              </w:rPr>
              <w:t>Revenue from external customers</w:t>
            </w:r>
          </w:p>
        </w:tc>
        <w:tc>
          <w:tcPr>
            <w:tcW w:w="1710" w:type="dxa"/>
            <w:vAlign w:val="bottom"/>
          </w:tcPr>
          <w:p w14:paraId="68701939" w14:textId="77777777" w:rsidR="006177B8" w:rsidRPr="006C7A36" w:rsidRDefault="006177B8" w:rsidP="00406FE1">
            <w:pPr>
              <w:tabs>
                <w:tab w:val="decimal" w:pos="1602"/>
              </w:tabs>
              <w:spacing w:line="380" w:lineRule="exact"/>
              <w:textAlignment w:val="auto"/>
              <w:rPr>
                <w:rFonts w:ascii="Arial" w:hAnsi="Arial" w:cs="Arial"/>
                <w:color w:val="000000" w:themeColor="text1"/>
              </w:rPr>
            </w:pPr>
          </w:p>
        </w:tc>
        <w:tc>
          <w:tcPr>
            <w:tcW w:w="1710" w:type="dxa"/>
            <w:vAlign w:val="bottom"/>
          </w:tcPr>
          <w:p w14:paraId="2F847E1E" w14:textId="77777777" w:rsidR="006177B8" w:rsidRPr="006C7A36" w:rsidRDefault="006177B8" w:rsidP="00406FE1">
            <w:pPr>
              <w:tabs>
                <w:tab w:val="decimal" w:pos="1602"/>
              </w:tabs>
              <w:spacing w:line="380" w:lineRule="exact"/>
              <w:textAlignment w:val="auto"/>
              <w:rPr>
                <w:rFonts w:ascii="Arial" w:hAnsi="Arial" w:cs="Arial"/>
                <w:color w:val="000000" w:themeColor="text1"/>
              </w:rPr>
            </w:pPr>
          </w:p>
        </w:tc>
      </w:tr>
      <w:tr w:rsidR="00CF4102" w:rsidRPr="006C7A36" w14:paraId="0DC93CE9" w14:textId="77777777" w:rsidTr="00C32F9A">
        <w:tc>
          <w:tcPr>
            <w:tcW w:w="5670" w:type="dxa"/>
          </w:tcPr>
          <w:p w14:paraId="24CF9321" w14:textId="77777777" w:rsidR="00CF4102" w:rsidRPr="006C7A36" w:rsidRDefault="00CF4102" w:rsidP="00CF4102">
            <w:pPr>
              <w:pStyle w:val="BodyText2"/>
              <w:spacing w:after="0" w:line="380" w:lineRule="exact"/>
              <w:ind w:left="32" w:right="-45" w:hanging="32"/>
              <w:rPr>
                <w:rFonts w:ascii="Arial" w:hAnsi="Arial" w:cs="Arial"/>
                <w:color w:val="000000" w:themeColor="text1"/>
                <w:spacing w:val="-2"/>
              </w:rPr>
            </w:pPr>
            <w:r w:rsidRPr="006C7A36">
              <w:rPr>
                <w:rFonts w:ascii="Arial" w:hAnsi="Arial" w:cs="Arial"/>
                <w:color w:val="000000" w:themeColor="text1"/>
              </w:rPr>
              <w:t>Thailand</w:t>
            </w:r>
          </w:p>
        </w:tc>
        <w:tc>
          <w:tcPr>
            <w:tcW w:w="1710" w:type="dxa"/>
            <w:vAlign w:val="bottom"/>
          </w:tcPr>
          <w:p w14:paraId="4A4C17B4" w14:textId="73DDCCFE" w:rsidR="00CF4102" w:rsidRPr="006C7A36" w:rsidRDefault="00CF4102" w:rsidP="00CF4102">
            <w:pP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7,216</w:t>
            </w:r>
          </w:p>
        </w:tc>
        <w:tc>
          <w:tcPr>
            <w:tcW w:w="1710" w:type="dxa"/>
          </w:tcPr>
          <w:p w14:paraId="64362F80" w14:textId="332B12AA" w:rsidR="00CF4102" w:rsidRPr="006C7A36" w:rsidRDefault="00CF4102" w:rsidP="00CF4102">
            <w:pP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8,278</w:t>
            </w:r>
          </w:p>
        </w:tc>
      </w:tr>
      <w:tr w:rsidR="00CF4102" w:rsidRPr="006C7A36" w14:paraId="235F66E8" w14:textId="77777777" w:rsidTr="00C32F9A">
        <w:tc>
          <w:tcPr>
            <w:tcW w:w="5670" w:type="dxa"/>
          </w:tcPr>
          <w:p w14:paraId="7C327056" w14:textId="77777777" w:rsidR="00CF4102" w:rsidRPr="006C7A36" w:rsidRDefault="00CF4102" w:rsidP="00CF4102">
            <w:pPr>
              <w:pStyle w:val="BodyText2"/>
              <w:spacing w:after="0" w:line="380" w:lineRule="exact"/>
              <w:ind w:left="32" w:right="-45" w:hanging="32"/>
              <w:rPr>
                <w:rFonts w:ascii="Arial" w:hAnsi="Arial" w:cs="Arial"/>
                <w:color w:val="000000" w:themeColor="text1"/>
                <w:spacing w:val="-2"/>
              </w:rPr>
            </w:pPr>
            <w:r w:rsidRPr="006C7A36">
              <w:rPr>
                <w:rFonts w:ascii="Arial" w:hAnsi="Arial" w:cs="Arial"/>
                <w:color w:val="000000" w:themeColor="text1"/>
              </w:rPr>
              <w:t>United States/Canada</w:t>
            </w:r>
          </w:p>
        </w:tc>
        <w:tc>
          <w:tcPr>
            <w:tcW w:w="1710" w:type="dxa"/>
            <w:vAlign w:val="bottom"/>
          </w:tcPr>
          <w:p w14:paraId="360C8E33" w14:textId="1F0E1BEB" w:rsidR="00CF4102" w:rsidRPr="006C7A36" w:rsidRDefault="00CF4102" w:rsidP="00CF4102">
            <w:pP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83</w:t>
            </w:r>
          </w:p>
        </w:tc>
        <w:tc>
          <w:tcPr>
            <w:tcW w:w="1710" w:type="dxa"/>
          </w:tcPr>
          <w:p w14:paraId="1AB81737" w14:textId="0F68E92A" w:rsidR="00CF4102" w:rsidRPr="006C7A36" w:rsidRDefault="00CF4102" w:rsidP="00CF4102">
            <w:pP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75</w:t>
            </w:r>
          </w:p>
        </w:tc>
      </w:tr>
      <w:tr w:rsidR="00CF4102" w:rsidRPr="006C7A36" w14:paraId="3DCDC679" w14:textId="77777777" w:rsidTr="00C32F9A">
        <w:tc>
          <w:tcPr>
            <w:tcW w:w="5670" w:type="dxa"/>
          </w:tcPr>
          <w:p w14:paraId="1DFBA887" w14:textId="77777777" w:rsidR="00CF4102" w:rsidRPr="006C7A36" w:rsidRDefault="00CF4102" w:rsidP="00CF4102">
            <w:pPr>
              <w:pStyle w:val="BodyText2"/>
              <w:spacing w:after="0" w:line="380" w:lineRule="exact"/>
              <w:ind w:left="32" w:right="-45" w:hanging="32"/>
              <w:rPr>
                <w:rFonts w:ascii="Arial" w:hAnsi="Arial" w:cs="Arial"/>
                <w:color w:val="000000" w:themeColor="text1"/>
                <w:spacing w:val="-2"/>
              </w:rPr>
            </w:pPr>
            <w:r w:rsidRPr="006C7A36">
              <w:rPr>
                <w:rFonts w:ascii="Arial" w:hAnsi="Arial" w:cs="Arial"/>
                <w:color w:val="000000" w:themeColor="text1"/>
                <w:spacing w:val="-2"/>
              </w:rPr>
              <w:t>Europe</w:t>
            </w:r>
          </w:p>
        </w:tc>
        <w:tc>
          <w:tcPr>
            <w:tcW w:w="1710" w:type="dxa"/>
            <w:vAlign w:val="bottom"/>
          </w:tcPr>
          <w:p w14:paraId="5A7CF924" w14:textId="7B51D2B8" w:rsidR="00CF4102" w:rsidRPr="006C7A36" w:rsidRDefault="00CF4102" w:rsidP="00CF4102">
            <w:pP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189</w:t>
            </w:r>
          </w:p>
        </w:tc>
        <w:tc>
          <w:tcPr>
            <w:tcW w:w="1710" w:type="dxa"/>
          </w:tcPr>
          <w:p w14:paraId="076EB977" w14:textId="25A8E62C" w:rsidR="00CF4102" w:rsidRPr="006C7A36" w:rsidRDefault="00CF4102" w:rsidP="00CF4102">
            <w:pP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172</w:t>
            </w:r>
          </w:p>
        </w:tc>
      </w:tr>
      <w:tr w:rsidR="00CF4102" w:rsidRPr="006C7A36" w14:paraId="6D4270A3" w14:textId="77777777" w:rsidTr="00C32F9A">
        <w:tc>
          <w:tcPr>
            <w:tcW w:w="5670" w:type="dxa"/>
          </w:tcPr>
          <w:p w14:paraId="1A43EB4C" w14:textId="77777777" w:rsidR="00CF4102" w:rsidRPr="006C7A36" w:rsidRDefault="00CF4102" w:rsidP="00CF4102">
            <w:pPr>
              <w:pStyle w:val="BodyText2"/>
              <w:spacing w:after="0" w:line="380" w:lineRule="exact"/>
              <w:ind w:left="32" w:right="-45" w:hanging="32"/>
              <w:rPr>
                <w:rFonts w:ascii="Arial" w:hAnsi="Arial" w:cs="Arial"/>
                <w:color w:val="000000" w:themeColor="text1"/>
                <w:spacing w:val="-2"/>
              </w:rPr>
            </w:pPr>
            <w:r w:rsidRPr="006C7A36">
              <w:rPr>
                <w:rFonts w:ascii="Arial" w:hAnsi="Arial" w:cs="Arial"/>
                <w:color w:val="000000" w:themeColor="text1"/>
              </w:rPr>
              <w:t>Asia Pacific</w:t>
            </w:r>
          </w:p>
        </w:tc>
        <w:tc>
          <w:tcPr>
            <w:tcW w:w="1710" w:type="dxa"/>
            <w:vAlign w:val="bottom"/>
          </w:tcPr>
          <w:p w14:paraId="3AA68632" w14:textId="0D0DE092" w:rsidR="00CF4102" w:rsidRPr="006C7A36" w:rsidRDefault="00CF4102" w:rsidP="00CF4102">
            <w:pPr>
              <w:pBdr>
                <w:bottom w:val="single" w:sz="4" w:space="1" w:color="auto"/>
              </w:pBd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143</w:t>
            </w:r>
          </w:p>
        </w:tc>
        <w:tc>
          <w:tcPr>
            <w:tcW w:w="1710" w:type="dxa"/>
          </w:tcPr>
          <w:p w14:paraId="2176FFDC" w14:textId="2D42A34E" w:rsidR="00CF4102" w:rsidRPr="006C7A36" w:rsidRDefault="00CF4102" w:rsidP="00CF4102">
            <w:pPr>
              <w:pBdr>
                <w:bottom w:val="single" w:sz="4" w:space="1" w:color="auto"/>
              </w:pBd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110</w:t>
            </w:r>
          </w:p>
        </w:tc>
      </w:tr>
      <w:tr w:rsidR="00CF4102" w:rsidRPr="006C7A36" w14:paraId="54283B7E" w14:textId="77777777" w:rsidTr="00C32F9A">
        <w:tc>
          <w:tcPr>
            <w:tcW w:w="5670" w:type="dxa"/>
          </w:tcPr>
          <w:p w14:paraId="28E815A0" w14:textId="77777777" w:rsidR="00CF4102" w:rsidRPr="006C7A36" w:rsidRDefault="00CF4102" w:rsidP="00CF4102">
            <w:pPr>
              <w:pStyle w:val="BodyText2"/>
              <w:spacing w:after="0" w:line="380" w:lineRule="exact"/>
              <w:ind w:left="32" w:right="-45" w:hanging="32"/>
              <w:rPr>
                <w:rFonts w:ascii="Arial" w:hAnsi="Arial" w:cs="Arial"/>
                <w:color w:val="000000" w:themeColor="text1"/>
                <w:spacing w:val="-2"/>
              </w:rPr>
            </w:pPr>
            <w:r w:rsidRPr="006C7A36">
              <w:rPr>
                <w:rFonts w:ascii="Arial" w:hAnsi="Arial" w:cs="Arial"/>
                <w:color w:val="000000" w:themeColor="text1"/>
              </w:rPr>
              <w:t>Total</w:t>
            </w:r>
          </w:p>
        </w:tc>
        <w:tc>
          <w:tcPr>
            <w:tcW w:w="1710" w:type="dxa"/>
            <w:vAlign w:val="bottom"/>
          </w:tcPr>
          <w:p w14:paraId="6A927111" w14:textId="686D011A" w:rsidR="00CF4102" w:rsidRPr="006C7A36" w:rsidRDefault="00CF4102" w:rsidP="00CF4102">
            <w:pPr>
              <w:pBdr>
                <w:bottom w:val="double" w:sz="4" w:space="1" w:color="auto"/>
              </w:pBd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7,631</w:t>
            </w:r>
          </w:p>
        </w:tc>
        <w:tc>
          <w:tcPr>
            <w:tcW w:w="1710" w:type="dxa"/>
          </w:tcPr>
          <w:p w14:paraId="0F088021" w14:textId="6F39D77E" w:rsidR="00CF4102" w:rsidRPr="006C7A36" w:rsidRDefault="00CF4102" w:rsidP="00CF4102">
            <w:pPr>
              <w:pBdr>
                <w:bottom w:val="double" w:sz="4" w:space="1" w:color="auto"/>
              </w:pBdr>
              <w:tabs>
                <w:tab w:val="decimal" w:pos="1335"/>
              </w:tabs>
              <w:spacing w:line="380" w:lineRule="exact"/>
              <w:textAlignment w:val="auto"/>
              <w:rPr>
                <w:rFonts w:ascii="Arial" w:hAnsi="Arial" w:cs="Arial"/>
                <w:color w:val="000000" w:themeColor="text1"/>
              </w:rPr>
            </w:pPr>
            <w:r w:rsidRPr="006C7A36">
              <w:rPr>
                <w:rFonts w:ascii="Arial" w:hAnsi="Arial" w:cs="Arial"/>
                <w:color w:val="000000" w:themeColor="text1"/>
              </w:rPr>
              <w:t>8,635</w:t>
            </w:r>
          </w:p>
        </w:tc>
      </w:tr>
    </w:tbl>
    <w:p w14:paraId="267F31E2" w14:textId="77777777" w:rsidR="006177B8" w:rsidRPr="006C7A36" w:rsidRDefault="006177B8" w:rsidP="006177B8">
      <w:pPr>
        <w:tabs>
          <w:tab w:val="left" w:pos="2160"/>
          <w:tab w:val="right" w:pos="7280"/>
          <w:tab w:val="right" w:pos="8540"/>
        </w:tabs>
        <w:spacing w:before="240" w:after="120" w:line="380" w:lineRule="exact"/>
        <w:ind w:left="540"/>
        <w:jc w:val="thaiDistribute"/>
        <w:rPr>
          <w:rFonts w:ascii="Arial" w:hAnsi="Arial" w:cs="Arial"/>
          <w:b/>
          <w:bCs/>
          <w:color w:val="000000" w:themeColor="text1"/>
          <w:sz w:val="22"/>
          <w:szCs w:val="22"/>
        </w:rPr>
      </w:pPr>
      <w:r w:rsidRPr="006C7A36">
        <w:rPr>
          <w:rFonts w:ascii="Arial" w:hAnsi="Arial" w:cs="Arial"/>
          <w:b/>
          <w:bCs/>
          <w:color w:val="000000" w:themeColor="text1"/>
          <w:sz w:val="22"/>
          <w:szCs w:val="22"/>
        </w:rPr>
        <w:t>Major customers</w:t>
      </w:r>
    </w:p>
    <w:p w14:paraId="78A96E29" w14:textId="141B6D9C" w:rsidR="006177B8" w:rsidRPr="006C7A36" w:rsidRDefault="006177B8" w:rsidP="006177B8">
      <w:pPr>
        <w:spacing w:before="120" w:after="120" w:line="380" w:lineRule="exact"/>
        <w:ind w:left="540"/>
        <w:jc w:val="thaiDistribute"/>
        <w:rPr>
          <w:rFonts w:ascii="Arial" w:hAnsi="Arial" w:cs="Arial"/>
          <w:b/>
          <w:bCs/>
          <w:color w:val="000000" w:themeColor="text1"/>
          <w:sz w:val="22"/>
          <w:szCs w:val="22"/>
        </w:rPr>
      </w:pPr>
      <w:r w:rsidRPr="006C7A36">
        <w:rPr>
          <w:rFonts w:ascii="Arial" w:hAnsi="Arial" w:cs="Arial"/>
          <w:color w:val="000000" w:themeColor="text1"/>
          <w:sz w:val="22"/>
          <w:szCs w:val="22"/>
        </w:rPr>
        <w:t xml:space="preserve">For the year </w:t>
      </w:r>
      <w:r w:rsidR="000D2FBA" w:rsidRPr="006C7A36">
        <w:rPr>
          <w:rFonts w:ascii="Arial" w:hAnsi="Arial" w:cs="Arial"/>
          <w:color w:val="000000" w:themeColor="text1"/>
          <w:sz w:val="22"/>
          <w:szCs w:val="22"/>
        </w:rPr>
        <w:t>2021</w:t>
      </w:r>
      <w:r w:rsidR="008344F1"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the Group has no major customer</w:t>
      </w:r>
      <w:r w:rsidR="008344F1" w:rsidRPr="006C7A36">
        <w:rPr>
          <w:rFonts w:ascii="Arial" w:hAnsi="Arial" w:cs="Arial"/>
          <w:color w:val="000000" w:themeColor="text1"/>
          <w:sz w:val="22"/>
          <w:szCs w:val="22"/>
        </w:rPr>
        <w:t>.</w:t>
      </w:r>
      <w:r w:rsidRPr="006C7A36">
        <w:rPr>
          <w:rFonts w:ascii="Arial" w:hAnsi="Arial" w:cs="Arial"/>
          <w:color w:val="000000" w:themeColor="text1"/>
          <w:sz w:val="22"/>
          <w:szCs w:val="22"/>
        </w:rPr>
        <w:t xml:space="preserve"> </w:t>
      </w:r>
    </w:p>
    <w:p w14:paraId="16F40A8A" w14:textId="3B08EFD5" w:rsidR="006177B8" w:rsidRPr="006C7A36" w:rsidRDefault="006177B8" w:rsidP="006177B8">
      <w:pPr>
        <w:tabs>
          <w:tab w:val="left" w:pos="1440"/>
        </w:tabs>
        <w:spacing w:before="120" w:after="12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Commitments and contingent liabilities</w:t>
      </w:r>
    </w:p>
    <w:p w14:paraId="2B451C7D" w14:textId="5FF9D173" w:rsidR="006177B8" w:rsidRPr="006C7A36" w:rsidRDefault="006177B8" w:rsidP="006177B8">
      <w:pPr>
        <w:tabs>
          <w:tab w:val="left" w:pos="360"/>
          <w:tab w:val="left" w:pos="1440"/>
        </w:tabs>
        <w:spacing w:before="120" w:after="120" w:line="380" w:lineRule="exact"/>
        <w:ind w:left="547" w:right="58" w:hanging="547"/>
        <w:jc w:val="both"/>
        <w:rPr>
          <w:rFonts w:ascii="Arial" w:hAnsi="Arial" w:cs="Arial"/>
          <w:color w:val="000000" w:themeColor="text1"/>
          <w:sz w:val="22"/>
          <w:szCs w:val="22"/>
        </w:rPr>
      </w:pPr>
      <w:r w:rsidRPr="006C7A36">
        <w:rPr>
          <w:rFonts w:ascii="Arial" w:hAnsi="Arial" w:cs="Arial"/>
          <w:b/>
          <w:bCs/>
          <w:color w:val="000000" w:themeColor="text1"/>
          <w:spacing w:val="-2"/>
          <w:sz w:val="22"/>
          <w:szCs w:val="22"/>
        </w:rPr>
        <w:t>4</w:t>
      </w:r>
      <w:r w:rsidR="00BA7A69">
        <w:rPr>
          <w:rFonts w:ascii="Arial" w:hAnsi="Arial" w:cs="Arial"/>
          <w:b/>
          <w:bCs/>
          <w:color w:val="000000" w:themeColor="text1"/>
          <w:spacing w:val="-2"/>
          <w:sz w:val="22"/>
          <w:szCs w:val="22"/>
        </w:rPr>
        <w:t>4</w:t>
      </w:r>
      <w:r w:rsidRPr="006C7A36">
        <w:rPr>
          <w:rFonts w:ascii="Arial" w:hAnsi="Arial" w:cs="Arial"/>
          <w:b/>
          <w:bCs/>
          <w:color w:val="000000" w:themeColor="text1"/>
          <w:spacing w:val="-2"/>
          <w:sz w:val="22"/>
          <w:szCs w:val="22"/>
        </w:rPr>
        <w:t>.1</w:t>
      </w:r>
      <w:r w:rsidRPr="006C7A36">
        <w:rPr>
          <w:rFonts w:ascii="Arial" w:hAnsi="Arial" w:cs="Arial"/>
          <w:b/>
          <w:bCs/>
          <w:color w:val="000000" w:themeColor="text1"/>
          <w:spacing w:val="-2"/>
          <w:sz w:val="22"/>
          <w:szCs w:val="22"/>
        </w:rPr>
        <w:tab/>
        <w:t>Capital commitments</w:t>
      </w:r>
      <w:r w:rsidRPr="006C7A36">
        <w:rPr>
          <w:rFonts w:ascii="Arial" w:hAnsi="Arial" w:cs="Arial"/>
          <w:color w:val="000000" w:themeColor="text1"/>
          <w:sz w:val="22"/>
          <w:szCs w:val="22"/>
        </w:rPr>
        <w:t xml:space="preserve"> </w:t>
      </w:r>
    </w:p>
    <w:p w14:paraId="15629E69" w14:textId="0A19BF62" w:rsidR="006177B8" w:rsidRPr="006C7A36" w:rsidRDefault="006177B8" w:rsidP="006177B8">
      <w:pPr>
        <w:tabs>
          <w:tab w:val="left" w:pos="360"/>
          <w:tab w:val="left" w:pos="1440"/>
        </w:tabs>
        <w:spacing w:before="120" w:after="120" w:line="380" w:lineRule="exact"/>
        <w:ind w:left="547" w:right="58" w:hanging="547"/>
        <w:jc w:val="both"/>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the Group has the capital commitments of construction for</w:t>
      </w:r>
      <w:r w:rsidRPr="006C7A36">
        <w:rPr>
          <w:rFonts w:ascii="Arial" w:hAnsi="Arial" w:cs="Arial"/>
          <w:color w:val="000000" w:themeColor="text1"/>
          <w:sz w:val="22"/>
          <w:szCs w:val="28"/>
        </w:rPr>
        <w:t xml:space="preserve"> </w:t>
      </w:r>
      <w:r w:rsidRPr="006C7A36">
        <w:rPr>
          <w:rFonts w:ascii="Arial" w:hAnsi="Arial" w:cs="Arial"/>
          <w:color w:val="000000" w:themeColor="text1"/>
          <w:sz w:val="22"/>
          <w:szCs w:val="22"/>
        </w:rPr>
        <w:t xml:space="preserve">each segment as follows: </w:t>
      </w:r>
    </w:p>
    <w:tbl>
      <w:tblPr>
        <w:tblW w:w="9435" w:type="dxa"/>
        <w:tblInd w:w="108" w:type="dxa"/>
        <w:tblLayout w:type="fixed"/>
        <w:tblLook w:val="0000" w:firstRow="0" w:lastRow="0" w:firstColumn="0" w:lastColumn="0" w:noHBand="0" w:noVBand="0"/>
      </w:tblPr>
      <w:tblGrid>
        <w:gridCol w:w="5202"/>
        <w:gridCol w:w="2115"/>
        <w:gridCol w:w="2118"/>
      </w:tblGrid>
      <w:tr w:rsidR="00496F32" w:rsidRPr="006C7A36" w14:paraId="29E430F8" w14:textId="77777777" w:rsidTr="009941E8">
        <w:tc>
          <w:tcPr>
            <w:tcW w:w="9435" w:type="dxa"/>
            <w:gridSpan w:val="3"/>
          </w:tcPr>
          <w:p w14:paraId="0363E210" w14:textId="77777777" w:rsidR="006177B8" w:rsidRPr="006C7A36" w:rsidRDefault="006177B8" w:rsidP="00406FE1">
            <w:pPr>
              <w:spacing w:line="380" w:lineRule="exact"/>
              <w:jc w:val="right"/>
              <w:rPr>
                <w:rFonts w:ascii="Arial" w:hAnsi="Arial" w:cs="Arial"/>
                <w:color w:val="000000" w:themeColor="text1"/>
                <w:sz w:val="22"/>
                <w:szCs w:val="22"/>
              </w:rPr>
            </w:pPr>
            <w:r w:rsidRPr="006C7A36">
              <w:rPr>
                <w:rFonts w:ascii="Arial" w:hAnsi="Arial" w:cs="Arial"/>
                <w:color w:val="000000" w:themeColor="text1"/>
                <w:sz w:val="22"/>
                <w:szCs w:val="22"/>
              </w:rPr>
              <w:t>(Unit: Million Baht)</w:t>
            </w:r>
          </w:p>
        </w:tc>
      </w:tr>
      <w:tr w:rsidR="00496F32" w:rsidRPr="006C7A36" w14:paraId="550ADFAC" w14:textId="77777777" w:rsidTr="00C84DAD">
        <w:tc>
          <w:tcPr>
            <w:tcW w:w="5202" w:type="dxa"/>
          </w:tcPr>
          <w:p w14:paraId="32375391" w14:textId="77777777" w:rsidR="006177B8" w:rsidRPr="006C7A36" w:rsidRDefault="006177B8" w:rsidP="00406FE1">
            <w:pPr>
              <w:spacing w:line="380" w:lineRule="exact"/>
              <w:ind w:left="459" w:right="-108"/>
              <w:rPr>
                <w:rFonts w:ascii="Arial" w:hAnsi="Arial" w:cs="Arial"/>
                <w:color w:val="000000" w:themeColor="text1"/>
                <w:sz w:val="22"/>
                <w:szCs w:val="22"/>
              </w:rPr>
            </w:pPr>
          </w:p>
        </w:tc>
        <w:tc>
          <w:tcPr>
            <w:tcW w:w="2115" w:type="dxa"/>
            <w:vAlign w:val="bottom"/>
          </w:tcPr>
          <w:p w14:paraId="0F8DA15E" w14:textId="25D80AF8" w:rsidR="006177B8" w:rsidRPr="006C7A36" w:rsidRDefault="000D2FBA" w:rsidP="00406FE1">
            <w:pPr>
              <w:pBdr>
                <w:bottom w:val="single" w:sz="6" w:space="1" w:color="auto"/>
              </w:pBd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2021</w:t>
            </w:r>
          </w:p>
        </w:tc>
        <w:tc>
          <w:tcPr>
            <w:tcW w:w="2118" w:type="dxa"/>
            <w:vAlign w:val="bottom"/>
          </w:tcPr>
          <w:p w14:paraId="477455C2" w14:textId="2640A686" w:rsidR="006177B8" w:rsidRPr="006C7A36" w:rsidRDefault="00EF11B1" w:rsidP="00406FE1">
            <w:pPr>
              <w:pBdr>
                <w:bottom w:val="single" w:sz="6" w:space="1" w:color="auto"/>
              </w:pBd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2020</w:t>
            </w:r>
          </w:p>
        </w:tc>
      </w:tr>
      <w:tr w:rsidR="00AB2DD9" w:rsidRPr="006C7A36" w14:paraId="294FA23B" w14:textId="77777777" w:rsidTr="00C84DAD">
        <w:tc>
          <w:tcPr>
            <w:tcW w:w="5202" w:type="dxa"/>
          </w:tcPr>
          <w:p w14:paraId="1D33AE6A" w14:textId="77777777" w:rsidR="00AB2DD9" w:rsidRPr="006C7A36" w:rsidRDefault="00AB2DD9" w:rsidP="00AB2DD9">
            <w:pPr>
              <w:spacing w:line="380" w:lineRule="exact"/>
              <w:ind w:left="330" w:right="-108"/>
              <w:rPr>
                <w:rFonts w:ascii="Arial" w:hAnsi="Arial" w:cs="Arial"/>
                <w:color w:val="000000" w:themeColor="text1"/>
                <w:sz w:val="22"/>
                <w:szCs w:val="22"/>
              </w:rPr>
            </w:pPr>
            <w:r w:rsidRPr="006C7A36">
              <w:rPr>
                <w:rFonts w:ascii="Arial" w:hAnsi="Arial" w:cs="Arial"/>
                <w:color w:val="000000" w:themeColor="text1"/>
                <w:sz w:val="22"/>
                <w:szCs w:val="22"/>
              </w:rPr>
              <w:t xml:space="preserve">Shopping center business </w:t>
            </w:r>
          </w:p>
        </w:tc>
        <w:tc>
          <w:tcPr>
            <w:tcW w:w="2115" w:type="dxa"/>
          </w:tcPr>
          <w:p w14:paraId="62B6E5AF" w14:textId="1BFCB54A"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217</w:t>
            </w:r>
          </w:p>
        </w:tc>
        <w:tc>
          <w:tcPr>
            <w:tcW w:w="2118" w:type="dxa"/>
          </w:tcPr>
          <w:p w14:paraId="1D9647DD" w14:textId="6EE60C6F"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313</w:t>
            </w:r>
          </w:p>
        </w:tc>
      </w:tr>
      <w:tr w:rsidR="00AB2DD9" w:rsidRPr="006C7A36" w14:paraId="0828E894" w14:textId="77777777" w:rsidTr="00C84DAD">
        <w:tc>
          <w:tcPr>
            <w:tcW w:w="5202" w:type="dxa"/>
          </w:tcPr>
          <w:p w14:paraId="6F0F8D11" w14:textId="77777777" w:rsidR="00AB2DD9" w:rsidRPr="006C7A36" w:rsidRDefault="00AB2DD9" w:rsidP="00AB2DD9">
            <w:pPr>
              <w:tabs>
                <w:tab w:val="left" w:pos="459"/>
              </w:tabs>
              <w:spacing w:line="380" w:lineRule="exact"/>
              <w:ind w:left="330" w:right="-108"/>
              <w:rPr>
                <w:rFonts w:ascii="Arial" w:hAnsi="Arial" w:cs="Arial"/>
                <w:color w:val="000000" w:themeColor="text1"/>
                <w:sz w:val="22"/>
                <w:szCs w:val="22"/>
              </w:rPr>
            </w:pPr>
            <w:r w:rsidRPr="006C7A36">
              <w:rPr>
                <w:rFonts w:ascii="Arial" w:hAnsi="Arial" w:cs="Arial"/>
                <w:color w:val="000000" w:themeColor="text1"/>
                <w:sz w:val="22"/>
                <w:szCs w:val="22"/>
              </w:rPr>
              <w:t>Hotel and tourism business</w:t>
            </w:r>
          </w:p>
        </w:tc>
        <w:tc>
          <w:tcPr>
            <w:tcW w:w="2115" w:type="dxa"/>
          </w:tcPr>
          <w:p w14:paraId="42A3CAFF" w14:textId="38EF8784" w:rsidR="00AB2DD9" w:rsidRPr="006C7A36" w:rsidRDefault="00062CC0" w:rsidP="00AB2DD9">
            <w:pPr>
              <w:tabs>
                <w:tab w:val="decimal" w:pos="1602"/>
              </w:tabs>
              <w:spacing w:line="380" w:lineRule="exact"/>
              <w:textAlignment w:val="auto"/>
              <w:rPr>
                <w:rFonts w:ascii="Arial" w:hAnsi="Arial" w:cs="Arial"/>
                <w:color w:val="000000" w:themeColor="text1"/>
                <w:sz w:val="22"/>
                <w:szCs w:val="22"/>
              </w:rPr>
            </w:pPr>
            <w:r>
              <w:rPr>
                <w:rFonts w:ascii="Arial" w:hAnsi="Arial" w:cs="Arial"/>
                <w:color w:val="000000" w:themeColor="text1"/>
                <w:sz w:val="22"/>
                <w:szCs w:val="22"/>
              </w:rPr>
              <w:t>17</w:t>
            </w:r>
          </w:p>
        </w:tc>
        <w:tc>
          <w:tcPr>
            <w:tcW w:w="2118" w:type="dxa"/>
          </w:tcPr>
          <w:p w14:paraId="20AF825D" w14:textId="385DF383"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28</w:t>
            </w:r>
          </w:p>
        </w:tc>
      </w:tr>
      <w:tr w:rsidR="00AB2DD9" w:rsidRPr="006C7A36" w14:paraId="3575F01E" w14:textId="77777777" w:rsidTr="00C84DAD">
        <w:tc>
          <w:tcPr>
            <w:tcW w:w="5202" w:type="dxa"/>
          </w:tcPr>
          <w:p w14:paraId="246F317C" w14:textId="77777777" w:rsidR="00AB2DD9" w:rsidRPr="006C7A36" w:rsidRDefault="00AB2DD9" w:rsidP="00AB2DD9">
            <w:pPr>
              <w:tabs>
                <w:tab w:val="left" w:pos="459"/>
              </w:tabs>
              <w:spacing w:line="380" w:lineRule="exact"/>
              <w:ind w:left="330" w:right="-108"/>
              <w:rPr>
                <w:rFonts w:ascii="Arial" w:hAnsi="Arial" w:cs="Arial"/>
                <w:color w:val="000000" w:themeColor="text1"/>
                <w:sz w:val="22"/>
                <w:szCs w:val="22"/>
              </w:rPr>
            </w:pPr>
            <w:r w:rsidRPr="006C7A36">
              <w:rPr>
                <w:rFonts w:ascii="Arial" w:hAnsi="Arial" w:cs="Arial"/>
                <w:color w:val="000000" w:themeColor="text1"/>
                <w:sz w:val="22"/>
                <w:szCs w:val="22"/>
              </w:rPr>
              <w:t>Golf business</w:t>
            </w:r>
          </w:p>
        </w:tc>
        <w:tc>
          <w:tcPr>
            <w:tcW w:w="2115" w:type="dxa"/>
          </w:tcPr>
          <w:p w14:paraId="58CA32F8" w14:textId="1224CA52"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18</w:t>
            </w:r>
          </w:p>
        </w:tc>
        <w:tc>
          <w:tcPr>
            <w:tcW w:w="2118" w:type="dxa"/>
          </w:tcPr>
          <w:p w14:paraId="60123486" w14:textId="32B2EF01"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18</w:t>
            </w:r>
          </w:p>
        </w:tc>
      </w:tr>
      <w:tr w:rsidR="00AB2DD9" w:rsidRPr="006C7A36" w14:paraId="7284FF08" w14:textId="77777777" w:rsidTr="00C84DAD">
        <w:tc>
          <w:tcPr>
            <w:tcW w:w="5202" w:type="dxa"/>
          </w:tcPr>
          <w:p w14:paraId="088976E9" w14:textId="77777777" w:rsidR="00AB2DD9" w:rsidRPr="006C7A36" w:rsidRDefault="00AB2DD9" w:rsidP="00AB2DD9">
            <w:pPr>
              <w:tabs>
                <w:tab w:val="left" w:pos="459"/>
              </w:tabs>
              <w:spacing w:line="380" w:lineRule="exact"/>
              <w:ind w:left="330" w:right="-108"/>
              <w:rPr>
                <w:rFonts w:ascii="Arial" w:hAnsi="Arial" w:cs="Arial"/>
                <w:color w:val="000000" w:themeColor="text1"/>
                <w:sz w:val="22"/>
                <w:szCs w:val="22"/>
              </w:rPr>
            </w:pPr>
            <w:r w:rsidRPr="006C7A36">
              <w:rPr>
                <w:rFonts w:ascii="Arial" w:hAnsi="Arial" w:cs="Arial"/>
                <w:color w:val="000000" w:themeColor="text1"/>
                <w:sz w:val="22"/>
                <w:szCs w:val="22"/>
              </w:rPr>
              <w:t>Real estate business</w:t>
            </w:r>
          </w:p>
        </w:tc>
        <w:tc>
          <w:tcPr>
            <w:tcW w:w="2115" w:type="dxa"/>
          </w:tcPr>
          <w:p w14:paraId="1CA36B1D" w14:textId="28725AC5"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49</w:t>
            </w:r>
          </w:p>
        </w:tc>
        <w:tc>
          <w:tcPr>
            <w:tcW w:w="2118" w:type="dxa"/>
          </w:tcPr>
          <w:p w14:paraId="4451004A" w14:textId="17621C32"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62</w:t>
            </w:r>
          </w:p>
        </w:tc>
      </w:tr>
      <w:tr w:rsidR="00AB2DD9" w:rsidRPr="006C7A36" w14:paraId="620B72C1" w14:textId="77777777" w:rsidTr="00C84DAD">
        <w:tc>
          <w:tcPr>
            <w:tcW w:w="5202" w:type="dxa"/>
          </w:tcPr>
          <w:p w14:paraId="76319A6B" w14:textId="31ED408B" w:rsidR="00AB2DD9" w:rsidRPr="006C7A36" w:rsidRDefault="00AB2DD9" w:rsidP="00AB2DD9">
            <w:pPr>
              <w:tabs>
                <w:tab w:val="left" w:pos="459"/>
              </w:tabs>
              <w:spacing w:line="380" w:lineRule="exact"/>
              <w:ind w:left="330" w:right="-108"/>
              <w:rPr>
                <w:rFonts w:ascii="Arial" w:hAnsi="Arial" w:cs="Arial"/>
                <w:color w:val="000000" w:themeColor="text1"/>
                <w:sz w:val="22"/>
                <w:szCs w:val="22"/>
              </w:rPr>
            </w:pPr>
            <w:r w:rsidRPr="006C7A36">
              <w:rPr>
                <w:rFonts w:ascii="Arial" w:hAnsi="Arial" w:cs="Arial"/>
                <w:color w:val="000000" w:themeColor="text1"/>
                <w:sz w:val="22"/>
                <w:szCs w:val="22"/>
              </w:rPr>
              <w:t>Food solution business</w:t>
            </w:r>
          </w:p>
        </w:tc>
        <w:tc>
          <w:tcPr>
            <w:tcW w:w="2115" w:type="dxa"/>
          </w:tcPr>
          <w:p w14:paraId="67FDFA52" w14:textId="4D6117E1" w:rsidR="00AB2DD9" w:rsidRPr="006C7A36" w:rsidRDefault="00F45969" w:rsidP="00AB2DD9">
            <w:pPr>
              <w:tabs>
                <w:tab w:val="decimal" w:pos="1602"/>
              </w:tabs>
              <w:spacing w:line="380" w:lineRule="exact"/>
              <w:textAlignment w:val="auto"/>
              <w:rPr>
                <w:rFonts w:ascii="Arial" w:hAnsi="Arial" w:cs="Arial"/>
                <w:color w:val="000000" w:themeColor="text1"/>
                <w:sz w:val="22"/>
                <w:szCs w:val="22"/>
              </w:rPr>
            </w:pPr>
            <w:r>
              <w:rPr>
                <w:rFonts w:ascii="Arial" w:hAnsi="Arial" w:cs="Arial"/>
                <w:color w:val="000000" w:themeColor="text1"/>
                <w:sz w:val="22"/>
                <w:szCs w:val="22"/>
              </w:rPr>
              <w:t>35</w:t>
            </w:r>
          </w:p>
        </w:tc>
        <w:tc>
          <w:tcPr>
            <w:tcW w:w="2118" w:type="dxa"/>
          </w:tcPr>
          <w:p w14:paraId="15791AF2" w14:textId="75D1DAED" w:rsidR="00AB2DD9" w:rsidRPr="006C7A36" w:rsidRDefault="00AB2DD9" w:rsidP="00AB2DD9">
            <w:pP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7</w:t>
            </w:r>
          </w:p>
        </w:tc>
      </w:tr>
      <w:tr w:rsidR="00AB2DD9" w:rsidRPr="006C7A36" w14:paraId="47A13DF9" w14:textId="77777777" w:rsidTr="00C84DAD">
        <w:tc>
          <w:tcPr>
            <w:tcW w:w="5202" w:type="dxa"/>
          </w:tcPr>
          <w:p w14:paraId="7338C22D" w14:textId="79A44B05" w:rsidR="00AB2DD9" w:rsidRPr="006C7A36" w:rsidRDefault="008A13C9" w:rsidP="00AB2DD9">
            <w:pPr>
              <w:tabs>
                <w:tab w:val="left" w:pos="900"/>
              </w:tabs>
              <w:spacing w:line="380" w:lineRule="exact"/>
              <w:ind w:left="330" w:right="-36"/>
              <w:jc w:val="both"/>
              <w:rPr>
                <w:rFonts w:ascii="Arial" w:hAnsi="Arial" w:cs="Arial"/>
                <w:color w:val="000000" w:themeColor="text1"/>
                <w:sz w:val="22"/>
                <w:szCs w:val="22"/>
                <w:cs/>
              </w:rPr>
            </w:pPr>
            <w:r>
              <w:rPr>
                <w:rFonts w:ascii="Arial" w:hAnsi="Arial" w:cs="Arial"/>
                <w:color w:val="000000" w:themeColor="text1"/>
                <w:sz w:val="22"/>
                <w:szCs w:val="22"/>
              </w:rPr>
              <w:t>Auction business</w:t>
            </w:r>
          </w:p>
        </w:tc>
        <w:tc>
          <w:tcPr>
            <w:tcW w:w="2115" w:type="dxa"/>
          </w:tcPr>
          <w:p w14:paraId="637E2451" w14:textId="1731BBD4" w:rsidR="00AB2DD9" w:rsidRPr="006C7A36" w:rsidRDefault="00AB2DD9" w:rsidP="00AB2DD9">
            <w:pPr>
              <w:pBdr>
                <w:bottom w:val="single" w:sz="4" w:space="1" w:color="auto"/>
              </w:pBd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66</w:t>
            </w:r>
          </w:p>
        </w:tc>
        <w:tc>
          <w:tcPr>
            <w:tcW w:w="2118" w:type="dxa"/>
          </w:tcPr>
          <w:p w14:paraId="79442DE2" w14:textId="7B0F2138" w:rsidR="00AB2DD9" w:rsidRPr="006C7A36" w:rsidRDefault="00AB2DD9" w:rsidP="00AB2DD9">
            <w:pPr>
              <w:pBdr>
                <w:bottom w:val="single" w:sz="4" w:space="1" w:color="auto"/>
              </w:pBdr>
              <w:tabs>
                <w:tab w:val="decimal" w:pos="1602"/>
              </w:tabs>
              <w:spacing w:line="380" w:lineRule="exact"/>
              <w:textAlignment w:val="auto"/>
              <w:rPr>
                <w:rFonts w:ascii="Arial" w:hAnsi="Arial" w:cs="Arial"/>
                <w:color w:val="000000" w:themeColor="text1"/>
                <w:sz w:val="22"/>
                <w:szCs w:val="22"/>
              </w:rPr>
            </w:pPr>
            <w:r w:rsidRPr="006C7A36">
              <w:rPr>
                <w:rFonts w:ascii="Arial" w:hAnsi="Arial" w:cs="Arial"/>
                <w:color w:val="000000" w:themeColor="text1"/>
                <w:sz w:val="22"/>
                <w:szCs w:val="22"/>
              </w:rPr>
              <w:t>-</w:t>
            </w:r>
          </w:p>
        </w:tc>
      </w:tr>
      <w:tr w:rsidR="00AB2DD9" w:rsidRPr="006C7A36" w14:paraId="26DDB738" w14:textId="77777777" w:rsidTr="00624035">
        <w:trPr>
          <w:trHeight w:val="504"/>
        </w:trPr>
        <w:tc>
          <w:tcPr>
            <w:tcW w:w="5202" w:type="dxa"/>
          </w:tcPr>
          <w:p w14:paraId="0FD35180" w14:textId="77777777" w:rsidR="00AB2DD9" w:rsidRPr="006C7A36" w:rsidRDefault="00AB2DD9" w:rsidP="00AB2DD9">
            <w:pPr>
              <w:tabs>
                <w:tab w:val="left" w:pos="900"/>
              </w:tabs>
              <w:spacing w:line="380" w:lineRule="exact"/>
              <w:ind w:left="330" w:right="-36"/>
              <w:jc w:val="both"/>
              <w:rPr>
                <w:rFonts w:ascii="Arial" w:hAnsi="Arial" w:cs="Arial"/>
                <w:color w:val="000000" w:themeColor="text1"/>
                <w:sz w:val="22"/>
                <w:szCs w:val="22"/>
              </w:rPr>
            </w:pPr>
            <w:r w:rsidRPr="006C7A36">
              <w:rPr>
                <w:rFonts w:ascii="Arial" w:hAnsi="Arial" w:cs="Arial"/>
                <w:color w:val="000000" w:themeColor="text1"/>
                <w:sz w:val="22"/>
                <w:szCs w:val="22"/>
              </w:rPr>
              <w:t>Total</w:t>
            </w:r>
          </w:p>
        </w:tc>
        <w:tc>
          <w:tcPr>
            <w:tcW w:w="2115" w:type="dxa"/>
          </w:tcPr>
          <w:p w14:paraId="38EA5F63" w14:textId="2FD4C3CE" w:rsidR="00AB2DD9" w:rsidRPr="006C7A36" w:rsidRDefault="00F45969" w:rsidP="00AB2DD9">
            <w:pPr>
              <w:pBdr>
                <w:top w:val="single" w:sz="4" w:space="1" w:color="auto"/>
                <w:bottom w:val="double" w:sz="4" w:space="1" w:color="auto"/>
              </w:pBdr>
              <w:tabs>
                <w:tab w:val="decimal" w:pos="1602"/>
              </w:tabs>
              <w:spacing w:line="380" w:lineRule="exact"/>
              <w:textAlignment w:val="auto"/>
              <w:rPr>
                <w:rFonts w:ascii="Arial" w:hAnsi="Arial" w:cs="Arial"/>
                <w:color w:val="000000" w:themeColor="text1"/>
                <w:sz w:val="22"/>
                <w:szCs w:val="22"/>
                <w:cs/>
              </w:rPr>
            </w:pPr>
            <w:r>
              <w:rPr>
                <w:rFonts w:ascii="Arial" w:hAnsi="Arial" w:cs="Arial"/>
                <w:color w:val="000000" w:themeColor="text1"/>
                <w:sz w:val="22"/>
                <w:szCs w:val="22"/>
              </w:rPr>
              <w:t>402</w:t>
            </w:r>
          </w:p>
        </w:tc>
        <w:tc>
          <w:tcPr>
            <w:tcW w:w="2118" w:type="dxa"/>
          </w:tcPr>
          <w:p w14:paraId="125A222C" w14:textId="6B5191CF" w:rsidR="00AB2DD9" w:rsidRPr="006C7A36" w:rsidRDefault="00AB2DD9" w:rsidP="00AB2DD9">
            <w:pPr>
              <w:pBdr>
                <w:top w:val="single" w:sz="4" w:space="1" w:color="auto"/>
                <w:bottom w:val="double" w:sz="4" w:space="1" w:color="auto"/>
              </w:pBdr>
              <w:tabs>
                <w:tab w:val="decimal" w:pos="1602"/>
              </w:tabs>
              <w:spacing w:line="380" w:lineRule="exact"/>
              <w:textAlignment w:val="auto"/>
              <w:rPr>
                <w:rFonts w:ascii="Arial" w:hAnsi="Arial" w:cs="Arial"/>
                <w:color w:val="000000" w:themeColor="text1"/>
                <w:sz w:val="22"/>
                <w:szCs w:val="22"/>
                <w:cs/>
              </w:rPr>
            </w:pPr>
            <w:r w:rsidRPr="006C7A36">
              <w:rPr>
                <w:rFonts w:ascii="Arial" w:hAnsi="Arial" w:cs="Arial"/>
                <w:color w:val="000000" w:themeColor="text1"/>
                <w:sz w:val="22"/>
                <w:szCs w:val="22"/>
              </w:rPr>
              <w:t>428</w:t>
            </w:r>
          </w:p>
        </w:tc>
      </w:tr>
    </w:tbl>
    <w:p w14:paraId="506F8E71" w14:textId="7E4C4820" w:rsidR="006177B8" w:rsidRPr="006C7A36" w:rsidRDefault="006177B8" w:rsidP="00DF28C5">
      <w:pPr>
        <w:tabs>
          <w:tab w:val="left" w:pos="360"/>
          <w:tab w:val="left" w:pos="1440"/>
        </w:tabs>
        <w:spacing w:before="120" w:after="12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br w:type="page"/>
      </w:r>
    </w:p>
    <w:p w14:paraId="693698E1" w14:textId="280F1D23" w:rsidR="001322B7" w:rsidRPr="006C7A36" w:rsidRDefault="001322B7" w:rsidP="001322B7">
      <w:pPr>
        <w:tabs>
          <w:tab w:val="left" w:pos="360"/>
          <w:tab w:val="left" w:pos="1440"/>
        </w:tabs>
        <w:spacing w:before="120" w:after="12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4</w:t>
      </w:r>
      <w:r w:rsidR="00BA7A69">
        <w:rPr>
          <w:rFonts w:ascii="Arial" w:hAnsi="Arial" w:cs="Arial"/>
          <w:b/>
          <w:bCs/>
          <w:color w:val="000000" w:themeColor="text1"/>
          <w:sz w:val="22"/>
          <w:szCs w:val="22"/>
        </w:rPr>
        <w:t>4</w:t>
      </w:r>
      <w:r w:rsidRPr="006C7A36">
        <w:rPr>
          <w:rFonts w:ascii="Arial" w:hAnsi="Arial" w:cs="Arial"/>
          <w:b/>
          <w:bCs/>
          <w:color w:val="000000" w:themeColor="text1"/>
          <w:sz w:val="22"/>
          <w:szCs w:val="22"/>
        </w:rPr>
        <w:t>.2</w:t>
      </w:r>
      <w:r w:rsidRPr="006C7A36">
        <w:rPr>
          <w:rFonts w:ascii="Arial" w:hAnsi="Arial" w:cs="Arial"/>
          <w:b/>
          <w:bCs/>
          <w:color w:val="000000" w:themeColor="text1"/>
          <w:sz w:val="22"/>
          <w:szCs w:val="22"/>
        </w:rPr>
        <w:tab/>
        <w:t>Operating lease commitments and service agreement</w:t>
      </w:r>
    </w:p>
    <w:p w14:paraId="6E93F063" w14:textId="2AE5ABE6" w:rsidR="001322B7" w:rsidRPr="006C7A36" w:rsidRDefault="001322B7" w:rsidP="001322B7">
      <w:pPr>
        <w:tabs>
          <w:tab w:val="left" w:pos="360"/>
          <w:tab w:val="left" w:pos="1440"/>
        </w:tabs>
        <w:spacing w:before="120" w:after="120" w:line="380" w:lineRule="exact"/>
        <w:ind w:left="547" w:right="58" w:hanging="547"/>
        <w:jc w:val="both"/>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r>
      <w:r w:rsidR="00682000" w:rsidRPr="006C7A36">
        <w:rPr>
          <w:rFonts w:ascii="Arial" w:hAnsi="Arial" w:cs="Arial"/>
          <w:color w:val="000000" w:themeColor="text1"/>
          <w:sz w:val="22"/>
          <w:szCs w:val="22"/>
        </w:rPr>
        <w:t xml:space="preserve">As </w:t>
      </w:r>
      <w:proofErr w:type="gramStart"/>
      <w:r w:rsidR="00682000" w:rsidRPr="006C7A36">
        <w:rPr>
          <w:rFonts w:ascii="Arial" w:hAnsi="Arial" w:cs="Arial"/>
          <w:color w:val="000000" w:themeColor="text1"/>
          <w:sz w:val="22"/>
          <w:szCs w:val="22"/>
        </w:rPr>
        <w:t>at</w:t>
      </w:r>
      <w:proofErr w:type="gramEnd"/>
      <w:r w:rsidR="00682000" w:rsidRPr="006C7A36">
        <w:rPr>
          <w:rFonts w:ascii="Arial" w:hAnsi="Arial" w:cs="Arial"/>
          <w:color w:val="000000" w:themeColor="text1"/>
          <w:sz w:val="22"/>
          <w:szCs w:val="22"/>
        </w:rPr>
        <w:t xml:space="preserve"> </w:t>
      </w:r>
      <w:r w:rsidR="001E69A6" w:rsidRPr="006C7A36">
        <w:rPr>
          <w:rFonts w:ascii="Arial" w:hAnsi="Arial" w:cs="Arial"/>
          <w:color w:val="000000" w:themeColor="text1"/>
          <w:sz w:val="22"/>
          <w:szCs w:val="22"/>
        </w:rPr>
        <w:t xml:space="preserve">31 December </w:t>
      </w:r>
      <w:r w:rsidR="00682000" w:rsidRPr="006C7A36">
        <w:rPr>
          <w:rFonts w:ascii="Arial" w:hAnsi="Arial" w:cs="Arial"/>
          <w:color w:val="000000" w:themeColor="text1"/>
          <w:sz w:val="22"/>
          <w:szCs w:val="22"/>
        </w:rPr>
        <w:t>2021 and 2020, the Group has future minimum lease payments with short-term and low-value of underlying assets required under these non-cancellable operating leases contracts are as follows:</w:t>
      </w:r>
    </w:p>
    <w:tbl>
      <w:tblPr>
        <w:tblW w:w="9180" w:type="dxa"/>
        <w:tblInd w:w="378" w:type="dxa"/>
        <w:tblLayout w:type="fixed"/>
        <w:tblLook w:val="0000" w:firstRow="0" w:lastRow="0" w:firstColumn="0" w:lastColumn="0" w:noHBand="0" w:noVBand="0"/>
      </w:tblPr>
      <w:tblGrid>
        <w:gridCol w:w="4860"/>
        <w:gridCol w:w="2160"/>
        <w:gridCol w:w="2160"/>
      </w:tblGrid>
      <w:tr w:rsidR="001322B7" w:rsidRPr="006C7A36" w14:paraId="35F21486" w14:textId="77777777" w:rsidTr="009C3D56">
        <w:trPr>
          <w:trHeight w:val="207"/>
        </w:trPr>
        <w:tc>
          <w:tcPr>
            <w:tcW w:w="4860" w:type="dxa"/>
          </w:tcPr>
          <w:p w14:paraId="3C7A0172" w14:textId="77777777" w:rsidR="001322B7" w:rsidRPr="006C7A36" w:rsidRDefault="001322B7" w:rsidP="009C3D56">
            <w:pPr>
              <w:tabs>
                <w:tab w:val="left" w:pos="162"/>
                <w:tab w:val="left" w:pos="342"/>
                <w:tab w:val="left" w:pos="522"/>
                <w:tab w:val="left" w:pos="2142"/>
              </w:tabs>
              <w:spacing w:line="380" w:lineRule="exact"/>
              <w:ind w:right="-115"/>
              <w:jc w:val="both"/>
              <w:rPr>
                <w:rFonts w:ascii="Arial" w:hAnsi="Arial" w:cs="Arial"/>
                <w:color w:val="000000" w:themeColor="text1"/>
                <w:sz w:val="22"/>
                <w:szCs w:val="22"/>
                <w:u w:val="single"/>
              </w:rPr>
            </w:pPr>
          </w:p>
        </w:tc>
        <w:tc>
          <w:tcPr>
            <w:tcW w:w="4320" w:type="dxa"/>
            <w:gridSpan w:val="2"/>
          </w:tcPr>
          <w:p w14:paraId="2F965971" w14:textId="77777777" w:rsidR="001322B7" w:rsidRPr="006C7A36" w:rsidRDefault="001322B7" w:rsidP="009C3D56">
            <w:pPr>
              <w:spacing w:line="380" w:lineRule="exact"/>
              <w:jc w:val="right"/>
              <w:rPr>
                <w:rFonts w:ascii="Arial" w:hAnsi="Arial" w:cs="Arial"/>
                <w:color w:val="000000" w:themeColor="text1"/>
                <w:sz w:val="22"/>
                <w:szCs w:val="22"/>
              </w:rPr>
            </w:pPr>
            <w:r w:rsidRPr="006C7A36">
              <w:rPr>
                <w:rFonts w:ascii="Arial" w:hAnsi="Arial" w:cs="Arial"/>
                <w:color w:val="000000" w:themeColor="text1"/>
                <w:sz w:val="22"/>
                <w:szCs w:val="22"/>
              </w:rPr>
              <w:t>(Unit: Million Baht)</w:t>
            </w:r>
          </w:p>
        </w:tc>
      </w:tr>
      <w:tr w:rsidR="001322B7" w:rsidRPr="006C7A36" w14:paraId="66FC48B6" w14:textId="77777777" w:rsidTr="009C3D56">
        <w:tc>
          <w:tcPr>
            <w:tcW w:w="4860" w:type="dxa"/>
          </w:tcPr>
          <w:p w14:paraId="230A35AB" w14:textId="77777777" w:rsidR="001322B7" w:rsidRPr="006C7A36" w:rsidRDefault="001322B7" w:rsidP="009C3D56">
            <w:pPr>
              <w:tabs>
                <w:tab w:val="left" w:pos="162"/>
                <w:tab w:val="left" w:pos="342"/>
                <w:tab w:val="left" w:pos="522"/>
                <w:tab w:val="left" w:pos="2142"/>
              </w:tabs>
              <w:spacing w:line="380" w:lineRule="exact"/>
              <w:ind w:right="-115"/>
              <w:jc w:val="both"/>
              <w:rPr>
                <w:rFonts w:ascii="Arial" w:hAnsi="Arial" w:cs="Arial"/>
                <w:color w:val="000000" w:themeColor="text1"/>
                <w:sz w:val="22"/>
                <w:szCs w:val="22"/>
                <w:u w:val="single"/>
              </w:rPr>
            </w:pPr>
          </w:p>
        </w:tc>
        <w:tc>
          <w:tcPr>
            <w:tcW w:w="2160" w:type="dxa"/>
            <w:vAlign w:val="bottom"/>
          </w:tcPr>
          <w:p w14:paraId="59B9A48E" w14:textId="77777777" w:rsidR="001322B7" w:rsidRPr="006C7A36" w:rsidRDefault="001322B7" w:rsidP="009C3D56">
            <w:pPr>
              <w:pBdr>
                <w:bottom w:val="single" w:sz="6" w:space="1" w:color="auto"/>
              </w:pBd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2021</w:t>
            </w:r>
          </w:p>
        </w:tc>
        <w:tc>
          <w:tcPr>
            <w:tcW w:w="2160" w:type="dxa"/>
            <w:vAlign w:val="bottom"/>
          </w:tcPr>
          <w:p w14:paraId="41EAC7B5" w14:textId="77777777" w:rsidR="001322B7" w:rsidRPr="006C7A36" w:rsidRDefault="001322B7" w:rsidP="009C3D56">
            <w:pPr>
              <w:pBdr>
                <w:bottom w:val="single" w:sz="6" w:space="1" w:color="auto"/>
              </w:pBd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2020</w:t>
            </w:r>
          </w:p>
        </w:tc>
      </w:tr>
      <w:tr w:rsidR="001322B7" w:rsidRPr="006C7A36" w14:paraId="3F6FBC16" w14:textId="77777777" w:rsidTr="009C3D56">
        <w:tc>
          <w:tcPr>
            <w:tcW w:w="4860" w:type="dxa"/>
          </w:tcPr>
          <w:p w14:paraId="777E65C6" w14:textId="77777777" w:rsidR="001322B7" w:rsidRPr="006C7A36" w:rsidRDefault="001322B7" w:rsidP="009C3D56">
            <w:pPr>
              <w:tabs>
                <w:tab w:val="left" w:pos="162"/>
                <w:tab w:val="left" w:pos="342"/>
                <w:tab w:val="left" w:pos="1962"/>
              </w:tabs>
              <w:spacing w:line="380" w:lineRule="exact"/>
              <w:ind w:left="162" w:right="-115"/>
              <w:rPr>
                <w:rFonts w:ascii="Arial" w:hAnsi="Arial" w:cs="Arial"/>
                <w:b/>
                <w:bCs/>
                <w:color w:val="000000" w:themeColor="text1"/>
                <w:sz w:val="22"/>
                <w:szCs w:val="22"/>
              </w:rPr>
            </w:pPr>
            <w:r w:rsidRPr="006C7A36">
              <w:rPr>
                <w:rFonts w:ascii="Arial" w:hAnsi="Arial" w:cs="Arial"/>
                <w:b/>
                <w:bCs/>
                <w:color w:val="000000" w:themeColor="text1"/>
                <w:sz w:val="22"/>
                <w:szCs w:val="22"/>
              </w:rPr>
              <w:t>Payable within:</w:t>
            </w:r>
          </w:p>
        </w:tc>
        <w:tc>
          <w:tcPr>
            <w:tcW w:w="2160" w:type="dxa"/>
            <w:vAlign w:val="bottom"/>
          </w:tcPr>
          <w:p w14:paraId="47136034" w14:textId="77777777" w:rsidR="001322B7" w:rsidRPr="006C7A36" w:rsidRDefault="001322B7" w:rsidP="009C3D56">
            <w:pPr>
              <w:tabs>
                <w:tab w:val="decimal" w:pos="1562"/>
              </w:tabs>
              <w:spacing w:line="380" w:lineRule="exact"/>
              <w:rPr>
                <w:rFonts w:ascii="Arial" w:hAnsi="Arial" w:cs="Arial"/>
                <w:color w:val="000000" w:themeColor="text1"/>
                <w:sz w:val="22"/>
                <w:szCs w:val="22"/>
              </w:rPr>
            </w:pPr>
          </w:p>
        </w:tc>
        <w:tc>
          <w:tcPr>
            <w:tcW w:w="2160" w:type="dxa"/>
            <w:vAlign w:val="bottom"/>
          </w:tcPr>
          <w:p w14:paraId="4D5E8DB8" w14:textId="77777777" w:rsidR="001322B7" w:rsidRPr="006C7A36" w:rsidRDefault="001322B7" w:rsidP="009C3D56">
            <w:pPr>
              <w:tabs>
                <w:tab w:val="decimal" w:pos="1562"/>
              </w:tabs>
              <w:spacing w:line="380" w:lineRule="exact"/>
              <w:rPr>
                <w:rFonts w:ascii="Arial" w:hAnsi="Arial" w:cs="Arial"/>
                <w:color w:val="000000" w:themeColor="text1"/>
                <w:sz w:val="22"/>
                <w:szCs w:val="22"/>
              </w:rPr>
            </w:pPr>
          </w:p>
        </w:tc>
      </w:tr>
      <w:tr w:rsidR="00ED002D" w:rsidRPr="006C7A36" w14:paraId="095F86E7" w14:textId="77777777" w:rsidTr="009C3D56">
        <w:tc>
          <w:tcPr>
            <w:tcW w:w="4860" w:type="dxa"/>
          </w:tcPr>
          <w:p w14:paraId="3C8F7594" w14:textId="77777777" w:rsidR="00ED002D" w:rsidRPr="006C7A36" w:rsidRDefault="00ED002D" w:rsidP="00ED002D">
            <w:pPr>
              <w:tabs>
                <w:tab w:val="left" w:pos="162"/>
                <w:tab w:val="left" w:pos="342"/>
                <w:tab w:val="left" w:pos="1962"/>
              </w:tabs>
              <w:spacing w:line="380" w:lineRule="exact"/>
              <w:ind w:left="162" w:right="-115"/>
              <w:rPr>
                <w:rFonts w:ascii="Arial" w:hAnsi="Arial" w:cs="Arial"/>
                <w:color w:val="000000" w:themeColor="text1"/>
                <w:sz w:val="22"/>
                <w:szCs w:val="22"/>
              </w:rPr>
            </w:pPr>
            <w:r w:rsidRPr="006C7A36">
              <w:rPr>
                <w:rFonts w:ascii="Arial" w:hAnsi="Arial" w:cs="Arial"/>
                <w:color w:val="000000" w:themeColor="text1"/>
                <w:sz w:val="22"/>
                <w:szCs w:val="22"/>
              </w:rPr>
              <w:t>Less than 1 year</w:t>
            </w:r>
          </w:p>
        </w:tc>
        <w:tc>
          <w:tcPr>
            <w:tcW w:w="2160" w:type="dxa"/>
          </w:tcPr>
          <w:p w14:paraId="669E8395" w14:textId="0444D298" w:rsidR="00ED002D" w:rsidRPr="006C7A36" w:rsidRDefault="00ED002D" w:rsidP="00ED002D">
            <w:pP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123</w:t>
            </w:r>
          </w:p>
        </w:tc>
        <w:tc>
          <w:tcPr>
            <w:tcW w:w="2160" w:type="dxa"/>
          </w:tcPr>
          <w:p w14:paraId="6A2ADCA5" w14:textId="12386F42" w:rsidR="00ED002D" w:rsidRPr="006C7A36" w:rsidRDefault="00ED002D" w:rsidP="00ED002D">
            <w:pP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128</w:t>
            </w:r>
          </w:p>
        </w:tc>
      </w:tr>
      <w:tr w:rsidR="00ED002D" w:rsidRPr="006C7A36" w14:paraId="46650509" w14:textId="77777777" w:rsidTr="009C3D56">
        <w:tc>
          <w:tcPr>
            <w:tcW w:w="4860" w:type="dxa"/>
          </w:tcPr>
          <w:p w14:paraId="30C7010B" w14:textId="77777777" w:rsidR="00ED002D" w:rsidRPr="006C7A36" w:rsidRDefault="00ED002D" w:rsidP="00ED002D">
            <w:pPr>
              <w:tabs>
                <w:tab w:val="left" w:pos="162"/>
                <w:tab w:val="left" w:pos="342"/>
                <w:tab w:val="left" w:pos="1962"/>
              </w:tabs>
              <w:spacing w:line="380" w:lineRule="exact"/>
              <w:ind w:left="162" w:right="-115"/>
              <w:rPr>
                <w:rFonts w:ascii="Arial" w:hAnsi="Arial" w:cs="Arial"/>
                <w:color w:val="000000" w:themeColor="text1"/>
                <w:sz w:val="22"/>
                <w:szCs w:val="22"/>
              </w:rPr>
            </w:pPr>
            <w:r w:rsidRPr="006C7A36">
              <w:rPr>
                <w:rFonts w:ascii="Arial" w:hAnsi="Arial" w:cs="Arial"/>
                <w:color w:val="000000" w:themeColor="text1"/>
                <w:sz w:val="22"/>
                <w:szCs w:val="22"/>
              </w:rPr>
              <w:t>1 to 5 years</w:t>
            </w:r>
          </w:p>
        </w:tc>
        <w:tc>
          <w:tcPr>
            <w:tcW w:w="2160" w:type="dxa"/>
          </w:tcPr>
          <w:p w14:paraId="5D7FD484" w14:textId="5F4FD254" w:rsidR="00ED002D" w:rsidRPr="006C7A36" w:rsidRDefault="00ED002D" w:rsidP="00ED002D">
            <w:pP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29</w:t>
            </w:r>
          </w:p>
        </w:tc>
        <w:tc>
          <w:tcPr>
            <w:tcW w:w="2160" w:type="dxa"/>
          </w:tcPr>
          <w:p w14:paraId="0C08BDC6" w14:textId="14D44344" w:rsidR="00ED002D" w:rsidRPr="006C7A36" w:rsidRDefault="00ED002D" w:rsidP="00ED002D">
            <w:pP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53</w:t>
            </w:r>
          </w:p>
        </w:tc>
      </w:tr>
      <w:tr w:rsidR="00ED002D" w:rsidRPr="006C7A36" w14:paraId="15EC2801" w14:textId="77777777" w:rsidTr="009C3D56">
        <w:tc>
          <w:tcPr>
            <w:tcW w:w="4860" w:type="dxa"/>
          </w:tcPr>
          <w:p w14:paraId="2C7EF546" w14:textId="77777777" w:rsidR="00ED002D" w:rsidRPr="006C7A36" w:rsidRDefault="00ED002D" w:rsidP="00ED002D">
            <w:pPr>
              <w:tabs>
                <w:tab w:val="left" w:pos="162"/>
                <w:tab w:val="left" w:pos="342"/>
                <w:tab w:val="left" w:pos="1962"/>
              </w:tabs>
              <w:spacing w:line="380" w:lineRule="exact"/>
              <w:ind w:left="162" w:right="-115"/>
              <w:rPr>
                <w:rFonts w:ascii="Arial" w:hAnsi="Arial" w:cs="Arial"/>
                <w:color w:val="000000" w:themeColor="text1"/>
                <w:sz w:val="22"/>
                <w:szCs w:val="22"/>
              </w:rPr>
            </w:pPr>
            <w:r w:rsidRPr="006C7A36">
              <w:rPr>
                <w:rFonts w:ascii="Arial" w:hAnsi="Arial" w:cs="Arial"/>
                <w:color w:val="000000" w:themeColor="text1"/>
                <w:sz w:val="22"/>
                <w:szCs w:val="22"/>
              </w:rPr>
              <w:t>More than 5 years</w:t>
            </w:r>
          </w:p>
        </w:tc>
        <w:tc>
          <w:tcPr>
            <w:tcW w:w="2160" w:type="dxa"/>
          </w:tcPr>
          <w:p w14:paraId="1D945174" w14:textId="1444DACD" w:rsidR="00ED002D" w:rsidRPr="006C7A36" w:rsidRDefault="00ED002D" w:rsidP="00ED002D">
            <w:pPr>
              <w:pBdr>
                <w:bottom w:val="single" w:sz="4" w:space="1" w:color="auto"/>
              </w:pBd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6</w:t>
            </w:r>
          </w:p>
        </w:tc>
        <w:tc>
          <w:tcPr>
            <w:tcW w:w="2160" w:type="dxa"/>
          </w:tcPr>
          <w:p w14:paraId="5E058C81" w14:textId="2E254153" w:rsidR="00ED002D" w:rsidRPr="006C7A36" w:rsidRDefault="00ED002D" w:rsidP="00ED002D">
            <w:pPr>
              <w:pBdr>
                <w:bottom w:val="single" w:sz="4" w:space="1" w:color="auto"/>
              </w:pBd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6</w:t>
            </w:r>
          </w:p>
        </w:tc>
      </w:tr>
      <w:tr w:rsidR="00ED002D" w:rsidRPr="006C7A36" w14:paraId="2E8068EE" w14:textId="77777777" w:rsidTr="001322B7">
        <w:trPr>
          <w:trHeight w:val="504"/>
        </w:trPr>
        <w:tc>
          <w:tcPr>
            <w:tcW w:w="4860" w:type="dxa"/>
          </w:tcPr>
          <w:p w14:paraId="1FC75A80" w14:textId="77777777" w:rsidR="00ED002D" w:rsidRPr="006C7A36" w:rsidRDefault="00ED002D" w:rsidP="00ED002D">
            <w:pPr>
              <w:tabs>
                <w:tab w:val="left" w:pos="162"/>
                <w:tab w:val="left" w:pos="342"/>
                <w:tab w:val="left" w:pos="1962"/>
              </w:tabs>
              <w:spacing w:line="380" w:lineRule="exact"/>
              <w:ind w:left="162" w:right="-115"/>
              <w:rPr>
                <w:rFonts w:ascii="Arial" w:hAnsi="Arial" w:cs="Arial"/>
                <w:color w:val="000000" w:themeColor="text1"/>
                <w:sz w:val="22"/>
                <w:szCs w:val="22"/>
                <w:cs/>
              </w:rPr>
            </w:pPr>
            <w:r w:rsidRPr="006C7A36">
              <w:rPr>
                <w:rFonts w:ascii="Arial" w:hAnsi="Arial" w:cs="Arial"/>
                <w:color w:val="000000" w:themeColor="text1"/>
                <w:sz w:val="22"/>
                <w:szCs w:val="22"/>
              </w:rPr>
              <w:t>Total</w:t>
            </w:r>
          </w:p>
        </w:tc>
        <w:tc>
          <w:tcPr>
            <w:tcW w:w="2160" w:type="dxa"/>
          </w:tcPr>
          <w:p w14:paraId="3DE79374" w14:textId="308AAEBC" w:rsidR="00ED002D" w:rsidRPr="006C7A36" w:rsidRDefault="00ED002D" w:rsidP="00ED002D">
            <w:pPr>
              <w:pBdr>
                <w:bottom w:val="double" w:sz="4" w:space="1" w:color="auto"/>
              </w:pBd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158</w:t>
            </w:r>
          </w:p>
        </w:tc>
        <w:tc>
          <w:tcPr>
            <w:tcW w:w="2160" w:type="dxa"/>
          </w:tcPr>
          <w:p w14:paraId="78109065" w14:textId="507F0420" w:rsidR="00ED002D" w:rsidRPr="006C7A36" w:rsidRDefault="00ED002D" w:rsidP="00ED002D">
            <w:pPr>
              <w:pBdr>
                <w:bottom w:val="double" w:sz="4" w:space="1" w:color="auto"/>
              </w:pBdr>
              <w:tabs>
                <w:tab w:val="decimal" w:pos="15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187</w:t>
            </w:r>
          </w:p>
        </w:tc>
      </w:tr>
    </w:tbl>
    <w:p w14:paraId="62B85C91" w14:textId="5E4F647B" w:rsidR="006177B8" w:rsidRPr="006C7A36" w:rsidRDefault="006177B8" w:rsidP="009941E8">
      <w:pPr>
        <w:tabs>
          <w:tab w:val="left" w:pos="360"/>
          <w:tab w:val="left" w:pos="1440"/>
        </w:tabs>
        <w:spacing w:before="120" w:after="12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00ED32BC" w:rsidRPr="006C7A36">
        <w:rPr>
          <w:rFonts w:ascii="Arial" w:hAnsi="Arial" w:cstheme="minorBidi"/>
          <w:b/>
          <w:bCs/>
          <w:color w:val="000000" w:themeColor="text1"/>
          <w:sz w:val="22"/>
          <w:szCs w:val="22"/>
        </w:rPr>
        <w:t>3</w:t>
      </w:r>
      <w:r w:rsidRPr="006C7A36">
        <w:rPr>
          <w:rFonts w:ascii="Arial" w:hAnsi="Arial" w:cs="Arial"/>
          <w:b/>
          <w:bCs/>
          <w:color w:val="000000" w:themeColor="text1"/>
          <w:sz w:val="22"/>
          <w:szCs w:val="22"/>
        </w:rPr>
        <w:tab/>
        <w:t>Guarantees</w:t>
      </w:r>
    </w:p>
    <w:p w14:paraId="55C40682" w14:textId="465F34F8" w:rsidR="006177B8" w:rsidRPr="006C7A36" w:rsidRDefault="006177B8" w:rsidP="008344F1">
      <w:pPr>
        <w:spacing w:before="120" w:after="120" w:line="380" w:lineRule="exact"/>
        <w:ind w:left="540" w:firstLine="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there are outstanding bank guarantees of approximately Baht </w:t>
      </w:r>
      <w:r w:rsidR="00ED002D" w:rsidRPr="006C7A36">
        <w:rPr>
          <w:rFonts w:ascii="Arial" w:hAnsi="Arial" w:cs="Arial"/>
          <w:color w:val="000000" w:themeColor="text1"/>
          <w:sz w:val="22"/>
          <w:szCs w:val="22"/>
        </w:rPr>
        <w:t>251</w:t>
      </w:r>
      <w:r w:rsidRPr="006C7A36">
        <w:rPr>
          <w:rFonts w:ascii="Arial" w:hAnsi="Arial" w:cs="Arial"/>
          <w:color w:val="000000" w:themeColor="text1"/>
          <w:sz w:val="22"/>
          <w:szCs w:val="22"/>
        </w:rPr>
        <w:t xml:space="preserve"> million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xml:space="preserve">: Baht </w:t>
      </w:r>
      <w:r w:rsidR="001D2933" w:rsidRPr="006C7A36">
        <w:rPr>
          <w:rFonts w:ascii="Arial" w:hAnsi="Arial" w:cs="Arial"/>
          <w:color w:val="000000" w:themeColor="text1"/>
          <w:sz w:val="22"/>
          <w:szCs w:val="22"/>
        </w:rPr>
        <w:t>257</w:t>
      </w:r>
      <w:r w:rsidRPr="006C7A36">
        <w:rPr>
          <w:rFonts w:ascii="Arial" w:hAnsi="Arial" w:cs="Arial"/>
          <w:color w:val="000000" w:themeColor="text1"/>
          <w:sz w:val="22"/>
          <w:szCs w:val="22"/>
        </w:rPr>
        <w:t xml:space="preserve"> million) issued by the banks on behalf of the Group as required in the normal course of business. </w:t>
      </w:r>
    </w:p>
    <w:p w14:paraId="480D6E66" w14:textId="63F7DD11" w:rsidR="006177B8" w:rsidRPr="006C7A36" w:rsidRDefault="006177B8" w:rsidP="00DF28C5">
      <w:pPr>
        <w:overflowPunct/>
        <w:autoSpaceDE/>
        <w:autoSpaceDN/>
        <w:adjustRightInd/>
        <w:spacing w:after="160" w:line="259" w:lineRule="auto"/>
        <w:textAlignment w:val="auto"/>
        <w:rPr>
          <w:rFonts w:ascii="Arial" w:hAnsi="Arial" w:cs="Arial"/>
          <w:b/>
          <w:bCs/>
          <w:color w:val="000000" w:themeColor="text1"/>
          <w:sz w:val="22"/>
          <w:szCs w:val="22"/>
        </w:rPr>
      </w:pPr>
      <w:proofErr w:type="gramStart"/>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00ED32BC" w:rsidRPr="006C7A36">
        <w:rPr>
          <w:rFonts w:ascii="Arial" w:hAnsi="Arial" w:cs="Arial"/>
          <w:b/>
          <w:bCs/>
          <w:color w:val="000000" w:themeColor="text1"/>
          <w:sz w:val="22"/>
          <w:szCs w:val="22"/>
        </w:rPr>
        <w:t xml:space="preserve">4  </w:t>
      </w:r>
      <w:r w:rsidRPr="006C7A36">
        <w:rPr>
          <w:rFonts w:ascii="Arial" w:hAnsi="Arial" w:cs="Arial"/>
          <w:b/>
          <w:bCs/>
          <w:color w:val="000000" w:themeColor="text1"/>
          <w:sz w:val="22"/>
          <w:szCs w:val="22"/>
        </w:rPr>
        <w:t>Commitment</w:t>
      </w:r>
      <w:proofErr w:type="gramEnd"/>
      <w:r w:rsidRPr="006C7A36">
        <w:rPr>
          <w:rFonts w:ascii="Arial" w:hAnsi="Arial" w:cs="Arial"/>
          <w:b/>
          <w:bCs/>
          <w:color w:val="000000" w:themeColor="text1"/>
          <w:sz w:val="22"/>
          <w:szCs w:val="22"/>
        </w:rPr>
        <w:t xml:space="preserve"> to provide services to golf members</w:t>
      </w:r>
    </w:p>
    <w:p w14:paraId="465123FC" w14:textId="77777777" w:rsidR="006177B8" w:rsidRPr="006C7A36" w:rsidRDefault="006177B8" w:rsidP="006177B8">
      <w:pPr>
        <w:tabs>
          <w:tab w:val="left" w:pos="360"/>
          <w:tab w:val="left" w:pos="1440"/>
        </w:tabs>
        <w:spacing w:before="120" w:after="120" w:line="380" w:lineRule="exact"/>
        <w:ind w:left="547" w:right="58" w:hanging="547"/>
        <w:jc w:val="both"/>
        <w:rPr>
          <w:rFonts w:ascii="Arial" w:hAnsi="Arial" w:cs="Arial"/>
          <w:color w:val="000000" w:themeColor="text1"/>
          <w:sz w:val="22"/>
          <w:szCs w:val="22"/>
        </w:rPr>
      </w:pPr>
      <w:r w:rsidRPr="006C7A36">
        <w:rPr>
          <w:rFonts w:ascii="Arial" w:hAnsi="Arial" w:cs="Arial"/>
          <w:color w:val="000000" w:themeColor="text1"/>
          <w:sz w:val="22"/>
          <w:szCs w:val="22"/>
        </w:rPr>
        <w:tab/>
      </w:r>
      <w:r w:rsidRPr="006C7A36">
        <w:rPr>
          <w:rFonts w:ascii="Arial" w:hAnsi="Arial" w:cs="Arial"/>
          <w:color w:val="000000" w:themeColor="text1"/>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496F32" w:rsidRPr="006C7A36" w14:paraId="05AA4745" w14:textId="77777777" w:rsidTr="00406FE1">
        <w:tc>
          <w:tcPr>
            <w:tcW w:w="4833" w:type="dxa"/>
          </w:tcPr>
          <w:p w14:paraId="31DE47B9" w14:textId="77777777" w:rsidR="006177B8" w:rsidRPr="006C7A36" w:rsidRDefault="006177B8" w:rsidP="00406FE1">
            <w:pPr>
              <w:tabs>
                <w:tab w:val="left" w:pos="162"/>
                <w:tab w:val="left" w:pos="342"/>
                <w:tab w:val="left" w:pos="522"/>
              </w:tabs>
              <w:spacing w:line="380" w:lineRule="exact"/>
              <w:ind w:right="-115"/>
              <w:jc w:val="both"/>
              <w:rPr>
                <w:rFonts w:ascii="Arial" w:hAnsi="Arial" w:cs="Arial"/>
                <w:color w:val="000000" w:themeColor="text1"/>
                <w:sz w:val="22"/>
                <w:szCs w:val="22"/>
              </w:rPr>
            </w:pPr>
          </w:p>
        </w:tc>
        <w:tc>
          <w:tcPr>
            <w:tcW w:w="1530" w:type="dxa"/>
            <w:vAlign w:val="bottom"/>
          </w:tcPr>
          <w:p w14:paraId="3772617E" w14:textId="77777777" w:rsidR="006177B8" w:rsidRPr="006C7A36" w:rsidRDefault="006177B8" w:rsidP="00406FE1">
            <w:pPr>
              <w:spacing w:line="380" w:lineRule="exact"/>
              <w:jc w:val="center"/>
              <w:rPr>
                <w:rFonts w:ascii="Arial" w:hAnsi="Arial" w:cs="Arial"/>
                <w:color w:val="000000" w:themeColor="text1"/>
                <w:sz w:val="22"/>
                <w:szCs w:val="22"/>
                <w:cs/>
              </w:rPr>
            </w:pPr>
            <w:r w:rsidRPr="006C7A36">
              <w:rPr>
                <w:rFonts w:ascii="Arial" w:hAnsi="Arial" w:cs="Arial"/>
                <w:color w:val="000000" w:themeColor="text1"/>
                <w:sz w:val="22"/>
                <w:szCs w:val="22"/>
              </w:rPr>
              <w:t>Number of</w:t>
            </w:r>
          </w:p>
        </w:tc>
        <w:tc>
          <w:tcPr>
            <w:tcW w:w="2817" w:type="dxa"/>
            <w:vAlign w:val="bottom"/>
          </w:tcPr>
          <w:p w14:paraId="3A12FE15" w14:textId="77777777" w:rsidR="006177B8" w:rsidRPr="006C7A36" w:rsidRDefault="006177B8" w:rsidP="00406FE1">
            <w:pPr>
              <w:spacing w:line="380" w:lineRule="exact"/>
              <w:jc w:val="center"/>
              <w:rPr>
                <w:rFonts w:ascii="Arial" w:hAnsi="Arial" w:cs="Arial"/>
                <w:color w:val="000000" w:themeColor="text1"/>
                <w:sz w:val="22"/>
                <w:szCs w:val="22"/>
                <w:cs/>
              </w:rPr>
            </w:pPr>
            <w:r w:rsidRPr="006C7A36">
              <w:rPr>
                <w:rFonts w:ascii="Arial" w:hAnsi="Arial" w:cs="Arial"/>
                <w:color w:val="000000" w:themeColor="text1"/>
                <w:sz w:val="22"/>
                <w:szCs w:val="22"/>
              </w:rPr>
              <w:t>Membership fee range</w:t>
            </w:r>
          </w:p>
        </w:tc>
      </w:tr>
      <w:tr w:rsidR="00496F32" w:rsidRPr="006C7A36" w14:paraId="0C615E66" w14:textId="77777777" w:rsidTr="00406FE1">
        <w:tc>
          <w:tcPr>
            <w:tcW w:w="4833" w:type="dxa"/>
          </w:tcPr>
          <w:p w14:paraId="707CDB29" w14:textId="77777777" w:rsidR="006177B8" w:rsidRPr="006C7A36" w:rsidRDefault="006177B8" w:rsidP="00406FE1">
            <w:pPr>
              <w:tabs>
                <w:tab w:val="left" w:pos="162"/>
                <w:tab w:val="left" w:pos="342"/>
                <w:tab w:val="left" w:pos="522"/>
              </w:tabs>
              <w:spacing w:line="380" w:lineRule="exact"/>
              <w:ind w:right="-115"/>
              <w:jc w:val="both"/>
              <w:rPr>
                <w:rFonts w:ascii="Arial" w:hAnsi="Arial" w:cs="Arial"/>
                <w:color w:val="000000" w:themeColor="text1"/>
                <w:sz w:val="22"/>
                <w:szCs w:val="22"/>
              </w:rPr>
            </w:pPr>
          </w:p>
        </w:tc>
        <w:tc>
          <w:tcPr>
            <w:tcW w:w="1530" w:type="dxa"/>
            <w:vAlign w:val="bottom"/>
          </w:tcPr>
          <w:p w14:paraId="00F09D79" w14:textId="77777777" w:rsidR="006177B8" w:rsidRPr="006C7A36" w:rsidRDefault="006177B8" w:rsidP="00406FE1">
            <w:pPr>
              <w:pBdr>
                <w:bottom w:val="single" w:sz="6" w:space="1" w:color="auto"/>
              </w:pBd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rPr>
              <w:t>contracts</w:t>
            </w:r>
          </w:p>
        </w:tc>
        <w:tc>
          <w:tcPr>
            <w:tcW w:w="2817" w:type="dxa"/>
            <w:vAlign w:val="bottom"/>
          </w:tcPr>
          <w:p w14:paraId="29D5DBE3" w14:textId="77777777" w:rsidR="006177B8" w:rsidRPr="006C7A36" w:rsidRDefault="006177B8" w:rsidP="00406FE1">
            <w:pPr>
              <w:pBdr>
                <w:bottom w:val="single" w:sz="6" w:space="1" w:color="auto"/>
              </w:pBd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cs/>
              </w:rPr>
              <w:t>(</w:t>
            </w:r>
            <w:r w:rsidRPr="006C7A36">
              <w:rPr>
                <w:rFonts w:ascii="Arial" w:hAnsi="Arial" w:cs="Arial"/>
                <w:color w:val="000000" w:themeColor="text1"/>
                <w:sz w:val="22"/>
                <w:szCs w:val="22"/>
              </w:rPr>
              <w:t>Baht per contract</w:t>
            </w:r>
            <w:r w:rsidRPr="006C7A36">
              <w:rPr>
                <w:rFonts w:ascii="Arial" w:hAnsi="Arial" w:cs="Arial"/>
                <w:color w:val="000000" w:themeColor="text1"/>
                <w:sz w:val="22"/>
                <w:szCs w:val="22"/>
                <w:cs/>
              </w:rPr>
              <w:t>)</w:t>
            </w:r>
          </w:p>
        </w:tc>
      </w:tr>
      <w:tr w:rsidR="00496F32" w:rsidRPr="006C7A36" w14:paraId="22D39A1D" w14:textId="77777777" w:rsidTr="00406FE1">
        <w:tc>
          <w:tcPr>
            <w:tcW w:w="4833" w:type="dxa"/>
          </w:tcPr>
          <w:p w14:paraId="0E6F2040" w14:textId="77777777" w:rsidR="006177B8" w:rsidRPr="006C7A36" w:rsidRDefault="006177B8" w:rsidP="00406FE1">
            <w:pPr>
              <w:tabs>
                <w:tab w:val="left" w:pos="162"/>
                <w:tab w:val="left" w:pos="342"/>
              </w:tabs>
              <w:spacing w:line="380" w:lineRule="exact"/>
              <w:ind w:left="162" w:right="-115"/>
              <w:rPr>
                <w:rFonts w:ascii="Arial" w:hAnsi="Arial" w:cs="Arial"/>
                <w:b/>
                <w:bCs/>
                <w:color w:val="000000" w:themeColor="text1"/>
                <w:sz w:val="22"/>
                <w:szCs w:val="22"/>
              </w:rPr>
            </w:pPr>
            <w:r w:rsidRPr="006C7A36">
              <w:rPr>
                <w:rFonts w:ascii="Arial" w:hAnsi="Arial" w:cs="Arial"/>
                <w:color w:val="000000" w:themeColor="text1"/>
                <w:sz w:val="22"/>
                <w:szCs w:val="22"/>
              </w:rPr>
              <w:t>Permanent contracts</w:t>
            </w:r>
          </w:p>
        </w:tc>
        <w:tc>
          <w:tcPr>
            <w:tcW w:w="1530" w:type="dxa"/>
          </w:tcPr>
          <w:p w14:paraId="5834E105" w14:textId="3DDF6A6D" w:rsidR="006177B8" w:rsidRPr="006C7A36" w:rsidRDefault="006177B8" w:rsidP="00062CC0">
            <w:pPr>
              <w:spacing w:line="380" w:lineRule="exact"/>
              <w:jc w:val="center"/>
              <w:rPr>
                <w:rFonts w:ascii="Arial" w:hAnsi="Arial" w:cs="Arial"/>
                <w:color w:val="000000" w:themeColor="text1"/>
                <w:sz w:val="22"/>
                <w:szCs w:val="22"/>
              </w:rPr>
            </w:pPr>
            <w:r w:rsidRPr="006C7A36">
              <w:rPr>
                <w:rFonts w:ascii="Arial" w:hAnsi="Arial" w:cs="Arial"/>
                <w:color w:val="000000" w:themeColor="text1"/>
                <w:sz w:val="22"/>
                <w:szCs w:val="22"/>
              </w:rPr>
              <w:t>26</w:t>
            </w:r>
            <w:r w:rsidR="00492B0A" w:rsidRPr="006C7A36">
              <w:rPr>
                <w:rFonts w:ascii="Arial" w:hAnsi="Arial" w:cs="Arial"/>
                <w:color w:val="000000" w:themeColor="text1"/>
                <w:sz w:val="22"/>
                <w:szCs w:val="22"/>
              </w:rPr>
              <w:t>0</w:t>
            </w:r>
          </w:p>
        </w:tc>
        <w:tc>
          <w:tcPr>
            <w:tcW w:w="2817" w:type="dxa"/>
          </w:tcPr>
          <w:p w14:paraId="7FA973FC" w14:textId="77777777" w:rsidR="006177B8" w:rsidRPr="006C7A36" w:rsidRDefault="006177B8" w:rsidP="00406FE1">
            <w:pPr>
              <w:tabs>
                <w:tab w:val="decimal" w:pos="1062"/>
              </w:tabs>
              <w:spacing w:line="380" w:lineRule="exact"/>
              <w:rPr>
                <w:rFonts w:ascii="Arial" w:hAnsi="Arial" w:cs="Arial"/>
                <w:color w:val="000000" w:themeColor="text1"/>
                <w:sz w:val="22"/>
                <w:szCs w:val="22"/>
              </w:rPr>
            </w:pPr>
            <w:r w:rsidRPr="006C7A36">
              <w:rPr>
                <w:rFonts w:ascii="Arial" w:hAnsi="Arial" w:cs="Arial"/>
                <w:color w:val="000000" w:themeColor="text1"/>
                <w:sz w:val="22"/>
                <w:szCs w:val="22"/>
              </w:rPr>
              <w:t>200,000 - 630,000</w:t>
            </w:r>
          </w:p>
        </w:tc>
      </w:tr>
    </w:tbl>
    <w:p w14:paraId="2ACBFEE9" w14:textId="77777777" w:rsidR="006177B8" w:rsidRPr="006C7A36" w:rsidRDefault="006177B8" w:rsidP="006177B8">
      <w:pPr>
        <w:spacing w:before="240" w:after="120" w:line="380" w:lineRule="exact"/>
        <w:ind w:left="547" w:right="58" w:hanging="547"/>
        <w:jc w:val="both"/>
        <w:rPr>
          <w:rFonts w:ascii="Arial" w:hAnsi="Arial" w:cs="Arial"/>
          <w:color w:val="000000" w:themeColor="text1"/>
          <w:sz w:val="22"/>
          <w:szCs w:val="22"/>
        </w:rPr>
      </w:pPr>
      <w:r w:rsidRPr="006C7A36">
        <w:rPr>
          <w:rFonts w:ascii="Arial" w:hAnsi="Arial" w:cs="Arial"/>
          <w:color w:val="000000" w:themeColor="text1"/>
          <w:sz w:val="22"/>
          <w:szCs w:val="22"/>
        </w:rPr>
        <w:tab/>
        <w:t>Under the terms and conditions of membership contracts, the subsidiary will not receive any additional membership fee and green fee from all transferred permanent members until the periods of such contracts have been expired.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0E8FF737" w14:textId="77777777" w:rsidR="00E7632C" w:rsidRPr="006C7A36" w:rsidRDefault="00E7632C">
      <w:pPr>
        <w:overflowPunct/>
        <w:autoSpaceDE/>
        <w:autoSpaceDN/>
        <w:adjustRightInd/>
        <w:spacing w:after="160" w:line="259" w:lineRule="auto"/>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br w:type="page"/>
      </w:r>
    </w:p>
    <w:p w14:paraId="6EFF0935" w14:textId="1BC20DC2" w:rsidR="006177B8" w:rsidRPr="006C7A36" w:rsidRDefault="006177B8" w:rsidP="00BD1B0E">
      <w:pPr>
        <w:tabs>
          <w:tab w:val="left" w:pos="900"/>
        </w:tabs>
        <w:spacing w:before="60" w:after="60" w:line="380" w:lineRule="exact"/>
        <w:ind w:left="720" w:right="58" w:hanging="720"/>
        <w:jc w:val="both"/>
        <w:rPr>
          <w:rFonts w:ascii="Arial" w:hAnsi="Arial" w:cs="Arial"/>
          <w:b/>
          <w:bCs/>
          <w:color w:val="000000" w:themeColor="text1"/>
          <w:sz w:val="22"/>
          <w:szCs w:val="22"/>
        </w:rPr>
      </w:pPr>
      <w:r w:rsidRPr="006C7A36">
        <w:rPr>
          <w:rFonts w:ascii="Arial" w:hAnsi="Arial" w:cs="Arial"/>
          <w:b/>
          <w:bCs/>
          <w:color w:val="000000" w:themeColor="text1"/>
          <w:sz w:val="22"/>
          <w:szCs w:val="22"/>
        </w:rPr>
        <w:lastRenderedPageBreak/>
        <w:t>4</w:t>
      </w:r>
      <w:r w:rsidR="00BA7A69">
        <w:rPr>
          <w:rFonts w:ascii="Arial" w:hAnsi="Arial" w:cs="Arial"/>
          <w:b/>
          <w:bCs/>
          <w:color w:val="000000" w:themeColor="text1"/>
          <w:sz w:val="22"/>
          <w:szCs w:val="22"/>
        </w:rPr>
        <w:t>4</w:t>
      </w:r>
      <w:r w:rsidRPr="006C7A36">
        <w:rPr>
          <w:rFonts w:ascii="Arial" w:hAnsi="Arial" w:cs="Arial"/>
          <w:b/>
          <w:bCs/>
          <w:color w:val="000000" w:themeColor="text1"/>
          <w:sz w:val="22"/>
          <w:szCs w:val="22"/>
        </w:rPr>
        <w:t>.</w:t>
      </w:r>
      <w:r w:rsidR="00ED32BC" w:rsidRPr="006C7A36">
        <w:rPr>
          <w:rFonts w:ascii="Arial" w:hAnsi="Arial" w:cs="Arial"/>
          <w:b/>
          <w:bCs/>
          <w:color w:val="000000" w:themeColor="text1"/>
          <w:sz w:val="22"/>
          <w:szCs w:val="22"/>
        </w:rPr>
        <w:t>5</w:t>
      </w:r>
      <w:r w:rsidRPr="006C7A36">
        <w:rPr>
          <w:rFonts w:ascii="Arial" w:hAnsi="Arial" w:cs="Arial"/>
          <w:b/>
          <w:bCs/>
          <w:color w:val="000000" w:themeColor="text1"/>
          <w:sz w:val="22"/>
          <w:szCs w:val="22"/>
        </w:rPr>
        <w:tab/>
        <w:t>Litigation</w:t>
      </w:r>
    </w:p>
    <w:p w14:paraId="49112AEB" w14:textId="7AFE1320" w:rsidR="006177B8" w:rsidRPr="006C7A36" w:rsidRDefault="00BD1B0E" w:rsidP="00BD1B0E">
      <w:pPr>
        <w:spacing w:before="120" w:after="120" w:line="380" w:lineRule="exact"/>
        <w:ind w:left="720" w:right="58" w:hanging="720"/>
        <w:jc w:val="both"/>
        <w:rPr>
          <w:rFonts w:ascii="Arial" w:hAnsi="Arial" w:cs="Arial"/>
          <w:color w:val="000000" w:themeColor="text1"/>
          <w:sz w:val="22"/>
          <w:szCs w:val="22"/>
        </w:rPr>
      </w:pPr>
      <w:r>
        <w:rPr>
          <w:rFonts w:ascii="Arial" w:hAnsi="Arial" w:cs="Arial"/>
          <w:color w:val="000000" w:themeColor="text1"/>
          <w:sz w:val="22"/>
          <w:szCs w:val="22"/>
        </w:rPr>
        <w:tab/>
      </w:r>
      <w:r w:rsidR="006177B8" w:rsidRPr="006C7A36">
        <w:rPr>
          <w:rFonts w:ascii="Arial" w:hAnsi="Arial" w:cs="Arial"/>
          <w:color w:val="000000" w:themeColor="text1"/>
          <w:sz w:val="22"/>
          <w:szCs w:val="22"/>
        </w:rPr>
        <w:t xml:space="preserve">As </w:t>
      </w:r>
      <w:proofErr w:type="gramStart"/>
      <w:r w:rsidR="006177B8" w:rsidRPr="006C7A36">
        <w:rPr>
          <w:rFonts w:ascii="Arial" w:hAnsi="Arial" w:cs="Arial"/>
          <w:color w:val="000000" w:themeColor="text1"/>
          <w:sz w:val="22"/>
          <w:szCs w:val="22"/>
        </w:rPr>
        <w:t>at</w:t>
      </w:r>
      <w:proofErr w:type="gramEnd"/>
      <w:r w:rsidR="006177B8" w:rsidRPr="006C7A36">
        <w:rPr>
          <w:rFonts w:ascii="Arial" w:hAnsi="Arial" w:cs="Arial"/>
          <w:color w:val="000000" w:themeColor="text1"/>
          <w:sz w:val="22"/>
          <w:szCs w:val="22"/>
        </w:rPr>
        <w:t xml:space="preserve"> 31 December </w:t>
      </w:r>
      <w:r w:rsidR="00062CC0">
        <w:rPr>
          <w:rFonts w:ascii="Arial" w:hAnsi="Arial" w:cs="Arial"/>
          <w:color w:val="000000" w:themeColor="text1"/>
          <w:sz w:val="22"/>
          <w:szCs w:val="22"/>
        </w:rPr>
        <w:t>2021 and 2020</w:t>
      </w:r>
      <w:r w:rsidR="006177B8" w:rsidRPr="006C7A36">
        <w:rPr>
          <w:rFonts w:ascii="Arial" w:hAnsi="Arial" w:cs="Arial"/>
          <w:color w:val="000000" w:themeColor="text1"/>
          <w:sz w:val="22"/>
          <w:szCs w:val="22"/>
        </w:rPr>
        <w:t xml:space="preserve">, the subsidiaries have legal cases claimed </w:t>
      </w:r>
      <w:r w:rsidR="008344F1" w:rsidRPr="006C7A36">
        <w:rPr>
          <w:rFonts w:ascii="Arial" w:hAnsi="Arial" w:cs="Arial"/>
          <w:color w:val="000000" w:themeColor="text1"/>
          <w:sz w:val="22"/>
          <w:szCs w:val="22"/>
        </w:rPr>
        <w:t>which</w:t>
      </w:r>
      <w:r w:rsidR="006177B8" w:rsidRPr="006C7A36">
        <w:rPr>
          <w:rFonts w:ascii="Arial" w:hAnsi="Arial" w:cs="Arial"/>
          <w:color w:val="000000" w:themeColor="text1"/>
          <w:sz w:val="22"/>
          <w:szCs w:val="22"/>
        </w:rPr>
        <w:t xml:space="preserve"> have yet to be </w:t>
      </w:r>
      <w:proofErr w:type="spellStart"/>
      <w:r w:rsidR="006177B8" w:rsidRPr="006C7A36">
        <w:rPr>
          <w:rFonts w:ascii="Arial" w:hAnsi="Arial" w:cs="Arial"/>
          <w:color w:val="000000" w:themeColor="text1"/>
          <w:sz w:val="22"/>
          <w:szCs w:val="22"/>
        </w:rPr>
        <w:t>finalised</w:t>
      </w:r>
      <w:proofErr w:type="spellEnd"/>
      <w:r w:rsidR="006177B8" w:rsidRPr="006C7A36">
        <w:rPr>
          <w:rFonts w:ascii="Arial" w:hAnsi="Arial" w:cs="Arial"/>
          <w:color w:val="000000" w:themeColor="text1"/>
          <w:sz w:val="22"/>
          <w:szCs w:val="22"/>
        </w:rPr>
        <w:t xml:space="preserve"> the details of litigations are as follows:</w:t>
      </w:r>
    </w:p>
    <w:p w14:paraId="79632AA4" w14:textId="0030BDD9" w:rsidR="00DF28C5" w:rsidRPr="006C7A36" w:rsidRDefault="006177B8" w:rsidP="00BD1B0E">
      <w:pPr>
        <w:spacing w:before="120" w:after="120" w:line="380" w:lineRule="exact"/>
        <w:ind w:left="720" w:right="58" w:hanging="720"/>
        <w:jc w:val="thaiDistribute"/>
        <w:rPr>
          <w:rFonts w:ascii="Arial" w:hAnsi="Arial" w:cs="Arial"/>
          <w:color w:val="000000" w:themeColor="text1"/>
          <w:sz w:val="22"/>
          <w:szCs w:val="22"/>
        </w:rPr>
      </w:pPr>
      <w:r w:rsidRPr="006C7A36">
        <w:rPr>
          <w:rFonts w:ascii="Arial" w:hAnsi="Arial" w:cs="Arial"/>
          <w:color w:val="000000" w:themeColor="text1"/>
          <w:sz w:val="22"/>
          <w:szCs w:val="22"/>
        </w:rPr>
        <w:t>4</w:t>
      </w:r>
      <w:r w:rsidR="00BA7A69">
        <w:rPr>
          <w:rFonts w:ascii="Arial" w:hAnsi="Arial" w:cs="Arial"/>
          <w:color w:val="000000" w:themeColor="text1"/>
          <w:sz w:val="22"/>
          <w:szCs w:val="22"/>
        </w:rPr>
        <w:t>4</w:t>
      </w:r>
      <w:r w:rsidRPr="006C7A36">
        <w:rPr>
          <w:rFonts w:ascii="Arial" w:hAnsi="Arial" w:cs="Arial"/>
          <w:color w:val="000000" w:themeColor="text1"/>
          <w:sz w:val="22"/>
          <w:szCs w:val="22"/>
        </w:rPr>
        <w:t>.</w:t>
      </w:r>
      <w:r w:rsidR="00ED32BC" w:rsidRPr="006C7A36">
        <w:rPr>
          <w:rFonts w:ascii="Arial" w:hAnsi="Arial" w:cs="Arial"/>
          <w:color w:val="000000" w:themeColor="text1"/>
          <w:sz w:val="22"/>
          <w:szCs w:val="22"/>
        </w:rPr>
        <w:t>5</w:t>
      </w:r>
      <w:r w:rsidRPr="006C7A36">
        <w:rPr>
          <w:rFonts w:ascii="Arial" w:hAnsi="Arial" w:cs="Arial"/>
          <w:color w:val="000000" w:themeColor="text1"/>
          <w:sz w:val="22"/>
          <w:szCs w:val="22"/>
        </w:rPr>
        <w:t xml:space="preserve">.1 </w:t>
      </w:r>
      <w:r w:rsidR="00BD1B0E">
        <w:rPr>
          <w:rFonts w:ascii="Arial" w:hAnsi="Arial" w:cs="Arial"/>
          <w:color w:val="000000" w:themeColor="text1"/>
          <w:sz w:val="22"/>
          <w:szCs w:val="22"/>
        </w:rPr>
        <w:tab/>
      </w:r>
      <w:r w:rsidRPr="006C7A36">
        <w:rPr>
          <w:rFonts w:ascii="Arial" w:hAnsi="Arial" w:cs="Arial"/>
          <w:color w:val="000000" w:themeColor="text1"/>
          <w:sz w:val="22"/>
          <w:szCs w:val="22"/>
        </w:rPr>
        <w:t>A subsidiary has legal case claimed for damages of approximately Baht 30.3</w:t>
      </w:r>
      <w:r w:rsidR="000500DD">
        <w:rPr>
          <w:rFonts w:ascii="Arial" w:hAnsi="Arial" w:cs="Arial"/>
          <w:color w:val="000000" w:themeColor="text1"/>
          <w:sz w:val="22"/>
          <w:szCs w:val="22"/>
        </w:rPr>
        <w:t>6</w:t>
      </w:r>
      <w:r w:rsidRPr="006C7A36">
        <w:rPr>
          <w:rFonts w:ascii="Arial" w:hAnsi="Arial" w:cs="Arial"/>
          <w:color w:val="000000" w:themeColor="text1"/>
          <w:sz w:val="22"/>
          <w:szCs w:val="22"/>
        </w:rPr>
        <w:t xml:space="preserve"> million related to the hiring contracts with contractor. The case is </w:t>
      </w:r>
      <w:r w:rsidR="00C36CDF" w:rsidRPr="006C7A36">
        <w:rPr>
          <w:rFonts w:ascii="Arial" w:hAnsi="Arial" w:cs="Arial"/>
          <w:color w:val="000000" w:themeColor="text1"/>
          <w:sz w:val="22"/>
          <w:szCs w:val="22"/>
        </w:rPr>
        <w:t>under the court proceeding</w:t>
      </w:r>
      <w:r w:rsidRPr="006C7A36">
        <w:rPr>
          <w:rFonts w:ascii="Arial" w:hAnsi="Arial" w:cs="Arial"/>
          <w:color w:val="000000" w:themeColor="text1"/>
          <w:sz w:val="22"/>
          <w:szCs w:val="22"/>
        </w:rPr>
        <w:t xml:space="preserve"> and the subsidiary submitted testimony and </w:t>
      </w:r>
      <w:r w:rsidR="00C36CDF" w:rsidRPr="006C7A36">
        <w:rPr>
          <w:rFonts w:ascii="Arial" w:hAnsi="Arial" w:cs="Arial"/>
          <w:color w:val="000000" w:themeColor="text1"/>
          <w:sz w:val="22"/>
          <w:szCs w:val="22"/>
        </w:rPr>
        <w:t>had</w:t>
      </w:r>
      <w:r w:rsidRPr="006C7A36">
        <w:rPr>
          <w:rFonts w:ascii="Arial" w:hAnsi="Arial" w:cs="Arial"/>
          <w:color w:val="000000" w:themeColor="text1"/>
          <w:sz w:val="22"/>
          <w:szCs w:val="22"/>
        </w:rPr>
        <w:t xml:space="preserve"> filed a counterclaim in the case by claiming damages of approximately Baht 44.3</w:t>
      </w:r>
      <w:r w:rsidR="000500DD">
        <w:rPr>
          <w:rFonts w:ascii="Arial" w:hAnsi="Arial" w:cs="Arial"/>
          <w:color w:val="000000" w:themeColor="text1"/>
          <w:sz w:val="22"/>
          <w:szCs w:val="22"/>
        </w:rPr>
        <w:t>5</w:t>
      </w:r>
      <w:r w:rsidRPr="006C7A36">
        <w:rPr>
          <w:rFonts w:ascii="Arial" w:hAnsi="Arial" w:cs="Arial"/>
          <w:color w:val="000000" w:themeColor="text1"/>
          <w:sz w:val="22"/>
          <w:szCs w:val="22"/>
        </w:rPr>
        <w:t xml:space="preserve"> million. </w:t>
      </w:r>
      <w:r w:rsidR="004914DF" w:rsidRPr="006C7A36">
        <w:rPr>
          <w:rFonts w:ascii="Arial" w:hAnsi="Arial" w:cs="Arial"/>
          <w:color w:val="000000" w:themeColor="text1"/>
          <w:sz w:val="22"/>
          <w:szCs w:val="22"/>
        </w:rPr>
        <w:t>On 21 December 2020, the court sentenced the defendant to make payment by Baht 0.6</w:t>
      </w:r>
      <w:r w:rsidR="000500DD">
        <w:rPr>
          <w:rFonts w:ascii="Arial" w:hAnsi="Arial" w:cs="Arial"/>
          <w:color w:val="000000" w:themeColor="text1"/>
          <w:sz w:val="22"/>
          <w:szCs w:val="22"/>
        </w:rPr>
        <w:t>0</w:t>
      </w:r>
      <w:r w:rsidR="004914DF" w:rsidRPr="006C7A36">
        <w:rPr>
          <w:rFonts w:ascii="Arial" w:hAnsi="Arial" w:cs="Arial"/>
          <w:color w:val="000000" w:themeColor="text1"/>
          <w:sz w:val="22"/>
          <w:szCs w:val="22"/>
        </w:rPr>
        <w:t xml:space="preserve"> million and dismiss the counterclaim.</w:t>
      </w:r>
      <w:r w:rsidR="004914DF" w:rsidRPr="006C7A36">
        <w:rPr>
          <w:rFonts w:ascii="Arial" w:hAnsi="Arial" w:cs="Arial"/>
          <w:color w:val="000000" w:themeColor="text1"/>
          <w:sz w:val="22"/>
          <w:szCs w:val="22"/>
          <w:cs/>
        </w:rPr>
        <w:t xml:space="preserve"> </w:t>
      </w:r>
      <w:r w:rsidR="004914DF" w:rsidRPr="006C7A36">
        <w:rPr>
          <w:rFonts w:ascii="Arial" w:hAnsi="Arial" w:cs="Arial"/>
          <w:color w:val="000000" w:themeColor="text1"/>
          <w:sz w:val="22"/>
          <w:szCs w:val="22"/>
        </w:rPr>
        <w:t xml:space="preserve">The case is now in the process of extend the appeal period. </w:t>
      </w:r>
      <w:r w:rsidRPr="006C7A36">
        <w:rPr>
          <w:rFonts w:ascii="Arial" w:hAnsi="Arial" w:cs="Arial"/>
          <w:color w:val="000000" w:themeColor="text1"/>
          <w:sz w:val="22"/>
          <w:szCs w:val="22"/>
        </w:rPr>
        <w:t>The Group management believes that the outcome of the case will has no significant impact to the Group’s financial position.</w:t>
      </w:r>
    </w:p>
    <w:p w14:paraId="7D7EDC71" w14:textId="273CFA2C" w:rsidR="006177B8" w:rsidRPr="006C7A36" w:rsidRDefault="007D2223" w:rsidP="00BD1B0E">
      <w:pPr>
        <w:spacing w:before="120" w:after="120" w:line="380" w:lineRule="exact"/>
        <w:ind w:left="720" w:right="58" w:hanging="720"/>
        <w:jc w:val="thaiDistribute"/>
        <w:rPr>
          <w:rFonts w:ascii="Arial" w:hAnsi="Arial" w:cs="Arial"/>
          <w:color w:val="000000" w:themeColor="text1"/>
          <w:sz w:val="22"/>
          <w:szCs w:val="22"/>
        </w:rPr>
      </w:pPr>
      <w:r w:rsidRPr="006C7A36">
        <w:rPr>
          <w:rFonts w:ascii="Arial" w:hAnsi="Arial" w:cs="Arial"/>
          <w:color w:val="000000" w:themeColor="text1"/>
          <w:sz w:val="22"/>
          <w:szCs w:val="22"/>
        </w:rPr>
        <w:t>4</w:t>
      </w:r>
      <w:r w:rsidR="00BA7A69">
        <w:rPr>
          <w:rFonts w:ascii="Arial" w:hAnsi="Arial" w:cs="Arial"/>
          <w:color w:val="000000" w:themeColor="text1"/>
          <w:sz w:val="22"/>
          <w:szCs w:val="22"/>
        </w:rPr>
        <w:t>4</w:t>
      </w:r>
      <w:r w:rsidRPr="006C7A36">
        <w:rPr>
          <w:rFonts w:ascii="Arial" w:hAnsi="Arial" w:cs="Arial"/>
          <w:color w:val="000000" w:themeColor="text1"/>
          <w:sz w:val="22"/>
          <w:szCs w:val="22"/>
        </w:rPr>
        <w:t>.</w:t>
      </w:r>
      <w:r w:rsidR="00ED32BC" w:rsidRPr="006C7A36">
        <w:rPr>
          <w:rFonts w:ascii="Arial" w:hAnsi="Arial" w:cs="Arial"/>
          <w:color w:val="000000" w:themeColor="text1"/>
          <w:sz w:val="22"/>
          <w:szCs w:val="22"/>
        </w:rPr>
        <w:t>5</w:t>
      </w:r>
      <w:r w:rsidRPr="006C7A36">
        <w:rPr>
          <w:rFonts w:ascii="Arial" w:hAnsi="Arial" w:cs="Arial"/>
          <w:color w:val="000000" w:themeColor="text1"/>
          <w:sz w:val="22"/>
          <w:szCs w:val="22"/>
        </w:rPr>
        <w:t>.2</w:t>
      </w:r>
      <w:r w:rsidR="00F237AF" w:rsidRPr="006C7A36">
        <w:rPr>
          <w:rFonts w:ascii="Arial" w:hAnsi="Arial" w:cs="Arial"/>
          <w:color w:val="000000" w:themeColor="text1"/>
          <w:sz w:val="22"/>
          <w:szCs w:val="22"/>
        </w:rPr>
        <w:tab/>
      </w:r>
      <w:r w:rsidR="006177B8" w:rsidRPr="006C7A36">
        <w:rPr>
          <w:rFonts w:ascii="Arial" w:hAnsi="Arial" w:cs="Arial"/>
          <w:color w:val="000000" w:themeColor="text1"/>
          <w:sz w:val="22"/>
          <w:szCs w:val="22"/>
        </w:rPr>
        <w:t>A subsidiary has legal case claimed for damages of approximately Baht 17.4</w:t>
      </w:r>
      <w:r w:rsidR="000500DD">
        <w:rPr>
          <w:rFonts w:ascii="Arial" w:hAnsi="Arial" w:cs="Arial"/>
          <w:color w:val="000000" w:themeColor="text1"/>
          <w:sz w:val="22"/>
          <w:szCs w:val="22"/>
        </w:rPr>
        <w:t>8</w:t>
      </w:r>
      <w:r w:rsidR="006177B8" w:rsidRPr="006C7A36">
        <w:rPr>
          <w:rFonts w:ascii="Arial" w:hAnsi="Arial" w:cs="Arial"/>
          <w:color w:val="000000" w:themeColor="text1"/>
          <w:sz w:val="22"/>
          <w:szCs w:val="22"/>
        </w:rPr>
        <w:t xml:space="preserve"> million</w:t>
      </w:r>
      <w:r w:rsidRPr="006C7A36">
        <w:rPr>
          <w:rFonts w:ascii="Arial" w:hAnsi="Arial" w:cs="Arial"/>
          <w:color w:val="000000" w:themeColor="text1"/>
          <w:sz w:val="22"/>
          <w:szCs w:val="22"/>
        </w:rPr>
        <w:t xml:space="preserve">. </w:t>
      </w:r>
      <w:r w:rsidR="006177B8" w:rsidRPr="006C7A36">
        <w:rPr>
          <w:rFonts w:ascii="Arial" w:hAnsi="Arial" w:cs="Arial"/>
          <w:color w:val="000000" w:themeColor="text1"/>
          <w:sz w:val="22"/>
          <w:szCs w:val="22"/>
        </w:rPr>
        <w:t>However, payment of compensation</w:t>
      </w:r>
      <w:r w:rsidR="00C36CDF" w:rsidRPr="006C7A36">
        <w:rPr>
          <w:rFonts w:ascii="Arial" w:hAnsi="Arial" w:cs="Arial"/>
          <w:color w:val="000000" w:themeColor="text1"/>
          <w:sz w:val="22"/>
          <w:szCs w:val="22"/>
        </w:rPr>
        <w:t xml:space="preserve"> was made</w:t>
      </w:r>
      <w:r w:rsidR="006177B8" w:rsidRPr="006C7A36">
        <w:rPr>
          <w:rFonts w:ascii="Arial" w:hAnsi="Arial" w:cs="Arial"/>
          <w:color w:val="000000" w:themeColor="text1"/>
          <w:sz w:val="22"/>
          <w:szCs w:val="22"/>
        </w:rPr>
        <w:t xml:space="preserve"> to the Bank that issued a letter of guarantee on behalf of the subsidiary in the </w:t>
      </w:r>
      <w:proofErr w:type="gramStart"/>
      <w:r w:rsidR="006177B8" w:rsidRPr="006C7A36">
        <w:rPr>
          <w:rFonts w:ascii="Arial" w:hAnsi="Arial" w:cs="Arial"/>
          <w:color w:val="000000" w:themeColor="text1"/>
          <w:sz w:val="22"/>
          <w:szCs w:val="22"/>
        </w:rPr>
        <w:t>amount</w:t>
      </w:r>
      <w:proofErr w:type="gramEnd"/>
      <w:r w:rsidR="006177B8" w:rsidRPr="006C7A36">
        <w:rPr>
          <w:rFonts w:ascii="Arial" w:hAnsi="Arial" w:cs="Arial"/>
          <w:color w:val="000000" w:themeColor="text1"/>
          <w:sz w:val="22"/>
          <w:szCs w:val="22"/>
        </w:rPr>
        <w:t xml:space="preserve"> of Baht 8.7</w:t>
      </w:r>
      <w:r w:rsidR="000500DD">
        <w:rPr>
          <w:rFonts w:ascii="Arial" w:hAnsi="Arial" w:cs="Arial"/>
          <w:color w:val="000000" w:themeColor="text1"/>
          <w:sz w:val="22"/>
          <w:szCs w:val="22"/>
        </w:rPr>
        <w:t xml:space="preserve">1 </w:t>
      </w:r>
      <w:r w:rsidR="006177B8" w:rsidRPr="006C7A36">
        <w:rPr>
          <w:rFonts w:ascii="Arial" w:hAnsi="Arial" w:cs="Arial"/>
          <w:color w:val="000000" w:themeColor="text1"/>
          <w:sz w:val="22"/>
          <w:szCs w:val="22"/>
        </w:rPr>
        <w:t>million and the subsidiary has already set aside a reserve of Baht 8.7</w:t>
      </w:r>
      <w:r w:rsidR="000500DD">
        <w:rPr>
          <w:rFonts w:ascii="Arial" w:hAnsi="Arial" w:cs="Arial"/>
          <w:color w:val="000000" w:themeColor="text1"/>
          <w:sz w:val="22"/>
          <w:szCs w:val="22"/>
        </w:rPr>
        <w:t>7</w:t>
      </w:r>
      <w:r w:rsidR="006177B8" w:rsidRPr="006C7A36">
        <w:rPr>
          <w:rFonts w:ascii="Arial" w:hAnsi="Arial" w:cs="Arial"/>
          <w:color w:val="000000" w:themeColor="text1"/>
          <w:sz w:val="22"/>
          <w:szCs w:val="22"/>
        </w:rPr>
        <w:t xml:space="preserve"> million for the contingent loss in the financial statements. The Group’s management believes that the amount of provision is adequate</w:t>
      </w:r>
      <w:r w:rsidR="006177B8" w:rsidRPr="006C7A36">
        <w:rPr>
          <w:rFonts w:ascii="Arial" w:hAnsi="Arial" w:cs="Arial"/>
          <w:color w:val="000000" w:themeColor="text1"/>
          <w:sz w:val="22"/>
          <w:szCs w:val="22"/>
          <w:cs/>
        </w:rPr>
        <w:t>.</w:t>
      </w:r>
    </w:p>
    <w:p w14:paraId="06DBDE8E" w14:textId="6CCE7045" w:rsidR="006177B8" w:rsidRPr="006C7A36" w:rsidRDefault="000676F1" w:rsidP="008F1D58">
      <w:pPr>
        <w:tabs>
          <w:tab w:val="left" w:pos="900"/>
        </w:tabs>
        <w:spacing w:before="60" w:after="60" w:line="380" w:lineRule="exact"/>
        <w:ind w:left="547" w:right="58" w:hanging="547"/>
        <w:jc w:val="both"/>
        <w:rPr>
          <w:rFonts w:ascii="Arial" w:hAnsi="Arial" w:cs="Arial"/>
          <w:b/>
          <w:bCs/>
          <w:color w:val="000000" w:themeColor="text1"/>
          <w:sz w:val="22"/>
          <w:szCs w:val="22"/>
          <w:cs/>
        </w:rPr>
      </w:pPr>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5</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Fair value hierarchy</w:t>
      </w:r>
    </w:p>
    <w:p w14:paraId="3BF598AC" w14:textId="34577F09" w:rsidR="006177B8" w:rsidRPr="006C7A36" w:rsidRDefault="006177B8" w:rsidP="00062CC0">
      <w:pPr>
        <w:spacing w:before="12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the Group had the assets and liabilities that were measured at fair value using different levels of inputs as follows:</w:t>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496F32" w:rsidRPr="006C7A36" w14:paraId="769ACA33" w14:textId="77777777" w:rsidTr="00062CC0">
        <w:trPr>
          <w:trHeight w:val="198"/>
        </w:trPr>
        <w:tc>
          <w:tcPr>
            <w:tcW w:w="4410" w:type="dxa"/>
            <w:vAlign w:val="bottom"/>
          </w:tcPr>
          <w:p w14:paraId="57EEC2F8" w14:textId="77777777" w:rsidR="006177B8" w:rsidRPr="006C7A36" w:rsidRDefault="006177B8" w:rsidP="00523BF3">
            <w:pPr>
              <w:spacing w:line="320" w:lineRule="exact"/>
              <w:ind w:left="243" w:hanging="180"/>
              <w:jc w:val="thaiDistribute"/>
              <w:rPr>
                <w:rFonts w:ascii="Arial" w:hAnsi="Arial" w:cs="Arial"/>
                <w:color w:val="000000" w:themeColor="text1"/>
                <w:kern w:val="28"/>
                <w:sz w:val="18"/>
                <w:szCs w:val="18"/>
              </w:rPr>
            </w:pPr>
            <w:bookmarkStart w:id="15" w:name="_Hlk35961221"/>
          </w:p>
        </w:tc>
        <w:tc>
          <w:tcPr>
            <w:tcW w:w="4770" w:type="dxa"/>
            <w:gridSpan w:val="4"/>
            <w:vAlign w:val="bottom"/>
          </w:tcPr>
          <w:p w14:paraId="7DBA7EAE" w14:textId="77777777" w:rsidR="006177B8" w:rsidRPr="006C7A36" w:rsidRDefault="006177B8" w:rsidP="00523BF3">
            <w:pPr>
              <w:spacing w:line="320" w:lineRule="exact"/>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(Unit: Million Baht)</w:t>
            </w:r>
          </w:p>
        </w:tc>
      </w:tr>
      <w:tr w:rsidR="00496F32" w:rsidRPr="006C7A36" w14:paraId="2DEB9162" w14:textId="77777777" w:rsidTr="00062CC0">
        <w:trPr>
          <w:trHeight w:val="171"/>
        </w:trPr>
        <w:tc>
          <w:tcPr>
            <w:tcW w:w="4410" w:type="dxa"/>
            <w:vAlign w:val="bottom"/>
          </w:tcPr>
          <w:p w14:paraId="2B4C036F" w14:textId="77777777" w:rsidR="006177B8" w:rsidRPr="006C7A36" w:rsidRDefault="006177B8" w:rsidP="00523BF3">
            <w:pPr>
              <w:spacing w:line="32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1E2C8B60" w14:textId="77777777" w:rsidR="006177B8" w:rsidRPr="006C7A36" w:rsidRDefault="006177B8" w:rsidP="00523BF3">
            <w:pPr>
              <w:pBdr>
                <w:bottom w:val="single" w:sz="4" w:space="1" w:color="auto"/>
              </w:pBdr>
              <w:spacing w:line="32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Consolidated Financial Statements</w:t>
            </w:r>
          </w:p>
        </w:tc>
      </w:tr>
      <w:tr w:rsidR="00496F32" w:rsidRPr="006C7A36" w14:paraId="6AD6DB9C" w14:textId="77777777" w:rsidTr="00062CC0">
        <w:trPr>
          <w:trHeight w:val="108"/>
        </w:trPr>
        <w:tc>
          <w:tcPr>
            <w:tcW w:w="4410" w:type="dxa"/>
            <w:vAlign w:val="bottom"/>
          </w:tcPr>
          <w:p w14:paraId="41351639" w14:textId="77777777" w:rsidR="006177B8" w:rsidRPr="006C7A36" w:rsidRDefault="006177B8" w:rsidP="00523BF3">
            <w:pPr>
              <w:spacing w:line="32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2CA25656" w14:textId="594DC75C" w:rsidR="006177B8" w:rsidRPr="006C7A36" w:rsidRDefault="006177B8" w:rsidP="00523BF3">
            <w:pPr>
              <w:pBdr>
                <w:bottom w:val="single" w:sz="4" w:space="1" w:color="auto"/>
              </w:pBdr>
              <w:spacing w:line="32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31 December </w:t>
            </w:r>
            <w:r w:rsidR="000D2FBA" w:rsidRPr="006C7A36">
              <w:rPr>
                <w:rFonts w:ascii="Arial" w:hAnsi="Arial" w:cs="Arial"/>
                <w:color w:val="000000" w:themeColor="text1"/>
                <w:kern w:val="28"/>
                <w:sz w:val="18"/>
                <w:szCs w:val="18"/>
              </w:rPr>
              <w:t>2021</w:t>
            </w:r>
          </w:p>
        </w:tc>
      </w:tr>
      <w:tr w:rsidR="00496F32" w:rsidRPr="006C7A36" w14:paraId="13F20B2A" w14:textId="77777777" w:rsidTr="00062CC0">
        <w:trPr>
          <w:trHeight w:val="144"/>
        </w:trPr>
        <w:tc>
          <w:tcPr>
            <w:tcW w:w="4410" w:type="dxa"/>
            <w:vAlign w:val="bottom"/>
          </w:tcPr>
          <w:p w14:paraId="4FB3DC9E" w14:textId="77777777" w:rsidR="006177B8" w:rsidRPr="006C7A36" w:rsidRDefault="006177B8" w:rsidP="00523BF3">
            <w:pPr>
              <w:spacing w:line="320" w:lineRule="exact"/>
              <w:ind w:left="243" w:hanging="180"/>
              <w:jc w:val="thaiDistribute"/>
              <w:rPr>
                <w:rFonts w:ascii="Arial" w:hAnsi="Arial" w:cs="Arial"/>
                <w:color w:val="000000" w:themeColor="text1"/>
                <w:kern w:val="28"/>
                <w:sz w:val="18"/>
                <w:szCs w:val="18"/>
              </w:rPr>
            </w:pPr>
          </w:p>
        </w:tc>
        <w:tc>
          <w:tcPr>
            <w:tcW w:w="1170" w:type="dxa"/>
            <w:vAlign w:val="bottom"/>
          </w:tcPr>
          <w:p w14:paraId="4223776F" w14:textId="77777777" w:rsidR="006177B8" w:rsidRPr="006C7A36" w:rsidRDefault="006177B8" w:rsidP="00523BF3">
            <w:pPr>
              <w:pBdr>
                <w:bottom w:val="single" w:sz="4" w:space="1" w:color="auto"/>
              </w:pBdr>
              <w:spacing w:line="32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1</w:t>
            </w:r>
          </w:p>
        </w:tc>
        <w:tc>
          <w:tcPr>
            <w:tcW w:w="1170" w:type="dxa"/>
            <w:vAlign w:val="bottom"/>
          </w:tcPr>
          <w:p w14:paraId="65A9B596" w14:textId="77777777" w:rsidR="006177B8" w:rsidRPr="006C7A36" w:rsidRDefault="006177B8" w:rsidP="00523BF3">
            <w:pPr>
              <w:pBdr>
                <w:bottom w:val="single" w:sz="4" w:space="1" w:color="auto"/>
              </w:pBdr>
              <w:spacing w:line="32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2</w:t>
            </w:r>
          </w:p>
        </w:tc>
        <w:tc>
          <w:tcPr>
            <w:tcW w:w="1170" w:type="dxa"/>
            <w:vAlign w:val="bottom"/>
          </w:tcPr>
          <w:p w14:paraId="3AA83AA5" w14:textId="77777777" w:rsidR="006177B8" w:rsidRPr="006C7A36" w:rsidRDefault="006177B8" w:rsidP="00523BF3">
            <w:pPr>
              <w:pBdr>
                <w:bottom w:val="single" w:sz="4" w:space="1" w:color="auto"/>
              </w:pBdr>
              <w:spacing w:line="32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3</w:t>
            </w:r>
          </w:p>
        </w:tc>
        <w:tc>
          <w:tcPr>
            <w:tcW w:w="1260" w:type="dxa"/>
            <w:vAlign w:val="bottom"/>
          </w:tcPr>
          <w:p w14:paraId="62DEAF25" w14:textId="77777777" w:rsidR="006177B8" w:rsidRPr="006C7A36" w:rsidRDefault="006177B8" w:rsidP="00523BF3">
            <w:pPr>
              <w:pBdr>
                <w:bottom w:val="single" w:sz="4" w:space="1" w:color="auto"/>
              </w:pBdr>
              <w:spacing w:line="320" w:lineRule="exact"/>
              <w:jc w:val="center"/>
              <w:rPr>
                <w:rFonts w:ascii="Arial" w:hAnsi="Arial" w:cs="Arial"/>
                <w:color w:val="000000" w:themeColor="text1"/>
                <w:kern w:val="28"/>
                <w:sz w:val="18"/>
                <w:szCs w:val="18"/>
                <w:cs/>
              </w:rPr>
            </w:pPr>
            <w:r w:rsidRPr="006C7A36">
              <w:rPr>
                <w:rFonts w:ascii="Arial" w:hAnsi="Arial" w:cs="Arial"/>
                <w:color w:val="000000" w:themeColor="text1"/>
                <w:kern w:val="28"/>
                <w:sz w:val="18"/>
                <w:szCs w:val="18"/>
              </w:rPr>
              <w:t>Total</w:t>
            </w:r>
          </w:p>
        </w:tc>
      </w:tr>
      <w:tr w:rsidR="00496F32" w:rsidRPr="006C7A36" w14:paraId="3E03EE33" w14:textId="77777777" w:rsidTr="00062CC0">
        <w:trPr>
          <w:trHeight w:val="155"/>
        </w:trPr>
        <w:tc>
          <w:tcPr>
            <w:tcW w:w="4410" w:type="dxa"/>
            <w:vAlign w:val="bottom"/>
          </w:tcPr>
          <w:p w14:paraId="47A3133D" w14:textId="77777777" w:rsidR="006177B8" w:rsidRPr="006C7A36" w:rsidRDefault="006177B8" w:rsidP="00523BF3">
            <w:pPr>
              <w:spacing w:line="320" w:lineRule="exact"/>
              <w:ind w:left="243" w:hanging="180"/>
              <w:jc w:val="thaiDistribute"/>
              <w:rPr>
                <w:rFonts w:ascii="Arial" w:hAnsi="Arial" w:cs="Arial"/>
                <w:b/>
                <w:bCs/>
                <w:color w:val="000000" w:themeColor="text1"/>
                <w:kern w:val="28"/>
                <w:sz w:val="18"/>
                <w:szCs w:val="18"/>
              </w:rPr>
            </w:pPr>
            <w:r w:rsidRPr="006C7A36">
              <w:rPr>
                <w:rFonts w:ascii="Arial" w:hAnsi="Arial" w:cs="Arial"/>
                <w:b/>
                <w:bCs/>
                <w:color w:val="000000" w:themeColor="text1"/>
                <w:kern w:val="28"/>
                <w:sz w:val="18"/>
                <w:szCs w:val="18"/>
              </w:rPr>
              <w:t xml:space="preserve">Financial assets measured at fair value </w:t>
            </w:r>
          </w:p>
        </w:tc>
        <w:tc>
          <w:tcPr>
            <w:tcW w:w="1170" w:type="dxa"/>
          </w:tcPr>
          <w:p w14:paraId="5625E1DA" w14:textId="77777777" w:rsidR="006177B8" w:rsidRPr="006C7A36" w:rsidRDefault="006177B8" w:rsidP="00523BF3">
            <w:pPr>
              <w:tabs>
                <w:tab w:val="decimal" w:pos="972"/>
              </w:tabs>
              <w:spacing w:line="320" w:lineRule="exact"/>
              <w:ind w:right="32"/>
              <w:rPr>
                <w:rFonts w:ascii="Arial" w:hAnsi="Arial" w:cs="Arial"/>
                <w:color w:val="000000" w:themeColor="text1"/>
                <w:kern w:val="28"/>
                <w:sz w:val="18"/>
                <w:szCs w:val="18"/>
              </w:rPr>
            </w:pPr>
          </w:p>
        </w:tc>
        <w:tc>
          <w:tcPr>
            <w:tcW w:w="1170" w:type="dxa"/>
          </w:tcPr>
          <w:p w14:paraId="0656481B" w14:textId="77777777" w:rsidR="006177B8" w:rsidRPr="006C7A36" w:rsidRDefault="006177B8" w:rsidP="00523BF3">
            <w:pPr>
              <w:tabs>
                <w:tab w:val="decimal" w:pos="972"/>
              </w:tabs>
              <w:spacing w:line="320" w:lineRule="exact"/>
              <w:ind w:right="32"/>
              <w:rPr>
                <w:rFonts w:ascii="Arial" w:hAnsi="Arial" w:cs="Arial"/>
                <w:color w:val="000000" w:themeColor="text1"/>
                <w:kern w:val="28"/>
                <w:sz w:val="18"/>
                <w:szCs w:val="18"/>
              </w:rPr>
            </w:pPr>
          </w:p>
        </w:tc>
        <w:tc>
          <w:tcPr>
            <w:tcW w:w="1170" w:type="dxa"/>
          </w:tcPr>
          <w:p w14:paraId="3718FA78" w14:textId="77777777" w:rsidR="006177B8" w:rsidRPr="006C7A36" w:rsidRDefault="006177B8" w:rsidP="00523BF3">
            <w:pPr>
              <w:tabs>
                <w:tab w:val="decimal" w:pos="972"/>
              </w:tabs>
              <w:spacing w:line="320" w:lineRule="exact"/>
              <w:ind w:right="32"/>
              <w:rPr>
                <w:rFonts w:ascii="Arial" w:hAnsi="Arial" w:cs="Arial"/>
                <w:color w:val="000000" w:themeColor="text1"/>
                <w:kern w:val="28"/>
                <w:sz w:val="18"/>
                <w:szCs w:val="18"/>
              </w:rPr>
            </w:pPr>
          </w:p>
        </w:tc>
        <w:tc>
          <w:tcPr>
            <w:tcW w:w="1260" w:type="dxa"/>
          </w:tcPr>
          <w:p w14:paraId="544D8C15" w14:textId="77777777" w:rsidR="006177B8" w:rsidRPr="006C7A36" w:rsidRDefault="006177B8" w:rsidP="00523BF3">
            <w:pPr>
              <w:tabs>
                <w:tab w:val="decimal" w:pos="972"/>
              </w:tabs>
              <w:spacing w:line="320" w:lineRule="exact"/>
              <w:ind w:right="32"/>
              <w:rPr>
                <w:rFonts w:ascii="Arial" w:hAnsi="Arial" w:cs="Arial"/>
                <w:b/>
                <w:bCs/>
                <w:color w:val="000000" w:themeColor="text1"/>
                <w:kern w:val="28"/>
                <w:sz w:val="18"/>
                <w:szCs w:val="18"/>
              </w:rPr>
            </w:pPr>
          </w:p>
        </w:tc>
      </w:tr>
      <w:tr w:rsidR="00496F32" w:rsidRPr="006C7A36" w14:paraId="34209D94" w14:textId="77777777" w:rsidTr="00062CC0">
        <w:trPr>
          <w:trHeight w:val="63"/>
        </w:trPr>
        <w:tc>
          <w:tcPr>
            <w:tcW w:w="4410" w:type="dxa"/>
          </w:tcPr>
          <w:p w14:paraId="37D5FBEF" w14:textId="77777777" w:rsidR="006177B8" w:rsidRPr="006C7A36" w:rsidRDefault="006177B8" w:rsidP="00523BF3">
            <w:pPr>
              <w:spacing w:line="320" w:lineRule="exact"/>
              <w:ind w:left="34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Other non-current financial assets</w:t>
            </w:r>
          </w:p>
        </w:tc>
        <w:tc>
          <w:tcPr>
            <w:tcW w:w="1170" w:type="dxa"/>
            <w:vAlign w:val="bottom"/>
          </w:tcPr>
          <w:p w14:paraId="272EDEC3" w14:textId="4C6E302E" w:rsidR="006177B8" w:rsidRPr="006C7A36" w:rsidRDefault="006177B8" w:rsidP="00523BF3">
            <w:pPr>
              <w:tabs>
                <w:tab w:val="decimal" w:pos="972"/>
              </w:tabs>
              <w:spacing w:line="320" w:lineRule="exact"/>
              <w:ind w:right="32"/>
              <w:jc w:val="right"/>
              <w:rPr>
                <w:rFonts w:ascii="Arial" w:hAnsi="Arial" w:cs="Arial"/>
                <w:color w:val="000000" w:themeColor="text1"/>
                <w:kern w:val="28"/>
                <w:sz w:val="18"/>
                <w:szCs w:val="18"/>
              </w:rPr>
            </w:pPr>
          </w:p>
        </w:tc>
        <w:tc>
          <w:tcPr>
            <w:tcW w:w="1170" w:type="dxa"/>
            <w:vAlign w:val="bottom"/>
          </w:tcPr>
          <w:p w14:paraId="4C2497A3" w14:textId="56EFE698" w:rsidR="006177B8" w:rsidRPr="006C7A36" w:rsidRDefault="006177B8" w:rsidP="00523BF3">
            <w:pPr>
              <w:tabs>
                <w:tab w:val="decimal" w:pos="972"/>
              </w:tabs>
              <w:spacing w:line="320" w:lineRule="exact"/>
              <w:ind w:right="32"/>
              <w:jc w:val="right"/>
              <w:rPr>
                <w:rFonts w:ascii="Arial" w:hAnsi="Arial" w:cs="Arial"/>
                <w:color w:val="000000" w:themeColor="text1"/>
                <w:kern w:val="28"/>
                <w:sz w:val="18"/>
                <w:szCs w:val="18"/>
              </w:rPr>
            </w:pPr>
          </w:p>
        </w:tc>
        <w:tc>
          <w:tcPr>
            <w:tcW w:w="1170" w:type="dxa"/>
            <w:vAlign w:val="bottom"/>
          </w:tcPr>
          <w:p w14:paraId="32DA15EB" w14:textId="233F8577" w:rsidR="006177B8" w:rsidRPr="006C7A36" w:rsidRDefault="006177B8" w:rsidP="00523BF3">
            <w:pPr>
              <w:tabs>
                <w:tab w:val="decimal" w:pos="972"/>
              </w:tabs>
              <w:spacing w:line="320" w:lineRule="exact"/>
              <w:ind w:right="32"/>
              <w:jc w:val="right"/>
              <w:rPr>
                <w:rFonts w:ascii="Arial" w:hAnsi="Arial" w:cs="Arial"/>
                <w:color w:val="000000" w:themeColor="text1"/>
                <w:kern w:val="28"/>
                <w:sz w:val="18"/>
                <w:szCs w:val="18"/>
              </w:rPr>
            </w:pPr>
          </w:p>
        </w:tc>
        <w:tc>
          <w:tcPr>
            <w:tcW w:w="1260" w:type="dxa"/>
            <w:vAlign w:val="bottom"/>
          </w:tcPr>
          <w:p w14:paraId="738799B5" w14:textId="136EF87D" w:rsidR="006177B8" w:rsidRPr="006C7A36" w:rsidRDefault="006177B8" w:rsidP="00523BF3">
            <w:pPr>
              <w:tabs>
                <w:tab w:val="decimal" w:pos="972"/>
              </w:tabs>
              <w:spacing w:line="320" w:lineRule="exact"/>
              <w:ind w:right="32"/>
              <w:jc w:val="right"/>
              <w:rPr>
                <w:rFonts w:ascii="Arial" w:hAnsi="Arial" w:cs="Arial"/>
                <w:b/>
                <w:bCs/>
                <w:color w:val="000000" w:themeColor="text1"/>
                <w:kern w:val="28"/>
                <w:sz w:val="18"/>
                <w:szCs w:val="18"/>
              </w:rPr>
            </w:pPr>
          </w:p>
        </w:tc>
      </w:tr>
      <w:tr w:rsidR="008D2383" w:rsidRPr="006C7A36" w14:paraId="7C09C7C9" w14:textId="77777777" w:rsidTr="00062CC0">
        <w:trPr>
          <w:trHeight w:val="63"/>
        </w:trPr>
        <w:tc>
          <w:tcPr>
            <w:tcW w:w="4410" w:type="dxa"/>
          </w:tcPr>
          <w:p w14:paraId="448B4866" w14:textId="6524DB2D" w:rsidR="008D2383" w:rsidRPr="006C7A36" w:rsidRDefault="008D2383" w:rsidP="00523BF3">
            <w:pPr>
              <w:spacing w:line="320" w:lineRule="exact"/>
              <w:ind w:left="52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Derivatives - interest rate swap agreement</w:t>
            </w:r>
          </w:p>
        </w:tc>
        <w:tc>
          <w:tcPr>
            <w:tcW w:w="1170" w:type="dxa"/>
            <w:vAlign w:val="bottom"/>
          </w:tcPr>
          <w:p w14:paraId="2E654ABF" w14:textId="190544A9"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7EF1451E" w14:textId="7A27CBE0"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42</w:t>
            </w:r>
          </w:p>
        </w:tc>
        <w:tc>
          <w:tcPr>
            <w:tcW w:w="1170" w:type="dxa"/>
            <w:vAlign w:val="bottom"/>
          </w:tcPr>
          <w:p w14:paraId="08F597E6" w14:textId="63C55153"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60" w:type="dxa"/>
            <w:vAlign w:val="bottom"/>
          </w:tcPr>
          <w:p w14:paraId="50D0F9BE" w14:textId="23CDCE39"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42</w:t>
            </w:r>
          </w:p>
        </w:tc>
      </w:tr>
      <w:tr w:rsidR="008D2383" w:rsidRPr="006C7A36" w14:paraId="4F14AA57" w14:textId="77777777" w:rsidTr="00062CC0">
        <w:trPr>
          <w:trHeight w:val="63"/>
        </w:trPr>
        <w:tc>
          <w:tcPr>
            <w:tcW w:w="4410" w:type="dxa"/>
          </w:tcPr>
          <w:p w14:paraId="76519FFB" w14:textId="1B48D068" w:rsidR="008D2383" w:rsidRPr="006C7A36" w:rsidRDefault="008D2383" w:rsidP="00523BF3">
            <w:pPr>
              <w:spacing w:line="320" w:lineRule="exact"/>
              <w:ind w:left="52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debt instrument </w:t>
            </w:r>
          </w:p>
        </w:tc>
        <w:tc>
          <w:tcPr>
            <w:tcW w:w="1170" w:type="dxa"/>
            <w:vAlign w:val="bottom"/>
          </w:tcPr>
          <w:p w14:paraId="34736A34" w14:textId="296D17DB"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4ABE16D8" w14:textId="5938FA68"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797F4105" w14:textId="79EB5D6A"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3</w:t>
            </w:r>
          </w:p>
        </w:tc>
        <w:tc>
          <w:tcPr>
            <w:tcW w:w="1260" w:type="dxa"/>
            <w:vAlign w:val="bottom"/>
          </w:tcPr>
          <w:p w14:paraId="21EE53E1" w14:textId="556BB274"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3</w:t>
            </w:r>
          </w:p>
        </w:tc>
      </w:tr>
      <w:tr w:rsidR="008D2383" w:rsidRPr="006C7A36" w14:paraId="530C0BC0" w14:textId="77777777" w:rsidTr="00062CC0">
        <w:trPr>
          <w:trHeight w:val="207"/>
        </w:trPr>
        <w:tc>
          <w:tcPr>
            <w:tcW w:w="4410" w:type="dxa"/>
            <w:vAlign w:val="bottom"/>
          </w:tcPr>
          <w:p w14:paraId="391A54F2" w14:textId="536FEF23" w:rsidR="008D2383" w:rsidRPr="006C7A36" w:rsidRDefault="008D2383" w:rsidP="00523BF3">
            <w:pPr>
              <w:spacing w:line="320" w:lineRule="exact"/>
              <w:ind w:left="52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equity instrument </w:t>
            </w:r>
          </w:p>
        </w:tc>
        <w:tc>
          <w:tcPr>
            <w:tcW w:w="1170" w:type="dxa"/>
            <w:vAlign w:val="bottom"/>
          </w:tcPr>
          <w:p w14:paraId="42399577" w14:textId="1FA9EB3A"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5,000</w:t>
            </w:r>
          </w:p>
        </w:tc>
        <w:tc>
          <w:tcPr>
            <w:tcW w:w="1170" w:type="dxa"/>
            <w:vAlign w:val="bottom"/>
          </w:tcPr>
          <w:p w14:paraId="3627CFFF" w14:textId="54B1D6CD"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30633457" w14:textId="45898519" w:rsidR="008D2383" w:rsidRPr="006C7A36" w:rsidRDefault="00062CC0" w:rsidP="00523BF3">
            <w:pPr>
              <w:tabs>
                <w:tab w:val="decimal" w:pos="972"/>
              </w:tabs>
              <w:spacing w:line="320" w:lineRule="exact"/>
              <w:ind w:right="32"/>
              <w:jc w:val="right"/>
              <w:rPr>
                <w:rFonts w:ascii="Arial" w:hAnsi="Arial" w:cs="Arial"/>
                <w:color w:val="000000" w:themeColor="text1"/>
                <w:sz w:val="18"/>
                <w:szCs w:val="18"/>
              </w:rPr>
            </w:pPr>
            <w:r>
              <w:rPr>
                <w:rFonts w:ascii="Arial" w:hAnsi="Arial" w:cs="Arial"/>
                <w:color w:val="000000" w:themeColor="text1"/>
                <w:sz w:val="18"/>
                <w:szCs w:val="18"/>
              </w:rPr>
              <w:t>22</w:t>
            </w:r>
          </w:p>
        </w:tc>
        <w:tc>
          <w:tcPr>
            <w:tcW w:w="1260" w:type="dxa"/>
            <w:vAlign w:val="bottom"/>
          </w:tcPr>
          <w:p w14:paraId="68DBCB1D" w14:textId="34C5D4B9" w:rsidR="008D2383" w:rsidRPr="006C7A36" w:rsidRDefault="00062CC0" w:rsidP="00523BF3">
            <w:pPr>
              <w:tabs>
                <w:tab w:val="decimal" w:pos="972"/>
              </w:tabs>
              <w:spacing w:line="320" w:lineRule="exact"/>
              <w:ind w:right="32"/>
              <w:jc w:val="right"/>
              <w:rPr>
                <w:rFonts w:ascii="Arial" w:hAnsi="Arial" w:cs="Arial"/>
                <w:color w:val="000000" w:themeColor="text1"/>
                <w:sz w:val="18"/>
                <w:szCs w:val="18"/>
              </w:rPr>
            </w:pPr>
            <w:r>
              <w:rPr>
                <w:rFonts w:ascii="Arial" w:hAnsi="Arial" w:cs="Arial"/>
                <w:color w:val="000000" w:themeColor="text1"/>
                <w:sz w:val="18"/>
                <w:szCs w:val="18"/>
              </w:rPr>
              <w:t>5,022</w:t>
            </w:r>
          </w:p>
        </w:tc>
      </w:tr>
      <w:tr w:rsidR="008D2383" w:rsidRPr="006C7A36" w14:paraId="711519E2" w14:textId="77777777" w:rsidTr="00062CC0">
        <w:trPr>
          <w:trHeight w:val="155"/>
        </w:trPr>
        <w:tc>
          <w:tcPr>
            <w:tcW w:w="4410" w:type="dxa"/>
            <w:vAlign w:val="bottom"/>
          </w:tcPr>
          <w:p w14:paraId="3500C698" w14:textId="566EF0D8" w:rsidR="008D2383" w:rsidRPr="006C7A36" w:rsidRDefault="008D2383" w:rsidP="00523BF3">
            <w:pPr>
              <w:spacing w:line="320" w:lineRule="exact"/>
              <w:ind w:left="243" w:hanging="180"/>
              <w:jc w:val="thaiDistribute"/>
              <w:rPr>
                <w:rFonts w:ascii="Arial" w:hAnsi="Arial" w:cs="Arial"/>
                <w:b/>
                <w:bCs/>
                <w:color w:val="000000" w:themeColor="text1"/>
                <w:kern w:val="28"/>
                <w:sz w:val="18"/>
                <w:szCs w:val="18"/>
              </w:rPr>
            </w:pPr>
            <w:r w:rsidRPr="006C7A36">
              <w:rPr>
                <w:rFonts w:ascii="Arial" w:hAnsi="Arial" w:cs="Arial"/>
                <w:b/>
                <w:bCs/>
                <w:color w:val="000000" w:themeColor="text1"/>
                <w:kern w:val="28"/>
                <w:sz w:val="18"/>
                <w:szCs w:val="18"/>
              </w:rPr>
              <w:t xml:space="preserve">Assets for which fair value are disclosed </w:t>
            </w:r>
          </w:p>
        </w:tc>
        <w:tc>
          <w:tcPr>
            <w:tcW w:w="1170" w:type="dxa"/>
          </w:tcPr>
          <w:p w14:paraId="79CF7415" w14:textId="77777777"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p>
        </w:tc>
        <w:tc>
          <w:tcPr>
            <w:tcW w:w="1170" w:type="dxa"/>
          </w:tcPr>
          <w:p w14:paraId="26A532AE" w14:textId="77777777"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p>
        </w:tc>
        <w:tc>
          <w:tcPr>
            <w:tcW w:w="1170" w:type="dxa"/>
          </w:tcPr>
          <w:p w14:paraId="2A960A2A" w14:textId="77777777"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p>
        </w:tc>
        <w:tc>
          <w:tcPr>
            <w:tcW w:w="1260" w:type="dxa"/>
          </w:tcPr>
          <w:p w14:paraId="5910B5A3" w14:textId="77777777" w:rsidR="008D2383" w:rsidRPr="006C7A36" w:rsidRDefault="008D2383" w:rsidP="00523BF3">
            <w:pPr>
              <w:tabs>
                <w:tab w:val="decimal" w:pos="972"/>
              </w:tabs>
              <w:spacing w:line="320" w:lineRule="exact"/>
              <w:ind w:right="32"/>
              <w:jc w:val="right"/>
              <w:rPr>
                <w:rFonts w:ascii="Arial" w:hAnsi="Arial" w:cs="Arial"/>
                <w:color w:val="000000" w:themeColor="text1"/>
                <w:sz w:val="18"/>
                <w:szCs w:val="18"/>
              </w:rPr>
            </w:pPr>
          </w:p>
        </w:tc>
      </w:tr>
      <w:tr w:rsidR="00300789" w:rsidRPr="006C7A36" w14:paraId="6E89AA4D" w14:textId="77777777" w:rsidTr="00062CC0">
        <w:trPr>
          <w:trHeight w:val="63"/>
        </w:trPr>
        <w:tc>
          <w:tcPr>
            <w:tcW w:w="4410" w:type="dxa"/>
          </w:tcPr>
          <w:p w14:paraId="518EF3FA" w14:textId="36499B24" w:rsidR="00300789" w:rsidRPr="006C7A36" w:rsidRDefault="00300789" w:rsidP="00523BF3">
            <w:pPr>
              <w:spacing w:line="320" w:lineRule="exact"/>
              <w:ind w:left="34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properties </w:t>
            </w:r>
          </w:p>
        </w:tc>
        <w:tc>
          <w:tcPr>
            <w:tcW w:w="1170" w:type="dxa"/>
            <w:vAlign w:val="bottom"/>
          </w:tcPr>
          <w:p w14:paraId="7432A7D7" w14:textId="0DDA5245" w:rsidR="00300789" w:rsidRPr="006C7A36" w:rsidRDefault="00300789" w:rsidP="00523BF3">
            <w:pPr>
              <w:tabs>
                <w:tab w:val="decimal" w:pos="972"/>
              </w:tabs>
              <w:spacing w:line="32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565DE422" w14:textId="17B7F0A6" w:rsidR="00300789" w:rsidRPr="006C7A36" w:rsidRDefault="00523BF3" w:rsidP="00523BF3">
            <w:pPr>
              <w:tabs>
                <w:tab w:val="decimal" w:pos="972"/>
              </w:tabs>
              <w:spacing w:line="320" w:lineRule="exact"/>
              <w:ind w:right="32"/>
              <w:jc w:val="right"/>
              <w:rPr>
                <w:rFonts w:ascii="Arial" w:hAnsi="Arial" w:cs="Arial"/>
                <w:color w:val="000000" w:themeColor="text1"/>
                <w:sz w:val="18"/>
                <w:szCs w:val="18"/>
              </w:rPr>
            </w:pPr>
            <w:r>
              <w:rPr>
                <w:rFonts w:ascii="Arial" w:hAnsi="Arial" w:cs="Arial"/>
                <w:color w:val="000000" w:themeColor="text1"/>
                <w:sz w:val="18"/>
                <w:szCs w:val="18"/>
              </w:rPr>
              <w:t>-</w:t>
            </w:r>
          </w:p>
        </w:tc>
        <w:tc>
          <w:tcPr>
            <w:tcW w:w="1170" w:type="dxa"/>
            <w:vAlign w:val="bottom"/>
          </w:tcPr>
          <w:p w14:paraId="6B05BE19" w14:textId="7C223CB5" w:rsidR="00300789" w:rsidRPr="006C7A36" w:rsidRDefault="00523BF3" w:rsidP="00523BF3">
            <w:pPr>
              <w:tabs>
                <w:tab w:val="decimal" w:pos="972"/>
              </w:tabs>
              <w:spacing w:line="320" w:lineRule="exact"/>
              <w:ind w:right="32"/>
              <w:jc w:val="right"/>
              <w:rPr>
                <w:rFonts w:ascii="Arial" w:hAnsi="Arial" w:cs="Arial"/>
                <w:color w:val="000000" w:themeColor="text1"/>
                <w:sz w:val="18"/>
                <w:szCs w:val="18"/>
              </w:rPr>
            </w:pPr>
            <w:r>
              <w:rPr>
                <w:rFonts w:ascii="Arial" w:hAnsi="Arial" w:cs="Arial"/>
                <w:color w:val="000000" w:themeColor="text1"/>
                <w:sz w:val="18"/>
                <w:szCs w:val="18"/>
              </w:rPr>
              <w:t>20,207</w:t>
            </w:r>
          </w:p>
        </w:tc>
        <w:tc>
          <w:tcPr>
            <w:tcW w:w="1260" w:type="dxa"/>
            <w:vAlign w:val="bottom"/>
          </w:tcPr>
          <w:p w14:paraId="565AA570" w14:textId="6457EDC5" w:rsidR="00300789" w:rsidRPr="006C7A36" w:rsidRDefault="00523BF3" w:rsidP="00523BF3">
            <w:pPr>
              <w:tabs>
                <w:tab w:val="decimal" w:pos="972"/>
              </w:tabs>
              <w:spacing w:line="320" w:lineRule="exact"/>
              <w:ind w:right="32"/>
              <w:jc w:val="right"/>
              <w:rPr>
                <w:rFonts w:ascii="Arial" w:hAnsi="Arial" w:cs="Arial"/>
                <w:color w:val="000000" w:themeColor="text1"/>
                <w:sz w:val="18"/>
                <w:szCs w:val="18"/>
              </w:rPr>
            </w:pPr>
            <w:r>
              <w:rPr>
                <w:rFonts w:ascii="Arial" w:hAnsi="Arial" w:cs="Arial"/>
                <w:color w:val="000000" w:themeColor="text1"/>
                <w:sz w:val="18"/>
                <w:szCs w:val="18"/>
              </w:rPr>
              <w:t>20,207</w:t>
            </w:r>
          </w:p>
        </w:tc>
      </w:tr>
      <w:tr w:rsidR="00300789" w:rsidRPr="006C7A36" w14:paraId="5DE81019" w14:textId="77777777" w:rsidTr="00062CC0">
        <w:trPr>
          <w:trHeight w:val="34"/>
        </w:trPr>
        <w:tc>
          <w:tcPr>
            <w:tcW w:w="4410" w:type="dxa"/>
            <w:vAlign w:val="bottom"/>
          </w:tcPr>
          <w:p w14:paraId="237C5AE4" w14:textId="230F5C0F" w:rsidR="00300789" w:rsidRPr="006C7A36" w:rsidRDefault="00300789" w:rsidP="00523BF3">
            <w:pPr>
              <w:spacing w:line="320" w:lineRule="exact"/>
              <w:rPr>
                <w:rFonts w:ascii="Arial" w:hAnsi="Arial" w:cs="Arial"/>
                <w:color w:val="000000" w:themeColor="text1"/>
                <w:kern w:val="28"/>
                <w:sz w:val="18"/>
                <w:szCs w:val="18"/>
              </w:rPr>
            </w:pPr>
            <w:r w:rsidRPr="006C7A36">
              <w:rPr>
                <w:rFonts w:ascii="Arial" w:hAnsi="Arial" w:cs="Arial"/>
                <w:b/>
                <w:bCs/>
                <w:color w:val="000000" w:themeColor="text1"/>
                <w:kern w:val="28"/>
                <w:sz w:val="18"/>
                <w:szCs w:val="18"/>
              </w:rPr>
              <w:t xml:space="preserve"> Liabilities measured at fair value</w:t>
            </w:r>
          </w:p>
        </w:tc>
        <w:tc>
          <w:tcPr>
            <w:tcW w:w="1170" w:type="dxa"/>
            <w:vAlign w:val="bottom"/>
          </w:tcPr>
          <w:p w14:paraId="74B7A3C8" w14:textId="77777777" w:rsidR="00300789" w:rsidRPr="006C7A36" w:rsidRDefault="00300789" w:rsidP="00523BF3">
            <w:pPr>
              <w:tabs>
                <w:tab w:val="decimal" w:pos="972"/>
              </w:tabs>
              <w:spacing w:line="320" w:lineRule="exact"/>
              <w:ind w:right="32"/>
              <w:jc w:val="right"/>
              <w:rPr>
                <w:rFonts w:ascii="Arial" w:hAnsi="Arial" w:cs="Arial"/>
                <w:color w:val="000000" w:themeColor="text1"/>
                <w:sz w:val="18"/>
                <w:szCs w:val="18"/>
              </w:rPr>
            </w:pPr>
          </w:p>
        </w:tc>
        <w:tc>
          <w:tcPr>
            <w:tcW w:w="1170" w:type="dxa"/>
            <w:vAlign w:val="bottom"/>
          </w:tcPr>
          <w:p w14:paraId="44133062" w14:textId="77777777" w:rsidR="00300789" w:rsidRPr="006C7A36" w:rsidRDefault="00300789" w:rsidP="00523BF3">
            <w:pPr>
              <w:tabs>
                <w:tab w:val="decimal" w:pos="972"/>
              </w:tabs>
              <w:spacing w:line="320" w:lineRule="exact"/>
              <w:ind w:right="32"/>
              <w:jc w:val="right"/>
              <w:rPr>
                <w:rFonts w:ascii="Arial" w:hAnsi="Arial" w:cs="Arial"/>
                <w:color w:val="000000" w:themeColor="text1"/>
                <w:sz w:val="18"/>
                <w:szCs w:val="18"/>
                <w:cs/>
              </w:rPr>
            </w:pPr>
          </w:p>
        </w:tc>
        <w:tc>
          <w:tcPr>
            <w:tcW w:w="1170" w:type="dxa"/>
            <w:vAlign w:val="bottom"/>
          </w:tcPr>
          <w:p w14:paraId="2F33FBD7" w14:textId="77777777" w:rsidR="00300789" w:rsidRPr="006C7A36" w:rsidRDefault="00300789" w:rsidP="00523BF3">
            <w:pPr>
              <w:tabs>
                <w:tab w:val="decimal" w:pos="972"/>
              </w:tabs>
              <w:spacing w:line="320" w:lineRule="exact"/>
              <w:ind w:right="32"/>
              <w:jc w:val="right"/>
              <w:rPr>
                <w:rFonts w:ascii="Arial" w:hAnsi="Arial" w:cs="Arial"/>
                <w:color w:val="000000" w:themeColor="text1"/>
                <w:sz w:val="18"/>
                <w:szCs w:val="18"/>
                <w:cs/>
              </w:rPr>
            </w:pPr>
          </w:p>
        </w:tc>
        <w:tc>
          <w:tcPr>
            <w:tcW w:w="1260" w:type="dxa"/>
            <w:vAlign w:val="bottom"/>
          </w:tcPr>
          <w:p w14:paraId="78513195" w14:textId="77777777" w:rsidR="00300789" w:rsidRPr="006C7A36" w:rsidRDefault="00300789" w:rsidP="00523BF3">
            <w:pPr>
              <w:tabs>
                <w:tab w:val="decimal" w:pos="972"/>
              </w:tabs>
              <w:spacing w:line="320" w:lineRule="exact"/>
              <w:ind w:right="32"/>
              <w:jc w:val="right"/>
              <w:rPr>
                <w:rFonts w:ascii="Arial" w:hAnsi="Arial" w:cs="Arial"/>
                <w:color w:val="000000" w:themeColor="text1"/>
                <w:sz w:val="18"/>
                <w:szCs w:val="18"/>
                <w:cs/>
              </w:rPr>
            </w:pPr>
          </w:p>
        </w:tc>
      </w:tr>
      <w:tr w:rsidR="007F0C4F" w:rsidRPr="006C7A36" w14:paraId="3383B8AC" w14:textId="77777777" w:rsidTr="00062CC0">
        <w:trPr>
          <w:trHeight w:val="225"/>
        </w:trPr>
        <w:tc>
          <w:tcPr>
            <w:tcW w:w="4410" w:type="dxa"/>
            <w:vAlign w:val="bottom"/>
          </w:tcPr>
          <w:p w14:paraId="2ABE695F" w14:textId="343C15D7" w:rsidR="007F0C4F" w:rsidRPr="006C7A36" w:rsidRDefault="00BD1B0E" w:rsidP="00523BF3">
            <w:pPr>
              <w:spacing w:line="320" w:lineRule="exact"/>
              <w:ind w:left="342" w:hanging="180"/>
              <w:rPr>
                <w:rFonts w:ascii="Arial" w:hAnsi="Arial" w:cs="Arial"/>
                <w:color w:val="000000" w:themeColor="text1"/>
                <w:kern w:val="28"/>
                <w:sz w:val="18"/>
                <w:szCs w:val="18"/>
              </w:rPr>
            </w:pPr>
            <w:r>
              <w:rPr>
                <w:rFonts w:ascii="Arial" w:hAnsi="Arial" w:cs="Arial"/>
                <w:color w:val="000000" w:themeColor="text1"/>
                <w:kern w:val="28"/>
                <w:sz w:val="18"/>
                <w:szCs w:val="18"/>
              </w:rPr>
              <w:t>Long-term d</w:t>
            </w:r>
            <w:r w:rsidR="007F0C4F" w:rsidRPr="006C7A36">
              <w:rPr>
                <w:rFonts w:ascii="Arial" w:hAnsi="Arial" w:cs="Arial"/>
                <w:color w:val="000000" w:themeColor="text1"/>
                <w:kern w:val="28"/>
                <w:sz w:val="18"/>
                <w:szCs w:val="18"/>
              </w:rPr>
              <w:t>ebentures - only the interest portion applying</w:t>
            </w:r>
            <w:r>
              <w:rPr>
                <w:rFonts w:ascii="Arial" w:hAnsi="Arial" w:cs="Arial"/>
                <w:color w:val="000000" w:themeColor="text1"/>
                <w:kern w:val="28"/>
                <w:sz w:val="18"/>
                <w:szCs w:val="18"/>
              </w:rPr>
              <w:t xml:space="preserve"> </w:t>
            </w:r>
            <w:r w:rsidR="007F0C4F" w:rsidRPr="006C7A36">
              <w:rPr>
                <w:rFonts w:ascii="Arial" w:hAnsi="Arial" w:cs="Arial"/>
                <w:color w:val="000000" w:themeColor="text1"/>
                <w:kern w:val="28"/>
                <w:sz w:val="18"/>
                <w:szCs w:val="18"/>
              </w:rPr>
              <w:t xml:space="preserve">hedge accounting </w:t>
            </w:r>
          </w:p>
        </w:tc>
        <w:tc>
          <w:tcPr>
            <w:tcW w:w="1170" w:type="dxa"/>
            <w:vAlign w:val="bottom"/>
          </w:tcPr>
          <w:p w14:paraId="65DD36A1" w14:textId="006EA15A" w:rsidR="007F0C4F" w:rsidRPr="006C7A36" w:rsidRDefault="007F0C4F" w:rsidP="00523BF3">
            <w:pPr>
              <w:tabs>
                <w:tab w:val="decimal" w:pos="972"/>
              </w:tabs>
              <w:spacing w:line="32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w:t>
            </w:r>
          </w:p>
        </w:tc>
        <w:tc>
          <w:tcPr>
            <w:tcW w:w="1170" w:type="dxa"/>
            <w:vAlign w:val="bottom"/>
          </w:tcPr>
          <w:p w14:paraId="7285A583" w14:textId="2F30B4BD" w:rsidR="007F0C4F" w:rsidRPr="006C7A36" w:rsidRDefault="007F0C4F" w:rsidP="00523BF3">
            <w:pPr>
              <w:tabs>
                <w:tab w:val="decimal" w:pos="972"/>
              </w:tabs>
              <w:spacing w:line="32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42</w:t>
            </w:r>
          </w:p>
        </w:tc>
        <w:tc>
          <w:tcPr>
            <w:tcW w:w="1170" w:type="dxa"/>
            <w:vAlign w:val="bottom"/>
          </w:tcPr>
          <w:p w14:paraId="0C2B896E" w14:textId="7A929598" w:rsidR="007F0C4F" w:rsidRPr="006C7A36" w:rsidRDefault="007F0C4F" w:rsidP="00523BF3">
            <w:pPr>
              <w:tabs>
                <w:tab w:val="decimal" w:pos="972"/>
              </w:tabs>
              <w:spacing w:line="32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w:t>
            </w:r>
          </w:p>
        </w:tc>
        <w:tc>
          <w:tcPr>
            <w:tcW w:w="1260" w:type="dxa"/>
            <w:vAlign w:val="bottom"/>
          </w:tcPr>
          <w:p w14:paraId="7D43F7BB" w14:textId="6481D2E1" w:rsidR="007F0C4F" w:rsidRPr="006C7A36" w:rsidRDefault="007F0C4F" w:rsidP="00523BF3">
            <w:pPr>
              <w:tabs>
                <w:tab w:val="decimal" w:pos="972"/>
              </w:tabs>
              <w:spacing w:line="32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42</w:t>
            </w:r>
          </w:p>
        </w:tc>
      </w:tr>
      <w:tr w:rsidR="00523BF3" w:rsidRPr="00523BF3" w14:paraId="62681A9B" w14:textId="77777777" w:rsidTr="00062CC0">
        <w:trPr>
          <w:trHeight w:val="225"/>
        </w:trPr>
        <w:tc>
          <w:tcPr>
            <w:tcW w:w="4410" w:type="dxa"/>
            <w:vAlign w:val="bottom"/>
          </w:tcPr>
          <w:p w14:paraId="020AC182" w14:textId="536B7990" w:rsidR="00523BF3" w:rsidRPr="00523BF3" w:rsidRDefault="00523BF3" w:rsidP="00523BF3">
            <w:pPr>
              <w:spacing w:line="320" w:lineRule="exact"/>
              <w:rPr>
                <w:rFonts w:ascii="Arial" w:hAnsi="Arial" w:cs="Arial"/>
                <w:b/>
                <w:bCs/>
                <w:color w:val="000000" w:themeColor="text1"/>
                <w:kern w:val="28"/>
                <w:sz w:val="18"/>
                <w:szCs w:val="18"/>
              </w:rPr>
            </w:pPr>
            <w:r w:rsidRPr="00523BF3">
              <w:rPr>
                <w:rFonts w:ascii="Arial" w:hAnsi="Arial" w:cs="Arial"/>
                <w:b/>
                <w:bCs/>
                <w:color w:val="000000" w:themeColor="text1"/>
                <w:kern w:val="28"/>
                <w:sz w:val="18"/>
                <w:szCs w:val="18"/>
              </w:rPr>
              <w:t>Liabilities for which fair value are disclosed</w:t>
            </w:r>
          </w:p>
        </w:tc>
        <w:tc>
          <w:tcPr>
            <w:tcW w:w="1170" w:type="dxa"/>
            <w:vAlign w:val="bottom"/>
          </w:tcPr>
          <w:p w14:paraId="71AE3752" w14:textId="77777777" w:rsidR="00523BF3" w:rsidRPr="00523BF3" w:rsidRDefault="00523BF3" w:rsidP="00523BF3">
            <w:pPr>
              <w:spacing w:line="320" w:lineRule="exact"/>
              <w:rPr>
                <w:rFonts w:ascii="Arial" w:hAnsi="Arial" w:cs="Arial"/>
                <w:b/>
                <w:bCs/>
                <w:color w:val="000000" w:themeColor="text1"/>
                <w:kern w:val="28"/>
                <w:sz w:val="18"/>
                <w:szCs w:val="18"/>
              </w:rPr>
            </w:pPr>
          </w:p>
        </w:tc>
        <w:tc>
          <w:tcPr>
            <w:tcW w:w="1170" w:type="dxa"/>
            <w:vAlign w:val="bottom"/>
          </w:tcPr>
          <w:p w14:paraId="438D2D3E" w14:textId="77777777" w:rsidR="00523BF3" w:rsidRPr="00523BF3" w:rsidRDefault="00523BF3" w:rsidP="00523BF3">
            <w:pPr>
              <w:spacing w:line="320" w:lineRule="exact"/>
              <w:rPr>
                <w:rFonts w:ascii="Arial" w:hAnsi="Arial" w:cs="Arial"/>
                <w:b/>
                <w:bCs/>
                <w:color w:val="000000" w:themeColor="text1"/>
                <w:kern w:val="28"/>
                <w:sz w:val="18"/>
                <w:szCs w:val="18"/>
              </w:rPr>
            </w:pPr>
          </w:p>
        </w:tc>
        <w:tc>
          <w:tcPr>
            <w:tcW w:w="1170" w:type="dxa"/>
            <w:vAlign w:val="bottom"/>
          </w:tcPr>
          <w:p w14:paraId="1A0D7606" w14:textId="77777777" w:rsidR="00523BF3" w:rsidRPr="00523BF3" w:rsidRDefault="00523BF3" w:rsidP="00523BF3">
            <w:pPr>
              <w:spacing w:line="320" w:lineRule="exact"/>
              <w:rPr>
                <w:rFonts w:ascii="Arial" w:hAnsi="Arial" w:cs="Arial"/>
                <w:b/>
                <w:bCs/>
                <w:color w:val="000000" w:themeColor="text1"/>
                <w:kern w:val="28"/>
                <w:sz w:val="18"/>
                <w:szCs w:val="18"/>
              </w:rPr>
            </w:pPr>
          </w:p>
        </w:tc>
        <w:tc>
          <w:tcPr>
            <w:tcW w:w="1260" w:type="dxa"/>
            <w:vAlign w:val="bottom"/>
          </w:tcPr>
          <w:p w14:paraId="11757722" w14:textId="77777777" w:rsidR="00523BF3" w:rsidRPr="00523BF3" w:rsidRDefault="00523BF3" w:rsidP="00523BF3">
            <w:pPr>
              <w:spacing w:line="320" w:lineRule="exact"/>
              <w:rPr>
                <w:rFonts w:ascii="Arial" w:hAnsi="Arial" w:cs="Arial"/>
                <w:b/>
                <w:bCs/>
                <w:color w:val="000000" w:themeColor="text1"/>
                <w:kern w:val="28"/>
                <w:sz w:val="18"/>
                <w:szCs w:val="18"/>
              </w:rPr>
            </w:pPr>
          </w:p>
        </w:tc>
      </w:tr>
      <w:tr w:rsidR="00523BF3" w:rsidRPr="006C7A36" w14:paraId="0CD0DAD1" w14:textId="77777777" w:rsidTr="0003476F">
        <w:trPr>
          <w:trHeight w:val="225"/>
        </w:trPr>
        <w:tc>
          <w:tcPr>
            <w:tcW w:w="4410" w:type="dxa"/>
            <w:vAlign w:val="bottom"/>
          </w:tcPr>
          <w:p w14:paraId="480656E4" w14:textId="50458FFC" w:rsidR="00523BF3" w:rsidRPr="006C7A36" w:rsidRDefault="00523BF3" w:rsidP="00523BF3">
            <w:pPr>
              <w:spacing w:line="320" w:lineRule="exact"/>
              <w:ind w:left="342" w:hanging="180"/>
              <w:rPr>
                <w:rFonts w:ascii="Arial" w:hAnsi="Arial" w:cs="Arial"/>
                <w:color w:val="000000" w:themeColor="text1"/>
                <w:kern w:val="28"/>
                <w:sz w:val="18"/>
                <w:szCs w:val="18"/>
              </w:rPr>
            </w:pPr>
            <w:r>
              <w:rPr>
                <w:rFonts w:ascii="Arial" w:hAnsi="Arial" w:cs="Arial"/>
                <w:color w:val="000000" w:themeColor="text1"/>
                <w:kern w:val="28"/>
                <w:sz w:val="18"/>
                <w:szCs w:val="18"/>
              </w:rPr>
              <w:t>Long-term debentures</w:t>
            </w:r>
            <w:r w:rsidRPr="006C7A36">
              <w:rPr>
                <w:rFonts w:ascii="Arial" w:hAnsi="Arial" w:cs="Arial"/>
                <w:color w:val="000000" w:themeColor="text1"/>
                <w:kern w:val="28"/>
                <w:sz w:val="18"/>
                <w:szCs w:val="18"/>
              </w:rPr>
              <w:t xml:space="preserve"> </w:t>
            </w:r>
          </w:p>
        </w:tc>
        <w:tc>
          <w:tcPr>
            <w:tcW w:w="1170" w:type="dxa"/>
            <w:vAlign w:val="bottom"/>
          </w:tcPr>
          <w:p w14:paraId="3640473D" w14:textId="11FA17C5" w:rsidR="00523BF3" w:rsidRPr="006C7A36" w:rsidRDefault="00523BF3" w:rsidP="00523BF3">
            <w:pPr>
              <w:tabs>
                <w:tab w:val="decimal" w:pos="972"/>
              </w:tabs>
              <w:spacing w:line="32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170" w:type="dxa"/>
            <w:vAlign w:val="bottom"/>
          </w:tcPr>
          <w:p w14:paraId="5AF9C3E7" w14:textId="3D9834E3" w:rsidR="00523BF3" w:rsidRPr="006C7A36" w:rsidRDefault="00523BF3" w:rsidP="00523BF3">
            <w:pPr>
              <w:tabs>
                <w:tab w:val="decimal" w:pos="972"/>
              </w:tabs>
              <w:spacing w:line="32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15,010</w:t>
            </w:r>
          </w:p>
        </w:tc>
        <w:tc>
          <w:tcPr>
            <w:tcW w:w="1170" w:type="dxa"/>
            <w:vAlign w:val="bottom"/>
          </w:tcPr>
          <w:p w14:paraId="3ADD5F77" w14:textId="56E07DB9" w:rsidR="00523BF3" w:rsidRPr="006C7A36" w:rsidRDefault="00523BF3" w:rsidP="00523BF3">
            <w:pPr>
              <w:tabs>
                <w:tab w:val="decimal" w:pos="972"/>
              </w:tabs>
              <w:spacing w:line="32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60" w:type="dxa"/>
            <w:vAlign w:val="bottom"/>
          </w:tcPr>
          <w:p w14:paraId="59A43D4F" w14:textId="034E31D1" w:rsidR="00523BF3" w:rsidRPr="006C7A36" w:rsidRDefault="00523BF3" w:rsidP="00523BF3">
            <w:pPr>
              <w:tabs>
                <w:tab w:val="decimal" w:pos="972"/>
              </w:tabs>
              <w:spacing w:line="32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15,010</w:t>
            </w:r>
          </w:p>
        </w:tc>
      </w:tr>
    </w:tbl>
    <w:p w14:paraId="3859779F" w14:textId="77777777" w:rsidR="00E31EE0" w:rsidRDefault="00E31EE0">
      <w:bookmarkStart w:id="16" w:name="_Hlk35961294"/>
      <w:bookmarkEnd w:id="15"/>
      <w:r>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1D2933" w:rsidRPr="006C7A36" w14:paraId="1D40D2BE" w14:textId="77777777" w:rsidTr="00062CC0">
        <w:trPr>
          <w:trHeight w:val="369"/>
        </w:trPr>
        <w:tc>
          <w:tcPr>
            <w:tcW w:w="4410" w:type="dxa"/>
            <w:vAlign w:val="bottom"/>
          </w:tcPr>
          <w:p w14:paraId="49138C9C" w14:textId="523AE469" w:rsidR="001D2933" w:rsidRPr="006C7A36" w:rsidRDefault="001D2933" w:rsidP="00E7632C">
            <w:pPr>
              <w:spacing w:line="34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0E062833" w14:textId="62CC893F" w:rsidR="001D2933" w:rsidRPr="006C7A36" w:rsidRDefault="001D2933" w:rsidP="00E7632C">
            <w:pPr>
              <w:spacing w:line="340" w:lineRule="exact"/>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(Unit: Million Baht)</w:t>
            </w:r>
          </w:p>
        </w:tc>
      </w:tr>
      <w:tr w:rsidR="001D2933" w:rsidRPr="006C7A36" w14:paraId="7C81EFBA" w14:textId="77777777" w:rsidTr="00062CC0">
        <w:trPr>
          <w:trHeight w:val="106"/>
        </w:trPr>
        <w:tc>
          <w:tcPr>
            <w:tcW w:w="4410" w:type="dxa"/>
            <w:vAlign w:val="bottom"/>
          </w:tcPr>
          <w:p w14:paraId="5AE18EED" w14:textId="77777777" w:rsidR="001D2933" w:rsidRPr="006C7A36" w:rsidRDefault="001D2933" w:rsidP="00E7632C">
            <w:pPr>
              <w:spacing w:line="34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1A34F404" w14:textId="77777777" w:rsidR="001D2933" w:rsidRPr="006C7A36" w:rsidRDefault="001D2933"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Consolidated Financial Statements</w:t>
            </w:r>
          </w:p>
        </w:tc>
      </w:tr>
      <w:tr w:rsidR="001D2933" w:rsidRPr="006C7A36" w14:paraId="505B9CBF" w14:textId="77777777" w:rsidTr="00062CC0">
        <w:trPr>
          <w:trHeight w:val="106"/>
        </w:trPr>
        <w:tc>
          <w:tcPr>
            <w:tcW w:w="4410" w:type="dxa"/>
            <w:vAlign w:val="bottom"/>
          </w:tcPr>
          <w:p w14:paraId="1FD6AE34" w14:textId="77777777" w:rsidR="001D2933" w:rsidRPr="006C7A36" w:rsidRDefault="001D2933" w:rsidP="00E7632C">
            <w:pPr>
              <w:spacing w:line="34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09E5CFA5" w14:textId="3CA4C3FD" w:rsidR="001D2933" w:rsidRPr="006C7A36" w:rsidRDefault="001D2933"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31 December 2020</w:t>
            </w:r>
          </w:p>
        </w:tc>
      </w:tr>
      <w:tr w:rsidR="001D2933" w:rsidRPr="006C7A36" w14:paraId="03BADB21" w14:textId="77777777" w:rsidTr="00062CC0">
        <w:trPr>
          <w:trHeight w:val="180"/>
        </w:trPr>
        <w:tc>
          <w:tcPr>
            <w:tcW w:w="4410" w:type="dxa"/>
            <w:vAlign w:val="bottom"/>
          </w:tcPr>
          <w:p w14:paraId="659920E1" w14:textId="77777777" w:rsidR="001D2933" w:rsidRPr="006C7A36" w:rsidRDefault="001D2933" w:rsidP="00E7632C">
            <w:pPr>
              <w:spacing w:line="340" w:lineRule="exact"/>
              <w:ind w:left="243" w:hanging="180"/>
              <w:jc w:val="thaiDistribute"/>
              <w:rPr>
                <w:rFonts w:ascii="Arial" w:hAnsi="Arial" w:cs="Arial"/>
                <w:color w:val="000000" w:themeColor="text1"/>
                <w:kern w:val="28"/>
                <w:sz w:val="18"/>
                <w:szCs w:val="18"/>
              </w:rPr>
            </w:pPr>
          </w:p>
        </w:tc>
        <w:tc>
          <w:tcPr>
            <w:tcW w:w="1170" w:type="dxa"/>
            <w:vAlign w:val="bottom"/>
          </w:tcPr>
          <w:p w14:paraId="3E8F3B3E" w14:textId="77777777" w:rsidR="001D2933" w:rsidRPr="006C7A36" w:rsidRDefault="001D2933"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1</w:t>
            </w:r>
          </w:p>
        </w:tc>
        <w:tc>
          <w:tcPr>
            <w:tcW w:w="1170" w:type="dxa"/>
            <w:vAlign w:val="bottom"/>
          </w:tcPr>
          <w:p w14:paraId="17E09BC2" w14:textId="77777777" w:rsidR="001D2933" w:rsidRPr="006C7A36" w:rsidRDefault="001D2933"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2</w:t>
            </w:r>
          </w:p>
        </w:tc>
        <w:tc>
          <w:tcPr>
            <w:tcW w:w="1170" w:type="dxa"/>
            <w:vAlign w:val="bottom"/>
          </w:tcPr>
          <w:p w14:paraId="1EC419FA" w14:textId="77777777" w:rsidR="001D2933" w:rsidRPr="006C7A36" w:rsidRDefault="001D2933"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3</w:t>
            </w:r>
          </w:p>
        </w:tc>
        <w:tc>
          <w:tcPr>
            <w:tcW w:w="1260" w:type="dxa"/>
            <w:vAlign w:val="bottom"/>
          </w:tcPr>
          <w:p w14:paraId="64253DA5" w14:textId="77777777" w:rsidR="001D2933" w:rsidRPr="006C7A36" w:rsidRDefault="001D2933" w:rsidP="00E7632C">
            <w:pPr>
              <w:pBdr>
                <w:bottom w:val="single" w:sz="4" w:space="1" w:color="auto"/>
              </w:pBdr>
              <w:spacing w:line="340" w:lineRule="exact"/>
              <w:jc w:val="center"/>
              <w:rPr>
                <w:rFonts w:ascii="Arial" w:hAnsi="Arial" w:cs="Arial"/>
                <w:color w:val="000000" w:themeColor="text1"/>
                <w:kern w:val="28"/>
                <w:sz w:val="18"/>
                <w:szCs w:val="18"/>
                <w:cs/>
              </w:rPr>
            </w:pPr>
            <w:r w:rsidRPr="006C7A36">
              <w:rPr>
                <w:rFonts w:ascii="Arial" w:hAnsi="Arial" w:cs="Arial"/>
                <w:color w:val="000000" w:themeColor="text1"/>
                <w:kern w:val="28"/>
                <w:sz w:val="18"/>
                <w:szCs w:val="18"/>
              </w:rPr>
              <w:t>Total</w:t>
            </w:r>
          </w:p>
        </w:tc>
      </w:tr>
      <w:tr w:rsidR="001D2933" w:rsidRPr="006C7A36" w14:paraId="6E2DF654" w14:textId="77777777" w:rsidTr="00062CC0">
        <w:trPr>
          <w:trHeight w:val="155"/>
        </w:trPr>
        <w:tc>
          <w:tcPr>
            <w:tcW w:w="4410" w:type="dxa"/>
            <w:vAlign w:val="bottom"/>
          </w:tcPr>
          <w:p w14:paraId="327541F4" w14:textId="77777777" w:rsidR="001D2933" w:rsidRPr="006C7A36" w:rsidRDefault="001D2933" w:rsidP="00E7632C">
            <w:pPr>
              <w:spacing w:line="340" w:lineRule="exact"/>
              <w:ind w:left="243" w:hanging="180"/>
              <w:jc w:val="thaiDistribute"/>
              <w:rPr>
                <w:rFonts w:ascii="Arial" w:hAnsi="Arial" w:cs="Arial"/>
                <w:b/>
                <w:bCs/>
                <w:color w:val="000000" w:themeColor="text1"/>
                <w:kern w:val="28"/>
                <w:sz w:val="18"/>
                <w:szCs w:val="18"/>
              </w:rPr>
            </w:pPr>
            <w:r w:rsidRPr="006C7A36">
              <w:rPr>
                <w:rFonts w:ascii="Arial" w:hAnsi="Arial" w:cs="Arial"/>
                <w:b/>
                <w:bCs/>
                <w:color w:val="000000" w:themeColor="text1"/>
                <w:kern w:val="28"/>
                <w:sz w:val="18"/>
                <w:szCs w:val="18"/>
              </w:rPr>
              <w:t xml:space="preserve">Financial assets measured at fair value </w:t>
            </w:r>
          </w:p>
        </w:tc>
        <w:tc>
          <w:tcPr>
            <w:tcW w:w="1170" w:type="dxa"/>
          </w:tcPr>
          <w:p w14:paraId="576FF39F"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c>
          <w:tcPr>
            <w:tcW w:w="1170" w:type="dxa"/>
          </w:tcPr>
          <w:p w14:paraId="7CE20DA0"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c>
          <w:tcPr>
            <w:tcW w:w="1170" w:type="dxa"/>
          </w:tcPr>
          <w:p w14:paraId="07319E6D"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c>
          <w:tcPr>
            <w:tcW w:w="1260" w:type="dxa"/>
          </w:tcPr>
          <w:p w14:paraId="15977346" w14:textId="77777777" w:rsidR="001D2933" w:rsidRPr="006C7A36" w:rsidRDefault="001D2933" w:rsidP="00E7632C">
            <w:pPr>
              <w:tabs>
                <w:tab w:val="decimal" w:pos="972"/>
              </w:tabs>
              <w:spacing w:line="340" w:lineRule="exact"/>
              <w:ind w:right="32"/>
              <w:rPr>
                <w:rFonts w:ascii="Arial" w:hAnsi="Arial" w:cs="Arial"/>
                <w:b/>
                <w:bCs/>
                <w:color w:val="000000" w:themeColor="text1"/>
                <w:kern w:val="28"/>
                <w:sz w:val="18"/>
                <w:szCs w:val="18"/>
              </w:rPr>
            </w:pPr>
          </w:p>
        </w:tc>
      </w:tr>
      <w:tr w:rsidR="001D2933" w:rsidRPr="006C7A36" w14:paraId="647E223A" w14:textId="77777777" w:rsidTr="00062CC0">
        <w:trPr>
          <w:trHeight w:val="63"/>
        </w:trPr>
        <w:tc>
          <w:tcPr>
            <w:tcW w:w="4410" w:type="dxa"/>
          </w:tcPr>
          <w:p w14:paraId="744FF3AB" w14:textId="77777777" w:rsidR="001D2933" w:rsidRPr="006C7A36" w:rsidRDefault="001D2933" w:rsidP="00E7632C">
            <w:pPr>
              <w:spacing w:line="340" w:lineRule="exact"/>
              <w:ind w:left="34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Other non-current financial assets</w:t>
            </w:r>
          </w:p>
        </w:tc>
        <w:tc>
          <w:tcPr>
            <w:tcW w:w="1170" w:type="dxa"/>
            <w:vAlign w:val="bottom"/>
          </w:tcPr>
          <w:p w14:paraId="3A43CA67" w14:textId="77777777" w:rsidR="001D2933" w:rsidRPr="006C7A36" w:rsidRDefault="001D2933" w:rsidP="00E7632C">
            <w:pPr>
              <w:tabs>
                <w:tab w:val="decimal" w:pos="972"/>
              </w:tabs>
              <w:spacing w:line="340" w:lineRule="exact"/>
              <w:ind w:right="32"/>
              <w:jc w:val="right"/>
              <w:rPr>
                <w:rFonts w:ascii="Arial" w:hAnsi="Arial" w:cs="Arial"/>
                <w:color w:val="000000" w:themeColor="text1"/>
                <w:kern w:val="28"/>
                <w:sz w:val="18"/>
                <w:szCs w:val="18"/>
              </w:rPr>
            </w:pPr>
          </w:p>
        </w:tc>
        <w:tc>
          <w:tcPr>
            <w:tcW w:w="1170" w:type="dxa"/>
            <w:vAlign w:val="bottom"/>
          </w:tcPr>
          <w:p w14:paraId="55B89ED1" w14:textId="77777777" w:rsidR="001D2933" w:rsidRPr="006C7A36" w:rsidRDefault="001D2933" w:rsidP="00E7632C">
            <w:pPr>
              <w:tabs>
                <w:tab w:val="decimal" w:pos="972"/>
              </w:tabs>
              <w:spacing w:line="340" w:lineRule="exact"/>
              <w:ind w:right="32"/>
              <w:jc w:val="right"/>
              <w:rPr>
                <w:rFonts w:ascii="Arial" w:hAnsi="Arial" w:cs="Arial"/>
                <w:color w:val="000000" w:themeColor="text1"/>
                <w:kern w:val="28"/>
                <w:sz w:val="18"/>
                <w:szCs w:val="18"/>
              </w:rPr>
            </w:pPr>
          </w:p>
        </w:tc>
        <w:tc>
          <w:tcPr>
            <w:tcW w:w="1170" w:type="dxa"/>
            <w:vAlign w:val="bottom"/>
          </w:tcPr>
          <w:p w14:paraId="26B1AA1E" w14:textId="77777777" w:rsidR="001D2933" w:rsidRPr="006C7A36" w:rsidRDefault="001D2933" w:rsidP="00E7632C">
            <w:pPr>
              <w:tabs>
                <w:tab w:val="decimal" w:pos="972"/>
              </w:tabs>
              <w:spacing w:line="340" w:lineRule="exact"/>
              <w:ind w:right="32"/>
              <w:jc w:val="right"/>
              <w:rPr>
                <w:rFonts w:ascii="Arial" w:hAnsi="Arial" w:cs="Arial"/>
                <w:color w:val="000000" w:themeColor="text1"/>
                <w:kern w:val="28"/>
                <w:sz w:val="18"/>
                <w:szCs w:val="18"/>
              </w:rPr>
            </w:pPr>
          </w:p>
        </w:tc>
        <w:tc>
          <w:tcPr>
            <w:tcW w:w="1260" w:type="dxa"/>
            <w:vAlign w:val="bottom"/>
          </w:tcPr>
          <w:p w14:paraId="08D813D9" w14:textId="77777777" w:rsidR="001D2933" w:rsidRPr="006C7A36" w:rsidRDefault="001D2933" w:rsidP="00E7632C">
            <w:pPr>
              <w:tabs>
                <w:tab w:val="decimal" w:pos="972"/>
              </w:tabs>
              <w:spacing w:line="340" w:lineRule="exact"/>
              <w:ind w:right="32"/>
              <w:jc w:val="right"/>
              <w:rPr>
                <w:rFonts w:ascii="Arial" w:hAnsi="Arial" w:cs="Arial"/>
                <w:b/>
                <w:bCs/>
                <w:color w:val="000000" w:themeColor="text1"/>
                <w:kern w:val="28"/>
                <w:sz w:val="18"/>
                <w:szCs w:val="18"/>
              </w:rPr>
            </w:pPr>
          </w:p>
        </w:tc>
      </w:tr>
      <w:tr w:rsidR="00BB0338" w:rsidRPr="006C7A36" w14:paraId="632B606B" w14:textId="77777777" w:rsidTr="00062CC0">
        <w:trPr>
          <w:trHeight w:val="63"/>
        </w:trPr>
        <w:tc>
          <w:tcPr>
            <w:tcW w:w="4410" w:type="dxa"/>
          </w:tcPr>
          <w:p w14:paraId="3734DD40" w14:textId="002016B7" w:rsidR="00BB0338" w:rsidRPr="006C7A36" w:rsidRDefault="005F53BF" w:rsidP="008F1D58">
            <w:pPr>
              <w:spacing w:line="340" w:lineRule="exact"/>
              <w:ind w:left="52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Derivatives - interest rate swap agreement</w:t>
            </w:r>
          </w:p>
        </w:tc>
        <w:tc>
          <w:tcPr>
            <w:tcW w:w="1170" w:type="dxa"/>
            <w:vAlign w:val="bottom"/>
          </w:tcPr>
          <w:p w14:paraId="0218C495" w14:textId="6A1424D9" w:rsidR="00BB0338" w:rsidRPr="006C7A36" w:rsidRDefault="005F53BF" w:rsidP="00E7632C">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0B3A43ED" w14:textId="17A9EBF5" w:rsidR="00BB0338" w:rsidRPr="006C7A36" w:rsidRDefault="00B914A3" w:rsidP="00E7632C">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73</w:t>
            </w:r>
          </w:p>
        </w:tc>
        <w:tc>
          <w:tcPr>
            <w:tcW w:w="1170" w:type="dxa"/>
            <w:vAlign w:val="bottom"/>
          </w:tcPr>
          <w:p w14:paraId="554C8CA0" w14:textId="6CCDD970" w:rsidR="00BB0338" w:rsidRPr="006C7A36" w:rsidRDefault="00B914A3" w:rsidP="00E7632C">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260" w:type="dxa"/>
            <w:vAlign w:val="bottom"/>
          </w:tcPr>
          <w:p w14:paraId="74BBC96D" w14:textId="2B82A83C" w:rsidR="00BB0338" w:rsidRPr="006C7A36" w:rsidRDefault="00B914A3" w:rsidP="00E7632C">
            <w:pPr>
              <w:tabs>
                <w:tab w:val="decimal" w:pos="972"/>
              </w:tabs>
              <w:spacing w:line="340" w:lineRule="exact"/>
              <w:ind w:right="32"/>
              <w:jc w:val="right"/>
              <w:rPr>
                <w:rFonts w:ascii="Arial" w:hAnsi="Arial" w:cstheme="minorBidi"/>
                <w:color w:val="000000" w:themeColor="text1"/>
                <w:kern w:val="28"/>
                <w:sz w:val="18"/>
                <w:szCs w:val="18"/>
              </w:rPr>
            </w:pPr>
            <w:r w:rsidRPr="006C7A36">
              <w:rPr>
                <w:rFonts w:ascii="Arial" w:hAnsi="Arial" w:cs="Arial"/>
                <w:color w:val="000000" w:themeColor="text1"/>
                <w:kern w:val="28"/>
                <w:sz w:val="18"/>
                <w:szCs w:val="18"/>
              </w:rPr>
              <w:t>73</w:t>
            </w:r>
          </w:p>
        </w:tc>
      </w:tr>
      <w:tr w:rsidR="000778BF" w:rsidRPr="006C7A36" w14:paraId="25AAEBF5" w14:textId="77777777" w:rsidTr="00062CC0">
        <w:trPr>
          <w:trHeight w:val="63"/>
        </w:trPr>
        <w:tc>
          <w:tcPr>
            <w:tcW w:w="4410" w:type="dxa"/>
          </w:tcPr>
          <w:p w14:paraId="3EF4DB2C" w14:textId="2A81D8EB" w:rsidR="000778BF" w:rsidRPr="006C7A36" w:rsidRDefault="008E46C4" w:rsidP="00BB0338">
            <w:pPr>
              <w:spacing w:line="340" w:lineRule="exact"/>
              <w:ind w:left="52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debt instrument </w:t>
            </w:r>
          </w:p>
        </w:tc>
        <w:tc>
          <w:tcPr>
            <w:tcW w:w="1170" w:type="dxa"/>
            <w:vAlign w:val="bottom"/>
          </w:tcPr>
          <w:p w14:paraId="5288F5E2" w14:textId="02E37E80" w:rsidR="000778BF" w:rsidRPr="006C7A36" w:rsidRDefault="008E46C4" w:rsidP="00E7632C">
            <w:pPr>
              <w:tabs>
                <w:tab w:val="decimal" w:pos="972"/>
              </w:tabs>
              <w:spacing w:line="340" w:lineRule="exact"/>
              <w:ind w:right="32"/>
              <w:jc w:val="right"/>
              <w:rPr>
                <w:rFonts w:ascii="Arial" w:hAnsi="Arial" w:cs="Browallia New"/>
                <w:color w:val="000000" w:themeColor="text1"/>
                <w:kern w:val="28"/>
                <w:sz w:val="18"/>
                <w:szCs w:val="18"/>
              </w:rPr>
            </w:pPr>
            <w:r w:rsidRPr="006C7A36">
              <w:rPr>
                <w:rFonts w:ascii="Arial" w:hAnsi="Arial" w:cs="Browallia New"/>
                <w:color w:val="000000" w:themeColor="text1"/>
                <w:kern w:val="28"/>
                <w:sz w:val="18"/>
                <w:szCs w:val="18"/>
              </w:rPr>
              <w:t>-</w:t>
            </w:r>
          </w:p>
        </w:tc>
        <w:tc>
          <w:tcPr>
            <w:tcW w:w="1170" w:type="dxa"/>
            <w:vAlign w:val="bottom"/>
          </w:tcPr>
          <w:p w14:paraId="6B4DC334" w14:textId="6C78A114" w:rsidR="000778BF" w:rsidRPr="006C7A36" w:rsidRDefault="008E46C4" w:rsidP="00E7632C">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21469582" w14:textId="36DA5912" w:rsidR="000778BF" w:rsidRPr="006C7A36" w:rsidRDefault="008E46C4" w:rsidP="00E7632C">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3</w:t>
            </w:r>
          </w:p>
        </w:tc>
        <w:tc>
          <w:tcPr>
            <w:tcW w:w="1260" w:type="dxa"/>
            <w:vAlign w:val="bottom"/>
          </w:tcPr>
          <w:p w14:paraId="2BE25A32" w14:textId="7197E80B" w:rsidR="000778BF" w:rsidRPr="006C7A36" w:rsidRDefault="008E46C4" w:rsidP="00E7632C">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3</w:t>
            </w:r>
          </w:p>
        </w:tc>
      </w:tr>
      <w:tr w:rsidR="001D2933" w:rsidRPr="006C7A36" w14:paraId="6DC88CFB" w14:textId="77777777" w:rsidTr="00062CC0">
        <w:trPr>
          <w:trHeight w:val="207"/>
        </w:trPr>
        <w:tc>
          <w:tcPr>
            <w:tcW w:w="4410" w:type="dxa"/>
            <w:vAlign w:val="bottom"/>
          </w:tcPr>
          <w:p w14:paraId="55F40654" w14:textId="442C06DF" w:rsidR="001D2933" w:rsidRPr="006C7A36" w:rsidRDefault="001D2933" w:rsidP="00E7632C">
            <w:pPr>
              <w:spacing w:line="340" w:lineRule="exact"/>
              <w:ind w:left="52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equity instrument </w:t>
            </w:r>
          </w:p>
        </w:tc>
        <w:tc>
          <w:tcPr>
            <w:tcW w:w="1170" w:type="dxa"/>
            <w:vAlign w:val="bottom"/>
          </w:tcPr>
          <w:p w14:paraId="0DA396A4" w14:textId="77777777" w:rsidR="001D2933" w:rsidRPr="006C7A36" w:rsidRDefault="001D2933" w:rsidP="00E7632C">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4,599</w:t>
            </w:r>
          </w:p>
        </w:tc>
        <w:tc>
          <w:tcPr>
            <w:tcW w:w="1170" w:type="dxa"/>
            <w:vAlign w:val="bottom"/>
          </w:tcPr>
          <w:p w14:paraId="57D6C80D" w14:textId="77777777" w:rsidR="001D2933" w:rsidRPr="006C7A36" w:rsidRDefault="001D2933" w:rsidP="00E7632C">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65C57695" w14:textId="29EA5967" w:rsidR="001D2933" w:rsidRPr="006C7A36" w:rsidRDefault="00062CC0" w:rsidP="00E7632C">
            <w:pPr>
              <w:tabs>
                <w:tab w:val="decimal" w:pos="972"/>
              </w:tabs>
              <w:spacing w:line="340" w:lineRule="exact"/>
              <w:ind w:right="32"/>
              <w:jc w:val="right"/>
              <w:rPr>
                <w:rFonts w:ascii="Arial" w:hAnsi="Arial" w:cs="Arial"/>
                <w:color w:val="000000" w:themeColor="text1"/>
                <w:sz w:val="18"/>
                <w:szCs w:val="18"/>
              </w:rPr>
            </w:pPr>
            <w:r>
              <w:rPr>
                <w:rFonts w:ascii="Arial" w:hAnsi="Arial" w:cs="Arial"/>
                <w:color w:val="000000" w:themeColor="text1"/>
                <w:sz w:val="18"/>
                <w:szCs w:val="18"/>
              </w:rPr>
              <w:t>20</w:t>
            </w:r>
          </w:p>
        </w:tc>
        <w:tc>
          <w:tcPr>
            <w:tcW w:w="1260" w:type="dxa"/>
            <w:vAlign w:val="bottom"/>
          </w:tcPr>
          <w:p w14:paraId="6363267E" w14:textId="08064373" w:rsidR="001D2933" w:rsidRPr="006C7A36" w:rsidRDefault="00062CC0" w:rsidP="00E7632C">
            <w:pPr>
              <w:tabs>
                <w:tab w:val="decimal" w:pos="972"/>
              </w:tabs>
              <w:spacing w:line="340" w:lineRule="exact"/>
              <w:ind w:right="32"/>
              <w:jc w:val="right"/>
              <w:rPr>
                <w:rFonts w:ascii="Arial" w:hAnsi="Arial" w:cs="Arial"/>
                <w:color w:val="000000" w:themeColor="text1"/>
                <w:sz w:val="18"/>
                <w:szCs w:val="18"/>
              </w:rPr>
            </w:pPr>
            <w:r>
              <w:rPr>
                <w:rFonts w:ascii="Arial" w:hAnsi="Arial" w:cs="Arial"/>
                <w:color w:val="000000" w:themeColor="text1"/>
                <w:sz w:val="18"/>
                <w:szCs w:val="18"/>
              </w:rPr>
              <w:t>4,619</w:t>
            </w:r>
          </w:p>
        </w:tc>
      </w:tr>
      <w:tr w:rsidR="001D2933" w:rsidRPr="006C7A36" w14:paraId="2F47B102" w14:textId="77777777" w:rsidTr="00062CC0">
        <w:trPr>
          <w:trHeight w:val="155"/>
        </w:trPr>
        <w:tc>
          <w:tcPr>
            <w:tcW w:w="4410" w:type="dxa"/>
            <w:vAlign w:val="bottom"/>
          </w:tcPr>
          <w:p w14:paraId="7A0390DB" w14:textId="77777777" w:rsidR="001D2933" w:rsidRPr="006C7A36" w:rsidRDefault="001D2933" w:rsidP="00E7632C">
            <w:pPr>
              <w:spacing w:line="340" w:lineRule="exact"/>
              <w:ind w:left="243" w:hanging="180"/>
              <w:jc w:val="thaiDistribute"/>
              <w:rPr>
                <w:rFonts w:ascii="Arial" w:hAnsi="Arial" w:cs="Arial"/>
                <w:b/>
                <w:bCs/>
                <w:color w:val="000000" w:themeColor="text1"/>
                <w:kern w:val="28"/>
                <w:sz w:val="18"/>
                <w:szCs w:val="18"/>
              </w:rPr>
            </w:pPr>
            <w:r w:rsidRPr="006C7A36">
              <w:rPr>
                <w:rFonts w:ascii="Arial" w:hAnsi="Arial" w:cs="Arial"/>
                <w:b/>
                <w:bCs/>
                <w:color w:val="000000" w:themeColor="text1"/>
                <w:kern w:val="28"/>
                <w:sz w:val="18"/>
                <w:szCs w:val="18"/>
              </w:rPr>
              <w:t xml:space="preserve">Assets for which fair value are disclosed </w:t>
            </w:r>
          </w:p>
        </w:tc>
        <w:tc>
          <w:tcPr>
            <w:tcW w:w="1170" w:type="dxa"/>
          </w:tcPr>
          <w:p w14:paraId="75D92AE6"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c>
          <w:tcPr>
            <w:tcW w:w="1170" w:type="dxa"/>
          </w:tcPr>
          <w:p w14:paraId="274FB7D0"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c>
          <w:tcPr>
            <w:tcW w:w="1170" w:type="dxa"/>
          </w:tcPr>
          <w:p w14:paraId="384B5C96"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c>
          <w:tcPr>
            <w:tcW w:w="1260" w:type="dxa"/>
          </w:tcPr>
          <w:p w14:paraId="3E2BBEE8" w14:textId="77777777" w:rsidR="001D2933" w:rsidRPr="006C7A36" w:rsidRDefault="001D2933" w:rsidP="00E7632C">
            <w:pPr>
              <w:tabs>
                <w:tab w:val="decimal" w:pos="972"/>
              </w:tabs>
              <w:spacing w:line="340" w:lineRule="exact"/>
              <w:ind w:right="32"/>
              <w:rPr>
                <w:rFonts w:ascii="Arial" w:hAnsi="Arial" w:cs="Arial"/>
                <w:color w:val="000000" w:themeColor="text1"/>
                <w:kern w:val="28"/>
                <w:sz w:val="18"/>
                <w:szCs w:val="18"/>
              </w:rPr>
            </w:pPr>
          </w:p>
        </w:tc>
      </w:tr>
      <w:tr w:rsidR="001B777D" w:rsidRPr="006C7A36" w14:paraId="1ACA13F0" w14:textId="77777777" w:rsidTr="00062CC0">
        <w:trPr>
          <w:trHeight w:val="63"/>
        </w:trPr>
        <w:tc>
          <w:tcPr>
            <w:tcW w:w="4410" w:type="dxa"/>
          </w:tcPr>
          <w:p w14:paraId="6C5E74B0" w14:textId="26289C03" w:rsidR="001B777D" w:rsidRPr="006C7A36" w:rsidRDefault="001B777D" w:rsidP="001B777D">
            <w:pPr>
              <w:spacing w:line="340" w:lineRule="exact"/>
              <w:ind w:left="342"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properties </w:t>
            </w:r>
          </w:p>
        </w:tc>
        <w:tc>
          <w:tcPr>
            <w:tcW w:w="1170" w:type="dxa"/>
            <w:vAlign w:val="bottom"/>
          </w:tcPr>
          <w:p w14:paraId="7EAF7167" w14:textId="77777777" w:rsidR="001B777D" w:rsidRPr="006C7A36" w:rsidRDefault="001B777D" w:rsidP="001B777D">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2B9E8B28" w14:textId="49D3BDCC" w:rsidR="001B777D" w:rsidRPr="006C7A36" w:rsidRDefault="00523BF3" w:rsidP="001B777D">
            <w:pPr>
              <w:tabs>
                <w:tab w:val="decimal" w:pos="972"/>
              </w:tabs>
              <w:spacing w:line="340" w:lineRule="exact"/>
              <w:ind w:right="32"/>
              <w:jc w:val="right"/>
              <w:rPr>
                <w:rFonts w:ascii="Arial" w:hAnsi="Arial" w:cs="Arial"/>
                <w:color w:val="000000" w:themeColor="text1"/>
                <w:kern w:val="28"/>
                <w:sz w:val="18"/>
                <w:szCs w:val="18"/>
              </w:rPr>
            </w:pPr>
            <w:r>
              <w:rPr>
                <w:rFonts w:ascii="Arial" w:hAnsi="Arial" w:cs="Arial"/>
                <w:color w:val="000000" w:themeColor="text1"/>
                <w:sz w:val="18"/>
                <w:szCs w:val="18"/>
              </w:rPr>
              <w:t>-</w:t>
            </w:r>
          </w:p>
        </w:tc>
        <w:tc>
          <w:tcPr>
            <w:tcW w:w="1170" w:type="dxa"/>
            <w:vAlign w:val="bottom"/>
          </w:tcPr>
          <w:p w14:paraId="7C4D586A" w14:textId="177ED88E" w:rsidR="001B777D" w:rsidRPr="006C7A36" w:rsidRDefault="00523BF3" w:rsidP="001B777D">
            <w:pPr>
              <w:tabs>
                <w:tab w:val="decimal" w:pos="972"/>
              </w:tabs>
              <w:spacing w:line="340" w:lineRule="exact"/>
              <w:ind w:right="32"/>
              <w:jc w:val="right"/>
              <w:rPr>
                <w:rFonts w:ascii="Arial" w:hAnsi="Arial" w:cs="Arial"/>
                <w:color w:val="000000" w:themeColor="text1"/>
                <w:kern w:val="28"/>
                <w:sz w:val="18"/>
                <w:szCs w:val="18"/>
              </w:rPr>
            </w:pPr>
            <w:r>
              <w:rPr>
                <w:rFonts w:ascii="Arial" w:hAnsi="Arial" w:cs="Arial"/>
                <w:color w:val="000000" w:themeColor="text1"/>
                <w:sz w:val="18"/>
                <w:szCs w:val="18"/>
              </w:rPr>
              <w:t>21,165</w:t>
            </w:r>
          </w:p>
        </w:tc>
        <w:tc>
          <w:tcPr>
            <w:tcW w:w="1260" w:type="dxa"/>
            <w:vAlign w:val="bottom"/>
          </w:tcPr>
          <w:p w14:paraId="3E45E760" w14:textId="77777777" w:rsidR="001B777D" w:rsidRPr="006C7A36" w:rsidRDefault="001B777D" w:rsidP="001B777D">
            <w:pPr>
              <w:tabs>
                <w:tab w:val="decimal" w:pos="972"/>
              </w:tabs>
              <w:spacing w:line="340" w:lineRule="exact"/>
              <w:ind w:right="32"/>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21,165</w:t>
            </w:r>
          </w:p>
        </w:tc>
      </w:tr>
      <w:tr w:rsidR="001D2933" w:rsidRPr="006C7A36" w14:paraId="1282707E" w14:textId="77777777" w:rsidTr="00062CC0">
        <w:trPr>
          <w:trHeight w:val="34"/>
        </w:trPr>
        <w:tc>
          <w:tcPr>
            <w:tcW w:w="4410" w:type="dxa"/>
            <w:vAlign w:val="bottom"/>
          </w:tcPr>
          <w:p w14:paraId="556B8B4B" w14:textId="7FECA6A3" w:rsidR="001D2933" w:rsidRPr="006C7A36" w:rsidRDefault="00955E8A" w:rsidP="000D13D2">
            <w:pPr>
              <w:spacing w:line="340" w:lineRule="exact"/>
              <w:rPr>
                <w:rFonts w:ascii="Arial" w:hAnsi="Arial" w:cs="Arial"/>
                <w:color w:val="000000" w:themeColor="text1"/>
                <w:kern w:val="28"/>
                <w:sz w:val="18"/>
                <w:szCs w:val="18"/>
              </w:rPr>
            </w:pPr>
            <w:r w:rsidRPr="006C7A36">
              <w:rPr>
                <w:rFonts w:ascii="Arial" w:hAnsi="Arial" w:cs="Arial"/>
                <w:b/>
                <w:bCs/>
                <w:color w:val="000000" w:themeColor="text1"/>
                <w:kern w:val="28"/>
                <w:sz w:val="18"/>
                <w:szCs w:val="18"/>
              </w:rPr>
              <w:t xml:space="preserve"> </w:t>
            </w:r>
            <w:r w:rsidR="001D2933" w:rsidRPr="006C7A36">
              <w:rPr>
                <w:rFonts w:ascii="Arial" w:hAnsi="Arial" w:cs="Arial"/>
                <w:b/>
                <w:bCs/>
                <w:color w:val="000000" w:themeColor="text1"/>
                <w:kern w:val="28"/>
                <w:sz w:val="18"/>
                <w:szCs w:val="18"/>
              </w:rPr>
              <w:t>Liabilities measured at fair value</w:t>
            </w:r>
          </w:p>
        </w:tc>
        <w:tc>
          <w:tcPr>
            <w:tcW w:w="1170" w:type="dxa"/>
            <w:vAlign w:val="bottom"/>
          </w:tcPr>
          <w:p w14:paraId="19CBA36D" w14:textId="77777777"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rPr>
            </w:pPr>
          </w:p>
        </w:tc>
        <w:tc>
          <w:tcPr>
            <w:tcW w:w="1170" w:type="dxa"/>
            <w:vAlign w:val="bottom"/>
          </w:tcPr>
          <w:p w14:paraId="344944A5" w14:textId="77777777"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p>
        </w:tc>
        <w:tc>
          <w:tcPr>
            <w:tcW w:w="1170" w:type="dxa"/>
            <w:vAlign w:val="bottom"/>
          </w:tcPr>
          <w:p w14:paraId="79DB42AF" w14:textId="77777777"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p>
        </w:tc>
        <w:tc>
          <w:tcPr>
            <w:tcW w:w="1260" w:type="dxa"/>
            <w:vAlign w:val="bottom"/>
          </w:tcPr>
          <w:p w14:paraId="6B9A1E1F" w14:textId="77777777"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p>
        </w:tc>
      </w:tr>
      <w:tr w:rsidR="001D2933" w:rsidRPr="006C7A36" w14:paraId="62AB634D" w14:textId="77777777" w:rsidTr="00062CC0">
        <w:trPr>
          <w:trHeight w:val="225"/>
        </w:trPr>
        <w:tc>
          <w:tcPr>
            <w:tcW w:w="4410" w:type="dxa"/>
            <w:vAlign w:val="bottom"/>
          </w:tcPr>
          <w:p w14:paraId="0D11DF8B" w14:textId="0CCDE5BE" w:rsidR="001D2933" w:rsidRPr="006C7A36" w:rsidRDefault="00BD1B0E" w:rsidP="000D13D2">
            <w:pPr>
              <w:spacing w:line="340" w:lineRule="exact"/>
              <w:ind w:left="342" w:hanging="180"/>
              <w:rPr>
                <w:rFonts w:ascii="Arial" w:hAnsi="Arial" w:cs="Arial"/>
                <w:color w:val="000000" w:themeColor="text1"/>
                <w:kern w:val="28"/>
                <w:sz w:val="18"/>
                <w:szCs w:val="18"/>
              </w:rPr>
            </w:pPr>
            <w:r>
              <w:rPr>
                <w:rFonts w:ascii="Arial" w:hAnsi="Arial" w:cs="Arial"/>
                <w:color w:val="000000" w:themeColor="text1"/>
                <w:kern w:val="28"/>
                <w:sz w:val="18"/>
                <w:szCs w:val="18"/>
              </w:rPr>
              <w:t>Long-term d</w:t>
            </w:r>
            <w:r w:rsidR="001D2933" w:rsidRPr="006C7A36">
              <w:rPr>
                <w:rFonts w:ascii="Arial" w:hAnsi="Arial" w:cs="Arial"/>
                <w:color w:val="000000" w:themeColor="text1"/>
                <w:kern w:val="28"/>
                <w:sz w:val="18"/>
                <w:szCs w:val="18"/>
              </w:rPr>
              <w:t>ebentures - only the interest portion applying</w:t>
            </w:r>
            <w:r>
              <w:rPr>
                <w:rFonts w:ascii="Arial" w:hAnsi="Arial" w:cs="Arial"/>
                <w:color w:val="000000" w:themeColor="text1"/>
                <w:kern w:val="28"/>
                <w:sz w:val="18"/>
                <w:szCs w:val="18"/>
              </w:rPr>
              <w:t xml:space="preserve"> </w:t>
            </w:r>
            <w:r w:rsidR="001D2933" w:rsidRPr="006C7A36">
              <w:rPr>
                <w:rFonts w:ascii="Arial" w:hAnsi="Arial" w:cs="Arial"/>
                <w:color w:val="000000" w:themeColor="text1"/>
                <w:kern w:val="28"/>
                <w:sz w:val="18"/>
                <w:szCs w:val="18"/>
              </w:rPr>
              <w:t xml:space="preserve">hedge accounting </w:t>
            </w:r>
          </w:p>
        </w:tc>
        <w:tc>
          <w:tcPr>
            <w:tcW w:w="1170" w:type="dxa"/>
            <w:vAlign w:val="bottom"/>
          </w:tcPr>
          <w:p w14:paraId="01B98DD3" w14:textId="77777777"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r w:rsidRPr="006C7A36">
              <w:rPr>
                <w:rFonts w:ascii="Arial" w:hAnsi="Arial" w:cs="Arial"/>
                <w:color w:val="000000" w:themeColor="text1"/>
                <w:sz w:val="18"/>
                <w:szCs w:val="18"/>
              </w:rPr>
              <w:t>-</w:t>
            </w:r>
          </w:p>
        </w:tc>
        <w:tc>
          <w:tcPr>
            <w:tcW w:w="1170" w:type="dxa"/>
            <w:vAlign w:val="bottom"/>
          </w:tcPr>
          <w:p w14:paraId="46827F37" w14:textId="7EF5E944"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r w:rsidRPr="006C7A36">
              <w:rPr>
                <w:rFonts w:ascii="Arial" w:hAnsi="Arial" w:cs="Arial"/>
                <w:color w:val="000000" w:themeColor="text1"/>
                <w:sz w:val="18"/>
                <w:szCs w:val="18"/>
              </w:rPr>
              <w:t>7</w:t>
            </w:r>
            <w:r w:rsidR="00D37C51" w:rsidRPr="006C7A36">
              <w:rPr>
                <w:rFonts w:ascii="Arial" w:hAnsi="Arial" w:cs="Arial"/>
                <w:color w:val="000000" w:themeColor="text1"/>
                <w:sz w:val="18"/>
                <w:szCs w:val="18"/>
              </w:rPr>
              <w:t>3</w:t>
            </w:r>
          </w:p>
        </w:tc>
        <w:tc>
          <w:tcPr>
            <w:tcW w:w="1170" w:type="dxa"/>
            <w:vAlign w:val="bottom"/>
          </w:tcPr>
          <w:p w14:paraId="1757373A" w14:textId="77777777"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r w:rsidRPr="006C7A36">
              <w:rPr>
                <w:rFonts w:ascii="Arial" w:hAnsi="Arial" w:cs="Arial"/>
                <w:color w:val="000000" w:themeColor="text1"/>
                <w:sz w:val="18"/>
                <w:szCs w:val="18"/>
              </w:rPr>
              <w:t>-</w:t>
            </w:r>
          </w:p>
        </w:tc>
        <w:tc>
          <w:tcPr>
            <w:tcW w:w="1260" w:type="dxa"/>
            <w:vAlign w:val="bottom"/>
          </w:tcPr>
          <w:p w14:paraId="07EE792D" w14:textId="3B02CF2A" w:rsidR="001D2933" w:rsidRPr="006C7A36" w:rsidRDefault="001D2933" w:rsidP="000D13D2">
            <w:pPr>
              <w:tabs>
                <w:tab w:val="decimal" w:pos="972"/>
              </w:tabs>
              <w:spacing w:line="340" w:lineRule="exact"/>
              <w:ind w:right="32"/>
              <w:jc w:val="right"/>
              <w:rPr>
                <w:rFonts w:ascii="Arial" w:hAnsi="Arial" w:cs="Arial"/>
                <w:color w:val="000000" w:themeColor="text1"/>
                <w:kern w:val="28"/>
                <w:sz w:val="18"/>
                <w:szCs w:val="18"/>
                <w:cs/>
              </w:rPr>
            </w:pPr>
            <w:r w:rsidRPr="006C7A36">
              <w:rPr>
                <w:rFonts w:ascii="Arial" w:hAnsi="Arial" w:cs="Arial"/>
                <w:color w:val="000000" w:themeColor="text1"/>
                <w:sz w:val="18"/>
                <w:szCs w:val="18"/>
              </w:rPr>
              <w:t>7</w:t>
            </w:r>
            <w:r w:rsidR="00D37C51" w:rsidRPr="006C7A36">
              <w:rPr>
                <w:rFonts w:ascii="Arial" w:hAnsi="Arial" w:cs="Arial"/>
                <w:color w:val="000000" w:themeColor="text1"/>
                <w:sz w:val="18"/>
                <w:szCs w:val="18"/>
              </w:rPr>
              <w:t>3</w:t>
            </w:r>
          </w:p>
        </w:tc>
      </w:tr>
      <w:tr w:rsidR="00523BF3" w:rsidRPr="00523BF3" w14:paraId="5B3FE3AD" w14:textId="77777777" w:rsidTr="0003476F">
        <w:trPr>
          <w:trHeight w:val="225"/>
        </w:trPr>
        <w:tc>
          <w:tcPr>
            <w:tcW w:w="4410" w:type="dxa"/>
            <w:vAlign w:val="bottom"/>
          </w:tcPr>
          <w:p w14:paraId="0395C31A" w14:textId="77777777" w:rsidR="00523BF3" w:rsidRPr="00523BF3" w:rsidRDefault="00523BF3" w:rsidP="000D13D2">
            <w:pPr>
              <w:spacing w:line="340" w:lineRule="exact"/>
              <w:rPr>
                <w:rFonts w:ascii="Arial" w:hAnsi="Arial" w:cs="Arial"/>
                <w:b/>
                <w:bCs/>
                <w:color w:val="000000" w:themeColor="text1"/>
                <w:kern w:val="28"/>
                <w:sz w:val="18"/>
                <w:szCs w:val="18"/>
              </w:rPr>
            </w:pPr>
            <w:r w:rsidRPr="00523BF3">
              <w:rPr>
                <w:rFonts w:ascii="Arial" w:hAnsi="Arial" w:cs="Arial"/>
                <w:b/>
                <w:bCs/>
                <w:color w:val="000000" w:themeColor="text1"/>
                <w:kern w:val="28"/>
                <w:sz w:val="18"/>
                <w:szCs w:val="18"/>
              </w:rPr>
              <w:t>Liabilities for which fair value are disclosed</w:t>
            </w:r>
          </w:p>
        </w:tc>
        <w:tc>
          <w:tcPr>
            <w:tcW w:w="1170" w:type="dxa"/>
            <w:vAlign w:val="bottom"/>
          </w:tcPr>
          <w:p w14:paraId="236A7578" w14:textId="77777777" w:rsidR="00523BF3" w:rsidRPr="00523BF3" w:rsidRDefault="00523BF3" w:rsidP="000D13D2">
            <w:pPr>
              <w:spacing w:line="340" w:lineRule="exact"/>
              <w:rPr>
                <w:rFonts w:ascii="Arial" w:hAnsi="Arial" w:cs="Arial"/>
                <w:b/>
                <w:bCs/>
                <w:color w:val="000000" w:themeColor="text1"/>
                <w:kern w:val="28"/>
                <w:sz w:val="18"/>
                <w:szCs w:val="18"/>
              </w:rPr>
            </w:pPr>
          </w:p>
        </w:tc>
        <w:tc>
          <w:tcPr>
            <w:tcW w:w="1170" w:type="dxa"/>
            <w:vAlign w:val="bottom"/>
          </w:tcPr>
          <w:p w14:paraId="462938D6" w14:textId="77777777" w:rsidR="00523BF3" w:rsidRPr="00523BF3" w:rsidRDefault="00523BF3" w:rsidP="000D13D2">
            <w:pPr>
              <w:spacing w:line="340" w:lineRule="exact"/>
              <w:rPr>
                <w:rFonts w:ascii="Arial" w:hAnsi="Arial" w:cs="Arial"/>
                <w:b/>
                <w:bCs/>
                <w:color w:val="000000" w:themeColor="text1"/>
                <w:kern w:val="28"/>
                <w:sz w:val="18"/>
                <w:szCs w:val="18"/>
              </w:rPr>
            </w:pPr>
          </w:p>
        </w:tc>
        <w:tc>
          <w:tcPr>
            <w:tcW w:w="1170" w:type="dxa"/>
            <w:vAlign w:val="bottom"/>
          </w:tcPr>
          <w:p w14:paraId="36764515" w14:textId="77777777" w:rsidR="00523BF3" w:rsidRPr="00523BF3" w:rsidRDefault="00523BF3" w:rsidP="000D13D2">
            <w:pPr>
              <w:spacing w:line="340" w:lineRule="exact"/>
              <w:rPr>
                <w:rFonts w:ascii="Arial" w:hAnsi="Arial" w:cs="Arial"/>
                <w:b/>
                <w:bCs/>
                <w:color w:val="000000" w:themeColor="text1"/>
                <w:kern w:val="28"/>
                <w:sz w:val="18"/>
                <w:szCs w:val="18"/>
              </w:rPr>
            </w:pPr>
          </w:p>
        </w:tc>
        <w:tc>
          <w:tcPr>
            <w:tcW w:w="1260" w:type="dxa"/>
            <w:vAlign w:val="bottom"/>
          </w:tcPr>
          <w:p w14:paraId="7244FA36" w14:textId="77777777" w:rsidR="00523BF3" w:rsidRPr="00523BF3" w:rsidRDefault="00523BF3" w:rsidP="000D13D2">
            <w:pPr>
              <w:spacing w:line="340" w:lineRule="exact"/>
              <w:rPr>
                <w:rFonts w:ascii="Arial" w:hAnsi="Arial" w:cs="Arial"/>
                <w:b/>
                <w:bCs/>
                <w:color w:val="000000" w:themeColor="text1"/>
                <w:kern w:val="28"/>
                <w:sz w:val="18"/>
                <w:szCs w:val="18"/>
              </w:rPr>
            </w:pPr>
          </w:p>
        </w:tc>
      </w:tr>
      <w:tr w:rsidR="00523BF3" w:rsidRPr="006C7A36" w14:paraId="30EBF3BD" w14:textId="77777777" w:rsidTr="000D13D2">
        <w:trPr>
          <w:trHeight w:val="198"/>
        </w:trPr>
        <w:tc>
          <w:tcPr>
            <w:tcW w:w="4410" w:type="dxa"/>
            <w:vAlign w:val="bottom"/>
          </w:tcPr>
          <w:p w14:paraId="3D0E39A4" w14:textId="77777777" w:rsidR="00523BF3" w:rsidRPr="006C7A36" w:rsidRDefault="00523BF3" w:rsidP="000D13D2">
            <w:pPr>
              <w:spacing w:line="340" w:lineRule="exact"/>
              <w:ind w:left="342" w:hanging="180"/>
              <w:rPr>
                <w:rFonts w:ascii="Arial" w:hAnsi="Arial" w:cs="Arial"/>
                <w:color w:val="000000" w:themeColor="text1"/>
                <w:kern w:val="28"/>
                <w:sz w:val="18"/>
                <w:szCs w:val="18"/>
              </w:rPr>
            </w:pPr>
            <w:r>
              <w:rPr>
                <w:rFonts w:ascii="Arial" w:hAnsi="Arial" w:cs="Arial"/>
                <w:color w:val="000000" w:themeColor="text1"/>
                <w:kern w:val="28"/>
                <w:sz w:val="18"/>
                <w:szCs w:val="18"/>
              </w:rPr>
              <w:t>Long-term debentures</w:t>
            </w:r>
            <w:r w:rsidRPr="006C7A36">
              <w:rPr>
                <w:rFonts w:ascii="Arial" w:hAnsi="Arial" w:cs="Arial"/>
                <w:color w:val="000000" w:themeColor="text1"/>
                <w:kern w:val="28"/>
                <w:sz w:val="18"/>
                <w:szCs w:val="18"/>
              </w:rPr>
              <w:t xml:space="preserve"> </w:t>
            </w:r>
          </w:p>
        </w:tc>
        <w:tc>
          <w:tcPr>
            <w:tcW w:w="1170" w:type="dxa"/>
            <w:vAlign w:val="bottom"/>
          </w:tcPr>
          <w:p w14:paraId="65C62197" w14:textId="77777777" w:rsidR="00523BF3" w:rsidRPr="006C7A36" w:rsidRDefault="00523BF3" w:rsidP="000D13D2">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170" w:type="dxa"/>
            <w:vAlign w:val="bottom"/>
          </w:tcPr>
          <w:p w14:paraId="7D0395F6" w14:textId="17DECE56" w:rsidR="00523BF3" w:rsidRPr="006C7A36" w:rsidRDefault="000D13D2" w:rsidP="000D13D2">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16,534</w:t>
            </w:r>
          </w:p>
        </w:tc>
        <w:tc>
          <w:tcPr>
            <w:tcW w:w="1170" w:type="dxa"/>
            <w:vAlign w:val="bottom"/>
          </w:tcPr>
          <w:p w14:paraId="0D9D0517" w14:textId="77777777" w:rsidR="00523BF3" w:rsidRPr="006C7A36" w:rsidRDefault="00523BF3" w:rsidP="000D13D2">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60" w:type="dxa"/>
            <w:vAlign w:val="bottom"/>
          </w:tcPr>
          <w:p w14:paraId="5BD90D9C" w14:textId="18FAAB78" w:rsidR="00523BF3" w:rsidRPr="006C7A36" w:rsidRDefault="000D13D2" w:rsidP="000D13D2">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16,534</w:t>
            </w:r>
          </w:p>
        </w:tc>
      </w:tr>
    </w:tbl>
    <w:p w14:paraId="3D37EA4A" w14:textId="2523DE58" w:rsidR="00E7632C" w:rsidRPr="006C7A36" w:rsidRDefault="00E7632C">
      <w:pPr>
        <w:rPr>
          <w:color w:val="000000" w:themeColor="text1"/>
        </w:rPr>
      </w:pP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496F32" w:rsidRPr="006C7A36" w14:paraId="0D11B5E9" w14:textId="77777777" w:rsidTr="00062CC0">
        <w:trPr>
          <w:trHeight w:val="169"/>
        </w:trPr>
        <w:tc>
          <w:tcPr>
            <w:tcW w:w="4410" w:type="dxa"/>
            <w:vAlign w:val="bottom"/>
          </w:tcPr>
          <w:p w14:paraId="26D1ABC2" w14:textId="7474BB07" w:rsidR="006177B8" w:rsidRPr="006C7A36" w:rsidRDefault="006177B8" w:rsidP="00E7632C">
            <w:pPr>
              <w:spacing w:line="340" w:lineRule="exact"/>
              <w:ind w:left="243" w:hanging="180"/>
              <w:jc w:val="thaiDistribute"/>
              <w:rPr>
                <w:rFonts w:ascii="Arial" w:hAnsi="Arial" w:cs="Arial"/>
                <w:color w:val="000000" w:themeColor="text1"/>
                <w:kern w:val="28"/>
                <w:sz w:val="18"/>
                <w:szCs w:val="18"/>
              </w:rPr>
            </w:pPr>
            <w:r w:rsidRPr="006C7A36">
              <w:rPr>
                <w:rFonts w:ascii="Arial" w:hAnsi="Arial" w:cs="Arial"/>
                <w:color w:val="000000" w:themeColor="text1"/>
                <w:sz w:val="18"/>
                <w:szCs w:val="18"/>
              </w:rPr>
              <w:br w:type="page"/>
            </w:r>
          </w:p>
        </w:tc>
        <w:tc>
          <w:tcPr>
            <w:tcW w:w="4770" w:type="dxa"/>
            <w:gridSpan w:val="4"/>
            <w:vAlign w:val="bottom"/>
          </w:tcPr>
          <w:p w14:paraId="54B70A44" w14:textId="77777777" w:rsidR="006177B8" w:rsidRPr="006C7A36" w:rsidRDefault="006177B8" w:rsidP="00E7632C">
            <w:pPr>
              <w:spacing w:line="340" w:lineRule="exact"/>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(Unit: Million Baht)</w:t>
            </w:r>
          </w:p>
        </w:tc>
      </w:tr>
      <w:tr w:rsidR="00496F32" w:rsidRPr="006C7A36" w14:paraId="3D265BD0" w14:textId="77777777" w:rsidTr="00062CC0">
        <w:trPr>
          <w:trHeight w:val="183"/>
        </w:trPr>
        <w:tc>
          <w:tcPr>
            <w:tcW w:w="4410" w:type="dxa"/>
            <w:vAlign w:val="bottom"/>
          </w:tcPr>
          <w:p w14:paraId="7B7C7200" w14:textId="77777777" w:rsidR="006177B8" w:rsidRPr="006C7A36" w:rsidRDefault="006177B8" w:rsidP="00E7632C">
            <w:pPr>
              <w:spacing w:line="34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702E5957" w14:textId="77777777" w:rsidR="006177B8" w:rsidRPr="006C7A36" w:rsidRDefault="006177B8"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Separate Financial Statements </w:t>
            </w:r>
          </w:p>
        </w:tc>
      </w:tr>
      <w:tr w:rsidR="00496F32" w:rsidRPr="006C7A36" w14:paraId="44F5AF6C" w14:textId="77777777" w:rsidTr="00062CC0">
        <w:trPr>
          <w:trHeight w:val="183"/>
        </w:trPr>
        <w:tc>
          <w:tcPr>
            <w:tcW w:w="4410" w:type="dxa"/>
            <w:vAlign w:val="bottom"/>
          </w:tcPr>
          <w:p w14:paraId="039D021F" w14:textId="77777777" w:rsidR="006177B8" w:rsidRPr="006C7A36" w:rsidRDefault="006177B8" w:rsidP="00E7632C">
            <w:pPr>
              <w:spacing w:line="34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396724A5" w14:textId="6C56D8FA" w:rsidR="006177B8" w:rsidRPr="006C7A36" w:rsidRDefault="006177B8"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31 December </w:t>
            </w:r>
            <w:r w:rsidR="000D2FBA" w:rsidRPr="006C7A36">
              <w:rPr>
                <w:rFonts w:ascii="Arial" w:hAnsi="Arial" w:cs="Arial"/>
                <w:color w:val="000000" w:themeColor="text1"/>
                <w:kern w:val="28"/>
                <w:sz w:val="18"/>
                <w:szCs w:val="18"/>
              </w:rPr>
              <w:t>2021</w:t>
            </w:r>
          </w:p>
        </w:tc>
      </w:tr>
      <w:tr w:rsidR="00496F32" w:rsidRPr="006C7A36" w14:paraId="154F7A89" w14:textId="77777777" w:rsidTr="00062CC0">
        <w:trPr>
          <w:trHeight w:val="183"/>
        </w:trPr>
        <w:tc>
          <w:tcPr>
            <w:tcW w:w="4410" w:type="dxa"/>
            <w:vAlign w:val="bottom"/>
          </w:tcPr>
          <w:p w14:paraId="2057A824" w14:textId="77777777" w:rsidR="006177B8" w:rsidRPr="006C7A36" w:rsidRDefault="006177B8" w:rsidP="00E7632C">
            <w:pPr>
              <w:spacing w:line="340" w:lineRule="exact"/>
              <w:ind w:left="243" w:hanging="180"/>
              <w:jc w:val="thaiDistribute"/>
              <w:rPr>
                <w:rFonts w:ascii="Arial" w:hAnsi="Arial" w:cs="Arial"/>
                <w:color w:val="000000" w:themeColor="text1"/>
                <w:kern w:val="28"/>
                <w:sz w:val="18"/>
                <w:szCs w:val="18"/>
              </w:rPr>
            </w:pPr>
          </w:p>
        </w:tc>
        <w:tc>
          <w:tcPr>
            <w:tcW w:w="1170" w:type="dxa"/>
            <w:vAlign w:val="bottom"/>
          </w:tcPr>
          <w:p w14:paraId="5DDA21C0" w14:textId="77777777" w:rsidR="006177B8" w:rsidRPr="006C7A36" w:rsidRDefault="006177B8"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1</w:t>
            </w:r>
          </w:p>
        </w:tc>
        <w:tc>
          <w:tcPr>
            <w:tcW w:w="1170" w:type="dxa"/>
            <w:vAlign w:val="bottom"/>
          </w:tcPr>
          <w:p w14:paraId="144DB731" w14:textId="77777777" w:rsidR="006177B8" w:rsidRPr="006C7A36" w:rsidRDefault="006177B8"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2</w:t>
            </w:r>
          </w:p>
        </w:tc>
        <w:tc>
          <w:tcPr>
            <w:tcW w:w="1170" w:type="dxa"/>
            <w:vAlign w:val="bottom"/>
          </w:tcPr>
          <w:p w14:paraId="0479909F" w14:textId="77777777" w:rsidR="006177B8" w:rsidRPr="006C7A36" w:rsidRDefault="006177B8" w:rsidP="00E7632C">
            <w:pPr>
              <w:pBdr>
                <w:bottom w:val="single" w:sz="4" w:space="1" w:color="auto"/>
              </w:pBdr>
              <w:spacing w:line="34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3</w:t>
            </w:r>
          </w:p>
        </w:tc>
        <w:tc>
          <w:tcPr>
            <w:tcW w:w="1260" w:type="dxa"/>
            <w:vAlign w:val="bottom"/>
          </w:tcPr>
          <w:p w14:paraId="46ADD19E" w14:textId="77777777" w:rsidR="006177B8" w:rsidRPr="006C7A36" w:rsidRDefault="006177B8" w:rsidP="00E7632C">
            <w:pPr>
              <w:pBdr>
                <w:bottom w:val="single" w:sz="4" w:space="1" w:color="auto"/>
              </w:pBdr>
              <w:spacing w:line="340" w:lineRule="exact"/>
              <w:jc w:val="center"/>
              <w:rPr>
                <w:rFonts w:ascii="Arial" w:hAnsi="Arial" w:cs="Arial"/>
                <w:color w:val="000000" w:themeColor="text1"/>
                <w:kern w:val="28"/>
                <w:sz w:val="18"/>
                <w:szCs w:val="18"/>
                <w:cs/>
              </w:rPr>
            </w:pPr>
            <w:r w:rsidRPr="006C7A36">
              <w:rPr>
                <w:rFonts w:ascii="Arial" w:hAnsi="Arial" w:cs="Arial"/>
                <w:color w:val="000000" w:themeColor="text1"/>
                <w:kern w:val="28"/>
                <w:sz w:val="18"/>
                <w:szCs w:val="18"/>
              </w:rPr>
              <w:t>Total</w:t>
            </w:r>
          </w:p>
        </w:tc>
      </w:tr>
      <w:tr w:rsidR="00496F32" w:rsidRPr="006C7A36" w14:paraId="3186FF2E" w14:textId="77777777" w:rsidTr="00062CC0">
        <w:trPr>
          <w:trHeight w:val="169"/>
        </w:trPr>
        <w:tc>
          <w:tcPr>
            <w:tcW w:w="4410" w:type="dxa"/>
            <w:vAlign w:val="bottom"/>
          </w:tcPr>
          <w:p w14:paraId="251C8EF8" w14:textId="060507BF" w:rsidR="006177B8" w:rsidRPr="006C7A36" w:rsidRDefault="00955E8A" w:rsidP="00E7632C">
            <w:pPr>
              <w:tabs>
                <w:tab w:val="right" w:pos="1422"/>
              </w:tabs>
              <w:spacing w:line="340" w:lineRule="exact"/>
              <w:ind w:hanging="18"/>
              <w:jc w:val="thaiDistribute"/>
              <w:rPr>
                <w:rFonts w:ascii="Arial" w:hAnsi="Arial" w:cs="Arial"/>
                <w:b/>
                <w:bCs/>
                <w:color w:val="000000" w:themeColor="text1"/>
                <w:kern w:val="28"/>
                <w:sz w:val="18"/>
                <w:szCs w:val="18"/>
              </w:rPr>
            </w:pPr>
            <w:r w:rsidRPr="006C7A36">
              <w:rPr>
                <w:rFonts w:ascii="Arial" w:hAnsi="Arial" w:cs="Arial"/>
                <w:b/>
                <w:bCs/>
                <w:color w:val="000000" w:themeColor="text1"/>
                <w:kern w:val="28"/>
                <w:sz w:val="18"/>
                <w:szCs w:val="18"/>
              </w:rPr>
              <w:t xml:space="preserve"> </w:t>
            </w:r>
            <w:r w:rsidR="006177B8" w:rsidRPr="006C7A36">
              <w:rPr>
                <w:rFonts w:ascii="Arial" w:hAnsi="Arial" w:cs="Arial"/>
                <w:b/>
                <w:bCs/>
                <w:color w:val="000000" w:themeColor="text1"/>
                <w:kern w:val="28"/>
                <w:sz w:val="18"/>
                <w:szCs w:val="18"/>
              </w:rPr>
              <w:t xml:space="preserve">Financial assets measured at fair value </w:t>
            </w:r>
          </w:p>
        </w:tc>
        <w:tc>
          <w:tcPr>
            <w:tcW w:w="1170" w:type="dxa"/>
            <w:vAlign w:val="bottom"/>
          </w:tcPr>
          <w:p w14:paraId="53A59895" w14:textId="77777777" w:rsidR="006177B8" w:rsidRPr="006C7A36" w:rsidRDefault="006177B8" w:rsidP="00E7632C">
            <w:pPr>
              <w:tabs>
                <w:tab w:val="decimal" w:pos="972"/>
              </w:tabs>
              <w:spacing w:line="340" w:lineRule="exact"/>
              <w:ind w:right="32"/>
              <w:rPr>
                <w:rFonts w:ascii="Arial" w:hAnsi="Arial" w:cs="Arial"/>
                <w:color w:val="000000" w:themeColor="text1"/>
                <w:kern w:val="28"/>
                <w:sz w:val="18"/>
                <w:szCs w:val="18"/>
                <w:cs/>
              </w:rPr>
            </w:pPr>
          </w:p>
        </w:tc>
        <w:tc>
          <w:tcPr>
            <w:tcW w:w="1170" w:type="dxa"/>
            <w:vAlign w:val="bottom"/>
          </w:tcPr>
          <w:p w14:paraId="12DB79D4" w14:textId="77777777" w:rsidR="006177B8" w:rsidRPr="006C7A36" w:rsidRDefault="006177B8" w:rsidP="00E7632C">
            <w:pPr>
              <w:tabs>
                <w:tab w:val="decimal" w:pos="972"/>
              </w:tabs>
              <w:spacing w:line="340" w:lineRule="exact"/>
              <w:ind w:right="32"/>
              <w:rPr>
                <w:rFonts w:ascii="Arial" w:hAnsi="Arial" w:cs="Arial"/>
                <w:color w:val="000000" w:themeColor="text1"/>
                <w:kern w:val="28"/>
                <w:sz w:val="18"/>
                <w:szCs w:val="18"/>
                <w:cs/>
              </w:rPr>
            </w:pPr>
          </w:p>
        </w:tc>
        <w:tc>
          <w:tcPr>
            <w:tcW w:w="1170" w:type="dxa"/>
            <w:vAlign w:val="bottom"/>
          </w:tcPr>
          <w:p w14:paraId="08DD6A7F" w14:textId="77777777" w:rsidR="006177B8" w:rsidRPr="006C7A36" w:rsidRDefault="006177B8" w:rsidP="00E7632C">
            <w:pPr>
              <w:tabs>
                <w:tab w:val="decimal" w:pos="972"/>
              </w:tabs>
              <w:spacing w:line="340" w:lineRule="exact"/>
              <w:ind w:right="32"/>
              <w:rPr>
                <w:rFonts w:ascii="Arial" w:hAnsi="Arial" w:cs="Arial"/>
                <w:color w:val="000000" w:themeColor="text1"/>
                <w:kern w:val="28"/>
                <w:sz w:val="18"/>
                <w:szCs w:val="18"/>
                <w:cs/>
              </w:rPr>
            </w:pPr>
          </w:p>
        </w:tc>
        <w:tc>
          <w:tcPr>
            <w:tcW w:w="1260" w:type="dxa"/>
            <w:vAlign w:val="bottom"/>
          </w:tcPr>
          <w:p w14:paraId="314B519F" w14:textId="77777777" w:rsidR="006177B8" w:rsidRPr="006C7A36" w:rsidRDefault="006177B8" w:rsidP="00E7632C">
            <w:pPr>
              <w:tabs>
                <w:tab w:val="decimal" w:pos="972"/>
              </w:tabs>
              <w:spacing w:line="340" w:lineRule="exact"/>
              <w:ind w:right="32"/>
              <w:rPr>
                <w:rFonts w:ascii="Arial" w:hAnsi="Arial" w:cs="Arial"/>
                <w:color w:val="000000" w:themeColor="text1"/>
                <w:kern w:val="28"/>
                <w:sz w:val="18"/>
                <w:szCs w:val="18"/>
                <w:cs/>
              </w:rPr>
            </w:pPr>
          </w:p>
        </w:tc>
      </w:tr>
      <w:tr w:rsidR="00496F32" w:rsidRPr="006C7A36" w14:paraId="59F908C1" w14:textId="77777777" w:rsidTr="00062CC0">
        <w:trPr>
          <w:trHeight w:val="169"/>
        </w:trPr>
        <w:tc>
          <w:tcPr>
            <w:tcW w:w="4410" w:type="dxa"/>
            <w:vAlign w:val="bottom"/>
          </w:tcPr>
          <w:p w14:paraId="22F846F4" w14:textId="77777777" w:rsidR="006177B8" w:rsidRPr="006C7A36" w:rsidRDefault="006177B8" w:rsidP="00E7632C">
            <w:pPr>
              <w:spacing w:line="340" w:lineRule="exact"/>
              <w:ind w:left="243"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Other non-current financial assets</w:t>
            </w:r>
          </w:p>
        </w:tc>
        <w:tc>
          <w:tcPr>
            <w:tcW w:w="1170" w:type="dxa"/>
            <w:vAlign w:val="bottom"/>
          </w:tcPr>
          <w:p w14:paraId="29C6BDCF" w14:textId="77777777" w:rsidR="006177B8" w:rsidRPr="006C7A36" w:rsidRDefault="006177B8" w:rsidP="00E7632C">
            <w:pPr>
              <w:tabs>
                <w:tab w:val="decimal" w:pos="972"/>
              </w:tabs>
              <w:spacing w:line="340" w:lineRule="exact"/>
              <w:ind w:right="32"/>
              <w:jc w:val="right"/>
              <w:rPr>
                <w:rFonts w:ascii="Arial" w:hAnsi="Arial" w:cs="Arial"/>
                <w:color w:val="000000" w:themeColor="text1"/>
                <w:kern w:val="28"/>
                <w:sz w:val="18"/>
                <w:szCs w:val="18"/>
              </w:rPr>
            </w:pPr>
          </w:p>
        </w:tc>
        <w:tc>
          <w:tcPr>
            <w:tcW w:w="1170" w:type="dxa"/>
            <w:vAlign w:val="bottom"/>
          </w:tcPr>
          <w:p w14:paraId="486C6665" w14:textId="77777777" w:rsidR="006177B8" w:rsidRPr="006C7A36" w:rsidRDefault="006177B8" w:rsidP="00E7632C">
            <w:pPr>
              <w:tabs>
                <w:tab w:val="decimal" w:pos="972"/>
              </w:tabs>
              <w:spacing w:line="340" w:lineRule="exact"/>
              <w:ind w:right="32"/>
              <w:jc w:val="right"/>
              <w:rPr>
                <w:rFonts w:ascii="Arial" w:hAnsi="Arial" w:cs="Arial"/>
                <w:color w:val="000000" w:themeColor="text1"/>
                <w:kern w:val="28"/>
                <w:sz w:val="18"/>
                <w:szCs w:val="18"/>
              </w:rPr>
            </w:pPr>
          </w:p>
        </w:tc>
        <w:tc>
          <w:tcPr>
            <w:tcW w:w="1170" w:type="dxa"/>
            <w:vAlign w:val="bottom"/>
          </w:tcPr>
          <w:p w14:paraId="01A11360" w14:textId="77777777" w:rsidR="006177B8" w:rsidRPr="006C7A36" w:rsidRDefault="006177B8" w:rsidP="00E7632C">
            <w:pPr>
              <w:tabs>
                <w:tab w:val="decimal" w:pos="972"/>
              </w:tabs>
              <w:spacing w:line="340" w:lineRule="exact"/>
              <w:ind w:right="32"/>
              <w:jc w:val="right"/>
              <w:rPr>
                <w:rFonts w:ascii="Arial" w:hAnsi="Arial" w:cs="Arial"/>
                <w:color w:val="000000" w:themeColor="text1"/>
                <w:kern w:val="28"/>
                <w:sz w:val="18"/>
                <w:szCs w:val="18"/>
              </w:rPr>
            </w:pPr>
          </w:p>
        </w:tc>
        <w:tc>
          <w:tcPr>
            <w:tcW w:w="1260" w:type="dxa"/>
            <w:vAlign w:val="bottom"/>
          </w:tcPr>
          <w:p w14:paraId="1B7105D2" w14:textId="77777777" w:rsidR="006177B8" w:rsidRPr="006C7A36" w:rsidRDefault="006177B8" w:rsidP="00E7632C">
            <w:pPr>
              <w:tabs>
                <w:tab w:val="decimal" w:pos="972"/>
              </w:tabs>
              <w:spacing w:line="340" w:lineRule="exact"/>
              <w:ind w:right="32"/>
              <w:jc w:val="right"/>
              <w:rPr>
                <w:rFonts w:ascii="Arial" w:hAnsi="Arial" w:cs="Arial"/>
                <w:color w:val="000000" w:themeColor="text1"/>
                <w:kern w:val="28"/>
                <w:sz w:val="18"/>
                <w:szCs w:val="18"/>
              </w:rPr>
            </w:pPr>
          </w:p>
        </w:tc>
      </w:tr>
      <w:tr w:rsidR="00ED60A3" w:rsidRPr="006C7A36" w14:paraId="2A1A4C45" w14:textId="77777777" w:rsidTr="00062CC0">
        <w:trPr>
          <w:trHeight w:val="169"/>
        </w:trPr>
        <w:tc>
          <w:tcPr>
            <w:tcW w:w="4410" w:type="dxa"/>
            <w:vAlign w:val="bottom"/>
          </w:tcPr>
          <w:p w14:paraId="2910EC59" w14:textId="0000215B" w:rsidR="00ED60A3" w:rsidRPr="006C7A36" w:rsidRDefault="00ED60A3" w:rsidP="00ED60A3">
            <w:pPr>
              <w:spacing w:line="340" w:lineRule="exact"/>
              <w:ind w:left="342" w:hanging="90"/>
              <w:jc w:val="thaiDistribute"/>
              <w:rPr>
                <w:rFonts w:ascii="Arial" w:hAnsi="Arial" w:cs="Arial"/>
                <w:color w:val="000000" w:themeColor="text1"/>
                <w:kern w:val="28"/>
                <w:sz w:val="18"/>
                <w:szCs w:val="18"/>
              </w:rPr>
            </w:pPr>
            <w:r w:rsidRPr="006C7A36">
              <w:rPr>
                <w:rFonts w:ascii="Arial" w:hAnsi="Arial" w:cs="Arial"/>
                <w:color w:val="000000" w:themeColor="text1"/>
                <w:kern w:val="28"/>
                <w:sz w:val="18"/>
                <w:szCs w:val="18"/>
              </w:rPr>
              <w:t>Derivatives - interest rate swap agreement</w:t>
            </w:r>
          </w:p>
        </w:tc>
        <w:tc>
          <w:tcPr>
            <w:tcW w:w="1170" w:type="dxa"/>
            <w:vAlign w:val="bottom"/>
          </w:tcPr>
          <w:p w14:paraId="0947E73B" w14:textId="5D144E2F"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267E6E32" w14:textId="6F085BCE"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42</w:t>
            </w:r>
          </w:p>
        </w:tc>
        <w:tc>
          <w:tcPr>
            <w:tcW w:w="1170" w:type="dxa"/>
            <w:vAlign w:val="bottom"/>
          </w:tcPr>
          <w:p w14:paraId="5B562AA3" w14:textId="2EB6DBE8"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60" w:type="dxa"/>
            <w:vAlign w:val="bottom"/>
          </w:tcPr>
          <w:p w14:paraId="13AE8B14" w14:textId="381F26AD"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42</w:t>
            </w:r>
          </w:p>
        </w:tc>
      </w:tr>
      <w:tr w:rsidR="00ED60A3" w:rsidRPr="006C7A36" w14:paraId="174FC28E" w14:textId="77777777" w:rsidTr="00062CC0">
        <w:trPr>
          <w:trHeight w:val="183"/>
        </w:trPr>
        <w:tc>
          <w:tcPr>
            <w:tcW w:w="4410" w:type="dxa"/>
            <w:vAlign w:val="bottom"/>
          </w:tcPr>
          <w:p w14:paraId="41D1B3AF" w14:textId="735642F4" w:rsidR="00ED60A3" w:rsidRPr="006C7A36" w:rsidRDefault="00ED60A3" w:rsidP="00ED60A3">
            <w:pPr>
              <w:spacing w:line="340" w:lineRule="exact"/>
              <w:ind w:left="342" w:hanging="90"/>
              <w:jc w:val="thaiDistribute"/>
              <w:rPr>
                <w:rFonts w:ascii="Arial" w:hAnsi="Arial" w:cs="Arial"/>
                <w:color w:val="000000" w:themeColor="text1"/>
                <w:kern w:val="28"/>
                <w:sz w:val="18"/>
                <w:szCs w:val="18"/>
                <w:cs/>
              </w:rPr>
            </w:pPr>
            <w:r w:rsidRPr="006C7A36">
              <w:rPr>
                <w:rFonts w:ascii="Arial" w:hAnsi="Arial" w:cs="Arial"/>
                <w:color w:val="000000" w:themeColor="text1"/>
                <w:kern w:val="28"/>
                <w:sz w:val="18"/>
                <w:szCs w:val="18"/>
              </w:rPr>
              <w:t xml:space="preserve">Investment in debt instrument </w:t>
            </w:r>
          </w:p>
        </w:tc>
        <w:tc>
          <w:tcPr>
            <w:tcW w:w="1170" w:type="dxa"/>
            <w:vAlign w:val="bottom"/>
          </w:tcPr>
          <w:p w14:paraId="24E72162" w14:textId="1E1B9B0F" w:rsidR="00ED60A3" w:rsidRPr="006C7A36" w:rsidRDefault="00ED60A3" w:rsidP="00ED60A3">
            <w:pPr>
              <w:tabs>
                <w:tab w:val="decimal" w:pos="972"/>
              </w:tabs>
              <w:spacing w:line="34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w:t>
            </w:r>
          </w:p>
        </w:tc>
        <w:tc>
          <w:tcPr>
            <w:tcW w:w="1170" w:type="dxa"/>
            <w:vAlign w:val="bottom"/>
          </w:tcPr>
          <w:p w14:paraId="51F87A27" w14:textId="24184A9E"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447303EF" w14:textId="52F363C4"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3</w:t>
            </w:r>
          </w:p>
        </w:tc>
        <w:tc>
          <w:tcPr>
            <w:tcW w:w="1260" w:type="dxa"/>
            <w:vAlign w:val="bottom"/>
          </w:tcPr>
          <w:p w14:paraId="0B6AB288" w14:textId="5E474445" w:rsidR="00ED60A3" w:rsidRPr="006C7A36" w:rsidRDefault="00ED60A3" w:rsidP="00ED60A3">
            <w:pPr>
              <w:tabs>
                <w:tab w:val="decimal" w:pos="972"/>
              </w:tabs>
              <w:spacing w:line="34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3</w:t>
            </w:r>
          </w:p>
        </w:tc>
      </w:tr>
      <w:tr w:rsidR="00ED60A3" w:rsidRPr="006C7A36" w14:paraId="2E694EE5" w14:textId="77777777" w:rsidTr="00062CC0">
        <w:trPr>
          <w:trHeight w:val="183"/>
        </w:trPr>
        <w:tc>
          <w:tcPr>
            <w:tcW w:w="4410" w:type="dxa"/>
            <w:vAlign w:val="bottom"/>
          </w:tcPr>
          <w:p w14:paraId="7808857D" w14:textId="4F5382FA" w:rsidR="00ED60A3" w:rsidRPr="006C7A36" w:rsidRDefault="00ED60A3" w:rsidP="00ED60A3">
            <w:pPr>
              <w:spacing w:line="340" w:lineRule="exact"/>
              <w:ind w:left="342" w:hanging="90"/>
              <w:jc w:val="thaiDistribute"/>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equity instrument </w:t>
            </w:r>
          </w:p>
        </w:tc>
        <w:tc>
          <w:tcPr>
            <w:tcW w:w="1170" w:type="dxa"/>
            <w:vAlign w:val="bottom"/>
          </w:tcPr>
          <w:p w14:paraId="79F5FF6C" w14:textId="6F1304BF"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4,872</w:t>
            </w:r>
          </w:p>
        </w:tc>
        <w:tc>
          <w:tcPr>
            <w:tcW w:w="1170" w:type="dxa"/>
            <w:vAlign w:val="bottom"/>
          </w:tcPr>
          <w:p w14:paraId="6D54CB8A" w14:textId="47AA12FD"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170" w:type="dxa"/>
            <w:vAlign w:val="bottom"/>
          </w:tcPr>
          <w:p w14:paraId="69117054" w14:textId="62A75AA3"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60" w:type="dxa"/>
            <w:vAlign w:val="bottom"/>
          </w:tcPr>
          <w:p w14:paraId="5D0F48D1" w14:textId="494CFA2D"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color w:val="000000" w:themeColor="text1"/>
                <w:sz w:val="18"/>
                <w:szCs w:val="18"/>
              </w:rPr>
              <w:t>4,872</w:t>
            </w:r>
          </w:p>
        </w:tc>
      </w:tr>
      <w:tr w:rsidR="00ED60A3" w:rsidRPr="006C7A36" w14:paraId="53FB3981" w14:textId="77777777" w:rsidTr="00062CC0">
        <w:trPr>
          <w:trHeight w:val="360"/>
        </w:trPr>
        <w:tc>
          <w:tcPr>
            <w:tcW w:w="4410" w:type="dxa"/>
            <w:vAlign w:val="bottom"/>
          </w:tcPr>
          <w:p w14:paraId="3D6DC553" w14:textId="13A5D87F" w:rsidR="00ED60A3" w:rsidRPr="006C7A36" w:rsidRDefault="00ED60A3" w:rsidP="00ED60A3">
            <w:pPr>
              <w:spacing w:line="340" w:lineRule="exact"/>
              <w:rPr>
                <w:rFonts w:ascii="Arial" w:hAnsi="Arial" w:cs="Arial"/>
                <w:color w:val="000000" w:themeColor="text1"/>
                <w:kern w:val="28"/>
                <w:sz w:val="18"/>
                <w:szCs w:val="18"/>
              </w:rPr>
            </w:pPr>
            <w:r w:rsidRPr="006C7A36">
              <w:rPr>
                <w:rFonts w:ascii="Arial" w:hAnsi="Arial" w:cs="Arial"/>
                <w:b/>
                <w:bCs/>
                <w:color w:val="000000" w:themeColor="text1"/>
                <w:kern w:val="28"/>
                <w:sz w:val="18"/>
                <w:szCs w:val="18"/>
              </w:rPr>
              <w:t xml:space="preserve"> Assets for which fair value are disclosed </w:t>
            </w:r>
          </w:p>
        </w:tc>
        <w:tc>
          <w:tcPr>
            <w:tcW w:w="1170" w:type="dxa"/>
            <w:vAlign w:val="bottom"/>
          </w:tcPr>
          <w:p w14:paraId="3737C530" w14:textId="77777777"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71949994" w14:textId="77777777"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6CD4A61E" w14:textId="77777777"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p>
        </w:tc>
        <w:tc>
          <w:tcPr>
            <w:tcW w:w="1260" w:type="dxa"/>
            <w:vAlign w:val="bottom"/>
          </w:tcPr>
          <w:p w14:paraId="34F5C7B5" w14:textId="77777777" w:rsidR="00ED60A3" w:rsidRPr="006C7A36" w:rsidRDefault="00ED60A3" w:rsidP="00ED60A3">
            <w:pPr>
              <w:tabs>
                <w:tab w:val="decimal" w:pos="972"/>
              </w:tabs>
              <w:spacing w:line="340" w:lineRule="exact"/>
              <w:ind w:right="32"/>
              <w:jc w:val="right"/>
              <w:rPr>
                <w:rFonts w:ascii="Arial" w:hAnsi="Arial" w:cs="Arial"/>
                <w:color w:val="000000" w:themeColor="text1"/>
                <w:sz w:val="18"/>
                <w:szCs w:val="18"/>
              </w:rPr>
            </w:pPr>
          </w:p>
        </w:tc>
      </w:tr>
      <w:tr w:rsidR="005245B0" w:rsidRPr="006C7A36" w14:paraId="4F0203FA" w14:textId="77777777" w:rsidTr="00062CC0">
        <w:trPr>
          <w:trHeight w:val="360"/>
        </w:trPr>
        <w:tc>
          <w:tcPr>
            <w:tcW w:w="4410" w:type="dxa"/>
          </w:tcPr>
          <w:p w14:paraId="271F93EB" w14:textId="73EE1C24" w:rsidR="005245B0" w:rsidRPr="006C7A36" w:rsidRDefault="005245B0" w:rsidP="005245B0">
            <w:pPr>
              <w:spacing w:line="340" w:lineRule="exact"/>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  Investment properties </w:t>
            </w:r>
          </w:p>
        </w:tc>
        <w:tc>
          <w:tcPr>
            <w:tcW w:w="1170" w:type="dxa"/>
            <w:vAlign w:val="bottom"/>
          </w:tcPr>
          <w:p w14:paraId="017A6110" w14:textId="7F17367A" w:rsidR="005245B0" w:rsidRPr="006C7A36" w:rsidRDefault="005245B0" w:rsidP="005245B0">
            <w:pPr>
              <w:tabs>
                <w:tab w:val="decimal" w:pos="972"/>
              </w:tabs>
              <w:spacing w:line="340" w:lineRule="exact"/>
              <w:ind w:right="32"/>
              <w:jc w:val="right"/>
              <w:rPr>
                <w:rFonts w:ascii="Arial" w:hAnsi="Arial" w:cs="Arial"/>
                <w:color w:val="000000" w:themeColor="text1"/>
                <w:sz w:val="18"/>
                <w:szCs w:val="18"/>
              </w:rPr>
            </w:pPr>
            <w:r w:rsidRPr="006C7A36">
              <w:rPr>
                <w:rFonts w:ascii="Arial" w:hAnsi="Arial" w:cs="Arial" w:hint="cs"/>
                <w:color w:val="000000" w:themeColor="text1"/>
                <w:sz w:val="18"/>
                <w:szCs w:val="18"/>
                <w:cs/>
              </w:rPr>
              <w:t>-</w:t>
            </w:r>
          </w:p>
        </w:tc>
        <w:tc>
          <w:tcPr>
            <w:tcW w:w="1170" w:type="dxa"/>
            <w:vAlign w:val="bottom"/>
          </w:tcPr>
          <w:p w14:paraId="4EEA4940" w14:textId="525388A6" w:rsidR="005245B0" w:rsidRPr="006C7A36" w:rsidRDefault="000D13D2" w:rsidP="005245B0">
            <w:pPr>
              <w:tabs>
                <w:tab w:val="decimal" w:pos="972"/>
              </w:tabs>
              <w:spacing w:line="340" w:lineRule="exact"/>
              <w:ind w:right="32"/>
              <w:jc w:val="right"/>
              <w:rPr>
                <w:rFonts w:ascii="Arial" w:hAnsi="Arial" w:cs="Arial"/>
                <w:color w:val="000000" w:themeColor="text1"/>
                <w:sz w:val="18"/>
                <w:szCs w:val="18"/>
              </w:rPr>
            </w:pPr>
            <w:r>
              <w:rPr>
                <w:rFonts w:ascii="Arial" w:hAnsi="Arial" w:cs="Arial"/>
                <w:color w:val="000000" w:themeColor="text1"/>
                <w:sz w:val="18"/>
                <w:szCs w:val="18"/>
              </w:rPr>
              <w:t>-</w:t>
            </w:r>
          </w:p>
        </w:tc>
        <w:tc>
          <w:tcPr>
            <w:tcW w:w="1170" w:type="dxa"/>
            <w:vAlign w:val="bottom"/>
          </w:tcPr>
          <w:p w14:paraId="0D08FD10" w14:textId="16240EEA" w:rsidR="005245B0" w:rsidRPr="006C7A36" w:rsidRDefault="000D13D2" w:rsidP="005245B0">
            <w:pPr>
              <w:tabs>
                <w:tab w:val="decimal" w:pos="972"/>
              </w:tabs>
              <w:spacing w:line="340" w:lineRule="exact"/>
              <w:ind w:right="32"/>
              <w:jc w:val="right"/>
              <w:rPr>
                <w:rFonts w:ascii="Arial" w:hAnsi="Arial" w:cs="Arial"/>
                <w:color w:val="000000" w:themeColor="text1"/>
                <w:sz w:val="18"/>
                <w:szCs w:val="18"/>
              </w:rPr>
            </w:pPr>
            <w:r>
              <w:rPr>
                <w:rFonts w:ascii="Arial" w:hAnsi="Arial" w:cs="Arial"/>
                <w:color w:val="000000" w:themeColor="text1"/>
                <w:sz w:val="18"/>
                <w:szCs w:val="18"/>
              </w:rPr>
              <w:t>14,811</w:t>
            </w:r>
          </w:p>
        </w:tc>
        <w:tc>
          <w:tcPr>
            <w:tcW w:w="1260" w:type="dxa"/>
            <w:vAlign w:val="bottom"/>
          </w:tcPr>
          <w:p w14:paraId="2CE10177" w14:textId="1E180FE6" w:rsidR="005245B0" w:rsidRPr="006C7A36" w:rsidRDefault="000D13D2" w:rsidP="005245B0">
            <w:pPr>
              <w:tabs>
                <w:tab w:val="decimal" w:pos="972"/>
              </w:tabs>
              <w:spacing w:line="340" w:lineRule="exact"/>
              <w:ind w:right="32"/>
              <w:jc w:val="right"/>
              <w:rPr>
                <w:rFonts w:ascii="Arial" w:hAnsi="Arial" w:cs="Arial"/>
                <w:color w:val="000000" w:themeColor="text1"/>
                <w:sz w:val="18"/>
                <w:szCs w:val="18"/>
              </w:rPr>
            </w:pPr>
            <w:r>
              <w:rPr>
                <w:rFonts w:ascii="Arial" w:hAnsi="Arial" w:cs="Arial"/>
                <w:color w:val="000000" w:themeColor="text1"/>
                <w:sz w:val="18"/>
                <w:szCs w:val="18"/>
              </w:rPr>
              <w:t>14,811</w:t>
            </w:r>
          </w:p>
        </w:tc>
      </w:tr>
      <w:tr w:rsidR="005245B0" w:rsidRPr="006C7A36" w14:paraId="5E8D3CEE" w14:textId="77777777" w:rsidTr="00062CC0">
        <w:trPr>
          <w:trHeight w:val="34"/>
        </w:trPr>
        <w:tc>
          <w:tcPr>
            <w:tcW w:w="4410" w:type="dxa"/>
            <w:vAlign w:val="bottom"/>
          </w:tcPr>
          <w:p w14:paraId="661AE851" w14:textId="0A06D7CC" w:rsidR="005245B0" w:rsidRPr="006C7A36" w:rsidRDefault="005245B0" w:rsidP="005245B0">
            <w:pPr>
              <w:spacing w:line="340" w:lineRule="exact"/>
              <w:rPr>
                <w:rFonts w:ascii="Arial" w:hAnsi="Arial" w:cs="Arial"/>
                <w:color w:val="000000" w:themeColor="text1"/>
                <w:kern w:val="28"/>
                <w:sz w:val="18"/>
                <w:szCs w:val="18"/>
                <w:cs/>
              </w:rPr>
            </w:pPr>
            <w:r w:rsidRPr="006C7A36">
              <w:rPr>
                <w:rFonts w:ascii="Arial" w:hAnsi="Arial" w:cs="Arial"/>
                <w:b/>
                <w:bCs/>
                <w:color w:val="000000" w:themeColor="text1"/>
                <w:kern w:val="28"/>
                <w:sz w:val="18"/>
                <w:szCs w:val="18"/>
              </w:rPr>
              <w:t xml:space="preserve"> Liabilities measured at fair value</w:t>
            </w:r>
          </w:p>
        </w:tc>
        <w:tc>
          <w:tcPr>
            <w:tcW w:w="1170" w:type="dxa"/>
            <w:vAlign w:val="bottom"/>
          </w:tcPr>
          <w:p w14:paraId="314F64E3" w14:textId="7D502F3F" w:rsidR="005245B0" w:rsidRPr="006C7A36" w:rsidRDefault="005245B0" w:rsidP="005245B0">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4DDE1CCD" w14:textId="59B7DAC2" w:rsidR="005245B0" w:rsidRPr="006C7A36" w:rsidRDefault="005245B0" w:rsidP="005245B0">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5D03B11F" w14:textId="79B617B1" w:rsidR="005245B0" w:rsidRPr="006C7A36" w:rsidRDefault="005245B0" w:rsidP="005245B0">
            <w:pPr>
              <w:tabs>
                <w:tab w:val="decimal" w:pos="972"/>
              </w:tabs>
              <w:spacing w:line="340" w:lineRule="exact"/>
              <w:ind w:right="32"/>
              <w:jc w:val="right"/>
              <w:rPr>
                <w:rFonts w:ascii="Arial" w:hAnsi="Arial" w:cs="Arial"/>
                <w:color w:val="000000" w:themeColor="text1"/>
                <w:sz w:val="18"/>
                <w:szCs w:val="18"/>
              </w:rPr>
            </w:pPr>
          </w:p>
        </w:tc>
        <w:tc>
          <w:tcPr>
            <w:tcW w:w="1260" w:type="dxa"/>
            <w:vAlign w:val="bottom"/>
          </w:tcPr>
          <w:p w14:paraId="71AEEB7E" w14:textId="2CF62354" w:rsidR="005245B0" w:rsidRPr="006C7A36" w:rsidRDefault="005245B0" w:rsidP="005245B0">
            <w:pPr>
              <w:tabs>
                <w:tab w:val="decimal" w:pos="972"/>
              </w:tabs>
              <w:spacing w:line="340" w:lineRule="exact"/>
              <w:ind w:right="32"/>
              <w:jc w:val="right"/>
              <w:rPr>
                <w:rFonts w:ascii="Arial" w:hAnsi="Arial" w:cs="Arial"/>
                <w:color w:val="000000" w:themeColor="text1"/>
                <w:sz w:val="18"/>
                <w:szCs w:val="18"/>
              </w:rPr>
            </w:pPr>
          </w:p>
        </w:tc>
      </w:tr>
      <w:tr w:rsidR="005245B0" w:rsidRPr="006C7A36" w14:paraId="6697A51D" w14:textId="77777777" w:rsidTr="00062CC0">
        <w:trPr>
          <w:trHeight w:val="34"/>
        </w:trPr>
        <w:tc>
          <w:tcPr>
            <w:tcW w:w="4410" w:type="dxa"/>
            <w:vAlign w:val="bottom"/>
          </w:tcPr>
          <w:p w14:paraId="6B674F8C" w14:textId="18F93707" w:rsidR="005245B0" w:rsidRPr="006C7A36" w:rsidRDefault="005245B0" w:rsidP="005245B0">
            <w:pPr>
              <w:spacing w:line="340" w:lineRule="exact"/>
              <w:ind w:left="243" w:hanging="180"/>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 </w:t>
            </w:r>
            <w:r w:rsidR="00BD1B0E">
              <w:rPr>
                <w:rFonts w:ascii="Arial" w:hAnsi="Arial" w:cs="Arial"/>
                <w:color w:val="000000" w:themeColor="text1"/>
                <w:kern w:val="28"/>
                <w:sz w:val="18"/>
                <w:szCs w:val="18"/>
              </w:rPr>
              <w:t>Long-term d</w:t>
            </w:r>
            <w:r w:rsidRPr="006C7A36">
              <w:rPr>
                <w:rFonts w:ascii="Arial" w:hAnsi="Arial" w:cs="Arial"/>
                <w:color w:val="000000" w:themeColor="text1"/>
                <w:kern w:val="28"/>
                <w:sz w:val="18"/>
                <w:szCs w:val="18"/>
              </w:rPr>
              <w:t xml:space="preserve">ebentures - only the interest portion </w:t>
            </w:r>
          </w:p>
        </w:tc>
        <w:tc>
          <w:tcPr>
            <w:tcW w:w="1170" w:type="dxa"/>
            <w:vAlign w:val="bottom"/>
          </w:tcPr>
          <w:p w14:paraId="7563ACEF" w14:textId="77777777" w:rsidR="005245B0" w:rsidRPr="006C7A36" w:rsidRDefault="005245B0" w:rsidP="005245B0">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0BEE4F6E" w14:textId="77777777" w:rsidR="005245B0" w:rsidRPr="006C7A36" w:rsidRDefault="005245B0" w:rsidP="005245B0">
            <w:pPr>
              <w:tabs>
                <w:tab w:val="decimal" w:pos="972"/>
              </w:tabs>
              <w:spacing w:line="340" w:lineRule="exact"/>
              <w:ind w:right="32"/>
              <w:jc w:val="right"/>
              <w:rPr>
                <w:rFonts w:ascii="Arial" w:hAnsi="Arial" w:cs="Arial"/>
                <w:color w:val="000000" w:themeColor="text1"/>
                <w:sz w:val="18"/>
                <w:szCs w:val="18"/>
                <w:cs/>
              </w:rPr>
            </w:pPr>
          </w:p>
        </w:tc>
        <w:tc>
          <w:tcPr>
            <w:tcW w:w="1170" w:type="dxa"/>
            <w:vAlign w:val="bottom"/>
          </w:tcPr>
          <w:p w14:paraId="5069D327" w14:textId="77777777" w:rsidR="005245B0" w:rsidRPr="006C7A36" w:rsidRDefault="005245B0" w:rsidP="005245B0">
            <w:pPr>
              <w:tabs>
                <w:tab w:val="decimal" w:pos="972"/>
              </w:tabs>
              <w:spacing w:line="340" w:lineRule="exact"/>
              <w:ind w:right="32"/>
              <w:jc w:val="right"/>
              <w:rPr>
                <w:rFonts w:ascii="Arial" w:hAnsi="Arial" w:cs="Arial"/>
                <w:color w:val="000000" w:themeColor="text1"/>
                <w:sz w:val="18"/>
                <w:szCs w:val="18"/>
                <w:cs/>
              </w:rPr>
            </w:pPr>
          </w:p>
        </w:tc>
        <w:tc>
          <w:tcPr>
            <w:tcW w:w="1260" w:type="dxa"/>
            <w:vAlign w:val="bottom"/>
          </w:tcPr>
          <w:p w14:paraId="06D64EBF" w14:textId="77777777" w:rsidR="005245B0" w:rsidRPr="006C7A36" w:rsidRDefault="005245B0" w:rsidP="005245B0">
            <w:pPr>
              <w:tabs>
                <w:tab w:val="decimal" w:pos="972"/>
              </w:tabs>
              <w:spacing w:line="340" w:lineRule="exact"/>
              <w:ind w:right="32"/>
              <w:jc w:val="right"/>
              <w:rPr>
                <w:rFonts w:ascii="Arial" w:hAnsi="Arial" w:cs="Arial"/>
                <w:color w:val="000000" w:themeColor="text1"/>
                <w:sz w:val="18"/>
                <w:szCs w:val="18"/>
                <w:cs/>
              </w:rPr>
            </w:pPr>
          </w:p>
        </w:tc>
      </w:tr>
      <w:tr w:rsidR="0098681C" w:rsidRPr="006C7A36" w14:paraId="36998E1B" w14:textId="77777777" w:rsidTr="00062CC0">
        <w:trPr>
          <w:trHeight w:val="34"/>
        </w:trPr>
        <w:tc>
          <w:tcPr>
            <w:tcW w:w="4410" w:type="dxa"/>
            <w:vAlign w:val="bottom"/>
          </w:tcPr>
          <w:p w14:paraId="62A63E6C" w14:textId="1EAD9FA4" w:rsidR="0098681C" w:rsidRPr="006C7A36" w:rsidRDefault="0098681C" w:rsidP="0098681C">
            <w:pPr>
              <w:spacing w:line="340" w:lineRule="exact"/>
              <w:ind w:left="72"/>
              <w:rPr>
                <w:rFonts w:ascii="Arial" w:hAnsi="Arial" w:cs="Arial"/>
                <w:color w:val="000000" w:themeColor="text1"/>
                <w:kern w:val="28"/>
                <w:sz w:val="18"/>
                <w:szCs w:val="18"/>
                <w:cs/>
              </w:rPr>
            </w:pPr>
            <w:r w:rsidRPr="006C7A36">
              <w:rPr>
                <w:rFonts w:ascii="Arial" w:hAnsi="Arial" w:cs="Arial"/>
                <w:color w:val="000000" w:themeColor="text1"/>
                <w:kern w:val="28"/>
                <w:sz w:val="18"/>
                <w:szCs w:val="18"/>
              </w:rPr>
              <w:t xml:space="preserve">   </w:t>
            </w:r>
            <w:r w:rsidR="00BD1B0E" w:rsidRPr="006C7A36">
              <w:rPr>
                <w:rFonts w:ascii="Arial" w:hAnsi="Arial" w:cs="Arial"/>
                <w:color w:val="000000" w:themeColor="text1"/>
                <w:kern w:val="28"/>
                <w:sz w:val="18"/>
                <w:szCs w:val="18"/>
              </w:rPr>
              <w:t xml:space="preserve">applying </w:t>
            </w:r>
            <w:r w:rsidRPr="006C7A36">
              <w:rPr>
                <w:rFonts w:ascii="Arial" w:hAnsi="Arial" w:cs="Arial"/>
                <w:color w:val="000000" w:themeColor="text1"/>
                <w:kern w:val="28"/>
                <w:sz w:val="18"/>
                <w:szCs w:val="18"/>
              </w:rPr>
              <w:t xml:space="preserve">hedge accounting </w:t>
            </w:r>
          </w:p>
        </w:tc>
        <w:tc>
          <w:tcPr>
            <w:tcW w:w="1170" w:type="dxa"/>
            <w:vAlign w:val="bottom"/>
          </w:tcPr>
          <w:p w14:paraId="1EB59CDD" w14:textId="57910BE9" w:rsidR="0098681C" w:rsidRPr="006C7A36" w:rsidRDefault="0098681C" w:rsidP="0098681C">
            <w:pPr>
              <w:tabs>
                <w:tab w:val="decimal" w:pos="972"/>
              </w:tabs>
              <w:spacing w:line="34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w:t>
            </w:r>
          </w:p>
        </w:tc>
        <w:tc>
          <w:tcPr>
            <w:tcW w:w="1170" w:type="dxa"/>
            <w:vAlign w:val="bottom"/>
          </w:tcPr>
          <w:p w14:paraId="384F85C7" w14:textId="7282C9A0" w:rsidR="0098681C" w:rsidRPr="006C7A36" w:rsidRDefault="0098681C" w:rsidP="0098681C">
            <w:pPr>
              <w:tabs>
                <w:tab w:val="decimal" w:pos="972"/>
              </w:tabs>
              <w:spacing w:line="34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42</w:t>
            </w:r>
          </w:p>
        </w:tc>
        <w:tc>
          <w:tcPr>
            <w:tcW w:w="1170" w:type="dxa"/>
            <w:vAlign w:val="bottom"/>
          </w:tcPr>
          <w:p w14:paraId="5DCC05AC" w14:textId="1E7DF31E" w:rsidR="0098681C" w:rsidRPr="006C7A36" w:rsidRDefault="0098681C" w:rsidP="0098681C">
            <w:pPr>
              <w:tabs>
                <w:tab w:val="decimal" w:pos="972"/>
              </w:tabs>
              <w:spacing w:line="34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w:t>
            </w:r>
          </w:p>
        </w:tc>
        <w:tc>
          <w:tcPr>
            <w:tcW w:w="1260" w:type="dxa"/>
            <w:vAlign w:val="bottom"/>
          </w:tcPr>
          <w:p w14:paraId="77028447" w14:textId="60E48044" w:rsidR="0098681C" w:rsidRPr="006C7A36" w:rsidRDefault="0098681C" w:rsidP="0098681C">
            <w:pPr>
              <w:tabs>
                <w:tab w:val="decimal" w:pos="972"/>
              </w:tabs>
              <w:spacing w:line="340" w:lineRule="exact"/>
              <w:ind w:right="32"/>
              <w:jc w:val="right"/>
              <w:rPr>
                <w:rFonts w:ascii="Arial" w:hAnsi="Arial" w:cs="Arial"/>
                <w:color w:val="000000" w:themeColor="text1"/>
                <w:sz w:val="18"/>
                <w:szCs w:val="18"/>
                <w:cs/>
              </w:rPr>
            </w:pPr>
            <w:r w:rsidRPr="006C7A36">
              <w:rPr>
                <w:rFonts w:ascii="Arial" w:hAnsi="Arial" w:cs="Arial"/>
                <w:color w:val="000000" w:themeColor="text1"/>
                <w:sz w:val="18"/>
                <w:szCs w:val="18"/>
              </w:rPr>
              <w:t>42</w:t>
            </w:r>
          </w:p>
        </w:tc>
      </w:tr>
      <w:tr w:rsidR="000D13D2" w:rsidRPr="00523BF3" w14:paraId="57DB7BE5" w14:textId="77777777" w:rsidTr="0003476F">
        <w:trPr>
          <w:trHeight w:val="225"/>
        </w:trPr>
        <w:tc>
          <w:tcPr>
            <w:tcW w:w="4410" w:type="dxa"/>
            <w:vAlign w:val="bottom"/>
          </w:tcPr>
          <w:p w14:paraId="5AECA10C" w14:textId="77777777" w:rsidR="000D13D2" w:rsidRPr="00523BF3" w:rsidRDefault="000D13D2" w:rsidP="0003476F">
            <w:pPr>
              <w:spacing w:line="340" w:lineRule="exact"/>
              <w:rPr>
                <w:rFonts w:ascii="Arial" w:hAnsi="Arial" w:cs="Arial"/>
                <w:b/>
                <w:bCs/>
                <w:color w:val="000000" w:themeColor="text1"/>
                <w:kern w:val="28"/>
                <w:sz w:val="18"/>
                <w:szCs w:val="18"/>
              </w:rPr>
            </w:pPr>
            <w:r w:rsidRPr="00523BF3">
              <w:rPr>
                <w:rFonts w:ascii="Arial" w:hAnsi="Arial" w:cs="Arial"/>
                <w:b/>
                <w:bCs/>
                <w:color w:val="000000" w:themeColor="text1"/>
                <w:kern w:val="28"/>
                <w:sz w:val="18"/>
                <w:szCs w:val="18"/>
              </w:rPr>
              <w:t>Liabilities for which fair value are disclosed</w:t>
            </w:r>
          </w:p>
        </w:tc>
        <w:tc>
          <w:tcPr>
            <w:tcW w:w="1170" w:type="dxa"/>
            <w:vAlign w:val="bottom"/>
          </w:tcPr>
          <w:p w14:paraId="42EB20E0" w14:textId="77777777" w:rsidR="000D13D2" w:rsidRPr="00523BF3" w:rsidRDefault="000D13D2" w:rsidP="0003476F">
            <w:pPr>
              <w:spacing w:line="340" w:lineRule="exact"/>
              <w:rPr>
                <w:rFonts w:ascii="Arial" w:hAnsi="Arial" w:cs="Arial"/>
                <w:b/>
                <w:bCs/>
                <w:color w:val="000000" w:themeColor="text1"/>
                <w:kern w:val="28"/>
                <w:sz w:val="18"/>
                <w:szCs w:val="18"/>
              </w:rPr>
            </w:pPr>
          </w:p>
        </w:tc>
        <w:tc>
          <w:tcPr>
            <w:tcW w:w="1170" w:type="dxa"/>
            <w:vAlign w:val="bottom"/>
          </w:tcPr>
          <w:p w14:paraId="51591135" w14:textId="77777777" w:rsidR="000D13D2" w:rsidRPr="00523BF3" w:rsidRDefault="000D13D2" w:rsidP="0003476F">
            <w:pPr>
              <w:spacing w:line="340" w:lineRule="exact"/>
              <w:rPr>
                <w:rFonts w:ascii="Arial" w:hAnsi="Arial" w:cs="Arial"/>
                <w:b/>
                <w:bCs/>
                <w:color w:val="000000" w:themeColor="text1"/>
                <w:kern w:val="28"/>
                <w:sz w:val="18"/>
                <w:szCs w:val="18"/>
              </w:rPr>
            </w:pPr>
          </w:p>
        </w:tc>
        <w:tc>
          <w:tcPr>
            <w:tcW w:w="1170" w:type="dxa"/>
            <w:vAlign w:val="bottom"/>
          </w:tcPr>
          <w:p w14:paraId="60F6044E" w14:textId="77777777" w:rsidR="000D13D2" w:rsidRPr="00523BF3" w:rsidRDefault="000D13D2" w:rsidP="0003476F">
            <w:pPr>
              <w:spacing w:line="340" w:lineRule="exact"/>
              <w:rPr>
                <w:rFonts w:ascii="Arial" w:hAnsi="Arial" w:cs="Arial"/>
                <w:b/>
                <w:bCs/>
                <w:color w:val="000000" w:themeColor="text1"/>
                <w:kern w:val="28"/>
                <w:sz w:val="18"/>
                <w:szCs w:val="18"/>
              </w:rPr>
            </w:pPr>
          </w:p>
        </w:tc>
        <w:tc>
          <w:tcPr>
            <w:tcW w:w="1260" w:type="dxa"/>
            <w:vAlign w:val="bottom"/>
          </w:tcPr>
          <w:p w14:paraId="59100D4F" w14:textId="77777777" w:rsidR="000D13D2" w:rsidRPr="00523BF3" w:rsidRDefault="000D13D2" w:rsidP="0003476F">
            <w:pPr>
              <w:spacing w:line="340" w:lineRule="exact"/>
              <w:rPr>
                <w:rFonts w:ascii="Arial" w:hAnsi="Arial" w:cs="Arial"/>
                <w:b/>
                <w:bCs/>
                <w:color w:val="000000" w:themeColor="text1"/>
                <w:kern w:val="28"/>
                <w:sz w:val="18"/>
                <w:szCs w:val="18"/>
              </w:rPr>
            </w:pPr>
          </w:p>
        </w:tc>
      </w:tr>
      <w:tr w:rsidR="000D13D2" w:rsidRPr="006C7A36" w14:paraId="1D8E5C91" w14:textId="77777777" w:rsidTr="0003476F">
        <w:trPr>
          <w:trHeight w:val="198"/>
        </w:trPr>
        <w:tc>
          <w:tcPr>
            <w:tcW w:w="4410" w:type="dxa"/>
            <w:vAlign w:val="bottom"/>
          </w:tcPr>
          <w:p w14:paraId="1A2CE51F" w14:textId="77777777" w:rsidR="000D13D2" w:rsidRPr="006C7A36" w:rsidRDefault="000D13D2" w:rsidP="0003476F">
            <w:pPr>
              <w:spacing w:line="340" w:lineRule="exact"/>
              <w:ind w:left="342" w:hanging="180"/>
              <w:rPr>
                <w:rFonts w:ascii="Arial" w:hAnsi="Arial" w:cs="Arial"/>
                <w:color w:val="000000" w:themeColor="text1"/>
                <w:kern w:val="28"/>
                <w:sz w:val="18"/>
                <w:szCs w:val="18"/>
              </w:rPr>
            </w:pPr>
            <w:r>
              <w:rPr>
                <w:rFonts w:ascii="Arial" w:hAnsi="Arial" w:cs="Arial"/>
                <w:color w:val="000000" w:themeColor="text1"/>
                <w:kern w:val="28"/>
                <w:sz w:val="18"/>
                <w:szCs w:val="18"/>
              </w:rPr>
              <w:t>Long-term debentures</w:t>
            </w:r>
            <w:r w:rsidRPr="006C7A36">
              <w:rPr>
                <w:rFonts w:ascii="Arial" w:hAnsi="Arial" w:cs="Arial"/>
                <w:color w:val="000000" w:themeColor="text1"/>
                <w:kern w:val="28"/>
                <w:sz w:val="18"/>
                <w:szCs w:val="18"/>
              </w:rPr>
              <w:t xml:space="preserve"> </w:t>
            </w:r>
          </w:p>
        </w:tc>
        <w:tc>
          <w:tcPr>
            <w:tcW w:w="1170" w:type="dxa"/>
            <w:vAlign w:val="bottom"/>
          </w:tcPr>
          <w:p w14:paraId="475EA370" w14:textId="77777777"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170" w:type="dxa"/>
            <w:vAlign w:val="bottom"/>
          </w:tcPr>
          <w:p w14:paraId="14B0DCFA" w14:textId="6C0C865C"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15,010</w:t>
            </w:r>
          </w:p>
        </w:tc>
        <w:tc>
          <w:tcPr>
            <w:tcW w:w="1170" w:type="dxa"/>
            <w:vAlign w:val="bottom"/>
          </w:tcPr>
          <w:p w14:paraId="601A1BC4" w14:textId="77777777"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60" w:type="dxa"/>
            <w:vAlign w:val="bottom"/>
          </w:tcPr>
          <w:p w14:paraId="64A809D7" w14:textId="690E8480"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15,010</w:t>
            </w:r>
          </w:p>
        </w:tc>
      </w:tr>
      <w:tr w:rsidR="000D13D2" w:rsidRPr="006C7A36" w14:paraId="4B7ECF89" w14:textId="77777777" w:rsidTr="00062CC0">
        <w:trPr>
          <w:trHeight w:val="34"/>
        </w:trPr>
        <w:tc>
          <w:tcPr>
            <w:tcW w:w="4410" w:type="dxa"/>
            <w:vAlign w:val="bottom"/>
          </w:tcPr>
          <w:p w14:paraId="78077ED8" w14:textId="77777777" w:rsidR="000D13D2" w:rsidRPr="006C7A36" w:rsidRDefault="000D13D2" w:rsidP="0098681C">
            <w:pPr>
              <w:spacing w:line="340" w:lineRule="exact"/>
              <w:ind w:left="72"/>
              <w:rPr>
                <w:rFonts w:ascii="Arial" w:hAnsi="Arial" w:cs="Arial"/>
                <w:color w:val="000000" w:themeColor="text1"/>
                <w:kern w:val="28"/>
                <w:sz w:val="18"/>
                <w:szCs w:val="18"/>
              </w:rPr>
            </w:pPr>
          </w:p>
        </w:tc>
        <w:tc>
          <w:tcPr>
            <w:tcW w:w="1170" w:type="dxa"/>
            <w:vAlign w:val="bottom"/>
          </w:tcPr>
          <w:p w14:paraId="529A251F" w14:textId="77777777" w:rsidR="000D13D2" w:rsidRPr="006C7A36" w:rsidRDefault="000D13D2" w:rsidP="0098681C">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7E8EEB74" w14:textId="77777777" w:rsidR="000D13D2" w:rsidRPr="006C7A36" w:rsidRDefault="000D13D2" w:rsidP="0098681C">
            <w:pPr>
              <w:tabs>
                <w:tab w:val="decimal" w:pos="972"/>
              </w:tabs>
              <w:spacing w:line="340" w:lineRule="exact"/>
              <w:ind w:right="32"/>
              <w:jc w:val="right"/>
              <w:rPr>
                <w:rFonts w:ascii="Arial" w:hAnsi="Arial" w:cs="Arial"/>
                <w:color w:val="000000" w:themeColor="text1"/>
                <w:sz w:val="18"/>
                <w:szCs w:val="18"/>
              </w:rPr>
            </w:pPr>
          </w:p>
        </w:tc>
        <w:tc>
          <w:tcPr>
            <w:tcW w:w="1170" w:type="dxa"/>
            <w:vAlign w:val="bottom"/>
          </w:tcPr>
          <w:p w14:paraId="4BEBAF23" w14:textId="77777777" w:rsidR="000D13D2" w:rsidRPr="006C7A36" w:rsidRDefault="000D13D2" w:rsidP="0098681C">
            <w:pPr>
              <w:tabs>
                <w:tab w:val="decimal" w:pos="972"/>
              </w:tabs>
              <w:spacing w:line="340" w:lineRule="exact"/>
              <w:ind w:right="32"/>
              <w:jc w:val="right"/>
              <w:rPr>
                <w:rFonts w:ascii="Arial" w:hAnsi="Arial" w:cs="Arial"/>
                <w:color w:val="000000" w:themeColor="text1"/>
                <w:sz w:val="18"/>
                <w:szCs w:val="18"/>
              </w:rPr>
            </w:pPr>
          </w:p>
        </w:tc>
        <w:tc>
          <w:tcPr>
            <w:tcW w:w="1260" w:type="dxa"/>
            <w:vAlign w:val="bottom"/>
          </w:tcPr>
          <w:p w14:paraId="2BAA9E11" w14:textId="77777777" w:rsidR="000D13D2" w:rsidRPr="006C7A36" w:rsidRDefault="000D13D2" w:rsidP="0098681C">
            <w:pPr>
              <w:tabs>
                <w:tab w:val="decimal" w:pos="972"/>
              </w:tabs>
              <w:spacing w:line="340" w:lineRule="exact"/>
              <w:ind w:right="32"/>
              <w:jc w:val="right"/>
              <w:rPr>
                <w:rFonts w:ascii="Arial" w:hAnsi="Arial" w:cs="Arial"/>
                <w:color w:val="000000" w:themeColor="text1"/>
                <w:sz w:val="18"/>
                <w:szCs w:val="18"/>
              </w:rPr>
            </w:pPr>
          </w:p>
        </w:tc>
      </w:tr>
      <w:bookmarkEnd w:id="16"/>
    </w:tbl>
    <w:p w14:paraId="4C952BB9" w14:textId="1F307064" w:rsidR="00DF28C5" w:rsidRPr="006C7A36" w:rsidRDefault="00DF28C5">
      <w:pPr>
        <w:rPr>
          <w:color w:val="000000" w:themeColor="text1"/>
        </w:rPr>
      </w:pPr>
    </w:p>
    <w:p w14:paraId="0966FE3E" w14:textId="77777777" w:rsidR="00062CC0" w:rsidRDefault="00062CC0">
      <w:r>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496F32" w:rsidRPr="006C7A36" w14:paraId="0B204FAE" w14:textId="77777777" w:rsidTr="00062CC0">
        <w:trPr>
          <w:trHeight w:val="169"/>
        </w:trPr>
        <w:tc>
          <w:tcPr>
            <w:tcW w:w="4410" w:type="dxa"/>
            <w:vAlign w:val="bottom"/>
          </w:tcPr>
          <w:p w14:paraId="09B54871" w14:textId="2CE28722" w:rsidR="006177B8" w:rsidRPr="006C7A36" w:rsidRDefault="006177B8" w:rsidP="006772D9">
            <w:pPr>
              <w:spacing w:line="360" w:lineRule="exact"/>
              <w:ind w:left="243" w:hanging="180"/>
              <w:jc w:val="thaiDistribute"/>
              <w:rPr>
                <w:rFonts w:ascii="Arial" w:hAnsi="Arial" w:cs="Arial"/>
                <w:color w:val="000000" w:themeColor="text1"/>
                <w:kern w:val="28"/>
                <w:sz w:val="18"/>
                <w:szCs w:val="18"/>
              </w:rPr>
            </w:pPr>
            <w:r w:rsidRPr="006C7A36">
              <w:rPr>
                <w:rFonts w:ascii="Arial" w:hAnsi="Arial" w:cs="Arial"/>
                <w:color w:val="000000" w:themeColor="text1"/>
                <w:sz w:val="18"/>
                <w:szCs w:val="18"/>
              </w:rPr>
              <w:lastRenderedPageBreak/>
              <w:br w:type="page"/>
            </w:r>
          </w:p>
        </w:tc>
        <w:tc>
          <w:tcPr>
            <w:tcW w:w="4770" w:type="dxa"/>
            <w:gridSpan w:val="4"/>
            <w:vAlign w:val="bottom"/>
          </w:tcPr>
          <w:p w14:paraId="0AA8DC83" w14:textId="77777777" w:rsidR="006177B8" w:rsidRPr="006C7A36" w:rsidRDefault="006177B8" w:rsidP="006772D9">
            <w:pPr>
              <w:spacing w:line="360" w:lineRule="exact"/>
              <w:jc w:val="right"/>
              <w:rPr>
                <w:rFonts w:ascii="Arial" w:hAnsi="Arial" w:cs="Arial"/>
                <w:color w:val="000000" w:themeColor="text1"/>
                <w:kern w:val="28"/>
                <w:sz w:val="18"/>
                <w:szCs w:val="18"/>
              </w:rPr>
            </w:pPr>
            <w:r w:rsidRPr="006C7A36">
              <w:rPr>
                <w:rFonts w:ascii="Arial" w:hAnsi="Arial" w:cs="Arial"/>
                <w:color w:val="000000" w:themeColor="text1"/>
                <w:kern w:val="28"/>
                <w:sz w:val="18"/>
                <w:szCs w:val="18"/>
              </w:rPr>
              <w:t>(Unit: Million Baht)</w:t>
            </w:r>
          </w:p>
        </w:tc>
      </w:tr>
      <w:tr w:rsidR="00496F32" w:rsidRPr="006C7A36" w14:paraId="30C7E079" w14:textId="77777777" w:rsidTr="00062CC0">
        <w:trPr>
          <w:trHeight w:val="183"/>
        </w:trPr>
        <w:tc>
          <w:tcPr>
            <w:tcW w:w="4410" w:type="dxa"/>
            <w:vAlign w:val="bottom"/>
          </w:tcPr>
          <w:p w14:paraId="719D81A0" w14:textId="77777777" w:rsidR="006177B8" w:rsidRPr="006C7A36" w:rsidRDefault="006177B8" w:rsidP="00406FE1">
            <w:pPr>
              <w:spacing w:line="36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4282D8E7" w14:textId="77777777" w:rsidR="006177B8" w:rsidRPr="006C7A36" w:rsidRDefault="006177B8" w:rsidP="00406FE1">
            <w:pPr>
              <w:pBdr>
                <w:bottom w:val="single" w:sz="4" w:space="1" w:color="auto"/>
              </w:pBdr>
              <w:spacing w:line="36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Separate Financial Statements </w:t>
            </w:r>
          </w:p>
        </w:tc>
      </w:tr>
      <w:tr w:rsidR="00496F32" w:rsidRPr="006C7A36" w14:paraId="117A911A" w14:textId="77777777" w:rsidTr="00062CC0">
        <w:trPr>
          <w:trHeight w:val="183"/>
        </w:trPr>
        <w:tc>
          <w:tcPr>
            <w:tcW w:w="4410" w:type="dxa"/>
            <w:vAlign w:val="bottom"/>
          </w:tcPr>
          <w:p w14:paraId="7EFB5187" w14:textId="77777777" w:rsidR="006177B8" w:rsidRPr="006C7A36" w:rsidRDefault="006177B8" w:rsidP="00406FE1">
            <w:pPr>
              <w:spacing w:line="360" w:lineRule="exact"/>
              <w:ind w:left="243" w:hanging="180"/>
              <w:jc w:val="thaiDistribute"/>
              <w:rPr>
                <w:rFonts w:ascii="Arial" w:hAnsi="Arial" w:cs="Arial"/>
                <w:color w:val="000000" w:themeColor="text1"/>
                <w:kern w:val="28"/>
                <w:sz w:val="18"/>
                <w:szCs w:val="18"/>
              </w:rPr>
            </w:pPr>
          </w:p>
        </w:tc>
        <w:tc>
          <w:tcPr>
            <w:tcW w:w="4770" w:type="dxa"/>
            <w:gridSpan w:val="4"/>
            <w:vAlign w:val="bottom"/>
          </w:tcPr>
          <w:p w14:paraId="0A73A481" w14:textId="15998957" w:rsidR="006177B8" w:rsidRPr="006C7A36" w:rsidRDefault="006177B8" w:rsidP="00406FE1">
            <w:pPr>
              <w:pBdr>
                <w:bottom w:val="single" w:sz="4" w:space="1" w:color="auto"/>
              </w:pBdr>
              <w:spacing w:line="36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31 December </w:t>
            </w:r>
            <w:r w:rsidR="00EF11B1" w:rsidRPr="006C7A36">
              <w:rPr>
                <w:rFonts w:ascii="Arial" w:hAnsi="Arial" w:cs="Arial"/>
                <w:color w:val="000000" w:themeColor="text1"/>
                <w:kern w:val="28"/>
                <w:sz w:val="18"/>
                <w:szCs w:val="18"/>
              </w:rPr>
              <w:t>2020</w:t>
            </w:r>
          </w:p>
        </w:tc>
      </w:tr>
      <w:tr w:rsidR="00496F32" w:rsidRPr="006C7A36" w14:paraId="6EE04571" w14:textId="77777777" w:rsidTr="00062CC0">
        <w:trPr>
          <w:trHeight w:val="183"/>
        </w:trPr>
        <w:tc>
          <w:tcPr>
            <w:tcW w:w="4410" w:type="dxa"/>
            <w:vAlign w:val="bottom"/>
          </w:tcPr>
          <w:p w14:paraId="261D5AAE" w14:textId="77777777" w:rsidR="006177B8" w:rsidRPr="006C7A36" w:rsidRDefault="006177B8" w:rsidP="00406FE1">
            <w:pPr>
              <w:spacing w:line="360" w:lineRule="exact"/>
              <w:ind w:left="243" w:hanging="180"/>
              <w:jc w:val="thaiDistribute"/>
              <w:rPr>
                <w:rFonts w:ascii="Arial" w:hAnsi="Arial" w:cs="Arial"/>
                <w:color w:val="000000" w:themeColor="text1"/>
                <w:kern w:val="28"/>
                <w:sz w:val="18"/>
                <w:szCs w:val="18"/>
              </w:rPr>
            </w:pPr>
          </w:p>
        </w:tc>
        <w:tc>
          <w:tcPr>
            <w:tcW w:w="1170" w:type="dxa"/>
            <w:vAlign w:val="bottom"/>
          </w:tcPr>
          <w:p w14:paraId="4F2C7C95" w14:textId="77777777" w:rsidR="006177B8" w:rsidRPr="006C7A36" w:rsidRDefault="006177B8" w:rsidP="00406FE1">
            <w:pPr>
              <w:pBdr>
                <w:bottom w:val="single" w:sz="4" w:space="1" w:color="auto"/>
              </w:pBdr>
              <w:spacing w:line="36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1</w:t>
            </w:r>
          </w:p>
        </w:tc>
        <w:tc>
          <w:tcPr>
            <w:tcW w:w="1170" w:type="dxa"/>
            <w:vAlign w:val="bottom"/>
          </w:tcPr>
          <w:p w14:paraId="78B442E2" w14:textId="77777777" w:rsidR="006177B8" w:rsidRPr="006C7A36" w:rsidRDefault="006177B8" w:rsidP="00406FE1">
            <w:pPr>
              <w:pBdr>
                <w:bottom w:val="single" w:sz="4" w:space="1" w:color="auto"/>
              </w:pBdr>
              <w:spacing w:line="36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2</w:t>
            </w:r>
          </w:p>
        </w:tc>
        <w:tc>
          <w:tcPr>
            <w:tcW w:w="1170" w:type="dxa"/>
            <w:vAlign w:val="bottom"/>
          </w:tcPr>
          <w:p w14:paraId="3676C160" w14:textId="77777777" w:rsidR="006177B8" w:rsidRPr="006C7A36" w:rsidRDefault="006177B8" w:rsidP="00406FE1">
            <w:pPr>
              <w:pBdr>
                <w:bottom w:val="single" w:sz="4" w:space="1" w:color="auto"/>
              </w:pBdr>
              <w:spacing w:line="360" w:lineRule="exact"/>
              <w:jc w:val="center"/>
              <w:rPr>
                <w:rFonts w:ascii="Arial" w:hAnsi="Arial" w:cs="Arial"/>
                <w:color w:val="000000" w:themeColor="text1"/>
                <w:kern w:val="28"/>
                <w:sz w:val="18"/>
                <w:szCs w:val="18"/>
              </w:rPr>
            </w:pPr>
            <w:r w:rsidRPr="006C7A36">
              <w:rPr>
                <w:rFonts w:ascii="Arial" w:hAnsi="Arial" w:cs="Arial"/>
                <w:color w:val="000000" w:themeColor="text1"/>
                <w:kern w:val="28"/>
                <w:sz w:val="18"/>
                <w:szCs w:val="18"/>
              </w:rPr>
              <w:t>Level</w:t>
            </w:r>
            <w:r w:rsidRPr="006C7A36">
              <w:rPr>
                <w:rFonts w:ascii="Arial" w:hAnsi="Arial" w:cs="Arial"/>
                <w:color w:val="000000" w:themeColor="text1"/>
                <w:kern w:val="28"/>
                <w:sz w:val="18"/>
                <w:szCs w:val="18"/>
                <w:cs/>
              </w:rPr>
              <w:t xml:space="preserve"> </w:t>
            </w:r>
            <w:r w:rsidRPr="006C7A36">
              <w:rPr>
                <w:rFonts w:ascii="Arial" w:hAnsi="Arial" w:cs="Arial"/>
                <w:color w:val="000000" w:themeColor="text1"/>
                <w:kern w:val="28"/>
                <w:sz w:val="18"/>
                <w:szCs w:val="18"/>
              </w:rPr>
              <w:t>3</w:t>
            </w:r>
          </w:p>
        </w:tc>
        <w:tc>
          <w:tcPr>
            <w:tcW w:w="1260" w:type="dxa"/>
            <w:vAlign w:val="bottom"/>
          </w:tcPr>
          <w:p w14:paraId="04E561A9" w14:textId="77777777" w:rsidR="006177B8" w:rsidRPr="006C7A36" w:rsidRDefault="006177B8" w:rsidP="00406FE1">
            <w:pPr>
              <w:pBdr>
                <w:bottom w:val="single" w:sz="4" w:space="1" w:color="auto"/>
              </w:pBdr>
              <w:spacing w:line="360" w:lineRule="exact"/>
              <w:jc w:val="center"/>
              <w:rPr>
                <w:rFonts w:ascii="Arial" w:hAnsi="Arial" w:cs="Arial"/>
                <w:color w:val="000000" w:themeColor="text1"/>
                <w:kern w:val="28"/>
                <w:sz w:val="18"/>
                <w:szCs w:val="18"/>
                <w:cs/>
              </w:rPr>
            </w:pPr>
            <w:r w:rsidRPr="006C7A36">
              <w:rPr>
                <w:rFonts w:ascii="Arial" w:hAnsi="Arial" w:cs="Arial"/>
                <w:color w:val="000000" w:themeColor="text1"/>
                <w:kern w:val="28"/>
                <w:sz w:val="18"/>
                <w:szCs w:val="18"/>
              </w:rPr>
              <w:t>Total</w:t>
            </w:r>
          </w:p>
        </w:tc>
      </w:tr>
      <w:tr w:rsidR="00E70F81" w:rsidRPr="006C7A36" w14:paraId="4F365ACE" w14:textId="77777777" w:rsidTr="00062CC0">
        <w:trPr>
          <w:trHeight w:val="169"/>
        </w:trPr>
        <w:tc>
          <w:tcPr>
            <w:tcW w:w="4410" w:type="dxa"/>
            <w:vAlign w:val="bottom"/>
          </w:tcPr>
          <w:p w14:paraId="2CD4F0F8" w14:textId="151ADB37" w:rsidR="00E70F81" w:rsidRPr="006C7A36" w:rsidRDefault="00F96717" w:rsidP="00E70F81">
            <w:pPr>
              <w:tabs>
                <w:tab w:val="right" w:pos="1422"/>
              </w:tabs>
              <w:spacing w:line="360" w:lineRule="exact"/>
              <w:ind w:hanging="18"/>
              <w:jc w:val="thaiDistribute"/>
              <w:rPr>
                <w:rFonts w:ascii="Arial" w:hAnsi="Arial" w:cs="Arial"/>
                <w:b/>
                <w:bCs/>
                <w:color w:val="000000" w:themeColor="text1"/>
                <w:kern w:val="28"/>
                <w:sz w:val="18"/>
                <w:szCs w:val="18"/>
              </w:rPr>
            </w:pPr>
            <w:r w:rsidRPr="006C7A36">
              <w:rPr>
                <w:rFonts w:ascii="Arial" w:hAnsi="Arial" w:cs="Arial"/>
                <w:b/>
                <w:bCs/>
                <w:color w:val="000000" w:themeColor="text1"/>
                <w:kern w:val="28"/>
                <w:sz w:val="18"/>
                <w:szCs w:val="18"/>
              </w:rPr>
              <w:t xml:space="preserve">  </w:t>
            </w:r>
            <w:r w:rsidR="00E70F81" w:rsidRPr="006C7A36">
              <w:rPr>
                <w:rFonts w:ascii="Arial" w:hAnsi="Arial" w:cs="Arial"/>
                <w:b/>
                <w:bCs/>
                <w:color w:val="000000" w:themeColor="text1"/>
                <w:kern w:val="28"/>
                <w:sz w:val="18"/>
                <w:szCs w:val="18"/>
              </w:rPr>
              <w:t xml:space="preserve">Financial assets measured at fair value </w:t>
            </w:r>
          </w:p>
        </w:tc>
        <w:tc>
          <w:tcPr>
            <w:tcW w:w="1170" w:type="dxa"/>
            <w:vAlign w:val="bottom"/>
          </w:tcPr>
          <w:p w14:paraId="002D29BF"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5FA73B15"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2D928566"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260" w:type="dxa"/>
            <w:vAlign w:val="bottom"/>
          </w:tcPr>
          <w:p w14:paraId="69146A13"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r>
      <w:tr w:rsidR="00E70F81" w:rsidRPr="006C7A36" w14:paraId="706E975B" w14:textId="77777777" w:rsidTr="00062CC0">
        <w:trPr>
          <w:trHeight w:val="169"/>
        </w:trPr>
        <w:tc>
          <w:tcPr>
            <w:tcW w:w="4410" w:type="dxa"/>
            <w:vAlign w:val="bottom"/>
          </w:tcPr>
          <w:p w14:paraId="73466CFF" w14:textId="5DF7429D" w:rsidR="00E70F81" w:rsidRPr="006C7A36" w:rsidRDefault="00955E8A" w:rsidP="00E70F81">
            <w:pPr>
              <w:spacing w:line="360" w:lineRule="exact"/>
              <w:ind w:left="243" w:hanging="180"/>
              <w:jc w:val="thaiDistribute"/>
              <w:rPr>
                <w:rFonts w:ascii="Arial" w:hAnsi="Arial" w:cs="Arial"/>
                <w:color w:val="000000" w:themeColor="text1"/>
                <w:kern w:val="28"/>
                <w:sz w:val="18"/>
                <w:szCs w:val="18"/>
                <w:cs/>
              </w:rPr>
            </w:pPr>
            <w:r w:rsidRPr="006C7A36">
              <w:rPr>
                <w:rFonts w:ascii="Arial" w:hAnsi="Arial" w:cs="Arial"/>
                <w:color w:val="000000" w:themeColor="text1"/>
                <w:kern w:val="28"/>
                <w:sz w:val="18"/>
                <w:szCs w:val="18"/>
              </w:rPr>
              <w:t xml:space="preserve"> </w:t>
            </w:r>
            <w:r w:rsidR="00E70F81" w:rsidRPr="006C7A36">
              <w:rPr>
                <w:rFonts w:ascii="Arial" w:hAnsi="Arial" w:cs="Arial"/>
                <w:color w:val="000000" w:themeColor="text1"/>
                <w:kern w:val="28"/>
                <w:sz w:val="18"/>
                <w:szCs w:val="18"/>
              </w:rPr>
              <w:t>Other non-current financial assets</w:t>
            </w:r>
          </w:p>
        </w:tc>
        <w:tc>
          <w:tcPr>
            <w:tcW w:w="1170" w:type="dxa"/>
            <w:vAlign w:val="bottom"/>
          </w:tcPr>
          <w:p w14:paraId="6FD05C82"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rPr>
            </w:pPr>
          </w:p>
        </w:tc>
        <w:tc>
          <w:tcPr>
            <w:tcW w:w="1170" w:type="dxa"/>
            <w:vAlign w:val="bottom"/>
          </w:tcPr>
          <w:p w14:paraId="2779DA65"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rPr>
            </w:pPr>
          </w:p>
        </w:tc>
        <w:tc>
          <w:tcPr>
            <w:tcW w:w="1170" w:type="dxa"/>
            <w:vAlign w:val="bottom"/>
          </w:tcPr>
          <w:p w14:paraId="08BC0F37"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rPr>
            </w:pPr>
          </w:p>
        </w:tc>
        <w:tc>
          <w:tcPr>
            <w:tcW w:w="1260" w:type="dxa"/>
            <w:vAlign w:val="bottom"/>
          </w:tcPr>
          <w:p w14:paraId="31A05F23"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rPr>
            </w:pPr>
          </w:p>
        </w:tc>
      </w:tr>
      <w:tr w:rsidR="00DB71CC" w:rsidRPr="006C7A36" w14:paraId="3F3F4775" w14:textId="77777777" w:rsidTr="00062CC0">
        <w:trPr>
          <w:trHeight w:val="169"/>
        </w:trPr>
        <w:tc>
          <w:tcPr>
            <w:tcW w:w="4410" w:type="dxa"/>
            <w:vAlign w:val="bottom"/>
          </w:tcPr>
          <w:p w14:paraId="4871FBF9" w14:textId="293252C7" w:rsidR="00DB71CC" w:rsidRPr="006C7A36" w:rsidRDefault="00DB71CC" w:rsidP="008F1D58">
            <w:pPr>
              <w:spacing w:line="360" w:lineRule="exact"/>
              <w:ind w:left="342" w:hanging="90"/>
              <w:jc w:val="thaiDistribute"/>
              <w:rPr>
                <w:rFonts w:ascii="Arial" w:hAnsi="Arial" w:cs="Arial"/>
                <w:color w:val="000000" w:themeColor="text1"/>
                <w:kern w:val="28"/>
                <w:sz w:val="18"/>
                <w:szCs w:val="18"/>
              </w:rPr>
            </w:pPr>
            <w:r w:rsidRPr="006C7A36">
              <w:rPr>
                <w:rFonts w:ascii="Arial" w:hAnsi="Arial" w:cs="Arial"/>
                <w:color w:val="000000" w:themeColor="text1"/>
                <w:kern w:val="28"/>
                <w:sz w:val="18"/>
                <w:szCs w:val="18"/>
              </w:rPr>
              <w:t>Derivatives - interest rate swap agreement</w:t>
            </w:r>
          </w:p>
        </w:tc>
        <w:tc>
          <w:tcPr>
            <w:tcW w:w="1170" w:type="dxa"/>
            <w:vAlign w:val="bottom"/>
          </w:tcPr>
          <w:p w14:paraId="57DC52ED" w14:textId="0A9E53F8"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3A663546" w14:textId="0967C96E"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73</w:t>
            </w:r>
          </w:p>
        </w:tc>
        <w:tc>
          <w:tcPr>
            <w:tcW w:w="1170" w:type="dxa"/>
            <w:vAlign w:val="bottom"/>
          </w:tcPr>
          <w:p w14:paraId="7E169CD6" w14:textId="6DA73DE0"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260" w:type="dxa"/>
            <w:vAlign w:val="bottom"/>
          </w:tcPr>
          <w:p w14:paraId="448BB8D9" w14:textId="760B8708"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73</w:t>
            </w:r>
          </w:p>
        </w:tc>
      </w:tr>
      <w:tr w:rsidR="00DB71CC" w:rsidRPr="006C7A36" w14:paraId="10446DE5" w14:textId="77777777" w:rsidTr="00062CC0">
        <w:trPr>
          <w:trHeight w:val="169"/>
        </w:trPr>
        <w:tc>
          <w:tcPr>
            <w:tcW w:w="4410" w:type="dxa"/>
            <w:vAlign w:val="bottom"/>
          </w:tcPr>
          <w:p w14:paraId="2AE8DBE9" w14:textId="513E3C48" w:rsidR="00DB71CC" w:rsidRPr="006C7A36" w:rsidRDefault="00DB71CC" w:rsidP="00DB71CC">
            <w:pPr>
              <w:spacing w:line="360" w:lineRule="exact"/>
              <w:ind w:left="342" w:hanging="90"/>
              <w:jc w:val="thaiDistribute"/>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debt instrument </w:t>
            </w:r>
          </w:p>
        </w:tc>
        <w:tc>
          <w:tcPr>
            <w:tcW w:w="1170" w:type="dxa"/>
            <w:vAlign w:val="bottom"/>
          </w:tcPr>
          <w:p w14:paraId="4249397C" w14:textId="49E38F41"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0E2F1A99" w14:textId="39FB9791"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401C1D2C" w14:textId="03F26AA6"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3</w:t>
            </w:r>
          </w:p>
        </w:tc>
        <w:tc>
          <w:tcPr>
            <w:tcW w:w="1260" w:type="dxa"/>
            <w:vAlign w:val="bottom"/>
          </w:tcPr>
          <w:p w14:paraId="119806AA" w14:textId="05F21509" w:rsidR="00DB71CC" w:rsidRPr="006C7A36" w:rsidRDefault="00DB71CC"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3</w:t>
            </w:r>
          </w:p>
        </w:tc>
      </w:tr>
      <w:tr w:rsidR="00E70F81" w:rsidRPr="006C7A36" w14:paraId="7B0E12FB" w14:textId="77777777" w:rsidTr="00062CC0">
        <w:trPr>
          <w:trHeight w:val="183"/>
        </w:trPr>
        <w:tc>
          <w:tcPr>
            <w:tcW w:w="4410" w:type="dxa"/>
            <w:vAlign w:val="bottom"/>
          </w:tcPr>
          <w:p w14:paraId="5DB16F80" w14:textId="5B9B771D" w:rsidR="00E70F81" w:rsidRPr="006C7A36" w:rsidRDefault="00E70F81" w:rsidP="00E70F81">
            <w:pPr>
              <w:spacing w:line="360" w:lineRule="exact"/>
              <w:ind w:left="342" w:hanging="90"/>
              <w:jc w:val="thaiDistribute"/>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Investment in equity instrument </w:t>
            </w:r>
          </w:p>
        </w:tc>
        <w:tc>
          <w:tcPr>
            <w:tcW w:w="1170" w:type="dxa"/>
            <w:vAlign w:val="bottom"/>
          </w:tcPr>
          <w:p w14:paraId="7B0F5BA3" w14:textId="399B3B99"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r w:rsidRPr="006C7A36">
              <w:rPr>
                <w:rFonts w:ascii="Arial" w:hAnsi="Arial" w:cs="Arial"/>
                <w:color w:val="000000" w:themeColor="text1"/>
                <w:sz w:val="18"/>
                <w:szCs w:val="18"/>
              </w:rPr>
              <w:t>4,482</w:t>
            </w:r>
          </w:p>
        </w:tc>
        <w:tc>
          <w:tcPr>
            <w:tcW w:w="1170" w:type="dxa"/>
            <w:vAlign w:val="bottom"/>
          </w:tcPr>
          <w:p w14:paraId="173B69C3" w14:textId="1EAF7A96" w:rsidR="00E70F81" w:rsidRPr="006C7A36" w:rsidRDefault="00E70F81"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sz w:val="18"/>
                <w:szCs w:val="18"/>
              </w:rPr>
              <w:t>-</w:t>
            </w:r>
          </w:p>
        </w:tc>
        <w:tc>
          <w:tcPr>
            <w:tcW w:w="1170" w:type="dxa"/>
            <w:vAlign w:val="bottom"/>
          </w:tcPr>
          <w:p w14:paraId="5D5526E5" w14:textId="5A5DA051" w:rsidR="00E70F81" w:rsidRPr="006C7A36" w:rsidRDefault="00E70F81" w:rsidP="00E70F81">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sz w:val="18"/>
                <w:szCs w:val="18"/>
              </w:rPr>
              <w:t>-</w:t>
            </w:r>
          </w:p>
        </w:tc>
        <w:tc>
          <w:tcPr>
            <w:tcW w:w="1260" w:type="dxa"/>
            <w:vAlign w:val="bottom"/>
          </w:tcPr>
          <w:p w14:paraId="26C1FCDB" w14:textId="1CF3B903"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r w:rsidRPr="006C7A36">
              <w:rPr>
                <w:rFonts w:ascii="Arial" w:hAnsi="Arial" w:cs="Arial"/>
                <w:color w:val="000000" w:themeColor="text1"/>
                <w:sz w:val="18"/>
                <w:szCs w:val="18"/>
              </w:rPr>
              <w:t>4,482</w:t>
            </w:r>
          </w:p>
        </w:tc>
      </w:tr>
      <w:tr w:rsidR="00E70F81" w:rsidRPr="006C7A36" w14:paraId="68CD5C48" w14:textId="77777777" w:rsidTr="00062CC0">
        <w:trPr>
          <w:trHeight w:val="34"/>
        </w:trPr>
        <w:tc>
          <w:tcPr>
            <w:tcW w:w="4410" w:type="dxa"/>
            <w:vAlign w:val="bottom"/>
          </w:tcPr>
          <w:p w14:paraId="2CE24F65" w14:textId="19C9F9FB" w:rsidR="00E70F81" w:rsidRPr="006C7A36" w:rsidRDefault="00955E8A" w:rsidP="00955E8A">
            <w:pPr>
              <w:spacing w:line="360" w:lineRule="exact"/>
              <w:rPr>
                <w:rFonts w:ascii="Arial" w:hAnsi="Arial" w:cs="Arial"/>
                <w:color w:val="000000" w:themeColor="text1"/>
                <w:kern w:val="28"/>
                <w:sz w:val="18"/>
                <w:szCs w:val="18"/>
                <w:cs/>
              </w:rPr>
            </w:pPr>
            <w:r w:rsidRPr="006C7A36">
              <w:rPr>
                <w:rFonts w:ascii="Arial" w:hAnsi="Arial" w:cs="Arial"/>
                <w:b/>
                <w:bCs/>
                <w:color w:val="000000" w:themeColor="text1"/>
                <w:kern w:val="28"/>
                <w:sz w:val="18"/>
                <w:szCs w:val="18"/>
              </w:rPr>
              <w:t xml:space="preserve"> </w:t>
            </w:r>
            <w:r w:rsidR="00E70F81" w:rsidRPr="006C7A36">
              <w:rPr>
                <w:rFonts w:ascii="Arial" w:hAnsi="Arial" w:cs="Arial"/>
                <w:b/>
                <w:bCs/>
                <w:color w:val="000000" w:themeColor="text1"/>
                <w:kern w:val="28"/>
                <w:sz w:val="18"/>
                <w:szCs w:val="18"/>
              </w:rPr>
              <w:t xml:space="preserve">Assets for which fair value are disclosed </w:t>
            </w:r>
          </w:p>
        </w:tc>
        <w:tc>
          <w:tcPr>
            <w:tcW w:w="1170" w:type="dxa"/>
            <w:vAlign w:val="bottom"/>
          </w:tcPr>
          <w:p w14:paraId="010C90BD" w14:textId="0F75D7A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5A195B3B" w14:textId="36DEE74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19CDC599" w14:textId="205B5ED2"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260" w:type="dxa"/>
            <w:vAlign w:val="bottom"/>
          </w:tcPr>
          <w:p w14:paraId="06223163" w14:textId="6C515176"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r>
      <w:tr w:rsidR="001B777D" w:rsidRPr="006C7A36" w14:paraId="3323D554" w14:textId="77777777" w:rsidTr="00062CC0">
        <w:trPr>
          <w:trHeight w:val="34"/>
        </w:trPr>
        <w:tc>
          <w:tcPr>
            <w:tcW w:w="4410" w:type="dxa"/>
          </w:tcPr>
          <w:p w14:paraId="295A34A3" w14:textId="059272EE" w:rsidR="001B777D" w:rsidRPr="006C7A36" w:rsidRDefault="001B777D" w:rsidP="001B777D">
            <w:pPr>
              <w:tabs>
                <w:tab w:val="right" w:pos="1422"/>
              </w:tabs>
              <w:spacing w:line="360" w:lineRule="exact"/>
              <w:ind w:hanging="18"/>
              <w:jc w:val="thaiDistribute"/>
              <w:rPr>
                <w:rFonts w:ascii="Arial" w:hAnsi="Arial" w:cs="Arial"/>
                <w:b/>
                <w:bCs/>
                <w:color w:val="000000" w:themeColor="text1"/>
                <w:kern w:val="28"/>
                <w:sz w:val="18"/>
                <w:szCs w:val="18"/>
              </w:rPr>
            </w:pPr>
            <w:r w:rsidRPr="006C7A36">
              <w:rPr>
                <w:rFonts w:ascii="Arial" w:hAnsi="Arial" w:cs="Arial"/>
                <w:color w:val="000000" w:themeColor="text1"/>
                <w:kern w:val="28"/>
                <w:sz w:val="18"/>
                <w:szCs w:val="18"/>
              </w:rPr>
              <w:t xml:space="preserve">   Investment properties </w:t>
            </w:r>
          </w:p>
        </w:tc>
        <w:tc>
          <w:tcPr>
            <w:tcW w:w="1170" w:type="dxa"/>
            <w:vAlign w:val="bottom"/>
          </w:tcPr>
          <w:p w14:paraId="04A21C12" w14:textId="06AF1E65" w:rsidR="001B777D" w:rsidRPr="006C7A36" w:rsidRDefault="001B777D" w:rsidP="001B777D">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170" w:type="dxa"/>
            <w:vAlign w:val="bottom"/>
          </w:tcPr>
          <w:p w14:paraId="5A1BA39F" w14:textId="51210B8D" w:rsidR="001B777D" w:rsidRPr="006C7A36" w:rsidRDefault="00880086" w:rsidP="001B777D">
            <w:pPr>
              <w:tabs>
                <w:tab w:val="decimal" w:pos="972"/>
              </w:tabs>
              <w:spacing w:line="360" w:lineRule="exact"/>
              <w:ind w:right="32"/>
              <w:rPr>
                <w:rFonts w:ascii="Arial" w:hAnsi="Arial" w:cs="Arial"/>
                <w:color w:val="000000" w:themeColor="text1"/>
                <w:kern w:val="28"/>
                <w:sz w:val="18"/>
                <w:szCs w:val="18"/>
              </w:rPr>
            </w:pPr>
            <w:r>
              <w:rPr>
                <w:rFonts w:ascii="Arial" w:hAnsi="Arial" w:cs="Arial"/>
                <w:color w:val="000000" w:themeColor="text1"/>
                <w:sz w:val="18"/>
                <w:szCs w:val="18"/>
              </w:rPr>
              <w:t>-</w:t>
            </w:r>
          </w:p>
        </w:tc>
        <w:tc>
          <w:tcPr>
            <w:tcW w:w="1170" w:type="dxa"/>
            <w:vAlign w:val="bottom"/>
          </w:tcPr>
          <w:p w14:paraId="7160F6BB" w14:textId="46473BE7" w:rsidR="001B777D" w:rsidRPr="006C7A36" w:rsidRDefault="001B777D" w:rsidP="001B777D">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hint="cs"/>
                <w:color w:val="000000" w:themeColor="text1"/>
                <w:sz w:val="18"/>
                <w:szCs w:val="18"/>
                <w:cs/>
              </w:rPr>
              <w:t>15</w:t>
            </w:r>
            <w:r w:rsidRPr="006C7A36">
              <w:rPr>
                <w:rFonts w:ascii="Arial" w:hAnsi="Arial" w:cs="Arial"/>
                <w:color w:val="000000" w:themeColor="text1"/>
                <w:sz w:val="18"/>
                <w:szCs w:val="18"/>
              </w:rPr>
              <w:t>,</w:t>
            </w:r>
            <w:r w:rsidR="00880086">
              <w:rPr>
                <w:rFonts w:ascii="Arial" w:hAnsi="Arial" w:cs="Arial"/>
                <w:color w:val="000000" w:themeColor="text1"/>
                <w:sz w:val="18"/>
                <w:szCs w:val="18"/>
              </w:rPr>
              <w:t>900</w:t>
            </w:r>
          </w:p>
        </w:tc>
        <w:tc>
          <w:tcPr>
            <w:tcW w:w="1260" w:type="dxa"/>
            <w:vAlign w:val="bottom"/>
          </w:tcPr>
          <w:p w14:paraId="2FE65A52" w14:textId="03276206" w:rsidR="001B777D" w:rsidRPr="006C7A36" w:rsidRDefault="001B777D" w:rsidP="001B777D">
            <w:pPr>
              <w:tabs>
                <w:tab w:val="decimal" w:pos="972"/>
              </w:tabs>
              <w:spacing w:line="360" w:lineRule="exact"/>
              <w:ind w:right="32"/>
              <w:rPr>
                <w:rFonts w:ascii="Arial" w:hAnsi="Arial" w:cs="Arial"/>
                <w:color w:val="000000" w:themeColor="text1"/>
                <w:kern w:val="28"/>
                <w:sz w:val="18"/>
                <w:szCs w:val="18"/>
              </w:rPr>
            </w:pPr>
            <w:r w:rsidRPr="006C7A36">
              <w:rPr>
                <w:rFonts w:ascii="Arial" w:hAnsi="Arial" w:cs="Arial"/>
                <w:color w:val="000000" w:themeColor="text1"/>
                <w:kern w:val="28"/>
                <w:sz w:val="18"/>
                <w:szCs w:val="18"/>
              </w:rPr>
              <w:t>15,900</w:t>
            </w:r>
          </w:p>
        </w:tc>
      </w:tr>
      <w:tr w:rsidR="00E70F81" w:rsidRPr="006C7A36" w14:paraId="1FB7AA81" w14:textId="77777777" w:rsidTr="00062CC0">
        <w:trPr>
          <w:trHeight w:val="34"/>
        </w:trPr>
        <w:tc>
          <w:tcPr>
            <w:tcW w:w="4410" w:type="dxa"/>
            <w:vAlign w:val="bottom"/>
          </w:tcPr>
          <w:p w14:paraId="00AA9E19" w14:textId="32E772F8" w:rsidR="00E70F81" w:rsidRPr="006C7A36" w:rsidRDefault="00E70F81" w:rsidP="00E70F81">
            <w:pPr>
              <w:spacing w:line="360" w:lineRule="exact"/>
              <w:ind w:left="243" w:hanging="180"/>
              <w:rPr>
                <w:rFonts w:ascii="Arial" w:hAnsi="Arial" w:cs="Arial"/>
                <w:color w:val="000000" w:themeColor="text1"/>
                <w:kern w:val="28"/>
                <w:sz w:val="18"/>
                <w:szCs w:val="18"/>
                <w:cs/>
              </w:rPr>
            </w:pPr>
            <w:r w:rsidRPr="006C7A36">
              <w:rPr>
                <w:rFonts w:ascii="Arial" w:hAnsi="Arial" w:cs="Arial"/>
                <w:b/>
                <w:bCs/>
                <w:color w:val="000000" w:themeColor="text1"/>
                <w:kern w:val="28"/>
                <w:sz w:val="18"/>
                <w:szCs w:val="18"/>
              </w:rPr>
              <w:t>Liabilities measured at fair value</w:t>
            </w:r>
          </w:p>
        </w:tc>
        <w:tc>
          <w:tcPr>
            <w:tcW w:w="1170" w:type="dxa"/>
            <w:vAlign w:val="bottom"/>
          </w:tcPr>
          <w:p w14:paraId="2C7FD6B0" w14:textId="18E82C3E"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3F5BDADB" w14:textId="1DF60982"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41E7DC63" w14:textId="02D77AEB"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260" w:type="dxa"/>
            <w:vAlign w:val="bottom"/>
          </w:tcPr>
          <w:p w14:paraId="76FE956F" w14:textId="1F933D99"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r>
      <w:tr w:rsidR="00E70F81" w:rsidRPr="006C7A36" w14:paraId="70195FBF" w14:textId="77777777" w:rsidTr="00062CC0">
        <w:trPr>
          <w:trHeight w:val="34"/>
        </w:trPr>
        <w:tc>
          <w:tcPr>
            <w:tcW w:w="4410" w:type="dxa"/>
            <w:vAlign w:val="bottom"/>
          </w:tcPr>
          <w:p w14:paraId="6414CEFC" w14:textId="7A5181DA" w:rsidR="00E70F81" w:rsidRPr="006C7A36" w:rsidRDefault="00955E8A" w:rsidP="00E70F81">
            <w:pPr>
              <w:spacing w:line="360" w:lineRule="exact"/>
              <w:ind w:left="243" w:hanging="180"/>
              <w:rPr>
                <w:rFonts w:ascii="Arial" w:hAnsi="Arial" w:cs="Arial"/>
                <w:color w:val="000000" w:themeColor="text1"/>
                <w:kern w:val="28"/>
                <w:sz w:val="18"/>
                <w:szCs w:val="18"/>
                <w:cs/>
              </w:rPr>
            </w:pPr>
            <w:r w:rsidRPr="006C7A36">
              <w:rPr>
                <w:rFonts w:ascii="Arial" w:hAnsi="Arial" w:cs="Arial"/>
                <w:color w:val="000000" w:themeColor="text1"/>
                <w:kern w:val="28"/>
                <w:sz w:val="18"/>
                <w:szCs w:val="18"/>
              </w:rPr>
              <w:t xml:space="preserve"> </w:t>
            </w:r>
            <w:r w:rsidR="00BD1B0E">
              <w:rPr>
                <w:rFonts w:ascii="Arial" w:hAnsi="Arial" w:cs="Arial"/>
                <w:color w:val="000000" w:themeColor="text1"/>
                <w:kern w:val="28"/>
                <w:sz w:val="18"/>
                <w:szCs w:val="18"/>
              </w:rPr>
              <w:t>Long-term d</w:t>
            </w:r>
            <w:r w:rsidR="00E70F81" w:rsidRPr="006C7A36">
              <w:rPr>
                <w:rFonts w:ascii="Arial" w:hAnsi="Arial" w:cs="Arial"/>
                <w:color w:val="000000" w:themeColor="text1"/>
                <w:kern w:val="28"/>
                <w:sz w:val="18"/>
                <w:szCs w:val="18"/>
              </w:rPr>
              <w:t xml:space="preserve">ebentures - only the interest portion </w:t>
            </w:r>
          </w:p>
        </w:tc>
        <w:tc>
          <w:tcPr>
            <w:tcW w:w="1170" w:type="dxa"/>
            <w:vAlign w:val="bottom"/>
          </w:tcPr>
          <w:p w14:paraId="0D557543"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22804B68"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170" w:type="dxa"/>
            <w:vAlign w:val="bottom"/>
          </w:tcPr>
          <w:p w14:paraId="2ED993DF"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c>
          <w:tcPr>
            <w:tcW w:w="1260" w:type="dxa"/>
            <w:vAlign w:val="bottom"/>
          </w:tcPr>
          <w:p w14:paraId="6C0AA99A" w14:textId="77777777"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p>
        </w:tc>
      </w:tr>
      <w:tr w:rsidR="00E70F81" w:rsidRPr="006C7A36" w14:paraId="13A31FF8" w14:textId="77777777" w:rsidTr="00062CC0">
        <w:trPr>
          <w:trHeight w:val="34"/>
        </w:trPr>
        <w:tc>
          <w:tcPr>
            <w:tcW w:w="4410" w:type="dxa"/>
            <w:vAlign w:val="bottom"/>
          </w:tcPr>
          <w:p w14:paraId="187B0452" w14:textId="369E4AD2" w:rsidR="00E70F81" w:rsidRPr="006C7A36" w:rsidRDefault="00BD1B0E" w:rsidP="00E70F81">
            <w:pPr>
              <w:spacing w:line="360" w:lineRule="exact"/>
              <w:ind w:left="342" w:hanging="90"/>
              <w:jc w:val="thaiDistribute"/>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applying </w:t>
            </w:r>
            <w:r w:rsidR="00E70F81" w:rsidRPr="006C7A36">
              <w:rPr>
                <w:rFonts w:ascii="Arial" w:hAnsi="Arial" w:cs="Arial"/>
                <w:color w:val="000000" w:themeColor="text1"/>
                <w:kern w:val="28"/>
                <w:sz w:val="18"/>
                <w:szCs w:val="18"/>
              </w:rPr>
              <w:t xml:space="preserve">hedge accounting </w:t>
            </w:r>
          </w:p>
        </w:tc>
        <w:tc>
          <w:tcPr>
            <w:tcW w:w="1170" w:type="dxa"/>
            <w:vAlign w:val="bottom"/>
          </w:tcPr>
          <w:p w14:paraId="426180DA" w14:textId="4602C22A"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r w:rsidRPr="006C7A36">
              <w:rPr>
                <w:rFonts w:ascii="Arial" w:hAnsi="Arial" w:cs="Arial"/>
                <w:color w:val="000000" w:themeColor="text1"/>
                <w:sz w:val="18"/>
                <w:szCs w:val="18"/>
              </w:rPr>
              <w:t>-</w:t>
            </w:r>
          </w:p>
        </w:tc>
        <w:tc>
          <w:tcPr>
            <w:tcW w:w="1170" w:type="dxa"/>
            <w:vAlign w:val="bottom"/>
          </w:tcPr>
          <w:p w14:paraId="3198F47A" w14:textId="5E4FD13A"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r w:rsidRPr="006C7A36">
              <w:rPr>
                <w:rFonts w:ascii="Arial" w:hAnsi="Arial" w:cs="Arial"/>
                <w:color w:val="000000" w:themeColor="text1"/>
                <w:sz w:val="18"/>
                <w:szCs w:val="18"/>
              </w:rPr>
              <w:t>7</w:t>
            </w:r>
            <w:r w:rsidR="00FE05C4" w:rsidRPr="006C7A36">
              <w:rPr>
                <w:rFonts w:ascii="Arial" w:hAnsi="Arial" w:cs="Arial"/>
                <w:color w:val="000000" w:themeColor="text1"/>
                <w:sz w:val="18"/>
                <w:szCs w:val="18"/>
              </w:rPr>
              <w:t>3</w:t>
            </w:r>
          </w:p>
        </w:tc>
        <w:tc>
          <w:tcPr>
            <w:tcW w:w="1170" w:type="dxa"/>
            <w:vAlign w:val="bottom"/>
          </w:tcPr>
          <w:p w14:paraId="53E7B886" w14:textId="33B17169"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r w:rsidRPr="006C7A36">
              <w:rPr>
                <w:rFonts w:ascii="Arial" w:hAnsi="Arial" w:cs="Arial"/>
                <w:color w:val="000000" w:themeColor="text1"/>
                <w:sz w:val="18"/>
                <w:szCs w:val="18"/>
              </w:rPr>
              <w:t>-</w:t>
            </w:r>
          </w:p>
        </w:tc>
        <w:tc>
          <w:tcPr>
            <w:tcW w:w="1260" w:type="dxa"/>
            <w:vAlign w:val="bottom"/>
          </w:tcPr>
          <w:p w14:paraId="7B9EBC1A" w14:textId="371A83D3" w:rsidR="00E70F81" w:rsidRPr="006C7A36" w:rsidRDefault="00E70F81" w:rsidP="00E70F81">
            <w:pPr>
              <w:tabs>
                <w:tab w:val="decimal" w:pos="972"/>
              </w:tabs>
              <w:spacing w:line="360" w:lineRule="exact"/>
              <w:ind w:right="32"/>
              <w:rPr>
                <w:rFonts w:ascii="Arial" w:hAnsi="Arial" w:cs="Arial"/>
                <w:color w:val="000000" w:themeColor="text1"/>
                <w:kern w:val="28"/>
                <w:sz w:val="18"/>
                <w:szCs w:val="18"/>
                <w:cs/>
              </w:rPr>
            </w:pPr>
            <w:r w:rsidRPr="006C7A36">
              <w:rPr>
                <w:rFonts w:ascii="Arial" w:hAnsi="Arial" w:cs="Arial"/>
                <w:color w:val="000000" w:themeColor="text1"/>
                <w:sz w:val="18"/>
                <w:szCs w:val="18"/>
              </w:rPr>
              <w:t>7</w:t>
            </w:r>
            <w:r w:rsidR="00FE05C4" w:rsidRPr="006C7A36">
              <w:rPr>
                <w:rFonts w:ascii="Arial" w:hAnsi="Arial" w:cs="Arial"/>
                <w:color w:val="000000" w:themeColor="text1"/>
                <w:sz w:val="18"/>
                <w:szCs w:val="18"/>
              </w:rPr>
              <w:t>3</w:t>
            </w:r>
          </w:p>
        </w:tc>
      </w:tr>
      <w:tr w:rsidR="000D13D2" w:rsidRPr="00523BF3" w14:paraId="6F5DB698" w14:textId="77777777" w:rsidTr="0003476F">
        <w:trPr>
          <w:trHeight w:val="225"/>
        </w:trPr>
        <w:tc>
          <w:tcPr>
            <w:tcW w:w="4410" w:type="dxa"/>
            <w:vAlign w:val="bottom"/>
          </w:tcPr>
          <w:p w14:paraId="45984F7F" w14:textId="77777777" w:rsidR="000D13D2" w:rsidRPr="00523BF3" w:rsidRDefault="000D13D2" w:rsidP="0003476F">
            <w:pPr>
              <w:spacing w:line="340" w:lineRule="exact"/>
              <w:rPr>
                <w:rFonts w:ascii="Arial" w:hAnsi="Arial" w:cs="Arial"/>
                <w:b/>
                <w:bCs/>
                <w:color w:val="000000" w:themeColor="text1"/>
                <w:kern w:val="28"/>
                <w:sz w:val="18"/>
                <w:szCs w:val="18"/>
              </w:rPr>
            </w:pPr>
            <w:r w:rsidRPr="00523BF3">
              <w:rPr>
                <w:rFonts w:ascii="Arial" w:hAnsi="Arial" w:cs="Arial"/>
                <w:b/>
                <w:bCs/>
                <w:color w:val="000000" w:themeColor="text1"/>
                <w:kern w:val="28"/>
                <w:sz w:val="18"/>
                <w:szCs w:val="18"/>
              </w:rPr>
              <w:t>Liabilities for which fair value are disclosed</w:t>
            </w:r>
          </w:p>
        </w:tc>
        <w:tc>
          <w:tcPr>
            <w:tcW w:w="1170" w:type="dxa"/>
            <w:vAlign w:val="bottom"/>
          </w:tcPr>
          <w:p w14:paraId="7F2EA42F" w14:textId="77777777" w:rsidR="000D13D2" w:rsidRPr="00523BF3" w:rsidRDefault="000D13D2" w:rsidP="0003476F">
            <w:pPr>
              <w:spacing w:line="340" w:lineRule="exact"/>
              <w:rPr>
                <w:rFonts w:ascii="Arial" w:hAnsi="Arial" w:cs="Arial"/>
                <w:b/>
                <w:bCs/>
                <w:color w:val="000000" w:themeColor="text1"/>
                <w:kern w:val="28"/>
                <w:sz w:val="18"/>
                <w:szCs w:val="18"/>
              </w:rPr>
            </w:pPr>
          </w:p>
        </w:tc>
        <w:tc>
          <w:tcPr>
            <w:tcW w:w="1170" w:type="dxa"/>
            <w:vAlign w:val="bottom"/>
          </w:tcPr>
          <w:p w14:paraId="3B5D923D" w14:textId="77777777" w:rsidR="000D13D2" w:rsidRPr="00523BF3" w:rsidRDefault="000D13D2" w:rsidP="0003476F">
            <w:pPr>
              <w:spacing w:line="340" w:lineRule="exact"/>
              <w:rPr>
                <w:rFonts w:ascii="Arial" w:hAnsi="Arial" w:cs="Arial"/>
                <w:b/>
                <w:bCs/>
                <w:color w:val="000000" w:themeColor="text1"/>
                <w:kern w:val="28"/>
                <w:sz w:val="18"/>
                <w:szCs w:val="18"/>
              </w:rPr>
            </w:pPr>
          </w:p>
        </w:tc>
        <w:tc>
          <w:tcPr>
            <w:tcW w:w="1170" w:type="dxa"/>
            <w:vAlign w:val="bottom"/>
          </w:tcPr>
          <w:p w14:paraId="0FC00F0C" w14:textId="77777777" w:rsidR="000D13D2" w:rsidRPr="00523BF3" w:rsidRDefault="000D13D2" w:rsidP="0003476F">
            <w:pPr>
              <w:spacing w:line="340" w:lineRule="exact"/>
              <w:rPr>
                <w:rFonts w:ascii="Arial" w:hAnsi="Arial" w:cs="Arial"/>
                <w:b/>
                <w:bCs/>
                <w:color w:val="000000" w:themeColor="text1"/>
                <w:kern w:val="28"/>
                <w:sz w:val="18"/>
                <w:szCs w:val="18"/>
              </w:rPr>
            </w:pPr>
          </w:p>
        </w:tc>
        <w:tc>
          <w:tcPr>
            <w:tcW w:w="1260" w:type="dxa"/>
            <w:vAlign w:val="bottom"/>
          </w:tcPr>
          <w:p w14:paraId="560DED84" w14:textId="77777777" w:rsidR="000D13D2" w:rsidRPr="00523BF3" w:rsidRDefault="000D13D2" w:rsidP="0003476F">
            <w:pPr>
              <w:spacing w:line="340" w:lineRule="exact"/>
              <w:rPr>
                <w:rFonts w:ascii="Arial" w:hAnsi="Arial" w:cs="Arial"/>
                <w:b/>
                <w:bCs/>
                <w:color w:val="000000" w:themeColor="text1"/>
                <w:kern w:val="28"/>
                <w:sz w:val="18"/>
                <w:szCs w:val="18"/>
              </w:rPr>
            </w:pPr>
          </w:p>
        </w:tc>
      </w:tr>
      <w:tr w:rsidR="000D13D2" w:rsidRPr="006C7A36" w14:paraId="273FEC2E" w14:textId="77777777" w:rsidTr="0003476F">
        <w:trPr>
          <w:trHeight w:val="198"/>
        </w:trPr>
        <w:tc>
          <w:tcPr>
            <w:tcW w:w="4410" w:type="dxa"/>
            <w:vAlign w:val="bottom"/>
          </w:tcPr>
          <w:p w14:paraId="7932D6A8" w14:textId="77777777" w:rsidR="000D13D2" w:rsidRPr="006C7A36" w:rsidRDefault="000D13D2" w:rsidP="0003476F">
            <w:pPr>
              <w:spacing w:line="340" w:lineRule="exact"/>
              <w:ind w:left="342" w:hanging="180"/>
              <w:rPr>
                <w:rFonts w:ascii="Arial" w:hAnsi="Arial" w:cs="Arial"/>
                <w:color w:val="000000" w:themeColor="text1"/>
                <w:kern w:val="28"/>
                <w:sz w:val="18"/>
                <w:szCs w:val="18"/>
              </w:rPr>
            </w:pPr>
            <w:r>
              <w:rPr>
                <w:rFonts w:ascii="Arial" w:hAnsi="Arial" w:cs="Arial"/>
                <w:color w:val="000000" w:themeColor="text1"/>
                <w:kern w:val="28"/>
                <w:sz w:val="18"/>
                <w:szCs w:val="18"/>
              </w:rPr>
              <w:t>Long-term debentures</w:t>
            </w:r>
            <w:r w:rsidRPr="006C7A36">
              <w:rPr>
                <w:rFonts w:ascii="Arial" w:hAnsi="Arial" w:cs="Arial"/>
                <w:color w:val="000000" w:themeColor="text1"/>
                <w:kern w:val="28"/>
                <w:sz w:val="18"/>
                <w:szCs w:val="18"/>
              </w:rPr>
              <w:t xml:space="preserve"> </w:t>
            </w:r>
          </w:p>
        </w:tc>
        <w:tc>
          <w:tcPr>
            <w:tcW w:w="1170" w:type="dxa"/>
            <w:vAlign w:val="bottom"/>
          </w:tcPr>
          <w:p w14:paraId="2E61EB89" w14:textId="77777777"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170" w:type="dxa"/>
            <w:vAlign w:val="bottom"/>
          </w:tcPr>
          <w:p w14:paraId="7D95AE06" w14:textId="65EFAE2C"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16,534</w:t>
            </w:r>
          </w:p>
        </w:tc>
        <w:tc>
          <w:tcPr>
            <w:tcW w:w="1170" w:type="dxa"/>
            <w:vAlign w:val="bottom"/>
          </w:tcPr>
          <w:p w14:paraId="7242126A" w14:textId="77777777"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60" w:type="dxa"/>
            <w:vAlign w:val="bottom"/>
          </w:tcPr>
          <w:p w14:paraId="6BC95E9F" w14:textId="73490227" w:rsidR="000D13D2" w:rsidRPr="006C7A36" w:rsidRDefault="000D13D2" w:rsidP="0003476F">
            <w:pPr>
              <w:tabs>
                <w:tab w:val="decimal" w:pos="972"/>
              </w:tabs>
              <w:spacing w:line="340" w:lineRule="exact"/>
              <w:ind w:right="32"/>
              <w:jc w:val="right"/>
              <w:rPr>
                <w:rFonts w:ascii="Arial" w:hAnsi="Arial" w:cs="Arial"/>
                <w:color w:val="000000" w:themeColor="text1"/>
                <w:sz w:val="18"/>
                <w:szCs w:val="18"/>
                <w:cs/>
              </w:rPr>
            </w:pPr>
            <w:r>
              <w:rPr>
                <w:rFonts w:ascii="Arial" w:hAnsi="Arial" w:cs="Arial"/>
                <w:color w:val="000000" w:themeColor="text1"/>
                <w:sz w:val="18"/>
                <w:szCs w:val="18"/>
              </w:rPr>
              <w:t>16,534</w:t>
            </w:r>
          </w:p>
        </w:tc>
      </w:tr>
    </w:tbl>
    <w:p w14:paraId="3C7F6846" w14:textId="77777777" w:rsidR="006177B8" w:rsidRPr="006C7A36" w:rsidRDefault="006177B8" w:rsidP="006772D9">
      <w:pPr>
        <w:spacing w:before="240" w:after="120" w:line="380" w:lineRule="exact"/>
        <w:ind w:left="547"/>
        <w:jc w:val="thaiDistribute"/>
        <w:rPr>
          <w:rFonts w:ascii="Arial" w:hAnsi="Arial" w:cs="Arial"/>
          <w:color w:val="000000" w:themeColor="text1"/>
          <w:sz w:val="22"/>
          <w:szCs w:val="22"/>
        </w:rPr>
      </w:pPr>
      <w:r w:rsidRPr="006C7A36">
        <w:rPr>
          <w:rFonts w:ascii="Arial" w:hAnsi="Arial" w:cs="Arial"/>
          <w:color w:val="000000" w:themeColor="text1"/>
          <w:sz w:val="22"/>
          <w:szCs w:val="22"/>
        </w:rPr>
        <w:t>During the current year, there was no transfer within the fair value hierarchy.</w:t>
      </w:r>
      <w:r w:rsidRPr="006C7A36">
        <w:rPr>
          <w:rFonts w:ascii="Arial" w:hAnsi="Arial" w:cs="Arial"/>
          <w:i/>
          <w:iCs/>
          <w:color w:val="000000" w:themeColor="text1"/>
          <w:sz w:val="22"/>
          <w:szCs w:val="22"/>
        </w:rPr>
        <w:t xml:space="preserve"> </w:t>
      </w:r>
    </w:p>
    <w:p w14:paraId="7ED008A3" w14:textId="4C5C409D" w:rsidR="006177B8" w:rsidRPr="006C7A36" w:rsidRDefault="004A1C50" w:rsidP="008F1D58">
      <w:pPr>
        <w:tabs>
          <w:tab w:val="left" w:pos="900"/>
        </w:tabs>
        <w:spacing w:before="60" w:after="60" w:line="380" w:lineRule="exact"/>
        <w:ind w:left="547" w:right="58" w:hanging="547"/>
        <w:jc w:val="both"/>
        <w:rPr>
          <w:rFonts w:ascii="Arial" w:hAnsi="Arial" w:cs="Arial"/>
          <w:b/>
          <w:bCs/>
          <w:color w:val="000000" w:themeColor="text1"/>
          <w:sz w:val="22"/>
          <w:szCs w:val="22"/>
        </w:rPr>
      </w:pPr>
      <w:r w:rsidRPr="006C7A36">
        <w:rPr>
          <w:rFonts w:ascii="Arial" w:hAnsi="Arial" w:cs="Arial"/>
          <w:b/>
          <w:bCs/>
          <w:color w:val="000000" w:themeColor="text1"/>
          <w:sz w:val="22"/>
          <w:szCs w:val="22"/>
        </w:rPr>
        <w:t>4</w:t>
      </w:r>
      <w:r w:rsidR="00BA7A69">
        <w:rPr>
          <w:rFonts w:ascii="Arial" w:hAnsi="Arial" w:cs="Arial"/>
          <w:b/>
          <w:bCs/>
          <w:color w:val="000000" w:themeColor="text1"/>
          <w:sz w:val="22"/>
          <w:szCs w:val="22"/>
        </w:rPr>
        <w:t>6</w:t>
      </w:r>
      <w:r w:rsidR="006177B8" w:rsidRPr="006C7A36">
        <w:rPr>
          <w:rFonts w:ascii="Arial" w:hAnsi="Arial" w:cs="Arial"/>
          <w:b/>
          <w:bCs/>
          <w:color w:val="000000" w:themeColor="text1"/>
          <w:sz w:val="22"/>
          <w:szCs w:val="22"/>
        </w:rPr>
        <w:t>.</w:t>
      </w:r>
      <w:r w:rsidR="006177B8" w:rsidRPr="006C7A36">
        <w:rPr>
          <w:rFonts w:ascii="Arial" w:hAnsi="Arial" w:cs="Arial"/>
          <w:b/>
          <w:bCs/>
          <w:color w:val="000000" w:themeColor="text1"/>
          <w:sz w:val="22"/>
          <w:szCs w:val="22"/>
        </w:rPr>
        <w:tab/>
        <w:t>Financial instruments</w:t>
      </w:r>
    </w:p>
    <w:p w14:paraId="0DE852CC" w14:textId="2ED79197" w:rsidR="006177B8" w:rsidRPr="006C7A36" w:rsidRDefault="004A1C50" w:rsidP="006177B8">
      <w:pPr>
        <w:pStyle w:val="Heading2"/>
        <w:spacing w:before="120" w:after="120" w:line="380" w:lineRule="exact"/>
        <w:ind w:left="547" w:hanging="547"/>
        <w:rPr>
          <w:rFonts w:ascii="Arial" w:hAnsi="Arial" w:cs="Arial"/>
          <w:color w:val="000000" w:themeColor="text1"/>
        </w:rPr>
      </w:pPr>
      <w:r w:rsidRPr="006C7A36">
        <w:rPr>
          <w:rFonts w:ascii="Arial" w:hAnsi="Arial" w:cs="Arial"/>
          <w:i w:val="0"/>
          <w:iCs w:val="0"/>
          <w:color w:val="000000" w:themeColor="text1"/>
          <w:sz w:val="22"/>
          <w:szCs w:val="24"/>
        </w:rPr>
        <w:t>4</w:t>
      </w:r>
      <w:r w:rsidR="00BA7A69">
        <w:rPr>
          <w:rFonts w:ascii="Arial" w:hAnsi="Arial" w:cs="Arial"/>
          <w:i w:val="0"/>
          <w:iCs w:val="0"/>
          <w:color w:val="000000" w:themeColor="text1"/>
          <w:sz w:val="22"/>
          <w:szCs w:val="24"/>
        </w:rPr>
        <w:t>6</w:t>
      </w:r>
      <w:r w:rsidR="006177B8" w:rsidRPr="006C7A36">
        <w:rPr>
          <w:rFonts w:ascii="Arial" w:hAnsi="Arial" w:cs="Arial"/>
          <w:i w:val="0"/>
          <w:iCs w:val="0"/>
          <w:color w:val="000000" w:themeColor="text1"/>
          <w:sz w:val="22"/>
          <w:szCs w:val="24"/>
        </w:rPr>
        <w:t>.1</w:t>
      </w:r>
      <w:r w:rsidR="006177B8" w:rsidRPr="006C7A36">
        <w:rPr>
          <w:rFonts w:ascii="Arial" w:hAnsi="Arial" w:cs="Arial"/>
          <w:i w:val="0"/>
          <w:iCs w:val="0"/>
          <w:color w:val="000000" w:themeColor="text1"/>
          <w:sz w:val="22"/>
          <w:szCs w:val="24"/>
        </w:rPr>
        <w:tab/>
        <w:t>Derivatives and hedge accounting</w:t>
      </w:r>
    </w:p>
    <w:tbl>
      <w:tblPr>
        <w:tblW w:w="9300" w:type="dxa"/>
        <w:tblInd w:w="450" w:type="dxa"/>
        <w:tblLayout w:type="fixed"/>
        <w:tblLook w:val="04A0" w:firstRow="1" w:lastRow="0" w:firstColumn="1" w:lastColumn="0" w:noHBand="0" w:noVBand="1"/>
      </w:tblPr>
      <w:tblGrid>
        <w:gridCol w:w="4140"/>
        <w:gridCol w:w="1260"/>
        <w:gridCol w:w="30"/>
        <w:gridCol w:w="990"/>
        <w:gridCol w:w="300"/>
        <w:gridCol w:w="30"/>
        <w:gridCol w:w="1260"/>
        <w:gridCol w:w="1260"/>
        <w:gridCol w:w="30"/>
      </w:tblGrid>
      <w:tr w:rsidR="00496F32" w:rsidRPr="006C7A36" w14:paraId="7842A623" w14:textId="77777777" w:rsidTr="0035705E">
        <w:trPr>
          <w:tblHeader/>
        </w:trPr>
        <w:tc>
          <w:tcPr>
            <w:tcW w:w="4140" w:type="dxa"/>
            <w:hideMark/>
          </w:tcPr>
          <w:p w14:paraId="24BD2012" w14:textId="77777777" w:rsidR="006177B8" w:rsidRPr="006C7A36" w:rsidRDefault="006177B8" w:rsidP="000D13D2">
            <w:pPr>
              <w:spacing w:line="320" w:lineRule="exact"/>
              <w:ind w:right="-18"/>
              <w:jc w:val="thaiDistribute"/>
              <w:rPr>
                <w:rFonts w:ascii="Arial" w:hAnsi="Arial" w:cs="Arial"/>
                <w:b/>
                <w:bCs/>
                <w:color w:val="000000" w:themeColor="text1"/>
                <w:sz w:val="18"/>
                <w:szCs w:val="18"/>
              </w:rPr>
            </w:pPr>
            <w:r w:rsidRPr="006C7A36">
              <w:rPr>
                <w:rFonts w:ascii="Arial" w:hAnsi="Arial" w:cs="Arial"/>
                <w:b/>
                <w:bCs/>
                <w:color w:val="000000" w:themeColor="text1"/>
                <w:sz w:val="18"/>
                <w:szCs w:val="18"/>
                <w:cs/>
              </w:rPr>
              <w:tab/>
            </w:r>
            <w:r w:rsidRPr="006C7A36">
              <w:rPr>
                <w:rFonts w:ascii="Arial" w:hAnsi="Arial" w:cs="Arial"/>
                <w:b/>
                <w:bCs/>
                <w:color w:val="000000" w:themeColor="text1"/>
                <w:sz w:val="18"/>
                <w:szCs w:val="18"/>
              </w:rPr>
              <w:tab/>
            </w:r>
            <w:r w:rsidRPr="006C7A36">
              <w:rPr>
                <w:rFonts w:ascii="Arial" w:hAnsi="Arial" w:cs="Arial"/>
                <w:b/>
                <w:bCs/>
                <w:color w:val="000000" w:themeColor="text1"/>
                <w:sz w:val="18"/>
                <w:szCs w:val="18"/>
              </w:rPr>
              <w:tab/>
            </w:r>
          </w:p>
        </w:tc>
        <w:tc>
          <w:tcPr>
            <w:tcW w:w="2280" w:type="dxa"/>
            <w:gridSpan w:val="3"/>
          </w:tcPr>
          <w:p w14:paraId="068422B7" w14:textId="77777777" w:rsidR="006177B8" w:rsidRPr="006C7A36" w:rsidRDefault="006177B8" w:rsidP="000D13D2">
            <w:pPr>
              <w:tabs>
                <w:tab w:val="left" w:pos="600"/>
                <w:tab w:val="left" w:pos="900"/>
                <w:tab w:val="right" w:pos="7280"/>
                <w:tab w:val="right" w:pos="8540"/>
              </w:tabs>
              <w:spacing w:line="320" w:lineRule="exact"/>
              <w:ind w:right="-45"/>
              <w:jc w:val="right"/>
              <w:rPr>
                <w:rFonts w:ascii="Arial" w:hAnsi="Arial" w:cs="Arial"/>
                <w:color w:val="000000" w:themeColor="text1"/>
                <w:sz w:val="18"/>
                <w:szCs w:val="18"/>
              </w:rPr>
            </w:pPr>
          </w:p>
        </w:tc>
        <w:tc>
          <w:tcPr>
            <w:tcW w:w="2880" w:type="dxa"/>
            <w:gridSpan w:val="5"/>
            <w:hideMark/>
          </w:tcPr>
          <w:p w14:paraId="16348799" w14:textId="77777777" w:rsidR="006177B8" w:rsidRPr="006C7A36" w:rsidRDefault="006177B8" w:rsidP="000D13D2">
            <w:pPr>
              <w:tabs>
                <w:tab w:val="left" w:pos="600"/>
                <w:tab w:val="left" w:pos="900"/>
                <w:tab w:val="right" w:pos="7280"/>
                <w:tab w:val="right" w:pos="8540"/>
              </w:tabs>
              <w:spacing w:line="320" w:lineRule="exact"/>
              <w:ind w:right="-45"/>
              <w:jc w:val="right"/>
              <w:rPr>
                <w:rFonts w:ascii="Arial" w:hAnsi="Arial" w:cs="Arial"/>
                <w:color w:val="000000" w:themeColor="text1"/>
                <w:sz w:val="18"/>
                <w:szCs w:val="18"/>
                <w:cs/>
              </w:rPr>
            </w:pPr>
            <w:r w:rsidRPr="006C7A36">
              <w:rPr>
                <w:rFonts w:ascii="Arial" w:hAnsi="Arial" w:cs="Arial"/>
                <w:color w:val="000000" w:themeColor="text1"/>
                <w:sz w:val="18"/>
                <w:szCs w:val="18"/>
              </w:rPr>
              <w:t>(Unit: Thousand Baht)</w:t>
            </w:r>
          </w:p>
        </w:tc>
      </w:tr>
      <w:tr w:rsidR="00496F32" w:rsidRPr="006C7A36" w14:paraId="792690E0" w14:textId="77777777" w:rsidTr="0035705E">
        <w:trPr>
          <w:tblHeader/>
        </w:trPr>
        <w:tc>
          <w:tcPr>
            <w:tcW w:w="4140" w:type="dxa"/>
          </w:tcPr>
          <w:p w14:paraId="2FEC7757" w14:textId="77777777" w:rsidR="006177B8" w:rsidRPr="006C7A36" w:rsidRDefault="006177B8" w:rsidP="000D13D2">
            <w:pPr>
              <w:spacing w:line="320" w:lineRule="exact"/>
              <w:ind w:right="-18"/>
              <w:jc w:val="thaiDistribute"/>
              <w:rPr>
                <w:rFonts w:ascii="Arial" w:hAnsi="Arial" w:cs="Arial"/>
                <w:color w:val="000000" w:themeColor="text1"/>
                <w:sz w:val="18"/>
                <w:szCs w:val="18"/>
                <w:cs/>
              </w:rPr>
            </w:pPr>
          </w:p>
        </w:tc>
        <w:tc>
          <w:tcPr>
            <w:tcW w:w="2580" w:type="dxa"/>
            <w:gridSpan w:val="4"/>
            <w:vAlign w:val="bottom"/>
            <w:hideMark/>
          </w:tcPr>
          <w:p w14:paraId="1DAB0A5E" w14:textId="77777777" w:rsidR="006177B8" w:rsidRPr="006C7A36"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Consolidated </w:t>
            </w:r>
          </w:p>
          <w:p w14:paraId="45B96FBF" w14:textId="77777777" w:rsidR="006177B8" w:rsidRPr="006C7A36"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financial statements</w:t>
            </w:r>
          </w:p>
        </w:tc>
        <w:tc>
          <w:tcPr>
            <w:tcW w:w="2580" w:type="dxa"/>
            <w:gridSpan w:val="4"/>
            <w:vAlign w:val="bottom"/>
            <w:hideMark/>
          </w:tcPr>
          <w:p w14:paraId="7600C3AE" w14:textId="77777777" w:rsidR="006177B8" w:rsidRPr="006C7A36"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Separate </w:t>
            </w:r>
          </w:p>
          <w:p w14:paraId="165FED7D" w14:textId="77777777" w:rsidR="006177B8" w:rsidRPr="006C7A36"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financial statements</w:t>
            </w:r>
          </w:p>
        </w:tc>
      </w:tr>
      <w:tr w:rsidR="00496F32" w:rsidRPr="006C7A36" w14:paraId="0AEC5E90" w14:textId="77777777" w:rsidTr="0035705E">
        <w:trPr>
          <w:tblHeader/>
        </w:trPr>
        <w:tc>
          <w:tcPr>
            <w:tcW w:w="4140" w:type="dxa"/>
          </w:tcPr>
          <w:p w14:paraId="5790D19E" w14:textId="77777777" w:rsidR="006177B8" w:rsidRPr="006C7A36" w:rsidRDefault="006177B8" w:rsidP="000D13D2">
            <w:pPr>
              <w:spacing w:line="320" w:lineRule="exact"/>
              <w:ind w:right="-18"/>
              <w:jc w:val="thaiDistribute"/>
              <w:rPr>
                <w:rFonts w:ascii="Arial" w:hAnsi="Arial" w:cs="Arial"/>
                <w:b/>
                <w:bCs/>
                <w:color w:val="000000" w:themeColor="text1"/>
                <w:sz w:val="18"/>
                <w:szCs w:val="18"/>
                <w:u w:val="single"/>
              </w:rPr>
            </w:pPr>
          </w:p>
        </w:tc>
        <w:tc>
          <w:tcPr>
            <w:tcW w:w="1290" w:type="dxa"/>
            <w:gridSpan w:val="2"/>
            <w:hideMark/>
          </w:tcPr>
          <w:p w14:paraId="69C67822" w14:textId="4C70107C" w:rsidR="006177B8" w:rsidRPr="006C7A36" w:rsidRDefault="000D2FBA"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290" w:type="dxa"/>
            <w:gridSpan w:val="2"/>
            <w:hideMark/>
          </w:tcPr>
          <w:p w14:paraId="7DFB931B" w14:textId="4D42E4A0" w:rsidR="006177B8" w:rsidRPr="006C7A36" w:rsidRDefault="00EF11B1"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c>
          <w:tcPr>
            <w:tcW w:w="1290" w:type="dxa"/>
            <w:gridSpan w:val="2"/>
            <w:hideMark/>
          </w:tcPr>
          <w:p w14:paraId="37475C15" w14:textId="51276BB6" w:rsidR="006177B8" w:rsidRPr="006C7A36" w:rsidRDefault="000D2FBA"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2021</w:t>
            </w:r>
          </w:p>
        </w:tc>
        <w:tc>
          <w:tcPr>
            <w:tcW w:w="1290" w:type="dxa"/>
            <w:gridSpan w:val="2"/>
            <w:hideMark/>
          </w:tcPr>
          <w:p w14:paraId="47A47369" w14:textId="1963E1E2" w:rsidR="006177B8" w:rsidRPr="006C7A36" w:rsidRDefault="00EF11B1"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themeColor="text1"/>
                <w:sz w:val="18"/>
                <w:szCs w:val="18"/>
              </w:rPr>
            </w:pPr>
            <w:r w:rsidRPr="006C7A36">
              <w:rPr>
                <w:rFonts w:ascii="Arial" w:hAnsi="Arial" w:cs="Arial"/>
                <w:color w:val="000000" w:themeColor="text1"/>
                <w:sz w:val="18"/>
                <w:szCs w:val="18"/>
              </w:rPr>
              <w:t>2020</w:t>
            </w:r>
          </w:p>
        </w:tc>
      </w:tr>
      <w:tr w:rsidR="00496F32" w:rsidRPr="006C7A36" w14:paraId="0014A02D" w14:textId="77777777" w:rsidTr="004E36C1">
        <w:tc>
          <w:tcPr>
            <w:tcW w:w="4140" w:type="dxa"/>
            <w:vAlign w:val="center"/>
            <w:hideMark/>
          </w:tcPr>
          <w:p w14:paraId="28F45E81" w14:textId="77777777" w:rsidR="006177B8" w:rsidRPr="006C7A36" w:rsidRDefault="006177B8" w:rsidP="000D13D2">
            <w:pPr>
              <w:spacing w:line="320" w:lineRule="exact"/>
              <w:ind w:right="-18"/>
              <w:rPr>
                <w:rFonts w:ascii="Arial" w:hAnsi="Arial" w:cs="Arial"/>
                <w:color w:val="000000" w:themeColor="text1"/>
                <w:sz w:val="18"/>
                <w:szCs w:val="18"/>
                <w:u w:val="single"/>
              </w:rPr>
            </w:pPr>
            <w:r w:rsidRPr="006C7A36">
              <w:rPr>
                <w:rFonts w:ascii="Arial" w:hAnsi="Arial" w:cs="Arial"/>
                <w:b/>
                <w:bCs/>
                <w:color w:val="000000" w:themeColor="text1"/>
                <w:kern w:val="28"/>
                <w:sz w:val="18"/>
                <w:szCs w:val="18"/>
              </w:rPr>
              <w:t>Derivative assets</w:t>
            </w:r>
          </w:p>
        </w:tc>
        <w:tc>
          <w:tcPr>
            <w:tcW w:w="1290" w:type="dxa"/>
            <w:gridSpan w:val="2"/>
          </w:tcPr>
          <w:p w14:paraId="41DA4A70" w14:textId="77777777" w:rsidR="006177B8" w:rsidRPr="006C7A36" w:rsidRDefault="006177B8" w:rsidP="000D13D2">
            <w:pPr>
              <w:tabs>
                <w:tab w:val="decimal" w:pos="1002"/>
              </w:tabs>
              <w:spacing w:line="320" w:lineRule="exact"/>
              <w:ind w:right="-18"/>
              <w:rPr>
                <w:rFonts w:ascii="Arial" w:hAnsi="Arial" w:cs="Arial"/>
                <w:color w:val="000000" w:themeColor="text1"/>
                <w:sz w:val="18"/>
                <w:szCs w:val="18"/>
                <w:cs/>
              </w:rPr>
            </w:pPr>
          </w:p>
        </w:tc>
        <w:tc>
          <w:tcPr>
            <w:tcW w:w="1290" w:type="dxa"/>
            <w:gridSpan w:val="2"/>
          </w:tcPr>
          <w:p w14:paraId="6E6680C7" w14:textId="77777777" w:rsidR="006177B8" w:rsidRPr="006C7A36" w:rsidRDefault="006177B8" w:rsidP="000D13D2">
            <w:pPr>
              <w:tabs>
                <w:tab w:val="decimal" w:pos="1002"/>
              </w:tabs>
              <w:spacing w:line="320" w:lineRule="exact"/>
              <w:ind w:right="-18"/>
              <w:rPr>
                <w:rFonts w:ascii="Arial" w:hAnsi="Arial" w:cs="Arial"/>
                <w:color w:val="000000" w:themeColor="text1"/>
                <w:sz w:val="18"/>
                <w:szCs w:val="18"/>
                <w:cs/>
              </w:rPr>
            </w:pPr>
          </w:p>
        </w:tc>
        <w:tc>
          <w:tcPr>
            <w:tcW w:w="1290" w:type="dxa"/>
            <w:gridSpan w:val="2"/>
          </w:tcPr>
          <w:p w14:paraId="6D67472E" w14:textId="77777777" w:rsidR="006177B8" w:rsidRPr="006C7A36" w:rsidRDefault="006177B8" w:rsidP="000D13D2">
            <w:pPr>
              <w:tabs>
                <w:tab w:val="decimal" w:pos="1002"/>
              </w:tabs>
              <w:spacing w:line="320" w:lineRule="exact"/>
              <w:ind w:right="-18"/>
              <w:rPr>
                <w:rFonts w:ascii="Arial" w:hAnsi="Arial" w:cs="Arial"/>
                <w:color w:val="000000" w:themeColor="text1"/>
                <w:sz w:val="18"/>
                <w:szCs w:val="18"/>
                <w:cs/>
              </w:rPr>
            </w:pPr>
          </w:p>
        </w:tc>
        <w:tc>
          <w:tcPr>
            <w:tcW w:w="1290" w:type="dxa"/>
            <w:gridSpan w:val="2"/>
          </w:tcPr>
          <w:p w14:paraId="2E229757" w14:textId="77777777" w:rsidR="006177B8" w:rsidRPr="006C7A36" w:rsidRDefault="006177B8" w:rsidP="000D13D2">
            <w:pPr>
              <w:tabs>
                <w:tab w:val="decimal" w:pos="1002"/>
              </w:tabs>
              <w:spacing w:line="320" w:lineRule="exact"/>
              <w:ind w:right="-18"/>
              <w:rPr>
                <w:rFonts w:ascii="Arial" w:hAnsi="Arial" w:cs="Arial"/>
                <w:color w:val="000000" w:themeColor="text1"/>
                <w:sz w:val="18"/>
                <w:szCs w:val="18"/>
                <w:cs/>
              </w:rPr>
            </w:pPr>
          </w:p>
        </w:tc>
      </w:tr>
      <w:tr w:rsidR="00EE3E38" w:rsidRPr="006C7A36" w14:paraId="6F0B43FD" w14:textId="77777777" w:rsidTr="004E36C1">
        <w:tc>
          <w:tcPr>
            <w:tcW w:w="4140" w:type="dxa"/>
            <w:vAlign w:val="center"/>
            <w:hideMark/>
          </w:tcPr>
          <w:p w14:paraId="024792EA" w14:textId="77777777" w:rsidR="00BD1B0E" w:rsidRDefault="00EE3E38" w:rsidP="000D13D2">
            <w:pPr>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Derivative assets not designated as hedging </w:t>
            </w:r>
          </w:p>
          <w:p w14:paraId="3251A156" w14:textId="59AE746E" w:rsidR="00EE3E38" w:rsidRPr="006C7A36" w:rsidRDefault="00BD1B0E" w:rsidP="000D13D2">
            <w:pPr>
              <w:spacing w:line="320" w:lineRule="exact"/>
              <w:ind w:left="253" w:right="-17" w:hanging="253"/>
              <w:rPr>
                <w:rFonts w:ascii="Arial" w:hAnsi="Arial" w:cs="Arial"/>
                <w:color w:val="000000" w:themeColor="text1"/>
                <w:sz w:val="18"/>
                <w:szCs w:val="18"/>
                <w:cs/>
              </w:rPr>
            </w:pPr>
            <w:r>
              <w:rPr>
                <w:rFonts w:ascii="Arial" w:hAnsi="Arial" w:cs="Arial"/>
                <w:color w:val="000000" w:themeColor="text1"/>
                <w:kern w:val="28"/>
                <w:sz w:val="18"/>
                <w:szCs w:val="18"/>
              </w:rPr>
              <w:t xml:space="preserve">   </w:t>
            </w:r>
            <w:r w:rsidR="00EE3E38" w:rsidRPr="006C7A36">
              <w:rPr>
                <w:rFonts w:ascii="Arial" w:hAnsi="Arial" w:cs="Arial"/>
                <w:color w:val="000000" w:themeColor="text1"/>
                <w:kern w:val="28"/>
                <w:sz w:val="18"/>
                <w:szCs w:val="18"/>
              </w:rPr>
              <w:t>instruments</w:t>
            </w:r>
          </w:p>
        </w:tc>
        <w:tc>
          <w:tcPr>
            <w:tcW w:w="1290" w:type="dxa"/>
            <w:gridSpan w:val="2"/>
          </w:tcPr>
          <w:p w14:paraId="00A7228F" w14:textId="77777777" w:rsidR="00EE3E38" w:rsidRPr="006C7A36" w:rsidRDefault="00EE3E38" w:rsidP="000D13D2">
            <w:pPr>
              <w:tabs>
                <w:tab w:val="decimal" w:pos="1002"/>
              </w:tabs>
              <w:spacing w:line="320" w:lineRule="exact"/>
              <w:ind w:right="-18"/>
              <w:rPr>
                <w:rFonts w:ascii="Arial" w:hAnsi="Arial" w:cs="Arial"/>
                <w:color w:val="000000" w:themeColor="text1"/>
                <w:sz w:val="18"/>
                <w:szCs w:val="18"/>
                <w:cs/>
              </w:rPr>
            </w:pPr>
          </w:p>
        </w:tc>
        <w:tc>
          <w:tcPr>
            <w:tcW w:w="1290" w:type="dxa"/>
            <w:gridSpan w:val="2"/>
          </w:tcPr>
          <w:p w14:paraId="26E57F8C" w14:textId="77777777" w:rsidR="00EE3E38" w:rsidRPr="006C7A36" w:rsidRDefault="00EE3E38" w:rsidP="000D13D2">
            <w:pPr>
              <w:tabs>
                <w:tab w:val="decimal" w:pos="1002"/>
              </w:tabs>
              <w:spacing w:line="320" w:lineRule="exact"/>
              <w:ind w:right="-18"/>
              <w:rPr>
                <w:rFonts w:ascii="Arial" w:hAnsi="Arial" w:cs="Arial"/>
                <w:color w:val="000000" w:themeColor="text1"/>
                <w:sz w:val="18"/>
                <w:szCs w:val="18"/>
              </w:rPr>
            </w:pPr>
          </w:p>
        </w:tc>
        <w:tc>
          <w:tcPr>
            <w:tcW w:w="1290" w:type="dxa"/>
            <w:gridSpan w:val="2"/>
          </w:tcPr>
          <w:p w14:paraId="4D5AEF28" w14:textId="77777777" w:rsidR="00EE3E38" w:rsidRPr="006C7A36" w:rsidRDefault="00EE3E38" w:rsidP="000D13D2">
            <w:pPr>
              <w:tabs>
                <w:tab w:val="decimal" w:pos="1002"/>
              </w:tabs>
              <w:spacing w:line="320" w:lineRule="exact"/>
              <w:ind w:right="-18"/>
              <w:rPr>
                <w:rFonts w:ascii="Arial" w:hAnsi="Arial" w:cs="Arial"/>
                <w:color w:val="000000" w:themeColor="text1"/>
                <w:sz w:val="18"/>
                <w:szCs w:val="18"/>
              </w:rPr>
            </w:pPr>
          </w:p>
        </w:tc>
        <w:tc>
          <w:tcPr>
            <w:tcW w:w="1290" w:type="dxa"/>
            <w:gridSpan w:val="2"/>
          </w:tcPr>
          <w:p w14:paraId="3495B9F2" w14:textId="77777777" w:rsidR="00EE3E38" w:rsidRPr="006C7A36" w:rsidRDefault="00EE3E38" w:rsidP="000D13D2">
            <w:pPr>
              <w:tabs>
                <w:tab w:val="decimal" w:pos="1002"/>
              </w:tabs>
              <w:spacing w:line="320" w:lineRule="exact"/>
              <w:ind w:right="-18"/>
              <w:rPr>
                <w:rFonts w:ascii="Arial" w:hAnsi="Arial" w:cs="Arial"/>
                <w:color w:val="000000" w:themeColor="text1"/>
                <w:sz w:val="18"/>
                <w:szCs w:val="18"/>
              </w:rPr>
            </w:pPr>
          </w:p>
        </w:tc>
      </w:tr>
      <w:tr w:rsidR="001279D5" w:rsidRPr="006C7A36" w14:paraId="5118E62F" w14:textId="77777777" w:rsidTr="004E36C1">
        <w:tc>
          <w:tcPr>
            <w:tcW w:w="4140" w:type="dxa"/>
            <w:vAlign w:val="center"/>
            <w:hideMark/>
          </w:tcPr>
          <w:p w14:paraId="1E3C4144" w14:textId="3208A969" w:rsidR="001279D5" w:rsidRPr="006C7A36" w:rsidRDefault="001279D5" w:rsidP="000D13D2">
            <w:pPr>
              <w:spacing w:line="320" w:lineRule="exact"/>
              <w:ind w:left="253" w:right="-17" w:hanging="253"/>
              <w:rPr>
                <w:rFonts w:ascii="Arial" w:hAnsi="Arial" w:cs="Arial"/>
                <w:color w:val="000000" w:themeColor="text1"/>
                <w:sz w:val="18"/>
                <w:szCs w:val="18"/>
              </w:rPr>
            </w:pPr>
            <w:r w:rsidRPr="006C7A36">
              <w:rPr>
                <w:rFonts w:ascii="Arial" w:hAnsi="Arial" w:cs="Arial"/>
                <w:color w:val="000000" w:themeColor="text1"/>
                <w:kern w:val="28"/>
                <w:sz w:val="18"/>
                <w:szCs w:val="18"/>
              </w:rPr>
              <w:t xml:space="preserve">   Foreign exchange forward contracts</w:t>
            </w:r>
          </w:p>
        </w:tc>
        <w:tc>
          <w:tcPr>
            <w:tcW w:w="1290" w:type="dxa"/>
            <w:gridSpan w:val="2"/>
          </w:tcPr>
          <w:p w14:paraId="08A08707" w14:textId="0F86AA3E" w:rsidR="001279D5" w:rsidRPr="006C7A36" w:rsidRDefault="001279D5" w:rsidP="000D13D2">
            <w:pP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90" w:type="dxa"/>
            <w:gridSpan w:val="2"/>
          </w:tcPr>
          <w:p w14:paraId="1168C94C" w14:textId="13A16AC5" w:rsidR="001279D5" w:rsidRPr="006C7A36" w:rsidRDefault="001279D5" w:rsidP="000D13D2">
            <w:pP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150</w:t>
            </w:r>
          </w:p>
        </w:tc>
        <w:tc>
          <w:tcPr>
            <w:tcW w:w="1290" w:type="dxa"/>
            <w:gridSpan w:val="2"/>
          </w:tcPr>
          <w:p w14:paraId="7BFF3376" w14:textId="6BDEBD0E" w:rsidR="001279D5" w:rsidRPr="006C7A36" w:rsidRDefault="001279D5" w:rsidP="000D13D2">
            <w:pP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90" w:type="dxa"/>
            <w:gridSpan w:val="2"/>
          </w:tcPr>
          <w:p w14:paraId="08662151" w14:textId="67696DC4" w:rsidR="001279D5" w:rsidRPr="006C7A36" w:rsidRDefault="001279D5" w:rsidP="000D13D2">
            <w:pPr>
              <w:tabs>
                <w:tab w:val="decimal" w:pos="1002"/>
              </w:tabs>
              <w:spacing w:line="320" w:lineRule="exact"/>
              <w:ind w:right="-18"/>
              <w:rPr>
                <w:rFonts w:ascii="Arial" w:hAnsi="Arial" w:cs="Arial"/>
                <w:color w:val="000000" w:themeColor="text1"/>
                <w:sz w:val="18"/>
                <w:szCs w:val="18"/>
                <w:highlight w:val="cyan"/>
              </w:rPr>
            </w:pPr>
            <w:r w:rsidRPr="006C7A36">
              <w:rPr>
                <w:rFonts w:ascii="Arial" w:hAnsi="Arial" w:cs="Arial"/>
                <w:color w:val="000000" w:themeColor="text1"/>
                <w:sz w:val="18"/>
                <w:szCs w:val="18"/>
              </w:rPr>
              <w:t>-</w:t>
            </w:r>
          </w:p>
        </w:tc>
      </w:tr>
      <w:tr w:rsidR="001279D5" w:rsidRPr="006C7A36" w14:paraId="3E386F5D" w14:textId="77777777" w:rsidTr="004E36C1">
        <w:tc>
          <w:tcPr>
            <w:tcW w:w="4140" w:type="dxa"/>
            <w:vAlign w:val="center"/>
            <w:hideMark/>
          </w:tcPr>
          <w:p w14:paraId="11DD75D6" w14:textId="77777777" w:rsidR="00BD1B0E" w:rsidRDefault="001279D5" w:rsidP="000D13D2">
            <w:pPr>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Derivative assets designated as hedging </w:t>
            </w:r>
          </w:p>
          <w:p w14:paraId="43437709" w14:textId="686D6FCD" w:rsidR="001279D5" w:rsidRPr="006C7A36" w:rsidRDefault="00BD1B0E" w:rsidP="000D13D2">
            <w:pPr>
              <w:spacing w:line="320" w:lineRule="exact"/>
              <w:ind w:left="253" w:right="-17" w:hanging="253"/>
              <w:rPr>
                <w:rFonts w:ascii="Arial" w:hAnsi="Arial" w:cs="Arial"/>
                <w:color w:val="000000" w:themeColor="text1"/>
                <w:sz w:val="18"/>
                <w:szCs w:val="18"/>
              </w:rPr>
            </w:pPr>
            <w:r>
              <w:rPr>
                <w:rFonts w:ascii="Arial" w:hAnsi="Arial" w:cs="Arial"/>
                <w:color w:val="000000" w:themeColor="text1"/>
                <w:kern w:val="28"/>
                <w:sz w:val="18"/>
                <w:szCs w:val="18"/>
              </w:rPr>
              <w:t xml:space="preserve">   </w:t>
            </w:r>
            <w:r w:rsidR="0007375B">
              <w:rPr>
                <w:rFonts w:ascii="Arial" w:hAnsi="Arial" w:cs="Arial"/>
                <w:color w:val="000000" w:themeColor="text1"/>
                <w:kern w:val="28"/>
                <w:sz w:val="18"/>
                <w:szCs w:val="18"/>
              </w:rPr>
              <w:t>i</w:t>
            </w:r>
            <w:r w:rsidR="001279D5" w:rsidRPr="006C7A36">
              <w:rPr>
                <w:rFonts w:ascii="Arial" w:hAnsi="Arial" w:cs="Arial"/>
                <w:color w:val="000000" w:themeColor="text1"/>
                <w:kern w:val="28"/>
                <w:sz w:val="18"/>
                <w:szCs w:val="18"/>
              </w:rPr>
              <w:t>nstruments</w:t>
            </w:r>
          </w:p>
        </w:tc>
        <w:tc>
          <w:tcPr>
            <w:tcW w:w="1290" w:type="dxa"/>
            <w:gridSpan w:val="2"/>
          </w:tcPr>
          <w:p w14:paraId="0E3A6592" w14:textId="77777777" w:rsidR="001279D5" w:rsidRPr="006C7A36" w:rsidRDefault="001279D5" w:rsidP="000D13D2">
            <w:pPr>
              <w:tabs>
                <w:tab w:val="decimal" w:pos="1002"/>
              </w:tabs>
              <w:spacing w:line="320" w:lineRule="exact"/>
              <w:ind w:right="-18"/>
              <w:rPr>
                <w:rFonts w:ascii="Arial" w:hAnsi="Arial" w:cs="Arial"/>
                <w:color w:val="000000" w:themeColor="text1"/>
                <w:sz w:val="18"/>
                <w:szCs w:val="18"/>
              </w:rPr>
            </w:pPr>
          </w:p>
        </w:tc>
        <w:tc>
          <w:tcPr>
            <w:tcW w:w="1290" w:type="dxa"/>
            <w:gridSpan w:val="2"/>
          </w:tcPr>
          <w:p w14:paraId="71574896" w14:textId="77777777" w:rsidR="001279D5" w:rsidRPr="006C7A36" w:rsidRDefault="001279D5" w:rsidP="000D13D2">
            <w:pPr>
              <w:tabs>
                <w:tab w:val="decimal" w:pos="1002"/>
              </w:tabs>
              <w:spacing w:line="320" w:lineRule="exact"/>
              <w:ind w:right="-18"/>
              <w:rPr>
                <w:rFonts w:ascii="Arial" w:hAnsi="Arial" w:cs="Arial"/>
                <w:color w:val="000000" w:themeColor="text1"/>
                <w:sz w:val="18"/>
                <w:szCs w:val="18"/>
              </w:rPr>
            </w:pPr>
          </w:p>
        </w:tc>
        <w:tc>
          <w:tcPr>
            <w:tcW w:w="1290" w:type="dxa"/>
            <w:gridSpan w:val="2"/>
          </w:tcPr>
          <w:p w14:paraId="3C888553" w14:textId="77777777" w:rsidR="001279D5" w:rsidRPr="006C7A36" w:rsidRDefault="001279D5" w:rsidP="000D13D2">
            <w:pPr>
              <w:tabs>
                <w:tab w:val="decimal" w:pos="1002"/>
              </w:tabs>
              <w:spacing w:line="320" w:lineRule="exact"/>
              <w:ind w:right="-18"/>
              <w:rPr>
                <w:rFonts w:ascii="Arial" w:hAnsi="Arial" w:cs="Arial"/>
                <w:color w:val="000000" w:themeColor="text1"/>
                <w:sz w:val="18"/>
                <w:szCs w:val="18"/>
              </w:rPr>
            </w:pPr>
          </w:p>
        </w:tc>
        <w:tc>
          <w:tcPr>
            <w:tcW w:w="1290" w:type="dxa"/>
            <w:gridSpan w:val="2"/>
          </w:tcPr>
          <w:p w14:paraId="5C6F8B1B" w14:textId="77777777" w:rsidR="001279D5" w:rsidRPr="006C7A36" w:rsidRDefault="001279D5" w:rsidP="000D13D2">
            <w:pPr>
              <w:tabs>
                <w:tab w:val="decimal" w:pos="1002"/>
              </w:tabs>
              <w:spacing w:line="320" w:lineRule="exact"/>
              <w:ind w:right="-18"/>
              <w:rPr>
                <w:rFonts w:ascii="Arial" w:hAnsi="Arial" w:cs="Arial"/>
                <w:color w:val="000000" w:themeColor="text1"/>
                <w:sz w:val="18"/>
                <w:szCs w:val="18"/>
                <w:highlight w:val="cyan"/>
              </w:rPr>
            </w:pPr>
          </w:p>
        </w:tc>
      </w:tr>
      <w:tr w:rsidR="001279D5" w:rsidRPr="006C7A36" w14:paraId="63F1128B" w14:textId="77777777" w:rsidTr="004E36C1">
        <w:tc>
          <w:tcPr>
            <w:tcW w:w="4140" w:type="dxa"/>
            <w:vAlign w:val="center"/>
            <w:hideMark/>
          </w:tcPr>
          <w:p w14:paraId="1615137C" w14:textId="516223C0" w:rsidR="001279D5" w:rsidRPr="006C7A36" w:rsidRDefault="001279D5" w:rsidP="000D13D2">
            <w:pPr>
              <w:spacing w:line="320" w:lineRule="exact"/>
              <w:ind w:left="253" w:right="-17" w:hanging="253"/>
              <w:rPr>
                <w:rFonts w:ascii="Arial" w:hAnsi="Arial" w:cs="Arial"/>
                <w:color w:val="000000" w:themeColor="text1"/>
                <w:sz w:val="18"/>
                <w:szCs w:val="18"/>
              </w:rPr>
            </w:pPr>
            <w:r w:rsidRPr="006C7A36">
              <w:rPr>
                <w:rFonts w:ascii="Arial" w:hAnsi="Arial" w:cs="Arial"/>
                <w:color w:val="000000" w:themeColor="text1"/>
                <w:kern w:val="28"/>
                <w:sz w:val="18"/>
                <w:szCs w:val="18"/>
              </w:rPr>
              <w:t xml:space="preserve">   Interest rate swap agreement</w:t>
            </w:r>
          </w:p>
        </w:tc>
        <w:tc>
          <w:tcPr>
            <w:tcW w:w="1290" w:type="dxa"/>
            <w:gridSpan w:val="2"/>
          </w:tcPr>
          <w:p w14:paraId="41994793" w14:textId="3C3DCF96" w:rsidR="001279D5" w:rsidRPr="006C7A36" w:rsidRDefault="001279D5" w:rsidP="000D13D2">
            <w:pPr>
              <w:pBdr>
                <w:bottom w:val="single" w:sz="4" w:space="1" w:color="auto"/>
              </w:pBdr>
              <w:tabs>
                <w:tab w:val="decimal" w:pos="1002"/>
              </w:tabs>
              <w:spacing w:line="320" w:lineRule="exact"/>
              <w:ind w:right="-18"/>
              <w:rPr>
                <w:rFonts w:ascii="Arial" w:hAnsi="Arial" w:cs="Arial"/>
                <w:color w:val="000000" w:themeColor="text1"/>
                <w:sz w:val="18"/>
                <w:szCs w:val="18"/>
                <w:cs/>
              </w:rPr>
            </w:pPr>
            <w:r w:rsidRPr="006C7A36">
              <w:rPr>
                <w:rFonts w:ascii="Arial" w:hAnsi="Arial" w:cs="Arial"/>
                <w:color w:val="000000" w:themeColor="text1"/>
                <w:sz w:val="18"/>
                <w:szCs w:val="18"/>
              </w:rPr>
              <w:t>41,683</w:t>
            </w:r>
          </w:p>
        </w:tc>
        <w:tc>
          <w:tcPr>
            <w:tcW w:w="1290" w:type="dxa"/>
            <w:gridSpan w:val="2"/>
          </w:tcPr>
          <w:p w14:paraId="305BAFD7" w14:textId="380E90AD" w:rsidR="001279D5" w:rsidRPr="006C7A36" w:rsidRDefault="001279D5" w:rsidP="000D13D2">
            <w:pPr>
              <w:pBdr>
                <w:bottom w:val="single" w:sz="4" w:space="1" w:color="auto"/>
              </w:pBdr>
              <w:tabs>
                <w:tab w:val="decimal" w:pos="1002"/>
              </w:tabs>
              <w:spacing w:line="320" w:lineRule="exact"/>
              <w:ind w:right="-18"/>
              <w:rPr>
                <w:rFonts w:ascii="Arial" w:hAnsi="Arial" w:cstheme="minorBidi"/>
                <w:color w:val="000000" w:themeColor="text1"/>
                <w:sz w:val="18"/>
                <w:szCs w:val="18"/>
                <w:highlight w:val="cyan"/>
              </w:rPr>
            </w:pPr>
            <w:r w:rsidRPr="006C7A36">
              <w:rPr>
                <w:rFonts w:ascii="Arial" w:hAnsi="Arial" w:cs="Arial"/>
                <w:color w:val="000000" w:themeColor="text1"/>
                <w:sz w:val="18"/>
                <w:szCs w:val="18"/>
              </w:rPr>
              <w:t>73,2</w:t>
            </w:r>
            <w:r w:rsidRPr="006C7A36">
              <w:rPr>
                <w:rFonts w:ascii="Arial" w:hAnsi="Arial" w:cstheme="minorBidi"/>
                <w:color w:val="000000" w:themeColor="text1"/>
                <w:sz w:val="18"/>
                <w:szCs w:val="18"/>
              </w:rPr>
              <w:t>29</w:t>
            </w:r>
          </w:p>
        </w:tc>
        <w:tc>
          <w:tcPr>
            <w:tcW w:w="1290" w:type="dxa"/>
            <w:gridSpan w:val="2"/>
          </w:tcPr>
          <w:p w14:paraId="487591FD" w14:textId="5B07C0DD" w:rsidR="001279D5" w:rsidRPr="006C7A36" w:rsidRDefault="001279D5" w:rsidP="000D13D2">
            <w:pPr>
              <w:pBdr>
                <w:bottom w:val="sing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41,683</w:t>
            </w:r>
          </w:p>
        </w:tc>
        <w:tc>
          <w:tcPr>
            <w:tcW w:w="1290" w:type="dxa"/>
            <w:gridSpan w:val="2"/>
          </w:tcPr>
          <w:p w14:paraId="616E6A4E" w14:textId="69891BD6" w:rsidR="001279D5" w:rsidRPr="006C7A36" w:rsidRDefault="001279D5" w:rsidP="000D13D2">
            <w:pPr>
              <w:pBdr>
                <w:bottom w:val="single" w:sz="4" w:space="1" w:color="auto"/>
              </w:pBdr>
              <w:tabs>
                <w:tab w:val="decimal" w:pos="1002"/>
              </w:tabs>
              <w:spacing w:line="320" w:lineRule="exact"/>
              <w:ind w:right="-18"/>
              <w:rPr>
                <w:rFonts w:ascii="Arial" w:hAnsi="Arial" w:cs="Arial"/>
                <w:color w:val="000000" w:themeColor="text1"/>
                <w:sz w:val="18"/>
                <w:szCs w:val="18"/>
                <w:highlight w:val="cyan"/>
              </w:rPr>
            </w:pPr>
            <w:r w:rsidRPr="006C7A36">
              <w:rPr>
                <w:rFonts w:ascii="Arial" w:hAnsi="Arial" w:cs="Arial"/>
                <w:color w:val="000000" w:themeColor="text1"/>
                <w:sz w:val="18"/>
                <w:szCs w:val="18"/>
              </w:rPr>
              <w:t>73,229</w:t>
            </w:r>
          </w:p>
        </w:tc>
      </w:tr>
      <w:tr w:rsidR="001279D5" w:rsidRPr="006C7A36" w14:paraId="558695C5" w14:textId="77777777" w:rsidTr="004E36C1">
        <w:tc>
          <w:tcPr>
            <w:tcW w:w="4140" w:type="dxa"/>
            <w:vAlign w:val="center"/>
            <w:hideMark/>
          </w:tcPr>
          <w:p w14:paraId="32614107" w14:textId="77777777" w:rsidR="001279D5" w:rsidRPr="006C7A36" w:rsidRDefault="001279D5" w:rsidP="000D13D2">
            <w:pPr>
              <w:tabs>
                <w:tab w:val="left" w:pos="492"/>
              </w:tabs>
              <w:spacing w:line="320" w:lineRule="exact"/>
              <w:ind w:right="-45"/>
              <w:rPr>
                <w:rFonts w:ascii="Arial" w:hAnsi="Arial" w:cs="Arial"/>
                <w:color w:val="000000" w:themeColor="text1"/>
                <w:sz w:val="18"/>
                <w:szCs w:val="18"/>
              </w:rPr>
            </w:pPr>
            <w:r w:rsidRPr="006C7A36">
              <w:rPr>
                <w:rFonts w:ascii="Arial" w:hAnsi="Arial" w:cs="Arial"/>
                <w:b/>
                <w:bCs/>
                <w:color w:val="000000" w:themeColor="text1"/>
                <w:kern w:val="28"/>
                <w:sz w:val="18"/>
                <w:szCs w:val="18"/>
              </w:rPr>
              <w:t xml:space="preserve">Total derivative assets </w:t>
            </w:r>
          </w:p>
        </w:tc>
        <w:tc>
          <w:tcPr>
            <w:tcW w:w="1290" w:type="dxa"/>
            <w:gridSpan w:val="2"/>
          </w:tcPr>
          <w:p w14:paraId="58087DE9" w14:textId="2A5176C6" w:rsidR="001279D5" w:rsidRPr="006C7A36" w:rsidRDefault="001279D5" w:rsidP="000D13D2">
            <w:pPr>
              <w:pBdr>
                <w:bottom w:val="doub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41,683</w:t>
            </w:r>
          </w:p>
        </w:tc>
        <w:tc>
          <w:tcPr>
            <w:tcW w:w="1290" w:type="dxa"/>
            <w:gridSpan w:val="2"/>
          </w:tcPr>
          <w:p w14:paraId="58D341B7" w14:textId="4BFDD674" w:rsidR="001279D5" w:rsidRPr="006C7A36" w:rsidRDefault="001279D5" w:rsidP="000D13D2">
            <w:pPr>
              <w:pBdr>
                <w:bottom w:val="double" w:sz="4" w:space="1" w:color="auto"/>
              </w:pBdr>
              <w:tabs>
                <w:tab w:val="decimal" w:pos="1002"/>
              </w:tabs>
              <w:spacing w:line="320" w:lineRule="exact"/>
              <w:ind w:right="-18"/>
              <w:rPr>
                <w:rFonts w:ascii="Arial" w:hAnsi="Arial" w:cs="Arial"/>
                <w:color w:val="000000" w:themeColor="text1"/>
                <w:sz w:val="18"/>
                <w:szCs w:val="18"/>
                <w:highlight w:val="cyan"/>
              </w:rPr>
            </w:pPr>
            <w:r w:rsidRPr="006C7A36">
              <w:rPr>
                <w:rFonts w:ascii="Arial" w:hAnsi="Arial" w:cs="Arial"/>
                <w:color w:val="000000" w:themeColor="text1"/>
                <w:sz w:val="18"/>
                <w:szCs w:val="18"/>
              </w:rPr>
              <w:t>73,379</w:t>
            </w:r>
          </w:p>
        </w:tc>
        <w:tc>
          <w:tcPr>
            <w:tcW w:w="1290" w:type="dxa"/>
            <w:gridSpan w:val="2"/>
          </w:tcPr>
          <w:p w14:paraId="3B8CDCCD" w14:textId="537EC503" w:rsidR="001279D5" w:rsidRPr="006C7A36" w:rsidRDefault="001279D5" w:rsidP="000D13D2">
            <w:pPr>
              <w:pBdr>
                <w:bottom w:val="doub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41,683</w:t>
            </w:r>
          </w:p>
        </w:tc>
        <w:tc>
          <w:tcPr>
            <w:tcW w:w="1290" w:type="dxa"/>
            <w:gridSpan w:val="2"/>
          </w:tcPr>
          <w:p w14:paraId="25FF7DB7" w14:textId="2F48EC31" w:rsidR="001279D5" w:rsidRPr="006C7A36" w:rsidRDefault="001279D5" w:rsidP="000D13D2">
            <w:pPr>
              <w:pBdr>
                <w:bottom w:val="double" w:sz="4" w:space="1" w:color="auto"/>
              </w:pBdr>
              <w:tabs>
                <w:tab w:val="decimal" w:pos="1002"/>
              </w:tabs>
              <w:spacing w:line="320" w:lineRule="exact"/>
              <w:ind w:right="-18"/>
              <w:rPr>
                <w:rFonts w:ascii="Arial" w:hAnsi="Arial" w:cs="Arial"/>
                <w:color w:val="000000" w:themeColor="text1"/>
                <w:sz w:val="18"/>
                <w:szCs w:val="18"/>
                <w:highlight w:val="cyan"/>
              </w:rPr>
            </w:pPr>
            <w:r w:rsidRPr="006C7A36">
              <w:rPr>
                <w:rFonts w:ascii="Arial" w:hAnsi="Arial" w:cs="Arial"/>
                <w:color w:val="000000" w:themeColor="text1"/>
                <w:sz w:val="18"/>
                <w:szCs w:val="18"/>
              </w:rPr>
              <w:t>73,229</w:t>
            </w:r>
          </w:p>
        </w:tc>
      </w:tr>
      <w:tr w:rsidR="00810618" w:rsidRPr="006C7A36" w14:paraId="73A17CF8" w14:textId="77777777" w:rsidTr="004E36C1">
        <w:tblPrEx>
          <w:tblLook w:val="0000" w:firstRow="0" w:lastRow="0" w:firstColumn="0" w:lastColumn="0" w:noHBand="0" w:noVBand="0"/>
        </w:tblPrEx>
        <w:trPr>
          <w:gridAfter w:val="1"/>
          <w:wAfter w:w="30" w:type="dxa"/>
          <w:tblHeader/>
        </w:trPr>
        <w:tc>
          <w:tcPr>
            <w:tcW w:w="4140" w:type="dxa"/>
            <w:vAlign w:val="center"/>
          </w:tcPr>
          <w:p w14:paraId="6A1BBB8F" w14:textId="154C828F" w:rsidR="00810618" w:rsidRPr="006C7A36" w:rsidRDefault="00810618" w:rsidP="000D13D2">
            <w:pPr>
              <w:spacing w:line="320" w:lineRule="exact"/>
              <w:ind w:left="253" w:right="-17" w:hanging="253"/>
              <w:rPr>
                <w:rFonts w:ascii="Arial" w:hAnsi="Arial" w:cstheme="minorBidi"/>
                <w:color w:val="000000" w:themeColor="text1"/>
                <w:kern w:val="28"/>
                <w:sz w:val="18"/>
                <w:szCs w:val="18"/>
                <w:cs/>
              </w:rPr>
            </w:pPr>
            <w:r w:rsidRPr="006C7A36">
              <w:rPr>
                <w:rFonts w:ascii="Arial" w:hAnsi="Arial" w:cs="Arial"/>
                <w:b/>
                <w:bCs/>
                <w:color w:val="000000" w:themeColor="text1"/>
                <w:kern w:val="28"/>
                <w:sz w:val="18"/>
                <w:szCs w:val="18"/>
              </w:rPr>
              <w:t>Derivative liabilit</w:t>
            </w:r>
            <w:r w:rsidR="00C33D10">
              <w:rPr>
                <w:rFonts w:ascii="Arial" w:hAnsi="Arial" w:cs="Arial"/>
                <w:b/>
                <w:bCs/>
                <w:color w:val="000000" w:themeColor="text1"/>
                <w:kern w:val="28"/>
                <w:sz w:val="18"/>
                <w:szCs w:val="18"/>
              </w:rPr>
              <w:t>ies</w:t>
            </w:r>
          </w:p>
        </w:tc>
        <w:tc>
          <w:tcPr>
            <w:tcW w:w="1260" w:type="dxa"/>
          </w:tcPr>
          <w:p w14:paraId="44F74373"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cs/>
              </w:rPr>
            </w:pPr>
          </w:p>
        </w:tc>
        <w:tc>
          <w:tcPr>
            <w:tcW w:w="1350" w:type="dxa"/>
            <w:gridSpan w:val="4"/>
          </w:tcPr>
          <w:p w14:paraId="5CE37F32"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cs/>
              </w:rPr>
            </w:pPr>
          </w:p>
        </w:tc>
        <w:tc>
          <w:tcPr>
            <w:tcW w:w="1260" w:type="dxa"/>
          </w:tcPr>
          <w:p w14:paraId="1E939B00"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cs/>
              </w:rPr>
            </w:pPr>
          </w:p>
        </w:tc>
        <w:tc>
          <w:tcPr>
            <w:tcW w:w="1260" w:type="dxa"/>
          </w:tcPr>
          <w:p w14:paraId="1FAE0FD1"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cs/>
              </w:rPr>
            </w:pPr>
          </w:p>
        </w:tc>
      </w:tr>
      <w:tr w:rsidR="00810618" w:rsidRPr="006C7A36" w14:paraId="010DEEE1" w14:textId="77777777" w:rsidTr="004E36C1">
        <w:tblPrEx>
          <w:tblLook w:val="0000" w:firstRow="0" w:lastRow="0" w:firstColumn="0" w:lastColumn="0" w:noHBand="0" w:noVBand="0"/>
        </w:tblPrEx>
        <w:trPr>
          <w:gridAfter w:val="1"/>
          <w:wAfter w:w="30" w:type="dxa"/>
          <w:tblHeader/>
        </w:trPr>
        <w:tc>
          <w:tcPr>
            <w:tcW w:w="4140" w:type="dxa"/>
            <w:vAlign w:val="center"/>
          </w:tcPr>
          <w:p w14:paraId="65DC6841" w14:textId="77777777" w:rsidR="00BD1B0E" w:rsidRDefault="00810618" w:rsidP="000D13D2">
            <w:pPr>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 xml:space="preserve">Derivative liability not designated as hedging </w:t>
            </w:r>
          </w:p>
          <w:p w14:paraId="15443134" w14:textId="658057AB" w:rsidR="00810618" w:rsidRPr="006C7A36" w:rsidRDefault="00BD1B0E" w:rsidP="000D13D2">
            <w:pPr>
              <w:spacing w:line="320" w:lineRule="exact"/>
              <w:ind w:left="253" w:right="-17" w:hanging="253"/>
              <w:rPr>
                <w:rFonts w:ascii="Arial" w:hAnsi="Arial" w:cstheme="minorBidi"/>
                <w:color w:val="000000" w:themeColor="text1"/>
                <w:kern w:val="28"/>
                <w:sz w:val="18"/>
                <w:szCs w:val="18"/>
                <w:cs/>
              </w:rPr>
            </w:pPr>
            <w:r>
              <w:rPr>
                <w:rFonts w:ascii="Arial" w:hAnsi="Arial" w:cs="Arial"/>
                <w:color w:val="000000" w:themeColor="text1"/>
                <w:kern w:val="28"/>
                <w:sz w:val="18"/>
                <w:szCs w:val="18"/>
              </w:rPr>
              <w:t xml:space="preserve">   </w:t>
            </w:r>
            <w:r w:rsidR="00810618" w:rsidRPr="006C7A36">
              <w:rPr>
                <w:rFonts w:ascii="Arial" w:hAnsi="Arial" w:cs="Arial"/>
                <w:color w:val="000000" w:themeColor="text1"/>
                <w:kern w:val="28"/>
                <w:sz w:val="18"/>
                <w:szCs w:val="18"/>
              </w:rPr>
              <w:t>instruments</w:t>
            </w:r>
          </w:p>
        </w:tc>
        <w:tc>
          <w:tcPr>
            <w:tcW w:w="1260" w:type="dxa"/>
          </w:tcPr>
          <w:p w14:paraId="74205C26" w14:textId="77777777" w:rsidR="00810618" w:rsidRPr="006C7A36" w:rsidRDefault="00810618" w:rsidP="000D13D2">
            <w:pPr>
              <w:tabs>
                <w:tab w:val="decimal" w:pos="1002"/>
              </w:tabs>
              <w:spacing w:line="320" w:lineRule="exact"/>
              <w:ind w:left="253" w:right="-18" w:hanging="253"/>
              <w:rPr>
                <w:rFonts w:ascii="Arial" w:hAnsi="Arial" w:cs="Arial"/>
                <w:color w:val="000000" w:themeColor="text1"/>
                <w:kern w:val="28"/>
                <w:sz w:val="18"/>
                <w:szCs w:val="18"/>
              </w:rPr>
            </w:pPr>
          </w:p>
        </w:tc>
        <w:tc>
          <w:tcPr>
            <w:tcW w:w="1350" w:type="dxa"/>
            <w:gridSpan w:val="4"/>
          </w:tcPr>
          <w:p w14:paraId="187C09DB" w14:textId="77777777" w:rsidR="00810618" w:rsidRPr="006C7A36" w:rsidRDefault="00810618" w:rsidP="000D13D2">
            <w:pPr>
              <w:tabs>
                <w:tab w:val="decimal" w:pos="1002"/>
              </w:tabs>
              <w:spacing w:line="320" w:lineRule="exact"/>
              <w:ind w:left="253" w:right="-18" w:hanging="253"/>
              <w:rPr>
                <w:rFonts w:ascii="Arial" w:hAnsi="Arial" w:cs="Arial"/>
                <w:color w:val="000000" w:themeColor="text1"/>
                <w:kern w:val="28"/>
                <w:sz w:val="18"/>
                <w:szCs w:val="18"/>
              </w:rPr>
            </w:pPr>
          </w:p>
        </w:tc>
        <w:tc>
          <w:tcPr>
            <w:tcW w:w="1260" w:type="dxa"/>
          </w:tcPr>
          <w:p w14:paraId="6992C756" w14:textId="77777777" w:rsidR="00810618" w:rsidRPr="006C7A36" w:rsidRDefault="00810618" w:rsidP="000D13D2">
            <w:pPr>
              <w:tabs>
                <w:tab w:val="decimal" w:pos="1002"/>
              </w:tabs>
              <w:spacing w:line="320" w:lineRule="exact"/>
              <w:ind w:left="253" w:right="-18" w:hanging="253"/>
              <w:rPr>
                <w:rFonts w:ascii="Arial" w:hAnsi="Arial" w:cs="Arial"/>
                <w:color w:val="000000" w:themeColor="text1"/>
                <w:kern w:val="28"/>
                <w:sz w:val="18"/>
                <w:szCs w:val="18"/>
              </w:rPr>
            </w:pPr>
          </w:p>
        </w:tc>
        <w:tc>
          <w:tcPr>
            <w:tcW w:w="1260" w:type="dxa"/>
          </w:tcPr>
          <w:p w14:paraId="3EF61199" w14:textId="77777777" w:rsidR="00810618" w:rsidRPr="006C7A36" w:rsidRDefault="00810618" w:rsidP="000D13D2">
            <w:pPr>
              <w:tabs>
                <w:tab w:val="decimal" w:pos="1002"/>
              </w:tabs>
              <w:spacing w:line="320" w:lineRule="exact"/>
              <w:ind w:left="253" w:right="-18" w:hanging="253"/>
              <w:rPr>
                <w:rFonts w:ascii="Arial" w:hAnsi="Arial" w:cs="Arial"/>
                <w:color w:val="000000" w:themeColor="text1"/>
                <w:kern w:val="28"/>
                <w:sz w:val="18"/>
                <w:szCs w:val="18"/>
              </w:rPr>
            </w:pPr>
          </w:p>
        </w:tc>
      </w:tr>
      <w:tr w:rsidR="00810618" w:rsidRPr="006C7A36" w14:paraId="4F27A26C" w14:textId="77777777" w:rsidTr="004E36C1">
        <w:tblPrEx>
          <w:tblLook w:val="0000" w:firstRow="0" w:lastRow="0" w:firstColumn="0" w:lastColumn="0" w:noHBand="0" w:noVBand="0"/>
        </w:tblPrEx>
        <w:trPr>
          <w:gridAfter w:val="1"/>
          <w:wAfter w:w="30" w:type="dxa"/>
          <w:tblHeader/>
        </w:trPr>
        <w:tc>
          <w:tcPr>
            <w:tcW w:w="4140" w:type="dxa"/>
            <w:vAlign w:val="center"/>
          </w:tcPr>
          <w:p w14:paraId="0E91EE7B" w14:textId="50CF9F97" w:rsidR="00810618" w:rsidRPr="006C7A36" w:rsidRDefault="00BD1B0E" w:rsidP="000D13D2">
            <w:pPr>
              <w:spacing w:line="320" w:lineRule="exact"/>
              <w:ind w:left="253" w:right="-17" w:hanging="253"/>
              <w:rPr>
                <w:rFonts w:ascii="Arial" w:hAnsi="Arial" w:cs="Arial"/>
                <w:color w:val="000000" w:themeColor="text1"/>
                <w:kern w:val="28"/>
                <w:sz w:val="18"/>
                <w:szCs w:val="18"/>
              </w:rPr>
            </w:pPr>
            <w:r>
              <w:rPr>
                <w:rFonts w:ascii="Arial" w:hAnsi="Arial" w:cs="Arial"/>
                <w:color w:val="000000" w:themeColor="text1"/>
                <w:kern w:val="28"/>
                <w:sz w:val="18"/>
                <w:szCs w:val="18"/>
              </w:rPr>
              <w:t xml:space="preserve">   </w:t>
            </w:r>
            <w:r w:rsidR="00810618" w:rsidRPr="006C7A36">
              <w:rPr>
                <w:rFonts w:ascii="Arial" w:hAnsi="Arial" w:cs="Arial"/>
                <w:color w:val="000000" w:themeColor="text1"/>
                <w:kern w:val="28"/>
                <w:sz w:val="18"/>
                <w:szCs w:val="18"/>
              </w:rPr>
              <w:t>Foreign exchange forward contracts</w:t>
            </w:r>
          </w:p>
        </w:tc>
        <w:tc>
          <w:tcPr>
            <w:tcW w:w="1260" w:type="dxa"/>
          </w:tcPr>
          <w:p w14:paraId="0F7695C4"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896</w:t>
            </w:r>
          </w:p>
        </w:tc>
        <w:tc>
          <w:tcPr>
            <w:tcW w:w="1350" w:type="dxa"/>
            <w:gridSpan w:val="4"/>
          </w:tcPr>
          <w:p w14:paraId="535C3E35"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260" w:type="dxa"/>
          </w:tcPr>
          <w:p w14:paraId="14CB49B7"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c>
          <w:tcPr>
            <w:tcW w:w="1260" w:type="dxa"/>
          </w:tcPr>
          <w:p w14:paraId="55D7B42A" w14:textId="77777777" w:rsidR="00810618" w:rsidRPr="006C7A36" w:rsidRDefault="00810618" w:rsidP="000D13D2">
            <w:pPr>
              <w:tabs>
                <w:tab w:val="decimal" w:pos="1002"/>
              </w:tabs>
              <w:spacing w:line="320" w:lineRule="exact"/>
              <w:ind w:left="253" w:right="-17" w:hanging="253"/>
              <w:rPr>
                <w:rFonts w:ascii="Arial" w:hAnsi="Arial" w:cs="Arial"/>
                <w:color w:val="000000" w:themeColor="text1"/>
                <w:kern w:val="28"/>
                <w:sz w:val="18"/>
                <w:szCs w:val="18"/>
              </w:rPr>
            </w:pPr>
            <w:r w:rsidRPr="006C7A36">
              <w:rPr>
                <w:rFonts w:ascii="Arial" w:hAnsi="Arial" w:cs="Arial"/>
                <w:color w:val="000000" w:themeColor="text1"/>
                <w:kern w:val="28"/>
                <w:sz w:val="18"/>
                <w:szCs w:val="18"/>
              </w:rPr>
              <w:t>-</w:t>
            </w:r>
          </w:p>
        </w:tc>
      </w:tr>
      <w:tr w:rsidR="00810618" w:rsidRPr="006C7A36" w14:paraId="2D766FE5" w14:textId="77777777" w:rsidTr="004E36C1">
        <w:tblPrEx>
          <w:tblLook w:val="0000" w:firstRow="0" w:lastRow="0" w:firstColumn="0" w:lastColumn="0" w:noHBand="0" w:noVBand="0"/>
        </w:tblPrEx>
        <w:trPr>
          <w:gridAfter w:val="1"/>
          <w:wAfter w:w="30" w:type="dxa"/>
          <w:tblHeader/>
        </w:trPr>
        <w:tc>
          <w:tcPr>
            <w:tcW w:w="4140" w:type="dxa"/>
            <w:vAlign w:val="center"/>
          </w:tcPr>
          <w:p w14:paraId="3E8EEA0B" w14:textId="394E4881" w:rsidR="00810618" w:rsidRPr="006C7A36" w:rsidRDefault="00810618" w:rsidP="000D13D2">
            <w:pPr>
              <w:tabs>
                <w:tab w:val="left" w:pos="492"/>
              </w:tabs>
              <w:spacing w:line="320" w:lineRule="exact"/>
              <w:ind w:right="-45"/>
              <w:rPr>
                <w:rFonts w:ascii="Angsana New" w:hAnsi="Angsana New"/>
                <w:color w:val="000000" w:themeColor="text1"/>
                <w:sz w:val="28"/>
                <w:szCs w:val="28"/>
              </w:rPr>
            </w:pPr>
            <w:r w:rsidRPr="006C7A36">
              <w:rPr>
                <w:rFonts w:ascii="Arial" w:hAnsi="Arial" w:cs="Arial"/>
                <w:b/>
                <w:bCs/>
                <w:color w:val="000000" w:themeColor="text1"/>
                <w:kern w:val="28"/>
                <w:sz w:val="18"/>
                <w:szCs w:val="18"/>
              </w:rPr>
              <w:t xml:space="preserve">Total derivative </w:t>
            </w:r>
            <w:r w:rsidR="00C33D10">
              <w:rPr>
                <w:rFonts w:ascii="Arial" w:hAnsi="Arial" w:cs="Arial"/>
                <w:b/>
                <w:bCs/>
                <w:color w:val="000000" w:themeColor="text1"/>
                <w:kern w:val="28"/>
                <w:sz w:val="18"/>
                <w:szCs w:val="18"/>
              </w:rPr>
              <w:t>liabilities</w:t>
            </w:r>
          </w:p>
        </w:tc>
        <w:tc>
          <w:tcPr>
            <w:tcW w:w="1260" w:type="dxa"/>
          </w:tcPr>
          <w:p w14:paraId="0BB5758D" w14:textId="77777777" w:rsidR="00810618" w:rsidRPr="006C7A36" w:rsidRDefault="00810618" w:rsidP="000D13D2">
            <w:pPr>
              <w:pBdr>
                <w:top w:val="single" w:sz="4" w:space="1" w:color="auto"/>
                <w:bottom w:val="doub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896</w:t>
            </w:r>
          </w:p>
        </w:tc>
        <w:tc>
          <w:tcPr>
            <w:tcW w:w="1350" w:type="dxa"/>
            <w:gridSpan w:val="4"/>
          </w:tcPr>
          <w:p w14:paraId="4B6B55A0" w14:textId="77777777" w:rsidR="00810618" w:rsidRPr="006C7A36" w:rsidRDefault="00810618" w:rsidP="000D13D2">
            <w:pPr>
              <w:pBdr>
                <w:top w:val="single" w:sz="4" w:space="1" w:color="auto"/>
                <w:bottom w:val="doub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60" w:type="dxa"/>
          </w:tcPr>
          <w:p w14:paraId="6FC0A5D3" w14:textId="77777777" w:rsidR="00810618" w:rsidRPr="006C7A36" w:rsidRDefault="00810618" w:rsidP="000D13D2">
            <w:pPr>
              <w:pBdr>
                <w:top w:val="single" w:sz="4" w:space="1" w:color="auto"/>
                <w:bottom w:val="doub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w:t>
            </w:r>
          </w:p>
        </w:tc>
        <w:tc>
          <w:tcPr>
            <w:tcW w:w="1260" w:type="dxa"/>
          </w:tcPr>
          <w:p w14:paraId="4CA69387" w14:textId="77777777" w:rsidR="00810618" w:rsidRPr="006C7A36" w:rsidRDefault="00810618" w:rsidP="000D13D2">
            <w:pPr>
              <w:pBdr>
                <w:top w:val="single" w:sz="4" w:space="1" w:color="auto"/>
                <w:bottom w:val="double" w:sz="4" w:space="1" w:color="auto"/>
              </w:pBdr>
              <w:tabs>
                <w:tab w:val="decimal" w:pos="1002"/>
              </w:tabs>
              <w:spacing w:line="320" w:lineRule="exact"/>
              <w:ind w:right="-18"/>
              <w:rPr>
                <w:rFonts w:ascii="Arial" w:hAnsi="Arial" w:cs="Arial"/>
                <w:color w:val="000000" w:themeColor="text1"/>
                <w:sz w:val="18"/>
                <w:szCs w:val="18"/>
              </w:rPr>
            </w:pPr>
            <w:r w:rsidRPr="006C7A36">
              <w:rPr>
                <w:rFonts w:ascii="Arial" w:hAnsi="Arial" w:cs="Arial"/>
                <w:color w:val="000000" w:themeColor="text1"/>
                <w:sz w:val="18"/>
                <w:szCs w:val="18"/>
              </w:rPr>
              <w:t>-</w:t>
            </w:r>
          </w:p>
        </w:tc>
      </w:tr>
    </w:tbl>
    <w:p w14:paraId="3C46935E" w14:textId="5E266709" w:rsidR="006177B8" w:rsidRPr="006C7A36" w:rsidRDefault="00DF28C5" w:rsidP="00CB0590">
      <w:pPr>
        <w:overflowPunct/>
        <w:autoSpaceDE/>
        <w:autoSpaceDN/>
        <w:adjustRightInd/>
        <w:spacing w:after="160" w:line="259" w:lineRule="auto"/>
        <w:ind w:firstLine="540"/>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br w:type="page"/>
      </w:r>
      <w:r w:rsidR="006177B8" w:rsidRPr="006C7A36">
        <w:rPr>
          <w:rFonts w:ascii="Arial" w:hAnsi="Arial" w:cs="Arial"/>
          <w:b/>
          <w:bCs/>
          <w:color w:val="000000" w:themeColor="text1"/>
          <w:sz w:val="22"/>
          <w:szCs w:val="22"/>
        </w:rPr>
        <w:lastRenderedPageBreak/>
        <w:t>Derivatives not designated as hedging instruments</w:t>
      </w:r>
    </w:p>
    <w:p w14:paraId="7A9053D6" w14:textId="5262D421" w:rsidR="006177B8" w:rsidRPr="006C7A36" w:rsidRDefault="006177B8" w:rsidP="006177B8">
      <w:pPr>
        <w:spacing w:before="120" w:after="120" w:line="380" w:lineRule="exact"/>
        <w:ind w:left="547" w:right="58" w:hanging="7"/>
        <w:jc w:val="both"/>
        <w:outlineLvl w:val="0"/>
        <w:rPr>
          <w:rFonts w:ascii="Arial" w:hAnsi="Arial" w:cs="Arial"/>
          <w:color w:val="000000" w:themeColor="text1"/>
          <w:sz w:val="22"/>
          <w:szCs w:val="22"/>
        </w:rPr>
      </w:pPr>
      <w:r w:rsidRPr="006C7A36">
        <w:rPr>
          <w:rFonts w:ascii="Arial" w:hAnsi="Arial" w:cs="Arial"/>
          <w:color w:val="000000" w:themeColor="text1"/>
          <w:sz w:val="22"/>
          <w:szCs w:val="22"/>
        </w:rPr>
        <w:t xml:space="preserve">The Group uses foreign exchange forward contracts to manage some of its transaction exposures. The contracts are entered into for periods consistent with foreign currency exposure of the underlying transactions, generally </w:t>
      </w:r>
      <w:r w:rsidR="000610B4" w:rsidRPr="006C7A36">
        <w:rPr>
          <w:rFonts w:ascii="Arial" w:hAnsi="Arial" w:cs="Arial"/>
          <w:color w:val="000000" w:themeColor="text1"/>
          <w:sz w:val="22"/>
          <w:szCs w:val="22"/>
        </w:rPr>
        <w:t>matured within one year</w:t>
      </w:r>
      <w:r w:rsidRPr="006C7A36">
        <w:rPr>
          <w:rFonts w:ascii="Arial" w:hAnsi="Arial" w:cs="Arial"/>
          <w:color w:val="000000" w:themeColor="text1"/>
          <w:sz w:val="22"/>
          <w:szCs w:val="22"/>
        </w:rPr>
        <w:t xml:space="preserve">. </w:t>
      </w:r>
    </w:p>
    <w:tbl>
      <w:tblPr>
        <w:tblW w:w="9176" w:type="dxa"/>
        <w:tblInd w:w="558" w:type="dxa"/>
        <w:tblLook w:val="01E0" w:firstRow="1" w:lastRow="1" w:firstColumn="1" w:lastColumn="1" w:noHBand="0" w:noVBand="0"/>
      </w:tblPr>
      <w:tblGrid>
        <w:gridCol w:w="1350"/>
        <w:gridCol w:w="1447"/>
        <w:gridCol w:w="2977"/>
        <w:gridCol w:w="3402"/>
      </w:tblGrid>
      <w:tr w:rsidR="00496F32" w:rsidRPr="006C7A36" w14:paraId="6197431C" w14:textId="77777777" w:rsidTr="00406FE1">
        <w:tc>
          <w:tcPr>
            <w:tcW w:w="9176" w:type="dxa"/>
            <w:gridSpan w:val="4"/>
            <w:vAlign w:val="bottom"/>
          </w:tcPr>
          <w:p w14:paraId="0DED3F04" w14:textId="164DAECA"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w:t>
            </w:r>
            <w:r w:rsidR="000D2FBA" w:rsidRPr="006C7A36">
              <w:rPr>
                <w:rFonts w:ascii="Arial" w:hAnsi="Arial" w:cs="Arial"/>
                <w:color w:val="000000" w:themeColor="text1"/>
                <w:sz w:val="18"/>
                <w:szCs w:val="18"/>
              </w:rPr>
              <w:t>2021</w:t>
            </w:r>
          </w:p>
        </w:tc>
      </w:tr>
      <w:tr w:rsidR="00496F32" w:rsidRPr="006C7A36" w14:paraId="28FF7CB0" w14:textId="77777777" w:rsidTr="00406FE1">
        <w:tc>
          <w:tcPr>
            <w:tcW w:w="1350" w:type="dxa"/>
            <w:vAlign w:val="bottom"/>
          </w:tcPr>
          <w:p w14:paraId="02F66E08" w14:textId="77777777"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Foreign currency</w:t>
            </w:r>
          </w:p>
        </w:tc>
        <w:tc>
          <w:tcPr>
            <w:tcW w:w="1447" w:type="dxa"/>
            <w:vAlign w:val="bottom"/>
          </w:tcPr>
          <w:p w14:paraId="42E7C8C0" w14:textId="77777777"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Sold amount</w:t>
            </w:r>
          </w:p>
        </w:tc>
        <w:tc>
          <w:tcPr>
            <w:tcW w:w="2977" w:type="dxa"/>
            <w:vAlign w:val="bottom"/>
          </w:tcPr>
          <w:p w14:paraId="510D4F29" w14:textId="77777777"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Contractual exchange rate</w:t>
            </w:r>
          </w:p>
        </w:tc>
        <w:tc>
          <w:tcPr>
            <w:tcW w:w="3402" w:type="dxa"/>
            <w:vAlign w:val="bottom"/>
          </w:tcPr>
          <w:p w14:paraId="06A2A779" w14:textId="77777777" w:rsidR="006177B8" w:rsidRPr="006C7A36" w:rsidRDefault="006177B8" w:rsidP="00406FE1">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Maturity date</w:t>
            </w:r>
          </w:p>
        </w:tc>
      </w:tr>
      <w:tr w:rsidR="00496F32" w:rsidRPr="006C7A36" w14:paraId="38F6B856" w14:textId="77777777" w:rsidTr="00406FE1">
        <w:tc>
          <w:tcPr>
            <w:tcW w:w="1350" w:type="dxa"/>
            <w:vAlign w:val="bottom"/>
          </w:tcPr>
          <w:p w14:paraId="6C5F3A76" w14:textId="77777777" w:rsidR="006177B8" w:rsidRPr="006C7A36" w:rsidRDefault="006177B8" w:rsidP="00406FE1">
            <w:pPr>
              <w:spacing w:line="360" w:lineRule="exact"/>
              <w:ind w:right="-108"/>
              <w:jc w:val="center"/>
              <w:rPr>
                <w:rFonts w:ascii="Arial" w:hAnsi="Arial" w:cs="Arial"/>
                <w:color w:val="000000" w:themeColor="text1"/>
                <w:sz w:val="18"/>
                <w:szCs w:val="18"/>
              </w:rPr>
            </w:pPr>
          </w:p>
        </w:tc>
        <w:tc>
          <w:tcPr>
            <w:tcW w:w="1447" w:type="dxa"/>
            <w:vAlign w:val="bottom"/>
          </w:tcPr>
          <w:p w14:paraId="1C52A87F" w14:textId="77777777" w:rsidR="006177B8" w:rsidRPr="006C7A36" w:rsidRDefault="006177B8" w:rsidP="00406FE1">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(Unit)</w:t>
            </w:r>
          </w:p>
        </w:tc>
        <w:tc>
          <w:tcPr>
            <w:tcW w:w="2977" w:type="dxa"/>
            <w:vAlign w:val="bottom"/>
          </w:tcPr>
          <w:p w14:paraId="2A16CBB5" w14:textId="77777777" w:rsidR="006177B8" w:rsidRPr="006C7A36" w:rsidRDefault="006177B8" w:rsidP="00406FE1">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cs/>
              </w:rPr>
              <w:t>(</w:t>
            </w:r>
            <w:r w:rsidRPr="006C7A36">
              <w:rPr>
                <w:rFonts w:ascii="Arial" w:hAnsi="Arial" w:cs="Arial"/>
                <w:color w:val="000000" w:themeColor="text1"/>
                <w:sz w:val="18"/>
                <w:szCs w:val="18"/>
              </w:rPr>
              <w:t>Baht per 1 foreign currency unit</w:t>
            </w:r>
            <w:r w:rsidRPr="006C7A36">
              <w:rPr>
                <w:rFonts w:ascii="Arial" w:hAnsi="Arial" w:cs="Arial"/>
                <w:color w:val="000000" w:themeColor="text1"/>
                <w:sz w:val="18"/>
                <w:szCs w:val="18"/>
                <w:cs/>
              </w:rPr>
              <w:t>)</w:t>
            </w:r>
          </w:p>
        </w:tc>
        <w:tc>
          <w:tcPr>
            <w:tcW w:w="3402" w:type="dxa"/>
            <w:vAlign w:val="bottom"/>
          </w:tcPr>
          <w:p w14:paraId="4791A1BD" w14:textId="77777777" w:rsidR="006177B8" w:rsidRPr="006C7A36" w:rsidRDefault="006177B8" w:rsidP="00406FE1">
            <w:pPr>
              <w:spacing w:line="360" w:lineRule="exact"/>
              <w:ind w:left="-133" w:right="-108"/>
              <w:jc w:val="center"/>
              <w:rPr>
                <w:rFonts w:ascii="Arial" w:hAnsi="Arial" w:cs="Arial"/>
                <w:color w:val="000000" w:themeColor="text1"/>
                <w:sz w:val="18"/>
                <w:szCs w:val="18"/>
              </w:rPr>
            </w:pPr>
          </w:p>
        </w:tc>
      </w:tr>
      <w:tr w:rsidR="006C7A36" w:rsidRPr="006C7A36" w14:paraId="6091E9BD" w14:textId="77777777" w:rsidTr="00A5747E">
        <w:tc>
          <w:tcPr>
            <w:tcW w:w="1350" w:type="dxa"/>
          </w:tcPr>
          <w:p w14:paraId="6C0A8B90" w14:textId="77777777" w:rsidR="0005157D" w:rsidRPr="006C7A36" w:rsidRDefault="0005157D" w:rsidP="0005157D">
            <w:pPr>
              <w:spacing w:line="360" w:lineRule="exact"/>
              <w:ind w:right="-108"/>
              <w:jc w:val="center"/>
              <w:rPr>
                <w:rFonts w:ascii="Arial" w:hAnsi="Arial" w:cs="Arial"/>
                <w:color w:val="000000" w:themeColor="text1"/>
                <w:sz w:val="18"/>
                <w:szCs w:val="18"/>
              </w:rPr>
            </w:pPr>
            <w:r w:rsidRPr="006C7A36">
              <w:rPr>
                <w:rFonts w:ascii="Arial" w:hAnsi="Arial" w:cs="Arial"/>
                <w:color w:val="000000" w:themeColor="text1"/>
                <w:sz w:val="18"/>
                <w:szCs w:val="18"/>
              </w:rPr>
              <w:t>USD</w:t>
            </w:r>
          </w:p>
        </w:tc>
        <w:tc>
          <w:tcPr>
            <w:tcW w:w="1447" w:type="dxa"/>
            <w:vAlign w:val="center"/>
          </w:tcPr>
          <w:p w14:paraId="6B9908B9" w14:textId="6B7DD9AB" w:rsidR="0005157D" w:rsidRPr="006C7A36" w:rsidRDefault="0005157D" w:rsidP="00A5747E">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2,857</w:t>
            </w:r>
            <w:r w:rsidR="00C6597E">
              <w:rPr>
                <w:rFonts w:ascii="Arial" w:hAnsi="Arial" w:cs="Arial"/>
                <w:color w:val="000000" w:themeColor="text1"/>
                <w:sz w:val="18"/>
                <w:szCs w:val="18"/>
              </w:rPr>
              <w:t>,356</w:t>
            </w:r>
          </w:p>
        </w:tc>
        <w:tc>
          <w:tcPr>
            <w:tcW w:w="2977" w:type="dxa"/>
          </w:tcPr>
          <w:p w14:paraId="68F09352" w14:textId="016F6793" w:rsidR="0005157D" w:rsidRPr="006C7A36" w:rsidRDefault="0005157D" w:rsidP="007A70AB">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31.100 </w:t>
            </w:r>
            <w:r w:rsidR="007A70AB">
              <w:rPr>
                <w:rFonts w:ascii="Arial" w:hAnsi="Arial" w:cs="Arial"/>
                <w:color w:val="000000" w:themeColor="text1"/>
                <w:sz w:val="18"/>
                <w:szCs w:val="18"/>
              </w:rPr>
              <w:t>-</w:t>
            </w:r>
            <w:r w:rsidRPr="006C7A36">
              <w:rPr>
                <w:rFonts w:ascii="Arial" w:hAnsi="Arial" w:cs="Arial"/>
                <w:color w:val="000000" w:themeColor="text1"/>
                <w:sz w:val="18"/>
                <w:szCs w:val="18"/>
              </w:rPr>
              <w:t xml:space="preserve"> 33.810</w:t>
            </w:r>
          </w:p>
        </w:tc>
        <w:tc>
          <w:tcPr>
            <w:tcW w:w="3402" w:type="dxa"/>
          </w:tcPr>
          <w:p w14:paraId="7050A334" w14:textId="290EAC85" w:rsidR="0005157D" w:rsidRPr="006C7A36" w:rsidRDefault="0005157D" w:rsidP="0005157D">
            <w:pPr>
              <w:spacing w:line="360" w:lineRule="exact"/>
              <w:ind w:left="-133" w:right="-108"/>
              <w:jc w:val="center"/>
              <w:rPr>
                <w:rFonts w:ascii="Arial" w:hAnsi="Arial" w:cstheme="minorBidi"/>
                <w:color w:val="000000" w:themeColor="text1"/>
                <w:sz w:val="18"/>
                <w:szCs w:val="18"/>
              </w:rPr>
            </w:pPr>
            <w:r w:rsidRPr="006C7A36">
              <w:rPr>
                <w:rFonts w:ascii="Arial" w:hAnsi="Arial" w:cs="Arial"/>
                <w:color w:val="000000" w:themeColor="text1"/>
                <w:sz w:val="18"/>
                <w:szCs w:val="18"/>
              </w:rPr>
              <w:t xml:space="preserve">8 </w:t>
            </w:r>
            <w:r w:rsidR="009A5218" w:rsidRPr="006C7A36">
              <w:rPr>
                <w:rFonts w:ascii="Arial" w:hAnsi="Arial" w:cs="Arial"/>
                <w:color w:val="000000" w:themeColor="text1"/>
                <w:sz w:val="18"/>
                <w:szCs w:val="18"/>
              </w:rPr>
              <w:t>February</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2</w:t>
            </w:r>
            <w:r w:rsidR="009A5218" w:rsidRPr="006C7A36">
              <w:rPr>
                <w:rFonts w:ascii="Arial" w:hAnsi="Arial" w:cs="Arial"/>
                <w:color w:val="000000" w:themeColor="text1"/>
                <w:sz w:val="18"/>
                <w:szCs w:val="18"/>
              </w:rPr>
              <w:t>022</w:t>
            </w:r>
            <w:r w:rsidRPr="006C7A36">
              <w:rPr>
                <w:rFonts w:ascii="Arial" w:hAnsi="Arial" w:cs="Arial"/>
                <w:color w:val="000000" w:themeColor="text1"/>
                <w:sz w:val="18"/>
                <w:szCs w:val="18"/>
                <w:cs/>
              </w:rPr>
              <w:t xml:space="preserve"> </w:t>
            </w:r>
            <w:r w:rsidR="009A5218" w:rsidRPr="006C7A36">
              <w:rPr>
                <w:rFonts w:ascii="Arial" w:hAnsi="Arial" w:cs="Arial"/>
                <w:color w:val="000000" w:themeColor="text1"/>
                <w:sz w:val="18"/>
                <w:szCs w:val="18"/>
              </w:rPr>
              <w:t>-</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 xml:space="preserve">15 </w:t>
            </w:r>
            <w:r w:rsidR="009A5218" w:rsidRPr="006C7A36">
              <w:rPr>
                <w:rFonts w:ascii="Arial" w:hAnsi="Arial" w:cs="Arial"/>
                <w:color w:val="000000" w:themeColor="text1"/>
                <w:sz w:val="18"/>
                <w:szCs w:val="18"/>
              </w:rPr>
              <w:t>June</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2</w:t>
            </w:r>
            <w:r w:rsidR="009A5218" w:rsidRPr="006C7A36">
              <w:rPr>
                <w:rFonts w:ascii="Arial" w:hAnsi="Arial" w:cs="Arial"/>
                <w:color w:val="000000" w:themeColor="text1"/>
                <w:sz w:val="18"/>
                <w:szCs w:val="18"/>
              </w:rPr>
              <w:t>022</w:t>
            </w:r>
          </w:p>
        </w:tc>
      </w:tr>
      <w:tr w:rsidR="0005157D" w:rsidRPr="006C7A36" w14:paraId="416DFBD6" w14:textId="77777777" w:rsidTr="00A5747E">
        <w:tc>
          <w:tcPr>
            <w:tcW w:w="1350" w:type="dxa"/>
          </w:tcPr>
          <w:p w14:paraId="1BD02BE1" w14:textId="78CA1AE9" w:rsidR="0005157D" w:rsidRPr="006C7A36" w:rsidRDefault="00387971" w:rsidP="0005157D">
            <w:pPr>
              <w:spacing w:line="360" w:lineRule="exact"/>
              <w:ind w:right="-108"/>
              <w:jc w:val="center"/>
              <w:rPr>
                <w:rFonts w:ascii="Arial" w:hAnsi="Arial" w:cs="Arial"/>
                <w:color w:val="000000" w:themeColor="text1"/>
                <w:sz w:val="18"/>
                <w:szCs w:val="18"/>
              </w:rPr>
            </w:pPr>
            <w:r w:rsidRPr="006C7A36">
              <w:rPr>
                <w:rFonts w:ascii="Arial" w:hAnsi="Arial" w:cs="Arial"/>
                <w:color w:val="000000" w:themeColor="text1"/>
                <w:sz w:val="18"/>
                <w:szCs w:val="18"/>
              </w:rPr>
              <w:t>CHF</w:t>
            </w:r>
          </w:p>
        </w:tc>
        <w:tc>
          <w:tcPr>
            <w:tcW w:w="1447" w:type="dxa"/>
            <w:vAlign w:val="center"/>
          </w:tcPr>
          <w:p w14:paraId="1C301202" w14:textId="638F7FB2" w:rsidR="0005157D" w:rsidRPr="006C7A36" w:rsidRDefault="0005157D" w:rsidP="00A5747E">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1</w:t>
            </w:r>
            <w:r w:rsidR="001C3F22">
              <w:rPr>
                <w:rFonts w:ascii="Arial" w:hAnsi="Arial" w:cs="Arial"/>
                <w:color w:val="000000" w:themeColor="text1"/>
                <w:sz w:val="18"/>
                <w:szCs w:val="18"/>
              </w:rPr>
              <w:t>3,600</w:t>
            </w:r>
          </w:p>
        </w:tc>
        <w:tc>
          <w:tcPr>
            <w:tcW w:w="2977" w:type="dxa"/>
          </w:tcPr>
          <w:p w14:paraId="7B2FA433" w14:textId="4F44A447" w:rsidR="0005157D" w:rsidRPr="006C7A36" w:rsidRDefault="0005157D" w:rsidP="00A5747E">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36.080</w:t>
            </w:r>
          </w:p>
        </w:tc>
        <w:tc>
          <w:tcPr>
            <w:tcW w:w="3402" w:type="dxa"/>
          </w:tcPr>
          <w:p w14:paraId="6DBB31AF" w14:textId="04EA9682" w:rsidR="0005157D" w:rsidRPr="006C7A36" w:rsidRDefault="0005157D" w:rsidP="0005157D">
            <w:pPr>
              <w:spacing w:line="360" w:lineRule="exact"/>
              <w:ind w:left="-133" w:right="-108"/>
              <w:jc w:val="center"/>
              <w:rPr>
                <w:rFonts w:ascii="Arial" w:hAnsi="Arial" w:cs="Arial"/>
                <w:color w:val="000000" w:themeColor="text1"/>
                <w:sz w:val="18"/>
                <w:szCs w:val="18"/>
              </w:rPr>
            </w:pPr>
            <w:r w:rsidRPr="006C7A36">
              <w:rPr>
                <w:rFonts w:ascii="Arial" w:hAnsi="Arial" w:cs="Arial"/>
                <w:color w:val="000000" w:themeColor="text1"/>
                <w:sz w:val="18"/>
                <w:szCs w:val="18"/>
              </w:rPr>
              <w:t xml:space="preserve">20 </w:t>
            </w:r>
            <w:r w:rsidR="009A5218" w:rsidRPr="006C7A36">
              <w:rPr>
                <w:rFonts w:ascii="Arial" w:hAnsi="Arial" w:cs="Arial"/>
                <w:color w:val="000000" w:themeColor="text1"/>
                <w:sz w:val="18"/>
                <w:szCs w:val="18"/>
              </w:rPr>
              <w:t>June</w:t>
            </w:r>
            <w:r w:rsidRPr="006C7A36">
              <w:rPr>
                <w:rFonts w:ascii="Arial" w:hAnsi="Arial" w:cs="Arial" w:hint="cs"/>
                <w:color w:val="000000" w:themeColor="text1"/>
                <w:sz w:val="18"/>
                <w:szCs w:val="18"/>
                <w:cs/>
              </w:rPr>
              <w:t xml:space="preserve"> </w:t>
            </w:r>
            <w:r w:rsidRPr="006C7A36">
              <w:rPr>
                <w:rFonts w:ascii="Arial" w:hAnsi="Arial" w:cs="Arial"/>
                <w:color w:val="000000" w:themeColor="text1"/>
                <w:sz w:val="18"/>
                <w:szCs w:val="18"/>
              </w:rPr>
              <w:t>2</w:t>
            </w:r>
            <w:r w:rsidR="009A5218" w:rsidRPr="006C7A36">
              <w:rPr>
                <w:rFonts w:ascii="Arial" w:hAnsi="Arial" w:cs="Arial"/>
                <w:color w:val="000000" w:themeColor="text1"/>
                <w:sz w:val="18"/>
                <w:szCs w:val="18"/>
              </w:rPr>
              <w:t>022</w:t>
            </w:r>
          </w:p>
        </w:tc>
      </w:tr>
      <w:tr w:rsidR="0005157D" w:rsidRPr="006C7A36" w14:paraId="511D07F3" w14:textId="77777777" w:rsidTr="00406FE1">
        <w:tc>
          <w:tcPr>
            <w:tcW w:w="9176" w:type="dxa"/>
            <w:gridSpan w:val="4"/>
            <w:vAlign w:val="bottom"/>
          </w:tcPr>
          <w:p w14:paraId="7C8D3AFD" w14:textId="73C56B46" w:rsidR="0005157D" w:rsidRPr="006C7A36" w:rsidRDefault="0005157D" w:rsidP="0005157D">
            <w:pPr>
              <w:pBdr>
                <w:bottom w:val="single" w:sz="4" w:space="1" w:color="auto"/>
              </w:pBdr>
              <w:spacing w:before="240" w:line="360" w:lineRule="exact"/>
              <w:jc w:val="center"/>
              <w:rPr>
                <w:rFonts w:ascii="Arial" w:hAnsi="Arial" w:cstheme="minorBidi"/>
                <w:color w:val="000000" w:themeColor="text1"/>
                <w:sz w:val="18"/>
                <w:szCs w:val="18"/>
                <w:cs/>
              </w:rPr>
            </w:pPr>
            <w:r w:rsidRPr="006C7A36">
              <w:rPr>
                <w:rFonts w:ascii="Arial" w:hAnsi="Arial" w:cs="Arial"/>
                <w:color w:val="000000" w:themeColor="text1"/>
                <w:sz w:val="18"/>
                <w:szCs w:val="18"/>
              </w:rPr>
              <w:t xml:space="preserve">As </w:t>
            </w:r>
            <w:proofErr w:type="gramStart"/>
            <w:r w:rsidRPr="006C7A36">
              <w:rPr>
                <w:rFonts w:ascii="Arial" w:hAnsi="Arial" w:cs="Arial"/>
                <w:color w:val="000000" w:themeColor="text1"/>
                <w:sz w:val="18"/>
                <w:szCs w:val="18"/>
              </w:rPr>
              <w:t>at</w:t>
            </w:r>
            <w:proofErr w:type="gramEnd"/>
            <w:r w:rsidRPr="006C7A36">
              <w:rPr>
                <w:rFonts w:ascii="Arial" w:hAnsi="Arial" w:cs="Arial"/>
                <w:color w:val="000000" w:themeColor="text1"/>
                <w:sz w:val="18"/>
                <w:szCs w:val="18"/>
              </w:rPr>
              <w:t xml:space="preserve"> 31 December 2020</w:t>
            </w:r>
          </w:p>
        </w:tc>
      </w:tr>
      <w:tr w:rsidR="0005157D" w:rsidRPr="006C7A36" w14:paraId="2CCACA71" w14:textId="77777777" w:rsidTr="00406FE1">
        <w:tc>
          <w:tcPr>
            <w:tcW w:w="1350" w:type="dxa"/>
            <w:vAlign w:val="bottom"/>
          </w:tcPr>
          <w:p w14:paraId="61C6E1D9" w14:textId="77777777" w:rsidR="0005157D" w:rsidRPr="006C7A36" w:rsidRDefault="0005157D" w:rsidP="0005157D">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Foreign currency</w:t>
            </w:r>
          </w:p>
        </w:tc>
        <w:tc>
          <w:tcPr>
            <w:tcW w:w="1447" w:type="dxa"/>
            <w:vAlign w:val="bottom"/>
          </w:tcPr>
          <w:p w14:paraId="25D3233E" w14:textId="77777777" w:rsidR="0005157D" w:rsidRPr="006C7A36" w:rsidRDefault="0005157D" w:rsidP="0005157D">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Sold amount</w:t>
            </w:r>
          </w:p>
        </w:tc>
        <w:tc>
          <w:tcPr>
            <w:tcW w:w="2977" w:type="dxa"/>
            <w:vAlign w:val="bottom"/>
          </w:tcPr>
          <w:p w14:paraId="2FFBBA18" w14:textId="77777777" w:rsidR="0005157D" w:rsidRPr="006C7A36" w:rsidRDefault="0005157D" w:rsidP="0005157D">
            <w:pPr>
              <w:pBdr>
                <w:bottom w:val="single" w:sz="4" w:space="1" w:color="auto"/>
              </w:pBd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Contractual exchange rate</w:t>
            </w:r>
          </w:p>
        </w:tc>
        <w:tc>
          <w:tcPr>
            <w:tcW w:w="3402" w:type="dxa"/>
            <w:vAlign w:val="bottom"/>
          </w:tcPr>
          <w:p w14:paraId="671F09E0" w14:textId="77777777" w:rsidR="0005157D" w:rsidRPr="006C7A36" w:rsidRDefault="0005157D" w:rsidP="0005157D">
            <w:pPr>
              <w:pBdr>
                <w:bottom w:val="single" w:sz="4" w:space="1" w:color="auto"/>
              </w:pBdr>
              <w:spacing w:line="360" w:lineRule="exact"/>
              <w:jc w:val="center"/>
              <w:rPr>
                <w:rFonts w:ascii="Arial" w:hAnsi="Arial" w:cs="Arial"/>
                <w:color w:val="000000" w:themeColor="text1"/>
                <w:sz w:val="18"/>
                <w:szCs w:val="18"/>
                <w:cs/>
              </w:rPr>
            </w:pPr>
            <w:r w:rsidRPr="006C7A36">
              <w:rPr>
                <w:rFonts w:ascii="Arial" w:hAnsi="Arial" w:cs="Arial"/>
                <w:color w:val="000000" w:themeColor="text1"/>
                <w:sz w:val="18"/>
                <w:szCs w:val="18"/>
              </w:rPr>
              <w:t>Maturity date</w:t>
            </w:r>
          </w:p>
        </w:tc>
      </w:tr>
      <w:tr w:rsidR="0005157D" w:rsidRPr="006C7A36" w14:paraId="54E43EF0" w14:textId="77777777" w:rsidTr="00406FE1">
        <w:tc>
          <w:tcPr>
            <w:tcW w:w="1350" w:type="dxa"/>
            <w:vAlign w:val="bottom"/>
          </w:tcPr>
          <w:p w14:paraId="7AC51263" w14:textId="77777777" w:rsidR="0005157D" w:rsidRPr="006C7A36" w:rsidRDefault="0005157D" w:rsidP="0005157D">
            <w:pPr>
              <w:spacing w:line="360" w:lineRule="exact"/>
              <w:ind w:right="-108"/>
              <w:jc w:val="center"/>
              <w:rPr>
                <w:rFonts w:ascii="Arial" w:hAnsi="Arial" w:cs="Arial"/>
                <w:color w:val="000000" w:themeColor="text1"/>
                <w:sz w:val="18"/>
                <w:szCs w:val="18"/>
              </w:rPr>
            </w:pPr>
          </w:p>
        </w:tc>
        <w:tc>
          <w:tcPr>
            <w:tcW w:w="1447" w:type="dxa"/>
            <w:vAlign w:val="bottom"/>
          </w:tcPr>
          <w:p w14:paraId="755F48C9" w14:textId="77777777" w:rsidR="0005157D" w:rsidRPr="006C7A36" w:rsidRDefault="0005157D" w:rsidP="0005157D">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(Unit)</w:t>
            </w:r>
          </w:p>
        </w:tc>
        <w:tc>
          <w:tcPr>
            <w:tcW w:w="2977" w:type="dxa"/>
            <w:vAlign w:val="bottom"/>
          </w:tcPr>
          <w:p w14:paraId="63784BB7" w14:textId="77777777" w:rsidR="0005157D" w:rsidRPr="006C7A36" w:rsidRDefault="0005157D" w:rsidP="0005157D">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cs/>
              </w:rPr>
              <w:t>(</w:t>
            </w:r>
            <w:r w:rsidRPr="006C7A36">
              <w:rPr>
                <w:rFonts w:ascii="Arial" w:hAnsi="Arial" w:cs="Arial"/>
                <w:color w:val="000000" w:themeColor="text1"/>
                <w:sz w:val="18"/>
                <w:szCs w:val="18"/>
              </w:rPr>
              <w:t>Baht per 1 foreign currency unit</w:t>
            </w:r>
            <w:r w:rsidRPr="006C7A36">
              <w:rPr>
                <w:rFonts w:ascii="Arial" w:hAnsi="Arial" w:cs="Arial"/>
                <w:color w:val="000000" w:themeColor="text1"/>
                <w:sz w:val="18"/>
                <w:szCs w:val="18"/>
                <w:cs/>
              </w:rPr>
              <w:t>)</w:t>
            </w:r>
          </w:p>
        </w:tc>
        <w:tc>
          <w:tcPr>
            <w:tcW w:w="3402" w:type="dxa"/>
            <w:vAlign w:val="bottom"/>
          </w:tcPr>
          <w:p w14:paraId="18FD9FB2" w14:textId="77777777" w:rsidR="0005157D" w:rsidRPr="006C7A36" w:rsidRDefault="0005157D" w:rsidP="0005157D">
            <w:pPr>
              <w:spacing w:line="360" w:lineRule="exact"/>
              <w:ind w:left="-133" w:right="-108"/>
              <w:jc w:val="center"/>
              <w:rPr>
                <w:rFonts w:ascii="Arial" w:hAnsi="Arial" w:cs="Arial"/>
                <w:color w:val="000000" w:themeColor="text1"/>
                <w:sz w:val="18"/>
                <w:szCs w:val="18"/>
              </w:rPr>
            </w:pPr>
          </w:p>
        </w:tc>
      </w:tr>
      <w:tr w:rsidR="0005157D" w:rsidRPr="006C7A36" w14:paraId="7109E39F" w14:textId="77777777" w:rsidTr="00406FE1">
        <w:tc>
          <w:tcPr>
            <w:tcW w:w="1350" w:type="dxa"/>
          </w:tcPr>
          <w:p w14:paraId="534F5DC5" w14:textId="77777777" w:rsidR="0005157D" w:rsidRPr="006C7A36" w:rsidRDefault="0005157D" w:rsidP="0005157D">
            <w:pPr>
              <w:spacing w:line="360" w:lineRule="exact"/>
              <w:ind w:right="-108"/>
              <w:jc w:val="center"/>
              <w:rPr>
                <w:rFonts w:ascii="Arial" w:hAnsi="Arial" w:cs="Arial"/>
                <w:color w:val="000000" w:themeColor="text1"/>
                <w:sz w:val="18"/>
                <w:szCs w:val="18"/>
              </w:rPr>
            </w:pPr>
            <w:r w:rsidRPr="006C7A36">
              <w:rPr>
                <w:rFonts w:ascii="Arial" w:hAnsi="Arial" w:cs="Arial"/>
                <w:color w:val="000000" w:themeColor="text1"/>
                <w:sz w:val="18"/>
                <w:szCs w:val="18"/>
              </w:rPr>
              <w:t>USD</w:t>
            </w:r>
          </w:p>
        </w:tc>
        <w:tc>
          <w:tcPr>
            <w:tcW w:w="1447" w:type="dxa"/>
          </w:tcPr>
          <w:p w14:paraId="26CD2D94" w14:textId="743B230C" w:rsidR="0005157D" w:rsidRPr="006C7A36" w:rsidRDefault="0005157D" w:rsidP="007A70AB">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938,945</w:t>
            </w:r>
          </w:p>
        </w:tc>
        <w:tc>
          <w:tcPr>
            <w:tcW w:w="2977" w:type="dxa"/>
          </w:tcPr>
          <w:p w14:paraId="285A4688" w14:textId="0125C8FB" w:rsidR="0005157D" w:rsidRPr="006C7A36" w:rsidRDefault="0005157D" w:rsidP="007A70AB">
            <w:pPr>
              <w:spacing w:line="360" w:lineRule="exact"/>
              <w:jc w:val="center"/>
              <w:rPr>
                <w:rFonts w:ascii="Arial" w:hAnsi="Arial" w:cs="Arial"/>
                <w:color w:val="000000" w:themeColor="text1"/>
                <w:sz w:val="18"/>
                <w:szCs w:val="18"/>
              </w:rPr>
            </w:pPr>
            <w:r w:rsidRPr="006C7A36">
              <w:rPr>
                <w:rFonts w:ascii="Arial" w:hAnsi="Arial" w:cs="Arial"/>
                <w:color w:val="000000" w:themeColor="text1"/>
                <w:sz w:val="18"/>
                <w:szCs w:val="18"/>
              </w:rPr>
              <w:t>29.860 - 31.600</w:t>
            </w:r>
          </w:p>
        </w:tc>
        <w:tc>
          <w:tcPr>
            <w:tcW w:w="3402" w:type="dxa"/>
          </w:tcPr>
          <w:p w14:paraId="2A5098FD" w14:textId="2F9C6A7B" w:rsidR="0005157D" w:rsidRPr="006C7A36" w:rsidRDefault="0005157D" w:rsidP="0005157D">
            <w:pPr>
              <w:spacing w:line="360" w:lineRule="exact"/>
              <w:ind w:left="-133" w:right="-108"/>
              <w:jc w:val="center"/>
              <w:rPr>
                <w:rFonts w:ascii="Arial" w:hAnsi="Arial" w:cs="Arial"/>
                <w:color w:val="000000" w:themeColor="text1"/>
                <w:sz w:val="18"/>
                <w:szCs w:val="18"/>
              </w:rPr>
            </w:pPr>
            <w:r w:rsidRPr="006C7A36">
              <w:rPr>
                <w:rFonts w:ascii="Arial" w:hAnsi="Arial" w:cs="Arial"/>
                <w:color w:val="000000" w:themeColor="text1"/>
                <w:sz w:val="18"/>
                <w:szCs w:val="18"/>
              </w:rPr>
              <w:t>19</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January 2021 - 21</w:t>
            </w:r>
            <w:r w:rsidRPr="006C7A36">
              <w:rPr>
                <w:rFonts w:ascii="Arial" w:hAnsi="Arial" w:cs="Arial"/>
                <w:color w:val="000000" w:themeColor="text1"/>
                <w:sz w:val="18"/>
                <w:szCs w:val="18"/>
                <w:cs/>
              </w:rPr>
              <w:t xml:space="preserve"> </w:t>
            </w:r>
            <w:r w:rsidRPr="006C7A36">
              <w:rPr>
                <w:rFonts w:ascii="Arial" w:hAnsi="Arial" w:cs="Arial"/>
                <w:color w:val="000000" w:themeColor="text1"/>
                <w:sz w:val="18"/>
                <w:szCs w:val="18"/>
              </w:rPr>
              <w:t>June 2021</w:t>
            </w:r>
          </w:p>
        </w:tc>
      </w:tr>
    </w:tbl>
    <w:p w14:paraId="5536C5D4" w14:textId="237289F7" w:rsidR="006177B8" w:rsidRPr="006C7A36" w:rsidRDefault="006177B8" w:rsidP="00E7632C">
      <w:pPr>
        <w:overflowPunct/>
        <w:autoSpaceDE/>
        <w:autoSpaceDN/>
        <w:adjustRightInd/>
        <w:spacing w:before="240" w:after="120" w:line="380" w:lineRule="exact"/>
        <w:ind w:firstLine="547"/>
        <w:textAlignment w:val="auto"/>
        <w:rPr>
          <w:rFonts w:ascii="Arial" w:hAnsi="Arial" w:cs="Arial"/>
          <w:b/>
          <w:bCs/>
          <w:color w:val="000000" w:themeColor="text1"/>
          <w:sz w:val="22"/>
          <w:szCs w:val="22"/>
        </w:rPr>
      </w:pPr>
      <w:r w:rsidRPr="006C7A36">
        <w:rPr>
          <w:rFonts w:ascii="Arial" w:hAnsi="Arial" w:cs="Arial"/>
          <w:b/>
          <w:bCs/>
          <w:color w:val="000000" w:themeColor="text1"/>
          <w:sz w:val="22"/>
          <w:szCs w:val="22"/>
        </w:rPr>
        <w:t>Derivatives designated as hedging instruments</w:t>
      </w:r>
    </w:p>
    <w:p w14:paraId="31504510" w14:textId="77777777" w:rsidR="006177B8" w:rsidRPr="006C7A36" w:rsidRDefault="006177B8" w:rsidP="006177B8">
      <w:pPr>
        <w:overflowPunct/>
        <w:autoSpaceDE/>
        <w:adjustRightInd/>
        <w:spacing w:before="240" w:after="120"/>
        <w:ind w:left="540"/>
        <w:rPr>
          <w:rFonts w:ascii="Arial" w:hAnsi="Arial" w:cs="Arial"/>
          <w:b/>
          <w:bCs/>
          <w:i/>
          <w:iCs/>
          <w:color w:val="000000" w:themeColor="text1"/>
          <w:sz w:val="22"/>
          <w:szCs w:val="22"/>
        </w:rPr>
      </w:pPr>
      <w:r w:rsidRPr="006C7A36">
        <w:rPr>
          <w:rFonts w:ascii="Arial" w:hAnsi="Arial" w:cs="Arial"/>
          <w:b/>
          <w:bCs/>
          <w:i/>
          <w:iCs/>
          <w:color w:val="000000" w:themeColor="text1"/>
          <w:sz w:val="22"/>
          <w:szCs w:val="22"/>
        </w:rPr>
        <w:t>Fair value hedge</w:t>
      </w:r>
    </w:p>
    <w:p w14:paraId="6F7631A1" w14:textId="24CB5AC4" w:rsidR="006177B8" w:rsidRPr="006C7A36" w:rsidRDefault="006177B8" w:rsidP="006177B8">
      <w:pPr>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00062CC0">
        <w:rPr>
          <w:rFonts w:ascii="Arial" w:hAnsi="Arial" w:cs="Arial"/>
          <w:color w:val="000000" w:themeColor="text1"/>
          <w:sz w:val="22"/>
          <w:szCs w:val="22"/>
        </w:rPr>
        <w:t xml:space="preserve"> and 2020</w:t>
      </w:r>
      <w:r w:rsidRPr="006C7A36">
        <w:rPr>
          <w:rFonts w:ascii="Arial" w:hAnsi="Arial" w:cs="Arial"/>
          <w:color w:val="000000" w:themeColor="text1"/>
          <w:sz w:val="22"/>
          <w:szCs w:val="22"/>
        </w:rPr>
        <w:t xml:space="preserve">, the Group had an interest rate swap agreement with a notional amount of </w:t>
      </w:r>
      <w:r w:rsidRPr="006C7A36">
        <w:rPr>
          <w:rFonts w:ascii="Arial" w:hAnsi="Arial" w:cs="Arial"/>
          <w:color w:val="000000" w:themeColor="text1"/>
          <w:sz w:val="22"/>
          <w:szCs w:val="28"/>
        </w:rPr>
        <w:t xml:space="preserve">Baht </w:t>
      </w:r>
      <w:r w:rsidR="006B1F25" w:rsidRPr="006C7A36">
        <w:rPr>
          <w:rFonts w:ascii="Arial" w:hAnsi="Arial" w:cs="Arial"/>
          <w:color w:val="000000" w:themeColor="text1"/>
          <w:sz w:val="22"/>
          <w:szCs w:val="28"/>
        </w:rPr>
        <w:t>1,000</w:t>
      </w:r>
      <w:r w:rsidRPr="006C7A36">
        <w:rPr>
          <w:rFonts w:ascii="Arial" w:hAnsi="Arial" w:cs="Arial"/>
          <w:color w:val="000000" w:themeColor="text1"/>
          <w:sz w:val="22"/>
          <w:szCs w:val="28"/>
        </w:rPr>
        <w:t xml:space="preserve"> million</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whereby </w:t>
      </w:r>
      <w:r w:rsidR="006A6A38" w:rsidRPr="006C7A36">
        <w:rPr>
          <w:rFonts w:ascii="Arial" w:hAnsi="Arial" w:cs="Arial"/>
          <w:color w:val="000000" w:themeColor="text1"/>
          <w:sz w:val="22"/>
          <w:szCs w:val="22"/>
        </w:rPr>
        <w:t>receiving interest at</w:t>
      </w:r>
      <w:r w:rsidRPr="006C7A36">
        <w:rPr>
          <w:rFonts w:ascii="Arial" w:hAnsi="Arial" w:cs="Arial"/>
          <w:color w:val="000000" w:themeColor="text1"/>
          <w:sz w:val="22"/>
          <w:szCs w:val="22"/>
        </w:rPr>
        <w:t xml:space="preserve"> a fixed rate of interest of 5.10 percent per annum and pays interest at a variable rate equal to MLR less margin percent per annum on the notional amount. The swap is being used to hedge the exposure </w:t>
      </w:r>
      <w:r w:rsidR="006A6A38" w:rsidRPr="006C7A36">
        <w:rPr>
          <w:rFonts w:ascii="Arial" w:hAnsi="Arial" w:cs="Arial"/>
          <w:color w:val="000000" w:themeColor="text1"/>
          <w:sz w:val="22"/>
          <w:szCs w:val="22"/>
        </w:rPr>
        <w:t>of</w:t>
      </w:r>
      <w:r w:rsidRPr="006C7A36">
        <w:rPr>
          <w:rFonts w:ascii="Arial" w:hAnsi="Arial" w:cs="Arial"/>
          <w:color w:val="000000" w:themeColor="text1"/>
          <w:sz w:val="22"/>
          <w:szCs w:val="22"/>
        </w:rPr>
        <w:t xml:space="preserve"> change in the fair value of its fixed rate</w:t>
      </w:r>
      <w:r w:rsidRPr="006C7A36">
        <w:rPr>
          <w:rFonts w:ascii="Arial" w:hAnsi="Arial" w:cs="Arial"/>
          <w:color w:val="000000" w:themeColor="text1"/>
          <w:sz w:val="22"/>
          <w:szCs w:val="22"/>
          <w:cs/>
        </w:rPr>
        <w:t xml:space="preserve"> </w:t>
      </w:r>
      <w:r w:rsidR="006A6A38" w:rsidRPr="006C7A36">
        <w:rPr>
          <w:rFonts w:ascii="Arial" w:hAnsi="Arial" w:cs="Arial"/>
          <w:color w:val="000000" w:themeColor="text1"/>
          <w:sz w:val="22"/>
          <w:szCs w:val="22"/>
        </w:rPr>
        <w:t>debenture</w:t>
      </w:r>
      <w:r w:rsidRPr="006C7A36">
        <w:rPr>
          <w:rFonts w:ascii="Arial" w:hAnsi="Arial" w:cs="Arial"/>
          <w:color w:val="000000" w:themeColor="text1"/>
          <w:sz w:val="22"/>
          <w:szCs w:val="22"/>
        </w:rPr>
        <w:t>.</w:t>
      </w:r>
    </w:p>
    <w:p w14:paraId="245ADDE2" w14:textId="22699F3B" w:rsidR="006177B8" w:rsidRPr="006C7A36" w:rsidRDefault="006177B8" w:rsidP="006177B8">
      <w:pPr>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There is an economic relationship between the hedged item and the hedging instrument as the terms of the interest rate swap match the terms of the fixed rate loan (i.e., notional amount, </w:t>
      </w:r>
      <w:proofErr w:type="gramStart"/>
      <w:r w:rsidRPr="006C7A36">
        <w:rPr>
          <w:rFonts w:ascii="Arial" w:hAnsi="Arial" w:cs="Arial"/>
          <w:color w:val="000000" w:themeColor="text1"/>
          <w:sz w:val="22"/>
          <w:szCs w:val="22"/>
        </w:rPr>
        <w:t>maturity</w:t>
      </w:r>
      <w:proofErr w:type="gramEnd"/>
      <w:r w:rsidR="00062CC0">
        <w:rPr>
          <w:rFonts w:ascii="Arial" w:hAnsi="Arial" w:cs="Arial"/>
          <w:color w:val="000000" w:themeColor="text1"/>
          <w:sz w:val="22"/>
          <w:szCs w:val="22"/>
        </w:rPr>
        <w:t xml:space="preserve"> and </w:t>
      </w:r>
      <w:r w:rsidRPr="006C7A36">
        <w:rPr>
          <w:rFonts w:ascii="Arial" w:hAnsi="Arial" w:cs="Arial"/>
          <w:color w:val="000000" w:themeColor="text1"/>
          <w:sz w:val="22"/>
          <w:szCs w:val="22"/>
        </w:rPr>
        <w:t>payment dates). The Group has established a hedge ratio of 1:1</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as the underlying risk of the interest rate swap is identical to the hedged risk component.</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To test the hedge effectiveness, the Group compares the changes in the fair value of the hedging instruments against the changes in fair value of the hedged items attributable to the hedged risks.</w:t>
      </w:r>
    </w:p>
    <w:p w14:paraId="788BECFC" w14:textId="77777777" w:rsidR="00CB0590" w:rsidRPr="006C7A36" w:rsidRDefault="00CB0590">
      <w:pPr>
        <w:overflowPunct/>
        <w:autoSpaceDE/>
        <w:autoSpaceDN/>
        <w:adjustRightInd/>
        <w:spacing w:after="160" w:line="259" w:lineRule="auto"/>
        <w:textAlignment w:val="auto"/>
        <w:rPr>
          <w:rFonts w:ascii="Arial" w:hAnsi="Arial" w:cs="Arial"/>
          <w:color w:val="000000" w:themeColor="text1"/>
          <w:sz w:val="22"/>
          <w:szCs w:val="22"/>
        </w:rPr>
      </w:pPr>
      <w:r w:rsidRPr="006C7A36">
        <w:rPr>
          <w:rFonts w:ascii="Arial" w:hAnsi="Arial" w:cs="Arial"/>
          <w:color w:val="000000" w:themeColor="text1"/>
          <w:sz w:val="22"/>
          <w:szCs w:val="22"/>
        </w:rPr>
        <w:br w:type="page"/>
      </w:r>
    </w:p>
    <w:p w14:paraId="4CFEEC43" w14:textId="7C237D54"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Hedge ineffectiveness can arise from: </w:t>
      </w:r>
    </w:p>
    <w:p w14:paraId="6ABA92EA" w14:textId="41BF02CC" w:rsidR="006177B8" w:rsidRPr="006C7A36" w:rsidRDefault="00430EA3" w:rsidP="006177B8">
      <w:pPr>
        <w:tabs>
          <w:tab w:val="left" w:pos="5760"/>
          <w:tab w:val="decimal" w:pos="6660"/>
          <w:tab w:val="left" w:pos="7110"/>
          <w:tab w:val="decimal" w:pos="7920"/>
        </w:tabs>
        <w:spacing w:before="120" w:after="120" w:line="380" w:lineRule="exact"/>
        <w:ind w:left="900" w:right="-43" w:hanging="360"/>
        <w:jc w:val="both"/>
        <w:rPr>
          <w:rFonts w:ascii="Arial" w:hAnsi="Arial" w:cs="Arial"/>
          <w:color w:val="000000" w:themeColor="text1"/>
          <w:sz w:val="22"/>
          <w:szCs w:val="22"/>
        </w:rPr>
      </w:pPr>
      <w:r w:rsidRPr="006C7A36">
        <w:rPr>
          <w:rFonts w:ascii="Arial" w:hAnsi="Arial" w:cs="Arial"/>
          <w:color w:val="000000" w:themeColor="text1"/>
          <w:sz w:val="22"/>
          <w:szCs w:val="22"/>
        </w:rPr>
        <w:t>-</w:t>
      </w:r>
      <w:r w:rsidR="006177B8" w:rsidRPr="006C7A36">
        <w:rPr>
          <w:rFonts w:ascii="Arial" w:hAnsi="Arial" w:cs="Arial"/>
          <w:color w:val="000000" w:themeColor="text1"/>
          <w:sz w:val="22"/>
          <w:szCs w:val="22"/>
        </w:rPr>
        <w:t xml:space="preserve"> </w:t>
      </w:r>
      <w:r w:rsidR="006177B8" w:rsidRPr="006C7A36">
        <w:rPr>
          <w:rFonts w:ascii="Arial" w:hAnsi="Arial" w:cs="Arial"/>
          <w:color w:val="000000" w:themeColor="text1"/>
          <w:sz w:val="22"/>
          <w:szCs w:val="22"/>
          <w:cs/>
        </w:rPr>
        <w:tab/>
      </w:r>
      <w:r w:rsidR="006177B8" w:rsidRPr="006C7A36">
        <w:rPr>
          <w:rFonts w:ascii="Arial" w:hAnsi="Arial" w:cs="Arial"/>
          <w:color w:val="000000" w:themeColor="text1"/>
          <w:sz w:val="22"/>
          <w:szCs w:val="22"/>
        </w:rPr>
        <w:t>Differences in the interest rate curves applied to discount the hedged item and hedging instrument</w:t>
      </w:r>
    </w:p>
    <w:p w14:paraId="07109CA1" w14:textId="46E2239B" w:rsidR="00591471" w:rsidRPr="006C7A36" w:rsidRDefault="00430EA3" w:rsidP="00591471">
      <w:pPr>
        <w:tabs>
          <w:tab w:val="left" w:pos="5760"/>
          <w:tab w:val="decimal" w:pos="6660"/>
          <w:tab w:val="left" w:pos="7110"/>
          <w:tab w:val="decimal" w:pos="7920"/>
        </w:tabs>
        <w:spacing w:before="120" w:after="120" w:line="380" w:lineRule="exact"/>
        <w:ind w:left="900" w:right="-43" w:hanging="360"/>
        <w:jc w:val="both"/>
        <w:rPr>
          <w:rFonts w:ascii="Arial" w:hAnsi="Arial" w:cs="Arial"/>
          <w:color w:val="000000" w:themeColor="text1"/>
          <w:sz w:val="22"/>
          <w:szCs w:val="22"/>
        </w:rPr>
      </w:pPr>
      <w:r w:rsidRPr="006C7A36">
        <w:rPr>
          <w:rFonts w:ascii="Arial" w:hAnsi="Arial" w:cs="Arial"/>
          <w:color w:val="000000" w:themeColor="text1"/>
          <w:sz w:val="22"/>
          <w:szCs w:val="22"/>
        </w:rPr>
        <w:t>-</w:t>
      </w:r>
      <w:r w:rsidR="00591471" w:rsidRPr="006C7A36">
        <w:rPr>
          <w:rFonts w:ascii="Arial" w:hAnsi="Arial" w:cs="Arial"/>
          <w:color w:val="000000" w:themeColor="text1"/>
          <w:sz w:val="22"/>
          <w:szCs w:val="22"/>
        </w:rPr>
        <w:t xml:space="preserve"> </w:t>
      </w:r>
      <w:r w:rsidR="00591471" w:rsidRPr="006C7A36">
        <w:rPr>
          <w:rFonts w:ascii="Arial" w:hAnsi="Arial" w:cs="Arial"/>
          <w:color w:val="000000" w:themeColor="text1"/>
          <w:sz w:val="22"/>
          <w:szCs w:val="22"/>
          <w:cs/>
        </w:rPr>
        <w:tab/>
      </w:r>
      <w:r w:rsidR="000610B4" w:rsidRPr="006C7A36">
        <w:rPr>
          <w:rFonts w:ascii="Arial" w:hAnsi="Arial" w:cs="Arial"/>
          <w:color w:val="000000" w:themeColor="text1"/>
          <w:sz w:val="22"/>
          <w:szCs w:val="22"/>
        </w:rPr>
        <w:t>Differences in timing of cash flows of the hedged item and hedging instrument</w:t>
      </w:r>
    </w:p>
    <w:p w14:paraId="12A30D47" w14:textId="24694469" w:rsidR="006177B8" w:rsidRPr="006C7A36" w:rsidRDefault="00430EA3" w:rsidP="006177B8">
      <w:pPr>
        <w:tabs>
          <w:tab w:val="left" w:pos="5760"/>
          <w:tab w:val="decimal" w:pos="6660"/>
          <w:tab w:val="left" w:pos="7110"/>
          <w:tab w:val="decimal" w:pos="7920"/>
        </w:tabs>
        <w:spacing w:before="120" w:after="120" w:line="380" w:lineRule="exact"/>
        <w:ind w:left="900" w:right="-43" w:hanging="360"/>
        <w:jc w:val="both"/>
        <w:rPr>
          <w:rFonts w:ascii="Arial" w:hAnsi="Arial" w:cs="Arial"/>
          <w:color w:val="000000" w:themeColor="text1"/>
          <w:sz w:val="22"/>
          <w:szCs w:val="22"/>
        </w:rPr>
      </w:pPr>
      <w:r w:rsidRPr="006C7A36">
        <w:rPr>
          <w:rFonts w:ascii="Arial" w:hAnsi="Arial" w:cs="Arial"/>
          <w:color w:val="000000" w:themeColor="text1"/>
          <w:sz w:val="22"/>
          <w:szCs w:val="22"/>
        </w:rPr>
        <w:t>-</w:t>
      </w:r>
      <w:r w:rsidR="006177B8" w:rsidRPr="006C7A36">
        <w:rPr>
          <w:rFonts w:ascii="Arial" w:hAnsi="Arial" w:cs="Arial"/>
          <w:color w:val="000000" w:themeColor="text1"/>
          <w:sz w:val="22"/>
          <w:szCs w:val="22"/>
        </w:rPr>
        <w:t xml:space="preserve"> </w:t>
      </w:r>
      <w:r w:rsidR="006177B8" w:rsidRPr="006C7A36">
        <w:rPr>
          <w:rFonts w:ascii="Arial" w:hAnsi="Arial" w:cs="Arial"/>
          <w:color w:val="000000" w:themeColor="text1"/>
          <w:sz w:val="22"/>
          <w:szCs w:val="22"/>
          <w:cs/>
        </w:rPr>
        <w:tab/>
      </w:r>
      <w:r w:rsidR="006177B8" w:rsidRPr="006C7A36">
        <w:rPr>
          <w:rFonts w:ascii="Arial" w:hAnsi="Arial" w:cs="Arial"/>
          <w:color w:val="000000" w:themeColor="text1"/>
          <w:sz w:val="22"/>
          <w:szCs w:val="22"/>
        </w:rPr>
        <w:t>Differences in how the counterparties’ credit risk impacts the fair value movements of the hedging instrument and hedged item</w:t>
      </w:r>
    </w:p>
    <w:p w14:paraId="14411059" w14:textId="4EFB52E2" w:rsidR="006177B8" w:rsidRPr="006C7A36" w:rsidRDefault="006177B8" w:rsidP="006177B8">
      <w:pPr>
        <w:spacing w:before="120" w:after="120" w:line="380" w:lineRule="exact"/>
        <w:ind w:left="540"/>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 impact of the hedging instruments on the statement of financial position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w:t>
      </w:r>
      <w:r w:rsidR="000610B4" w:rsidRPr="006C7A36">
        <w:rPr>
          <w:rFonts w:ascii="Arial" w:hAnsi="Arial" w:cs="Arial"/>
          <w:color w:val="000000" w:themeColor="text1"/>
          <w:sz w:val="22"/>
          <w:szCs w:val="22"/>
        </w:rPr>
        <w:t xml:space="preserve">                       </w:t>
      </w:r>
      <w:r w:rsidRPr="006C7A36">
        <w:rPr>
          <w:rFonts w:ascii="Arial" w:hAnsi="Arial" w:cs="Arial"/>
          <w:color w:val="000000" w:themeColor="text1"/>
          <w:sz w:val="22"/>
          <w:szCs w:val="22"/>
        </w:rPr>
        <w:t xml:space="preserve">31 December </w:t>
      </w:r>
      <w:r w:rsidR="000D2FBA" w:rsidRPr="006C7A36">
        <w:rPr>
          <w:rFonts w:ascii="Arial" w:hAnsi="Arial" w:cs="Arial"/>
          <w:color w:val="000000" w:themeColor="text1"/>
          <w:sz w:val="22"/>
          <w:szCs w:val="22"/>
        </w:rPr>
        <w:t>2021</w:t>
      </w:r>
      <w:r w:rsidR="00385D40" w:rsidRPr="006C7A36">
        <w:rPr>
          <w:rFonts w:ascii="Arial" w:hAnsi="Arial" w:cs="Arial"/>
          <w:color w:val="000000" w:themeColor="text1"/>
          <w:sz w:val="22"/>
          <w:szCs w:val="22"/>
        </w:rPr>
        <w:t xml:space="preserve"> and 2020</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is, as follows:</w:t>
      </w:r>
    </w:p>
    <w:tbl>
      <w:tblPr>
        <w:tblW w:w="10620" w:type="dxa"/>
        <w:tblInd w:w="-360" w:type="dxa"/>
        <w:tblLayout w:type="fixed"/>
        <w:tblLook w:val="04A0" w:firstRow="1" w:lastRow="0" w:firstColumn="1" w:lastColumn="0" w:noHBand="0" w:noVBand="1"/>
      </w:tblPr>
      <w:tblGrid>
        <w:gridCol w:w="1530"/>
        <w:gridCol w:w="1260"/>
        <w:gridCol w:w="1260"/>
        <w:gridCol w:w="1260"/>
        <w:gridCol w:w="1260"/>
        <w:gridCol w:w="1531"/>
        <w:gridCol w:w="1259"/>
        <w:gridCol w:w="1260"/>
      </w:tblGrid>
      <w:tr w:rsidR="00062CC0" w:rsidRPr="00062CC0" w14:paraId="2DC1E9FB" w14:textId="77777777" w:rsidTr="00BD1B0E">
        <w:tc>
          <w:tcPr>
            <w:tcW w:w="1530" w:type="dxa"/>
          </w:tcPr>
          <w:p w14:paraId="1F1CD89C" w14:textId="77777777" w:rsidR="00062CC0" w:rsidRPr="00062CC0" w:rsidRDefault="00062CC0" w:rsidP="00406FE1">
            <w:pPr>
              <w:spacing w:line="380" w:lineRule="exact"/>
              <w:ind w:right="-18"/>
              <w:jc w:val="thaiDistribute"/>
              <w:rPr>
                <w:rFonts w:ascii="Arial" w:hAnsi="Arial" w:cs="Arial"/>
                <w:b/>
                <w:bCs/>
                <w:color w:val="000000" w:themeColor="text1"/>
                <w:sz w:val="16"/>
                <w:szCs w:val="16"/>
                <w:u w:val="single"/>
              </w:rPr>
            </w:pPr>
          </w:p>
        </w:tc>
        <w:tc>
          <w:tcPr>
            <w:tcW w:w="2520" w:type="dxa"/>
            <w:gridSpan w:val="2"/>
          </w:tcPr>
          <w:p w14:paraId="52A72ECC" w14:textId="77777777"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p>
          <w:p w14:paraId="0E716BB4" w14:textId="77777777"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p>
          <w:p w14:paraId="30AEADF1" w14:textId="72BB1715"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r w:rsidRPr="00062CC0">
              <w:rPr>
                <w:rFonts w:ascii="Arial" w:hAnsi="Arial" w:cs="Arial"/>
                <w:color w:val="000000" w:themeColor="text1"/>
                <w:sz w:val="16"/>
                <w:szCs w:val="16"/>
              </w:rPr>
              <w:t>Notional amount</w:t>
            </w:r>
          </w:p>
        </w:tc>
        <w:tc>
          <w:tcPr>
            <w:tcW w:w="2520" w:type="dxa"/>
            <w:gridSpan w:val="2"/>
          </w:tcPr>
          <w:p w14:paraId="08241022" w14:textId="77777777"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p>
          <w:p w14:paraId="06AF9F2B" w14:textId="77777777"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p>
          <w:p w14:paraId="3853C527" w14:textId="6A8B8D10"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r w:rsidRPr="00062CC0">
              <w:rPr>
                <w:rFonts w:ascii="Arial" w:hAnsi="Arial" w:cs="Arial"/>
                <w:color w:val="000000" w:themeColor="text1"/>
                <w:sz w:val="16"/>
                <w:szCs w:val="16"/>
              </w:rPr>
              <w:t>Carrying amount</w:t>
            </w:r>
          </w:p>
        </w:tc>
        <w:tc>
          <w:tcPr>
            <w:tcW w:w="1531" w:type="dxa"/>
          </w:tcPr>
          <w:p w14:paraId="00BF3167" w14:textId="0D8680A3"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r w:rsidRPr="00062CC0">
              <w:rPr>
                <w:rFonts w:ascii="Arial" w:hAnsi="Arial" w:cs="Arial"/>
                <w:color w:val="000000" w:themeColor="text1"/>
                <w:sz w:val="16"/>
                <w:szCs w:val="16"/>
              </w:rPr>
              <w:t>Line item in</w:t>
            </w:r>
          </w:p>
          <w:p w14:paraId="41D6F3CA" w14:textId="77777777"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r w:rsidRPr="00062CC0">
              <w:rPr>
                <w:rFonts w:ascii="Arial" w:hAnsi="Arial" w:cs="Arial"/>
                <w:color w:val="000000" w:themeColor="text1"/>
                <w:sz w:val="16"/>
                <w:szCs w:val="16"/>
              </w:rPr>
              <w:t>the statement of</w:t>
            </w:r>
          </w:p>
          <w:p w14:paraId="6E536F23" w14:textId="77777777"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rPr>
            </w:pPr>
            <w:r w:rsidRPr="00062CC0">
              <w:rPr>
                <w:rFonts w:ascii="Arial" w:hAnsi="Arial" w:cs="Arial"/>
                <w:color w:val="000000" w:themeColor="text1"/>
                <w:sz w:val="16"/>
                <w:szCs w:val="16"/>
              </w:rPr>
              <w:t>financial position</w:t>
            </w:r>
          </w:p>
        </w:tc>
        <w:tc>
          <w:tcPr>
            <w:tcW w:w="2519" w:type="dxa"/>
            <w:gridSpan w:val="2"/>
          </w:tcPr>
          <w:p w14:paraId="237A98C4" w14:textId="77777777" w:rsidR="00BD1B0E" w:rsidRDefault="00BD1B0E" w:rsidP="00406FE1">
            <w:pPr>
              <w:pBdr>
                <w:bottom w:val="single" w:sz="4" w:space="1" w:color="auto"/>
              </w:pBdr>
              <w:spacing w:line="380" w:lineRule="exact"/>
              <w:jc w:val="center"/>
              <w:rPr>
                <w:rFonts w:ascii="Arial" w:hAnsi="Arial" w:cs="Arial"/>
                <w:color w:val="000000" w:themeColor="text1"/>
                <w:sz w:val="16"/>
                <w:szCs w:val="16"/>
              </w:rPr>
            </w:pPr>
          </w:p>
          <w:p w14:paraId="11DB8675" w14:textId="0554DBA2" w:rsidR="00062CC0" w:rsidRPr="00062CC0" w:rsidRDefault="00062CC0" w:rsidP="00406FE1">
            <w:pPr>
              <w:pBdr>
                <w:bottom w:val="single" w:sz="4" w:space="1" w:color="auto"/>
              </w:pBdr>
              <w:spacing w:line="380" w:lineRule="exact"/>
              <w:jc w:val="center"/>
              <w:rPr>
                <w:rFonts w:ascii="Arial" w:hAnsi="Arial" w:cs="Arial"/>
                <w:color w:val="000000" w:themeColor="text1"/>
                <w:sz w:val="16"/>
                <w:szCs w:val="16"/>
                <w:cs/>
              </w:rPr>
            </w:pPr>
            <w:r w:rsidRPr="00062CC0">
              <w:rPr>
                <w:rFonts w:ascii="Arial" w:hAnsi="Arial" w:cs="Arial"/>
                <w:color w:val="000000" w:themeColor="text1"/>
                <w:sz w:val="16"/>
                <w:szCs w:val="16"/>
              </w:rPr>
              <w:t xml:space="preserve">Change in fair value used for measuring ineffectiveness </w:t>
            </w:r>
          </w:p>
        </w:tc>
      </w:tr>
      <w:tr w:rsidR="00062CC0" w:rsidRPr="00062CC0" w14:paraId="36C1AE83" w14:textId="77777777" w:rsidTr="00BD1B0E">
        <w:tc>
          <w:tcPr>
            <w:tcW w:w="1530" w:type="dxa"/>
          </w:tcPr>
          <w:p w14:paraId="561DB495" w14:textId="77777777" w:rsidR="00062CC0" w:rsidRPr="00062CC0" w:rsidRDefault="00062CC0" w:rsidP="00062CC0">
            <w:pPr>
              <w:spacing w:line="380" w:lineRule="exact"/>
              <w:ind w:right="-18"/>
              <w:jc w:val="thaiDistribute"/>
              <w:rPr>
                <w:rFonts w:ascii="Arial" w:hAnsi="Arial" w:cs="Arial"/>
                <w:b/>
                <w:bCs/>
                <w:color w:val="000000" w:themeColor="text1"/>
                <w:sz w:val="16"/>
                <w:szCs w:val="16"/>
              </w:rPr>
            </w:pPr>
          </w:p>
        </w:tc>
        <w:tc>
          <w:tcPr>
            <w:tcW w:w="1260" w:type="dxa"/>
          </w:tcPr>
          <w:p w14:paraId="4CA5AEAA" w14:textId="0A417B11" w:rsidR="00062CC0" w:rsidRPr="00062CC0" w:rsidRDefault="00062CC0" w:rsidP="00062CC0">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2021</w:t>
            </w:r>
          </w:p>
        </w:tc>
        <w:tc>
          <w:tcPr>
            <w:tcW w:w="1260" w:type="dxa"/>
          </w:tcPr>
          <w:p w14:paraId="0B2A973D" w14:textId="4CD25F47" w:rsidR="00062CC0" w:rsidRPr="00062CC0" w:rsidRDefault="00062CC0" w:rsidP="00062CC0">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2020</w:t>
            </w:r>
          </w:p>
        </w:tc>
        <w:tc>
          <w:tcPr>
            <w:tcW w:w="1260" w:type="dxa"/>
          </w:tcPr>
          <w:p w14:paraId="7BF8ACB7" w14:textId="25BF5F74" w:rsidR="00062CC0" w:rsidRPr="00062CC0" w:rsidRDefault="00062CC0" w:rsidP="00062CC0">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2021</w:t>
            </w:r>
          </w:p>
        </w:tc>
        <w:tc>
          <w:tcPr>
            <w:tcW w:w="1260" w:type="dxa"/>
          </w:tcPr>
          <w:p w14:paraId="0E06D31B" w14:textId="39BDB7A3" w:rsidR="00062CC0" w:rsidRPr="00062CC0" w:rsidRDefault="00062CC0" w:rsidP="00062CC0">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2020</w:t>
            </w:r>
          </w:p>
        </w:tc>
        <w:tc>
          <w:tcPr>
            <w:tcW w:w="1531" w:type="dxa"/>
          </w:tcPr>
          <w:p w14:paraId="36DD7891" w14:textId="6FD9C052" w:rsidR="00062CC0" w:rsidRPr="00062CC0" w:rsidRDefault="00062CC0" w:rsidP="00062CC0">
            <w:pPr>
              <w:spacing w:line="380" w:lineRule="exact"/>
              <w:ind w:right="-18"/>
              <w:jc w:val="center"/>
              <w:rPr>
                <w:rFonts w:ascii="Arial" w:hAnsi="Arial" w:cs="Arial"/>
                <w:color w:val="000000" w:themeColor="text1"/>
                <w:sz w:val="16"/>
                <w:szCs w:val="16"/>
                <w:cs/>
              </w:rPr>
            </w:pPr>
          </w:p>
        </w:tc>
        <w:tc>
          <w:tcPr>
            <w:tcW w:w="1259" w:type="dxa"/>
          </w:tcPr>
          <w:p w14:paraId="42914806" w14:textId="75C26DEF" w:rsidR="00062CC0" w:rsidRPr="00062CC0" w:rsidRDefault="00062CC0" w:rsidP="00062CC0">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2021</w:t>
            </w:r>
          </w:p>
        </w:tc>
        <w:tc>
          <w:tcPr>
            <w:tcW w:w="1260" w:type="dxa"/>
          </w:tcPr>
          <w:p w14:paraId="696730A2" w14:textId="3F006C80" w:rsidR="00062CC0" w:rsidRPr="00062CC0" w:rsidRDefault="00062CC0" w:rsidP="00062CC0">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2020</w:t>
            </w:r>
          </w:p>
        </w:tc>
      </w:tr>
      <w:tr w:rsidR="00062CC0" w:rsidRPr="00BD1B0E" w14:paraId="03B6CE32" w14:textId="77777777" w:rsidTr="00BD1B0E">
        <w:tc>
          <w:tcPr>
            <w:tcW w:w="1530" w:type="dxa"/>
          </w:tcPr>
          <w:p w14:paraId="033A13DC" w14:textId="77777777" w:rsidR="00062CC0" w:rsidRPr="00BD1B0E" w:rsidRDefault="00062CC0" w:rsidP="00062CC0">
            <w:pPr>
              <w:spacing w:line="380" w:lineRule="exact"/>
              <w:ind w:right="-18"/>
              <w:jc w:val="thaiDistribute"/>
              <w:rPr>
                <w:rFonts w:ascii="Arial" w:hAnsi="Arial" w:cs="Arial"/>
                <w:b/>
                <w:bCs/>
                <w:color w:val="000000" w:themeColor="text1"/>
                <w:sz w:val="14"/>
                <w:szCs w:val="14"/>
              </w:rPr>
            </w:pPr>
          </w:p>
        </w:tc>
        <w:tc>
          <w:tcPr>
            <w:tcW w:w="1260" w:type="dxa"/>
          </w:tcPr>
          <w:p w14:paraId="0ED41975" w14:textId="2C707513" w:rsidR="00062CC0" w:rsidRPr="00BD1B0E" w:rsidRDefault="00062CC0" w:rsidP="00062CC0">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hideMark/>
          </w:tcPr>
          <w:p w14:paraId="661891F2" w14:textId="78830260" w:rsidR="00062CC0" w:rsidRPr="00BD1B0E" w:rsidRDefault="00062CC0" w:rsidP="00062CC0">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tcPr>
          <w:p w14:paraId="45258EF9" w14:textId="54FF173B" w:rsidR="00062CC0" w:rsidRPr="00BD1B0E" w:rsidRDefault="00062CC0" w:rsidP="00062CC0">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hideMark/>
          </w:tcPr>
          <w:p w14:paraId="57A3E581" w14:textId="6C0CE121" w:rsidR="00062CC0" w:rsidRPr="00BD1B0E" w:rsidRDefault="00062CC0" w:rsidP="00062CC0">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531" w:type="dxa"/>
          </w:tcPr>
          <w:p w14:paraId="45A8689E" w14:textId="097C72B6" w:rsidR="00062CC0" w:rsidRPr="00BD1B0E" w:rsidRDefault="00062CC0" w:rsidP="00062CC0">
            <w:pPr>
              <w:spacing w:line="380" w:lineRule="exact"/>
              <w:ind w:right="-18"/>
              <w:jc w:val="center"/>
              <w:rPr>
                <w:rFonts w:ascii="Arial" w:hAnsi="Arial" w:cs="Arial"/>
                <w:color w:val="000000" w:themeColor="text1"/>
                <w:sz w:val="14"/>
                <w:szCs w:val="14"/>
                <w:cs/>
              </w:rPr>
            </w:pPr>
          </w:p>
        </w:tc>
        <w:tc>
          <w:tcPr>
            <w:tcW w:w="1259" w:type="dxa"/>
          </w:tcPr>
          <w:p w14:paraId="38B46EC1" w14:textId="23B37B91" w:rsidR="00062CC0" w:rsidRPr="00BD1B0E" w:rsidRDefault="00062CC0" w:rsidP="00062CC0">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hideMark/>
          </w:tcPr>
          <w:p w14:paraId="68C25EAC" w14:textId="5A84EE3D" w:rsidR="00062CC0" w:rsidRPr="00BD1B0E" w:rsidRDefault="00062CC0" w:rsidP="00062CC0">
            <w:pPr>
              <w:spacing w:line="380" w:lineRule="exact"/>
              <w:ind w:right="-18"/>
              <w:jc w:val="center"/>
              <w:rPr>
                <w:rFonts w:ascii="Arial" w:hAnsi="Arial" w:cs="Arial"/>
                <w:color w:val="000000" w:themeColor="text1"/>
                <w:sz w:val="14"/>
                <w:szCs w:val="14"/>
                <w:cs/>
              </w:rPr>
            </w:pPr>
            <w:r w:rsidRPr="00BD1B0E">
              <w:rPr>
                <w:rFonts w:ascii="Arial" w:hAnsi="Arial" w:cs="Arial"/>
                <w:color w:val="000000" w:themeColor="text1"/>
                <w:sz w:val="14"/>
                <w:szCs w:val="14"/>
              </w:rPr>
              <w:t>(Thousand Baht)</w:t>
            </w:r>
          </w:p>
        </w:tc>
      </w:tr>
      <w:tr w:rsidR="00062CC0" w:rsidRPr="00062CC0" w14:paraId="35E41EDE" w14:textId="77777777" w:rsidTr="00BD1B0E">
        <w:tc>
          <w:tcPr>
            <w:tcW w:w="1530" w:type="dxa"/>
            <w:hideMark/>
          </w:tcPr>
          <w:p w14:paraId="27ADF8F8" w14:textId="77777777" w:rsidR="00062CC0" w:rsidRPr="00062CC0" w:rsidRDefault="00062CC0" w:rsidP="00062CC0">
            <w:pPr>
              <w:spacing w:line="380" w:lineRule="exact"/>
              <w:ind w:right="-18"/>
              <w:jc w:val="thaiDistribute"/>
              <w:rPr>
                <w:rFonts w:ascii="Arial" w:hAnsi="Arial" w:cs="Arial"/>
                <w:color w:val="000000" w:themeColor="text1"/>
                <w:sz w:val="16"/>
                <w:szCs w:val="16"/>
              </w:rPr>
            </w:pPr>
            <w:r w:rsidRPr="00062CC0">
              <w:rPr>
                <w:rFonts w:ascii="Arial" w:hAnsi="Arial" w:cs="Arial"/>
                <w:color w:val="000000" w:themeColor="text1"/>
                <w:sz w:val="16"/>
                <w:szCs w:val="16"/>
              </w:rPr>
              <w:t xml:space="preserve">Interest rate swap </w:t>
            </w:r>
          </w:p>
          <w:p w14:paraId="1711023F" w14:textId="01727A44" w:rsidR="00062CC0" w:rsidRPr="00062CC0" w:rsidRDefault="00062CC0" w:rsidP="00062CC0">
            <w:pPr>
              <w:spacing w:line="380" w:lineRule="exact"/>
              <w:ind w:right="-18"/>
              <w:jc w:val="thaiDistribute"/>
              <w:rPr>
                <w:rFonts w:ascii="Arial" w:hAnsi="Arial" w:cs="Arial"/>
                <w:color w:val="000000" w:themeColor="text1"/>
                <w:sz w:val="16"/>
                <w:szCs w:val="16"/>
                <w:cs/>
              </w:rPr>
            </w:pPr>
            <w:r w:rsidRPr="00062CC0">
              <w:rPr>
                <w:rFonts w:ascii="Arial" w:hAnsi="Arial" w:cs="Arial"/>
                <w:color w:val="000000" w:themeColor="text1"/>
                <w:sz w:val="16"/>
                <w:szCs w:val="16"/>
              </w:rPr>
              <w:t xml:space="preserve">   agreement</w:t>
            </w:r>
          </w:p>
        </w:tc>
        <w:tc>
          <w:tcPr>
            <w:tcW w:w="1260" w:type="dxa"/>
          </w:tcPr>
          <w:p w14:paraId="51E82352" w14:textId="77777777" w:rsidR="00062CC0" w:rsidRDefault="00062CC0" w:rsidP="00062CC0">
            <w:pPr>
              <w:tabs>
                <w:tab w:val="decimal" w:pos="1080"/>
              </w:tabs>
              <w:spacing w:line="380" w:lineRule="exact"/>
              <w:ind w:right="-18"/>
              <w:jc w:val="center"/>
              <w:rPr>
                <w:rFonts w:ascii="Arial" w:hAnsi="Arial" w:cs="Arial"/>
                <w:color w:val="000000" w:themeColor="text1"/>
                <w:sz w:val="16"/>
                <w:szCs w:val="16"/>
              </w:rPr>
            </w:pPr>
          </w:p>
          <w:p w14:paraId="56A9DF4D" w14:textId="3125B78A" w:rsidR="00062CC0" w:rsidRPr="00062CC0" w:rsidRDefault="00062CC0" w:rsidP="00062CC0">
            <w:pPr>
              <w:tabs>
                <w:tab w:val="decimal" w:pos="1080"/>
              </w:tabs>
              <w:spacing w:line="380" w:lineRule="exact"/>
              <w:ind w:right="-18"/>
              <w:jc w:val="center"/>
              <w:rPr>
                <w:rFonts w:ascii="Arial" w:hAnsi="Arial" w:cs="Arial"/>
                <w:color w:val="000000" w:themeColor="text1"/>
                <w:sz w:val="16"/>
                <w:szCs w:val="16"/>
              </w:rPr>
            </w:pPr>
            <w:r>
              <w:rPr>
                <w:rFonts w:ascii="Arial" w:hAnsi="Arial" w:cs="Arial"/>
                <w:color w:val="000000" w:themeColor="text1"/>
                <w:sz w:val="16"/>
                <w:szCs w:val="16"/>
              </w:rPr>
              <w:t>1,000,000</w:t>
            </w:r>
          </w:p>
        </w:tc>
        <w:tc>
          <w:tcPr>
            <w:tcW w:w="1260" w:type="dxa"/>
            <w:vAlign w:val="center"/>
          </w:tcPr>
          <w:p w14:paraId="491341BD" w14:textId="77777777" w:rsidR="00062CC0" w:rsidRDefault="00062CC0" w:rsidP="00062CC0">
            <w:pPr>
              <w:tabs>
                <w:tab w:val="decimal" w:pos="1080"/>
              </w:tabs>
              <w:spacing w:line="380" w:lineRule="exact"/>
              <w:ind w:right="-18"/>
              <w:jc w:val="center"/>
              <w:rPr>
                <w:rFonts w:ascii="Arial" w:hAnsi="Arial" w:cs="Arial"/>
                <w:color w:val="000000" w:themeColor="text1"/>
                <w:sz w:val="16"/>
                <w:szCs w:val="16"/>
              </w:rPr>
            </w:pPr>
          </w:p>
          <w:p w14:paraId="028FF991" w14:textId="42D03879" w:rsidR="00062CC0" w:rsidRPr="00062CC0" w:rsidRDefault="00062CC0" w:rsidP="00062CC0">
            <w:pPr>
              <w:tabs>
                <w:tab w:val="decimal" w:pos="1080"/>
              </w:tabs>
              <w:spacing w:line="380" w:lineRule="exact"/>
              <w:ind w:right="-18"/>
              <w:jc w:val="center"/>
              <w:rPr>
                <w:rFonts w:ascii="Arial" w:hAnsi="Arial" w:cs="Arial"/>
                <w:color w:val="000000" w:themeColor="text1"/>
                <w:sz w:val="16"/>
                <w:szCs w:val="16"/>
                <w:cs/>
              </w:rPr>
            </w:pPr>
            <w:r w:rsidRPr="00062CC0">
              <w:rPr>
                <w:rFonts w:ascii="Arial" w:hAnsi="Arial" w:cs="Arial"/>
                <w:color w:val="000000" w:themeColor="text1"/>
                <w:sz w:val="16"/>
                <w:szCs w:val="16"/>
              </w:rPr>
              <w:t>1,000,000</w:t>
            </w:r>
          </w:p>
        </w:tc>
        <w:tc>
          <w:tcPr>
            <w:tcW w:w="1260" w:type="dxa"/>
          </w:tcPr>
          <w:p w14:paraId="65E0161F" w14:textId="77777777" w:rsidR="00062CC0" w:rsidRDefault="00062CC0" w:rsidP="00062CC0">
            <w:pPr>
              <w:tabs>
                <w:tab w:val="decimal" w:pos="1080"/>
              </w:tabs>
              <w:spacing w:line="380" w:lineRule="exact"/>
              <w:ind w:right="-18"/>
              <w:jc w:val="center"/>
              <w:rPr>
                <w:rFonts w:ascii="Arial" w:hAnsi="Arial" w:cs="Arial"/>
                <w:color w:val="000000" w:themeColor="text1"/>
                <w:sz w:val="16"/>
                <w:szCs w:val="16"/>
              </w:rPr>
            </w:pPr>
          </w:p>
          <w:p w14:paraId="630E4A3B" w14:textId="10547687" w:rsidR="00062CC0" w:rsidRPr="00062CC0" w:rsidRDefault="00062CC0" w:rsidP="00062CC0">
            <w:pPr>
              <w:tabs>
                <w:tab w:val="decimal" w:pos="1080"/>
              </w:tabs>
              <w:spacing w:line="380" w:lineRule="exact"/>
              <w:ind w:right="-18"/>
              <w:jc w:val="center"/>
              <w:rPr>
                <w:rFonts w:ascii="Arial" w:hAnsi="Arial" w:cs="Arial"/>
                <w:color w:val="000000" w:themeColor="text1"/>
                <w:sz w:val="16"/>
                <w:szCs w:val="16"/>
              </w:rPr>
            </w:pPr>
            <w:r>
              <w:rPr>
                <w:rFonts w:ascii="Arial" w:hAnsi="Arial" w:cs="Arial"/>
                <w:color w:val="000000" w:themeColor="text1"/>
                <w:sz w:val="16"/>
                <w:szCs w:val="16"/>
              </w:rPr>
              <w:t>41,683</w:t>
            </w:r>
          </w:p>
        </w:tc>
        <w:tc>
          <w:tcPr>
            <w:tcW w:w="1260" w:type="dxa"/>
            <w:vAlign w:val="center"/>
          </w:tcPr>
          <w:p w14:paraId="2BC94466" w14:textId="77777777" w:rsidR="00062CC0" w:rsidRDefault="00062CC0" w:rsidP="00062CC0">
            <w:pPr>
              <w:tabs>
                <w:tab w:val="decimal" w:pos="1080"/>
              </w:tabs>
              <w:spacing w:line="380" w:lineRule="exact"/>
              <w:ind w:right="-18"/>
              <w:jc w:val="center"/>
              <w:rPr>
                <w:rFonts w:ascii="Arial" w:hAnsi="Arial" w:cs="Arial"/>
                <w:color w:val="000000" w:themeColor="text1"/>
                <w:sz w:val="16"/>
                <w:szCs w:val="16"/>
              </w:rPr>
            </w:pPr>
          </w:p>
          <w:p w14:paraId="6865D882" w14:textId="77CB81A4" w:rsidR="00062CC0" w:rsidRPr="00062CC0" w:rsidRDefault="003B5D36" w:rsidP="00062CC0">
            <w:pPr>
              <w:tabs>
                <w:tab w:val="decimal" w:pos="1080"/>
              </w:tabs>
              <w:spacing w:line="380" w:lineRule="exact"/>
              <w:ind w:right="-18"/>
              <w:jc w:val="center"/>
              <w:rPr>
                <w:rFonts w:ascii="Arial" w:hAnsi="Arial" w:cs="Arial"/>
                <w:color w:val="000000" w:themeColor="text1"/>
                <w:sz w:val="16"/>
                <w:szCs w:val="16"/>
                <w:cs/>
              </w:rPr>
            </w:pPr>
            <w:r>
              <w:rPr>
                <w:rFonts w:ascii="Arial" w:hAnsi="Arial" w:cs="Arial"/>
                <w:color w:val="000000" w:themeColor="text1"/>
                <w:sz w:val="16"/>
                <w:szCs w:val="16"/>
              </w:rPr>
              <w:t>73,229</w:t>
            </w:r>
          </w:p>
        </w:tc>
        <w:tc>
          <w:tcPr>
            <w:tcW w:w="1531" w:type="dxa"/>
            <w:vAlign w:val="center"/>
            <w:hideMark/>
          </w:tcPr>
          <w:p w14:paraId="262FF335" w14:textId="4833D341" w:rsidR="00062CC0" w:rsidRPr="00062CC0" w:rsidRDefault="00062CC0" w:rsidP="00062CC0">
            <w:pPr>
              <w:spacing w:line="380" w:lineRule="exact"/>
              <w:ind w:right="-18"/>
              <w:jc w:val="center"/>
              <w:rPr>
                <w:rFonts w:ascii="Arial" w:hAnsi="Arial" w:cs="Arial"/>
                <w:color w:val="000000" w:themeColor="text1"/>
                <w:sz w:val="16"/>
                <w:szCs w:val="16"/>
                <w:highlight w:val="yellow"/>
                <w:cs/>
              </w:rPr>
            </w:pPr>
            <w:r w:rsidRPr="00062CC0">
              <w:rPr>
                <w:rFonts w:ascii="Arial" w:hAnsi="Arial" w:cs="Arial"/>
                <w:color w:val="000000" w:themeColor="text1"/>
                <w:sz w:val="16"/>
                <w:szCs w:val="16"/>
              </w:rPr>
              <w:t>Other non-current financial assets</w:t>
            </w:r>
          </w:p>
        </w:tc>
        <w:tc>
          <w:tcPr>
            <w:tcW w:w="1259" w:type="dxa"/>
          </w:tcPr>
          <w:p w14:paraId="1449746B" w14:textId="77777777" w:rsidR="00062CC0" w:rsidRDefault="00062CC0" w:rsidP="003B5D36">
            <w:pPr>
              <w:jc w:val="right"/>
              <w:rPr>
                <w:rFonts w:ascii="Arial" w:hAnsi="Arial" w:cs="Arial"/>
                <w:color w:val="000000" w:themeColor="text1"/>
                <w:sz w:val="16"/>
                <w:szCs w:val="16"/>
              </w:rPr>
            </w:pPr>
          </w:p>
          <w:p w14:paraId="6D6F003E" w14:textId="77777777" w:rsidR="00062CC0" w:rsidRDefault="00062CC0" w:rsidP="003B5D36">
            <w:pPr>
              <w:jc w:val="right"/>
              <w:rPr>
                <w:rFonts w:ascii="Arial" w:hAnsi="Arial" w:cs="Arial"/>
                <w:color w:val="000000" w:themeColor="text1"/>
                <w:sz w:val="16"/>
                <w:szCs w:val="16"/>
              </w:rPr>
            </w:pPr>
          </w:p>
          <w:p w14:paraId="73398EAD" w14:textId="77777777" w:rsidR="00062CC0" w:rsidRDefault="00062CC0" w:rsidP="003B5D36">
            <w:pPr>
              <w:jc w:val="right"/>
              <w:rPr>
                <w:rFonts w:ascii="Arial" w:hAnsi="Arial" w:cs="Arial"/>
                <w:color w:val="000000" w:themeColor="text1"/>
                <w:sz w:val="16"/>
                <w:szCs w:val="16"/>
              </w:rPr>
            </w:pPr>
          </w:p>
          <w:p w14:paraId="79E6AC86" w14:textId="3463C998" w:rsidR="00062CC0" w:rsidRPr="00062CC0" w:rsidRDefault="00062CC0" w:rsidP="003B5D36">
            <w:pPr>
              <w:jc w:val="right"/>
              <w:rPr>
                <w:rFonts w:ascii="Arial" w:hAnsi="Arial" w:cs="Arial"/>
                <w:color w:val="000000" w:themeColor="text1"/>
                <w:sz w:val="16"/>
                <w:szCs w:val="16"/>
              </w:rPr>
            </w:pPr>
            <w:r>
              <w:rPr>
                <w:rFonts w:ascii="Arial" w:hAnsi="Arial" w:cs="Arial"/>
                <w:color w:val="000000" w:themeColor="text1"/>
                <w:sz w:val="16"/>
                <w:szCs w:val="16"/>
              </w:rPr>
              <w:t>31,546</w:t>
            </w:r>
          </w:p>
        </w:tc>
        <w:tc>
          <w:tcPr>
            <w:tcW w:w="1260" w:type="dxa"/>
            <w:vAlign w:val="center"/>
            <w:hideMark/>
          </w:tcPr>
          <w:p w14:paraId="2D6A3260" w14:textId="77777777" w:rsidR="00062CC0" w:rsidRDefault="00062CC0" w:rsidP="003B5D36">
            <w:pPr>
              <w:jc w:val="right"/>
              <w:rPr>
                <w:rFonts w:ascii="Arial" w:hAnsi="Arial" w:cs="Arial"/>
                <w:color w:val="000000" w:themeColor="text1"/>
                <w:sz w:val="16"/>
                <w:szCs w:val="16"/>
              </w:rPr>
            </w:pPr>
          </w:p>
          <w:p w14:paraId="5A4942C8" w14:textId="77777777" w:rsidR="00062CC0" w:rsidRDefault="00062CC0" w:rsidP="003B5D36">
            <w:pPr>
              <w:jc w:val="right"/>
              <w:rPr>
                <w:rFonts w:ascii="Arial" w:hAnsi="Arial" w:cs="Arial"/>
                <w:color w:val="000000" w:themeColor="text1"/>
                <w:sz w:val="16"/>
                <w:szCs w:val="16"/>
              </w:rPr>
            </w:pPr>
          </w:p>
          <w:p w14:paraId="387DAEC4" w14:textId="77777777" w:rsidR="003C400F" w:rsidRDefault="003C400F" w:rsidP="003B5D36">
            <w:pPr>
              <w:jc w:val="right"/>
              <w:rPr>
                <w:rFonts w:ascii="Arial" w:hAnsi="Arial" w:cs="Arial"/>
                <w:color w:val="000000" w:themeColor="text1"/>
                <w:sz w:val="16"/>
                <w:szCs w:val="16"/>
              </w:rPr>
            </w:pPr>
          </w:p>
          <w:p w14:paraId="18920C07" w14:textId="49DCD900" w:rsidR="00062CC0" w:rsidRPr="00062CC0" w:rsidRDefault="00062CC0" w:rsidP="003B5D36">
            <w:pPr>
              <w:jc w:val="right"/>
              <w:rPr>
                <w:rFonts w:ascii="Arial" w:hAnsi="Arial" w:cs="Arial"/>
                <w:color w:val="000000" w:themeColor="text1"/>
                <w:sz w:val="16"/>
                <w:szCs w:val="16"/>
                <w:highlight w:val="yellow"/>
                <w:cs/>
              </w:rPr>
            </w:pPr>
            <w:r>
              <w:rPr>
                <w:rFonts w:ascii="Arial" w:hAnsi="Arial" w:cs="Arial"/>
                <w:color w:val="000000" w:themeColor="text1"/>
                <w:sz w:val="16"/>
                <w:szCs w:val="16"/>
              </w:rPr>
              <w:t>691</w:t>
            </w:r>
          </w:p>
        </w:tc>
      </w:tr>
    </w:tbl>
    <w:p w14:paraId="6DCCF5A4" w14:textId="1AB4DFB4" w:rsidR="006177B8" w:rsidRDefault="006177B8" w:rsidP="006772D9">
      <w:pPr>
        <w:overflowPunct/>
        <w:autoSpaceDE/>
        <w:autoSpaceDN/>
        <w:adjustRightInd/>
        <w:spacing w:before="240" w:after="120" w:line="380" w:lineRule="exact"/>
        <w:ind w:left="547"/>
        <w:textAlignment w:val="auto"/>
        <w:rPr>
          <w:rFonts w:ascii="Arial" w:hAnsi="Arial" w:cs="Arial"/>
          <w:color w:val="000000" w:themeColor="text1"/>
          <w:sz w:val="22"/>
          <w:szCs w:val="22"/>
        </w:rPr>
      </w:pPr>
      <w:r w:rsidRPr="006C7A36">
        <w:rPr>
          <w:rFonts w:ascii="Arial" w:hAnsi="Arial" w:cs="Arial"/>
          <w:color w:val="000000" w:themeColor="text1"/>
          <w:sz w:val="22"/>
          <w:szCs w:val="22"/>
        </w:rPr>
        <w:t xml:space="preserve">The impact of the hedged items on the statement of financial position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December </w:t>
      </w:r>
      <w:r w:rsidR="000D2FBA" w:rsidRPr="006C7A36">
        <w:rPr>
          <w:rFonts w:ascii="Arial" w:hAnsi="Arial" w:cs="Arial"/>
          <w:color w:val="000000" w:themeColor="text1"/>
          <w:sz w:val="22"/>
          <w:szCs w:val="22"/>
        </w:rPr>
        <w:t>2021</w:t>
      </w:r>
      <w:r w:rsidR="00805BED" w:rsidRPr="006C7A36">
        <w:rPr>
          <w:rFonts w:ascii="Arial" w:hAnsi="Arial" w:cs="Arial"/>
          <w:color w:val="000000" w:themeColor="text1"/>
          <w:sz w:val="22"/>
          <w:szCs w:val="22"/>
        </w:rPr>
        <w:t xml:space="preserve"> and 2020</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is, as follows:</w:t>
      </w:r>
    </w:p>
    <w:tbl>
      <w:tblPr>
        <w:tblW w:w="10620" w:type="dxa"/>
        <w:tblInd w:w="-360" w:type="dxa"/>
        <w:tblLayout w:type="fixed"/>
        <w:tblLook w:val="04A0" w:firstRow="1" w:lastRow="0" w:firstColumn="1" w:lastColumn="0" w:noHBand="0" w:noVBand="1"/>
      </w:tblPr>
      <w:tblGrid>
        <w:gridCol w:w="1530"/>
        <w:gridCol w:w="1260"/>
        <w:gridCol w:w="1260"/>
        <w:gridCol w:w="1260"/>
        <w:gridCol w:w="1260"/>
        <w:gridCol w:w="1531"/>
        <w:gridCol w:w="1259"/>
        <w:gridCol w:w="1260"/>
      </w:tblGrid>
      <w:tr w:rsidR="003C400F" w:rsidRPr="00062CC0" w14:paraId="3B88F6BE" w14:textId="77777777" w:rsidTr="00BD1B0E">
        <w:tc>
          <w:tcPr>
            <w:tcW w:w="1530" w:type="dxa"/>
          </w:tcPr>
          <w:p w14:paraId="60BB531B" w14:textId="77777777" w:rsidR="003C400F" w:rsidRPr="00062CC0" w:rsidRDefault="003C400F" w:rsidP="003C400F">
            <w:pPr>
              <w:spacing w:line="380" w:lineRule="exact"/>
              <w:ind w:right="-18"/>
              <w:jc w:val="thaiDistribute"/>
              <w:rPr>
                <w:rFonts w:ascii="Arial" w:hAnsi="Arial" w:cs="Arial"/>
                <w:b/>
                <w:bCs/>
                <w:color w:val="000000" w:themeColor="text1"/>
                <w:sz w:val="16"/>
                <w:szCs w:val="16"/>
                <w:u w:val="single"/>
              </w:rPr>
            </w:pPr>
          </w:p>
        </w:tc>
        <w:tc>
          <w:tcPr>
            <w:tcW w:w="2520" w:type="dxa"/>
            <w:gridSpan w:val="2"/>
            <w:vAlign w:val="bottom"/>
          </w:tcPr>
          <w:p w14:paraId="4B6978D8" w14:textId="6DF5183F" w:rsidR="003C400F" w:rsidRPr="00062CC0" w:rsidRDefault="003C400F" w:rsidP="003C400F">
            <w:pPr>
              <w:pBdr>
                <w:bottom w:val="single" w:sz="4" w:space="1" w:color="auto"/>
              </w:pBdr>
              <w:spacing w:line="380" w:lineRule="exact"/>
              <w:jc w:val="center"/>
              <w:rPr>
                <w:rFonts w:ascii="Arial" w:hAnsi="Arial" w:cs="Arial"/>
                <w:color w:val="000000" w:themeColor="text1"/>
                <w:sz w:val="16"/>
                <w:szCs w:val="16"/>
              </w:rPr>
            </w:pPr>
            <w:r w:rsidRPr="003C400F">
              <w:rPr>
                <w:rFonts w:ascii="Arial" w:hAnsi="Arial" w:cs="Arial"/>
                <w:color w:val="000000" w:themeColor="text1"/>
                <w:sz w:val="16"/>
                <w:szCs w:val="16"/>
              </w:rPr>
              <w:t>Carrying amount</w:t>
            </w:r>
          </w:p>
        </w:tc>
        <w:tc>
          <w:tcPr>
            <w:tcW w:w="2520" w:type="dxa"/>
            <w:gridSpan w:val="2"/>
            <w:vAlign w:val="bottom"/>
          </w:tcPr>
          <w:p w14:paraId="0C72EEFF" w14:textId="754DBE4F" w:rsidR="003C400F" w:rsidRPr="00062CC0" w:rsidRDefault="003C400F" w:rsidP="003C400F">
            <w:pPr>
              <w:pBdr>
                <w:bottom w:val="single" w:sz="4" w:space="1" w:color="auto"/>
              </w:pBdr>
              <w:spacing w:line="380" w:lineRule="exact"/>
              <w:jc w:val="center"/>
              <w:rPr>
                <w:rFonts w:ascii="Arial" w:hAnsi="Arial" w:cs="Arial"/>
                <w:color w:val="000000" w:themeColor="text1"/>
                <w:sz w:val="16"/>
                <w:szCs w:val="16"/>
              </w:rPr>
            </w:pPr>
            <w:r w:rsidRPr="003C400F">
              <w:rPr>
                <w:rFonts w:ascii="Arial" w:hAnsi="Arial" w:cs="Arial"/>
                <w:color w:val="000000" w:themeColor="text1"/>
                <w:sz w:val="16"/>
                <w:szCs w:val="16"/>
              </w:rPr>
              <w:t>Accumulated   fair value adjustments</w:t>
            </w:r>
          </w:p>
        </w:tc>
        <w:tc>
          <w:tcPr>
            <w:tcW w:w="1531" w:type="dxa"/>
            <w:vAlign w:val="bottom"/>
          </w:tcPr>
          <w:p w14:paraId="6312E9A1" w14:textId="77777777" w:rsidR="003C400F" w:rsidRPr="003C400F" w:rsidRDefault="003C400F" w:rsidP="003C400F">
            <w:pPr>
              <w:pBdr>
                <w:bottom w:val="single" w:sz="4" w:space="1" w:color="auto"/>
              </w:pBdr>
              <w:spacing w:line="380" w:lineRule="exact"/>
              <w:jc w:val="center"/>
              <w:rPr>
                <w:rFonts w:ascii="Arial" w:hAnsi="Arial" w:cs="Arial"/>
                <w:color w:val="000000" w:themeColor="text1"/>
                <w:sz w:val="16"/>
                <w:szCs w:val="16"/>
              </w:rPr>
            </w:pPr>
            <w:r w:rsidRPr="003C400F">
              <w:rPr>
                <w:rFonts w:ascii="Arial" w:hAnsi="Arial" w:cs="Arial"/>
                <w:color w:val="000000" w:themeColor="text1"/>
                <w:sz w:val="16"/>
                <w:szCs w:val="16"/>
              </w:rPr>
              <w:t xml:space="preserve">Line item in </w:t>
            </w:r>
          </w:p>
          <w:p w14:paraId="6799BCEC" w14:textId="77777777" w:rsidR="003C400F" w:rsidRPr="003C400F" w:rsidRDefault="003C400F" w:rsidP="003C400F">
            <w:pPr>
              <w:pBdr>
                <w:bottom w:val="single" w:sz="4" w:space="1" w:color="auto"/>
              </w:pBdr>
              <w:spacing w:line="380" w:lineRule="exact"/>
              <w:jc w:val="center"/>
              <w:rPr>
                <w:rFonts w:ascii="Arial" w:hAnsi="Arial" w:cs="Arial"/>
                <w:color w:val="000000" w:themeColor="text1"/>
                <w:sz w:val="16"/>
                <w:szCs w:val="16"/>
              </w:rPr>
            </w:pPr>
            <w:r w:rsidRPr="003C400F">
              <w:rPr>
                <w:rFonts w:ascii="Arial" w:hAnsi="Arial" w:cs="Arial"/>
                <w:color w:val="000000" w:themeColor="text1"/>
                <w:sz w:val="16"/>
                <w:szCs w:val="16"/>
              </w:rPr>
              <w:t xml:space="preserve">the statement of </w:t>
            </w:r>
          </w:p>
          <w:p w14:paraId="174E7CFC" w14:textId="0FF1981B" w:rsidR="003C400F" w:rsidRPr="00062CC0" w:rsidRDefault="003C400F" w:rsidP="003C400F">
            <w:pPr>
              <w:pBdr>
                <w:bottom w:val="single" w:sz="4" w:space="1" w:color="auto"/>
              </w:pBdr>
              <w:spacing w:line="380" w:lineRule="exact"/>
              <w:jc w:val="center"/>
              <w:rPr>
                <w:rFonts w:ascii="Arial" w:hAnsi="Arial" w:cs="Arial"/>
                <w:color w:val="000000" w:themeColor="text1"/>
                <w:sz w:val="16"/>
                <w:szCs w:val="16"/>
              </w:rPr>
            </w:pPr>
            <w:r w:rsidRPr="003C400F">
              <w:rPr>
                <w:rFonts w:ascii="Arial" w:hAnsi="Arial" w:cs="Arial"/>
                <w:color w:val="000000" w:themeColor="text1"/>
                <w:sz w:val="16"/>
                <w:szCs w:val="16"/>
              </w:rPr>
              <w:t>financial position</w:t>
            </w:r>
          </w:p>
        </w:tc>
        <w:tc>
          <w:tcPr>
            <w:tcW w:w="2519" w:type="dxa"/>
            <w:gridSpan w:val="2"/>
            <w:vAlign w:val="bottom"/>
          </w:tcPr>
          <w:p w14:paraId="391D7E74" w14:textId="39A2B856" w:rsidR="003C400F" w:rsidRPr="00062CC0" w:rsidRDefault="003C400F" w:rsidP="003C400F">
            <w:pPr>
              <w:pBdr>
                <w:bottom w:val="single" w:sz="4" w:space="1" w:color="auto"/>
              </w:pBdr>
              <w:spacing w:line="380" w:lineRule="exact"/>
              <w:jc w:val="center"/>
              <w:rPr>
                <w:rFonts w:ascii="Arial" w:hAnsi="Arial" w:cs="Arial"/>
                <w:color w:val="000000" w:themeColor="text1"/>
                <w:sz w:val="16"/>
                <w:szCs w:val="16"/>
                <w:cs/>
              </w:rPr>
            </w:pPr>
            <w:r w:rsidRPr="003C400F">
              <w:rPr>
                <w:rFonts w:ascii="Arial" w:hAnsi="Arial" w:cs="Arial"/>
                <w:color w:val="000000" w:themeColor="text1"/>
                <w:sz w:val="16"/>
                <w:szCs w:val="16"/>
              </w:rPr>
              <w:t>Change in fair value used for measuring ineffectiveness</w:t>
            </w:r>
          </w:p>
        </w:tc>
      </w:tr>
      <w:tr w:rsidR="003C400F" w:rsidRPr="00062CC0" w14:paraId="14D8F9C3" w14:textId="77777777" w:rsidTr="00BD1B0E">
        <w:tc>
          <w:tcPr>
            <w:tcW w:w="1530" w:type="dxa"/>
          </w:tcPr>
          <w:p w14:paraId="106E9F42" w14:textId="77777777" w:rsidR="003C400F" w:rsidRPr="00062CC0" w:rsidRDefault="003C400F" w:rsidP="003C400F">
            <w:pPr>
              <w:spacing w:line="380" w:lineRule="exact"/>
              <w:ind w:right="-18"/>
              <w:jc w:val="thaiDistribute"/>
              <w:rPr>
                <w:rFonts w:ascii="Arial" w:hAnsi="Arial" w:cs="Arial"/>
                <w:b/>
                <w:bCs/>
                <w:color w:val="000000" w:themeColor="text1"/>
                <w:sz w:val="16"/>
                <w:szCs w:val="16"/>
              </w:rPr>
            </w:pPr>
          </w:p>
        </w:tc>
        <w:tc>
          <w:tcPr>
            <w:tcW w:w="1260" w:type="dxa"/>
          </w:tcPr>
          <w:p w14:paraId="7EE05E58" w14:textId="77777777" w:rsidR="003C400F" w:rsidRPr="00062CC0" w:rsidRDefault="003C400F" w:rsidP="003C400F">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2021</w:t>
            </w:r>
          </w:p>
        </w:tc>
        <w:tc>
          <w:tcPr>
            <w:tcW w:w="1260" w:type="dxa"/>
          </w:tcPr>
          <w:p w14:paraId="00905F17" w14:textId="77777777" w:rsidR="003C400F" w:rsidRPr="00062CC0" w:rsidRDefault="003C400F" w:rsidP="003C400F">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2020</w:t>
            </w:r>
          </w:p>
        </w:tc>
        <w:tc>
          <w:tcPr>
            <w:tcW w:w="1260" w:type="dxa"/>
          </w:tcPr>
          <w:p w14:paraId="3D9CB86B" w14:textId="77777777" w:rsidR="003C400F" w:rsidRPr="00062CC0" w:rsidRDefault="003C400F" w:rsidP="003C400F">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2021</w:t>
            </w:r>
          </w:p>
        </w:tc>
        <w:tc>
          <w:tcPr>
            <w:tcW w:w="1260" w:type="dxa"/>
          </w:tcPr>
          <w:p w14:paraId="405BAA27" w14:textId="77777777" w:rsidR="003C400F" w:rsidRPr="00062CC0" w:rsidRDefault="003C400F" w:rsidP="003C400F">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2020</w:t>
            </w:r>
          </w:p>
        </w:tc>
        <w:tc>
          <w:tcPr>
            <w:tcW w:w="1531" w:type="dxa"/>
          </w:tcPr>
          <w:p w14:paraId="179B71D6" w14:textId="77777777" w:rsidR="003C400F" w:rsidRPr="00062CC0" w:rsidRDefault="003C400F" w:rsidP="003C400F">
            <w:pPr>
              <w:spacing w:line="380" w:lineRule="exact"/>
              <w:ind w:right="-18"/>
              <w:jc w:val="center"/>
              <w:rPr>
                <w:rFonts w:ascii="Arial" w:hAnsi="Arial" w:cs="Arial"/>
                <w:color w:val="000000" w:themeColor="text1"/>
                <w:sz w:val="16"/>
                <w:szCs w:val="16"/>
                <w:cs/>
              </w:rPr>
            </w:pPr>
          </w:p>
        </w:tc>
        <w:tc>
          <w:tcPr>
            <w:tcW w:w="1259" w:type="dxa"/>
          </w:tcPr>
          <w:p w14:paraId="416AE626" w14:textId="77777777" w:rsidR="003C400F" w:rsidRPr="00062CC0" w:rsidRDefault="003C400F" w:rsidP="003C400F">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2021</w:t>
            </w:r>
          </w:p>
        </w:tc>
        <w:tc>
          <w:tcPr>
            <w:tcW w:w="1260" w:type="dxa"/>
          </w:tcPr>
          <w:p w14:paraId="3D0C1D9E" w14:textId="77777777" w:rsidR="003C400F" w:rsidRPr="00062CC0" w:rsidRDefault="003C400F" w:rsidP="003C400F">
            <w:pPr>
              <w:pBdr>
                <w:bottom w:val="single" w:sz="4" w:space="1" w:color="auto"/>
              </w:pBdr>
              <w:spacing w:line="380" w:lineRule="exact"/>
              <w:ind w:right="-18"/>
              <w:jc w:val="center"/>
              <w:rPr>
                <w:rFonts w:ascii="Arial" w:hAnsi="Arial" w:cs="Arial"/>
                <w:color w:val="000000" w:themeColor="text1"/>
                <w:sz w:val="16"/>
                <w:szCs w:val="16"/>
              </w:rPr>
            </w:pPr>
            <w:r w:rsidRPr="00062CC0">
              <w:rPr>
                <w:rFonts w:ascii="Arial" w:hAnsi="Arial" w:cs="Arial"/>
                <w:color w:val="000000" w:themeColor="text1"/>
                <w:sz w:val="16"/>
                <w:szCs w:val="16"/>
              </w:rPr>
              <w:t>2020</w:t>
            </w:r>
          </w:p>
        </w:tc>
      </w:tr>
      <w:tr w:rsidR="003C400F" w:rsidRPr="00BD1B0E" w14:paraId="2D8ADBEA" w14:textId="77777777" w:rsidTr="00BD1B0E">
        <w:tc>
          <w:tcPr>
            <w:tcW w:w="1530" w:type="dxa"/>
          </w:tcPr>
          <w:p w14:paraId="62F26CA1" w14:textId="77777777" w:rsidR="003C400F" w:rsidRPr="00BD1B0E" w:rsidRDefault="003C400F" w:rsidP="003C400F">
            <w:pPr>
              <w:spacing w:line="380" w:lineRule="exact"/>
              <w:ind w:right="-18"/>
              <w:jc w:val="thaiDistribute"/>
              <w:rPr>
                <w:rFonts w:ascii="Arial" w:hAnsi="Arial" w:cs="Arial"/>
                <w:b/>
                <w:bCs/>
                <w:color w:val="000000" w:themeColor="text1"/>
                <w:sz w:val="14"/>
                <w:szCs w:val="14"/>
              </w:rPr>
            </w:pPr>
          </w:p>
        </w:tc>
        <w:tc>
          <w:tcPr>
            <w:tcW w:w="1260" w:type="dxa"/>
          </w:tcPr>
          <w:p w14:paraId="093E3E93" w14:textId="77777777" w:rsidR="003C400F" w:rsidRPr="00BD1B0E" w:rsidRDefault="003C400F" w:rsidP="003C400F">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hideMark/>
          </w:tcPr>
          <w:p w14:paraId="33F337F6" w14:textId="77777777" w:rsidR="003C400F" w:rsidRPr="00BD1B0E" w:rsidRDefault="003C400F" w:rsidP="003C400F">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tcPr>
          <w:p w14:paraId="14B6B8CE" w14:textId="77777777" w:rsidR="003C400F" w:rsidRPr="00BD1B0E" w:rsidRDefault="003C400F" w:rsidP="003C400F">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hideMark/>
          </w:tcPr>
          <w:p w14:paraId="40DC618C" w14:textId="77777777" w:rsidR="003C400F" w:rsidRPr="00BD1B0E" w:rsidRDefault="003C400F" w:rsidP="003C400F">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531" w:type="dxa"/>
          </w:tcPr>
          <w:p w14:paraId="6196FFDD" w14:textId="77777777" w:rsidR="003C400F" w:rsidRPr="00BD1B0E" w:rsidRDefault="003C400F" w:rsidP="003C400F">
            <w:pPr>
              <w:spacing w:line="380" w:lineRule="exact"/>
              <w:ind w:right="-18"/>
              <w:jc w:val="center"/>
              <w:rPr>
                <w:rFonts w:ascii="Arial" w:hAnsi="Arial" w:cs="Arial"/>
                <w:color w:val="000000" w:themeColor="text1"/>
                <w:sz w:val="14"/>
                <w:szCs w:val="14"/>
                <w:cs/>
              </w:rPr>
            </w:pPr>
          </w:p>
        </w:tc>
        <w:tc>
          <w:tcPr>
            <w:tcW w:w="1259" w:type="dxa"/>
          </w:tcPr>
          <w:p w14:paraId="78E2B07A" w14:textId="77777777" w:rsidR="003C400F" w:rsidRPr="00BD1B0E" w:rsidRDefault="003C400F" w:rsidP="003C400F">
            <w:pPr>
              <w:spacing w:line="380" w:lineRule="exact"/>
              <w:ind w:right="-18"/>
              <w:jc w:val="center"/>
              <w:rPr>
                <w:rFonts w:ascii="Arial" w:hAnsi="Arial" w:cs="Arial"/>
                <w:color w:val="000000" w:themeColor="text1"/>
                <w:sz w:val="14"/>
                <w:szCs w:val="14"/>
              </w:rPr>
            </w:pPr>
            <w:r w:rsidRPr="00BD1B0E">
              <w:rPr>
                <w:rFonts w:ascii="Arial" w:hAnsi="Arial" w:cs="Arial"/>
                <w:color w:val="000000" w:themeColor="text1"/>
                <w:sz w:val="14"/>
                <w:szCs w:val="14"/>
              </w:rPr>
              <w:t>(Thousand Baht)</w:t>
            </w:r>
          </w:p>
        </w:tc>
        <w:tc>
          <w:tcPr>
            <w:tcW w:w="1260" w:type="dxa"/>
            <w:hideMark/>
          </w:tcPr>
          <w:p w14:paraId="2B992771" w14:textId="77777777" w:rsidR="003C400F" w:rsidRPr="00BD1B0E" w:rsidRDefault="003C400F" w:rsidP="003C400F">
            <w:pPr>
              <w:spacing w:line="380" w:lineRule="exact"/>
              <w:ind w:right="-18"/>
              <w:jc w:val="center"/>
              <w:rPr>
                <w:rFonts w:ascii="Arial" w:hAnsi="Arial" w:cs="Arial"/>
                <w:color w:val="000000" w:themeColor="text1"/>
                <w:sz w:val="14"/>
                <w:szCs w:val="14"/>
                <w:cs/>
              </w:rPr>
            </w:pPr>
            <w:r w:rsidRPr="00BD1B0E">
              <w:rPr>
                <w:rFonts w:ascii="Arial" w:hAnsi="Arial" w:cs="Arial"/>
                <w:color w:val="000000" w:themeColor="text1"/>
                <w:sz w:val="14"/>
                <w:szCs w:val="14"/>
              </w:rPr>
              <w:t>(Thousand Baht)</w:t>
            </w:r>
          </w:p>
        </w:tc>
      </w:tr>
      <w:tr w:rsidR="003C400F" w:rsidRPr="00062CC0" w14:paraId="406E2371" w14:textId="77777777" w:rsidTr="00BD1B0E">
        <w:trPr>
          <w:trHeight w:hRule="exact" w:val="783"/>
        </w:trPr>
        <w:tc>
          <w:tcPr>
            <w:tcW w:w="1530" w:type="dxa"/>
            <w:hideMark/>
          </w:tcPr>
          <w:p w14:paraId="7FAFE88B" w14:textId="77777777" w:rsidR="003C400F" w:rsidRDefault="003C400F" w:rsidP="003C400F">
            <w:pPr>
              <w:spacing w:line="380" w:lineRule="exact"/>
              <w:ind w:right="-18"/>
              <w:jc w:val="thaiDistribute"/>
              <w:rPr>
                <w:rFonts w:ascii="Arial" w:hAnsi="Arial" w:cs="Arial"/>
                <w:color w:val="000000" w:themeColor="text1"/>
                <w:sz w:val="16"/>
                <w:szCs w:val="16"/>
              </w:rPr>
            </w:pPr>
            <w:proofErr w:type="gramStart"/>
            <w:r>
              <w:rPr>
                <w:rFonts w:ascii="Arial" w:hAnsi="Arial" w:cs="Arial"/>
                <w:color w:val="000000" w:themeColor="text1"/>
                <w:sz w:val="16"/>
                <w:szCs w:val="16"/>
              </w:rPr>
              <w:t>Fixed-rate</w:t>
            </w:r>
            <w:proofErr w:type="gramEnd"/>
            <w:r>
              <w:rPr>
                <w:rFonts w:ascii="Arial" w:hAnsi="Arial" w:cs="Arial"/>
                <w:color w:val="000000" w:themeColor="text1"/>
                <w:sz w:val="16"/>
                <w:szCs w:val="16"/>
              </w:rPr>
              <w:t xml:space="preserve"> </w:t>
            </w:r>
          </w:p>
          <w:p w14:paraId="411501E1" w14:textId="65A4527F" w:rsidR="003C400F" w:rsidRPr="00062CC0" w:rsidRDefault="003C400F" w:rsidP="003C400F">
            <w:pPr>
              <w:spacing w:line="380" w:lineRule="exact"/>
              <w:ind w:right="-18"/>
              <w:jc w:val="thaiDistribute"/>
              <w:rPr>
                <w:rFonts w:ascii="Arial" w:hAnsi="Arial" w:cs="Arial"/>
                <w:color w:val="000000" w:themeColor="text1"/>
                <w:sz w:val="16"/>
                <w:szCs w:val="16"/>
                <w:cs/>
              </w:rPr>
            </w:pPr>
            <w:r>
              <w:rPr>
                <w:rFonts w:ascii="Arial" w:hAnsi="Arial" w:cs="Arial"/>
                <w:color w:val="000000" w:themeColor="text1"/>
                <w:sz w:val="16"/>
                <w:szCs w:val="16"/>
              </w:rPr>
              <w:t xml:space="preserve">   debentures</w:t>
            </w:r>
          </w:p>
        </w:tc>
        <w:tc>
          <w:tcPr>
            <w:tcW w:w="1260" w:type="dxa"/>
            <w:vAlign w:val="bottom"/>
          </w:tcPr>
          <w:p w14:paraId="3C58F1C3" w14:textId="0322E62A" w:rsidR="003C400F" w:rsidRPr="00062CC0" w:rsidRDefault="003C400F" w:rsidP="000D13D2">
            <w:pPr>
              <w:tabs>
                <w:tab w:val="decimal" w:pos="1080"/>
              </w:tabs>
              <w:spacing w:line="380" w:lineRule="exact"/>
              <w:ind w:right="-18"/>
              <w:rPr>
                <w:rFonts w:ascii="Arial" w:hAnsi="Arial" w:cs="Arial"/>
                <w:color w:val="000000" w:themeColor="text1"/>
                <w:sz w:val="16"/>
                <w:szCs w:val="16"/>
              </w:rPr>
            </w:pPr>
            <w:r>
              <w:rPr>
                <w:rFonts w:ascii="Arial" w:hAnsi="Arial" w:cs="Arial"/>
                <w:color w:val="000000" w:themeColor="text1"/>
                <w:sz w:val="16"/>
                <w:szCs w:val="16"/>
              </w:rPr>
              <w:t>1,541,683</w:t>
            </w:r>
          </w:p>
        </w:tc>
        <w:tc>
          <w:tcPr>
            <w:tcW w:w="1260" w:type="dxa"/>
            <w:vAlign w:val="bottom"/>
          </w:tcPr>
          <w:p w14:paraId="1011E817" w14:textId="0CE12D05" w:rsidR="003C400F" w:rsidRPr="00062CC0" w:rsidRDefault="003C400F" w:rsidP="000D13D2">
            <w:pPr>
              <w:tabs>
                <w:tab w:val="decimal" w:pos="1080"/>
              </w:tabs>
              <w:spacing w:line="380" w:lineRule="exact"/>
              <w:ind w:right="-18"/>
              <w:rPr>
                <w:rFonts w:ascii="Arial" w:hAnsi="Arial" w:cs="Arial"/>
                <w:color w:val="000000" w:themeColor="text1"/>
                <w:sz w:val="16"/>
                <w:szCs w:val="16"/>
                <w:cs/>
              </w:rPr>
            </w:pPr>
            <w:r>
              <w:rPr>
                <w:rFonts w:ascii="Arial" w:hAnsi="Arial" w:cs="Arial"/>
                <w:color w:val="000000" w:themeColor="text1"/>
                <w:sz w:val="16"/>
                <w:szCs w:val="16"/>
              </w:rPr>
              <w:t>1,573,229</w:t>
            </w:r>
          </w:p>
        </w:tc>
        <w:tc>
          <w:tcPr>
            <w:tcW w:w="1260" w:type="dxa"/>
            <w:vAlign w:val="bottom"/>
          </w:tcPr>
          <w:p w14:paraId="425B4783" w14:textId="0205EEDE" w:rsidR="003C400F" w:rsidRPr="00062CC0" w:rsidRDefault="003C400F" w:rsidP="000D13D2">
            <w:pPr>
              <w:tabs>
                <w:tab w:val="decimal" w:pos="1080"/>
              </w:tabs>
              <w:spacing w:line="380" w:lineRule="exact"/>
              <w:ind w:right="-18"/>
              <w:rPr>
                <w:rFonts w:ascii="Arial" w:hAnsi="Arial" w:cs="Arial"/>
                <w:color w:val="000000" w:themeColor="text1"/>
                <w:sz w:val="16"/>
                <w:szCs w:val="16"/>
              </w:rPr>
            </w:pPr>
            <w:r>
              <w:rPr>
                <w:rFonts w:ascii="Arial" w:hAnsi="Arial" w:cs="Arial"/>
                <w:color w:val="000000" w:themeColor="text1"/>
                <w:sz w:val="16"/>
                <w:szCs w:val="16"/>
              </w:rPr>
              <w:t>41,683</w:t>
            </w:r>
          </w:p>
        </w:tc>
        <w:tc>
          <w:tcPr>
            <w:tcW w:w="1260" w:type="dxa"/>
            <w:vAlign w:val="bottom"/>
          </w:tcPr>
          <w:p w14:paraId="3B537D63" w14:textId="251596C2" w:rsidR="003C400F" w:rsidRPr="00062CC0" w:rsidRDefault="003C400F" w:rsidP="000D13D2">
            <w:pPr>
              <w:tabs>
                <w:tab w:val="decimal" w:pos="1080"/>
              </w:tabs>
              <w:spacing w:line="380" w:lineRule="exact"/>
              <w:ind w:right="-18"/>
              <w:rPr>
                <w:rFonts w:ascii="Arial" w:hAnsi="Arial" w:cs="Arial"/>
                <w:color w:val="000000" w:themeColor="text1"/>
                <w:sz w:val="16"/>
                <w:szCs w:val="16"/>
                <w:cs/>
              </w:rPr>
            </w:pPr>
            <w:r>
              <w:rPr>
                <w:rFonts w:ascii="Arial" w:hAnsi="Arial" w:cs="Arial"/>
                <w:color w:val="000000" w:themeColor="text1"/>
                <w:sz w:val="16"/>
                <w:szCs w:val="16"/>
              </w:rPr>
              <w:t>73,229</w:t>
            </w:r>
          </w:p>
        </w:tc>
        <w:tc>
          <w:tcPr>
            <w:tcW w:w="1531" w:type="dxa"/>
            <w:vAlign w:val="center"/>
            <w:hideMark/>
          </w:tcPr>
          <w:p w14:paraId="0CFE19C8" w14:textId="49366E41" w:rsidR="003C400F" w:rsidRPr="00BD1B0E" w:rsidRDefault="003C400F" w:rsidP="003C400F">
            <w:pPr>
              <w:spacing w:line="380" w:lineRule="exact"/>
              <w:ind w:right="-18"/>
              <w:jc w:val="center"/>
              <w:rPr>
                <w:rFonts w:ascii="Arial" w:hAnsi="Arial" w:cs="Arial"/>
                <w:color w:val="000000" w:themeColor="text1"/>
                <w:sz w:val="16"/>
                <w:szCs w:val="16"/>
                <w:cs/>
              </w:rPr>
            </w:pPr>
            <w:r>
              <w:rPr>
                <w:rFonts w:ascii="Arial" w:hAnsi="Arial" w:cs="Arial"/>
                <w:color w:val="000000" w:themeColor="text1"/>
                <w:sz w:val="16"/>
                <w:szCs w:val="16"/>
              </w:rPr>
              <w:t>Long-term debentures</w:t>
            </w:r>
          </w:p>
        </w:tc>
        <w:tc>
          <w:tcPr>
            <w:tcW w:w="1259" w:type="dxa"/>
            <w:vAlign w:val="bottom"/>
          </w:tcPr>
          <w:p w14:paraId="1EAC60AD" w14:textId="7C1E9992" w:rsidR="003C400F" w:rsidRPr="00062CC0" w:rsidRDefault="003C400F" w:rsidP="000D13D2">
            <w:pPr>
              <w:spacing w:line="380" w:lineRule="exact"/>
              <w:jc w:val="right"/>
              <w:rPr>
                <w:rFonts w:ascii="Arial" w:hAnsi="Arial" w:cs="Arial"/>
                <w:color w:val="000000" w:themeColor="text1"/>
                <w:sz w:val="16"/>
                <w:szCs w:val="16"/>
              </w:rPr>
            </w:pPr>
            <w:r>
              <w:rPr>
                <w:rFonts w:ascii="Arial" w:hAnsi="Arial" w:cs="Arial"/>
                <w:color w:val="000000" w:themeColor="text1"/>
                <w:sz w:val="16"/>
                <w:szCs w:val="16"/>
              </w:rPr>
              <w:t>31,546</w:t>
            </w:r>
          </w:p>
        </w:tc>
        <w:tc>
          <w:tcPr>
            <w:tcW w:w="1260" w:type="dxa"/>
            <w:vAlign w:val="bottom"/>
            <w:hideMark/>
          </w:tcPr>
          <w:p w14:paraId="4D1BD95A" w14:textId="7D38A718" w:rsidR="003C400F" w:rsidRPr="00062CC0" w:rsidRDefault="003C400F" w:rsidP="000D13D2">
            <w:pPr>
              <w:spacing w:line="380" w:lineRule="exact"/>
              <w:jc w:val="right"/>
              <w:rPr>
                <w:rFonts w:ascii="Arial" w:hAnsi="Arial" w:cs="Arial"/>
                <w:color w:val="000000" w:themeColor="text1"/>
                <w:sz w:val="16"/>
                <w:szCs w:val="16"/>
                <w:highlight w:val="yellow"/>
                <w:cs/>
              </w:rPr>
            </w:pPr>
            <w:r>
              <w:rPr>
                <w:rFonts w:ascii="Arial" w:hAnsi="Arial" w:cs="Arial"/>
                <w:color w:val="000000" w:themeColor="text1"/>
                <w:sz w:val="16"/>
                <w:szCs w:val="16"/>
              </w:rPr>
              <w:t>691</w:t>
            </w:r>
          </w:p>
        </w:tc>
      </w:tr>
    </w:tbl>
    <w:p w14:paraId="1EBD6B6A" w14:textId="3322D336" w:rsidR="006177B8" w:rsidRPr="006C7A36" w:rsidRDefault="006177B8" w:rsidP="006177B8">
      <w:pPr>
        <w:spacing w:before="24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ineffectiveness </w:t>
      </w:r>
      <w:proofErr w:type="spellStart"/>
      <w:r w:rsidRPr="006C7A36">
        <w:rPr>
          <w:rFonts w:ascii="Arial" w:hAnsi="Arial" w:cs="Arial"/>
          <w:color w:val="000000" w:themeColor="text1"/>
          <w:sz w:val="22"/>
          <w:szCs w:val="22"/>
        </w:rPr>
        <w:t>recognised</w:t>
      </w:r>
      <w:proofErr w:type="spellEnd"/>
      <w:r w:rsidRPr="006C7A36">
        <w:rPr>
          <w:rFonts w:ascii="Arial" w:hAnsi="Arial" w:cs="Arial"/>
          <w:color w:val="000000" w:themeColor="text1"/>
          <w:sz w:val="22"/>
          <w:szCs w:val="22"/>
        </w:rPr>
        <w:t xml:space="preserve"> in profit or loss was </w:t>
      </w:r>
      <w:r w:rsidR="00BD1B0E">
        <w:rPr>
          <w:rFonts w:ascii="Arial" w:hAnsi="Arial" w:cs="Arial"/>
          <w:color w:val="000000" w:themeColor="text1"/>
          <w:sz w:val="22"/>
          <w:szCs w:val="22"/>
        </w:rPr>
        <w:t>not significant</w:t>
      </w:r>
      <w:r w:rsidRPr="006C7A36">
        <w:rPr>
          <w:rFonts w:ascii="Arial" w:hAnsi="Arial" w:cs="Arial"/>
          <w:color w:val="000000" w:themeColor="text1"/>
          <w:sz w:val="22"/>
          <w:szCs w:val="22"/>
        </w:rPr>
        <w:t>.</w:t>
      </w:r>
    </w:p>
    <w:p w14:paraId="021C750F" w14:textId="77777777" w:rsidR="003C400F" w:rsidRDefault="003C400F">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i/>
          <w:iCs/>
          <w:color w:val="000000" w:themeColor="text1"/>
          <w:sz w:val="22"/>
          <w:szCs w:val="22"/>
        </w:rPr>
        <w:br w:type="page"/>
      </w:r>
    </w:p>
    <w:p w14:paraId="63CE7641" w14:textId="6BFDC932" w:rsidR="006177B8" w:rsidRPr="006C7A36" w:rsidRDefault="004A1C50" w:rsidP="006177B8">
      <w:pPr>
        <w:pStyle w:val="Heading2"/>
        <w:spacing w:before="120" w:after="120" w:line="380" w:lineRule="exact"/>
        <w:ind w:left="547" w:hanging="547"/>
        <w:rPr>
          <w:rFonts w:ascii="Arial" w:hAnsi="Arial" w:cs="Arial"/>
          <w:i w:val="0"/>
          <w:iCs w:val="0"/>
          <w:color w:val="000000" w:themeColor="text1"/>
        </w:rPr>
      </w:pPr>
      <w:r w:rsidRPr="006C7A36">
        <w:rPr>
          <w:rFonts w:ascii="Arial" w:hAnsi="Arial" w:cs="Arial"/>
          <w:i w:val="0"/>
          <w:iCs w:val="0"/>
          <w:color w:val="000000" w:themeColor="text1"/>
          <w:sz w:val="22"/>
          <w:szCs w:val="22"/>
        </w:rPr>
        <w:lastRenderedPageBreak/>
        <w:t>4</w:t>
      </w:r>
      <w:r w:rsidR="00BA7A69">
        <w:rPr>
          <w:rFonts w:ascii="Arial" w:hAnsi="Arial" w:cs="Arial"/>
          <w:i w:val="0"/>
          <w:iCs w:val="0"/>
          <w:color w:val="000000" w:themeColor="text1"/>
          <w:sz w:val="22"/>
          <w:szCs w:val="22"/>
        </w:rPr>
        <w:t>6</w:t>
      </w:r>
      <w:r w:rsidR="006177B8" w:rsidRPr="006C7A36">
        <w:rPr>
          <w:rFonts w:ascii="Arial" w:hAnsi="Arial" w:cs="Arial"/>
          <w:i w:val="0"/>
          <w:iCs w:val="0"/>
          <w:color w:val="000000" w:themeColor="text1"/>
          <w:sz w:val="22"/>
          <w:szCs w:val="24"/>
        </w:rPr>
        <w:t>.2</w:t>
      </w:r>
      <w:r w:rsidR="006177B8" w:rsidRPr="006C7A36">
        <w:rPr>
          <w:rFonts w:ascii="Arial" w:hAnsi="Arial" w:cs="Arial"/>
          <w:i w:val="0"/>
          <w:iCs w:val="0"/>
          <w:color w:val="000000" w:themeColor="text1"/>
          <w:sz w:val="22"/>
          <w:szCs w:val="24"/>
        </w:rPr>
        <w:tab/>
        <w:t>Financial risk management objectives and policies</w:t>
      </w:r>
    </w:p>
    <w:p w14:paraId="029B9706" w14:textId="5A0D84AD"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cs/>
        </w:rPr>
      </w:pPr>
      <w:r w:rsidRPr="006C7A36">
        <w:rPr>
          <w:rFonts w:ascii="Arial" w:hAnsi="Arial" w:cs="Arial"/>
          <w:color w:val="000000" w:themeColor="text1"/>
          <w:sz w:val="22"/>
          <w:szCs w:val="22"/>
        </w:rPr>
        <w:t>The Group’s financial instruments principally comprise cash and cash equivalents, trade receivable</w:t>
      </w:r>
      <w:r w:rsidR="00430EA3" w:rsidRPr="006C7A36">
        <w:rPr>
          <w:rFonts w:ascii="Arial" w:hAnsi="Arial" w:cs="Arial"/>
          <w:color w:val="000000" w:themeColor="text1"/>
          <w:sz w:val="22"/>
          <w:szCs w:val="22"/>
        </w:rPr>
        <w:t>s, loans to customers</w:t>
      </w:r>
      <w:r w:rsidRPr="006C7A36">
        <w:rPr>
          <w:rFonts w:ascii="Arial" w:hAnsi="Arial" w:cs="Arial"/>
          <w:color w:val="000000" w:themeColor="text1"/>
          <w:sz w:val="22"/>
          <w:szCs w:val="22"/>
        </w:rPr>
        <w:t xml:space="preserve">, investments, </w:t>
      </w:r>
      <w:proofErr w:type="gramStart"/>
      <w:r w:rsidRPr="006C7A36">
        <w:rPr>
          <w:rFonts w:ascii="Arial" w:hAnsi="Arial" w:cs="Arial"/>
          <w:color w:val="000000" w:themeColor="text1"/>
          <w:sz w:val="22"/>
          <w:szCs w:val="22"/>
        </w:rPr>
        <w:t>loans</w:t>
      </w:r>
      <w:proofErr w:type="gramEnd"/>
      <w:r w:rsidR="00CF1576" w:rsidRPr="006C7A36">
        <w:rPr>
          <w:rFonts w:ascii="Arial" w:hAnsi="Arial" w:cs="Arial"/>
          <w:color w:val="000000" w:themeColor="text1"/>
          <w:sz w:val="22"/>
          <w:szCs w:val="22"/>
        </w:rPr>
        <w:t xml:space="preserve"> and debentures</w:t>
      </w:r>
      <w:r w:rsidRPr="006C7A36">
        <w:rPr>
          <w:rFonts w:ascii="Arial" w:hAnsi="Arial" w:cs="Arial"/>
          <w:color w:val="000000" w:themeColor="text1"/>
          <w:sz w:val="22"/>
          <w:szCs w:val="22"/>
        </w:rPr>
        <w:t>. The financial risks associated with these financial instruments and how they are managed is described below.</w:t>
      </w:r>
      <w:r w:rsidRPr="006C7A36">
        <w:rPr>
          <w:rFonts w:ascii="Arial" w:hAnsi="Arial" w:cs="Arial"/>
          <w:strike/>
          <w:color w:val="000000" w:themeColor="text1"/>
          <w:sz w:val="22"/>
          <w:szCs w:val="22"/>
        </w:rPr>
        <w:t xml:space="preserve"> </w:t>
      </w:r>
    </w:p>
    <w:p w14:paraId="25FD7AE0" w14:textId="38FE1903"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6C7A36">
        <w:rPr>
          <w:rFonts w:ascii="Arial" w:hAnsi="Arial" w:cs="Arial"/>
          <w:b/>
          <w:bCs/>
          <w:color w:val="000000" w:themeColor="text1"/>
          <w:sz w:val="22"/>
          <w:szCs w:val="22"/>
        </w:rPr>
        <w:t>Credit risk</w:t>
      </w:r>
    </w:p>
    <w:p w14:paraId="085FB7FA" w14:textId="5FE77CB6"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6C7A36">
        <w:rPr>
          <w:rFonts w:ascii="Arial" w:hAnsi="Arial" w:cs="Arial"/>
          <w:color w:val="000000" w:themeColor="text1"/>
          <w:sz w:val="22"/>
          <w:szCs w:val="22"/>
        </w:rPr>
        <w:t>The Group is exposed to credit risk primarily with respect to</w:t>
      </w:r>
      <w:r w:rsidR="00430EA3" w:rsidRPr="006C7A36">
        <w:rPr>
          <w:rFonts w:ascii="Arial" w:hAnsi="Arial" w:cs="Arial"/>
          <w:color w:val="000000" w:themeColor="text1"/>
          <w:sz w:val="22"/>
          <w:szCs w:val="22"/>
        </w:rPr>
        <w:t xml:space="preserve"> cash at banks and financial institutions,</w:t>
      </w:r>
      <w:r w:rsidRPr="006C7A36">
        <w:rPr>
          <w:rFonts w:ascii="Arial" w:hAnsi="Arial" w:cs="Arial"/>
          <w:color w:val="000000" w:themeColor="text1"/>
          <w:sz w:val="22"/>
          <w:szCs w:val="22"/>
        </w:rPr>
        <w:t xml:space="preserve"> trade receivable</w:t>
      </w:r>
      <w:r w:rsidR="00430EA3" w:rsidRPr="006C7A36">
        <w:rPr>
          <w:rFonts w:ascii="Arial" w:hAnsi="Arial" w:cs="Arial"/>
          <w:color w:val="000000" w:themeColor="text1"/>
          <w:sz w:val="22"/>
          <w:szCs w:val="22"/>
        </w:rPr>
        <w:t>s</w:t>
      </w:r>
      <w:r w:rsidR="00757B75" w:rsidRPr="006C7A36">
        <w:rPr>
          <w:rFonts w:ascii="Arial" w:hAnsi="Arial" w:cs="Arial"/>
          <w:color w:val="000000" w:themeColor="text1"/>
          <w:sz w:val="22"/>
          <w:szCs w:val="22"/>
        </w:rPr>
        <w:t xml:space="preserve">, </w:t>
      </w:r>
      <w:r w:rsidR="00DE385B" w:rsidRPr="006C7A36">
        <w:rPr>
          <w:rFonts w:ascii="Arial" w:hAnsi="Arial" w:cs="Arial"/>
          <w:color w:val="000000" w:themeColor="text1"/>
          <w:sz w:val="22"/>
          <w:szCs w:val="22"/>
        </w:rPr>
        <w:t>loans to customer</w:t>
      </w:r>
      <w:r w:rsidRPr="006C7A36">
        <w:rPr>
          <w:rFonts w:ascii="Arial" w:hAnsi="Arial" w:cs="Arial"/>
          <w:color w:val="000000" w:themeColor="text1"/>
          <w:sz w:val="22"/>
          <w:szCs w:val="22"/>
        </w:rPr>
        <w:t xml:space="preserve">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5B2198B5"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000000" w:themeColor="text1"/>
          <w:sz w:val="22"/>
          <w:szCs w:val="22"/>
        </w:rPr>
      </w:pPr>
      <w:r w:rsidRPr="006C7A36">
        <w:rPr>
          <w:rFonts w:ascii="Arial" w:hAnsi="Arial" w:cs="Arial"/>
          <w:b/>
          <w:bCs/>
          <w:i/>
          <w:iCs/>
          <w:color w:val="000000" w:themeColor="text1"/>
          <w:sz w:val="22"/>
          <w:szCs w:val="22"/>
        </w:rPr>
        <w:t xml:space="preserve">Trade receivables </w:t>
      </w:r>
    </w:p>
    <w:p w14:paraId="4E352B11" w14:textId="77777777" w:rsidR="00154219"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bookmarkStart w:id="17" w:name="_Hlk61506852"/>
    </w:p>
    <w:p w14:paraId="2BC6F3EA" w14:textId="33A5465D"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w:t>
      </w:r>
      <w:bookmarkEnd w:id="17"/>
      <w:r w:rsidRPr="006C7A36">
        <w:rPr>
          <w:rFonts w:ascii="Arial" w:hAnsi="Arial" w:cs="Arial"/>
          <w:color w:val="000000" w:themeColor="text1"/>
          <w:sz w:val="22"/>
          <w:szCs w:val="22"/>
        </w:rPr>
        <w:t>Letters of credit and other forms of credit insurance are considered</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an integral part of trade receivables and </w:t>
      </w:r>
      <w:proofErr w:type="gramStart"/>
      <w:r w:rsidRPr="006C7A36">
        <w:rPr>
          <w:rFonts w:ascii="Arial" w:hAnsi="Arial" w:cs="Arial"/>
          <w:color w:val="000000" w:themeColor="text1"/>
          <w:sz w:val="22"/>
          <w:szCs w:val="22"/>
        </w:rPr>
        <w:t>taken into account</w:t>
      </w:r>
      <w:proofErr w:type="gramEnd"/>
      <w:r w:rsidRPr="006C7A36">
        <w:rPr>
          <w:rFonts w:ascii="Arial" w:hAnsi="Arial" w:cs="Arial"/>
          <w:color w:val="000000" w:themeColor="text1"/>
          <w:sz w:val="22"/>
          <w:szCs w:val="22"/>
        </w:rPr>
        <w:t xml:space="preserve"> in the calculation of impairment. The calculation reflects the probability-weighted outcome, the time value of money and reasonable and supportable information that is available at the reporting date about past events, current </w:t>
      </w:r>
      <w:proofErr w:type="gramStart"/>
      <w:r w:rsidRPr="006C7A36">
        <w:rPr>
          <w:rFonts w:ascii="Arial" w:hAnsi="Arial" w:cs="Arial"/>
          <w:color w:val="000000" w:themeColor="text1"/>
          <w:sz w:val="22"/>
          <w:szCs w:val="22"/>
        </w:rPr>
        <w:t>conditions</w:t>
      </w:r>
      <w:proofErr w:type="gramEnd"/>
      <w:r w:rsidRPr="006C7A36">
        <w:rPr>
          <w:rFonts w:ascii="Arial" w:hAnsi="Arial" w:cs="Arial"/>
          <w:color w:val="000000" w:themeColor="text1"/>
          <w:sz w:val="22"/>
          <w:szCs w:val="22"/>
        </w:rPr>
        <w:t xml:space="preserve"> and forecasts of future economic conditions. </w:t>
      </w:r>
    </w:p>
    <w:p w14:paraId="0A883406"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000000" w:themeColor="text1"/>
          <w:sz w:val="22"/>
          <w:szCs w:val="22"/>
        </w:rPr>
      </w:pPr>
      <w:r w:rsidRPr="006C7A36">
        <w:rPr>
          <w:rFonts w:ascii="Arial" w:hAnsi="Arial" w:cs="Arial"/>
          <w:b/>
          <w:bCs/>
          <w:i/>
          <w:iCs/>
          <w:color w:val="000000" w:themeColor="text1"/>
          <w:sz w:val="22"/>
          <w:szCs w:val="22"/>
        </w:rPr>
        <w:t>Loans to customer</w:t>
      </w:r>
    </w:p>
    <w:p w14:paraId="26407FC1"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The Group is exposed to credit risk primarily with respect to hire-purchase and loan receivables. The Group manages the risk by adopting appropriate credit control policies and procedures and therefore does not expect to incur material financial losses. In addition, the Group does not have high concentrations of credit risk since it has a large customer base in various types. The Group’s maximum exposure relating to loans to customer is shown gross carrying amounts stated in the financial statements.</w:t>
      </w:r>
    </w:p>
    <w:p w14:paraId="2443AC55" w14:textId="77777777" w:rsidR="003C400F" w:rsidRDefault="003C400F">
      <w:pPr>
        <w:overflowPunct/>
        <w:autoSpaceDE/>
        <w:autoSpaceDN/>
        <w:adjustRightInd/>
        <w:spacing w:after="160" w:line="259" w:lineRule="auto"/>
        <w:textAlignment w:val="auto"/>
        <w:rPr>
          <w:rFonts w:ascii="Arial" w:hAnsi="Arial" w:cs="Arial"/>
          <w:i/>
          <w:iCs/>
          <w:color w:val="000000" w:themeColor="text1"/>
          <w:sz w:val="22"/>
          <w:szCs w:val="22"/>
          <w:u w:val="single"/>
        </w:rPr>
      </w:pPr>
      <w:r>
        <w:rPr>
          <w:rFonts w:ascii="Arial" w:hAnsi="Arial" w:cs="Arial"/>
          <w:i/>
          <w:iCs/>
          <w:color w:val="000000" w:themeColor="text1"/>
          <w:sz w:val="22"/>
          <w:szCs w:val="22"/>
          <w:u w:val="single"/>
        </w:rPr>
        <w:br w:type="page"/>
      </w:r>
    </w:p>
    <w:p w14:paraId="1371E416" w14:textId="4EA82942"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color w:val="000000" w:themeColor="text1"/>
          <w:sz w:val="22"/>
          <w:szCs w:val="22"/>
          <w:u w:val="single"/>
        </w:rPr>
      </w:pPr>
      <w:r w:rsidRPr="006C7A36">
        <w:rPr>
          <w:rFonts w:ascii="Arial" w:hAnsi="Arial" w:cs="Arial"/>
          <w:i/>
          <w:iCs/>
          <w:color w:val="000000" w:themeColor="text1"/>
          <w:sz w:val="22"/>
          <w:szCs w:val="22"/>
          <w:u w:val="single"/>
        </w:rPr>
        <w:lastRenderedPageBreak/>
        <w:t>Credit risk management policy</w:t>
      </w:r>
    </w:p>
    <w:p w14:paraId="1347D2B9"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rPr>
      </w:pPr>
      <w:r w:rsidRPr="006C7A36">
        <w:rPr>
          <w:rFonts w:ascii="Arial" w:hAnsi="Arial" w:cs="Arial"/>
          <w:color w:val="000000" w:themeColor="text1"/>
          <w:sz w:val="22"/>
          <w:szCs w:val="22"/>
        </w:rPr>
        <w:t>The Group manages its credit risk starting with the credit approval process</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by performing risk analysis, debt payment ability analysis and monitoring the status of debtors. This is to examine and review credit quality </w:t>
      </w:r>
      <w:proofErr w:type="gramStart"/>
      <w:r w:rsidRPr="006C7A36">
        <w:rPr>
          <w:rFonts w:ascii="Arial" w:hAnsi="Arial" w:cs="Arial"/>
          <w:color w:val="000000" w:themeColor="text1"/>
          <w:sz w:val="22"/>
          <w:szCs w:val="22"/>
        </w:rPr>
        <w:t>in order to</w:t>
      </w:r>
      <w:proofErr w:type="gramEnd"/>
      <w:r w:rsidRPr="006C7A36">
        <w:rPr>
          <w:rFonts w:ascii="Arial" w:hAnsi="Arial" w:cs="Arial"/>
          <w:color w:val="000000" w:themeColor="text1"/>
          <w:sz w:val="22"/>
          <w:szCs w:val="22"/>
        </w:rPr>
        <w:t xml:space="preserve"> prevent and resolve loans that may be a problem in the future</w:t>
      </w:r>
      <w:r w:rsidRPr="006C7A36">
        <w:rPr>
          <w:rFonts w:ascii="Arial" w:hAnsi="Arial" w:cs="Arial"/>
          <w:color w:val="000000" w:themeColor="text1"/>
        </w:rPr>
        <w:t>.</w:t>
      </w:r>
    </w:p>
    <w:p w14:paraId="456BB58F" w14:textId="0F97932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color w:val="000000" w:themeColor="text1"/>
          <w:sz w:val="22"/>
          <w:szCs w:val="22"/>
          <w:u w:val="single"/>
        </w:rPr>
      </w:pPr>
      <w:r w:rsidRPr="006C7A36">
        <w:rPr>
          <w:rFonts w:ascii="Arial" w:hAnsi="Arial" w:cs="Arial"/>
          <w:i/>
          <w:iCs/>
          <w:color w:val="000000" w:themeColor="text1"/>
          <w:sz w:val="22"/>
          <w:szCs w:val="22"/>
          <w:u w:val="single"/>
        </w:rPr>
        <w:t>The maximum exposure to credit risk</w:t>
      </w:r>
    </w:p>
    <w:p w14:paraId="50210B2F" w14:textId="76C638AE"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The maximum exposure is shown gross carrying amounts before both the effect of mitigation through use of master netting and collateral arrangements</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The maximum exposure to credit risk equals their gross carrying amounts before deducting allowance for expected credit losses</w:t>
      </w:r>
      <w:r w:rsidRPr="006C7A36">
        <w:rPr>
          <w:rFonts w:ascii="Arial" w:hAnsi="Arial" w:cs="Arial"/>
          <w:color w:val="000000" w:themeColor="text1"/>
          <w:sz w:val="22"/>
          <w:szCs w:val="22"/>
          <w:cs/>
        </w:rPr>
        <w:t>.</w:t>
      </w:r>
    </w:p>
    <w:p w14:paraId="5EB6CE5C"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color w:val="000000" w:themeColor="text1"/>
          <w:sz w:val="22"/>
          <w:szCs w:val="22"/>
          <w:u w:val="single"/>
        </w:rPr>
      </w:pPr>
      <w:r w:rsidRPr="006C7A36">
        <w:rPr>
          <w:rFonts w:ascii="Arial" w:hAnsi="Arial" w:cs="Arial"/>
          <w:i/>
          <w:iCs/>
          <w:color w:val="000000" w:themeColor="text1"/>
          <w:sz w:val="22"/>
          <w:szCs w:val="22"/>
          <w:u w:val="single"/>
        </w:rPr>
        <w:t xml:space="preserve">Credit quality analysis </w:t>
      </w:r>
    </w:p>
    <w:p w14:paraId="26178015" w14:textId="2CFD1A7D" w:rsidR="006177B8" w:rsidRPr="006C7A36" w:rsidRDefault="006177B8" w:rsidP="0048389F">
      <w:pPr>
        <w:pStyle w:val="ListParagraph"/>
        <w:spacing w:before="120" w:after="120" w:line="380" w:lineRule="exact"/>
        <w:ind w:left="540"/>
        <w:contextualSpacing w:val="0"/>
        <w:jc w:val="thaiDistribute"/>
        <w:rPr>
          <w:rFonts w:ascii="Arial" w:hAnsi="Arial" w:cs="Arial"/>
          <w:color w:val="000000" w:themeColor="text1"/>
          <w:sz w:val="22"/>
          <w:szCs w:val="22"/>
        </w:rPr>
      </w:pPr>
      <w:r w:rsidRPr="006C7A36">
        <w:rPr>
          <w:rFonts w:ascii="Arial" w:hAnsi="Arial" w:cs="Arial"/>
          <w:color w:val="000000" w:themeColor="text1"/>
          <w:sz w:val="22"/>
          <w:szCs w:val="22"/>
        </w:rPr>
        <w:t>Credit risk refers to the risk that a customer or a counterparty will default on its contractual obligations resulting in a financial loss to the Group</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The Group has adopted the policy to prevent this risk by performing credit analysis from customers’ information and follow</w:t>
      </w:r>
      <w:r w:rsidRPr="006C7A36">
        <w:rPr>
          <w:rFonts w:ascii="Arial" w:hAnsi="Arial" w:cs="Arial"/>
          <w:color w:val="000000" w:themeColor="text1"/>
          <w:sz w:val="22"/>
          <w:szCs w:val="22"/>
          <w:cs/>
        </w:rPr>
        <w:t>-</w:t>
      </w:r>
      <w:r w:rsidRPr="006C7A36">
        <w:rPr>
          <w:rFonts w:ascii="Arial" w:hAnsi="Arial" w:cs="Arial"/>
          <w:color w:val="000000" w:themeColor="text1"/>
          <w:sz w:val="22"/>
          <w:szCs w:val="22"/>
        </w:rPr>
        <w:t>up on customer status consistently</w:t>
      </w:r>
      <w:r w:rsidRPr="006C7A36">
        <w:rPr>
          <w:rFonts w:ascii="Arial" w:hAnsi="Arial" w:cs="Arial"/>
          <w:color w:val="000000" w:themeColor="text1"/>
          <w:sz w:val="22"/>
          <w:szCs w:val="22"/>
          <w:cs/>
        </w:rPr>
        <w:t>.</w:t>
      </w:r>
    </w:p>
    <w:p w14:paraId="5187B7EA" w14:textId="6D1746FF" w:rsidR="00430EA3" w:rsidRPr="006C7A36" w:rsidRDefault="00430EA3" w:rsidP="00430EA3">
      <w:pPr>
        <w:pStyle w:val="ListParagraph"/>
        <w:spacing w:before="120" w:after="120" w:line="380" w:lineRule="exact"/>
        <w:ind w:left="540"/>
        <w:contextualSpacing w:val="0"/>
        <w:jc w:val="thaiDistribute"/>
        <w:rPr>
          <w:rFonts w:ascii="Arial" w:hAnsi="Arial" w:cs="Arial"/>
          <w:color w:val="000000" w:themeColor="text1"/>
          <w:sz w:val="22"/>
          <w:szCs w:val="22"/>
        </w:rPr>
      </w:pPr>
      <w:r w:rsidRPr="006C7A36">
        <w:rPr>
          <w:rFonts w:ascii="Arial" w:hAnsi="Arial" w:cs="Arial"/>
          <w:color w:val="000000" w:themeColor="text1"/>
          <w:sz w:val="22"/>
          <w:szCs w:val="22"/>
        </w:rPr>
        <w:t>Explanation of 12</w:t>
      </w:r>
      <w:r w:rsidRPr="006C7A36">
        <w:rPr>
          <w:rFonts w:ascii="Arial" w:hAnsi="Arial" w:cs="Arial"/>
          <w:color w:val="000000" w:themeColor="text1"/>
          <w:sz w:val="22"/>
          <w:szCs w:val="22"/>
          <w:cs/>
        </w:rPr>
        <w:t>-</w:t>
      </w:r>
      <w:r w:rsidRPr="006C7A36">
        <w:rPr>
          <w:rFonts w:ascii="Arial" w:hAnsi="Arial" w:cs="Arial"/>
          <w:color w:val="000000" w:themeColor="text1"/>
          <w:sz w:val="22"/>
          <w:szCs w:val="22"/>
        </w:rPr>
        <w:t xml:space="preserve">months expected credit losses, lifetime expected credit losses </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not credit impaired, and lifetime expected credit losses</w:t>
      </w:r>
      <w:r w:rsidRPr="006C7A36">
        <w:rPr>
          <w:rFonts w:ascii="Arial" w:hAnsi="Arial" w:cs="Arial"/>
          <w:color w:val="000000" w:themeColor="text1"/>
          <w:sz w:val="22"/>
          <w:szCs w:val="22"/>
          <w:cs/>
        </w:rPr>
        <w:t>-</w:t>
      </w:r>
      <w:r w:rsidRPr="006C7A36">
        <w:rPr>
          <w:rFonts w:ascii="Arial" w:hAnsi="Arial" w:cs="Arial"/>
          <w:color w:val="000000" w:themeColor="text1"/>
          <w:sz w:val="22"/>
          <w:szCs w:val="22"/>
        </w:rPr>
        <w:t>credit impaired are included in Note</w:t>
      </w:r>
      <w:r w:rsidRPr="006C7A36">
        <w:rPr>
          <w:rFonts w:ascii="Arial" w:hAnsi="Arial" w:cs="Arial"/>
          <w:color w:val="000000" w:themeColor="text1"/>
          <w:sz w:val="22"/>
          <w:szCs w:val="22"/>
          <w:cs/>
        </w:rPr>
        <w:t xml:space="preserve"> </w:t>
      </w:r>
      <w:r w:rsidR="00112475" w:rsidRPr="006C7A36">
        <w:rPr>
          <w:rFonts w:ascii="Arial" w:hAnsi="Arial" w:cs="Arial"/>
          <w:color w:val="000000" w:themeColor="text1"/>
          <w:sz w:val="22"/>
          <w:szCs w:val="22"/>
        </w:rPr>
        <w:t>4</w:t>
      </w:r>
      <w:r w:rsidRPr="006C7A36">
        <w:rPr>
          <w:rFonts w:ascii="Arial" w:hAnsi="Arial" w:cs="Arial"/>
          <w:color w:val="000000" w:themeColor="text1"/>
          <w:sz w:val="22"/>
          <w:szCs w:val="22"/>
        </w:rPr>
        <w:t xml:space="preserve">.22 to </w:t>
      </w:r>
      <w:r w:rsidR="00890788" w:rsidRPr="006C7A36">
        <w:rPr>
          <w:rFonts w:ascii="Arial" w:hAnsi="Arial" w:cs="Arial"/>
          <w:color w:val="000000" w:themeColor="text1"/>
          <w:sz w:val="22"/>
          <w:szCs w:val="22"/>
        </w:rPr>
        <w:t xml:space="preserve">consolidated </w:t>
      </w:r>
      <w:r w:rsidRPr="006C7A36">
        <w:rPr>
          <w:rFonts w:ascii="Arial" w:hAnsi="Arial" w:cs="Arial"/>
          <w:color w:val="000000" w:themeColor="text1"/>
          <w:sz w:val="22"/>
          <w:szCs w:val="22"/>
        </w:rPr>
        <w:t>financial statements.</w:t>
      </w:r>
    </w:p>
    <w:p w14:paraId="294458C1" w14:textId="02013817" w:rsidR="0048389F" w:rsidRPr="006C7A36" w:rsidRDefault="0048389F" w:rsidP="0048389F">
      <w:pPr>
        <w:pStyle w:val="ListParagraph"/>
        <w:spacing w:before="120" w:after="120" w:line="380" w:lineRule="exact"/>
        <w:ind w:left="540"/>
        <w:contextualSpacing w:val="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Amount of credit quality of financial assets is their gross carrying balance (before deduction of allowance for expected credit loss) which presented in Note </w:t>
      </w:r>
      <w:r w:rsidR="003C400F">
        <w:rPr>
          <w:rFonts w:ascii="Arial" w:hAnsi="Arial" w:cs="Arial"/>
          <w:color w:val="000000" w:themeColor="text1"/>
          <w:sz w:val="22"/>
          <w:szCs w:val="22"/>
        </w:rPr>
        <w:t>9</w:t>
      </w:r>
      <w:r w:rsidR="00430EA3" w:rsidRPr="006C7A36">
        <w:rPr>
          <w:rFonts w:ascii="Arial" w:hAnsi="Arial" w:cs="Arial"/>
          <w:color w:val="000000" w:themeColor="text1"/>
          <w:sz w:val="22"/>
          <w:szCs w:val="22"/>
        </w:rPr>
        <w:t xml:space="preserve"> to consolidate</w:t>
      </w:r>
      <w:r w:rsidR="00890788" w:rsidRPr="006C7A36">
        <w:rPr>
          <w:rFonts w:ascii="Arial" w:hAnsi="Arial" w:cs="Arial"/>
          <w:color w:val="000000" w:themeColor="text1"/>
          <w:sz w:val="22"/>
          <w:szCs w:val="22"/>
        </w:rPr>
        <w:t>d</w:t>
      </w:r>
      <w:r w:rsidRPr="006C7A36">
        <w:rPr>
          <w:rFonts w:ascii="Arial" w:hAnsi="Arial" w:cs="Arial"/>
          <w:color w:val="000000" w:themeColor="text1"/>
          <w:sz w:val="22"/>
          <w:szCs w:val="22"/>
        </w:rPr>
        <w:t xml:space="preserve"> financial statements.</w:t>
      </w:r>
    </w:p>
    <w:p w14:paraId="16A7550B" w14:textId="4473CCC4" w:rsidR="006177B8" w:rsidRPr="006C7A36" w:rsidRDefault="006177B8" w:rsidP="00FD5BA6">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color w:val="000000" w:themeColor="text1"/>
          <w:sz w:val="22"/>
          <w:szCs w:val="22"/>
          <w:u w:val="single"/>
          <w:cs/>
        </w:rPr>
      </w:pPr>
      <w:proofErr w:type="spellStart"/>
      <w:r w:rsidRPr="006C7A36">
        <w:rPr>
          <w:rFonts w:ascii="Arial" w:hAnsi="Arial" w:cs="Arial"/>
          <w:i/>
          <w:iCs/>
          <w:color w:val="000000" w:themeColor="text1"/>
          <w:sz w:val="22"/>
          <w:szCs w:val="22"/>
          <w:u w:val="single"/>
          <w:cs/>
        </w:rPr>
        <w:t>Collateral</w:t>
      </w:r>
      <w:proofErr w:type="spellEnd"/>
      <w:r w:rsidRPr="006C7A36">
        <w:rPr>
          <w:rFonts w:ascii="Arial" w:hAnsi="Arial" w:cs="Arial"/>
          <w:i/>
          <w:iCs/>
          <w:color w:val="000000" w:themeColor="text1"/>
          <w:sz w:val="22"/>
          <w:szCs w:val="22"/>
          <w:u w:val="single"/>
          <w:cs/>
        </w:rPr>
        <w:t xml:space="preserve"> and </w:t>
      </w:r>
      <w:r w:rsidR="00430EA3" w:rsidRPr="006C7A36">
        <w:rPr>
          <w:rFonts w:ascii="Arial" w:hAnsi="Arial" w:cs="Arial"/>
          <w:i/>
          <w:iCs/>
          <w:color w:val="000000" w:themeColor="text1"/>
          <w:sz w:val="22"/>
          <w:szCs w:val="22"/>
          <w:u w:val="single"/>
        </w:rPr>
        <w:t>any operations</w:t>
      </w:r>
      <w:r w:rsidRPr="006C7A36">
        <w:rPr>
          <w:rFonts w:ascii="Arial" w:hAnsi="Arial" w:cs="Arial"/>
          <w:i/>
          <w:iCs/>
          <w:color w:val="000000" w:themeColor="text1"/>
          <w:sz w:val="22"/>
          <w:szCs w:val="22"/>
          <w:u w:val="single"/>
        </w:rPr>
        <w:t xml:space="preserve"> </w:t>
      </w:r>
      <w:proofErr w:type="spellStart"/>
      <w:r w:rsidRPr="006C7A36">
        <w:rPr>
          <w:rFonts w:ascii="Arial" w:hAnsi="Arial" w:cs="Arial"/>
          <w:i/>
          <w:iCs/>
          <w:color w:val="000000" w:themeColor="text1"/>
          <w:sz w:val="22"/>
          <w:szCs w:val="22"/>
          <w:u w:val="single"/>
          <w:cs/>
        </w:rPr>
        <w:t>to</w:t>
      </w:r>
      <w:proofErr w:type="spellEnd"/>
      <w:r w:rsidRPr="006C7A36">
        <w:rPr>
          <w:rFonts w:ascii="Arial" w:hAnsi="Arial" w:cs="Arial"/>
          <w:i/>
          <w:iCs/>
          <w:color w:val="000000" w:themeColor="text1"/>
          <w:sz w:val="22"/>
          <w:szCs w:val="22"/>
          <w:u w:val="single"/>
          <w:cs/>
        </w:rPr>
        <w:t xml:space="preserve"> </w:t>
      </w:r>
      <w:proofErr w:type="spellStart"/>
      <w:r w:rsidRPr="006C7A36">
        <w:rPr>
          <w:rFonts w:ascii="Arial" w:hAnsi="Arial" w:cs="Arial"/>
          <w:i/>
          <w:iCs/>
          <w:color w:val="000000" w:themeColor="text1"/>
          <w:sz w:val="22"/>
          <w:szCs w:val="22"/>
          <w:u w:val="single"/>
          <w:cs/>
        </w:rPr>
        <w:t>increase</w:t>
      </w:r>
      <w:proofErr w:type="spellEnd"/>
      <w:r w:rsidRPr="006C7A36">
        <w:rPr>
          <w:rFonts w:ascii="Arial" w:hAnsi="Arial" w:cs="Arial"/>
          <w:i/>
          <w:iCs/>
          <w:color w:val="000000" w:themeColor="text1"/>
          <w:sz w:val="22"/>
          <w:szCs w:val="22"/>
          <w:u w:val="single"/>
          <w:cs/>
        </w:rPr>
        <w:t xml:space="preserve"> </w:t>
      </w:r>
      <w:proofErr w:type="spellStart"/>
      <w:r w:rsidRPr="006C7A36">
        <w:rPr>
          <w:rFonts w:ascii="Arial" w:hAnsi="Arial" w:cs="Arial"/>
          <w:i/>
          <w:iCs/>
          <w:color w:val="000000" w:themeColor="text1"/>
          <w:sz w:val="22"/>
          <w:szCs w:val="22"/>
          <w:u w:val="single"/>
          <w:cs/>
        </w:rPr>
        <w:t>creditability</w:t>
      </w:r>
      <w:proofErr w:type="spellEnd"/>
    </w:p>
    <w:p w14:paraId="2C765406" w14:textId="77777777" w:rsidR="006177B8" w:rsidRPr="006C7A36" w:rsidRDefault="006177B8" w:rsidP="006177B8">
      <w:pPr>
        <w:pStyle w:val="ListParagraph"/>
        <w:spacing w:before="120" w:after="120" w:line="380" w:lineRule="exact"/>
        <w:ind w:left="630"/>
        <w:contextualSpacing w:val="0"/>
        <w:jc w:val="thaiDistribute"/>
        <w:rPr>
          <w:rFonts w:ascii="Arial" w:hAnsi="Arial" w:cs="Arial"/>
          <w:color w:val="000000" w:themeColor="text1"/>
          <w:szCs w:val="22"/>
          <w:cs/>
        </w:rPr>
      </w:pPr>
      <w:bookmarkStart w:id="18" w:name="_Hlk46034391"/>
      <w:r w:rsidRPr="006C7A36">
        <w:rPr>
          <w:rFonts w:ascii="Arial" w:hAnsi="Arial" w:cs="Arial"/>
          <w:color w:val="000000" w:themeColor="text1"/>
          <w:sz w:val="22"/>
          <w:szCs w:val="22"/>
          <w:cs/>
        </w:rPr>
        <w:t xml:space="preserve">The </w:t>
      </w:r>
      <w:r w:rsidRPr="006C7A36">
        <w:rPr>
          <w:rFonts w:ascii="Arial" w:hAnsi="Arial" w:cs="Arial"/>
          <w:color w:val="000000" w:themeColor="text1"/>
          <w:sz w:val="22"/>
          <w:szCs w:val="22"/>
        </w:rPr>
        <w:t>Group</w:t>
      </w:r>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has</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held</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collateral</w:t>
      </w:r>
      <w:proofErr w:type="spellEnd"/>
      <w:r w:rsidRPr="006C7A36">
        <w:rPr>
          <w:rFonts w:ascii="Arial" w:hAnsi="Arial" w:cs="Arial"/>
          <w:color w:val="000000" w:themeColor="text1"/>
          <w:sz w:val="22"/>
          <w:szCs w:val="22"/>
          <w:cs/>
        </w:rPr>
        <w:t xml:space="preserve"> and </w:t>
      </w:r>
      <w:proofErr w:type="spellStart"/>
      <w:r w:rsidRPr="006C7A36">
        <w:rPr>
          <w:rFonts w:ascii="Arial" w:hAnsi="Arial" w:cs="Arial"/>
          <w:color w:val="000000" w:themeColor="text1"/>
          <w:sz w:val="22"/>
          <w:szCs w:val="22"/>
          <w:cs/>
        </w:rPr>
        <w:t>any</w:t>
      </w:r>
      <w:proofErr w:type="spellEnd"/>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operations </w:t>
      </w:r>
      <w:proofErr w:type="spellStart"/>
      <w:r w:rsidRPr="006C7A36">
        <w:rPr>
          <w:rFonts w:ascii="Arial" w:hAnsi="Arial" w:cs="Arial"/>
          <w:color w:val="000000" w:themeColor="text1"/>
          <w:sz w:val="22"/>
          <w:szCs w:val="22"/>
          <w:cs/>
        </w:rPr>
        <w:t>to</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increase</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creditability</w:t>
      </w:r>
      <w:proofErr w:type="spellEnd"/>
      <w:r w:rsidRPr="006C7A36">
        <w:rPr>
          <w:rFonts w:ascii="Arial" w:hAnsi="Arial" w:cs="Arial"/>
          <w:color w:val="000000" w:themeColor="text1"/>
          <w:sz w:val="22"/>
          <w:szCs w:val="22"/>
          <w:cs/>
        </w:rPr>
        <w:t xml:space="preserve"> of </w:t>
      </w:r>
      <w:proofErr w:type="spellStart"/>
      <w:r w:rsidRPr="006C7A36">
        <w:rPr>
          <w:rFonts w:ascii="Arial" w:hAnsi="Arial" w:cs="Arial"/>
          <w:color w:val="000000" w:themeColor="text1"/>
          <w:sz w:val="22"/>
          <w:szCs w:val="22"/>
          <w:cs/>
        </w:rPr>
        <w:t>exposure</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to</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credit</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risk</w:t>
      </w:r>
      <w:proofErr w:type="spellEnd"/>
      <w:r w:rsidRPr="006C7A36">
        <w:rPr>
          <w:rFonts w:ascii="Arial" w:hAnsi="Arial" w:cs="Arial"/>
          <w:color w:val="000000" w:themeColor="text1"/>
          <w:sz w:val="22"/>
          <w:szCs w:val="22"/>
          <w:cs/>
        </w:rPr>
        <w:t>.</w:t>
      </w:r>
      <w:bookmarkEnd w:id="18"/>
      <w:r w:rsidRPr="006C7A36">
        <w:rPr>
          <w:rFonts w:ascii="Arial" w:hAnsi="Arial" w:cs="Arial"/>
          <w:color w:val="000000" w:themeColor="text1"/>
          <w:sz w:val="22"/>
          <w:szCs w:val="22"/>
          <w:cs/>
        </w:rPr>
        <w:t xml:space="preserve"> The </w:t>
      </w:r>
      <w:proofErr w:type="spellStart"/>
      <w:r w:rsidRPr="006C7A36">
        <w:rPr>
          <w:rFonts w:ascii="Arial" w:hAnsi="Arial" w:cs="Arial"/>
          <w:color w:val="000000" w:themeColor="text1"/>
          <w:sz w:val="22"/>
          <w:szCs w:val="22"/>
          <w:cs/>
        </w:rPr>
        <w:t>details</w:t>
      </w:r>
      <w:proofErr w:type="spellEnd"/>
      <w:r w:rsidRPr="006C7A36">
        <w:rPr>
          <w:rFonts w:ascii="Arial" w:hAnsi="Arial" w:cs="Arial"/>
          <w:color w:val="000000" w:themeColor="text1"/>
          <w:sz w:val="22"/>
          <w:szCs w:val="22"/>
          <w:cs/>
        </w:rPr>
        <w:t xml:space="preserve"> of </w:t>
      </w:r>
      <w:proofErr w:type="spellStart"/>
      <w:r w:rsidRPr="006C7A36">
        <w:rPr>
          <w:rFonts w:ascii="Arial" w:hAnsi="Arial" w:cs="Arial"/>
          <w:color w:val="000000" w:themeColor="text1"/>
          <w:sz w:val="22"/>
          <w:szCs w:val="22"/>
          <w:cs/>
        </w:rPr>
        <w:t>the</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collateral</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held</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by</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the</w:t>
      </w:r>
      <w:proofErr w:type="spellEnd"/>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Group</w:t>
      </w:r>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for</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each</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type</w:t>
      </w:r>
      <w:proofErr w:type="spellEnd"/>
      <w:r w:rsidRPr="006C7A36">
        <w:rPr>
          <w:rFonts w:ascii="Arial" w:hAnsi="Arial" w:cs="Arial"/>
          <w:color w:val="000000" w:themeColor="text1"/>
          <w:sz w:val="22"/>
          <w:szCs w:val="22"/>
          <w:cs/>
        </w:rPr>
        <w:t xml:space="preserve"> of </w:t>
      </w:r>
      <w:proofErr w:type="spellStart"/>
      <w:r w:rsidRPr="006C7A36">
        <w:rPr>
          <w:rFonts w:ascii="Arial" w:hAnsi="Arial" w:cs="Arial"/>
          <w:color w:val="000000" w:themeColor="text1"/>
          <w:sz w:val="22"/>
          <w:szCs w:val="22"/>
          <w:cs/>
        </w:rPr>
        <w:t>financial</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assets</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are</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as</w:t>
      </w:r>
      <w:proofErr w:type="spellEnd"/>
      <w:r w:rsidRPr="006C7A36">
        <w:rPr>
          <w:rFonts w:ascii="Arial" w:hAnsi="Arial" w:cs="Arial"/>
          <w:color w:val="000000" w:themeColor="text1"/>
          <w:sz w:val="22"/>
          <w:szCs w:val="22"/>
          <w:cs/>
        </w:rPr>
        <w:t xml:space="preserve"> </w:t>
      </w:r>
      <w:proofErr w:type="spellStart"/>
      <w:r w:rsidRPr="006C7A36">
        <w:rPr>
          <w:rFonts w:ascii="Arial" w:hAnsi="Arial" w:cs="Arial"/>
          <w:color w:val="000000" w:themeColor="text1"/>
          <w:sz w:val="22"/>
          <w:szCs w:val="22"/>
          <w:cs/>
        </w:rPr>
        <w:t>follows</w:t>
      </w:r>
      <w:proofErr w:type="spellEnd"/>
      <w:r w:rsidRPr="006C7A36">
        <w:rPr>
          <w:rFonts w:ascii="Arial" w:hAnsi="Arial" w:cs="Arial"/>
          <w:color w:val="000000" w:themeColor="text1"/>
          <w:szCs w:val="22"/>
          <w:cs/>
        </w:rPr>
        <w:t xml:space="preserve">: </w:t>
      </w:r>
    </w:p>
    <w:tbl>
      <w:tblPr>
        <w:tblW w:w="9000" w:type="dxa"/>
        <w:tblInd w:w="540" w:type="dxa"/>
        <w:tblLayout w:type="fixed"/>
        <w:tblLook w:val="04A0" w:firstRow="1" w:lastRow="0" w:firstColumn="1" w:lastColumn="0" w:noHBand="0" w:noVBand="1"/>
      </w:tblPr>
      <w:tblGrid>
        <w:gridCol w:w="2430"/>
        <w:gridCol w:w="1080"/>
        <w:gridCol w:w="1710"/>
        <w:gridCol w:w="1620"/>
        <w:gridCol w:w="2160"/>
      </w:tblGrid>
      <w:tr w:rsidR="00112475" w:rsidRPr="006772D9" w14:paraId="68E5D797" w14:textId="77777777" w:rsidTr="006772D9">
        <w:tc>
          <w:tcPr>
            <w:tcW w:w="2430" w:type="dxa"/>
          </w:tcPr>
          <w:p w14:paraId="14CB20F1" w14:textId="77777777" w:rsidR="00112475" w:rsidRPr="006772D9" w:rsidRDefault="00112475" w:rsidP="00E7632C">
            <w:pPr>
              <w:pStyle w:val="ListParagraph"/>
              <w:spacing w:line="320" w:lineRule="exact"/>
              <w:ind w:left="612"/>
              <w:contextualSpacing w:val="0"/>
              <w:jc w:val="right"/>
              <w:rPr>
                <w:rFonts w:ascii="Arial" w:hAnsi="Arial" w:cs="Arial"/>
                <w:color w:val="000000" w:themeColor="text1"/>
                <w:szCs w:val="20"/>
                <w:cs/>
              </w:rPr>
            </w:pPr>
          </w:p>
        </w:tc>
        <w:tc>
          <w:tcPr>
            <w:tcW w:w="6570" w:type="dxa"/>
            <w:gridSpan w:val="4"/>
            <w:shd w:val="clear" w:color="auto" w:fill="auto"/>
          </w:tcPr>
          <w:p w14:paraId="52823987" w14:textId="4BD3BB74" w:rsidR="00112475" w:rsidRPr="006772D9" w:rsidRDefault="00112475" w:rsidP="00E7632C">
            <w:pPr>
              <w:pStyle w:val="ListParagraph"/>
              <w:spacing w:line="320" w:lineRule="exact"/>
              <w:ind w:left="612"/>
              <w:contextualSpacing w:val="0"/>
              <w:jc w:val="right"/>
              <w:rPr>
                <w:rFonts w:ascii="Arial" w:hAnsi="Arial" w:cs="Arial"/>
                <w:color w:val="000000" w:themeColor="text1"/>
                <w:szCs w:val="20"/>
                <w:cs/>
              </w:rPr>
            </w:pPr>
            <w:r w:rsidRPr="006772D9">
              <w:rPr>
                <w:rFonts w:ascii="Arial" w:hAnsi="Arial" w:cs="Arial"/>
                <w:color w:val="000000" w:themeColor="text1"/>
                <w:szCs w:val="20"/>
                <w:cs/>
              </w:rPr>
              <w:t>(</w:t>
            </w:r>
            <w:proofErr w:type="spellStart"/>
            <w:r w:rsidRPr="006772D9">
              <w:rPr>
                <w:rFonts w:ascii="Arial" w:hAnsi="Arial" w:cs="Arial"/>
                <w:color w:val="000000" w:themeColor="text1"/>
                <w:szCs w:val="20"/>
                <w:cs/>
              </w:rPr>
              <w:t>Unit</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Million</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Baht</w:t>
            </w:r>
            <w:proofErr w:type="spellEnd"/>
            <w:r w:rsidRPr="006772D9">
              <w:rPr>
                <w:rFonts w:ascii="Arial" w:hAnsi="Arial" w:cs="Arial"/>
                <w:color w:val="000000" w:themeColor="text1"/>
                <w:szCs w:val="20"/>
                <w:cs/>
              </w:rPr>
              <w:t>)</w:t>
            </w:r>
          </w:p>
        </w:tc>
      </w:tr>
      <w:tr w:rsidR="00112475" w:rsidRPr="006772D9" w14:paraId="4136121F" w14:textId="77777777" w:rsidTr="006772D9">
        <w:tc>
          <w:tcPr>
            <w:tcW w:w="3510" w:type="dxa"/>
            <w:gridSpan w:val="2"/>
            <w:shd w:val="clear" w:color="auto" w:fill="auto"/>
          </w:tcPr>
          <w:p w14:paraId="548CBD1B" w14:textId="77777777" w:rsidR="00112475" w:rsidRPr="006772D9" w:rsidRDefault="00112475" w:rsidP="00E7632C">
            <w:pPr>
              <w:pStyle w:val="ListParagraph"/>
              <w:spacing w:line="320" w:lineRule="exact"/>
              <w:ind w:left="0"/>
              <w:contextualSpacing w:val="0"/>
              <w:jc w:val="center"/>
              <w:rPr>
                <w:rFonts w:ascii="Arial" w:hAnsi="Arial" w:cs="Arial"/>
                <w:color w:val="000000" w:themeColor="text1"/>
                <w:szCs w:val="20"/>
                <w:cs/>
              </w:rPr>
            </w:pPr>
          </w:p>
        </w:tc>
        <w:tc>
          <w:tcPr>
            <w:tcW w:w="5490" w:type="dxa"/>
            <w:gridSpan w:val="3"/>
          </w:tcPr>
          <w:p w14:paraId="363F9B50" w14:textId="323F86E9" w:rsidR="00112475" w:rsidRPr="006772D9" w:rsidRDefault="00112475" w:rsidP="00E7632C">
            <w:pPr>
              <w:pStyle w:val="ListParagraph"/>
              <w:pBdr>
                <w:bottom w:val="single" w:sz="4" w:space="1" w:color="auto"/>
              </w:pBdr>
              <w:spacing w:line="320" w:lineRule="exact"/>
              <w:ind w:left="0"/>
              <w:contextualSpacing w:val="0"/>
              <w:jc w:val="center"/>
              <w:rPr>
                <w:rFonts w:ascii="Arial" w:hAnsi="Arial" w:cstheme="minorBidi"/>
                <w:color w:val="000000" w:themeColor="text1"/>
                <w:szCs w:val="20"/>
                <w:cs/>
              </w:rPr>
            </w:pPr>
            <w:r w:rsidRPr="006772D9">
              <w:rPr>
                <w:rFonts w:ascii="Arial" w:hAnsi="Arial" w:cs="Arial"/>
                <w:color w:val="000000" w:themeColor="text1"/>
                <w:szCs w:val="20"/>
                <w:cs/>
              </w:rPr>
              <w:t xml:space="preserve">Consolidated </w:t>
            </w:r>
            <w:proofErr w:type="spellStart"/>
            <w:r w:rsidRPr="006772D9">
              <w:rPr>
                <w:rFonts w:ascii="Arial" w:hAnsi="Arial" w:cs="Arial"/>
                <w:color w:val="000000" w:themeColor="text1"/>
                <w:szCs w:val="20"/>
                <w:cs/>
              </w:rPr>
              <w:t>financial</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statements</w:t>
            </w:r>
            <w:proofErr w:type="spellEnd"/>
          </w:p>
        </w:tc>
      </w:tr>
      <w:tr w:rsidR="00112475" w:rsidRPr="006772D9" w14:paraId="294B17E0" w14:textId="77777777" w:rsidTr="006772D9">
        <w:tc>
          <w:tcPr>
            <w:tcW w:w="3510" w:type="dxa"/>
            <w:gridSpan w:val="2"/>
            <w:shd w:val="clear" w:color="auto" w:fill="auto"/>
          </w:tcPr>
          <w:p w14:paraId="526202BB" w14:textId="77777777" w:rsidR="00112475" w:rsidRPr="006772D9" w:rsidRDefault="00112475" w:rsidP="00E7632C">
            <w:pPr>
              <w:pStyle w:val="ListParagraph"/>
              <w:spacing w:line="320" w:lineRule="exact"/>
              <w:ind w:left="0"/>
              <w:contextualSpacing w:val="0"/>
              <w:jc w:val="center"/>
              <w:rPr>
                <w:rFonts w:ascii="Arial" w:hAnsi="Arial" w:cs="Arial"/>
                <w:color w:val="000000" w:themeColor="text1"/>
                <w:szCs w:val="20"/>
                <w:cs/>
              </w:rPr>
            </w:pPr>
          </w:p>
        </w:tc>
        <w:tc>
          <w:tcPr>
            <w:tcW w:w="3330" w:type="dxa"/>
            <w:gridSpan w:val="2"/>
          </w:tcPr>
          <w:p w14:paraId="150FA71D" w14:textId="1B3DF07C" w:rsidR="00112475" w:rsidRPr="006772D9" w:rsidRDefault="00112475" w:rsidP="00E7632C">
            <w:pPr>
              <w:pStyle w:val="ListParagraph"/>
              <w:pBdr>
                <w:bottom w:val="single" w:sz="4" w:space="1" w:color="auto"/>
              </w:pBdr>
              <w:spacing w:line="320" w:lineRule="exact"/>
              <w:ind w:left="0"/>
              <w:contextualSpacing w:val="0"/>
              <w:jc w:val="center"/>
              <w:rPr>
                <w:rFonts w:ascii="Arial" w:hAnsi="Arial" w:cstheme="minorBidi"/>
                <w:color w:val="000000" w:themeColor="text1"/>
                <w:szCs w:val="20"/>
                <w:cs/>
              </w:rPr>
            </w:pPr>
            <w:proofErr w:type="spellStart"/>
            <w:r w:rsidRPr="006772D9">
              <w:rPr>
                <w:rFonts w:ascii="Arial" w:hAnsi="Arial" w:cs="Arial"/>
                <w:color w:val="000000" w:themeColor="text1"/>
                <w:szCs w:val="20"/>
                <w:cs/>
              </w:rPr>
              <w:t>Exposure</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to</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credit</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risk</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with</w:t>
            </w:r>
            <w:proofErr w:type="spellEnd"/>
            <w:r w:rsidRPr="006772D9">
              <w:rPr>
                <w:rFonts w:ascii="Arial" w:hAnsi="Arial" w:cs="Arial"/>
                <w:color w:val="000000" w:themeColor="text1"/>
                <w:szCs w:val="20"/>
                <w:cs/>
              </w:rPr>
              <w:t xml:space="preserve"> </w:t>
            </w:r>
            <w:proofErr w:type="spellStart"/>
            <w:r w:rsidRPr="006772D9">
              <w:rPr>
                <w:rFonts w:ascii="Arial" w:hAnsi="Arial" w:cs="Arial"/>
                <w:color w:val="000000" w:themeColor="text1"/>
                <w:szCs w:val="20"/>
                <w:cs/>
              </w:rPr>
              <w:t>collateral</w:t>
            </w:r>
            <w:proofErr w:type="spellEnd"/>
          </w:p>
        </w:tc>
        <w:tc>
          <w:tcPr>
            <w:tcW w:w="2160" w:type="dxa"/>
            <w:shd w:val="clear" w:color="auto" w:fill="auto"/>
          </w:tcPr>
          <w:p w14:paraId="148ABB96" w14:textId="77777777" w:rsidR="00112475" w:rsidRPr="006772D9" w:rsidRDefault="00112475" w:rsidP="00E7632C">
            <w:pPr>
              <w:pStyle w:val="ListParagraph"/>
              <w:spacing w:line="320" w:lineRule="exact"/>
              <w:ind w:left="0"/>
              <w:contextualSpacing w:val="0"/>
              <w:jc w:val="right"/>
              <w:rPr>
                <w:rFonts w:ascii="Arial" w:hAnsi="Arial" w:cs="Arial"/>
                <w:color w:val="000000" w:themeColor="text1"/>
                <w:szCs w:val="20"/>
              </w:rPr>
            </w:pPr>
          </w:p>
        </w:tc>
      </w:tr>
      <w:tr w:rsidR="00112475" w:rsidRPr="006772D9" w14:paraId="27958814" w14:textId="77777777" w:rsidTr="006772D9">
        <w:tc>
          <w:tcPr>
            <w:tcW w:w="3510" w:type="dxa"/>
            <w:gridSpan w:val="2"/>
            <w:shd w:val="clear" w:color="auto" w:fill="auto"/>
          </w:tcPr>
          <w:p w14:paraId="40DFB08F" w14:textId="77777777" w:rsidR="00112475" w:rsidRPr="006772D9" w:rsidRDefault="00112475" w:rsidP="00E7632C">
            <w:pPr>
              <w:pStyle w:val="ListParagraph"/>
              <w:spacing w:line="320" w:lineRule="exact"/>
              <w:ind w:left="0"/>
              <w:contextualSpacing w:val="0"/>
              <w:jc w:val="center"/>
              <w:rPr>
                <w:rFonts w:ascii="Arial" w:hAnsi="Arial" w:cs="Arial"/>
                <w:color w:val="000000" w:themeColor="text1"/>
                <w:szCs w:val="20"/>
                <w:cs/>
              </w:rPr>
            </w:pPr>
          </w:p>
        </w:tc>
        <w:tc>
          <w:tcPr>
            <w:tcW w:w="1710" w:type="dxa"/>
          </w:tcPr>
          <w:p w14:paraId="7605E903" w14:textId="3EE01BC2" w:rsidR="00112475" w:rsidRPr="006772D9" w:rsidRDefault="00112475" w:rsidP="00E7632C">
            <w:pPr>
              <w:pStyle w:val="ListParagraph"/>
              <w:pBdr>
                <w:bottom w:val="single" w:sz="4" w:space="1" w:color="auto"/>
              </w:pBdr>
              <w:spacing w:line="320" w:lineRule="exact"/>
              <w:ind w:left="0"/>
              <w:contextualSpacing w:val="0"/>
              <w:jc w:val="center"/>
              <w:rPr>
                <w:rFonts w:ascii="Arial" w:hAnsi="Arial" w:cs="Arial"/>
                <w:color w:val="000000" w:themeColor="text1"/>
                <w:spacing w:val="-2"/>
                <w:szCs w:val="20"/>
                <w:cs/>
              </w:rPr>
            </w:pPr>
            <w:r w:rsidRPr="006772D9">
              <w:rPr>
                <w:rFonts w:ascii="Arial" w:hAnsi="Arial" w:cs="Arial"/>
                <w:color w:val="000000" w:themeColor="text1"/>
                <w:spacing w:val="-2"/>
                <w:szCs w:val="20"/>
                <w:cs/>
              </w:rPr>
              <w:t xml:space="preserve">31 </w:t>
            </w:r>
            <w:proofErr w:type="spellStart"/>
            <w:r w:rsidRPr="006772D9">
              <w:rPr>
                <w:rFonts w:ascii="Arial" w:hAnsi="Arial" w:cs="Arial"/>
                <w:color w:val="000000" w:themeColor="text1"/>
                <w:spacing w:val="-2"/>
                <w:szCs w:val="20"/>
                <w:cs/>
              </w:rPr>
              <w:t>December</w:t>
            </w:r>
            <w:proofErr w:type="spellEnd"/>
            <w:r w:rsidRPr="006772D9">
              <w:rPr>
                <w:rFonts w:ascii="Arial" w:hAnsi="Arial" w:cs="Arial"/>
                <w:color w:val="000000" w:themeColor="text1"/>
                <w:spacing w:val="-2"/>
                <w:szCs w:val="20"/>
                <w:cs/>
              </w:rPr>
              <w:t xml:space="preserve"> </w:t>
            </w:r>
            <w:r w:rsidRPr="006772D9">
              <w:rPr>
                <w:rFonts w:ascii="Arial" w:hAnsi="Arial" w:cs="Arial"/>
                <w:color w:val="000000" w:themeColor="text1"/>
                <w:spacing w:val="-2"/>
                <w:szCs w:val="20"/>
              </w:rPr>
              <w:t>2021</w:t>
            </w:r>
          </w:p>
        </w:tc>
        <w:tc>
          <w:tcPr>
            <w:tcW w:w="1620" w:type="dxa"/>
            <w:shd w:val="clear" w:color="auto" w:fill="auto"/>
            <w:vAlign w:val="bottom"/>
          </w:tcPr>
          <w:p w14:paraId="60854307" w14:textId="59072D54" w:rsidR="00112475" w:rsidRPr="006772D9" w:rsidRDefault="00112475" w:rsidP="00E7632C">
            <w:pPr>
              <w:pStyle w:val="ListParagraph"/>
              <w:pBdr>
                <w:bottom w:val="single" w:sz="4" w:space="1" w:color="auto"/>
              </w:pBdr>
              <w:spacing w:line="320" w:lineRule="exact"/>
              <w:ind w:left="0"/>
              <w:contextualSpacing w:val="0"/>
              <w:jc w:val="center"/>
              <w:rPr>
                <w:rFonts w:ascii="Arial" w:hAnsi="Arial" w:cs="Arial"/>
                <w:color w:val="000000" w:themeColor="text1"/>
                <w:spacing w:val="-2"/>
                <w:szCs w:val="20"/>
                <w:cs/>
              </w:rPr>
            </w:pPr>
            <w:r w:rsidRPr="006772D9">
              <w:rPr>
                <w:rFonts w:ascii="Arial" w:hAnsi="Arial" w:cs="Arial"/>
                <w:color w:val="000000" w:themeColor="text1"/>
                <w:spacing w:val="-2"/>
                <w:szCs w:val="20"/>
                <w:cs/>
              </w:rPr>
              <w:t xml:space="preserve">31 </w:t>
            </w:r>
            <w:proofErr w:type="spellStart"/>
            <w:r w:rsidRPr="006772D9">
              <w:rPr>
                <w:rFonts w:ascii="Arial" w:hAnsi="Arial" w:cs="Arial"/>
                <w:color w:val="000000" w:themeColor="text1"/>
                <w:spacing w:val="-2"/>
                <w:szCs w:val="20"/>
                <w:cs/>
              </w:rPr>
              <w:t>December</w:t>
            </w:r>
            <w:proofErr w:type="spellEnd"/>
            <w:r w:rsidRPr="006772D9">
              <w:rPr>
                <w:rFonts w:ascii="Arial" w:hAnsi="Arial" w:cs="Arial"/>
                <w:color w:val="000000" w:themeColor="text1"/>
                <w:spacing w:val="-2"/>
                <w:szCs w:val="20"/>
                <w:cs/>
              </w:rPr>
              <w:t xml:space="preserve"> </w:t>
            </w:r>
            <w:r w:rsidRPr="006772D9">
              <w:rPr>
                <w:rFonts w:ascii="Arial" w:hAnsi="Arial" w:cs="Arial"/>
                <w:color w:val="000000" w:themeColor="text1"/>
                <w:spacing w:val="-2"/>
                <w:szCs w:val="20"/>
              </w:rPr>
              <w:t>2020</w:t>
            </w:r>
          </w:p>
        </w:tc>
        <w:tc>
          <w:tcPr>
            <w:tcW w:w="2160" w:type="dxa"/>
            <w:shd w:val="clear" w:color="auto" w:fill="auto"/>
            <w:vAlign w:val="bottom"/>
          </w:tcPr>
          <w:p w14:paraId="73693EA7" w14:textId="77777777" w:rsidR="00112475" w:rsidRPr="006772D9" w:rsidRDefault="00112475" w:rsidP="00E7632C">
            <w:pPr>
              <w:pStyle w:val="ListParagraph"/>
              <w:pBdr>
                <w:bottom w:val="single" w:sz="4" w:space="1" w:color="auto"/>
              </w:pBdr>
              <w:spacing w:line="320" w:lineRule="exact"/>
              <w:ind w:left="0"/>
              <w:contextualSpacing w:val="0"/>
              <w:jc w:val="center"/>
              <w:rPr>
                <w:rFonts w:ascii="Arial" w:hAnsi="Arial" w:cs="Arial"/>
                <w:color w:val="000000" w:themeColor="text1"/>
                <w:spacing w:val="-2"/>
                <w:szCs w:val="20"/>
                <w:cs/>
              </w:rPr>
            </w:pPr>
            <w:proofErr w:type="spellStart"/>
            <w:r w:rsidRPr="006772D9">
              <w:rPr>
                <w:rFonts w:ascii="Arial" w:hAnsi="Arial" w:cs="Arial"/>
                <w:color w:val="000000" w:themeColor="text1"/>
                <w:spacing w:val="-2"/>
                <w:szCs w:val="20"/>
                <w:cs/>
              </w:rPr>
              <w:t>Type</w:t>
            </w:r>
            <w:proofErr w:type="spellEnd"/>
            <w:r w:rsidRPr="006772D9">
              <w:rPr>
                <w:rFonts w:ascii="Arial" w:hAnsi="Arial" w:cs="Arial"/>
                <w:color w:val="000000" w:themeColor="text1"/>
                <w:spacing w:val="-2"/>
                <w:szCs w:val="20"/>
                <w:cs/>
              </w:rPr>
              <w:t xml:space="preserve"> of </w:t>
            </w:r>
            <w:proofErr w:type="spellStart"/>
            <w:r w:rsidRPr="006772D9">
              <w:rPr>
                <w:rFonts w:ascii="Arial" w:hAnsi="Arial" w:cs="Arial"/>
                <w:color w:val="000000" w:themeColor="text1"/>
                <w:spacing w:val="-2"/>
                <w:szCs w:val="20"/>
                <w:cs/>
              </w:rPr>
              <w:t>major</w:t>
            </w:r>
            <w:proofErr w:type="spellEnd"/>
            <w:r w:rsidRPr="006772D9">
              <w:rPr>
                <w:rFonts w:ascii="Arial" w:hAnsi="Arial" w:cs="Arial"/>
                <w:color w:val="000000" w:themeColor="text1"/>
                <w:spacing w:val="-2"/>
                <w:szCs w:val="20"/>
                <w:cs/>
              </w:rPr>
              <w:t xml:space="preserve"> </w:t>
            </w:r>
            <w:proofErr w:type="spellStart"/>
            <w:r w:rsidRPr="006772D9">
              <w:rPr>
                <w:rFonts w:ascii="Arial" w:hAnsi="Arial" w:cs="Arial"/>
                <w:color w:val="000000" w:themeColor="text1"/>
                <w:spacing w:val="-2"/>
                <w:szCs w:val="20"/>
                <w:cs/>
              </w:rPr>
              <w:t>collateral</w:t>
            </w:r>
            <w:proofErr w:type="spellEnd"/>
          </w:p>
        </w:tc>
      </w:tr>
      <w:tr w:rsidR="00B07735" w:rsidRPr="006772D9" w14:paraId="6B908257" w14:textId="77777777" w:rsidTr="006772D9">
        <w:tc>
          <w:tcPr>
            <w:tcW w:w="3510" w:type="dxa"/>
            <w:gridSpan w:val="2"/>
            <w:shd w:val="clear" w:color="auto" w:fill="auto"/>
          </w:tcPr>
          <w:p w14:paraId="2E922109" w14:textId="2180F87B"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Loans to customers</w:t>
            </w:r>
          </w:p>
        </w:tc>
        <w:tc>
          <w:tcPr>
            <w:tcW w:w="1710" w:type="dxa"/>
          </w:tcPr>
          <w:p w14:paraId="6288BD2D" w14:textId="74265170"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8,544</w:t>
            </w:r>
          </w:p>
        </w:tc>
        <w:tc>
          <w:tcPr>
            <w:tcW w:w="1620" w:type="dxa"/>
            <w:vAlign w:val="bottom"/>
          </w:tcPr>
          <w:p w14:paraId="370A31D5" w14:textId="600A2E98"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8,</w:t>
            </w:r>
            <w:r w:rsidR="003C400F">
              <w:rPr>
                <w:rFonts w:ascii="Arial" w:hAnsi="Arial" w:cs="Arial"/>
                <w:color w:val="000000" w:themeColor="text1"/>
                <w:szCs w:val="20"/>
              </w:rPr>
              <w:t>921</w:t>
            </w:r>
          </w:p>
        </w:tc>
        <w:tc>
          <w:tcPr>
            <w:tcW w:w="2160" w:type="dxa"/>
            <w:shd w:val="clear" w:color="auto" w:fill="auto"/>
            <w:vAlign w:val="bottom"/>
          </w:tcPr>
          <w:p w14:paraId="1D2690DF" w14:textId="4F314559" w:rsidR="00B07735" w:rsidRPr="006772D9" w:rsidRDefault="00B07735" w:rsidP="00B07735">
            <w:pPr>
              <w:pStyle w:val="ListParagraph"/>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 xml:space="preserve">Land, Properties and </w:t>
            </w:r>
          </w:p>
        </w:tc>
      </w:tr>
      <w:tr w:rsidR="00B07735" w:rsidRPr="006772D9" w14:paraId="170FE402" w14:textId="77777777" w:rsidTr="006772D9">
        <w:trPr>
          <w:trHeight w:val="77"/>
        </w:trPr>
        <w:tc>
          <w:tcPr>
            <w:tcW w:w="3510" w:type="dxa"/>
            <w:gridSpan w:val="2"/>
            <w:shd w:val="clear" w:color="auto" w:fill="auto"/>
          </w:tcPr>
          <w:p w14:paraId="0C0C1C06" w14:textId="77777777"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p>
        </w:tc>
        <w:tc>
          <w:tcPr>
            <w:tcW w:w="1710" w:type="dxa"/>
          </w:tcPr>
          <w:p w14:paraId="1DA74B54" w14:textId="38736B17"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p>
        </w:tc>
        <w:tc>
          <w:tcPr>
            <w:tcW w:w="1620" w:type="dxa"/>
            <w:vAlign w:val="bottom"/>
          </w:tcPr>
          <w:p w14:paraId="479BCF19" w14:textId="571A0E66"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p>
        </w:tc>
        <w:tc>
          <w:tcPr>
            <w:tcW w:w="2160" w:type="dxa"/>
            <w:shd w:val="clear" w:color="auto" w:fill="auto"/>
          </w:tcPr>
          <w:p w14:paraId="3F64BF69" w14:textId="5BD82480" w:rsidR="00B07735" w:rsidRPr="006772D9" w:rsidRDefault="00B07735" w:rsidP="00A9023E">
            <w:pPr>
              <w:pStyle w:val="ListParagraph"/>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 xml:space="preserve">   Buildings</w:t>
            </w:r>
          </w:p>
        </w:tc>
      </w:tr>
      <w:tr w:rsidR="00B07735" w:rsidRPr="006772D9" w14:paraId="3DB7476B" w14:textId="77777777" w:rsidTr="006772D9">
        <w:tc>
          <w:tcPr>
            <w:tcW w:w="3510" w:type="dxa"/>
            <w:gridSpan w:val="2"/>
            <w:shd w:val="clear" w:color="auto" w:fill="auto"/>
          </w:tcPr>
          <w:p w14:paraId="6123AC48" w14:textId="646C9CFE"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Hire purchase receivables</w:t>
            </w:r>
          </w:p>
        </w:tc>
        <w:tc>
          <w:tcPr>
            <w:tcW w:w="1710" w:type="dxa"/>
          </w:tcPr>
          <w:p w14:paraId="036CD995" w14:textId="44E8F7B3"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6,894</w:t>
            </w:r>
          </w:p>
        </w:tc>
        <w:tc>
          <w:tcPr>
            <w:tcW w:w="1620" w:type="dxa"/>
            <w:vAlign w:val="bottom"/>
          </w:tcPr>
          <w:p w14:paraId="309540AA" w14:textId="7540AC73" w:rsidR="00B07735" w:rsidRPr="006772D9" w:rsidRDefault="00B07735" w:rsidP="00B07735">
            <w:pPr>
              <w:pStyle w:val="ListParagraph"/>
              <w:tabs>
                <w:tab w:val="decimal" w:pos="1423"/>
              </w:tabs>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7,380</w:t>
            </w:r>
          </w:p>
        </w:tc>
        <w:tc>
          <w:tcPr>
            <w:tcW w:w="2160" w:type="dxa"/>
            <w:shd w:val="clear" w:color="auto" w:fill="auto"/>
            <w:vAlign w:val="bottom"/>
          </w:tcPr>
          <w:p w14:paraId="68DE92EC" w14:textId="2A12F4D2" w:rsidR="00B07735" w:rsidRPr="006772D9" w:rsidRDefault="00B07735" w:rsidP="00B07735">
            <w:pPr>
              <w:pStyle w:val="ListParagraph"/>
              <w:spacing w:line="320" w:lineRule="exact"/>
              <w:ind w:left="0"/>
              <w:contextualSpacing w:val="0"/>
              <w:rPr>
                <w:rFonts w:ascii="Arial" w:hAnsi="Arial" w:cs="Arial"/>
                <w:color w:val="000000" w:themeColor="text1"/>
                <w:szCs w:val="20"/>
              </w:rPr>
            </w:pPr>
            <w:r w:rsidRPr="006772D9">
              <w:rPr>
                <w:rFonts w:ascii="Arial" w:hAnsi="Arial" w:cs="Arial"/>
                <w:color w:val="000000" w:themeColor="text1"/>
                <w:szCs w:val="20"/>
              </w:rPr>
              <w:t>Motorcycle</w:t>
            </w:r>
          </w:p>
        </w:tc>
      </w:tr>
    </w:tbl>
    <w:p w14:paraId="21E540D0" w14:textId="4FF10D78" w:rsidR="006177B8" w:rsidRPr="006C7A36" w:rsidRDefault="006177B8" w:rsidP="006772D9">
      <w:pPr>
        <w:overflowPunct/>
        <w:autoSpaceDE/>
        <w:autoSpaceDN/>
        <w:adjustRightInd/>
        <w:spacing w:before="240" w:after="120" w:line="380" w:lineRule="exact"/>
        <w:ind w:firstLine="547"/>
        <w:textAlignment w:val="auto"/>
        <w:rPr>
          <w:rFonts w:ascii="Arial" w:hAnsi="Arial" w:cs="Arial"/>
          <w:color w:val="000000" w:themeColor="text1"/>
          <w:sz w:val="22"/>
          <w:szCs w:val="22"/>
        </w:rPr>
      </w:pPr>
      <w:r w:rsidRPr="006C7A36">
        <w:rPr>
          <w:rFonts w:ascii="Arial" w:hAnsi="Arial" w:cs="Arial"/>
          <w:b/>
          <w:bCs/>
          <w:color w:val="000000" w:themeColor="text1"/>
          <w:sz w:val="22"/>
          <w:szCs w:val="22"/>
        </w:rPr>
        <w:lastRenderedPageBreak/>
        <w:t>Market risk</w:t>
      </w:r>
      <w:r w:rsidRPr="006C7A36">
        <w:rPr>
          <w:rFonts w:ascii="Arial" w:hAnsi="Arial" w:cs="Arial"/>
          <w:b/>
          <w:bCs/>
          <w:color w:val="000000" w:themeColor="text1"/>
          <w:sz w:val="22"/>
          <w:szCs w:val="22"/>
          <w:cs/>
        </w:rPr>
        <w:t xml:space="preserve"> </w:t>
      </w:r>
    </w:p>
    <w:p w14:paraId="72F4331E" w14:textId="7166F342"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There are 2 types of market risk comprising </w:t>
      </w:r>
      <w:r w:rsidR="00430EA3" w:rsidRPr="006C7A36">
        <w:rPr>
          <w:rFonts w:ascii="Arial" w:hAnsi="Arial" w:cs="Arial"/>
          <w:color w:val="000000" w:themeColor="text1"/>
          <w:sz w:val="22"/>
          <w:szCs w:val="22"/>
        </w:rPr>
        <w:t xml:space="preserve">foreign currency risk and </w:t>
      </w:r>
      <w:r w:rsidRPr="006C7A36">
        <w:rPr>
          <w:rFonts w:ascii="Arial" w:hAnsi="Arial" w:cs="Arial"/>
          <w:color w:val="000000" w:themeColor="text1"/>
          <w:sz w:val="22"/>
          <w:szCs w:val="22"/>
        </w:rPr>
        <w:t xml:space="preserve">interest rate risk. The Group </w:t>
      </w:r>
      <w:proofErr w:type="gramStart"/>
      <w:r w:rsidRPr="006C7A36">
        <w:rPr>
          <w:rFonts w:ascii="Arial" w:hAnsi="Arial" w:cs="Arial"/>
          <w:color w:val="000000" w:themeColor="text1"/>
          <w:sz w:val="22"/>
          <w:szCs w:val="22"/>
        </w:rPr>
        <w:t>enters into</w:t>
      </w:r>
      <w:proofErr w:type="gramEnd"/>
      <w:r w:rsidRPr="006C7A36">
        <w:rPr>
          <w:rFonts w:ascii="Arial" w:hAnsi="Arial" w:cs="Arial"/>
          <w:color w:val="000000" w:themeColor="text1"/>
          <w:sz w:val="22"/>
          <w:szCs w:val="22"/>
        </w:rPr>
        <w:t xml:space="preserve"> a variety of derivatives to manage its risk exposure, including:</w:t>
      </w:r>
    </w:p>
    <w:p w14:paraId="1D59F1A6" w14:textId="77777777" w:rsidR="006177B8" w:rsidRPr="006C7A36" w:rsidRDefault="006177B8" w:rsidP="006177B8">
      <w:pPr>
        <w:pStyle w:val="ListParagraph"/>
        <w:numPr>
          <w:ilvl w:val="0"/>
          <w:numId w:val="17"/>
        </w:numPr>
        <w:tabs>
          <w:tab w:val="left" w:pos="851"/>
        </w:tabs>
        <w:spacing w:before="120" w:after="120" w:line="380" w:lineRule="exact"/>
        <w:ind w:left="907" w:right="-43"/>
        <w:jc w:val="thaiDistribute"/>
        <w:textAlignment w:val="auto"/>
        <w:rPr>
          <w:rFonts w:ascii="Arial" w:hAnsi="Arial" w:cs="Arial"/>
          <w:color w:val="000000" w:themeColor="text1"/>
          <w:sz w:val="22"/>
          <w:szCs w:val="22"/>
        </w:rPr>
      </w:pPr>
      <w:bookmarkStart w:id="19" w:name="_Hlk56946278"/>
      <w:r w:rsidRPr="006C7A36">
        <w:rPr>
          <w:rFonts w:ascii="Arial" w:hAnsi="Arial" w:cs="Arial"/>
          <w:color w:val="000000" w:themeColor="text1"/>
          <w:sz w:val="22"/>
          <w:szCs w:val="22"/>
        </w:rPr>
        <w:t>foreign exchange</w:t>
      </w:r>
      <w:r w:rsidRPr="006C7A36">
        <w:rPr>
          <w:rFonts w:ascii="Arial" w:hAnsi="Arial" w:cs="Arial"/>
          <w:color w:val="000000" w:themeColor="text1"/>
          <w:sz w:val="22"/>
          <w:szCs w:val="22"/>
          <w:cs/>
        </w:rPr>
        <w:t xml:space="preserve"> </w:t>
      </w:r>
      <w:r w:rsidRPr="006C7A36">
        <w:rPr>
          <w:rFonts w:ascii="Arial" w:hAnsi="Arial" w:cs="Arial"/>
          <w:color w:val="000000" w:themeColor="text1"/>
          <w:sz w:val="22"/>
          <w:szCs w:val="22"/>
        </w:rPr>
        <w:t xml:space="preserve">forward contracts </w:t>
      </w:r>
      <w:bookmarkEnd w:id="19"/>
      <w:r w:rsidRPr="006C7A36">
        <w:rPr>
          <w:rFonts w:ascii="Arial" w:hAnsi="Arial" w:cs="Arial"/>
          <w:color w:val="000000" w:themeColor="text1"/>
          <w:sz w:val="22"/>
          <w:szCs w:val="22"/>
        </w:rPr>
        <w:t xml:space="preserve">to hedge the foreign currency risk arising on the export or import of </w:t>
      </w:r>
      <w:proofErr w:type="gramStart"/>
      <w:r w:rsidRPr="006C7A36">
        <w:rPr>
          <w:rFonts w:ascii="Arial" w:hAnsi="Arial" w:cs="Arial"/>
          <w:color w:val="000000" w:themeColor="text1"/>
          <w:sz w:val="22"/>
          <w:szCs w:val="22"/>
        </w:rPr>
        <w:t>goods;</w:t>
      </w:r>
      <w:proofErr w:type="gramEnd"/>
    </w:p>
    <w:p w14:paraId="1E982893" w14:textId="495D9AB4" w:rsidR="006177B8" w:rsidRPr="006C7A36" w:rsidRDefault="006177B8" w:rsidP="006177B8">
      <w:pPr>
        <w:pStyle w:val="ListParagraph"/>
        <w:numPr>
          <w:ilvl w:val="0"/>
          <w:numId w:val="17"/>
        </w:numPr>
        <w:tabs>
          <w:tab w:val="left" w:pos="851"/>
        </w:tabs>
        <w:spacing w:before="120" w:after="120" w:line="380" w:lineRule="exact"/>
        <w:ind w:left="907" w:right="-43"/>
        <w:jc w:val="thaiDistribute"/>
        <w:textAlignment w:val="auto"/>
        <w:rPr>
          <w:rFonts w:ascii="Arial" w:hAnsi="Arial" w:cs="Arial"/>
          <w:color w:val="000000" w:themeColor="text1"/>
          <w:sz w:val="22"/>
          <w:szCs w:val="22"/>
        </w:rPr>
      </w:pPr>
      <w:bookmarkStart w:id="20" w:name="_Hlk56946301"/>
      <w:r w:rsidRPr="006C7A36">
        <w:rPr>
          <w:rFonts w:ascii="Arial" w:hAnsi="Arial" w:cs="Arial"/>
          <w:color w:val="000000" w:themeColor="text1"/>
          <w:sz w:val="22"/>
          <w:szCs w:val="22"/>
        </w:rPr>
        <w:t xml:space="preserve">interest rate swaps </w:t>
      </w:r>
      <w:bookmarkEnd w:id="20"/>
      <w:r w:rsidRPr="006C7A36">
        <w:rPr>
          <w:rFonts w:ascii="Arial" w:hAnsi="Arial" w:cs="Arial"/>
          <w:color w:val="000000" w:themeColor="text1"/>
          <w:sz w:val="22"/>
          <w:szCs w:val="22"/>
        </w:rPr>
        <w:t>to mitigate the risk of rising interest rates</w:t>
      </w:r>
      <w:r w:rsidR="00430EA3" w:rsidRPr="006C7A36">
        <w:rPr>
          <w:rFonts w:ascii="Arial" w:hAnsi="Arial" w:cs="Arial"/>
          <w:color w:val="000000" w:themeColor="text1"/>
          <w:sz w:val="22"/>
          <w:szCs w:val="22"/>
        </w:rPr>
        <w:t>.</w:t>
      </w:r>
    </w:p>
    <w:p w14:paraId="554CF688"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000000" w:themeColor="text1"/>
          <w:sz w:val="22"/>
          <w:szCs w:val="22"/>
        </w:rPr>
      </w:pPr>
      <w:r w:rsidRPr="006C7A36">
        <w:rPr>
          <w:rFonts w:ascii="Arial" w:hAnsi="Arial" w:cs="Arial"/>
          <w:b/>
          <w:bCs/>
          <w:i/>
          <w:iCs/>
          <w:color w:val="000000" w:themeColor="text1"/>
          <w:sz w:val="22"/>
          <w:szCs w:val="22"/>
        </w:rPr>
        <w:t>Foreign currency risk</w:t>
      </w:r>
    </w:p>
    <w:p w14:paraId="049AB499" w14:textId="7777777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The Group’s exposure to the foreign currency risk relates primarily to its trading transactions that are denominated in foreign currencies. The Group seeks to reduce this risk by </w:t>
      </w:r>
      <w:proofErr w:type="gramStart"/>
      <w:r w:rsidRPr="006C7A36">
        <w:rPr>
          <w:rFonts w:ascii="Arial" w:hAnsi="Arial" w:cs="Arial"/>
          <w:color w:val="000000" w:themeColor="text1"/>
          <w:sz w:val="22"/>
          <w:szCs w:val="22"/>
        </w:rPr>
        <w:t>entering into</w:t>
      </w:r>
      <w:proofErr w:type="gramEnd"/>
      <w:r w:rsidRPr="006C7A36">
        <w:rPr>
          <w:rFonts w:ascii="Arial" w:hAnsi="Arial" w:cs="Arial"/>
          <w:color w:val="000000" w:themeColor="text1"/>
          <w:sz w:val="22"/>
          <w:szCs w:val="22"/>
        </w:rPr>
        <w:t xml:space="preserve"> foreign exchange forward contracts when it considers appropriate. Generally, the forward contracts mature within one year. </w:t>
      </w:r>
    </w:p>
    <w:p w14:paraId="61C05C6E" w14:textId="680CE147"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the balances of financial assets and liabilities denominated in foreign currenc</w:t>
      </w:r>
      <w:r w:rsidR="00430EA3" w:rsidRPr="006C7A36">
        <w:rPr>
          <w:rFonts w:ascii="Arial" w:hAnsi="Arial" w:cs="Arial"/>
          <w:color w:val="000000" w:themeColor="text1"/>
          <w:sz w:val="22"/>
          <w:szCs w:val="22"/>
        </w:rPr>
        <w:t xml:space="preserve">y </w:t>
      </w:r>
      <w:r w:rsidRPr="006C7A36">
        <w:rPr>
          <w:rFonts w:ascii="Arial" w:hAnsi="Arial" w:cs="Arial"/>
          <w:color w:val="000000" w:themeColor="text1"/>
          <w:sz w:val="22"/>
          <w:szCs w:val="22"/>
        </w:rPr>
        <w:t xml:space="preserve">are </w:t>
      </w:r>
      <w:proofErr w:type="spellStart"/>
      <w:r w:rsidRPr="006C7A36">
        <w:rPr>
          <w:rFonts w:ascii="Arial" w:hAnsi="Arial" w:cs="Arial"/>
          <w:color w:val="000000" w:themeColor="text1"/>
          <w:sz w:val="22"/>
          <w:szCs w:val="22"/>
        </w:rPr>
        <w:t>summarised</w:t>
      </w:r>
      <w:proofErr w:type="spellEnd"/>
      <w:r w:rsidRPr="006C7A36">
        <w:rPr>
          <w:rFonts w:ascii="Arial" w:hAnsi="Arial" w:cs="Arial"/>
          <w:color w:val="000000" w:themeColor="text1"/>
          <w:sz w:val="22"/>
          <w:szCs w:val="22"/>
        </w:rPr>
        <w:t xml:space="preserve"> below. </w:t>
      </w:r>
    </w:p>
    <w:tbl>
      <w:tblPr>
        <w:tblW w:w="8916" w:type="dxa"/>
        <w:tblInd w:w="534" w:type="dxa"/>
        <w:tblLayout w:type="fixed"/>
        <w:tblLook w:val="0000" w:firstRow="0" w:lastRow="0" w:firstColumn="0" w:lastColumn="0" w:noHBand="0" w:noVBand="0"/>
      </w:tblPr>
      <w:tblGrid>
        <w:gridCol w:w="2384"/>
        <w:gridCol w:w="1310"/>
        <w:gridCol w:w="1305"/>
        <w:gridCol w:w="1306"/>
        <w:gridCol w:w="1305"/>
        <w:gridCol w:w="1306"/>
      </w:tblGrid>
      <w:tr w:rsidR="003C400F" w:rsidRPr="006C7A36" w14:paraId="2BC2BD82" w14:textId="77777777" w:rsidTr="003C400F">
        <w:trPr>
          <w:trHeight w:val="274"/>
        </w:trPr>
        <w:tc>
          <w:tcPr>
            <w:tcW w:w="2384" w:type="dxa"/>
          </w:tcPr>
          <w:p w14:paraId="2BA6CBD8" w14:textId="77777777" w:rsidR="003C400F" w:rsidRPr="006C7A36" w:rsidRDefault="003C400F" w:rsidP="00406FE1">
            <w:pPr>
              <w:pStyle w:val="Heading2"/>
              <w:tabs>
                <w:tab w:val="left" w:pos="600"/>
                <w:tab w:val="left" w:pos="900"/>
                <w:tab w:val="left" w:pos="1440"/>
              </w:tabs>
              <w:spacing w:before="0" w:after="0" w:line="380" w:lineRule="exact"/>
              <w:ind w:left="14" w:right="14"/>
              <w:jc w:val="center"/>
              <w:rPr>
                <w:rFonts w:ascii="Arial" w:hAnsi="Arial" w:cs="Arial"/>
                <w:b w:val="0"/>
                <w:bCs w:val="0"/>
                <w:i w:val="0"/>
                <w:iCs w:val="0"/>
                <w:color w:val="000000" w:themeColor="text1"/>
                <w:szCs w:val="20"/>
              </w:rPr>
            </w:pPr>
            <w:bookmarkStart w:id="21" w:name="_Hlk63764908"/>
          </w:p>
        </w:tc>
        <w:tc>
          <w:tcPr>
            <w:tcW w:w="1310" w:type="dxa"/>
            <w:vAlign w:val="bottom"/>
          </w:tcPr>
          <w:p w14:paraId="38E6D5D1" w14:textId="03F55315" w:rsidR="003C400F" w:rsidRPr="006C7A36" w:rsidRDefault="003C400F" w:rsidP="00406FE1">
            <w:pPr>
              <w:pStyle w:val="Heading2"/>
              <w:pBdr>
                <w:bottom w:val="single" w:sz="4" w:space="1" w:color="auto"/>
              </w:pBdr>
              <w:spacing w:before="0" w:after="0" w:line="380" w:lineRule="exact"/>
              <w:ind w:left="14" w:right="14"/>
              <w:jc w:val="center"/>
              <w:rPr>
                <w:rFonts w:ascii="Arial" w:hAnsi="Arial" w:cs="Arial"/>
                <w:b w:val="0"/>
                <w:bCs w:val="0"/>
                <w:i w:val="0"/>
                <w:iCs w:val="0"/>
                <w:color w:val="000000" w:themeColor="text1"/>
                <w:szCs w:val="20"/>
              </w:rPr>
            </w:pPr>
            <w:r w:rsidRPr="006C7A36">
              <w:rPr>
                <w:rFonts w:ascii="Arial" w:hAnsi="Arial" w:cs="Arial"/>
                <w:b w:val="0"/>
                <w:bCs w:val="0"/>
                <w:i w:val="0"/>
                <w:iCs w:val="0"/>
                <w:color w:val="000000" w:themeColor="text1"/>
                <w:szCs w:val="20"/>
              </w:rPr>
              <w:t>Currency</w:t>
            </w:r>
          </w:p>
        </w:tc>
        <w:tc>
          <w:tcPr>
            <w:tcW w:w="2611" w:type="dxa"/>
            <w:gridSpan w:val="2"/>
          </w:tcPr>
          <w:p w14:paraId="0AA57D2F" w14:textId="0F5DEA30" w:rsidR="003C400F" w:rsidRPr="006C7A36" w:rsidRDefault="003C400F" w:rsidP="00406FE1">
            <w:pPr>
              <w:pBdr>
                <w:bottom w:val="single" w:sz="4" w:space="1" w:color="auto"/>
              </w:pBdr>
              <w:tabs>
                <w:tab w:val="left" w:pos="600"/>
                <w:tab w:val="left" w:pos="900"/>
                <w:tab w:val="left" w:pos="1440"/>
              </w:tabs>
              <w:spacing w:line="380" w:lineRule="exact"/>
              <w:ind w:left="14" w:right="14"/>
              <w:jc w:val="center"/>
              <w:rPr>
                <w:rFonts w:ascii="Arial" w:hAnsi="Arial" w:cs="Arial"/>
                <w:color w:val="000000" w:themeColor="text1"/>
              </w:rPr>
            </w:pPr>
            <w:r w:rsidRPr="006C7A36">
              <w:rPr>
                <w:rFonts w:ascii="Arial" w:hAnsi="Arial" w:cs="Arial"/>
                <w:color w:val="000000" w:themeColor="text1"/>
              </w:rPr>
              <w:t xml:space="preserve">Financial assets               </w:t>
            </w:r>
          </w:p>
        </w:tc>
        <w:tc>
          <w:tcPr>
            <w:tcW w:w="2611" w:type="dxa"/>
            <w:gridSpan w:val="2"/>
          </w:tcPr>
          <w:p w14:paraId="09C027C7" w14:textId="79E22AF5" w:rsidR="003C400F" w:rsidRPr="006C7A36" w:rsidRDefault="003C400F" w:rsidP="00406FE1">
            <w:pPr>
              <w:pBdr>
                <w:bottom w:val="single" w:sz="4" w:space="1" w:color="auto"/>
              </w:pBdr>
              <w:tabs>
                <w:tab w:val="left" w:pos="600"/>
                <w:tab w:val="left" w:pos="900"/>
                <w:tab w:val="left" w:pos="1440"/>
              </w:tabs>
              <w:spacing w:line="380" w:lineRule="exact"/>
              <w:ind w:left="14" w:right="14"/>
              <w:jc w:val="center"/>
              <w:rPr>
                <w:rFonts w:ascii="Arial" w:hAnsi="Arial" w:cs="Arial"/>
                <w:color w:val="000000" w:themeColor="text1"/>
              </w:rPr>
            </w:pPr>
            <w:r w:rsidRPr="006C7A36">
              <w:rPr>
                <w:rFonts w:ascii="Arial" w:hAnsi="Arial" w:cs="Arial"/>
                <w:color w:val="000000" w:themeColor="text1"/>
              </w:rPr>
              <w:t xml:space="preserve">Average exchange rate                          </w:t>
            </w:r>
          </w:p>
        </w:tc>
      </w:tr>
      <w:tr w:rsidR="003C400F" w:rsidRPr="006C7A36" w14:paraId="75FC6607" w14:textId="77777777" w:rsidTr="003C400F">
        <w:tc>
          <w:tcPr>
            <w:tcW w:w="2384" w:type="dxa"/>
          </w:tcPr>
          <w:p w14:paraId="290DBA7B" w14:textId="72CE3A5A" w:rsidR="003C400F" w:rsidRPr="006C7A36"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p>
        </w:tc>
        <w:tc>
          <w:tcPr>
            <w:tcW w:w="1310" w:type="dxa"/>
            <w:vAlign w:val="bottom"/>
          </w:tcPr>
          <w:p w14:paraId="0EB7C3F9" w14:textId="77777777" w:rsidR="003C400F" w:rsidRPr="006C7A36"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p>
        </w:tc>
        <w:tc>
          <w:tcPr>
            <w:tcW w:w="1305" w:type="dxa"/>
          </w:tcPr>
          <w:p w14:paraId="3AE5DF47" w14:textId="4BB15B50" w:rsidR="003C400F" w:rsidRPr="006C7A36" w:rsidRDefault="003C400F" w:rsidP="003C400F">
            <w:pPr>
              <w:pBdr>
                <w:bottom w:val="single" w:sz="4" w:space="1" w:color="auto"/>
              </w:pBdr>
              <w:tabs>
                <w:tab w:val="left" w:pos="600"/>
                <w:tab w:val="left" w:pos="900"/>
                <w:tab w:val="left" w:pos="1440"/>
              </w:tabs>
              <w:spacing w:line="380" w:lineRule="exact"/>
              <w:ind w:left="14" w:right="14"/>
              <w:jc w:val="center"/>
              <w:rPr>
                <w:rFonts w:ascii="Arial" w:hAnsi="Arial" w:cs="Arial"/>
                <w:color w:val="000000" w:themeColor="text1"/>
              </w:rPr>
            </w:pPr>
            <w:r>
              <w:rPr>
                <w:rFonts w:ascii="Arial" w:hAnsi="Arial" w:cs="Arial"/>
                <w:color w:val="000000" w:themeColor="text1"/>
              </w:rPr>
              <w:t>2021</w:t>
            </w:r>
          </w:p>
        </w:tc>
        <w:tc>
          <w:tcPr>
            <w:tcW w:w="1306" w:type="dxa"/>
            <w:vAlign w:val="bottom"/>
          </w:tcPr>
          <w:p w14:paraId="1FB38CFF" w14:textId="7625F418" w:rsidR="003C400F" w:rsidRPr="006C7A36" w:rsidRDefault="003C400F" w:rsidP="003C400F">
            <w:pPr>
              <w:pBdr>
                <w:bottom w:val="single" w:sz="4" w:space="1" w:color="auto"/>
              </w:pBdr>
              <w:tabs>
                <w:tab w:val="left" w:pos="600"/>
                <w:tab w:val="left" w:pos="900"/>
                <w:tab w:val="left" w:pos="1440"/>
              </w:tabs>
              <w:spacing w:line="380" w:lineRule="exact"/>
              <w:ind w:left="14" w:right="14"/>
              <w:jc w:val="center"/>
              <w:rPr>
                <w:rFonts w:ascii="Arial" w:hAnsi="Arial" w:cs="Arial"/>
                <w:color w:val="000000" w:themeColor="text1"/>
              </w:rPr>
            </w:pPr>
            <w:r>
              <w:rPr>
                <w:rFonts w:ascii="Arial" w:hAnsi="Arial" w:cs="Arial"/>
                <w:color w:val="000000" w:themeColor="text1"/>
              </w:rPr>
              <w:t>2020</w:t>
            </w:r>
          </w:p>
        </w:tc>
        <w:tc>
          <w:tcPr>
            <w:tcW w:w="1305" w:type="dxa"/>
          </w:tcPr>
          <w:p w14:paraId="679D7F02" w14:textId="3009EA65" w:rsidR="003C400F" w:rsidRPr="006C7A36" w:rsidRDefault="003C400F" w:rsidP="003C400F">
            <w:pPr>
              <w:pBdr>
                <w:bottom w:val="single" w:sz="4" w:space="1" w:color="auto"/>
              </w:pBdr>
              <w:tabs>
                <w:tab w:val="left" w:pos="600"/>
                <w:tab w:val="left" w:pos="900"/>
                <w:tab w:val="left" w:pos="1440"/>
              </w:tabs>
              <w:spacing w:line="380" w:lineRule="exact"/>
              <w:ind w:left="14" w:right="-48"/>
              <w:jc w:val="center"/>
              <w:rPr>
                <w:rFonts w:ascii="Arial" w:hAnsi="Arial" w:cs="Arial"/>
                <w:color w:val="000000" w:themeColor="text1"/>
              </w:rPr>
            </w:pPr>
            <w:r>
              <w:rPr>
                <w:rFonts w:ascii="Arial" w:hAnsi="Arial" w:cs="Arial"/>
                <w:color w:val="000000" w:themeColor="text1"/>
              </w:rPr>
              <w:t>2021</w:t>
            </w:r>
          </w:p>
        </w:tc>
        <w:tc>
          <w:tcPr>
            <w:tcW w:w="1306" w:type="dxa"/>
            <w:vAlign w:val="bottom"/>
          </w:tcPr>
          <w:p w14:paraId="4634E32F" w14:textId="0771E416" w:rsidR="003C400F" w:rsidRPr="006C7A36" w:rsidRDefault="003C400F" w:rsidP="003C400F">
            <w:pPr>
              <w:pBdr>
                <w:bottom w:val="single" w:sz="4" w:space="1" w:color="auto"/>
              </w:pBdr>
              <w:tabs>
                <w:tab w:val="left" w:pos="600"/>
                <w:tab w:val="left" w:pos="900"/>
                <w:tab w:val="left" w:pos="1440"/>
              </w:tabs>
              <w:spacing w:line="380" w:lineRule="exact"/>
              <w:ind w:left="14" w:right="-48"/>
              <w:jc w:val="center"/>
              <w:rPr>
                <w:rFonts w:ascii="Arial" w:hAnsi="Arial" w:cs="Arial"/>
                <w:color w:val="000000" w:themeColor="text1"/>
              </w:rPr>
            </w:pPr>
            <w:r>
              <w:rPr>
                <w:rFonts w:ascii="Arial" w:hAnsi="Arial" w:cs="Arial"/>
                <w:color w:val="000000" w:themeColor="text1"/>
              </w:rPr>
              <w:t>2020</w:t>
            </w:r>
          </w:p>
        </w:tc>
      </w:tr>
      <w:tr w:rsidR="003C400F" w:rsidRPr="006C7A36" w14:paraId="1C2D95AD" w14:textId="77777777" w:rsidTr="003B5D36">
        <w:tc>
          <w:tcPr>
            <w:tcW w:w="2384" w:type="dxa"/>
          </w:tcPr>
          <w:p w14:paraId="55BAD199" w14:textId="77777777" w:rsidR="003C400F" w:rsidRPr="006C7A36"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p>
        </w:tc>
        <w:tc>
          <w:tcPr>
            <w:tcW w:w="1310" w:type="dxa"/>
            <w:vAlign w:val="bottom"/>
          </w:tcPr>
          <w:p w14:paraId="7B07B325" w14:textId="77777777" w:rsidR="003C400F" w:rsidRPr="006C7A36"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p>
        </w:tc>
        <w:tc>
          <w:tcPr>
            <w:tcW w:w="1305" w:type="dxa"/>
          </w:tcPr>
          <w:p w14:paraId="7170871A" w14:textId="6B4F36D6" w:rsidR="003C400F"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r>
              <w:rPr>
                <w:rFonts w:ascii="Arial" w:hAnsi="Arial" w:cs="Arial"/>
                <w:color w:val="000000" w:themeColor="text1"/>
              </w:rPr>
              <w:t>(Unit)</w:t>
            </w:r>
          </w:p>
        </w:tc>
        <w:tc>
          <w:tcPr>
            <w:tcW w:w="1306" w:type="dxa"/>
          </w:tcPr>
          <w:p w14:paraId="04FBE99C" w14:textId="6A5DA472" w:rsidR="003C400F" w:rsidRDefault="003C400F" w:rsidP="003B5D36">
            <w:pPr>
              <w:tabs>
                <w:tab w:val="left" w:pos="600"/>
                <w:tab w:val="left" w:pos="900"/>
                <w:tab w:val="left" w:pos="1440"/>
              </w:tabs>
              <w:spacing w:line="380" w:lineRule="exact"/>
              <w:ind w:left="14" w:right="14"/>
              <w:jc w:val="center"/>
              <w:rPr>
                <w:rFonts w:ascii="Arial" w:hAnsi="Arial" w:cs="Arial"/>
                <w:color w:val="000000" w:themeColor="text1"/>
              </w:rPr>
            </w:pPr>
            <w:r>
              <w:rPr>
                <w:rFonts w:ascii="Arial" w:hAnsi="Arial" w:cs="Arial"/>
                <w:color w:val="000000" w:themeColor="text1"/>
              </w:rPr>
              <w:t>(Unit)</w:t>
            </w:r>
          </w:p>
        </w:tc>
        <w:tc>
          <w:tcPr>
            <w:tcW w:w="2611" w:type="dxa"/>
            <w:gridSpan w:val="2"/>
          </w:tcPr>
          <w:p w14:paraId="0C510B5D" w14:textId="6B0119E8" w:rsidR="003C400F" w:rsidRDefault="003C400F" w:rsidP="003C400F">
            <w:pPr>
              <w:tabs>
                <w:tab w:val="left" w:pos="600"/>
                <w:tab w:val="left" w:pos="900"/>
                <w:tab w:val="left" w:pos="1440"/>
              </w:tabs>
              <w:spacing w:line="380" w:lineRule="exact"/>
              <w:ind w:left="14" w:right="-48"/>
              <w:jc w:val="center"/>
              <w:rPr>
                <w:rFonts w:ascii="Arial" w:hAnsi="Arial" w:cs="Arial"/>
                <w:color w:val="000000" w:themeColor="text1"/>
              </w:rPr>
            </w:pPr>
            <w:r>
              <w:rPr>
                <w:rFonts w:ascii="Arial" w:hAnsi="Arial" w:cs="Arial"/>
                <w:color w:val="000000" w:themeColor="text1"/>
              </w:rPr>
              <w:t>(Baht per 1 foreign currency unit)</w:t>
            </w:r>
          </w:p>
        </w:tc>
      </w:tr>
      <w:bookmarkEnd w:id="21"/>
      <w:tr w:rsidR="003C400F" w:rsidRPr="006C7A36" w14:paraId="6D59E5AE" w14:textId="77777777" w:rsidTr="003C400F">
        <w:tc>
          <w:tcPr>
            <w:tcW w:w="2384" w:type="dxa"/>
          </w:tcPr>
          <w:p w14:paraId="2F96F5BE" w14:textId="77777777" w:rsidR="003C400F" w:rsidRPr="006C7A36" w:rsidRDefault="003C400F" w:rsidP="003C400F">
            <w:pPr>
              <w:tabs>
                <w:tab w:val="left" w:pos="600"/>
                <w:tab w:val="left" w:pos="900"/>
                <w:tab w:val="left" w:pos="1440"/>
              </w:tabs>
              <w:spacing w:line="380" w:lineRule="exact"/>
              <w:ind w:right="14"/>
              <w:rPr>
                <w:rFonts w:ascii="Arial" w:hAnsi="Arial" w:cs="Arial"/>
                <w:color w:val="000000" w:themeColor="text1"/>
              </w:rPr>
            </w:pPr>
            <w:r w:rsidRPr="006C7A36">
              <w:rPr>
                <w:rFonts w:ascii="Arial" w:hAnsi="Arial" w:cs="Arial"/>
                <w:color w:val="000000" w:themeColor="text1"/>
              </w:rPr>
              <w:t>Trade receivables</w:t>
            </w:r>
          </w:p>
        </w:tc>
        <w:tc>
          <w:tcPr>
            <w:tcW w:w="1310" w:type="dxa"/>
            <w:vAlign w:val="bottom"/>
          </w:tcPr>
          <w:p w14:paraId="4D5E4D7E" w14:textId="77777777" w:rsidR="003C400F" w:rsidRPr="006C7A36"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r w:rsidRPr="006C7A36">
              <w:rPr>
                <w:rFonts w:ascii="Arial" w:hAnsi="Arial" w:cs="Arial"/>
                <w:color w:val="000000" w:themeColor="text1"/>
              </w:rPr>
              <w:t>USD</w:t>
            </w:r>
          </w:p>
        </w:tc>
        <w:tc>
          <w:tcPr>
            <w:tcW w:w="1305" w:type="dxa"/>
          </w:tcPr>
          <w:p w14:paraId="272B41B1" w14:textId="4BB98DA2" w:rsidR="003C400F" w:rsidRPr="006C7A36" w:rsidRDefault="003C400F" w:rsidP="003C400F">
            <w:pPr>
              <w:tabs>
                <w:tab w:val="decimal" w:pos="1851"/>
              </w:tabs>
              <w:spacing w:line="380" w:lineRule="exact"/>
              <w:rPr>
                <w:rFonts w:ascii="Arial" w:hAnsi="Arial" w:cs="Arial"/>
                <w:color w:val="000000" w:themeColor="text1"/>
              </w:rPr>
            </w:pPr>
            <w:r>
              <w:rPr>
                <w:rFonts w:ascii="Arial" w:hAnsi="Arial" w:cs="Arial"/>
                <w:color w:val="000000" w:themeColor="text1"/>
              </w:rPr>
              <w:t>1,836,435</w:t>
            </w:r>
          </w:p>
        </w:tc>
        <w:tc>
          <w:tcPr>
            <w:tcW w:w="1306" w:type="dxa"/>
            <w:vAlign w:val="bottom"/>
          </w:tcPr>
          <w:p w14:paraId="35CFC1F3" w14:textId="46CE21C4" w:rsidR="003C400F" w:rsidRPr="006C7A36" w:rsidRDefault="003C400F" w:rsidP="003C400F">
            <w:pPr>
              <w:tabs>
                <w:tab w:val="decimal" w:pos="1851"/>
              </w:tabs>
              <w:spacing w:line="380" w:lineRule="exact"/>
              <w:rPr>
                <w:rFonts w:ascii="Arial" w:hAnsi="Arial" w:cs="Arial"/>
                <w:color w:val="000000" w:themeColor="text1"/>
              </w:rPr>
            </w:pPr>
            <w:r>
              <w:rPr>
                <w:rFonts w:ascii="Arial" w:hAnsi="Arial" w:cs="Arial"/>
                <w:color w:val="000000" w:themeColor="text1"/>
              </w:rPr>
              <w:t>117,363</w:t>
            </w:r>
          </w:p>
        </w:tc>
        <w:tc>
          <w:tcPr>
            <w:tcW w:w="1305" w:type="dxa"/>
          </w:tcPr>
          <w:p w14:paraId="3AB63D39" w14:textId="22ECE1C2" w:rsidR="003C400F" w:rsidRPr="006C7A36" w:rsidRDefault="003C400F" w:rsidP="003C400F">
            <w:pPr>
              <w:tabs>
                <w:tab w:val="left" w:pos="900"/>
                <w:tab w:val="left" w:pos="1440"/>
              </w:tabs>
              <w:spacing w:line="380" w:lineRule="exact"/>
              <w:jc w:val="center"/>
              <w:rPr>
                <w:rFonts w:ascii="Arial" w:hAnsi="Arial" w:cs="Arial"/>
                <w:color w:val="000000" w:themeColor="text1"/>
              </w:rPr>
            </w:pPr>
            <w:r>
              <w:rPr>
                <w:rFonts w:ascii="Arial" w:hAnsi="Arial" w:cs="Arial"/>
                <w:color w:val="000000" w:themeColor="text1"/>
              </w:rPr>
              <w:t>33.153</w:t>
            </w:r>
          </w:p>
        </w:tc>
        <w:tc>
          <w:tcPr>
            <w:tcW w:w="1306" w:type="dxa"/>
            <w:vAlign w:val="bottom"/>
          </w:tcPr>
          <w:p w14:paraId="7E5065AF" w14:textId="10EAF101" w:rsidR="003C400F" w:rsidRPr="006C7A36" w:rsidRDefault="003C400F" w:rsidP="003C400F">
            <w:pPr>
              <w:tabs>
                <w:tab w:val="left" w:pos="900"/>
                <w:tab w:val="left" w:pos="1440"/>
              </w:tabs>
              <w:spacing w:line="380" w:lineRule="exact"/>
              <w:jc w:val="center"/>
              <w:rPr>
                <w:rFonts w:ascii="Arial" w:hAnsi="Arial" w:cs="Arial"/>
                <w:color w:val="000000" w:themeColor="text1"/>
              </w:rPr>
            </w:pPr>
            <w:r>
              <w:rPr>
                <w:rFonts w:ascii="Arial" w:hAnsi="Arial" w:cs="Arial"/>
                <w:color w:val="000000" w:themeColor="text1"/>
              </w:rPr>
              <w:t>29.775</w:t>
            </w:r>
          </w:p>
        </w:tc>
      </w:tr>
      <w:tr w:rsidR="003C400F" w:rsidRPr="006C7A36" w14:paraId="0B09D52C" w14:textId="77777777" w:rsidTr="003C400F">
        <w:trPr>
          <w:trHeight w:val="687"/>
        </w:trPr>
        <w:tc>
          <w:tcPr>
            <w:tcW w:w="2384" w:type="dxa"/>
          </w:tcPr>
          <w:p w14:paraId="2CCD2ED6" w14:textId="77777777" w:rsidR="003C400F" w:rsidRPr="006C7A36" w:rsidRDefault="003C400F" w:rsidP="003C400F">
            <w:pPr>
              <w:tabs>
                <w:tab w:val="left" w:pos="600"/>
                <w:tab w:val="left" w:pos="900"/>
                <w:tab w:val="left" w:pos="1440"/>
              </w:tabs>
              <w:spacing w:line="380" w:lineRule="exact"/>
              <w:ind w:left="186" w:right="14" w:hanging="186"/>
              <w:rPr>
                <w:rFonts w:ascii="Arial" w:hAnsi="Arial" w:cs="Arial"/>
                <w:color w:val="000000" w:themeColor="text1"/>
              </w:rPr>
            </w:pPr>
            <w:r w:rsidRPr="006C7A36">
              <w:rPr>
                <w:rFonts w:ascii="Arial" w:hAnsi="Arial" w:cs="Arial"/>
                <w:color w:val="000000" w:themeColor="text1"/>
              </w:rPr>
              <w:t xml:space="preserve">Investment in associate         </w:t>
            </w:r>
            <w:proofErr w:type="gramStart"/>
            <w:r w:rsidRPr="006C7A36">
              <w:rPr>
                <w:rFonts w:ascii="Arial" w:hAnsi="Arial" w:cs="Arial"/>
                <w:color w:val="000000" w:themeColor="text1"/>
              </w:rPr>
              <w:t xml:space="preserve">   (</w:t>
            </w:r>
            <w:proofErr w:type="gramEnd"/>
            <w:r w:rsidRPr="006C7A36">
              <w:rPr>
                <w:rFonts w:ascii="Arial" w:hAnsi="Arial" w:cs="Arial"/>
                <w:color w:val="000000" w:themeColor="text1"/>
              </w:rPr>
              <w:t>foreign country)</w:t>
            </w:r>
          </w:p>
        </w:tc>
        <w:tc>
          <w:tcPr>
            <w:tcW w:w="1310" w:type="dxa"/>
          </w:tcPr>
          <w:p w14:paraId="568A8D80" w14:textId="77777777" w:rsidR="003C400F" w:rsidRPr="006C7A36" w:rsidRDefault="003C400F" w:rsidP="003C400F">
            <w:pPr>
              <w:tabs>
                <w:tab w:val="left" w:pos="600"/>
                <w:tab w:val="left" w:pos="900"/>
                <w:tab w:val="left" w:pos="1440"/>
              </w:tabs>
              <w:spacing w:line="380" w:lineRule="exact"/>
              <w:ind w:left="14" w:right="14"/>
              <w:jc w:val="center"/>
              <w:rPr>
                <w:rFonts w:ascii="Arial" w:hAnsi="Arial" w:cs="Arial"/>
                <w:color w:val="000000" w:themeColor="text1"/>
              </w:rPr>
            </w:pPr>
            <w:r w:rsidRPr="006C7A36">
              <w:rPr>
                <w:rFonts w:ascii="Arial" w:hAnsi="Arial" w:cs="Arial"/>
                <w:color w:val="000000" w:themeColor="text1"/>
              </w:rPr>
              <w:t>USD</w:t>
            </w:r>
          </w:p>
        </w:tc>
        <w:tc>
          <w:tcPr>
            <w:tcW w:w="1305" w:type="dxa"/>
          </w:tcPr>
          <w:p w14:paraId="7AB0B801" w14:textId="4E8F3313" w:rsidR="003C400F" w:rsidRPr="006C7A36" w:rsidRDefault="003C400F" w:rsidP="003C400F">
            <w:pPr>
              <w:tabs>
                <w:tab w:val="decimal" w:pos="1851"/>
              </w:tabs>
              <w:spacing w:line="380" w:lineRule="exact"/>
              <w:rPr>
                <w:rFonts w:ascii="Arial" w:hAnsi="Arial" w:cs="Arial"/>
                <w:color w:val="000000" w:themeColor="text1"/>
              </w:rPr>
            </w:pPr>
            <w:r>
              <w:rPr>
                <w:rFonts w:ascii="Arial" w:hAnsi="Arial" w:cs="Arial"/>
                <w:color w:val="000000" w:themeColor="text1"/>
              </w:rPr>
              <w:t>70,000</w:t>
            </w:r>
          </w:p>
        </w:tc>
        <w:tc>
          <w:tcPr>
            <w:tcW w:w="1306" w:type="dxa"/>
          </w:tcPr>
          <w:p w14:paraId="1C634576" w14:textId="15DD7AD0" w:rsidR="003C400F" w:rsidRPr="006C7A36" w:rsidRDefault="003C400F" w:rsidP="003C400F">
            <w:pPr>
              <w:tabs>
                <w:tab w:val="decimal" w:pos="1851"/>
              </w:tabs>
              <w:spacing w:line="380" w:lineRule="exact"/>
              <w:rPr>
                <w:rFonts w:ascii="Arial" w:hAnsi="Arial" w:cs="Arial"/>
                <w:color w:val="000000" w:themeColor="text1"/>
              </w:rPr>
            </w:pPr>
            <w:r>
              <w:rPr>
                <w:rFonts w:ascii="Arial" w:hAnsi="Arial" w:cs="Arial"/>
                <w:color w:val="000000" w:themeColor="text1"/>
              </w:rPr>
              <w:t>70,000</w:t>
            </w:r>
          </w:p>
        </w:tc>
        <w:tc>
          <w:tcPr>
            <w:tcW w:w="1305" w:type="dxa"/>
          </w:tcPr>
          <w:p w14:paraId="42D30894" w14:textId="7A1ECBCA" w:rsidR="003C400F" w:rsidRPr="006C7A36" w:rsidRDefault="003C400F" w:rsidP="003C400F">
            <w:pPr>
              <w:tabs>
                <w:tab w:val="left" w:pos="900"/>
                <w:tab w:val="left" w:pos="1440"/>
              </w:tabs>
              <w:spacing w:line="380" w:lineRule="exact"/>
              <w:jc w:val="center"/>
              <w:rPr>
                <w:rFonts w:ascii="Arial" w:hAnsi="Arial" w:cs="Arial"/>
                <w:color w:val="000000" w:themeColor="text1"/>
              </w:rPr>
            </w:pPr>
            <w:r>
              <w:rPr>
                <w:rFonts w:ascii="Arial" w:hAnsi="Arial" w:cs="Arial"/>
                <w:color w:val="000000" w:themeColor="text1"/>
              </w:rPr>
              <w:t>33.153</w:t>
            </w:r>
          </w:p>
        </w:tc>
        <w:tc>
          <w:tcPr>
            <w:tcW w:w="1306" w:type="dxa"/>
          </w:tcPr>
          <w:p w14:paraId="276C912B" w14:textId="24AC81F0" w:rsidR="003C400F" w:rsidRPr="006C7A36" w:rsidRDefault="003C400F" w:rsidP="003C400F">
            <w:pPr>
              <w:tabs>
                <w:tab w:val="left" w:pos="900"/>
                <w:tab w:val="left" w:pos="1440"/>
              </w:tabs>
              <w:spacing w:line="380" w:lineRule="exact"/>
              <w:jc w:val="center"/>
              <w:rPr>
                <w:rFonts w:ascii="Arial" w:hAnsi="Arial" w:cs="Arial"/>
                <w:color w:val="000000" w:themeColor="text1"/>
              </w:rPr>
            </w:pPr>
            <w:r>
              <w:rPr>
                <w:rFonts w:ascii="Arial" w:hAnsi="Arial" w:cs="Arial"/>
                <w:color w:val="000000" w:themeColor="text1"/>
              </w:rPr>
              <w:t>29.775</w:t>
            </w:r>
          </w:p>
        </w:tc>
      </w:tr>
    </w:tbl>
    <w:p w14:paraId="0E2728F7" w14:textId="77777777" w:rsidR="003B5D36" w:rsidRDefault="006177B8" w:rsidP="003B5D36">
      <w:pPr>
        <w:keepNext/>
        <w:tabs>
          <w:tab w:val="left" w:pos="2880"/>
          <w:tab w:val="left" w:pos="5760"/>
          <w:tab w:val="decimal" w:pos="6660"/>
          <w:tab w:val="left" w:pos="7110"/>
          <w:tab w:val="decimal" w:pos="7920"/>
        </w:tabs>
        <w:spacing w:before="240" w:after="120" w:line="380" w:lineRule="exact"/>
        <w:ind w:left="547" w:right="-43"/>
        <w:jc w:val="both"/>
        <w:rPr>
          <w:rFonts w:ascii="Cordia New" w:hAnsi="Cordia New" w:cs="Cordia New"/>
          <w:b/>
          <w:bCs/>
          <w:color w:val="000000"/>
          <w:sz w:val="30"/>
          <w:szCs w:val="30"/>
        </w:rPr>
      </w:pPr>
      <w:r w:rsidRPr="006C7A36">
        <w:rPr>
          <w:rFonts w:ascii="Arial" w:hAnsi="Arial" w:cs="Arial"/>
          <w:b/>
          <w:bCs/>
          <w:i/>
          <w:iCs/>
          <w:color w:val="000000" w:themeColor="text1"/>
          <w:sz w:val="22"/>
          <w:szCs w:val="22"/>
        </w:rPr>
        <w:t>Interest rate risk</w:t>
      </w:r>
    </w:p>
    <w:p w14:paraId="41806E30" w14:textId="0362FCAC" w:rsidR="003B5D36" w:rsidRPr="003B5D36" w:rsidRDefault="003B5D36"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3B5D36">
        <w:rPr>
          <w:rFonts w:ascii="Arial" w:hAnsi="Arial" w:cs="Arial"/>
          <w:color w:val="000000" w:themeColor="text1"/>
          <w:sz w:val="22"/>
          <w:szCs w:val="22"/>
        </w:rPr>
        <w:t xml:space="preserve">The Group’s exposure to interest rate risk relates primarily to its cash at banks, bank overdrafts, </w:t>
      </w:r>
      <w:proofErr w:type="gramStart"/>
      <w:r w:rsidRPr="003B5D36">
        <w:rPr>
          <w:rFonts w:ascii="Arial" w:hAnsi="Arial" w:cs="Arial"/>
          <w:color w:val="000000" w:themeColor="text1"/>
          <w:sz w:val="22"/>
          <w:szCs w:val="22"/>
        </w:rPr>
        <w:t>debentures</w:t>
      </w:r>
      <w:proofErr w:type="gramEnd"/>
      <w:r w:rsidRPr="003B5D36">
        <w:rPr>
          <w:rFonts w:ascii="Arial" w:hAnsi="Arial" w:cs="Arial"/>
          <w:color w:val="000000" w:themeColor="text1"/>
          <w:sz w:val="22"/>
          <w:szCs w:val="22"/>
        </w:rPr>
        <w:t xml:space="preserve"> and loans.</w:t>
      </w:r>
      <w:r w:rsidRPr="003B5D36">
        <w:rPr>
          <w:rFonts w:ascii="Arial" w:hAnsi="Arial" w:cs="Arial" w:hint="cs"/>
          <w:color w:val="000000" w:themeColor="text1"/>
          <w:sz w:val="22"/>
          <w:szCs w:val="22"/>
          <w:cs/>
        </w:rPr>
        <w:t xml:space="preserve"> </w:t>
      </w:r>
      <w:r w:rsidRPr="003B5D36">
        <w:rPr>
          <w:rFonts w:ascii="Arial" w:hAnsi="Arial" w:cs="Arial"/>
          <w:color w:val="000000" w:themeColor="text1"/>
          <w:sz w:val="22"/>
          <w:szCs w:val="22"/>
        </w:rPr>
        <w:t>To obtain a reasonable return under acceptable risk, the Group manages its interest rate risk by</w:t>
      </w:r>
      <w:r w:rsidRPr="003B5D36">
        <w:rPr>
          <w:rFonts w:ascii="Arial" w:hAnsi="Arial" w:cs="Arial" w:hint="cs"/>
          <w:color w:val="000000" w:themeColor="text1"/>
          <w:sz w:val="22"/>
          <w:szCs w:val="22"/>
          <w:cs/>
        </w:rPr>
        <w:t xml:space="preserve"> </w:t>
      </w:r>
      <w:r w:rsidRPr="003B5D36">
        <w:rPr>
          <w:rFonts w:ascii="Arial" w:hAnsi="Arial" w:cs="Arial"/>
          <w:color w:val="000000" w:themeColor="text1"/>
          <w:sz w:val="22"/>
          <w:szCs w:val="22"/>
        </w:rPr>
        <w:t xml:space="preserve">restructuring and the proportion of </w:t>
      </w:r>
      <w:r w:rsidR="000D13D2">
        <w:rPr>
          <w:rFonts w:ascii="Arial" w:hAnsi="Arial" w:cs="Arial"/>
          <w:color w:val="000000" w:themeColor="text1"/>
          <w:sz w:val="22"/>
          <w:szCs w:val="22"/>
        </w:rPr>
        <w:t xml:space="preserve">its </w:t>
      </w:r>
      <w:r w:rsidRPr="003B5D36">
        <w:rPr>
          <w:rFonts w:ascii="Arial" w:hAnsi="Arial" w:cs="Arial"/>
          <w:color w:val="000000" w:themeColor="text1"/>
          <w:sz w:val="22"/>
          <w:szCs w:val="22"/>
        </w:rPr>
        <w:t xml:space="preserve">holdings </w:t>
      </w:r>
      <w:r w:rsidR="000D13D2">
        <w:rPr>
          <w:rFonts w:ascii="Arial" w:hAnsi="Arial" w:cs="Arial"/>
          <w:color w:val="000000" w:themeColor="text1"/>
          <w:sz w:val="22"/>
          <w:szCs w:val="22"/>
        </w:rPr>
        <w:t xml:space="preserve">of </w:t>
      </w:r>
      <w:r w:rsidRPr="003B5D36">
        <w:rPr>
          <w:rFonts w:ascii="Arial" w:hAnsi="Arial" w:cs="Arial"/>
          <w:color w:val="000000" w:themeColor="text1"/>
          <w:sz w:val="22"/>
          <w:szCs w:val="22"/>
        </w:rPr>
        <w:t xml:space="preserve">assets and liabilities with different interest rate adjustment periods to be appropriate and in the same direction of </w:t>
      </w:r>
      <w:r w:rsidR="000D13D2">
        <w:rPr>
          <w:rFonts w:ascii="Arial" w:hAnsi="Arial" w:cs="Arial"/>
          <w:color w:val="000000" w:themeColor="text1"/>
          <w:sz w:val="22"/>
          <w:szCs w:val="22"/>
        </w:rPr>
        <w:t xml:space="preserve">the </w:t>
      </w:r>
      <w:r w:rsidRPr="003B5D36">
        <w:rPr>
          <w:rFonts w:ascii="Arial" w:hAnsi="Arial" w:cs="Arial"/>
          <w:color w:val="000000" w:themeColor="text1"/>
          <w:sz w:val="22"/>
          <w:szCs w:val="22"/>
        </w:rPr>
        <w:t xml:space="preserve">market rate. </w:t>
      </w:r>
    </w:p>
    <w:p w14:paraId="275CE8AA" w14:textId="77777777" w:rsidR="003C400F" w:rsidRDefault="003C400F"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Pr>
          <w:rFonts w:ascii="Arial" w:hAnsi="Arial" w:cs="Arial"/>
          <w:color w:val="000000" w:themeColor="text1"/>
          <w:sz w:val="22"/>
          <w:szCs w:val="22"/>
        </w:rPr>
        <w:br w:type="page"/>
      </w:r>
    </w:p>
    <w:p w14:paraId="681D7A86" w14:textId="2070EDBB" w:rsidR="006177B8" w:rsidRPr="006C7A36"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6C7A36">
        <w:rPr>
          <w:rFonts w:ascii="Arial" w:hAnsi="Arial" w:cs="Arial"/>
          <w:color w:val="000000" w:themeColor="text1"/>
          <w:sz w:val="22"/>
          <w:szCs w:val="22"/>
        </w:rPr>
        <w:lastRenderedPageBreak/>
        <w:t xml:space="preserve">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and </w:t>
      </w:r>
      <w:r w:rsidR="00EF11B1" w:rsidRPr="006C7A36">
        <w:rPr>
          <w:rFonts w:ascii="Arial" w:hAnsi="Arial" w:cs="Arial"/>
          <w:color w:val="000000" w:themeColor="text1"/>
          <w:sz w:val="22"/>
          <w:szCs w:val="22"/>
        </w:rPr>
        <w:t>2020</w:t>
      </w:r>
      <w:r w:rsidRPr="006C7A36">
        <w:rPr>
          <w:rFonts w:ascii="Arial" w:hAnsi="Arial" w:cs="Arial"/>
          <w:color w:val="000000" w:themeColor="text1"/>
          <w:sz w:val="22"/>
          <w:szCs w:val="22"/>
        </w:rPr>
        <w:t>, significant financial assets and liabilities classified by type of interest rat</w:t>
      </w:r>
      <w:r w:rsidR="008C2654" w:rsidRPr="006C7A36">
        <w:rPr>
          <w:rFonts w:ascii="Arial" w:hAnsi="Arial" w:cs="Arial"/>
          <w:color w:val="000000" w:themeColor="text1"/>
          <w:sz w:val="22"/>
          <w:szCs w:val="22"/>
        </w:rPr>
        <w:t>e</w:t>
      </w:r>
      <w:r w:rsidRPr="006C7A36">
        <w:rPr>
          <w:rFonts w:ascii="Arial" w:hAnsi="Arial" w:cs="Arial"/>
          <w:color w:val="000000" w:themeColor="text1"/>
          <w:sz w:val="22"/>
          <w:szCs w:val="22"/>
        </w:rPr>
        <w:t xml:space="preserve">. </w:t>
      </w:r>
    </w:p>
    <w:p w14:paraId="4DF25619" w14:textId="77777777" w:rsidR="006177B8" w:rsidRPr="006C7A36" w:rsidRDefault="006177B8" w:rsidP="006177B8">
      <w:pPr>
        <w:pStyle w:val="BodyTextIndent3"/>
        <w:spacing w:after="0" w:line="280" w:lineRule="exact"/>
        <w:ind w:left="288" w:right="72"/>
        <w:jc w:val="right"/>
        <w:rPr>
          <w:rFonts w:ascii="Arial" w:hAnsi="Arial" w:cs="Arial"/>
          <w:color w:val="000000" w:themeColor="text1"/>
          <w:sz w:val="14"/>
          <w:szCs w:val="14"/>
        </w:rPr>
      </w:pPr>
      <w:r w:rsidRPr="006C7A36">
        <w:rPr>
          <w:rFonts w:ascii="Arial" w:hAnsi="Arial" w:cs="Arial"/>
          <w:color w:val="000000" w:themeColor="text1"/>
          <w:sz w:val="14"/>
          <w:szCs w:val="14"/>
        </w:rPr>
        <w:t>(Unit: Million Baht)</w:t>
      </w:r>
    </w:p>
    <w:tbl>
      <w:tblPr>
        <w:tblW w:w="9682" w:type="dxa"/>
        <w:tblInd w:w="-34" w:type="dxa"/>
        <w:tblLayout w:type="fixed"/>
        <w:tblLook w:val="0000" w:firstRow="0" w:lastRow="0" w:firstColumn="0" w:lastColumn="0" w:noHBand="0" w:noVBand="0"/>
      </w:tblPr>
      <w:tblGrid>
        <w:gridCol w:w="2932"/>
        <w:gridCol w:w="917"/>
        <w:gridCol w:w="918"/>
        <w:gridCol w:w="918"/>
        <w:gridCol w:w="918"/>
        <w:gridCol w:w="918"/>
        <w:gridCol w:w="918"/>
        <w:gridCol w:w="1243"/>
      </w:tblGrid>
      <w:tr w:rsidR="00496F32" w:rsidRPr="006C7A36" w14:paraId="3DC9A098" w14:textId="77777777" w:rsidTr="00406FE1">
        <w:trPr>
          <w:cantSplit/>
        </w:trPr>
        <w:tc>
          <w:tcPr>
            <w:tcW w:w="2932" w:type="dxa"/>
            <w:vAlign w:val="bottom"/>
          </w:tcPr>
          <w:p w14:paraId="64DDDABE" w14:textId="77777777" w:rsidR="006177B8" w:rsidRPr="006C7A36" w:rsidRDefault="006177B8" w:rsidP="000610B4">
            <w:pPr>
              <w:tabs>
                <w:tab w:val="left" w:pos="240"/>
              </w:tabs>
              <w:spacing w:line="280" w:lineRule="exact"/>
              <w:jc w:val="thaiDistribute"/>
              <w:rPr>
                <w:rFonts w:ascii="Arial" w:hAnsi="Arial" w:cs="Arial"/>
                <w:color w:val="000000" w:themeColor="text1"/>
                <w:sz w:val="14"/>
                <w:szCs w:val="14"/>
              </w:rPr>
            </w:pPr>
          </w:p>
        </w:tc>
        <w:tc>
          <w:tcPr>
            <w:tcW w:w="6750" w:type="dxa"/>
            <w:gridSpan w:val="7"/>
            <w:vAlign w:val="bottom"/>
          </w:tcPr>
          <w:p w14:paraId="2E1D86D0" w14:textId="77777777" w:rsidR="006177B8" w:rsidRPr="006C7A36" w:rsidRDefault="006177B8" w:rsidP="000610B4">
            <w:pPr>
              <w:pBdr>
                <w:bottom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Consolidated financial statements</w:t>
            </w:r>
          </w:p>
        </w:tc>
      </w:tr>
      <w:tr w:rsidR="00496F32" w:rsidRPr="006C7A36" w14:paraId="155891DF" w14:textId="77777777" w:rsidTr="00406FE1">
        <w:trPr>
          <w:cantSplit/>
        </w:trPr>
        <w:tc>
          <w:tcPr>
            <w:tcW w:w="2932" w:type="dxa"/>
            <w:vAlign w:val="bottom"/>
          </w:tcPr>
          <w:p w14:paraId="7B22C88C" w14:textId="77777777" w:rsidR="006177B8" w:rsidRPr="006C7A36" w:rsidRDefault="006177B8" w:rsidP="000610B4">
            <w:pPr>
              <w:tabs>
                <w:tab w:val="left" w:pos="240"/>
              </w:tabs>
              <w:spacing w:line="280" w:lineRule="exact"/>
              <w:jc w:val="thaiDistribute"/>
              <w:rPr>
                <w:rFonts w:ascii="Arial" w:hAnsi="Arial" w:cs="Arial"/>
                <w:color w:val="000000" w:themeColor="text1"/>
                <w:sz w:val="14"/>
                <w:szCs w:val="14"/>
              </w:rPr>
            </w:pPr>
          </w:p>
        </w:tc>
        <w:tc>
          <w:tcPr>
            <w:tcW w:w="6750" w:type="dxa"/>
            <w:gridSpan w:val="7"/>
            <w:vAlign w:val="bottom"/>
          </w:tcPr>
          <w:p w14:paraId="0074A131" w14:textId="497131EE" w:rsidR="006177B8" w:rsidRPr="006C7A36" w:rsidRDefault="006177B8" w:rsidP="000610B4">
            <w:pPr>
              <w:pBdr>
                <w:bottom w:val="single" w:sz="4" w:space="1" w:color="auto"/>
              </w:pBd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31 December </w:t>
            </w:r>
            <w:r w:rsidR="000D2FBA" w:rsidRPr="006C7A36">
              <w:rPr>
                <w:rFonts w:ascii="Arial" w:hAnsi="Arial" w:cs="Arial"/>
                <w:color w:val="000000" w:themeColor="text1"/>
                <w:sz w:val="14"/>
                <w:szCs w:val="14"/>
              </w:rPr>
              <w:t>2021</w:t>
            </w:r>
          </w:p>
        </w:tc>
      </w:tr>
      <w:tr w:rsidR="00496F32" w:rsidRPr="006C7A36" w14:paraId="1D49D1D5" w14:textId="77777777" w:rsidTr="00406FE1">
        <w:trPr>
          <w:cantSplit/>
        </w:trPr>
        <w:tc>
          <w:tcPr>
            <w:tcW w:w="2932" w:type="dxa"/>
            <w:vAlign w:val="bottom"/>
          </w:tcPr>
          <w:p w14:paraId="01E0CCEB" w14:textId="77777777" w:rsidR="006177B8" w:rsidRPr="006C7A36" w:rsidRDefault="006177B8" w:rsidP="000610B4">
            <w:pPr>
              <w:tabs>
                <w:tab w:val="left" w:pos="240"/>
              </w:tabs>
              <w:spacing w:line="280" w:lineRule="exact"/>
              <w:jc w:val="thaiDistribute"/>
              <w:rPr>
                <w:rFonts w:ascii="Arial" w:hAnsi="Arial" w:cs="Arial"/>
                <w:color w:val="000000" w:themeColor="text1"/>
                <w:sz w:val="14"/>
                <w:szCs w:val="14"/>
              </w:rPr>
            </w:pPr>
          </w:p>
        </w:tc>
        <w:tc>
          <w:tcPr>
            <w:tcW w:w="2753" w:type="dxa"/>
            <w:gridSpan w:val="3"/>
            <w:vAlign w:val="bottom"/>
          </w:tcPr>
          <w:p w14:paraId="2821F521" w14:textId="77777777" w:rsidR="006177B8" w:rsidRPr="006C7A36" w:rsidRDefault="006177B8" w:rsidP="000610B4">
            <w:pPr>
              <w:pBdr>
                <w:bottom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Fixed interest rates</w:t>
            </w:r>
          </w:p>
        </w:tc>
        <w:tc>
          <w:tcPr>
            <w:tcW w:w="918" w:type="dxa"/>
            <w:vAlign w:val="bottom"/>
          </w:tcPr>
          <w:p w14:paraId="39C5B318" w14:textId="77777777" w:rsidR="006177B8" w:rsidRPr="006C7A36" w:rsidRDefault="006177B8" w:rsidP="000610B4">
            <w:pPr>
              <w:spacing w:line="280" w:lineRule="exact"/>
              <w:jc w:val="center"/>
              <w:rPr>
                <w:rFonts w:ascii="Arial" w:hAnsi="Arial" w:cs="Arial"/>
                <w:color w:val="000000" w:themeColor="text1"/>
                <w:sz w:val="14"/>
                <w:szCs w:val="14"/>
                <w:rtl/>
                <w:cs/>
              </w:rPr>
            </w:pPr>
            <w:r w:rsidRPr="006C7A36">
              <w:rPr>
                <w:rFonts w:ascii="Arial" w:hAnsi="Arial" w:cs="Arial"/>
                <w:color w:val="000000" w:themeColor="text1"/>
                <w:sz w:val="14"/>
                <w:szCs w:val="14"/>
              </w:rPr>
              <w:t>Floating</w:t>
            </w:r>
          </w:p>
        </w:tc>
        <w:tc>
          <w:tcPr>
            <w:tcW w:w="918" w:type="dxa"/>
            <w:vAlign w:val="bottom"/>
          </w:tcPr>
          <w:p w14:paraId="7074661C" w14:textId="77777777" w:rsidR="006177B8" w:rsidRPr="006C7A36" w:rsidRDefault="006177B8" w:rsidP="000610B4">
            <w:pPr>
              <w:spacing w:line="280" w:lineRule="exact"/>
              <w:ind w:left="-92" w:right="-124"/>
              <w:jc w:val="center"/>
              <w:rPr>
                <w:rFonts w:ascii="Arial" w:hAnsi="Arial" w:cs="Arial"/>
                <w:color w:val="000000" w:themeColor="text1"/>
                <w:sz w:val="14"/>
                <w:szCs w:val="14"/>
              </w:rPr>
            </w:pPr>
          </w:p>
        </w:tc>
        <w:tc>
          <w:tcPr>
            <w:tcW w:w="918" w:type="dxa"/>
            <w:vAlign w:val="bottom"/>
          </w:tcPr>
          <w:p w14:paraId="3C7E4625" w14:textId="77777777" w:rsidR="006177B8" w:rsidRPr="006C7A36" w:rsidRDefault="006177B8" w:rsidP="000610B4">
            <w:pPr>
              <w:spacing w:line="280" w:lineRule="exact"/>
              <w:ind w:left="-92" w:right="-124"/>
              <w:jc w:val="center"/>
              <w:rPr>
                <w:rFonts w:ascii="Arial" w:hAnsi="Arial" w:cs="Arial"/>
                <w:color w:val="000000" w:themeColor="text1"/>
                <w:sz w:val="14"/>
                <w:szCs w:val="14"/>
              </w:rPr>
            </w:pPr>
          </w:p>
        </w:tc>
        <w:tc>
          <w:tcPr>
            <w:tcW w:w="1243" w:type="dxa"/>
            <w:vAlign w:val="bottom"/>
          </w:tcPr>
          <w:p w14:paraId="5355CA97" w14:textId="77777777" w:rsidR="006177B8" w:rsidRPr="006C7A36" w:rsidRDefault="006177B8" w:rsidP="000610B4">
            <w:pPr>
              <w:spacing w:line="280" w:lineRule="exact"/>
              <w:jc w:val="center"/>
              <w:rPr>
                <w:rFonts w:ascii="Arial" w:hAnsi="Arial" w:cs="Arial"/>
                <w:color w:val="000000" w:themeColor="text1"/>
                <w:sz w:val="14"/>
                <w:szCs w:val="14"/>
                <w:cs/>
              </w:rPr>
            </w:pPr>
          </w:p>
        </w:tc>
      </w:tr>
      <w:tr w:rsidR="00496F32" w:rsidRPr="006C7A36" w14:paraId="3721A565" w14:textId="77777777" w:rsidTr="00406FE1">
        <w:trPr>
          <w:cantSplit/>
        </w:trPr>
        <w:tc>
          <w:tcPr>
            <w:tcW w:w="2932" w:type="dxa"/>
            <w:vAlign w:val="bottom"/>
          </w:tcPr>
          <w:p w14:paraId="34039D17" w14:textId="77777777" w:rsidR="006177B8" w:rsidRPr="006C7A36" w:rsidRDefault="006177B8" w:rsidP="000610B4">
            <w:pPr>
              <w:tabs>
                <w:tab w:val="left" w:pos="240"/>
              </w:tabs>
              <w:spacing w:line="280" w:lineRule="exact"/>
              <w:jc w:val="thaiDistribute"/>
              <w:rPr>
                <w:rFonts w:ascii="Arial" w:hAnsi="Arial" w:cs="Arial"/>
                <w:color w:val="000000" w:themeColor="text1"/>
                <w:sz w:val="14"/>
                <w:szCs w:val="14"/>
              </w:rPr>
            </w:pPr>
          </w:p>
        </w:tc>
        <w:tc>
          <w:tcPr>
            <w:tcW w:w="917" w:type="dxa"/>
            <w:vAlign w:val="bottom"/>
          </w:tcPr>
          <w:p w14:paraId="09AE447D" w14:textId="77777777" w:rsidR="006177B8" w:rsidRPr="006C7A36" w:rsidRDefault="006177B8" w:rsidP="000610B4">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Within</w:t>
            </w:r>
          </w:p>
        </w:tc>
        <w:tc>
          <w:tcPr>
            <w:tcW w:w="918" w:type="dxa"/>
            <w:vAlign w:val="bottom"/>
          </w:tcPr>
          <w:p w14:paraId="7D862DAC" w14:textId="77777777" w:rsidR="006177B8" w:rsidRPr="006C7A36" w:rsidRDefault="006177B8" w:rsidP="000610B4">
            <w:pPr>
              <w:spacing w:line="280" w:lineRule="exact"/>
              <w:jc w:val="center"/>
              <w:rPr>
                <w:rFonts w:ascii="Arial" w:hAnsi="Arial" w:cs="Arial"/>
                <w:color w:val="000000" w:themeColor="text1"/>
                <w:sz w:val="14"/>
                <w:szCs w:val="14"/>
                <w:cs/>
              </w:rPr>
            </w:pPr>
          </w:p>
        </w:tc>
        <w:tc>
          <w:tcPr>
            <w:tcW w:w="918" w:type="dxa"/>
            <w:vAlign w:val="bottom"/>
          </w:tcPr>
          <w:p w14:paraId="1F931D84" w14:textId="2012A445" w:rsidR="006177B8" w:rsidRPr="006C7A36" w:rsidRDefault="000610B4" w:rsidP="000610B4">
            <w:pP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Over</w:t>
            </w:r>
          </w:p>
        </w:tc>
        <w:tc>
          <w:tcPr>
            <w:tcW w:w="918" w:type="dxa"/>
            <w:vAlign w:val="bottom"/>
          </w:tcPr>
          <w:p w14:paraId="69E01882" w14:textId="77777777" w:rsidR="006177B8" w:rsidRPr="006C7A36" w:rsidRDefault="006177B8" w:rsidP="000610B4">
            <w:pPr>
              <w:spacing w:line="28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interest  </w:t>
            </w:r>
          </w:p>
        </w:tc>
        <w:tc>
          <w:tcPr>
            <w:tcW w:w="918" w:type="dxa"/>
            <w:vAlign w:val="bottom"/>
          </w:tcPr>
          <w:p w14:paraId="55191EF9" w14:textId="77777777" w:rsidR="006177B8" w:rsidRPr="006C7A36" w:rsidRDefault="006177B8" w:rsidP="000610B4">
            <w:pPr>
              <w:spacing w:line="28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Non-interest</w:t>
            </w:r>
          </w:p>
        </w:tc>
        <w:tc>
          <w:tcPr>
            <w:tcW w:w="918" w:type="dxa"/>
            <w:vAlign w:val="bottom"/>
          </w:tcPr>
          <w:p w14:paraId="3FC617F0" w14:textId="77777777" w:rsidR="006177B8" w:rsidRPr="006C7A36" w:rsidRDefault="006177B8" w:rsidP="000610B4">
            <w:pPr>
              <w:spacing w:line="280" w:lineRule="exact"/>
              <w:ind w:left="-92" w:right="-124"/>
              <w:jc w:val="center"/>
              <w:rPr>
                <w:rFonts w:ascii="Arial" w:hAnsi="Arial" w:cs="Arial"/>
                <w:color w:val="000000" w:themeColor="text1"/>
                <w:sz w:val="14"/>
                <w:szCs w:val="14"/>
              </w:rPr>
            </w:pPr>
          </w:p>
        </w:tc>
        <w:tc>
          <w:tcPr>
            <w:tcW w:w="1243" w:type="dxa"/>
            <w:vAlign w:val="bottom"/>
          </w:tcPr>
          <w:p w14:paraId="2D913817" w14:textId="77777777" w:rsidR="006177B8" w:rsidRPr="006C7A36" w:rsidRDefault="006177B8" w:rsidP="000610B4">
            <w:pPr>
              <w:spacing w:line="280" w:lineRule="exact"/>
              <w:jc w:val="center"/>
              <w:rPr>
                <w:rFonts w:ascii="Arial" w:hAnsi="Arial" w:cs="Arial"/>
                <w:color w:val="000000" w:themeColor="text1"/>
                <w:sz w:val="14"/>
                <w:szCs w:val="14"/>
                <w:cs/>
              </w:rPr>
            </w:pPr>
          </w:p>
        </w:tc>
      </w:tr>
      <w:tr w:rsidR="00496F32" w:rsidRPr="006C7A36" w14:paraId="14B26297" w14:textId="77777777" w:rsidTr="00406FE1">
        <w:trPr>
          <w:cantSplit/>
        </w:trPr>
        <w:tc>
          <w:tcPr>
            <w:tcW w:w="2932" w:type="dxa"/>
            <w:vAlign w:val="bottom"/>
          </w:tcPr>
          <w:p w14:paraId="20D2E1C5" w14:textId="77777777" w:rsidR="006177B8" w:rsidRPr="006C7A36" w:rsidRDefault="006177B8" w:rsidP="000610B4">
            <w:pPr>
              <w:tabs>
                <w:tab w:val="left" w:pos="240"/>
              </w:tabs>
              <w:spacing w:line="280" w:lineRule="exact"/>
              <w:jc w:val="thaiDistribute"/>
              <w:rPr>
                <w:rFonts w:ascii="Arial" w:hAnsi="Arial" w:cs="Arial"/>
                <w:color w:val="000000" w:themeColor="text1"/>
                <w:sz w:val="14"/>
                <w:szCs w:val="14"/>
              </w:rPr>
            </w:pPr>
          </w:p>
        </w:tc>
        <w:tc>
          <w:tcPr>
            <w:tcW w:w="917" w:type="dxa"/>
            <w:vAlign w:val="bottom"/>
          </w:tcPr>
          <w:p w14:paraId="552C0062" w14:textId="77777777" w:rsidR="006177B8" w:rsidRPr="006C7A36" w:rsidRDefault="006177B8" w:rsidP="000610B4">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w:t>
            </w:r>
          </w:p>
        </w:tc>
        <w:tc>
          <w:tcPr>
            <w:tcW w:w="918" w:type="dxa"/>
            <w:vAlign w:val="bottom"/>
          </w:tcPr>
          <w:p w14:paraId="141783D3" w14:textId="77777777" w:rsidR="006177B8" w:rsidRPr="006C7A36" w:rsidRDefault="006177B8" w:rsidP="000610B4">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1 - 5</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years</w:t>
            </w:r>
          </w:p>
        </w:tc>
        <w:tc>
          <w:tcPr>
            <w:tcW w:w="918" w:type="dxa"/>
            <w:vAlign w:val="bottom"/>
          </w:tcPr>
          <w:p w14:paraId="6528EF6C" w14:textId="2E3F8ED0" w:rsidR="006177B8" w:rsidRPr="006C7A36" w:rsidRDefault="000610B4" w:rsidP="000610B4">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 xml:space="preserve">5 </w:t>
            </w:r>
            <w:r w:rsidR="006177B8" w:rsidRPr="006C7A36">
              <w:rPr>
                <w:rFonts w:ascii="Arial" w:hAnsi="Arial" w:cs="Arial"/>
                <w:color w:val="000000" w:themeColor="text1"/>
                <w:sz w:val="14"/>
                <w:szCs w:val="14"/>
              </w:rPr>
              <w:t>years</w:t>
            </w:r>
          </w:p>
        </w:tc>
        <w:tc>
          <w:tcPr>
            <w:tcW w:w="918" w:type="dxa"/>
            <w:vAlign w:val="bottom"/>
          </w:tcPr>
          <w:p w14:paraId="6E75DDCB" w14:textId="77777777" w:rsidR="006177B8" w:rsidRPr="006C7A36" w:rsidRDefault="006177B8" w:rsidP="000610B4">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rate</w:t>
            </w:r>
          </w:p>
        </w:tc>
        <w:tc>
          <w:tcPr>
            <w:tcW w:w="918" w:type="dxa"/>
            <w:vAlign w:val="bottom"/>
          </w:tcPr>
          <w:p w14:paraId="3ACAB39A" w14:textId="77777777" w:rsidR="006177B8" w:rsidRPr="006C7A36" w:rsidRDefault="006177B8" w:rsidP="000610B4">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bearing</w:t>
            </w:r>
          </w:p>
        </w:tc>
        <w:tc>
          <w:tcPr>
            <w:tcW w:w="918" w:type="dxa"/>
            <w:vAlign w:val="bottom"/>
          </w:tcPr>
          <w:p w14:paraId="0D58E25B" w14:textId="77777777" w:rsidR="006177B8" w:rsidRPr="006C7A36" w:rsidRDefault="006177B8" w:rsidP="000610B4">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Total</w:t>
            </w:r>
          </w:p>
        </w:tc>
        <w:tc>
          <w:tcPr>
            <w:tcW w:w="1243" w:type="dxa"/>
            <w:vAlign w:val="bottom"/>
          </w:tcPr>
          <w:p w14:paraId="25F07482" w14:textId="77777777" w:rsidR="006177B8" w:rsidRPr="006C7A36" w:rsidRDefault="006177B8" w:rsidP="000610B4">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Interest rate</w:t>
            </w:r>
          </w:p>
        </w:tc>
      </w:tr>
      <w:tr w:rsidR="00496F32" w:rsidRPr="006C7A36" w14:paraId="050CEB6F" w14:textId="77777777" w:rsidTr="00406FE1">
        <w:trPr>
          <w:cantSplit/>
        </w:trPr>
        <w:tc>
          <w:tcPr>
            <w:tcW w:w="2932" w:type="dxa"/>
            <w:vAlign w:val="bottom"/>
          </w:tcPr>
          <w:p w14:paraId="1A7CF9A6" w14:textId="77777777" w:rsidR="006177B8" w:rsidRPr="006C7A36" w:rsidRDefault="006177B8" w:rsidP="000610B4">
            <w:pPr>
              <w:tabs>
                <w:tab w:val="left" w:pos="900"/>
                <w:tab w:val="left" w:pos="1440"/>
                <w:tab w:val="left" w:pos="1980"/>
              </w:tabs>
              <w:spacing w:line="280" w:lineRule="exact"/>
              <w:jc w:val="thaiDistribute"/>
              <w:rPr>
                <w:rFonts w:ascii="Arial" w:hAnsi="Arial" w:cs="Arial"/>
                <w:color w:val="000000" w:themeColor="text1"/>
                <w:sz w:val="14"/>
                <w:szCs w:val="14"/>
                <w:u w:val="single"/>
              </w:rPr>
            </w:pPr>
          </w:p>
        </w:tc>
        <w:tc>
          <w:tcPr>
            <w:tcW w:w="917" w:type="dxa"/>
            <w:vAlign w:val="bottom"/>
          </w:tcPr>
          <w:p w14:paraId="47821106"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63D3E41A"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52E299E1"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5A361DCF"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69227C91"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6B11B5DE"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1243" w:type="dxa"/>
            <w:vAlign w:val="bottom"/>
          </w:tcPr>
          <w:p w14:paraId="217AF4C5" w14:textId="77777777" w:rsidR="006177B8" w:rsidRPr="006C7A36" w:rsidRDefault="006177B8" w:rsidP="000610B4">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cs/>
              </w:rPr>
              <w:t>(</w:t>
            </w:r>
            <w:r w:rsidRPr="006C7A36">
              <w:rPr>
                <w:rFonts w:ascii="Arial" w:hAnsi="Arial" w:cs="Arial"/>
                <w:color w:val="000000" w:themeColor="text1"/>
                <w:sz w:val="14"/>
                <w:szCs w:val="14"/>
              </w:rPr>
              <w:t>% p.a.</w:t>
            </w:r>
            <w:r w:rsidRPr="006C7A36">
              <w:rPr>
                <w:rFonts w:ascii="Arial" w:hAnsi="Arial" w:cs="Arial"/>
                <w:color w:val="000000" w:themeColor="text1"/>
                <w:sz w:val="14"/>
                <w:szCs w:val="14"/>
                <w:cs/>
              </w:rPr>
              <w:t>)</w:t>
            </w:r>
          </w:p>
        </w:tc>
      </w:tr>
      <w:tr w:rsidR="00496F32" w:rsidRPr="006C7A36" w14:paraId="68372653" w14:textId="77777777" w:rsidTr="00406FE1">
        <w:trPr>
          <w:cantSplit/>
          <w:trHeight w:val="74"/>
        </w:trPr>
        <w:tc>
          <w:tcPr>
            <w:tcW w:w="2932" w:type="dxa"/>
            <w:vAlign w:val="bottom"/>
          </w:tcPr>
          <w:p w14:paraId="5BB0A7D6" w14:textId="77777777" w:rsidR="006177B8" w:rsidRPr="006C7A36" w:rsidRDefault="006177B8" w:rsidP="000610B4">
            <w:pPr>
              <w:tabs>
                <w:tab w:val="left" w:pos="900"/>
                <w:tab w:val="left" w:pos="1440"/>
                <w:tab w:val="left" w:pos="1980"/>
              </w:tabs>
              <w:spacing w:line="280" w:lineRule="exact"/>
              <w:jc w:val="thaiDistribute"/>
              <w:rPr>
                <w:rFonts w:ascii="Arial" w:hAnsi="Arial" w:cs="Arial"/>
                <w:b/>
                <w:bCs/>
                <w:color w:val="000000" w:themeColor="text1"/>
                <w:sz w:val="14"/>
                <w:szCs w:val="14"/>
              </w:rPr>
            </w:pPr>
            <w:r w:rsidRPr="006C7A36">
              <w:rPr>
                <w:rFonts w:ascii="Arial" w:hAnsi="Arial" w:cs="Arial"/>
                <w:b/>
                <w:bCs/>
                <w:color w:val="000000" w:themeColor="text1"/>
                <w:sz w:val="14"/>
                <w:szCs w:val="14"/>
              </w:rPr>
              <w:t>Financial assets</w:t>
            </w:r>
          </w:p>
        </w:tc>
        <w:tc>
          <w:tcPr>
            <w:tcW w:w="917" w:type="dxa"/>
            <w:vAlign w:val="bottom"/>
          </w:tcPr>
          <w:p w14:paraId="2323A485"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296B4BBF"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1445B887"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51C4DA39"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07F4ABFB"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918" w:type="dxa"/>
            <w:vAlign w:val="bottom"/>
          </w:tcPr>
          <w:p w14:paraId="5076658B" w14:textId="77777777" w:rsidR="006177B8" w:rsidRPr="006C7A36" w:rsidRDefault="006177B8" w:rsidP="000610B4">
            <w:pPr>
              <w:tabs>
                <w:tab w:val="decimal" w:pos="701"/>
              </w:tabs>
              <w:spacing w:line="280" w:lineRule="exact"/>
              <w:rPr>
                <w:rFonts w:ascii="Arial" w:hAnsi="Arial" w:cs="Arial"/>
                <w:color w:val="000000" w:themeColor="text1"/>
                <w:sz w:val="14"/>
                <w:szCs w:val="14"/>
              </w:rPr>
            </w:pPr>
          </w:p>
        </w:tc>
        <w:tc>
          <w:tcPr>
            <w:tcW w:w="1243" w:type="dxa"/>
            <w:vAlign w:val="bottom"/>
          </w:tcPr>
          <w:p w14:paraId="69226986" w14:textId="77777777" w:rsidR="006177B8" w:rsidRPr="006C7A36" w:rsidRDefault="006177B8" w:rsidP="000610B4">
            <w:pPr>
              <w:spacing w:line="280" w:lineRule="exact"/>
              <w:jc w:val="center"/>
              <w:rPr>
                <w:rFonts w:ascii="Arial" w:hAnsi="Arial" w:cs="Arial"/>
                <w:color w:val="000000" w:themeColor="text1"/>
                <w:sz w:val="14"/>
                <w:szCs w:val="14"/>
              </w:rPr>
            </w:pPr>
          </w:p>
        </w:tc>
      </w:tr>
      <w:tr w:rsidR="001C7B10" w:rsidRPr="006C7A36" w14:paraId="11D3FEB0" w14:textId="77777777" w:rsidTr="00406FE1">
        <w:trPr>
          <w:cantSplit/>
        </w:trPr>
        <w:tc>
          <w:tcPr>
            <w:tcW w:w="2932" w:type="dxa"/>
            <w:vAlign w:val="bottom"/>
          </w:tcPr>
          <w:p w14:paraId="26C62688" w14:textId="77777777" w:rsidR="001C7B10" w:rsidRPr="006C7A36" w:rsidRDefault="001C7B10" w:rsidP="001C7B10">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Cash equivalents (excluding cash)</w:t>
            </w:r>
          </w:p>
        </w:tc>
        <w:tc>
          <w:tcPr>
            <w:tcW w:w="917" w:type="dxa"/>
            <w:vAlign w:val="bottom"/>
          </w:tcPr>
          <w:p w14:paraId="1AC0E3DC" w14:textId="52E9650F"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74F22817" w14:textId="5ED6DA19"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08F8EAE7" w14:textId="7379CF44"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0584CCD" w14:textId="231149E8"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4,441</w:t>
            </w:r>
          </w:p>
        </w:tc>
        <w:tc>
          <w:tcPr>
            <w:tcW w:w="918" w:type="dxa"/>
            <w:vAlign w:val="bottom"/>
          </w:tcPr>
          <w:p w14:paraId="668726BE" w14:textId="1B1BE27C" w:rsidR="001C7B10" w:rsidRPr="006C7A36" w:rsidRDefault="00965DC2" w:rsidP="00495C29">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69E631CB" w14:textId="1908E80A"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4,44</w:t>
            </w:r>
            <w:r w:rsidR="00965DC2">
              <w:rPr>
                <w:rFonts w:ascii="Arial" w:hAnsi="Arial" w:cs="Arial"/>
                <w:color w:val="000000" w:themeColor="text1"/>
                <w:sz w:val="14"/>
                <w:szCs w:val="14"/>
              </w:rPr>
              <w:t>1</w:t>
            </w:r>
          </w:p>
        </w:tc>
        <w:tc>
          <w:tcPr>
            <w:tcW w:w="1243" w:type="dxa"/>
            <w:vAlign w:val="bottom"/>
          </w:tcPr>
          <w:p w14:paraId="3F1132BB" w14:textId="5B58B8C5" w:rsidR="001C7B10" w:rsidRPr="006C7A36" w:rsidRDefault="001C7B10" w:rsidP="003C400F">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0.05 - 1.00</w:t>
            </w:r>
          </w:p>
        </w:tc>
      </w:tr>
      <w:tr w:rsidR="001C7B10" w:rsidRPr="006C7A36" w14:paraId="63647411" w14:textId="77777777" w:rsidTr="00406FE1">
        <w:trPr>
          <w:cantSplit/>
        </w:trPr>
        <w:tc>
          <w:tcPr>
            <w:tcW w:w="2932" w:type="dxa"/>
            <w:vAlign w:val="bottom"/>
          </w:tcPr>
          <w:p w14:paraId="0CDE55BF" w14:textId="2086EF8E" w:rsidR="001C7B10" w:rsidRPr="006C7A36" w:rsidRDefault="001C7B10" w:rsidP="001C7B10">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 xml:space="preserve">Fixed </w:t>
            </w:r>
            <w:r w:rsidR="006C2C86">
              <w:rPr>
                <w:rFonts w:ascii="Arial" w:hAnsi="Arial" w:cs="Arial"/>
                <w:color w:val="000000" w:themeColor="text1"/>
                <w:sz w:val="14"/>
                <w:szCs w:val="14"/>
              </w:rPr>
              <w:t>deposits</w:t>
            </w:r>
          </w:p>
        </w:tc>
        <w:tc>
          <w:tcPr>
            <w:tcW w:w="917" w:type="dxa"/>
            <w:vAlign w:val="bottom"/>
          </w:tcPr>
          <w:p w14:paraId="488C2F84" w14:textId="75B54A0F"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w:t>
            </w:r>
          </w:p>
        </w:tc>
        <w:tc>
          <w:tcPr>
            <w:tcW w:w="918" w:type="dxa"/>
            <w:vAlign w:val="bottom"/>
          </w:tcPr>
          <w:p w14:paraId="4507BE75" w14:textId="46E72240"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52270BC" w14:textId="2C19D462"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54BBB28" w14:textId="75F572FD"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6557C5B8" w14:textId="6449475F"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73491C07" w14:textId="6A440444" w:rsidR="001C7B10" w:rsidRPr="006C7A36" w:rsidRDefault="001C7B10"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w:t>
            </w:r>
          </w:p>
        </w:tc>
        <w:tc>
          <w:tcPr>
            <w:tcW w:w="1243" w:type="dxa"/>
            <w:vAlign w:val="bottom"/>
          </w:tcPr>
          <w:p w14:paraId="56C51FDE" w14:textId="6807D39C" w:rsidR="001C7B10" w:rsidRPr="006C7A36" w:rsidRDefault="001C7B10" w:rsidP="003C400F">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0.15 </w:t>
            </w:r>
            <w:r w:rsidR="00646B4A">
              <w:rPr>
                <w:rFonts w:ascii="Arial" w:hAnsi="Arial" w:cs="Arial"/>
                <w:color w:val="000000" w:themeColor="text1"/>
                <w:sz w:val="14"/>
                <w:szCs w:val="14"/>
              </w:rPr>
              <w:t>-</w:t>
            </w:r>
            <w:r w:rsidRPr="006C7A36">
              <w:rPr>
                <w:rFonts w:ascii="Arial" w:hAnsi="Arial" w:cs="Arial"/>
                <w:color w:val="000000" w:themeColor="text1"/>
                <w:sz w:val="14"/>
                <w:szCs w:val="14"/>
              </w:rPr>
              <w:t xml:space="preserve"> </w:t>
            </w:r>
            <w:r w:rsidR="00646B4A">
              <w:rPr>
                <w:rFonts w:ascii="Arial" w:hAnsi="Arial" w:cs="Arial"/>
                <w:color w:val="000000" w:themeColor="text1"/>
                <w:sz w:val="14"/>
                <w:szCs w:val="14"/>
              </w:rPr>
              <w:t>0.20</w:t>
            </w:r>
          </w:p>
        </w:tc>
      </w:tr>
      <w:tr w:rsidR="00083041" w:rsidRPr="006C7A36" w14:paraId="30113CB0" w14:textId="77777777" w:rsidTr="00406FE1">
        <w:trPr>
          <w:cantSplit/>
        </w:trPr>
        <w:tc>
          <w:tcPr>
            <w:tcW w:w="2932" w:type="dxa"/>
            <w:vAlign w:val="bottom"/>
          </w:tcPr>
          <w:p w14:paraId="1FC5AA03" w14:textId="77777777" w:rsidR="00083041" w:rsidRPr="006C7A36" w:rsidRDefault="00083041" w:rsidP="00083041">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Trade and other receivables</w:t>
            </w:r>
          </w:p>
        </w:tc>
        <w:tc>
          <w:tcPr>
            <w:tcW w:w="917" w:type="dxa"/>
            <w:vAlign w:val="bottom"/>
          </w:tcPr>
          <w:p w14:paraId="7D17F5E6" w14:textId="20E1F7AD" w:rsidR="00083041" w:rsidRPr="006C7A36" w:rsidRDefault="00083041"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B417D55" w14:textId="17E7619F" w:rsidR="00083041" w:rsidRPr="006C7A36" w:rsidRDefault="00083041"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A71D443" w14:textId="2298C5F7" w:rsidR="00083041" w:rsidRPr="006C7A36" w:rsidRDefault="00083041"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BE8D286" w14:textId="59EF46DB" w:rsidR="00083041" w:rsidRPr="006C7A36" w:rsidRDefault="00083041"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6DE143C1" w14:textId="4B7E2D41" w:rsidR="00083041" w:rsidRPr="006C7A36" w:rsidRDefault="00083041"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1,026</w:t>
            </w:r>
          </w:p>
        </w:tc>
        <w:tc>
          <w:tcPr>
            <w:tcW w:w="918" w:type="dxa"/>
            <w:vAlign w:val="bottom"/>
          </w:tcPr>
          <w:p w14:paraId="75F14496" w14:textId="429AED75" w:rsidR="00083041" w:rsidRPr="006C7A36" w:rsidRDefault="00083041"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1,026</w:t>
            </w:r>
          </w:p>
        </w:tc>
        <w:tc>
          <w:tcPr>
            <w:tcW w:w="1243" w:type="dxa"/>
            <w:vAlign w:val="bottom"/>
          </w:tcPr>
          <w:p w14:paraId="43E129E6" w14:textId="4C9468FC" w:rsidR="00083041" w:rsidRPr="006C7A36" w:rsidRDefault="00083041" w:rsidP="003C400F">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w:t>
            </w:r>
          </w:p>
        </w:tc>
      </w:tr>
      <w:tr w:rsidR="003C400F" w:rsidRPr="006C7A36" w14:paraId="53BE5A0E" w14:textId="77777777" w:rsidTr="003C400F">
        <w:trPr>
          <w:cantSplit/>
        </w:trPr>
        <w:tc>
          <w:tcPr>
            <w:tcW w:w="2932" w:type="dxa"/>
            <w:vAlign w:val="bottom"/>
          </w:tcPr>
          <w:p w14:paraId="44893384" w14:textId="77777777" w:rsidR="003C400F" w:rsidRPr="006C7A36" w:rsidRDefault="003C400F" w:rsidP="003C400F">
            <w:pPr>
              <w:tabs>
                <w:tab w:val="left" w:pos="24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Short-term loans to related companies</w:t>
            </w:r>
          </w:p>
        </w:tc>
        <w:tc>
          <w:tcPr>
            <w:tcW w:w="917" w:type="dxa"/>
            <w:vAlign w:val="bottom"/>
          </w:tcPr>
          <w:p w14:paraId="5E8A32D5"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76CCF416"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2FBCE09C"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7C019ACF"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65</w:t>
            </w:r>
          </w:p>
        </w:tc>
        <w:tc>
          <w:tcPr>
            <w:tcW w:w="918" w:type="dxa"/>
            <w:vAlign w:val="bottom"/>
          </w:tcPr>
          <w:p w14:paraId="649CE4BE"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72003C70"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65</w:t>
            </w:r>
          </w:p>
        </w:tc>
        <w:tc>
          <w:tcPr>
            <w:tcW w:w="1243" w:type="dxa"/>
            <w:vAlign w:val="bottom"/>
          </w:tcPr>
          <w:p w14:paraId="0E1B98B7" w14:textId="77777777" w:rsidR="003C400F" w:rsidRPr="006C7A36" w:rsidRDefault="003C400F" w:rsidP="003C400F">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3.70 - 5.95</w:t>
            </w:r>
          </w:p>
        </w:tc>
      </w:tr>
      <w:tr w:rsidR="003C400F" w:rsidRPr="006C7A36" w14:paraId="70074411" w14:textId="77777777" w:rsidTr="003C400F">
        <w:trPr>
          <w:cantSplit/>
        </w:trPr>
        <w:tc>
          <w:tcPr>
            <w:tcW w:w="2932" w:type="dxa"/>
            <w:vAlign w:val="bottom"/>
          </w:tcPr>
          <w:p w14:paraId="0948A980" w14:textId="77777777" w:rsidR="003C400F" w:rsidRPr="006C7A36" w:rsidRDefault="003C400F" w:rsidP="003C400F">
            <w:pPr>
              <w:spacing w:line="280" w:lineRule="exact"/>
              <w:ind w:left="124" w:right="-108" w:hanging="124"/>
              <w:rPr>
                <w:rFonts w:ascii="Arial" w:hAnsi="Arial" w:cs="Arial"/>
                <w:color w:val="000000" w:themeColor="text1"/>
                <w:sz w:val="14"/>
                <w:szCs w:val="14"/>
              </w:rPr>
            </w:pPr>
            <w:r w:rsidRPr="006C7A36">
              <w:rPr>
                <w:rFonts w:ascii="Arial" w:hAnsi="Arial" w:cs="Arial"/>
                <w:color w:val="000000" w:themeColor="text1"/>
                <w:sz w:val="14"/>
                <w:szCs w:val="14"/>
              </w:rPr>
              <w:t xml:space="preserve">Loans and installment receivables </w:t>
            </w:r>
          </w:p>
        </w:tc>
        <w:tc>
          <w:tcPr>
            <w:tcW w:w="917" w:type="dxa"/>
            <w:vAlign w:val="bottom"/>
          </w:tcPr>
          <w:p w14:paraId="439B4DA5" w14:textId="531AB05A" w:rsidR="003C400F" w:rsidRPr="006C7A36" w:rsidRDefault="006C2C86" w:rsidP="003C400F">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1,706</w:t>
            </w:r>
          </w:p>
        </w:tc>
        <w:tc>
          <w:tcPr>
            <w:tcW w:w="918" w:type="dxa"/>
            <w:vAlign w:val="bottom"/>
          </w:tcPr>
          <w:p w14:paraId="37FE8AFC" w14:textId="04129A3C" w:rsidR="003C400F" w:rsidRPr="006C7A36" w:rsidRDefault="006C2C86" w:rsidP="003C400F">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5,142</w:t>
            </w:r>
          </w:p>
        </w:tc>
        <w:tc>
          <w:tcPr>
            <w:tcW w:w="918" w:type="dxa"/>
            <w:vAlign w:val="bottom"/>
          </w:tcPr>
          <w:p w14:paraId="3B26A96F" w14:textId="7EB0E46B" w:rsidR="003C400F" w:rsidRPr="006C7A36" w:rsidRDefault="006C2C86" w:rsidP="003C400F">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1</w:t>
            </w:r>
          </w:p>
        </w:tc>
        <w:tc>
          <w:tcPr>
            <w:tcW w:w="918" w:type="dxa"/>
            <w:vAlign w:val="bottom"/>
          </w:tcPr>
          <w:p w14:paraId="553ED087" w14:textId="22A976AB" w:rsidR="003C400F" w:rsidRPr="006C7A36" w:rsidRDefault="006C2C86" w:rsidP="003C400F">
            <w:pPr>
              <w:tabs>
                <w:tab w:val="decimal" w:pos="599"/>
              </w:tabs>
              <w:spacing w:line="300" w:lineRule="exact"/>
              <w:ind w:left="-7"/>
              <w:rPr>
                <w:rFonts w:ascii="Arial" w:hAnsi="Arial" w:cs="Arial"/>
                <w:color w:val="000000" w:themeColor="text1"/>
                <w:sz w:val="14"/>
                <w:szCs w:val="14"/>
                <w:cs/>
              </w:rPr>
            </w:pPr>
            <w:r>
              <w:rPr>
                <w:rFonts w:ascii="Arial" w:hAnsi="Arial" w:cs="Arial"/>
                <w:color w:val="000000" w:themeColor="text1"/>
                <w:sz w:val="14"/>
                <w:szCs w:val="14"/>
              </w:rPr>
              <w:t>1,545</w:t>
            </w:r>
          </w:p>
        </w:tc>
        <w:tc>
          <w:tcPr>
            <w:tcW w:w="918" w:type="dxa"/>
            <w:vAlign w:val="bottom"/>
          </w:tcPr>
          <w:p w14:paraId="65D2B6A3"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FB5851F" w14:textId="7597DA65" w:rsidR="003C400F" w:rsidRPr="006C7A36" w:rsidRDefault="006C2C86" w:rsidP="003C400F">
            <w:pPr>
              <w:tabs>
                <w:tab w:val="decimal" w:pos="599"/>
              </w:tabs>
              <w:spacing w:line="300" w:lineRule="exact"/>
              <w:rPr>
                <w:rFonts w:ascii="Arial" w:hAnsi="Arial" w:cs="Arial"/>
                <w:color w:val="000000" w:themeColor="text1"/>
                <w:sz w:val="14"/>
                <w:szCs w:val="14"/>
                <w:cs/>
              </w:rPr>
            </w:pPr>
            <w:r>
              <w:rPr>
                <w:rFonts w:ascii="Arial" w:hAnsi="Arial" w:cs="Arial"/>
                <w:color w:val="000000" w:themeColor="text1"/>
                <w:sz w:val="14"/>
                <w:szCs w:val="14"/>
              </w:rPr>
              <w:t>8,394</w:t>
            </w:r>
          </w:p>
        </w:tc>
        <w:tc>
          <w:tcPr>
            <w:tcW w:w="1243" w:type="dxa"/>
            <w:vAlign w:val="bottom"/>
          </w:tcPr>
          <w:p w14:paraId="51C0E468" w14:textId="7483EF6D" w:rsidR="003C400F" w:rsidRPr="006C7A36" w:rsidRDefault="006C2C86" w:rsidP="003C400F">
            <w:pPr>
              <w:spacing w:line="300" w:lineRule="exact"/>
              <w:ind w:left="-7"/>
              <w:jc w:val="center"/>
              <w:rPr>
                <w:rFonts w:ascii="Arial" w:hAnsi="Arial" w:cs="Arial"/>
                <w:color w:val="000000" w:themeColor="text1"/>
                <w:sz w:val="14"/>
                <w:szCs w:val="14"/>
              </w:rPr>
            </w:pPr>
            <w:r>
              <w:rPr>
                <w:rFonts w:ascii="Arial" w:hAnsi="Arial" w:cs="Arial"/>
                <w:color w:val="000000" w:themeColor="text1"/>
                <w:sz w:val="14"/>
                <w:szCs w:val="14"/>
              </w:rPr>
              <w:t>3.25</w:t>
            </w:r>
            <w:r w:rsidR="003C400F" w:rsidRPr="006C7A36">
              <w:rPr>
                <w:rFonts w:ascii="Arial" w:hAnsi="Arial" w:cs="Arial"/>
                <w:color w:val="000000" w:themeColor="text1"/>
                <w:sz w:val="14"/>
                <w:szCs w:val="14"/>
              </w:rPr>
              <w:t xml:space="preserve"> - 15.00</w:t>
            </w:r>
          </w:p>
        </w:tc>
      </w:tr>
      <w:tr w:rsidR="003C400F" w:rsidRPr="006C7A36" w14:paraId="48451828" w14:textId="77777777" w:rsidTr="003C400F">
        <w:trPr>
          <w:cantSplit/>
        </w:trPr>
        <w:tc>
          <w:tcPr>
            <w:tcW w:w="2932" w:type="dxa"/>
            <w:vAlign w:val="bottom"/>
          </w:tcPr>
          <w:p w14:paraId="37D04CFF" w14:textId="77777777" w:rsidR="003C400F" w:rsidRPr="006C7A36" w:rsidRDefault="003C400F" w:rsidP="003C400F">
            <w:pPr>
              <w:tabs>
                <w:tab w:val="left" w:pos="24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Hire purchase receivables</w:t>
            </w:r>
          </w:p>
        </w:tc>
        <w:tc>
          <w:tcPr>
            <w:tcW w:w="917" w:type="dxa"/>
            <w:vAlign w:val="bottom"/>
          </w:tcPr>
          <w:p w14:paraId="4D269E64" w14:textId="3B63F8AC" w:rsidR="003C400F" w:rsidRPr="006C7A36" w:rsidRDefault="003B5D36" w:rsidP="003C400F">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3,080</w:t>
            </w:r>
          </w:p>
        </w:tc>
        <w:tc>
          <w:tcPr>
            <w:tcW w:w="918" w:type="dxa"/>
            <w:vAlign w:val="bottom"/>
          </w:tcPr>
          <w:p w14:paraId="5D972E4E" w14:textId="261BF72A" w:rsidR="003C400F" w:rsidRPr="006C7A36" w:rsidRDefault="003B5D36" w:rsidP="003C400F">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3,323</w:t>
            </w:r>
          </w:p>
        </w:tc>
        <w:tc>
          <w:tcPr>
            <w:tcW w:w="918" w:type="dxa"/>
            <w:vAlign w:val="bottom"/>
          </w:tcPr>
          <w:p w14:paraId="0BD84739"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w:t>
            </w:r>
          </w:p>
        </w:tc>
        <w:tc>
          <w:tcPr>
            <w:tcW w:w="918" w:type="dxa"/>
            <w:vAlign w:val="bottom"/>
          </w:tcPr>
          <w:p w14:paraId="033103DE"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0A6E0AEF"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AA6178B"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6,404</w:t>
            </w:r>
          </w:p>
        </w:tc>
        <w:tc>
          <w:tcPr>
            <w:tcW w:w="1243" w:type="dxa"/>
            <w:vAlign w:val="bottom"/>
          </w:tcPr>
          <w:p w14:paraId="10E1FA1E" w14:textId="21BCE8D6" w:rsidR="003C400F" w:rsidRPr="006C7A36" w:rsidRDefault="006C2C86" w:rsidP="003C400F">
            <w:pPr>
              <w:spacing w:line="300" w:lineRule="exact"/>
              <w:ind w:left="-7"/>
              <w:jc w:val="center"/>
              <w:rPr>
                <w:rFonts w:ascii="Arial" w:hAnsi="Arial" w:cs="Arial"/>
                <w:color w:val="000000" w:themeColor="text1"/>
                <w:sz w:val="14"/>
                <w:szCs w:val="14"/>
              </w:rPr>
            </w:pPr>
            <w:r>
              <w:rPr>
                <w:rFonts w:ascii="Arial" w:hAnsi="Arial" w:cs="Arial"/>
                <w:color w:val="000000" w:themeColor="text1"/>
                <w:sz w:val="14"/>
                <w:szCs w:val="14"/>
              </w:rPr>
              <w:t>5.88 - 23.88</w:t>
            </w:r>
          </w:p>
        </w:tc>
      </w:tr>
      <w:tr w:rsidR="003C400F" w:rsidRPr="006C7A36" w14:paraId="463A618D" w14:textId="77777777" w:rsidTr="00406FE1">
        <w:trPr>
          <w:cantSplit/>
        </w:trPr>
        <w:tc>
          <w:tcPr>
            <w:tcW w:w="2932" w:type="dxa"/>
            <w:vAlign w:val="bottom"/>
          </w:tcPr>
          <w:p w14:paraId="226236FE" w14:textId="517A6A41" w:rsidR="003C400F" w:rsidRPr="006C7A36" w:rsidRDefault="003C400F" w:rsidP="00083041">
            <w:pPr>
              <w:tabs>
                <w:tab w:val="left" w:pos="900"/>
                <w:tab w:val="left" w:pos="1440"/>
                <w:tab w:val="left" w:pos="1980"/>
              </w:tabs>
              <w:spacing w:line="280" w:lineRule="exact"/>
              <w:ind w:left="252" w:right="-108" w:hanging="252"/>
              <w:rPr>
                <w:rFonts w:ascii="Arial" w:hAnsi="Arial" w:cs="Arial"/>
                <w:color w:val="000000" w:themeColor="text1"/>
                <w:sz w:val="14"/>
                <w:szCs w:val="14"/>
              </w:rPr>
            </w:pPr>
            <w:r>
              <w:rPr>
                <w:rFonts w:ascii="Arial" w:hAnsi="Arial" w:cs="Arial"/>
                <w:color w:val="000000" w:themeColor="text1"/>
                <w:sz w:val="14"/>
                <w:szCs w:val="14"/>
              </w:rPr>
              <w:t>Other financial assets</w:t>
            </w:r>
          </w:p>
        </w:tc>
        <w:tc>
          <w:tcPr>
            <w:tcW w:w="917" w:type="dxa"/>
            <w:vAlign w:val="bottom"/>
          </w:tcPr>
          <w:p w14:paraId="2CE47AB4" w14:textId="604B1601" w:rsidR="003C400F" w:rsidRPr="006C7A36"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5444095B" w14:textId="3B980EC3" w:rsidR="003C400F" w:rsidRPr="006C7A36"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5127CA37" w14:textId="537B25FB" w:rsidR="003C400F" w:rsidRPr="006C7A36"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7E8577DE" w14:textId="366CF18A" w:rsidR="003C400F" w:rsidRPr="006C7A36"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61548252" w14:textId="5F625BAD" w:rsidR="003C400F" w:rsidRPr="006C7A36"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5,067</w:t>
            </w:r>
          </w:p>
        </w:tc>
        <w:tc>
          <w:tcPr>
            <w:tcW w:w="918" w:type="dxa"/>
            <w:vAlign w:val="bottom"/>
          </w:tcPr>
          <w:p w14:paraId="02187B9A" w14:textId="3F987A10" w:rsidR="003C400F" w:rsidRPr="006C7A36" w:rsidRDefault="003B5D36"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5,06</w:t>
            </w:r>
            <w:r w:rsidR="00C33D10">
              <w:rPr>
                <w:rFonts w:ascii="Arial" w:hAnsi="Arial" w:cs="Arial"/>
                <w:color w:val="000000" w:themeColor="text1"/>
                <w:sz w:val="14"/>
                <w:szCs w:val="14"/>
              </w:rPr>
              <w:t>7</w:t>
            </w:r>
          </w:p>
        </w:tc>
        <w:tc>
          <w:tcPr>
            <w:tcW w:w="1243" w:type="dxa"/>
            <w:vAlign w:val="bottom"/>
          </w:tcPr>
          <w:p w14:paraId="004A876F" w14:textId="223FD922" w:rsidR="003C400F" w:rsidRPr="006C7A36" w:rsidRDefault="003C400F" w:rsidP="003C400F">
            <w:pPr>
              <w:spacing w:line="30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E13CB4" w:rsidRPr="006C7A36" w14:paraId="0AAD0D6C" w14:textId="77777777" w:rsidTr="00406FE1">
        <w:trPr>
          <w:cantSplit/>
        </w:trPr>
        <w:tc>
          <w:tcPr>
            <w:tcW w:w="2932" w:type="dxa"/>
            <w:vAlign w:val="bottom"/>
          </w:tcPr>
          <w:p w14:paraId="505C35AB" w14:textId="77777777" w:rsidR="00E13CB4" w:rsidRPr="006C7A36" w:rsidRDefault="00E13CB4" w:rsidP="00E13CB4">
            <w:pPr>
              <w:tabs>
                <w:tab w:val="left" w:pos="240"/>
              </w:tabs>
              <w:spacing w:line="280" w:lineRule="exact"/>
              <w:ind w:left="252" w:right="-108" w:hanging="252"/>
              <w:rPr>
                <w:rFonts w:ascii="Arial" w:hAnsi="Arial" w:cs="Arial"/>
                <w:color w:val="000000" w:themeColor="text1"/>
                <w:sz w:val="14"/>
                <w:szCs w:val="14"/>
              </w:rPr>
            </w:pPr>
          </w:p>
        </w:tc>
        <w:tc>
          <w:tcPr>
            <w:tcW w:w="917" w:type="dxa"/>
            <w:vAlign w:val="bottom"/>
          </w:tcPr>
          <w:p w14:paraId="7C83C0E0" w14:textId="10A70352" w:rsidR="00E13CB4" w:rsidRPr="006C7A36" w:rsidRDefault="006C2C86"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4,789</w:t>
            </w:r>
          </w:p>
        </w:tc>
        <w:tc>
          <w:tcPr>
            <w:tcW w:w="918" w:type="dxa"/>
            <w:vAlign w:val="bottom"/>
          </w:tcPr>
          <w:p w14:paraId="658B56D2" w14:textId="182F8A8C" w:rsidR="00E13CB4" w:rsidRPr="006C7A36" w:rsidRDefault="006C2C86"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8,465</w:t>
            </w:r>
          </w:p>
        </w:tc>
        <w:tc>
          <w:tcPr>
            <w:tcW w:w="918" w:type="dxa"/>
            <w:vAlign w:val="bottom"/>
          </w:tcPr>
          <w:p w14:paraId="2D8EA376" w14:textId="032E3B9B" w:rsidR="00E13CB4" w:rsidRPr="006C7A36" w:rsidRDefault="006C2C86"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2</w:t>
            </w:r>
          </w:p>
        </w:tc>
        <w:tc>
          <w:tcPr>
            <w:tcW w:w="918" w:type="dxa"/>
            <w:vAlign w:val="bottom"/>
          </w:tcPr>
          <w:p w14:paraId="5421B24B" w14:textId="578F24FC" w:rsidR="00E13CB4" w:rsidRPr="006C7A36" w:rsidRDefault="006C2C86"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6,051</w:t>
            </w:r>
          </w:p>
        </w:tc>
        <w:tc>
          <w:tcPr>
            <w:tcW w:w="918" w:type="dxa"/>
            <w:vAlign w:val="bottom"/>
          </w:tcPr>
          <w:p w14:paraId="2BC1CB94" w14:textId="720C4F73" w:rsidR="00E13CB4" w:rsidRPr="006C7A36" w:rsidRDefault="003B5D36"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6,093</w:t>
            </w:r>
          </w:p>
        </w:tc>
        <w:tc>
          <w:tcPr>
            <w:tcW w:w="918" w:type="dxa"/>
            <w:vAlign w:val="bottom"/>
          </w:tcPr>
          <w:p w14:paraId="44ABA88F" w14:textId="107DAE5D" w:rsidR="00E13CB4" w:rsidRPr="006C7A36" w:rsidRDefault="006C2C86"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25,400</w:t>
            </w:r>
          </w:p>
        </w:tc>
        <w:tc>
          <w:tcPr>
            <w:tcW w:w="1243" w:type="dxa"/>
            <w:vAlign w:val="bottom"/>
          </w:tcPr>
          <w:p w14:paraId="086E4DD8" w14:textId="77777777" w:rsidR="00E13CB4" w:rsidRPr="006C7A36" w:rsidRDefault="00E13CB4" w:rsidP="003C400F">
            <w:pPr>
              <w:spacing w:line="300" w:lineRule="exact"/>
              <w:ind w:left="-7"/>
              <w:jc w:val="center"/>
              <w:rPr>
                <w:rFonts w:ascii="Arial" w:hAnsi="Arial" w:cs="Arial"/>
                <w:color w:val="000000" w:themeColor="text1"/>
                <w:sz w:val="14"/>
                <w:szCs w:val="14"/>
              </w:rPr>
            </w:pPr>
          </w:p>
        </w:tc>
      </w:tr>
      <w:tr w:rsidR="00E13CB4" w:rsidRPr="006C7A36" w14:paraId="5257B887" w14:textId="77777777" w:rsidTr="00406FE1">
        <w:trPr>
          <w:cantSplit/>
        </w:trPr>
        <w:tc>
          <w:tcPr>
            <w:tcW w:w="2932" w:type="dxa"/>
            <w:vAlign w:val="bottom"/>
          </w:tcPr>
          <w:p w14:paraId="2BE89352" w14:textId="77777777" w:rsidR="00E13CB4" w:rsidRPr="006C7A36" w:rsidRDefault="00E13CB4" w:rsidP="00E13CB4">
            <w:pPr>
              <w:tabs>
                <w:tab w:val="left" w:pos="900"/>
                <w:tab w:val="left" w:pos="1440"/>
                <w:tab w:val="left" w:pos="1980"/>
              </w:tabs>
              <w:spacing w:line="280" w:lineRule="exact"/>
              <w:ind w:left="252" w:right="-108" w:hanging="252"/>
              <w:rPr>
                <w:rFonts w:ascii="Arial" w:hAnsi="Arial" w:cs="Arial"/>
                <w:b/>
                <w:bCs/>
                <w:color w:val="000000" w:themeColor="text1"/>
                <w:sz w:val="14"/>
                <w:szCs w:val="14"/>
              </w:rPr>
            </w:pPr>
            <w:r w:rsidRPr="006C7A36">
              <w:rPr>
                <w:rFonts w:ascii="Arial" w:hAnsi="Arial" w:cs="Arial"/>
                <w:b/>
                <w:bCs/>
                <w:color w:val="000000" w:themeColor="text1"/>
                <w:sz w:val="14"/>
                <w:szCs w:val="14"/>
              </w:rPr>
              <w:t>Financial liabilities</w:t>
            </w:r>
          </w:p>
        </w:tc>
        <w:tc>
          <w:tcPr>
            <w:tcW w:w="917" w:type="dxa"/>
            <w:vAlign w:val="bottom"/>
          </w:tcPr>
          <w:p w14:paraId="14687547" w14:textId="77777777" w:rsidR="00E13CB4" w:rsidRPr="006C7A36" w:rsidRDefault="00E13CB4" w:rsidP="00E13CB4">
            <w:pPr>
              <w:tabs>
                <w:tab w:val="decimal" w:pos="599"/>
              </w:tabs>
              <w:spacing w:line="280" w:lineRule="exact"/>
              <w:jc w:val="right"/>
              <w:rPr>
                <w:rFonts w:ascii="Arial" w:hAnsi="Arial" w:cs="Arial"/>
                <w:color w:val="000000" w:themeColor="text1"/>
                <w:sz w:val="14"/>
                <w:szCs w:val="14"/>
              </w:rPr>
            </w:pPr>
          </w:p>
        </w:tc>
        <w:tc>
          <w:tcPr>
            <w:tcW w:w="918" w:type="dxa"/>
            <w:vAlign w:val="bottom"/>
          </w:tcPr>
          <w:p w14:paraId="0667D906" w14:textId="77777777" w:rsidR="00E13CB4" w:rsidRPr="006C7A36" w:rsidRDefault="00E13CB4" w:rsidP="00E13CB4">
            <w:pPr>
              <w:tabs>
                <w:tab w:val="decimal" w:pos="599"/>
              </w:tabs>
              <w:spacing w:line="280" w:lineRule="exact"/>
              <w:jc w:val="right"/>
              <w:rPr>
                <w:rFonts w:ascii="Arial" w:hAnsi="Arial" w:cs="Arial"/>
                <w:color w:val="000000" w:themeColor="text1"/>
                <w:sz w:val="14"/>
                <w:szCs w:val="14"/>
                <w:cs/>
              </w:rPr>
            </w:pPr>
          </w:p>
        </w:tc>
        <w:tc>
          <w:tcPr>
            <w:tcW w:w="918" w:type="dxa"/>
            <w:vAlign w:val="bottom"/>
          </w:tcPr>
          <w:p w14:paraId="58FD5F72" w14:textId="77777777" w:rsidR="00E13CB4" w:rsidRPr="006C7A36" w:rsidRDefault="00E13CB4" w:rsidP="00E13CB4">
            <w:pPr>
              <w:tabs>
                <w:tab w:val="decimal" w:pos="599"/>
              </w:tabs>
              <w:spacing w:line="280" w:lineRule="exact"/>
              <w:jc w:val="right"/>
              <w:rPr>
                <w:rFonts w:ascii="Arial" w:hAnsi="Arial" w:cs="Arial"/>
                <w:color w:val="000000" w:themeColor="text1"/>
                <w:sz w:val="14"/>
                <w:szCs w:val="14"/>
                <w:cs/>
              </w:rPr>
            </w:pPr>
          </w:p>
        </w:tc>
        <w:tc>
          <w:tcPr>
            <w:tcW w:w="918" w:type="dxa"/>
            <w:vAlign w:val="bottom"/>
          </w:tcPr>
          <w:p w14:paraId="0B436EF6" w14:textId="77777777" w:rsidR="00E13CB4" w:rsidRPr="006C7A36" w:rsidRDefault="00E13CB4" w:rsidP="00E13CB4">
            <w:pPr>
              <w:tabs>
                <w:tab w:val="decimal" w:pos="599"/>
              </w:tabs>
              <w:spacing w:line="280" w:lineRule="exact"/>
              <w:jc w:val="right"/>
              <w:rPr>
                <w:rFonts w:ascii="Arial" w:hAnsi="Arial" w:cs="Arial"/>
                <w:color w:val="000000" w:themeColor="text1"/>
                <w:sz w:val="14"/>
                <w:szCs w:val="14"/>
                <w:cs/>
              </w:rPr>
            </w:pPr>
          </w:p>
        </w:tc>
        <w:tc>
          <w:tcPr>
            <w:tcW w:w="918" w:type="dxa"/>
            <w:vAlign w:val="bottom"/>
          </w:tcPr>
          <w:p w14:paraId="35047EFA" w14:textId="77777777" w:rsidR="00E13CB4" w:rsidRPr="006C7A36" w:rsidRDefault="00E13CB4" w:rsidP="00E13CB4">
            <w:pPr>
              <w:tabs>
                <w:tab w:val="decimal" w:pos="599"/>
              </w:tabs>
              <w:spacing w:line="280" w:lineRule="exact"/>
              <w:jc w:val="right"/>
              <w:rPr>
                <w:rFonts w:ascii="Arial" w:hAnsi="Arial" w:cs="Arial"/>
                <w:color w:val="000000" w:themeColor="text1"/>
                <w:sz w:val="14"/>
                <w:szCs w:val="14"/>
                <w:cs/>
              </w:rPr>
            </w:pPr>
          </w:p>
        </w:tc>
        <w:tc>
          <w:tcPr>
            <w:tcW w:w="918" w:type="dxa"/>
            <w:vAlign w:val="bottom"/>
          </w:tcPr>
          <w:p w14:paraId="08880BB9" w14:textId="77777777" w:rsidR="00E13CB4" w:rsidRPr="006C7A36" w:rsidRDefault="00E13CB4" w:rsidP="00E13CB4">
            <w:pPr>
              <w:tabs>
                <w:tab w:val="decimal" w:pos="599"/>
              </w:tabs>
              <w:spacing w:line="280" w:lineRule="exact"/>
              <w:jc w:val="right"/>
              <w:rPr>
                <w:rFonts w:ascii="Arial" w:hAnsi="Arial" w:cs="Arial"/>
                <w:color w:val="000000" w:themeColor="text1"/>
                <w:sz w:val="14"/>
                <w:szCs w:val="14"/>
                <w:cs/>
              </w:rPr>
            </w:pPr>
          </w:p>
        </w:tc>
        <w:tc>
          <w:tcPr>
            <w:tcW w:w="1243" w:type="dxa"/>
            <w:vAlign w:val="bottom"/>
          </w:tcPr>
          <w:p w14:paraId="663675F2" w14:textId="77777777" w:rsidR="00E13CB4" w:rsidRPr="006C7A36" w:rsidRDefault="00E13CB4" w:rsidP="003C400F">
            <w:pPr>
              <w:tabs>
                <w:tab w:val="decimal" w:pos="701"/>
              </w:tabs>
              <w:spacing w:line="280" w:lineRule="exact"/>
              <w:jc w:val="center"/>
              <w:rPr>
                <w:rFonts w:ascii="Arial" w:hAnsi="Arial" w:cs="Arial"/>
                <w:color w:val="000000" w:themeColor="text1"/>
                <w:sz w:val="14"/>
                <w:szCs w:val="14"/>
              </w:rPr>
            </w:pPr>
          </w:p>
        </w:tc>
      </w:tr>
      <w:tr w:rsidR="005F287F" w:rsidRPr="006C7A36" w14:paraId="748F3474" w14:textId="77777777" w:rsidTr="00406FE1">
        <w:trPr>
          <w:cantSplit/>
        </w:trPr>
        <w:tc>
          <w:tcPr>
            <w:tcW w:w="2932" w:type="dxa"/>
            <w:vAlign w:val="bottom"/>
          </w:tcPr>
          <w:p w14:paraId="0A4EF74D" w14:textId="77777777" w:rsidR="005F287F" w:rsidRPr="006C7A36" w:rsidRDefault="005F287F" w:rsidP="005F287F">
            <w:pPr>
              <w:tabs>
                <w:tab w:val="left" w:pos="900"/>
                <w:tab w:val="left" w:pos="1440"/>
                <w:tab w:val="left" w:pos="1980"/>
              </w:tabs>
              <w:spacing w:line="280" w:lineRule="exact"/>
              <w:ind w:left="214" w:right="-108" w:hanging="214"/>
              <w:rPr>
                <w:rFonts w:ascii="Arial" w:hAnsi="Arial" w:cs="Arial"/>
                <w:color w:val="000000" w:themeColor="text1"/>
                <w:sz w:val="14"/>
                <w:szCs w:val="14"/>
              </w:rPr>
            </w:pPr>
            <w:r w:rsidRPr="006C7A36">
              <w:rPr>
                <w:rFonts w:ascii="Arial" w:hAnsi="Arial" w:cs="Arial"/>
                <w:color w:val="000000" w:themeColor="text1"/>
                <w:sz w:val="14"/>
                <w:szCs w:val="14"/>
              </w:rPr>
              <w:t>Bank overdrafts and short-term loans from financial institutions</w:t>
            </w:r>
          </w:p>
        </w:tc>
        <w:tc>
          <w:tcPr>
            <w:tcW w:w="917" w:type="dxa"/>
            <w:vAlign w:val="bottom"/>
          </w:tcPr>
          <w:p w14:paraId="1271F9CD" w14:textId="0B081078" w:rsidR="005F287F" w:rsidRPr="006C7A36" w:rsidRDefault="005F287F"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990</w:t>
            </w:r>
          </w:p>
        </w:tc>
        <w:tc>
          <w:tcPr>
            <w:tcW w:w="918" w:type="dxa"/>
            <w:vAlign w:val="bottom"/>
          </w:tcPr>
          <w:p w14:paraId="3988E31F" w14:textId="4F6C84EA" w:rsidR="005F287F" w:rsidRPr="006C7A36" w:rsidRDefault="005F287F"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37DF833" w14:textId="1133DD20" w:rsidR="005F287F" w:rsidRPr="006C7A36" w:rsidRDefault="005F287F"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2A79180" w14:textId="0DB6DF7B" w:rsidR="005F287F" w:rsidRPr="006C7A36" w:rsidRDefault="005F287F"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1858E3B" w14:textId="3BA836C5" w:rsidR="005F287F" w:rsidRPr="006C7A36" w:rsidRDefault="005F287F"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4BAE1FC9" w14:textId="29A410BB" w:rsidR="005F287F" w:rsidRPr="006C7A36" w:rsidRDefault="006D4A13"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990</w:t>
            </w:r>
          </w:p>
        </w:tc>
        <w:tc>
          <w:tcPr>
            <w:tcW w:w="1243" w:type="dxa"/>
            <w:vAlign w:val="bottom"/>
          </w:tcPr>
          <w:p w14:paraId="72063E41" w14:textId="11833360" w:rsidR="005F287F" w:rsidRPr="006C7A36" w:rsidRDefault="005F287F" w:rsidP="003C400F">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1.22 - 5.85</w:t>
            </w:r>
          </w:p>
        </w:tc>
      </w:tr>
      <w:tr w:rsidR="00592D26" w:rsidRPr="006C7A36" w14:paraId="5445A1F8" w14:textId="77777777" w:rsidTr="00C32F9A">
        <w:trPr>
          <w:cantSplit/>
        </w:trPr>
        <w:tc>
          <w:tcPr>
            <w:tcW w:w="2932" w:type="dxa"/>
            <w:vAlign w:val="bottom"/>
          </w:tcPr>
          <w:p w14:paraId="34DC3543" w14:textId="77777777" w:rsidR="00592D26" w:rsidRPr="006C7A36" w:rsidRDefault="00592D26" w:rsidP="00592D26">
            <w:pPr>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Trade and other payables</w:t>
            </w:r>
          </w:p>
        </w:tc>
        <w:tc>
          <w:tcPr>
            <w:tcW w:w="917" w:type="dxa"/>
          </w:tcPr>
          <w:p w14:paraId="7EF40D33" w14:textId="28FC8FC1"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73AB50C4" w14:textId="7C23A2EC"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0E465722" w14:textId="7E2E2055"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3B89646E" w14:textId="4A9B4C99"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0DEA8D4" w14:textId="42D65CD4"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1,016</w:t>
            </w:r>
          </w:p>
        </w:tc>
        <w:tc>
          <w:tcPr>
            <w:tcW w:w="918" w:type="dxa"/>
            <w:vAlign w:val="bottom"/>
          </w:tcPr>
          <w:p w14:paraId="18FF90D4" w14:textId="34B4034A"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1,016</w:t>
            </w:r>
          </w:p>
        </w:tc>
        <w:tc>
          <w:tcPr>
            <w:tcW w:w="1243" w:type="dxa"/>
            <w:vAlign w:val="bottom"/>
          </w:tcPr>
          <w:p w14:paraId="1F63D741" w14:textId="78EEF24A" w:rsidR="00592D26" w:rsidRPr="006C7A36" w:rsidRDefault="00592D26" w:rsidP="003C400F">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w:t>
            </w:r>
          </w:p>
        </w:tc>
      </w:tr>
      <w:tr w:rsidR="00592D26" w:rsidRPr="006C7A36" w14:paraId="2A6CA843" w14:textId="77777777" w:rsidTr="00C32F9A">
        <w:trPr>
          <w:cantSplit/>
        </w:trPr>
        <w:tc>
          <w:tcPr>
            <w:tcW w:w="2932" w:type="dxa"/>
            <w:vAlign w:val="bottom"/>
          </w:tcPr>
          <w:p w14:paraId="465D1B10" w14:textId="77777777" w:rsidR="00592D26" w:rsidRPr="006C7A36" w:rsidRDefault="00592D26" w:rsidP="00592D26">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Long-term loan from financial institution</w:t>
            </w:r>
          </w:p>
        </w:tc>
        <w:tc>
          <w:tcPr>
            <w:tcW w:w="917" w:type="dxa"/>
          </w:tcPr>
          <w:p w14:paraId="7CE41850" w14:textId="01D1FADF"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5585BDA8" w14:textId="6F91E565"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06C9B4F8" w14:textId="4B1A5039"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033046E5" w14:textId="4B848747"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2,240</w:t>
            </w:r>
          </w:p>
        </w:tc>
        <w:tc>
          <w:tcPr>
            <w:tcW w:w="918" w:type="dxa"/>
            <w:vAlign w:val="bottom"/>
          </w:tcPr>
          <w:p w14:paraId="6E1C6687" w14:textId="36469033"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29630BF" w14:textId="4C16D376"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2,240</w:t>
            </w:r>
          </w:p>
        </w:tc>
        <w:tc>
          <w:tcPr>
            <w:tcW w:w="1243" w:type="dxa"/>
            <w:vAlign w:val="bottom"/>
          </w:tcPr>
          <w:p w14:paraId="66D8E8ED" w14:textId="22BB3507" w:rsidR="00592D26" w:rsidRPr="006C7A36" w:rsidRDefault="00592D26" w:rsidP="003C400F">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2.14 - 3.31</w:t>
            </w:r>
          </w:p>
        </w:tc>
      </w:tr>
      <w:tr w:rsidR="00592D26" w:rsidRPr="006C7A36" w14:paraId="4376E64E" w14:textId="77777777" w:rsidTr="00C32F9A">
        <w:trPr>
          <w:cantSplit/>
        </w:trPr>
        <w:tc>
          <w:tcPr>
            <w:tcW w:w="2932" w:type="dxa"/>
            <w:vAlign w:val="bottom"/>
          </w:tcPr>
          <w:p w14:paraId="257FD5DA" w14:textId="77777777" w:rsidR="00592D26" w:rsidRPr="006C7A36" w:rsidRDefault="00592D26" w:rsidP="00592D26">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Long-term debentures</w:t>
            </w:r>
          </w:p>
        </w:tc>
        <w:tc>
          <w:tcPr>
            <w:tcW w:w="917" w:type="dxa"/>
            <w:vAlign w:val="bottom"/>
          </w:tcPr>
          <w:p w14:paraId="343BD8EC" w14:textId="02EE1B3F"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1,043</w:t>
            </w:r>
          </w:p>
        </w:tc>
        <w:tc>
          <w:tcPr>
            <w:tcW w:w="918" w:type="dxa"/>
            <w:vAlign w:val="bottom"/>
          </w:tcPr>
          <w:p w14:paraId="76FDAF92" w14:textId="0398013A"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3,299</w:t>
            </w:r>
          </w:p>
        </w:tc>
        <w:tc>
          <w:tcPr>
            <w:tcW w:w="918" w:type="dxa"/>
            <w:vAlign w:val="bottom"/>
          </w:tcPr>
          <w:p w14:paraId="7D456C12" w14:textId="7973D088"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10,535</w:t>
            </w:r>
          </w:p>
        </w:tc>
        <w:tc>
          <w:tcPr>
            <w:tcW w:w="918" w:type="dxa"/>
          </w:tcPr>
          <w:p w14:paraId="6B4FEE70" w14:textId="6B13E6A8"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747B4149" w14:textId="7584B649"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tcPr>
          <w:p w14:paraId="37847E70" w14:textId="7F520713" w:rsidR="00592D26" w:rsidRPr="006C7A36" w:rsidRDefault="00592D26" w:rsidP="00495C29">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14,877</w:t>
            </w:r>
          </w:p>
        </w:tc>
        <w:tc>
          <w:tcPr>
            <w:tcW w:w="1243" w:type="dxa"/>
            <w:vAlign w:val="bottom"/>
          </w:tcPr>
          <w:p w14:paraId="70F35E55" w14:textId="08E66E26" w:rsidR="00592D26" w:rsidRPr="006C7A36" w:rsidRDefault="00592D26" w:rsidP="003C400F">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1.91 - 5.10</w:t>
            </w:r>
          </w:p>
        </w:tc>
      </w:tr>
      <w:tr w:rsidR="00592D26" w:rsidRPr="006C7A36" w14:paraId="11D7A9D3" w14:textId="77777777" w:rsidTr="00406FE1">
        <w:trPr>
          <w:cantSplit/>
        </w:trPr>
        <w:tc>
          <w:tcPr>
            <w:tcW w:w="2932" w:type="dxa"/>
            <w:vAlign w:val="bottom"/>
          </w:tcPr>
          <w:p w14:paraId="6F57E266" w14:textId="2D5F8762" w:rsidR="00592D26" w:rsidRPr="006C7A36" w:rsidRDefault="00592D26" w:rsidP="00592D26">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 xml:space="preserve">Lease liabilities </w:t>
            </w:r>
          </w:p>
        </w:tc>
        <w:tc>
          <w:tcPr>
            <w:tcW w:w="917" w:type="dxa"/>
            <w:vAlign w:val="bottom"/>
          </w:tcPr>
          <w:p w14:paraId="19955F83" w14:textId="0B1C603B" w:rsidR="00592D26" w:rsidRPr="006C7A36" w:rsidRDefault="00592D26" w:rsidP="00495C29">
            <w:pPr>
              <w:pBdr>
                <w:bottom w:val="sing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635</w:t>
            </w:r>
          </w:p>
        </w:tc>
        <w:tc>
          <w:tcPr>
            <w:tcW w:w="918" w:type="dxa"/>
            <w:vAlign w:val="bottom"/>
          </w:tcPr>
          <w:p w14:paraId="127DF331" w14:textId="5AA4624B" w:rsidR="00592D26" w:rsidRPr="006C7A36" w:rsidRDefault="00592D26" w:rsidP="00495C29">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2,747</w:t>
            </w:r>
          </w:p>
        </w:tc>
        <w:tc>
          <w:tcPr>
            <w:tcW w:w="918" w:type="dxa"/>
            <w:vAlign w:val="bottom"/>
          </w:tcPr>
          <w:p w14:paraId="04E76709" w14:textId="6F5BAD30" w:rsidR="00592D26" w:rsidRPr="006C7A36" w:rsidRDefault="00592D26" w:rsidP="00495C29">
            <w:pPr>
              <w:pBdr>
                <w:bottom w:val="sing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8,302</w:t>
            </w:r>
          </w:p>
        </w:tc>
        <w:tc>
          <w:tcPr>
            <w:tcW w:w="918" w:type="dxa"/>
            <w:vAlign w:val="bottom"/>
          </w:tcPr>
          <w:p w14:paraId="3C687BA4" w14:textId="2B0FF164" w:rsidR="00592D26" w:rsidRPr="006C7A36" w:rsidRDefault="00592D26" w:rsidP="00495C29">
            <w:pPr>
              <w:pBdr>
                <w:bottom w:val="single" w:sz="4" w:space="1" w:color="auto"/>
              </w:pBdr>
              <w:tabs>
                <w:tab w:val="decimal" w:pos="599"/>
              </w:tabs>
              <w:spacing w:line="30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0F5C2556" w14:textId="1DAC52FC" w:rsidR="00592D26" w:rsidRPr="006C7A36" w:rsidRDefault="00592D26" w:rsidP="00495C29">
            <w:pPr>
              <w:pBdr>
                <w:bottom w:val="single" w:sz="4" w:space="1" w:color="auto"/>
              </w:pBdr>
              <w:tabs>
                <w:tab w:val="decimal" w:pos="599"/>
              </w:tabs>
              <w:spacing w:line="30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D111727" w14:textId="76F85639" w:rsidR="00592D26" w:rsidRPr="006C7A36" w:rsidRDefault="00592D26" w:rsidP="00495C29">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11,684</w:t>
            </w:r>
          </w:p>
        </w:tc>
        <w:tc>
          <w:tcPr>
            <w:tcW w:w="1243" w:type="dxa"/>
            <w:vAlign w:val="bottom"/>
          </w:tcPr>
          <w:p w14:paraId="73B214DF" w14:textId="3010D041" w:rsidR="00592D26" w:rsidRPr="006C7A36" w:rsidRDefault="00592D26" w:rsidP="003C400F">
            <w:pPr>
              <w:spacing w:line="300" w:lineRule="exact"/>
              <w:ind w:right="-58"/>
              <w:jc w:val="center"/>
              <w:rPr>
                <w:rFonts w:ascii="Arial" w:hAnsi="Arial" w:cs="Arial"/>
                <w:color w:val="000000" w:themeColor="text1"/>
                <w:sz w:val="14"/>
                <w:szCs w:val="14"/>
              </w:rPr>
            </w:pPr>
            <w:r w:rsidRPr="006C7A36">
              <w:rPr>
                <w:rFonts w:ascii="Arial" w:hAnsi="Arial" w:cs="Arial"/>
                <w:color w:val="000000" w:themeColor="text1"/>
                <w:sz w:val="14"/>
                <w:szCs w:val="14"/>
              </w:rPr>
              <w:t>4.78 - 5.12</w:t>
            </w:r>
          </w:p>
        </w:tc>
      </w:tr>
      <w:tr w:rsidR="00495C29" w:rsidRPr="006C7A36" w14:paraId="032CC1E3" w14:textId="77777777" w:rsidTr="00406FE1">
        <w:trPr>
          <w:cantSplit/>
          <w:trHeight w:val="79"/>
        </w:trPr>
        <w:tc>
          <w:tcPr>
            <w:tcW w:w="2932" w:type="dxa"/>
            <w:vAlign w:val="bottom"/>
          </w:tcPr>
          <w:p w14:paraId="199AAC0B" w14:textId="77777777" w:rsidR="00495C29" w:rsidRPr="006C7A36" w:rsidRDefault="00495C29" w:rsidP="00495C29">
            <w:pPr>
              <w:tabs>
                <w:tab w:val="left" w:pos="900"/>
                <w:tab w:val="left" w:pos="1440"/>
                <w:tab w:val="left" w:pos="1980"/>
              </w:tabs>
              <w:spacing w:line="280" w:lineRule="exact"/>
              <w:ind w:right="-108"/>
              <w:rPr>
                <w:rFonts w:ascii="Arial" w:hAnsi="Arial" w:cs="Arial"/>
                <w:color w:val="000000" w:themeColor="text1"/>
                <w:sz w:val="14"/>
                <w:szCs w:val="14"/>
              </w:rPr>
            </w:pPr>
          </w:p>
        </w:tc>
        <w:tc>
          <w:tcPr>
            <w:tcW w:w="917" w:type="dxa"/>
            <w:vAlign w:val="bottom"/>
          </w:tcPr>
          <w:p w14:paraId="5DC6D1CD" w14:textId="5F8643D2" w:rsidR="00495C29" w:rsidRPr="006C7A36" w:rsidRDefault="00495C29" w:rsidP="00495C29">
            <w:pPr>
              <w:pBdr>
                <w:bottom w:val="doub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2,668</w:t>
            </w:r>
          </w:p>
        </w:tc>
        <w:tc>
          <w:tcPr>
            <w:tcW w:w="918" w:type="dxa"/>
            <w:vAlign w:val="bottom"/>
          </w:tcPr>
          <w:p w14:paraId="2F6B7AF8" w14:textId="3CE4BE42" w:rsidR="00495C29" w:rsidRPr="006C7A36" w:rsidRDefault="00495C29" w:rsidP="00495C29">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6,046</w:t>
            </w:r>
          </w:p>
        </w:tc>
        <w:tc>
          <w:tcPr>
            <w:tcW w:w="918" w:type="dxa"/>
            <w:vAlign w:val="bottom"/>
          </w:tcPr>
          <w:p w14:paraId="4959393C" w14:textId="2E63C431" w:rsidR="00495C29" w:rsidRPr="006C7A36" w:rsidRDefault="00495C29" w:rsidP="00495C29">
            <w:pPr>
              <w:pBdr>
                <w:bottom w:val="doub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18,837</w:t>
            </w:r>
          </w:p>
        </w:tc>
        <w:tc>
          <w:tcPr>
            <w:tcW w:w="918" w:type="dxa"/>
            <w:vAlign w:val="bottom"/>
          </w:tcPr>
          <w:p w14:paraId="7EF59506" w14:textId="446A59F3" w:rsidR="00495C29" w:rsidRPr="006C7A36" w:rsidRDefault="00495C29" w:rsidP="00495C29">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2,240</w:t>
            </w:r>
          </w:p>
        </w:tc>
        <w:tc>
          <w:tcPr>
            <w:tcW w:w="918" w:type="dxa"/>
            <w:vAlign w:val="bottom"/>
          </w:tcPr>
          <w:p w14:paraId="2E630C67" w14:textId="3F09AA6D" w:rsidR="00495C29" w:rsidRPr="006C7A36" w:rsidRDefault="00495C29" w:rsidP="00495C29">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1,016</w:t>
            </w:r>
          </w:p>
        </w:tc>
        <w:tc>
          <w:tcPr>
            <w:tcW w:w="918" w:type="dxa"/>
            <w:vAlign w:val="bottom"/>
          </w:tcPr>
          <w:p w14:paraId="28DFA3C3" w14:textId="3B488773" w:rsidR="00495C29" w:rsidRPr="006C7A36" w:rsidRDefault="0001227E" w:rsidP="00495C29">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30</w:t>
            </w:r>
            <w:r w:rsidR="00495C29" w:rsidRPr="006C7A36">
              <w:rPr>
                <w:rFonts w:ascii="Arial" w:hAnsi="Arial" w:cs="Arial"/>
                <w:color w:val="000000" w:themeColor="text1"/>
                <w:sz w:val="14"/>
                <w:szCs w:val="14"/>
              </w:rPr>
              <w:t>,8</w:t>
            </w:r>
            <w:r>
              <w:rPr>
                <w:rFonts w:ascii="Arial" w:hAnsi="Arial" w:cs="Arial"/>
                <w:color w:val="000000" w:themeColor="text1"/>
                <w:sz w:val="14"/>
                <w:szCs w:val="14"/>
              </w:rPr>
              <w:t>0</w:t>
            </w:r>
            <w:r w:rsidR="00495C29" w:rsidRPr="006C7A36">
              <w:rPr>
                <w:rFonts w:ascii="Arial" w:hAnsi="Arial" w:cs="Arial"/>
                <w:color w:val="000000" w:themeColor="text1"/>
                <w:sz w:val="14"/>
                <w:szCs w:val="14"/>
              </w:rPr>
              <w:t>7</w:t>
            </w:r>
          </w:p>
        </w:tc>
        <w:tc>
          <w:tcPr>
            <w:tcW w:w="1243" w:type="dxa"/>
            <w:vAlign w:val="bottom"/>
          </w:tcPr>
          <w:p w14:paraId="269A293D" w14:textId="77777777" w:rsidR="00495C29" w:rsidRPr="006C7A36" w:rsidRDefault="00495C29" w:rsidP="002E725B">
            <w:pPr>
              <w:spacing w:line="300" w:lineRule="exact"/>
              <w:ind w:left="-7"/>
              <w:jc w:val="center"/>
              <w:rPr>
                <w:rFonts w:ascii="Arial" w:hAnsi="Arial" w:cs="Arial"/>
                <w:color w:val="000000" w:themeColor="text1"/>
                <w:sz w:val="14"/>
                <w:szCs w:val="14"/>
              </w:rPr>
            </w:pPr>
          </w:p>
        </w:tc>
      </w:tr>
    </w:tbl>
    <w:p w14:paraId="6F16F433" w14:textId="0679C087" w:rsidR="006177B8" w:rsidRPr="006C7A36" w:rsidRDefault="006177B8" w:rsidP="003C400F">
      <w:pPr>
        <w:pStyle w:val="BodyTextIndent3"/>
        <w:spacing w:before="240" w:after="0" w:line="280" w:lineRule="exact"/>
        <w:ind w:left="288" w:right="72"/>
        <w:jc w:val="right"/>
        <w:rPr>
          <w:rFonts w:ascii="Arial" w:hAnsi="Arial" w:cs="Arial"/>
          <w:color w:val="000000" w:themeColor="text1"/>
          <w:sz w:val="14"/>
          <w:szCs w:val="14"/>
        </w:rPr>
      </w:pPr>
      <w:r w:rsidRPr="006C7A36">
        <w:rPr>
          <w:rFonts w:ascii="Arial" w:hAnsi="Arial" w:cs="Arial"/>
          <w:color w:val="000000" w:themeColor="text1"/>
          <w:sz w:val="14"/>
          <w:szCs w:val="14"/>
        </w:rPr>
        <w:t>(Unit: Million Baht)</w:t>
      </w:r>
    </w:p>
    <w:tbl>
      <w:tblPr>
        <w:tblW w:w="9682" w:type="dxa"/>
        <w:tblInd w:w="-34" w:type="dxa"/>
        <w:tblLayout w:type="fixed"/>
        <w:tblLook w:val="0000" w:firstRow="0" w:lastRow="0" w:firstColumn="0" w:lastColumn="0" w:noHBand="0" w:noVBand="0"/>
      </w:tblPr>
      <w:tblGrid>
        <w:gridCol w:w="2932"/>
        <w:gridCol w:w="917"/>
        <w:gridCol w:w="918"/>
        <w:gridCol w:w="918"/>
        <w:gridCol w:w="918"/>
        <w:gridCol w:w="918"/>
        <w:gridCol w:w="918"/>
        <w:gridCol w:w="1243"/>
      </w:tblGrid>
      <w:tr w:rsidR="00496F32" w:rsidRPr="006C7A36" w14:paraId="4C8273A9" w14:textId="77777777" w:rsidTr="00406FE1">
        <w:trPr>
          <w:cantSplit/>
        </w:trPr>
        <w:tc>
          <w:tcPr>
            <w:tcW w:w="2932" w:type="dxa"/>
            <w:vAlign w:val="bottom"/>
          </w:tcPr>
          <w:p w14:paraId="5EA347FB" w14:textId="77777777" w:rsidR="006177B8" w:rsidRPr="006C7A36" w:rsidRDefault="006177B8" w:rsidP="00406FE1">
            <w:pPr>
              <w:tabs>
                <w:tab w:val="left" w:pos="240"/>
              </w:tabs>
              <w:spacing w:line="300" w:lineRule="exact"/>
              <w:jc w:val="thaiDistribute"/>
              <w:rPr>
                <w:rFonts w:ascii="Arial" w:hAnsi="Arial" w:cs="Arial"/>
                <w:color w:val="000000" w:themeColor="text1"/>
                <w:sz w:val="14"/>
                <w:szCs w:val="14"/>
              </w:rPr>
            </w:pPr>
          </w:p>
        </w:tc>
        <w:tc>
          <w:tcPr>
            <w:tcW w:w="6750" w:type="dxa"/>
            <w:gridSpan w:val="7"/>
            <w:vAlign w:val="bottom"/>
          </w:tcPr>
          <w:p w14:paraId="390D40F9" w14:textId="77777777" w:rsidR="006177B8" w:rsidRPr="006C7A36" w:rsidRDefault="006177B8" w:rsidP="00406FE1">
            <w:pPr>
              <w:pBdr>
                <w:bottom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Consolidated financial statements</w:t>
            </w:r>
          </w:p>
        </w:tc>
      </w:tr>
      <w:tr w:rsidR="00496F32" w:rsidRPr="006C7A36" w14:paraId="00ABD86F" w14:textId="77777777" w:rsidTr="00406FE1">
        <w:trPr>
          <w:cantSplit/>
        </w:trPr>
        <w:tc>
          <w:tcPr>
            <w:tcW w:w="2932" w:type="dxa"/>
            <w:vAlign w:val="bottom"/>
          </w:tcPr>
          <w:p w14:paraId="439C071E" w14:textId="77777777" w:rsidR="006177B8" w:rsidRPr="006C7A36" w:rsidRDefault="006177B8" w:rsidP="00406FE1">
            <w:pPr>
              <w:tabs>
                <w:tab w:val="left" w:pos="240"/>
              </w:tabs>
              <w:spacing w:line="300" w:lineRule="exact"/>
              <w:jc w:val="thaiDistribute"/>
              <w:rPr>
                <w:rFonts w:ascii="Arial" w:hAnsi="Arial" w:cs="Arial"/>
                <w:color w:val="000000" w:themeColor="text1"/>
                <w:sz w:val="14"/>
                <w:szCs w:val="14"/>
              </w:rPr>
            </w:pPr>
          </w:p>
        </w:tc>
        <w:tc>
          <w:tcPr>
            <w:tcW w:w="6750" w:type="dxa"/>
            <w:gridSpan w:val="7"/>
            <w:vAlign w:val="bottom"/>
          </w:tcPr>
          <w:p w14:paraId="53C9D2E1" w14:textId="520D2D2B" w:rsidR="006177B8" w:rsidRPr="006C7A36" w:rsidRDefault="006177B8" w:rsidP="00406FE1">
            <w:pPr>
              <w:pBdr>
                <w:bottom w:val="single" w:sz="4" w:space="1" w:color="auto"/>
              </w:pBdr>
              <w:spacing w:line="300" w:lineRule="exact"/>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31 December </w:t>
            </w:r>
            <w:r w:rsidR="00EF11B1" w:rsidRPr="006C7A36">
              <w:rPr>
                <w:rFonts w:ascii="Arial" w:hAnsi="Arial" w:cs="Arial"/>
                <w:color w:val="000000" w:themeColor="text1"/>
                <w:sz w:val="14"/>
                <w:szCs w:val="14"/>
              </w:rPr>
              <w:t>2020</w:t>
            </w:r>
          </w:p>
        </w:tc>
      </w:tr>
      <w:tr w:rsidR="00496F32" w:rsidRPr="006C7A36" w14:paraId="70E70903" w14:textId="77777777" w:rsidTr="00406FE1">
        <w:trPr>
          <w:cantSplit/>
        </w:trPr>
        <w:tc>
          <w:tcPr>
            <w:tcW w:w="2932" w:type="dxa"/>
            <w:vAlign w:val="bottom"/>
          </w:tcPr>
          <w:p w14:paraId="5B9AD3DE" w14:textId="77777777" w:rsidR="006177B8" w:rsidRPr="006C7A36" w:rsidRDefault="006177B8" w:rsidP="00406FE1">
            <w:pPr>
              <w:tabs>
                <w:tab w:val="left" w:pos="240"/>
              </w:tabs>
              <w:spacing w:line="300" w:lineRule="exact"/>
              <w:jc w:val="thaiDistribute"/>
              <w:rPr>
                <w:rFonts w:ascii="Arial" w:hAnsi="Arial" w:cs="Arial"/>
                <w:color w:val="000000" w:themeColor="text1"/>
                <w:sz w:val="14"/>
                <w:szCs w:val="14"/>
              </w:rPr>
            </w:pPr>
          </w:p>
        </w:tc>
        <w:tc>
          <w:tcPr>
            <w:tcW w:w="2753" w:type="dxa"/>
            <w:gridSpan w:val="3"/>
            <w:vAlign w:val="bottom"/>
          </w:tcPr>
          <w:p w14:paraId="5DBED8AB" w14:textId="77777777" w:rsidR="006177B8" w:rsidRPr="006C7A36" w:rsidRDefault="006177B8" w:rsidP="00406FE1">
            <w:pPr>
              <w:pBdr>
                <w:bottom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Fixed interest rates</w:t>
            </w:r>
          </w:p>
        </w:tc>
        <w:tc>
          <w:tcPr>
            <w:tcW w:w="918" w:type="dxa"/>
            <w:vAlign w:val="bottom"/>
          </w:tcPr>
          <w:p w14:paraId="7D8B086F" w14:textId="77777777" w:rsidR="006177B8" w:rsidRPr="006C7A36" w:rsidRDefault="006177B8" w:rsidP="00406FE1">
            <w:pPr>
              <w:spacing w:line="300" w:lineRule="exact"/>
              <w:jc w:val="center"/>
              <w:rPr>
                <w:rFonts w:ascii="Arial" w:hAnsi="Arial" w:cs="Arial"/>
                <w:color w:val="000000" w:themeColor="text1"/>
                <w:sz w:val="14"/>
                <w:szCs w:val="14"/>
                <w:rtl/>
                <w:cs/>
              </w:rPr>
            </w:pPr>
            <w:r w:rsidRPr="006C7A36">
              <w:rPr>
                <w:rFonts w:ascii="Arial" w:hAnsi="Arial" w:cs="Arial"/>
                <w:color w:val="000000" w:themeColor="text1"/>
                <w:sz w:val="14"/>
                <w:szCs w:val="14"/>
              </w:rPr>
              <w:t>Floating</w:t>
            </w:r>
          </w:p>
        </w:tc>
        <w:tc>
          <w:tcPr>
            <w:tcW w:w="918" w:type="dxa"/>
            <w:vAlign w:val="bottom"/>
          </w:tcPr>
          <w:p w14:paraId="59CF953D" w14:textId="77777777" w:rsidR="006177B8" w:rsidRPr="006C7A36" w:rsidRDefault="006177B8" w:rsidP="00406FE1">
            <w:pPr>
              <w:spacing w:line="300" w:lineRule="exact"/>
              <w:ind w:left="-92" w:right="-124"/>
              <w:jc w:val="center"/>
              <w:rPr>
                <w:rFonts w:ascii="Arial" w:hAnsi="Arial" w:cs="Arial"/>
                <w:color w:val="000000" w:themeColor="text1"/>
                <w:sz w:val="14"/>
                <w:szCs w:val="14"/>
              </w:rPr>
            </w:pPr>
          </w:p>
        </w:tc>
        <w:tc>
          <w:tcPr>
            <w:tcW w:w="918" w:type="dxa"/>
            <w:vAlign w:val="bottom"/>
          </w:tcPr>
          <w:p w14:paraId="0B9D3C60" w14:textId="77777777" w:rsidR="006177B8" w:rsidRPr="006C7A36" w:rsidRDefault="006177B8" w:rsidP="00406FE1">
            <w:pPr>
              <w:spacing w:line="300" w:lineRule="exact"/>
              <w:ind w:left="-92" w:right="-124"/>
              <w:jc w:val="center"/>
              <w:rPr>
                <w:rFonts w:ascii="Arial" w:hAnsi="Arial" w:cs="Arial"/>
                <w:color w:val="000000" w:themeColor="text1"/>
                <w:sz w:val="14"/>
                <w:szCs w:val="14"/>
              </w:rPr>
            </w:pPr>
          </w:p>
        </w:tc>
        <w:tc>
          <w:tcPr>
            <w:tcW w:w="1243" w:type="dxa"/>
            <w:vAlign w:val="bottom"/>
          </w:tcPr>
          <w:p w14:paraId="2A21E1FA" w14:textId="77777777" w:rsidR="006177B8" w:rsidRPr="006C7A36" w:rsidRDefault="006177B8" w:rsidP="00406FE1">
            <w:pPr>
              <w:spacing w:line="300" w:lineRule="exact"/>
              <w:jc w:val="center"/>
              <w:rPr>
                <w:rFonts w:ascii="Arial" w:hAnsi="Arial" w:cs="Arial"/>
                <w:color w:val="000000" w:themeColor="text1"/>
                <w:sz w:val="14"/>
                <w:szCs w:val="14"/>
                <w:cs/>
              </w:rPr>
            </w:pPr>
          </w:p>
        </w:tc>
      </w:tr>
      <w:tr w:rsidR="000610B4" w:rsidRPr="006C7A36" w14:paraId="4C74AA17" w14:textId="77777777" w:rsidTr="00406FE1">
        <w:trPr>
          <w:cantSplit/>
        </w:trPr>
        <w:tc>
          <w:tcPr>
            <w:tcW w:w="2932" w:type="dxa"/>
            <w:vAlign w:val="bottom"/>
          </w:tcPr>
          <w:p w14:paraId="6A51A615" w14:textId="77777777" w:rsidR="000610B4" w:rsidRPr="006C7A36" w:rsidRDefault="000610B4" w:rsidP="000610B4">
            <w:pPr>
              <w:tabs>
                <w:tab w:val="left" w:pos="240"/>
              </w:tabs>
              <w:spacing w:line="300" w:lineRule="exact"/>
              <w:jc w:val="thaiDistribute"/>
              <w:rPr>
                <w:rFonts w:ascii="Arial" w:hAnsi="Arial" w:cs="Arial"/>
                <w:color w:val="000000" w:themeColor="text1"/>
                <w:sz w:val="14"/>
                <w:szCs w:val="14"/>
              </w:rPr>
            </w:pPr>
          </w:p>
        </w:tc>
        <w:tc>
          <w:tcPr>
            <w:tcW w:w="917" w:type="dxa"/>
            <w:vAlign w:val="bottom"/>
          </w:tcPr>
          <w:p w14:paraId="595D6658" w14:textId="77777777" w:rsidR="000610B4" w:rsidRPr="006C7A36" w:rsidRDefault="000610B4" w:rsidP="000610B4">
            <w:pPr>
              <w:spacing w:line="300" w:lineRule="exact"/>
              <w:jc w:val="center"/>
              <w:rPr>
                <w:rFonts w:ascii="Arial" w:hAnsi="Arial" w:cs="Arial"/>
                <w:color w:val="000000" w:themeColor="text1"/>
                <w:sz w:val="14"/>
                <w:szCs w:val="14"/>
              </w:rPr>
            </w:pPr>
            <w:r w:rsidRPr="006C7A36">
              <w:rPr>
                <w:rFonts w:ascii="Arial" w:hAnsi="Arial" w:cs="Arial"/>
                <w:color w:val="000000" w:themeColor="text1"/>
                <w:sz w:val="14"/>
                <w:szCs w:val="14"/>
              </w:rPr>
              <w:t>Within</w:t>
            </w:r>
          </w:p>
        </w:tc>
        <w:tc>
          <w:tcPr>
            <w:tcW w:w="918" w:type="dxa"/>
            <w:vAlign w:val="bottom"/>
          </w:tcPr>
          <w:p w14:paraId="6F2C1B54" w14:textId="77777777" w:rsidR="000610B4" w:rsidRPr="006C7A36" w:rsidRDefault="000610B4" w:rsidP="000610B4">
            <w:pPr>
              <w:spacing w:line="300" w:lineRule="exact"/>
              <w:jc w:val="center"/>
              <w:rPr>
                <w:rFonts w:ascii="Arial" w:hAnsi="Arial" w:cs="Arial"/>
                <w:color w:val="000000" w:themeColor="text1"/>
                <w:sz w:val="14"/>
                <w:szCs w:val="14"/>
                <w:cs/>
              </w:rPr>
            </w:pPr>
          </w:p>
        </w:tc>
        <w:tc>
          <w:tcPr>
            <w:tcW w:w="918" w:type="dxa"/>
            <w:vAlign w:val="bottom"/>
          </w:tcPr>
          <w:p w14:paraId="0A214BCC" w14:textId="5EB5D144" w:rsidR="000610B4" w:rsidRPr="006C7A36" w:rsidRDefault="000610B4" w:rsidP="000610B4">
            <w:pP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Over</w:t>
            </w:r>
          </w:p>
        </w:tc>
        <w:tc>
          <w:tcPr>
            <w:tcW w:w="918" w:type="dxa"/>
            <w:vAlign w:val="bottom"/>
          </w:tcPr>
          <w:p w14:paraId="3A658257" w14:textId="77777777" w:rsidR="000610B4" w:rsidRPr="006C7A36" w:rsidRDefault="000610B4" w:rsidP="000610B4">
            <w:pPr>
              <w:spacing w:line="30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interest  </w:t>
            </w:r>
          </w:p>
        </w:tc>
        <w:tc>
          <w:tcPr>
            <w:tcW w:w="918" w:type="dxa"/>
            <w:vAlign w:val="bottom"/>
          </w:tcPr>
          <w:p w14:paraId="6346040B" w14:textId="77777777" w:rsidR="000610B4" w:rsidRPr="006C7A36" w:rsidRDefault="000610B4" w:rsidP="000610B4">
            <w:pPr>
              <w:spacing w:line="30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Non-interest</w:t>
            </w:r>
          </w:p>
        </w:tc>
        <w:tc>
          <w:tcPr>
            <w:tcW w:w="918" w:type="dxa"/>
            <w:vAlign w:val="bottom"/>
          </w:tcPr>
          <w:p w14:paraId="1015FBEE" w14:textId="77777777" w:rsidR="000610B4" w:rsidRPr="006C7A36" w:rsidRDefault="000610B4" w:rsidP="000610B4">
            <w:pPr>
              <w:spacing w:line="300" w:lineRule="exact"/>
              <w:ind w:left="-92" w:right="-124"/>
              <w:jc w:val="center"/>
              <w:rPr>
                <w:rFonts w:ascii="Arial" w:hAnsi="Arial" w:cs="Arial"/>
                <w:color w:val="000000" w:themeColor="text1"/>
                <w:sz w:val="14"/>
                <w:szCs w:val="14"/>
              </w:rPr>
            </w:pPr>
          </w:p>
        </w:tc>
        <w:tc>
          <w:tcPr>
            <w:tcW w:w="1243" w:type="dxa"/>
            <w:vAlign w:val="bottom"/>
          </w:tcPr>
          <w:p w14:paraId="366E9C73" w14:textId="77777777" w:rsidR="000610B4" w:rsidRPr="006C7A36" w:rsidRDefault="000610B4" w:rsidP="000610B4">
            <w:pPr>
              <w:spacing w:line="300" w:lineRule="exact"/>
              <w:jc w:val="center"/>
              <w:rPr>
                <w:rFonts w:ascii="Arial" w:hAnsi="Arial" w:cs="Arial"/>
                <w:color w:val="000000" w:themeColor="text1"/>
                <w:sz w:val="14"/>
                <w:szCs w:val="14"/>
                <w:cs/>
              </w:rPr>
            </w:pPr>
          </w:p>
        </w:tc>
      </w:tr>
      <w:tr w:rsidR="000610B4" w:rsidRPr="006C7A36" w14:paraId="1768B8EB" w14:textId="77777777" w:rsidTr="00406FE1">
        <w:trPr>
          <w:cantSplit/>
        </w:trPr>
        <w:tc>
          <w:tcPr>
            <w:tcW w:w="2932" w:type="dxa"/>
            <w:vAlign w:val="bottom"/>
          </w:tcPr>
          <w:p w14:paraId="32AE04AE" w14:textId="77777777" w:rsidR="000610B4" w:rsidRPr="006C7A36" w:rsidRDefault="000610B4" w:rsidP="000610B4">
            <w:pPr>
              <w:tabs>
                <w:tab w:val="left" w:pos="240"/>
              </w:tabs>
              <w:spacing w:line="300" w:lineRule="exact"/>
              <w:jc w:val="thaiDistribute"/>
              <w:rPr>
                <w:rFonts w:ascii="Arial" w:hAnsi="Arial" w:cs="Arial"/>
                <w:color w:val="000000" w:themeColor="text1"/>
                <w:sz w:val="14"/>
                <w:szCs w:val="14"/>
              </w:rPr>
            </w:pPr>
          </w:p>
        </w:tc>
        <w:tc>
          <w:tcPr>
            <w:tcW w:w="917" w:type="dxa"/>
            <w:vAlign w:val="bottom"/>
          </w:tcPr>
          <w:p w14:paraId="58F65642" w14:textId="77777777" w:rsidR="000610B4" w:rsidRPr="006C7A36" w:rsidRDefault="000610B4" w:rsidP="000610B4">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w:t>
            </w:r>
          </w:p>
        </w:tc>
        <w:tc>
          <w:tcPr>
            <w:tcW w:w="918" w:type="dxa"/>
            <w:vAlign w:val="bottom"/>
          </w:tcPr>
          <w:p w14:paraId="7D581404" w14:textId="77777777" w:rsidR="000610B4" w:rsidRPr="006C7A36" w:rsidRDefault="000610B4" w:rsidP="000610B4">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1 - 5</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years</w:t>
            </w:r>
          </w:p>
        </w:tc>
        <w:tc>
          <w:tcPr>
            <w:tcW w:w="918" w:type="dxa"/>
            <w:vAlign w:val="bottom"/>
          </w:tcPr>
          <w:p w14:paraId="3704C8D4" w14:textId="66F8CAEC" w:rsidR="000610B4" w:rsidRPr="006C7A36" w:rsidRDefault="000610B4" w:rsidP="000610B4">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5 years</w:t>
            </w:r>
          </w:p>
        </w:tc>
        <w:tc>
          <w:tcPr>
            <w:tcW w:w="918" w:type="dxa"/>
            <w:vAlign w:val="bottom"/>
          </w:tcPr>
          <w:p w14:paraId="4D992BBB" w14:textId="77777777" w:rsidR="000610B4" w:rsidRPr="006C7A36" w:rsidRDefault="000610B4" w:rsidP="000610B4">
            <w:pPr>
              <w:pBdr>
                <w:bottom w:val="single" w:sz="4" w:space="1" w:color="auto"/>
              </w:pBdr>
              <w:spacing w:line="30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rate</w:t>
            </w:r>
          </w:p>
        </w:tc>
        <w:tc>
          <w:tcPr>
            <w:tcW w:w="918" w:type="dxa"/>
            <w:vAlign w:val="bottom"/>
          </w:tcPr>
          <w:p w14:paraId="082F800D" w14:textId="77777777" w:rsidR="000610B4" w:rsidRPr="006C7A36" w:rsidRDefault="000610B4" w:rsidP="000610B4">
            <w:pPr>
              <w:pBdr>
                <w:bottom w:val="single" w:sz="4" w:space="1" w:color="auto"/>
              </w:pBdr>
              <w:spacing w:line="30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bearing</w:t>
            </w:r>
          </w:p>
        </w:tc>
        <w:tc>
          <w:tcPr>
            <w:tcW w:w="918" w:type="dxa"/>
            <w:vAlign w:val="bottom"/>
          </w:tcPr>
          <w:p w14:paraId="21502168" w14:textId="77777777" w:rsidR="000610B4" w:rsidRPr="006C7A36" w:rsidRDefault="000610B4" w:rsidP="000610B4">
            <w:pPr>
              <w:pBdr>
                <w:bottom w:val="single" w:sz="4" w:space="1" w:color="auto"/>
              </w:pBdr>
              <w:spacing w:line="30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Total</w:t>
            </w:r>
          </w:p>
        </w:tc>
        <w:tc>
          <w:tcPr>
            <w:tcW w:w="1243" w:type="dxa"/>
            <w:vAlign w:val="bottom"/>
          </w:tcPr>
          <w:p w14:paraId="1A1E4C7B" w14:textId="77777777" w:rsidR="000610B4" w:rsidRPr="006C7A36" w:rsidRDefault="000610B4" w:rsidP="000610B4">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Interest rate</w:t>
            </w:r>
          </w:p>
        </w:tc>
      </w:tr>
      <w:tr w:rsidR="00496F32" w:rsidRPr="006C7A36" w14:paraId="6A949D6A" w14:textId="77777777" w:rsidTr="00406FE1">
        <w:trPr>
          <w:cantSplit/>
        </w:trPr>
        <w:tc>
          <w:tcPr>
            <w:tcW w:w="2932" w:type="dxa"/>
            <w:vAlign w:val="bottom"/>
          </w:tcPr>
          <w:p w14:paraId="278AC59F" w14:textId="77777777" w:rsidR="006177B8" w:rsidRPr="006C7A36" w:rsidRDefault="006177B8" w:rsidP="00406FE1">
            <w:pPr>
              <w:tabs>
                <w:tab w:val="left" w:pos="900"/>
                <w:tab w:val="left" w:pos="1440"/>
                <w:tab w:val="left" w:pos="1980"/>
              </w:tabs>
              <w:spacing w:line="300" w:lineRule="exact"/>
              <w:jc w:val="thaiDistribute"/>
              <w:rPr>
                <w:rFonts w:ascii="Arial" w:hAnsi="Arial" w:cs="Arial"/>
                <w:color w:val="000000" w:themeColor="text1"/>
                <w:sz w:val="14"/>
                <w:szCs w:val="14"/>
                <w:u w:val="single"/>
              </w:rPr>
            </w:pPr>
          </w:p>
        </w:tc>
        <w:tc>
          <w:tcPr>
            <w:tcW w:w="917" w:type="dxa"/>
            <w:vAlign w:val="bottom"/>
          </w:tcPr>
          <w:p w14:paraId="11CC2BB9"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60B60C35"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42FF2957"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51E1D183"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5F2F5F70"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376D2527"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1243" w:type="dxa"/>
            <w:vAlign w:val="bottom"/>
          </w:tcPr>
          <w:p w14:paraId="71371E5C" w14:textId="77777777" w:rsidR="006177B8" w:rsidRPr="006C7A36" w:rsidRDefault="006177B8" w:rsidP="00406FE1">
            <w:pPr>
              <w:spacing w:line="300" w:lineRule="exact"/>
              <w:jc w:val="center"/>
              <w:rPr>
                <w:rFonts w:ascii="Arial" w:hAnsi="Arial" w:cs="Arial"/>
                <w:color w:val="000000" w:themeColor="text1"/>
                <w:sz w:val="14"/>
                <w:szCs w:val="14"/>
              </w:rPr>
            </w:pPr>
            <w:r w:rsidRPr="006C7A36">
              <w:rPr>
                <w:rFonts w:ascii="Arial" w:hAnsi="Arial" w:cs="Arial"/>
                <w:color w:val="000000" w:themeColor="text1"/>
                <w:sz w:val="14"/>
                <w:szCs w:val="14"/>
                <w:cs/>
              </w:rPr>
              <w:t>(</w:t>
            </w:r>
            <w:r w:rsidRPr="006C7A36">
              <w:rPr>
                <w:rFonts w:ascii="Arial" w:hAnsi="Arial" w:cs="Arial"/>
                <w:color w:val="000000" w:themeColor="text1"/>
                <w:sz w:val="14"/>
                <w:szCs w:val="14"/>
              </w:rPr>
              <w:t>% p.a.</w:t>
            </w:r>
            <w:r w:rsidRPr="006C7A36">
              <w:rPr>
                <w:rFonts w:ascii="Arial" w:hAnsi="Arial" w:cs="Arial"/>
                <w:color w:val="000000" w:themeColor="text1"/>
                <w:sz w:val="14"/>
                <w:szCs w:val="14"/>
                <w:cs/>
              </w:rPr>
              <w:t>)</w:t>
            </w:r>
          </w:p>
        </w:tc>
      </w:tr>
      <w:tr w:rsidR="00496F32" w:rsidRPr="006C7A36" w14:paraId="4CCEB85E" w14:textId="77777777" w:rsidTr="00406FE1">
        <w:trPr>
          <w:cantSplit/>
          <w:trHeight w:val="74"/>
        </w:trPr>
        <w:tc>
          <w:tcPr>
            <w:tcW w:w="2932" w:type="dxa"/>
            <w:vAlign w:val="bottom"/>
          </w:tcPr>
          <w:p w14:paraId="6267DE39" w14:textId="77777777" w:rsidR="006177B8" w:rsidRPr="006C7A36" w:rsidRDefault="006177B8" w:rsidP="00406FE1">
            <w:pPr>
              <w:tabs>
                <w:tab w:val="left" w:pos="900"/>
                <w:tab w:val="left" w:pos="1440"/>
                <w:tab w:val="left" w:pos="1980"/>
              </w:tabs>
              <w:spacing w:line="300" w:lineRule="exact"/>
              <w:jc w:val="thaiDistribute"/>
              <w:rPr>
                <w:rFonts w:ascii="Arial" w:hAnsi="Arial" w:cs="Arial"/>
                <w:b/>
                <w:bCs/>
                <w:color w:val="000000" w:themeColor="text1"/>
                <w:sz w:val="14"/>
                <w:szCs w:val="14"/>
              </w:rPr>
            </w:pPr>
            <w:r w:rsidRPr="006C7A36">
              <w:rPr>
                <w:rFonts w:ascii="Arial" w:hAnsi="Arial" w:cs="Arial"/>
                <w:b/>
                <w:bCs/>
                <w:color w:val="000000" w:themeColor="text1"/>
                <w:sz w:val="14"/>
                <w:szCs w:val="14"/>
              </w:rPr>
              <w:t>Financial assets</w:t>
            </w:r>
          </w:p>
        </w:tc>
        <w:tc>
          <w:tcPr>
            <w:tcW w:w="917" w:type="dxa"/>
            <w:vAlign w:val="bottom"/>
          </w:tcPr>
          <w:p w14:paraId="45C50E11"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33B98874"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6FB4A1A7"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7FAA89DC"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4C77C969"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918" w:type="dxa"/>
            <w:vAlign w:val="bottom"/>
          </w:tcPr>
          <w:p w14:paraId="2A76B12A" w14:textId="77777777" w:rsidR="006177B8" w:rsidRPr="006C7A36" w:rsidRDefault="006177B8" w:rsidP="00406FE1">
            <w:pPr>
              <w:tabs>
                <w:tab w:val="decimal" w:pos="701"/>
              </w:tabs>
              <w:spacing w:line="300" w:lineRule="exact"/>
              <w:rPr>
                <w:rFonts w:ascii="Arial" w:hAnsi="Arial" w:cs="Arial"/>
                <w:color w:val="000000" w:themeColor="text1"/>
                <w:sz w:val="14"/>
                <w:szCs w:val="14"/>
              </w:rPr>
            </w:pPr>
          </w:p>
        </w:tc>
        <w:tc>
          <w:tcPr>
            <w:tcW w:w="1243" w:type="dxa"/>
            <w:vAlign w:val="bottom"/>
          </w:tcPr>
          <w:p w14:paraId="267760F1" w14:textId="77777777" w:rsidR="006177B8" w:rsidRPr="006C7A36" w:rsidRDefault="006177B8" w:rsidP="00406FE1">
            <w:pPr>
              <w:spacing w:line="300" w:lineRule="exact"/>
              <w:jc w:val="center"/>
              <w:rPr>
                <w:rFonts w:ascii="Arial" w:hAnsi="Arial" w:cs="Arial"/>
                <w:color w:val="000000" w:themeColor="text1"/>
                <w:sz w:val="14"/>
                <w:szCs w:val="14"/>
              </w:rPr>
            </w:pPr>
          </w:p>
        </w:tc>
      </w:tr>
      <w:tr w:rsidR="00142F12" w:rsidRPr="006C7A36" w14:paraId="11D833B0" w14:textId="77777777" w:rsidTr="00406FE1">
        <w:trPr>
          <w:cantSplit/>
        </w:trPr>
        <w:tc>
          <w:tcPr>
            <w:tcW w:w="2932" w:type="dxa"/>
            <w:vAlign w:val="bottom"/>
          </w:tcPr>
          <w:p w14:paraId="3183DE8B" w14:textId="77777777" w:rsidR="00142F12" w:rsidRPr="006C7A36" w:rsidRDefault="00142F12" w:rsidP="00142F12">
            <w:pPr>
              <w:tabs>
                <w:tab w:val="left" w:pos="900"/>
                <w:tab w:val="left" w:pos="1440"/>
                <w:tab w:val="left" w:pos="1980"/>
              </w:tabs>
              <w:spacing w:line="30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Cash equivalents (excluding cash)</w:t>
            </w:r>
          </w:p>
        </w:tc>
        <w:tc>
          <w:tcPr>
            <w:tcW w:w="917" w:type="dxa"/>
            <w:vAlign w:val="bottom"/>
          </w:tcPr>
          <w:p w14:paraId="2AFD3FA8" w14:textId="4A5CCE74"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07FDC9B" w14:textId="09374F21"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43F1893" w14:textId="11BCFF4B"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39E9952" w14:textId="38EAFD51"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3,835</w:t>
            </w:r>
          </w:p>
        </w:tc>
        <w:tc>
          <w:tcPr>
            <w:tcW w:w="918" w:type="dxa"/>
            <w:vAlign w:val="bottom"/>
          </w:tcPr>
          <w:p w14:paraId="466C9111" w14:textId="17082F31" w:rsidR="00142F12" w:rsidRPr="006C7A36" w:rsidRDefault="00055411" w:rsidP="00142F12">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4E060E72" w14:textId="3E81C3C8"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3,8</w:t>
            </w:r>
            <w:r w:rsidR="00055411">
              <w:rPr>
                <w:rFonts w:ascii="Arial" w:hAnsi="Arial" w:cs="Arial"/>
                <w:color w:val="000000" w:themeColor="text1"/>
                <w:sz w:val="14"/>
                <w:szCs w:val="14"/>
              </w:rPr>
              <w:t>35</w:t>
            </w:r>
          </w:p>
        </w:tc>
        <w:tc>
          <w:tcPr>
            <w:tcW w:w="1243" w:type="dxa"/>
            <w:vAlign w:val="bottom"/>
          </w:tcPr>
          <w:p w14:paraId="5964FA03" w14:textId="5870C95B" w:rsidR="00142F12" w:rsidRPr="006C7A36" w:rsidRDefault="00142F12" w:rsidP="00142F12">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0.07 - 2.00</w:t>
            </w:r>
          </w:p>
        </w:tc>
      </w:tr>
      <w:tr w:rsidR="00142F12" w:rsidRPr="006C7A36" w14:paraId="0C92210D" w14:textId="77777777" w:rsidTr="00406FE1">
        <w:trPr>
          <w:cantSplit/>
        </w:trPr>
        <w:tc>
          <w:tcPr>
            <w:tcW w:w="2932" w:type="dxa"/>
            <w:vAlign w:val="bottom"/>
          </w:tcPr>
          <w:p w14:paraId="1D9A30D7" w14:textId="339889F7" w:rsidR="00142F12" w:rsidRPr="006C7A36" w:rsidRDefault="003B5D36" w:rsidP="00142F12">
            <w:pPr>
              <w:tabs>
                <w:tab w:val="left" w:pos="900"/>
                <w:tab w:val="left" w:pos="1440"/>
                <w:tab w:val="left" w:pos="1980"/>
              </w:tabs>
              <w:spacing w:line="300" w:lineRule="exact"/>
              <w:ind w:left="252" w:right="-108" w:hanging="252"/>
              <w:rPr>
                <w:rFonts w:ascii="Arial" w:hAnsi="Arial" w:cstheme="minorBidi"/>
                <w:color w:val="000000" w:themeColor="text1"/>
                <w:sz w:val="14"/>
                <w:szCs w:val="14"/>
              </w:rPr>
            </w:pPr>
            <w:r>
              <w:rPr>
                <w:rFonts w:ascii="Arial" w:hAnsi="Arial" w:cstheme="minorBidi"/>
                <w:color w:val="000000" w:themeColor="text1"/>
                <w:sz w:val="14"/>
                <w:szCs w:val="14"/>
              </w:rPr>
              <w:t>Other current financial assets</w:t>
            </w:r>
          </w:p>
        </w:tc>
        <w:tc>
          <w:tcPr>
            <w:tcW w:w="917" w:type="dxa"/>
            <w:vAlign w:val="bottom"/>
          </w:tcPr>
          <w:p w14:paraId="3F507462" w14:textId="0D882D79"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w:t>
            </w:r>
          </w:p>
        </w:tc>
        <w:tc>
          <w:tcPr>
            <w:tcW w:w="918" w:type="dxa"/>
            <w:vAlign w:val="bottom"/>
          </w:tcPr>
          <w:p w14:paraId="0C8DA9FF" w14:textId="451EA97B"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1BF5FAC" w14:textId="167C1C95"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5C620A1" w14:textId="578C8164"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6CDE7D7A" w14:textId="4FAFF134"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E80ABFB" w14:textId="47EC1AC7"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w:t>
            </w:r>
          </w:p>
        </w:tc>
        <w:tc>
          <w:tcPr>
            <w:tcW w:w="1243" w:type="dxa"/>
            <w:vAlign w:val="bottom"/>
          </w:tcPr>
          <w:p w14:paraId="19527D00" w14:textId="2F7A62C1" w:rsidR="00142F12" w:rsidRPr="006C7A36" w:rsidRDefault="00142F12" w:rsidP="00142F12">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0.20</w:t>
            </w:r>
          </w:p>
        </w:tc>
      </w:tr>
      <w:tr w:rsidR="00142F12" w:rsidRPr="006C7A36" w14:paraId="3AE2A8B4" w14:textId="77777777" w:rsidTr="00406FE1">
        <w:trPr>
          <w:cantSplit/>
        </w:trPr>
        <w:tc>
          <w:tcPr>
            <w:tcW w:w="2932" w:type="dxa"/>
            <w:vAlign w:val="bottom"/>
          </w:tcPr>
          <w:p w14:paraId="3897F34F" w14:textId="77777777" w:rsidR="00142F12" w:rsidRPr="006C7A36" w:rsidRDefault="00142F12" w:rsidP="00142F12">
            <w:pPr>
              <w:tabs>
                <w:tab w:val="left" w:pos="900"/>
                <w:tab w:val="left" w:pos="1440"/>
                <w:tab w:val="left" w:pos="1980"/>
              </w:tabs>
              <w:spacing w:line="30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Trade and other receivables</w:t>
            </w:r>
          </w:p>
        </w:tc>
        <w:tc>
          <w:tcPr>
            <w:tcW w:w="917" w:type="dxa"/>
            <w:vAlign w:val="bottom"/>
          </w:tcPr>
          <w:p w14:paraId="385DFF8E" w14:textId="79E63016"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0921CCF8" w14:textId="52E3B6F1"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70C10C86" w14:textId="3DA60444"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90A66FE" w14:textId="52B3C762"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F1DF0EB" w14:textId="7E0DDE74" w:rsidR="00142F12" w:rsidRPr="006C7A36" w:rsidRDefault="003C400F" w:rsidP="00142F12">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915</w:t>
            </w:r>
          </w:p>
        </w:tc>
        <w:tc>
          <w:tcPr>
            <w:tcW w:w="918" w:type="dxa"/>
            <w:vAlign w:val="bottom"/>
          </w:tcPr>
          <w:p w14:paraId="1AB04EA0" w14:textId="35F4E6B4" w:rsidR="00142F12" w:rsidRPr="006C7A36" w:rsidRDefault="003C400F" w:rsidP="00142F12">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915</w:t>
            </w:r>
          </w:p>
        </w:tc>
        <w:tc>
          <w:tcPr>
            <w:tcW w:w="1243" w:type="dxa"/>
            <w:vAlign w:val="bottom"/>
          </w:tcPr>
          <w:p w14:paraId="78C50F23" w14:textId="4DA171F6" w:rsidR="00142F12" w:rsidRPr="006C7A36" w:rsidRDefault="00142F12" w:rsidP="00142F12">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w:t>
            </w:r>
          </w:p>
        </w:tc>
      </w:tr>
      <w:tr w:rsidR="003C400F" w:rsidRPr="006C7A36" w14:paraId="1EE2DB4B" w14:textId="77777777" w:rsidTr="003C400F">
        <w:trPr>
          <w:cantSplit/>
        </w:trPr>
        <w:tc>
          <w:tcPr>
            <w:tcW w:w="2932" w:type="dxa"/>
            <w:vAlign w:val="bottom"/>
          </w:tcPr>
          <w:p w14:paraId="72A76A4A" w14:textId="77777777" w:rsidR="003C400F" w:rsidRPr="006C7A36" w:rsidRDefault="003C400F" w:rsidP="003C400F">
            <w:pPr>
              <w:tabs>
                <w:tab w:val="left" w:pos="240"/>
              </w:tabs>
              <w:spacing w:line="30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Short-term loans to related companies</w:t>
            </w:r>
          </w:p>
        </w:tc>
        <w:tc>
          <w:tcPr>
            <w:tcW w:w="917" w:type="dxa"/>
            <w:vAlign w:val="bottom"/>
          </w:tcPr>
          <w:p w14:paraId="1BA59E08"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3BAC6A34"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607329CD"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3D17804E"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55</w:t>
            </w:r>
          </w:p>
        </w:tc>
        <w:tc>
          <w:tcPr>
            <w:tcW w:w="918" w:type="dxa"/>
            <w:vAlign w:val="bottom"/>
          </w:tcPr>
          <w:p w14:paraId="49A1FA37"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6608ED90" w14:textId="77777777" w:rsidR="003C400F" w:rsidRPr="006C7A36" w:rsidRDefault="003C400F" w:rsidP="003C400F">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55</w:t>
            </w:r>
          </w:p>
        </w:tc>
        <w:tc>
          <w:tcPr>
            <w:tcW w:w="1243" w:type="dxa"/>
            <w:vAlign w:val="bottom"/>
          </w:tcPr>
          <w:p w14:paraId="7F8EA87E" w14:textId="77777777" w:rsidR="003C400F" w:rsidRPr="006C7A36" w:rsidRDefault="003C400F" w:rsidP="003C400F">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5.12 - 5.59</w:t>
            </w:r>
          </w:p>
        </w:tc>
      </w:tr>
      <w:tr w:rsidR="003C400F" w:rsidRPr="006C7A36" w14:paraId="7B209D05" w14:textId="77777777" w:rsidTr="003C400F">
        <w:trPr>
          <w:cantSplit/>
          <w:trHeight w:val="234"/>
        </w:trPr>
        <w:tc>
          <w:tcPr>
            <w:tcW w:w="2932" w:type="dxa"/>
            <w:shd w:val="clear" w:color="auto" w:fill="FFFFFF" w:themeFill="background1"/>
            <w:vAlign w:val="bottom"/>
          </w:tcPr>
          <w:p w14:paraId="5FED4875" w14:textId="77777777" w:rsidR="003C400F" w:rsidRPr="003C400F" w:rsidRDefault="003C400F" w:rsidP="003C400F">
            <w:pPr>
              <w:tabs>
                <w:tab w:val="left" w:pos="240"/>
              </w:tabs>
              <w:spacing w:line="300" w:lineRule="exact"/>
              <w:ind w:left="252" w:right="-108" w:hanging="252"/>
              <w:rPr>
                <w:rFonts w:ascii="Arial" w:hAnsi="Arial" w:cs="Arial"/>
                <w:color w:val="000000" w:themeColor="text1"/>
                <w:sz w:val="14"/>
                <w:szCs w:val="14"/>
              </w:rPr>
            </w:pPr>
            <w:r w:rsidRPr="003C400F">
              <w:rPr>
                <w:rFonts w:ascii="Arial" w:hAnsi="Arial" w:cs="Arial"/>
                <w:color w:val="000000" w:themeColor="text1"/>
                <w:sz w:val="14"/>
                <w:szCs w:val="14"/>
              </w:rPr>
              <w:t xml:space="preserve">Loans and installment receivables </w:t>
            </w:r>
          </w:p>
        </w:tc>
        <w:tc>
          <w:tcPr>
            <w:tcW w:w="917" w:type="dxa"/>
            <w:shd w:val="clear" w:color="auto" w:fill="FFFFFF" w:themeFill="background1"/>
            <w:vAlign w:val="bottom"/>
          </w:tcPr>
          <w:p w14:paraId="2D01A82A" w14:textId="3C3E7B38" w:rsidR="003C400F" w:rsidRPr="003C400F" w:rsidRDefault="006C2C86" w:rsidP="003C400F">
            <w:pPr>
              <w:tabs>
                <w:tab w:val="decimal" w:pos="599"/>
              </w:tabs>
              <w:spacing w:line="300" w:lineRule="exact"/>
              <w:ind w:left="-7"/>
              <w:rPr>
                <w:rFonts w:ascii="Arial" w:hAnsi="Arial" w:cs="Arial"/>
                <w:color w:val="000000" w:themeColor="text1"/>
                <w:sz w:val="14"/>
                <w:szCs w:val="14"/>
                <w:cs/>
              </w:rPr>
            </w:pPr>
            <w:r>
              <w:rPr>
                <w:rFonts w:ascii="Arial" w:hAnsi="Arial" w:cs="Arial"/>
                <w:color w:val="000000" w:themeColor="text1"/>
                <w:sz w:val="14"/>
                <w:szCs w:val="14"/>
              </w:rPr>
              <w:t>818</w:t>
            </w:r>
          </w:p>
        </w:tc>
        <w:tc>
          <w:tcPr>
            <w:tcW w:w="918" w:type="dxa"/>
            <w:shd w:val="clear" w:color="auto" w:fill="FFFFFF" w:themeFill="background1"/>
            <w:vAlign w:val="bottom"/>
          </w:tcPr>
          <w:p w14:paraId="339D302C" w14:textId="5C94B692" w:rsidR="003C400F" w:rsidRPr="003C400F" w:rsidRDefault="006C2C86" w:rsidP="003C400F">
            <w:pPr>
              <w:tabs>
                <w:tab w:val="decimal" w:pos="599"/>
              </w:tabs>
              <w:spacing w:line="300" w:lineRule="exact"/>
              <w:ind w:left="-7"/>
              <w:rPr>
                <w:rFonts w:ascii="Arial" w:hAnsi="Arial" w:cs="Arial"/>
                <w:color w:val="000000" w:themeColor="text1"/>
                <w:sz w:val="14"/>
                <w:szCs w:val="14"/>
                <w:cs/>
              </w:rPr>
            </w:pPr>
            <w:r>
              <w:rPr>
                <w:rFonts w:ascii="Arial" w:hAnsi="Arial" w:cs="Arial"/>
                <w:color w:val="000000" w:themeColor="text1"/>
                <w:sz w:val="14"/>
                <w:szCs w:val="14"/>
              </w:rPr>
              <w:t>6,312</w:t>
            </w:r>
          </w:p>
        </w:tc>
        <w:tc>
          <w:tcPr>
            <w:tcW w:w="918" w:type="dxa"/>
            <w:shd w:val="clear" w:color="auto" w:fill="FFFFFF" w:themeFill="background1"/>
            <w:vAlign w:val="bottom"/>
          </w:tcPr>
          <w:p w14:paraId="304DC474" w14:textId="77777777" w:rsidR="003C400F" w:rsidRPr="003C400F" w:rsidRDefault="003C400F" w:rsidP="003C400F">
            <w:pPr>
              <w:tabs>
                <w:tab w:val="decimal" w:pos="599"/>
              </w:tabs>
              <w:spacing w:line="300" w:lineRule="exact"/>
              <w:ind w:left="-7"/>
              <w:rPr>
                <w:rFonts w:ascii="Arial" w:hAnsi="Arial" w:cs="Arial"/>
                <w:color w:val="000000" w:themeColor="text1"/>
                <w:sz w:val="14"/>
                <w:szCs w:val="14"/>
                <w:cs/>
              </w:rPr>
            </w:pPr>
            <w:r w:rsidRPr="003C400F">
              <w:rPr>
                <w:rFonts w:ascii="Arial" w:hAnsi="Arial" w:cs="Arial"/>
                <w:color w:val="000000" w:themeColor="text1"/>
                <w:sz w:val="14"/>
                <w:szCs w:val="14"/>
              </w:rPr>
              <w:t>-</w:t>
            </w:r>
          </w:p>
        </w:tc>
        <w:tc>
          <w:tcPr>
            <w:tcW w:w="918" w:type="dxa"/>
            <w:shd w:val="clear" w:color="auto" w:fill="FFFFFF" w:themeFill="background1"/>
            <w:vAlign w:val="bottom"/>
          </w:tcPr>
          <w:p w14:paraId="32766005" w14:textId="20B4212E" w:rsidR="003C400F" w:rsidRPr="003C400F" w:rsidRDefault="006C2C86" w:rsidP="003C400F">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1,698</w:t>
            </w:r>
          </w:p>
        </w:tc>
        <w:tc>
          <w:tcPr>
            <w:tcW w:w="918" w:type="dxa"/>
            <w:shd w:val="clear" w:color="auto" w:fill="FFFFFF" w:themeFill="background1"/>
            <w:vAlign w:val="bottom"/>
          </w:tcPr>
          <w:p w14:paraId="024E7D68" w14:textId="77777777" w:rsidR="003C400F" w:rsidRPr="003C400F" w:rsidRDefault="003C400F" w:rsidP="003C400F">
            <w:pPr>
              <w:tabs>
                <w:tab w:val="decimal" w:pos="599"/>
              </w:tabs>
              <w:spacing w:line="300" w:lineRule="exact"/>
              <w:ind w:left="-7"/>
              <w:rPr>
                <w:rFonts w:ascii="Arial" w:hAnsi="Arial" w:cs="Arial"/>
                <w:color w:val="000000" w:themeColor="text1"/>
                <w:sz w:val="14"/>
                <w:szCs w:val="14"/>
                <w:cs/>
              </w:rPr>
            </w:pPr>
            <w:r w:rsidRPr="003C400F">
              <w:rPr>
                <w:rFonts w:ascii="Arial" w:hAnsi="Arial" w:cs="Arial"/>
                <w:color w:val="000000" w:themeColor="text1"/>
                <w:sz w:val="14"/>
                <w:szCs w:val="14"/>
              </w:rPr>
              <w:t>-</w:t>
            </w:r>
          </w:p>
        </w:tc>
        <w:tc>
          <w:tcPr>
            <w:tcW w:w="918" w:type="dxa"/>
            <w:shd w:val="clear" w:color="auto" w:fill="FFFFFF" w:themeFill="background1"/>
            <w:vAlign w:val="bottom"/>
          </w:tcPr>
          <w:p w14:paraId="182DAD3D" w14:textId="5DA39707" w:rsidR="003C400F" w:rsidRPr="003C400F" w:rsidRDefault="006C2C86" w:rsidP="003C400F">
            <w:pPr>
              <w:tabs>
                <w:tab w:val="decimal" w:pos="599"/>
              </w:tabs>
              <w:spacing w:line="300" w:lineRule="exact"/>
              <w:ind w:left="-7"/>
              <w:rPr>
                <w:rFonts w:ascii="Arial" w:hAnsi="Arial" w:cs="Arial"/>
                <w:color w:val="000000" w:themeColor="text1"/>
                <w:sz w:val="14"/>
                <w:szCs w:val="14"/>
                <w:cs/>
              </w:rPr>
            </w:pPr>
            <w:r>
              <w:rPr>
                <w:rFonts w:ascii="Arial" w:hAnsi="Arial" w:cs="Arial"/>
                <w:color w:val="000000" w:themeColor="text1"/>
                <w:sz w:val="14"/>
                <w:szCs w:val="14"/>
              </w:rPr>
              <w:t>8,828</w:t>
            </w:r>
          </w:p>
        </w:tc>
        <w:tc>
          <w:tcPr>
            <w:tcW w:w="1243" w:type="dxa"/>
            <w:shd w:val="clear" w:color="auto" w:fill="FFFFFF" w:themeFill="background1"/>
            <w:vAlign w:val="bottom"/>
          </w:tcPr>
          <w:p w14:paraId="2B5BC851" w14:textId="77777777" w:rsidR="003C400F" w:rsidRPr="00523A7B" w:rsidRDefault="003C400F" w:rsidP="003C400F">
            <w:pPr>
              <w:spacing w:line="300" w:lineRule="exact"/>
              <w:ind w:left="-7"/>
              <w:jc w:val="center"/>
              <w:rPr>
                <w:rFonts w:ascii="Arial" w:hAnsi="Arial" w:cs="Arial"/>
                <w:color w:val="000000" w:themeColor="text1"/>
                <w:sz w:val="14"/>
                <w:szCs w:val="14"/>
                <w:cs/>
              </w:rPr>
            </w:pPr>
            <w:r w:rsidRPr="003C400F">
              <w:rPr>
                <w:rFonts w:ascii="Arial" w:hAnsi="Arial" w:cs="Arial"/>
                <w:color w:val="000000" w:themeColor="text1"/>
                <w:sz w:val="14"/>
                <w:szCs w:val="14"/>
              </w:rPr>
              <w:t>4.00 - 15.00</w:t>
            </w:r>
          </w:p>
        </w:tc>
      </w:tr>
      <w:tr w:rsidR="00142F12" w:rsidRPr="006C7A36" w14:paraId="397CCE26" w14:textId="77777777" w:rsidTr="00406FE1">
        <w:trPr>
          <w:cantSplit/>
        </w:trPr>
        <w:tc>
          <w:tcPr>
            <w:tcW w:w="2932" w:type="dxa"/>
            <w:vAlign w:val="bottom"/>
          </w:tcPr>
          <w:p w14:paraId="246EC5F4" w14:textId="77777777" w:rsidR="00142F12" w:rsidRPr="00055411" w:rsidRDefault="00142F12" w:rsidP="00142F12">
            <w:pPr>
              <w:tabs>
                <w:tab w:val="left" w:pos="240"/>
              </w:tabs>
              <w:spacing w:line="300" w:lineRule="exact"/>
              <w:ind w:left="252" w:right="-108" w:hanging="252"/>
              <w:rPr>
                <w:rFonts w:ascii="Arial" w:hAnsi="Arial" w:cs="Arial"/>
                <w:color w:val="000000" w:themeColor="text1"/>
                <w:sz w:val="14"/>
                <w:szCs w:val="14"/>
              </w:rPr>
            </w:pPr>
            <w:r w:rsidRPr="00055411">
              <w:rPr>
                <w:rFonts w:ascii="Arial" w:hAnsi="Arial" w:cs="Arial"/>
                <w:color w:val="000000" w:themeColor="text1"/>
                <w:sz w:val="14"/>
                <w:szCs w:val="14"/>
              </w:rPr>
              <w:t>Hire purchase receivables</w:t>
            </w:r>
          </w:p>
        </w:tc>
        <w:tc>
          <w:tcPr>
            <w:tcW w:w="917" w:type="dxa"/>
            <w:vAlign w:val="bottom"/>
          </w:tcPr>
          <w:p w14:paraId="48ACDCD5" w14:textId="53823423" w:rsidR="00142F12" w:rsidRPr="00055411" w:rsidRDefault="00142F12" w:rsidP="00142F12">
            <w:pPr>
              <w:tabs>
                <w:tab w:val="decimal" w:pos="599"/>
              </w:tabs>
              <w:spacing w:line="300" w:lineRule="exact"/>
              <w:ind w:left="-7"/>
              <w:rPr>
                <w:rFonts w:ascii="Arial" w:hAnsi="Arial" w:cs="Arial"/>
                <w:color w:val="000000" w:themeColor="text1"/>
                <w:sz w:val="14"/>
                <w:szCs w:val="14"/>
              </w:rPr>
            </w:pPr>
            <w:r w:rsidRPr="00055411">
              <w:rPr>
                <w:rFonts w:ascii="Arial" w:hAnsi="Arial" w:cs="Arial"/>
                <w:color w:val="000000" w:themeColor="text1"/>
                <w:sz w:val="14"/>
                <w:szCs w:val="14"/>
              </w:rPr>
              <w:t>3,170</w:t>
            </w:r>
          </w:p>
        </w:tc>
        <w:tc>
          <w:tcPr>
            <w:tcW w:w="918" w:type="dxa"/>
            <w:vAlign w:val="bottom"/>
          </w:tcPr>
          <w:p w14:paraId="2AA0C440" w14:textId="1E6ABF2F" w:rsidR="00142F12" w:rsidRPr="00055411" w:rsidRDefault="00142F12" w:rsidP="00142F12">
            <w:pPr>
              <w:tabs>
                <w:tab w:val="decimal" w:pos="599"/>
              </w:tabs>
              <w:spacing w:line="300" w:lineRule="exact"/>
              <w:ind w:left="-7"/>
              <w:rPr>
                <w:rFonts w:ascii="Arial" w:hAnsi="Arial" w:cs="Arial"/>
                <w:color w:val="000000" w:themeColor="text1"/>
                <w:sz w:val="14"/>
                <w:szCs w:val="14"/>
              </w:rPr>
            </w:pPr>
            <w:r w:rsidRPr="00055411">
              <w:rPr>
                <w:rFonts w:ascii="Arial" w:hAnsi="Arial" w:cs="Arial"/>
                <w:color w:val="000000" w:themeColor="text1"/>
                <w:sz w:val="14"/>
                <w:szCs w:val="14"/>
              </w:rPr>
              <w:t>3,529</w:t>
            </w:r>
          </w:p>
        </w:tc>
        <w:tc>
          <w:tcPr>
            <w:tcW w:w="918" w:type="dxa"/>
            <w:vAlign w:val="bottom"/>
          </w:tcPr>
          <w:p w14:paraId="7495A22A" w14:textId="10FBD3E8" w:rsidR="00142F12" w:rsidRPr="00055411" w:rsidRDefault="00142F12" w:rsidP="00142F12">
            <w:pPr>
              <w:tabs>
                <w:tab w:val="decimal" w:pos="599"/>
              </w:tabs>
              <w:spacing w:line="300" w:lineRule="exact"/>
              <w:ind w:left="-7"/>
              <w:rPr>
                <w:rFonts w:ascii="Arial" w:hAnsi="Arial" w:cs="Arial"/>
                <w:color w:val="000000" w:themeColor="text1"/>
                <w:sz w:val="14"/>
                <w:szCs w:val="14"/>
              </w:rPr>
            </w:pPr>
            <w:r w:rsidRPr="00055411">
              <w:rPr>
                <w:rFonts w:ascii="Arial" w:hAnsi="Arial" w:cs="Arial"/>
                <w:color w:val="000000" w:themeColor="text1"/>
                <w:sz w:val="14"/>
                <w:szCs w:val="14"/>
              </w:rPr>
              <w:t>2</w:t>
            </w:r>
          </w:p>
        </w:tc>
        <w:tc>
          <w:tcPr>
            <w:tcW w:w="918" w:type="dxa"/>
            <w:vAlign w:val="bottom"/>
          </w:tcPr>
          <w:p w14:paraId="2B7B1A13" w14:textId="36666370" w:rsidR="00142F12" w:rsidRPr="00055411" w:rsidRDefault="00142F12" w:rsidP="00142F12">
            <w:pPr>
              <w:tabs>
                <w:tab w:val="decimal" w:pos="599"/>
              </w:tabs>
              <w:spacing w:line="300" w:lineRule="exact"/>
              <w:ind w:left="-7"/>
              <w:rPr>
                <w:rFonts w:ascii="Arial" w:hAnsi="Arial" w:cs="Arial"/>
                <w:color w:val="000000" w:themeColor="text1"/>
                <w:sz w:val="14"/>
                <w:szCs w:val="14"/>
              </w:rPr>
            </w:pPr>
            <w:r w:rsidRPr="00055411">
              <w:rPr>
                <w:rFonts w:ascii="Arial" w:hAnsi="Arial" w:cs="Arial"/>
                <w:color w:val="000000" w:themeColor="text1"/>
                <w:sz w:val="14"/>
                <w:szCs w:val="14"/>
              </w:rPr>
              <w:t>-</w:t>
            </w:r>
          </w:p>
        </w:tc>
        <w:tc>
          <w:tcPr>
            <w:tcW w:w="918" w:type="dxa"/>
            <w:vAlign w:val="bottom"/>
          </w:tcPr>
          <w:p w14:paraId="2CA40546" w14:textId="02E1FEF2" w:rsidR="00142F12" w:rsidRPr="00055411" w:rsidRDefault="00142F12" w:rsidP="00142F12">
            <w:pPr>
              <w:tabs>
                <w:tab w:val="decimal" w:pos="599"/>
              </w:tabs>
              <w:spacing w:line="300" w:lineRule="exact"/>
              <w:ind w:left="-7"/>
              <w:rPr>
                <w:rFonts w:ascii="Arial" w:hAnsi="Arial" w:cs="Arial"/>
                <w:color w:val="000000" w:themeColor="text1"/>
                <w:sz w:val="14"/>
                <w:szCs w:val="14"/>
              </w:rPr>
            </w:pPr>
            <w:r w:rsidRPr="00055411">
              <w:rPr>
                <w:rFonts w:ascii="Arial" w:hAnsi="Arial" w:cs="Arial"/>
                <w:color w:val="000000" w:themeColor="text1"/>
                <w:sz w:val="14"/>
                <w:szCs w:val="14"/>
              </w:rPr>
              <w:t>-</w:t>
            </w:r>
          </w:p>
        </w:tc>
        <w:tc>
          <w:tcPr>
            <w:tcW w:w="918" w:type="dxa"/>
            <w:vAlign w:val="bottom"/>
          </w:tcPr>
          <w:p w14:paraId="2B6B1504" w14:textId="600CE56A" w:rsidR="00142F12" w:rsidRPr="00055411" w:rsidRDefault="00142F12" w:rsidP="00142F12">
            <w:pPr>
              <w:tabs>
                <w:tab w:val="decimal" w:pos="599"/>
              </w:tabs>
              <w:spacing w:line="300" w:lineRule="exact"/>
              <w:ind w:left="-7"/>
              <w:rPr>
                <w:rFonts w:ascii="Arial" w:hAnsi="Arial" w:cs="Arial"/>
                <w:color w:val="000000" w:themeColor="text1"/>
                <w:sz w:val="14"/>
                <w:szCs w:val="14"/>
              </w:rPr>
            </w:pPr>
            <w:r w:rsidRPr="00055411">
              <w:rPr>
                <w:rFonts w:ascii="Arial" w:hAnsi="Arial" w:cs="Arial"/>
                <w:color w:val="000000" w:themeColor="text1"/>
                <w:sz w:val="14"/>
                <w:szCs w:val="14"/>
              </w:rPr>
              <w:t>6,701</w:t>
            </w:r>
          </w:p>
        </w:tc>
        <w:tc>
          <w:tcPr>
            <w:tcW w:w="1243" w:type="dxa"/>
            <w:vAlign w:val="bottom"/>
          </w:tcPr>
          <w:p w14:paraId="4611F1FA" w14:textId="05B19E75" w:rsidR="00142F12" w:rsidRPr="006C7A36" w:rsidRDefault="00BD1B0E" w:rsidP="00142F12">
            <w:pPr>
              <w:spacing w:line="300" w:lineRule="exact"/>
              <w:ind w:left="-7"/>
              <w:jc w:val="center"/>
              <w:rPr>
                <w:rFonts w:ascii="Arial" w:hAnsi="Arial" w:cs="Arial"/>
                <w:color w:val="000000" w:themeColor="text1"/>
                <w:sz w:val="14"/>
                <w:szCs w:val="14"/>
              </w:rPr>
            </w:pPr>
            <w:r>
              <w:rPr>
                <w:rFonts w:ascii="Arial" w:hAnsi="Arial" w:cs="Arial"/>
                <w:color w:val="000000" w:themeColor="text1"/>
                <w:sz w:val="14"/>
                <w:szCs w:val="14"/>
              </w:rPr>
              <w:t>5.88 - 23.88</w:t>
            </w:r>
          </w:p>
        </w:tc>
      </w:tr>
      <w:tr w:rsidR="003C400F" w:rsidRPr="006C7A36" w14:paraId="74EC7260" w14:textId="77777777" w:rsidTr="00406FE1">
        <w:trPr>
          <w:cantSplit/>
        </w:trPr>
        <w:tc>
          <w:tcPr>
            <w:tcW w:w="2932" w:type="dxa"/>
            <w:vAlign w:val="bottom"/>
          </w:tcPr>
          <w:p w14:paraId="77A98A95" w14:textId="66ACF1C5" w:rsidR="003C400F" w:rsidRPr="00055411" w:rsidRDefault="003C400F" w:rsidP="00142F12">
            <w:pPr>
              <w:tabs>
                <w:tab w:val="left" w:pos="240"/>
              </w:tabs>
              <w:spacing w:line="300" w:lineRule="exact"/>
              <w:ind w:left="252" w:right="-108" w:hanging="252"/>
              <w:rPr>
                <w:rFonts w:ascii="Arial" w:hAnsi="Arial" w:cs="Arial"/>
                <w:color w:val="000000" w:themeColor="text1"/>
                <w:sz w:val="14"/>
                <w:szCs w:val="14"/>
              </w:rPr>
            </w:pPr>
            <w:r>
              <w:rPr>
                <w:rFonts w:ascii="Arial" w:hAnsi="Arial" w:cs="Arial"/>
                <w:color w:val="000000" w:themeColor="text1"/>
                <w:sz w:val="14"/>
                <w:szCs w:val="14"/>
              </w:rPr>
              <w:t>Other financial assets</w:t>
            </w:r>
          </w:p>
        </w:tc>
        <w:tc>
          <w:tcPr>
            <w:tcW w:w="917" w:type="dxa"/>
            <w:vAlign w:val="bottom"/>
          </w:tcPr>
          <w:p w14:paraId="3E36610D" w14:textId="13C3FD91" w:rsidR="003C400F" w:rsidRPr="00055411"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4736115B" w14:textId="60E365D6" w:rsidR="003C400F" w:rsidRPr="00055411"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00449D8A" w14:textId="0EC6AB7F" w:rsidR="003C400F" w:rsidRPr="00055411"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635C6390" w14:textId="76ADD810" w:rsidR="003C400F" w:rsidRPr="00055411"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18" w:type="dxa"/>
            <w:vAlign w:val="bottom"/>
          </w:tcPr>
          <w:p w14:paraId="6A648080" w14:textId="5C13B757" w:rsidR="003C400F" w:rsidRPr="00055411"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4,708</w:t>
            </w:r>
          </w:p>
        </w:tc>
        <w:tc>
          <w:tcPr>
            <w:tcW w:w="918" w:type="dxa"/>
            <w:vAlign w:val="bottom"/>
          </w:tcPr>
          <w:p w14:paraId="2CA29A06" w14:textId="7128E6F2" w:rsidR="003C400F" w:rsidRPr="00055411" w:rsidRDefault="003C400F" w:rsidP="003C400F">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4,708</w:t>
            </w:r>
          </w:p>
        </w:tc>
        <w:tc>
          <w:tcPr>
            <w:tcW w:w="1243" w:type="dxa"/>
            <w:vAlign w:val="bottom"/>
          </w:tcPr>
          <w:p w14:paraId="74FBA4C1" w14:textId="1A09F9DA" w:rsidR="003C400F" w:rsidRPr="006C7A36" w:rsidRDefault="003C400F" w:rsidP="00142F12">
            <w:pPr>
              <w:spacing w:line="30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142F12" w:rsidRPr="006C7A36" w14:paraId="478F3218" w14:textId="77777777" w:rsidTr="00406FE1">
        <w:trPr>
          <w:cantSplit/>
        </w:trPr>
        <w:tc>
          <w:tcPr>
            <w:tcW w:w="2932" w:type="dxa"/>
            <w:vAlign w:val="bottom"/>
          </w:tcPr>
          <w:p w14:paraId="4EA78837" w14:textId="77777777" w:rsidR="00142F12" w:rsidRPr="006C7A36" w:rsidRDefault="00142F12" w:rsidP="00142F12">
            <w:pPr>
              <w:tabs>
                <w:tab w:val="left" w:pos="240"/>
              </w:tabs>
              <w:spacing w:line="300" w:lineRule="exact"/>
              <w:ind w:left="252" w:right="-108" w:hanging="252"/>
              <w:rPr>
                <w:rFonts w:ascii="Arial" w:hAnsi="Arial" w:cs="Arial"/>
                <w:color w:val="000000" w:themeColor="text1"/>
                <w:sz w:val="14"/>
                <w:szCs w:val="14"/>
              </w:rPr>
            </w:pPr>
          </w:p>
        </w:tc>
        <w:tc>
          <w:tcPr>
            <w:tcW w:w="917" w:type="dxa"/>
            <w:vAlign w:val="bottom"/>
          </w:tcPr>
          <w:p w14:paraId="0C218059" w14:textId="23BDA044" w:rsidR="00142F12" w:rsidRPr="006C7A36" w:rsidRDefault="006C2C86" w:rsidP="00142F12">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3,991</w:t>
            </w:r>
          </w:p>
        </w:tc>
        <w:tc>
          <w:tcPr>
            <w:tcW w:w="918" w:type="dxa"/>
            <w:vAlign w:val="bottom"/>
          </w:tcPr>
          <w:p w14:paraId="7C458C0D" w14:textId="16B4557B" w:rsidR="00142F12" w:rsidRPr="006C7A36" w:rsidRDefault="006C2C86" w:rsidP="00142F12">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9,841</w:t>
            </w:r>
          </w:p>
        </w:tc>
        <w:tc>
          <w:tcPr>
            <w:tcW w:w="918" w:type="dxa"/>
            <w:vAlign w:val="bottom"/>
          </w:tcPr>
          <w:p w14:paraId="131AD7FF" w14:textId="4F4B8CD0"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w:t>
            </w:r>
          </w:p>
        </w:tc>
        <w:tc>
          <w:tcPr>
            <w:tcW w:w="918" w:type="dxa"/>
            <w:vAlign w:val="bottom"/>
          </w:tcPr>
          <w:p w14:paraId="07DCFC20" w14:textId="7DF3E952" w:rsidR="00142F12" w:rsidRPr="006C7A36" w:rsidRDefault="006C2C86" w:rsidP="00142F12">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5,588</w:t>
            </w:r>
          </w:p>
        </w:tc>
        <w:tc>
          <w:tcPr>
            <w:tcW w:w="918" w:type="dxa"/>
            <w:vAlign w:val="bottom"/>
          </w:tcPr>
          <w:p w14:paraId="43C10ABA" w14:textId="3A6354C1" w:rsidR="00142F12" w:rsidRPr="006C7A36" w:rsidRDefault="00BC6D4D" w:rsidP="00142F12">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5,623</w:t>
            </w:r>
          </w:p>
        </w:tc>
        <w:tc>
          <w:tcPr>
            <w:tcW w:w="918" w:type="dxa"/>
            <w:vAlign w:val="bottom"/>
          </w:tcPr>
          <w:p w14:paraId="5FC556C3" w14:textId="266510C8" w:rsidR="00142F12" w:rsidRPr="006C7A36" w:rsidRDefault="006C2C86" w:rsidP="00142F12">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25,045</w:t>
            </w:r>
          </w:p>
        </w:tc>
        <w:tc>
          <w:tcPr>
            <w:tcW w:w="1243" w:type="dxa"/>
            <w:vAlign w:val="bottom"/>
          </w:tcPr>
          <w:p w14:paraId="309E64D6" w14:textId="77777777" w:rsidR="00142F12" w:rsidRPr="006C7A36" w:rsidRDefault="00142F12" w:rsidP="00142F12">
            <w:pPr>
              <w:spacing w:line="300" w:lineRule="exact"/>
              <w:ind w:left="-7"/>
              <w:jc w:val="center"/>
              <w:rPr>
                <w:rFonts w:ascii="Arial" w:hAnsi="Arial" w:cs="Arial"/>
                <w:color w:val="000000" w:themeColor="text1"/>
                <w:sz w:val="14"/>
                <w:szCs w:val="14"/>
              </w:rPr>
            </w:pPr>
          </w:p>
        </w:tc>
      </w:tr>
    </w:tbl>
    <w:p w14:paraId="37AEF774" w14:textId="77777777" w:rsidR="003C400F" w:rsidRPr="006C7A36" w:rsidRDefault="003C400F" w:rsidP="003C400F">
      <w:pPr>
        <w:pStyle w:val="BodyTextIndent3"/>
        <w:spacing w:before="240" w:after="0" w:line="280" w:lineRule="exact"/>
        <w:ind w:left="288" w:right="72"/>
        <w:jc w:val="right"/>
        <w:rPr>
          <w:rFonts w:ascii="Arial" w:hAnsi="Arial" w:cs="Arial"/>
          <w:color w:val="000000" w:themeColor="text1"/>
          <w:sz w:val="14"/>
          <w:szCs w:val="14"/>
        </w:rPr>
      </w:pPr>
      <w:r>
        <w:br w:type="page"/>
      </w:r>
      <w:r w:rsidRPr="006C7A36">
        <w:rPr>
          <w:rFonts w:ascii="Arial" w:hAnsi="Arial" w:cs="Arial"/>
          <w:color w:val="000000" w:themeColor="text1"/>
          <w:sz w:val="14"/>
          <w:szCs w:val="14"/>
        </w:rPr>
        <w:lastRenderedPageBreak/>
        <w:t>(Unit: Million Baht)</w:t>
      </w:r>
    </w:p>
    <w:tbl>
      <w:tblPr>
        <w:tblW w:w="9682" w:type="dxa"/>
        <w:tblInd w:w="-34" w:type="dxa"/>
        <w:tblLayout w:type="fixed"/>
        <w:tblLook w:val="0000" w:firstRow="0" w:lastRow="0" w:firstColumn="0" w:lastColumn="0" w:noHBand="0" w:noVBand="0"/>
      </w:tblPr>
      <w:tblGrid>
        <w:gridCol w:w="2932"/>
        <w:gridCol w:w="917"/>
        <w:gridCol w:w="918"/>
        <w:gridCol w:w="918"/>
        <w:gridCol w:w="918"/>
        <w:gridCol w:w="918"/>
        <w:gridCol w:w="918"/>
        <w:gridCol w:w="1243"/>
      </w:tblGrid>
      <w:tr w:rsidR="003C400F" w:rsidRPr="006C7A36" w14:paraId="7A6EAC2E" w14:textId="77777777" w:rsidTr="003C400F">
        <w:trPr>
          <w:cantSplit/>
        </w:trPr>
        <w:tc>
          <w:tcPr>
            <w:tcW w:w="2932" w:type="dxa"/>
            <w:vAlign w:val="bottom"/>
          </w:tcPr>
          <w:p w14:paraId="4E57F781" w14:textId="77777777" w:rsidR="003C400F" w:rsidRPr="006C7A36" w:rsidRDefault="003C400F" w:rsidP="003C400F">
            <w:pPr>
              <w:tabs>
                <w:tab w:val="left" w:pos="240"/>
              </w:tabs>
              <w:spacing w:line="300" w:lineRule="exact"/>
              <w:jc w:val="thaiDistribute"/>
              <w:rPr>
                <w:rFonts w:ascii="Arial" w:hAnsi="Arial" w:cs="Arial"/>
                <w:color w:val="000000" w:themeColor="text1"/>
                <w:sz w:val="14"/>
                <w:szCs w:val="14"/>
              </w:rPr>
            </w:pPr>
          </w:p>
        </w:tc>
        <w:tc>
          <w:tcPr>
            <w:tcW w:w="6750" w:type="dxa"/>
            <w:gridSpan w:val="7"/>
            <w:vAlign w:val="bottom"/>
          </w:tcPr>
          <w:p w14:paraId="1FBEEBF4" w14:textId="77777777" w:rsidR="003C400F" w:rsidRPr="006C7A36" w:rsidRDefault="003C400F" w:rsidP="003C400F">
            <w:pPr>
              <w:pBdr>
                <w:bottom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Consolidated financial statements</w:t>
            </w:r>
          </w:p>
        </w:tc>
      </w:tr>
      <w:tr w:rsidR="003C400F" w:rsidRPr="006C7A36" w14:paraId="1294A399" w14:textId="77777777" w:rsidTr="003C400F">
        <w:trPr>
          <w:cantSplit/>
        </w:trPr>
        <w:tc>
          <w:tcPr>
            <w:tcW w:w="2932" w:type="dxa"/>
            <w:vAlign w:val="bottom"/>
          </w:tcPr>
          <w:p w14:paraId="02D057ED" w14:textId="77777777" w:rsidR="003C400F" w:rsidRPr="006C7A36" w:rsidRDefault="003C400F" w:rsidP="003C400F">
            <w:pPr>
              <w:tabs>
                <w:tab w:val="left" w:pos="240"/>
              </w:tabs>
              <w:spacing w:line="300" w:lineRule="exact"/>
              <w:jc w:val="thaiDistribute"/>
              <w:rPr>
                <w:rFonts w:ascii="Arial" w:hAnsi="Arial" w:cs="Arial"/>
                <w:color w:val="000000" w:themeColor="text1"/>
                <w:sz w:val="14"/>
                <w:szCs w:val="14"/>
              </w:rPr>
            </w:pPr>
          </w:p>
        </w:tc>
        <w:tc>
          <w:tcPr>
            <w:tcW w:w="6750" w:type="dxa"/>
            <w:gridSpan w:val="7"/>
            <w:vAlign w:val="bottom"/>
          </w:tcPr>
          <w:p w14:paraId="0DC9D247" w14:textId="77777777" w:rsidR="003C400F" w:rsidRPr="006C7A36" w:rsidRDefault="003C400F" w:rsidP="003C400F">
            <w:pPr>
              <w:pBdr>
                <w:bottom w:val="single" w:sz="4" w:space="1" w:color="auto"/>
              </w:pBdr>
              <w:spacing w:line="300" w:lineRule="exact"/>
              <w:jc w:val="center"/>
              <w:rPr>
                <w:rFonts w:ascii="Arial" w:hAnsi="Arial" w:cs="Arial"/>
                <w:color w:val="000000" w:themeColor="text1"/>
                <w:sz w:val="14"/>
                <w:szCs w:val="14"/>
              </w:rPr>
            </w:pPr>
            <w:r w:rsidRPr="006C7A36">
              <w:rPr>
                <w:rFonts w:ascii="Arial" w:hAnsi="Arial" w:cs="Arial"/>
                <w:color w:val="000000" w:themeColor="text1"/>
                <w:sz w:val="14"/>
                <w:szCs w:val="14"/>
              </w:rPr>
              <w:t>31 December 2020</w:t>
            </w:r>
          </w:p>
        </w:tc>
      </w:tr>
      <w:tr w:rsidR="003C400F" w:rsidRPr="006C7A36" w14:paraId="24CEEA79" w14:textId="77777777" w:rsidTr="003C400F">
        <w:trPr>
          <w:cantSplit/>
        </w:trPr>
        <w:tc>
          <w:tcPr>
            <w:tcW w:w="2932" w:type="dxa"/>
            <w:vAlign w:val="bottom"/>
          </w:tcPr>
          <w:p w14:paraId="6B54D8BB" w14:textId="77777777" w:rsidR="003C400F" w:rsidRPr="006C7A36" w:rsidRDefault="003C400F" w:rsidP="003C400F">
            <w:pPr>
              <w:tabs>
                <w:tab w:val="left" w:pos="240"/>
              </w:tabs>
              <w:spacing w:line="300" w:lineRule="exact"/>
              <w:jc w:val="thaiDistribute"/>
              <w:rPr>
                <w:rFonts w:ascii="Arial" w:hAnsi="Arial" w:cs="Arial"/>
                <w:color w:val="000000" w:themeColor="text1"/>
                <w:sz w:val="14"/>
                <w:szCs w:val="14"/>
              </w:rPr>
            </w:pPr>
          </w:p>
        </w:tc>
        <w:tc>
          <w:tcPr>
            <w:tcW w:w="2753" w:type="dxa"/>
            <w:gridSpan w:val="3"/>
            <w:vAlign w:val="bottom"/>
          </w:tcPr>
          <w:p w14:paraId="310B67F5" w14:textId="77777777" w:rsidR="003C400F" w:rsidRPr="006C7A36" w:rsidRDefault="003C400F" w:rsidP="003C400F">
            <w:pPr>
              <w:pBdr>
                <w:bottom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Fixed interest rates</w:t>
            </w:r>
          </w:p>
        </w:tc>
        <w:tc>
          <w:tcPr>
            <w:tcW w:w="918" w:type="dxa"/>
            <w:vAlign w:val="bottom"/>
          </w:tcPr>
          <w:p w14:paraId="1D9FFCBF" w14:textId="77777777" w:rsidR="003C400F" w:rsidRPr="006C7A36" w:rsidRDefault="003C400F" w:rsidP="003C400F">
            <w:pPr>
              <w:spacing w:line="300" w:lineRule="exact"/>
              <w:jc w:val="center"/>
              <w:rPr>
                <w:rFonts w:ascii="Arial" w:hAnsi="Arial" w:cs="Arial"/>
                <w:color w:val="000000" w:themeColor="text1"/>
                <w:sz w:val="14"/>
                <w:szCs w:val="14"/>
                <w:rtl/>
                <w:cs/>
              </w:rPr>
            </w:pPr>
            <w:r w:rsidRPr="006C7A36">
              <w:rPr>
                <w:rFonts w:ascii="Arial" w:hAnsi="Arial" w:cs="Arial"/>
                <w:color w:val="000000" w:themeColor="text1"/>
                <w:sz w:val="14"/>
                <w:szCs w:val="14"/>
              </w:rPr>
              <w:t>Floating</w:t>
            </w:r>
          </w:p>
        </w:tc>
        <w:tc>
          <w:tcPr>
            <w:tcW w:w="918" w:type="dxa"/>
            <w:vAlign w:val="bottom"/>
          </w:tcPr>
          <w:p w14:paraId="1DAFDD97" w14:textId="77777777" w:rsidR="003C400F" w:rsidRPr="006C7A36" w:rsidRDefault="003C400F" w:rsidP="003C400F">
            <w:pPr>
              <w:spacing w:line="300" w:lineRule="exact"/>
              <w:ind w:left="-92" w:right="-124"/>
              <w:jc w:val="center"/>
              <w:rPr>
                <w:rFonts w:ascii="Arial" w:hAnsi="Arial" w:cs="Arial"/>
                <w:color w:val="000000" w:themeColor="text1"/>
                <w:sz w:val="14"/>
                <w:szCs w:val="14"/>
              </w:rPr>
            </w:pPr>
          </w:p>
        </w:tc>
        <w:tc>
          <w:tcPr>
            <w:tcW w:w="918" w:type="dxa"/>
            <w:vAlign w:val="bottom"/>
          </w:tcPr>
          <w:p w14:paraId="7ED4B827" w14:textId="77777777" w:rsidR="003C400F" w:rsidRPr="006C7A36" w:rsidRDefault="003C400F" w:rsidP="003C400F">
            <w:pPr>
              <w:spacing w:line="300" w:lineRule="exact"/>
              <w:ind w:left="-92" w:right="-124"/>
              <w:jc w:val="center"/>
              <w:rPr>
                <w:rFonts w:ascii="Arial" w:hAnsi="Arial" w:cs="Arial"/>
                <w:color w:val="000000" w:themeColor="text1"/>
                <w:sz w:val="14"/>
                <w:szCs w:val="14"/>
              </w:rPr>
            </w:pPr>
          </w:p>
        </w:tc>
        <w:tc>
          <w:tcPr>
            <w:tcW w:w="1243" w:type="dxa"/>
            <w:vAlign w:val="bottom"/>
          </w:tcPr>
          <w:p w14:paraId="41A9A941" w14:textId="77777777" w:rsidR="003C400F" w:rsidRPr="006C7A36" w:rsidRDefault="003C400F" w:rsidP="003C400F">
            <w:pPr>
              <w:spacing w:line="300" w:lineRule="exact"/>
              <w:jc w:val="center"/>
              <w:rPr>
                <w:rFonts w:ascii="Arial" w:hAnsi="Arial" w:cs="Arial"/>
                <w:color w:val="000000" w:themeColor="text1"/>
                <w:sz w:val="14"/>
                <w:szCs w:val="14"/>
                <w:cs/>
              </w:rPr>
            </w:pPr>
          </w:p>
        </w:tc>
      </w:tr>
      <w:tr w:rsidR="003C400F" w:rsidRPr="006C7A36" w14:paraId="7300C737" w14:textId="77777777" w:rsidTr="003C400F">
        <w:trPr>
          <w:cantSplit/>
        </w:trPr>
        <w:tc>
          <w:tcPr>
            <w:tcW w:w="2932" w:type="dxa"/>
            <w:vAlign w:val="bottom"/>
          </w:tcPr>
          <w:p w14:paraId="3105DEDA" w14:textId="77777777" w:rsidR="003C400F" w:rsidRPr="006C7A36" w:rsidRDefault="003C400F" w:rsidP="003C400F">
            <w:pPr>
              <w:tabs>
                <w:tab w:val="left" w:pos="240"/>
              </w:tabs>
              <w:spacing w:line="300" w:lineRule="exact"/>
              <w:jc w:val="thaiDistribute"/>
              <w:rPr>
                <w:rFonts w:ascii="Arial" w:hAnsi="Arial" w:cs="Arial"/>
                <w:color w:val="000000" w:themeColor="text1"/>
                <w:sz w:val="14"/>
                <w:szCs w:val="14"/>
              </w:rPr>
            </w:pPr>
          </w:p>
        </w:tc>
        <w:tc>
          <w:tcPr>
            <w:tcW w:w="917" w:type="dxa"/>
            <w:vAlign w:val="bottom"/>
          </w:tcPr>
          <w:p w14:paraId="49432231" w14:textId="77777777" w:rsidR="003C400F" w:rsidRPr="006C7A36" w:rsidRDefault="003C400F" w:rsidP="003C400F">
            <w:pPr>
              <w:spacing w:line="300" w:lineRule="exact"/>
              <w:jc w:val="center"/>
              <w:rPr>
                <w:rFonts w:ascii="Arial" w:hAnsi="Arial" w:cs="Arial"/>
                <w:color w:val="000000" w:themeColor="text1"/>
                <w:sz w:val="14"/>
                <w:szCs w:val="14"/>
              </w:rPr>
            </w:pPr>
            <w:r w:rsidRPr="006C7A36">
              <w:rPr>
                <w:rFonts w:ascii="Arial" w:hAnsi="Arial" w:cs="Arial"/>
                <w:color w:val="000000" w:themeColor="text1"/>
                <w:sz w:val="14"/>
                <w:szCs w:val="14"/>
              </w:rPr>
              <w:t>Within</w:t>
            </w:r>
          </w:p>
        </w:tc>
        <w:tc>
          <w:tcPr>
            <w:tcW w:w="918" w:type="dxa"/>
            <w:vAlign w:val="bottom"/>
          </w:tcPr>
          <w:p w14:paraId="2F839934" w14:textId="77777777" w:rsidR="003C400F" w:rsidRPr="006C7A36" w:rsidRDefault="003C400F" w:rsidP="003C400F">
            <w:pPr>
              <w:spacing w:line="300" w:lineRule="exact"/>
              <w:jc w:val="center"/>
              <w:rPr>
                <w:rFonts w:ascii="Arial" w:hAnsi="Arial" w:cs="Arial"/>
                <w:color w:val="000000" w:themeColor="text1"/>
                <w:sz w:val="14"/>
                <w:szCs w:val="14"/>
                <w:cs/>
              </w:rPr>
            </w:pPr>
          </w:p>
        </w:tc>
        <w:tc>
          <w:tcPr>
            <w:tcW w:w="918" w:type="dxa"/>
            <w:vAlign w:val="bottom"/>
          </w:tcPr>
          <w:p w14:paraId="66992CD7" w14:textId="77777777" w:rsidR="003C400F" w:rsidRPr="006C7A36" w:rsidRDefault="003C400F" w:rsidP="003C400F">
            <w:pP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Over</w:t>
            </w:r>
          </w:p>
        </w:tc>
        <w:tc>
          <w:tcPr>
            <w:tcW w:w="918" w:type="dxa"/>
            <w:vAlign w:val="bottom"/>
          </w:tcPr>
          <w:p w14:paraId="1D5A22DA" w14:textId="77777777" w:rsidR="003C400F" w:rsidRPr="006C7A36" w:rsidRDefault="003C400F" w:rsidP="003C400F">
            <w:pPr>
              <w:spacing w:line="30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interest  </w:t>
            </w:r>
          </w:p>
        </w:tc>
        <w:tc>
          <w:tcPr>
            <w:tcW w:w="918" w:type="dxa"/>
            <w:vAlign w:val="bottom"/>
          </w:tcPr>
          <w:p w14:paraId="25F7CA82" w14:textId="77777777" w:rsidR="003C400F" w:rsidRPr="006C7A36" w:rsidRDefault="003C400F" w:rsidP="003C400F">
            <w:pPr>
              <w:spacing w:line="30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Non-interest</w:t>
            </w:r>
          </w:p>
        </w:tc>
        <w:tc>
          <w:tcPr>
            <w:tcW w:w="918" w:type="dxa"/>
            <w:vAlign w:val="bottom"/>
          </w:tcPr>
          <w:p w14:paraId="2E209161" w14:textId="77777777" w:rsidR="003C400F" w:rsidRPr="006C7A36" w:rsidRDefault="003C400F" w:rsidP="003C400F">
            <w:pPr>
              <w:spacing w:line="300" w:lineRule="exact"/>
              <w:ind w:left="-92" w:right="-124"/>
              <w:jc w:val="center"/>
              <w:rPr>
                <w:rFonts w:ascii="Arial" w:hAnsi="Arial" w:cs="Arial"/>
                <w:color w:val="000000" w:themeColor="text1"/>
                <w:sz w:val="14"/>
                <w:szCs w:val="14"/>
              </w:rPr>
            </w:pPr>
          </w:p>
        </w:tc>
        <w:tc>
          <w:tcPr>
            <w:tcW w:w="1243" w:type="dxa"/>
            <w:vAlign w:val="bottom"/>
          </w:tcPr>
          <w:p w14:paraId="3275F9E6" w14:textId="77777777" w:rsidR="003C400F" w:rsidRPr="006C7A36" w:rsidRDefault="003C400F" w:rsidP="003C400F">
            <w:pPr>
              <w:spacing w:line="300" w:lineRule="exact"/>
              <w:jc w:val="center"/>
              <w:rPr>
                <w:rFonts w:ascii="Arial" w:hAnsi="Arial" w:cs="Arial"/>
                <w:color w:val="000000" w:themeColor="text1"/>
                <w:sz w:val="14"/>
                <w:szCs w:val="14"/>
                <w:cs/>
              </w:rPr>
            </w:pPr>
          </w:p>
        </w:tc>
      </w:tr>
      <w:tr w:rsidR="003C400F" w:rsidRPr="006C7A36" w14:paraId="71CFA1A3" w14:textId="77777777" w:rsidTr="003C400F">
        <w:trPr>
          <w:cantSplit/>
        </w:trPr>
        <w:tc>
          <w:tcPr>
            <w:tcW w:w="2932" w:type="dxa"/>
            <w:vAlign w:val="bottom"/>
          </w:tcPr>
          <w:p w14:paraId="7FE780F0" w14:textId="77777777" w:rsidR="003C400F" w:rsidRPr="006C7A36" w:rsidRDefault="003C400F" w:rsidP="003C400F">
            <w:pPr>
              <w:tabs>
                <w:tab w:val="left" w:pos="240"/>
              </w:tabs>
              <w:spacing w:line="300" w:lineRule="exact"/>
              <w:jc w:val="thaiDistribute"/>
              <w:rPr>
                <w:rFonts w:ascii="Arial" w:hAnsi="Arial" w:cs="Arial"/>
                <w:color w:val="000000" w:themeColor="text1"/>
                <w:sz w:val="14"/>
                <w:szCs w:val="14"/>
              </w:rPr>
            </w:pPr>
          </w:p>
        </w:tc>
        <w:tc>
          <w:tcPr>
            <w:tcW w:w="917" w:type="dxa"/>
            <w:vAlign w:val="bottom"/>
          </w:tcPr>
          <w:p w14:paraId="6F4A700B" w14:textId="77777777" w:rsidR="003C400F" w:rsidRPr="006C7A36" w:rsidRDefault="003C400F" w:rsidP="003C400F">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w:t>
            </w:r>
          </w:p>
        </w:tc>
        <w:tc>
          <w:tcPr>
            <w:tcW w:w="918" w:type="dxa"/>
            <w:vAlign w:val="bottom"/>
          </w:tcPr>
          <w:p w14:paraId="15B955C0" w14:textId="77777777" w:rsidR="003C400F" w:rsidRPr="006C7A36" w:rsidRDefault="003C400F" w:rsidP="003C400F">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1 - 5</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years</w:t>
            </w:r>
          </w:p>
        </w:tc>
        <w:tc>
          <w:tcPr>
            <w:tcW w:w="918" w:type="dxa"/>
            <w:vAlign w:val="bottom"/>
          </w:tcPr>
          <w:p w14:paraId="021B750E" w14:textId="77777777" w:rsidR="003C400F" w:rsidRPr="006C7A36" w:rsidRDefault="003C400F" w:rsidP="003C400F">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5 years</w:t>
            </w:r>
          </w:p>
        </w:tc>
        <w:tc>
          <w:tcPr>
            <w:tcW w:w="918" w:type="dxa"/>
            <w:vAlign w:val="bottom"/>
          </w:tcPr>
          <w:p w14:paraId="72664671" w14:textId="77777777" w:rsidR="003C400F" w:rsidRPr="006C7A36" w:rsidRDefault="003C400F" w:rsidP="003C400F">
            <w:pPr>
              <w:pBdr>
                <w:bottom w:val="single" w:sz="4" w:space="1" w:color="auto"/>
              </w:pBdr>
              <w:spacing w:line="30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rate</w:t>
            </w:r>
          </w:p>
        </w:tc>
        <w:tc>
          <w:tcPr>
            <w:tcW w:w="918" w:type="dxa"/>
            <w:vAlign w:val="bottom"/>
          </w:tcPr>
          <w:p w14:paraId="58A94B45" w14:textId="77777777" w:rsidR="003C400F" w:rsidRPr="006C7A36" w:rsidRDefault="003C400F" w:rsidP="003C400F">
            <w:pPr>
              <w:pBdr>
                <w:bottom w:val="single" w:sz="4" w:space="1" w:color="auto"/>
              </w:pBdr>
              <w:spacing w:line="30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bearing</w:t>
            </w:r>
          </w:p>
        </w:tc>
        <w:tc>
          <w:tcPr>
            <w:tcW w:w="918" w:type="dxa"/>
            <w:vAlign w:val="bottom"/>
          </w:tcPr>
          <w:p w14:paraId="71B98E53" w14:textId="77777777" w:rsidR="003C400F" w:rsidRPr="006C7A36" w:rsidRDefault="003C400F" w:rsidP="003C400F">
            <w:pPr>
              <w:pBdr>
                <w:bottom w:val="single" w:sz="4" w:space="1" w:color="auto"/>
              </w:pBdr>
              <w:spacing w:line="30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Total</w:t>
            </w:r>
          </w:p>
        </w:tc>
        <w:tc>
          <w:tcPr>
            <w:tcW w:w="1243" w:type="dxa"/>
            <w:vAlign w:val="bottom"/>
          </w:tcPr>
          <w:p w14:paraId="7695F472" w14:textId="77777777" w:rsidR="003C400F" w:rsidRPr="006C7A36" w:rsidRDefault="003C400F" w:rsidP="003C400F">
            <w:pPr>
              <w:pBdr>
                <w:bottom w:val="single" w:sz="4" w:space="1" w:color="auto"/>
                <w:between w:val="single" w:sz="4" w:space="1" w:color="auto"/>
              </w:pBdr>
              <w:spacing w:line="30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Interest rate</w:t>
            </w:r>
          </w:p>
        </w:tc>
      </w:tr>
      <w:tr w:rsidR="003C400F" w:rsidRPr="006C7A36" w14:paraId="05B8C16B" w14:textId="77777777" w:rsidTr="003C400F">
        <w:trPr>
          <w:cantSplit/>
        </w:trPr>
        <w:tc>
          <w:tcPr>
            <w:tcW w:w="2932" w:type="dxa"/>
            <w:vAlign w:val="bottom"/>
          </w:tcPr>
          <w:p w14:paraId="4578DD88" w14:textId="77777777" w:rsidR="003C400F" w:rsidRPr="006C7A36" w:rsidRDefault="003C400F" w:rsidP="003C400F">
            <w:pPr>
              <w:tabs>
                <w:tab w:val="left" w:pos="900"/>
                <w:tab w:val="left" w:pos="1440"/>
                <w:tab w:val="left" w:pos="1980"/>
              </w:tabs>
              <w:spacing w:line="300" w:lineRule="exact"/>
              <w:jc w:val="thaiDistribute"/>
              <w:rPr>
                <w:rFonts w:ascii="Arial" w:hAnsi="Arial" w:cs="Arial"/>
                <w:color w:val="000000" w:themeColor="text1"/>
                <w:sz w:val="14"/>
                <w:szCs w:val="14"/>
                <w:u w:val="single"/>
              </w:rPr>
            </w:pPr>
          </w:p>
        </w:tc>
        <w:tc>
          <w:tcPr>
            <w:tcW w:w="917" w:type="dxa"/>
            <w:vAlign w:val="bottom"/>
          </w:tcPr>
          <w:p w14:paraId="48D772DD" w14:textId="77777777" w:rsidR="003C400F" w:rsidRPr="006C7A36" w:rsidRDefault="003C400F" w:rsidP="003C400F">
            <w:pPr>
              <w:tabs>
                <w:tab w:val="decimal" w:pos="701"/>
              </w:tabs>
              <w:spacing w:line="300" w:lineRule="exact"/>
              <w:rPr>
                <w:rFonts w:ascii="Arial" w:hAnsi="Arial" w:cs="Arial"/>
                <w:color w:val="000000" w:themeColor="text1"/>
                <w:sz w:val="14"/>
                <w:szCs w:val="14"/>
              </w:rPr>
            </w:pPr>
          </w:p>
        </w:tc>
        <w:tc>
          <w:tcPr>
            <w:tcW w:w="918" w:type="dxa"/>
            <w:vAlign w:val="bottom"/>
          </w:tcPr>
          <w:p w14:paraId="0C5E5491" w14:textId="77777777" w:rsidR="003C400F" w:rsidRPr="006C7A36" w:rsidRDefault="003C400F" w:rsidP="003C400F">
            <w:pPr>
              <w:tabs>
                <w:tab w:val="decimal" w:pos="701"/>
              </w:tabs>
              <w:spacing w:line="300" w:lineRule="exact"/>
              <w:rPr>
                <w:rFonts w:ascii="Arial" w:hAnsi="Arial" w:cs="Arial"/>
                <w:color w:val="000000" w:themeColor="text1"/>
                <w:sz w:val="14"/>
                <w:szCs w:val="14"/>
              </w:rPr>
            </w:pPr>
          </w:p>
        </w:tc>
        <w:tc>
          <w:tcPr>
            <w:tcW w:w="918" w:type="dxa"/>
            <w:vAlign w:val="bottom"/>
          </w:tcPr>
          <w:p w14:paraId="19DEEEB5" w14:textId="77777777" w:rsidR="003C400F" w:rsidRPr="006C7A36" w:rsidRDefault="003C400F" w:rsidP="003C400F">
            <w:pPr>
              <w:tabs>
                <w:tab w:val="decimal" w:pos="701"/>
              </w:tabs>
              <w:spacing w:line="300" w:lineRule="exact"/>
              <w:rPr>
                <w:rFonts w:ascii="Arial" w:hAnsi="Arial" w:cs="Arial"/>
                <w:color w:val="000000" w:themeColor="text1"/>
                <w:sz w:val="14"/>
                <w:szCs w:val="14"/>
              </w:rPr>
            </w:pPr>
          </w:p>
        </w:tc>
        <w:tc>
          <w:tcPr>
            <w:tcW w:w="918" w:type="dxa"/>
            <w:vAlign w:val="bottom"/>
          </w:tcPr>
          <w:p w14:paraId="187859CB" w14:textId="77777777" w:rsidR="003C400F" w:rsidRPr="006C7A36" w:rsidRDefault="003C400F" w:rsidP="003C400F">
            <w:pPr>
              <w:tabs>
                <w:tab w:val="decimal" w:pos="701"/>
              </w:tabs>
              <w:spacing w:line="300" w:lineRule="exact"/>
              <w:rPr>
                <w:rFonts w:ascii="Arial" w:hAnsi="Arial" w:cs="Arial"/>
                <w:color w:val="000000" w:themeColor="text1"/>
                <w:sz w:val="14"/>
                <w:szCs w:val="14"/>
              </w:rPr>
            </w:pPr>
          </w:p>
        </w:tc>
        <w:tc>
          <w:tcPr>
            <w:tcW w:w="918" w:type="dxa"/>
            <w:vAlign w:val="bottom"/>
          </w:tcPr>
          <w:p w14:paraId="5C197186" w14:textId="77777777" w:rsidR="003C400F" w:rsidRPr="006C7A36" w:rsidRDefault="003C400F" w:rsidP="003C400F">
            <w:pPr>
              <w:tabs>
                <w:tab w:val="decimal" w:pos="701"/>
              </w:tabs>
              <w:spacing w:line="300" w:lineRule="exact"/>
              <w:rPr>
                <w:rFonts w:ascii="Arial" w:hAnsi="Arial" w:cs="Arial"/>
                <w:color w:val="000000" w:themeColor="text1"/>
                <w:sz w:val="14"/>
                <w:szCs w:val="14"/>
              </w:rPr>
            </w:pPr>
          </w:p>
        </w:tc>
        <w:tc>
          <w:tcPr>
            <w:tcW w:w="918" w:type="dxa"/>
            <w:vAlign w:val="bottom"/>
          </w:tcPr>
          <w:p w14:paraId="57250509" w14:textId="77777777" w:rsidR="003C400F" w:rsidRPr="006C7A36" w:rsidRDefault="003C400F" w:rsidP="003C400F">
            <w:pPr>
              <w:tabs>
                <w:tab w:val="decimal" w:pos="701"/>
              </w:tabs>
              <w:spacing w:line="300" w:lineRule="exact"/>
              <w:rPr>
                <w:rFonts w:ascii="Arial" w:hAnsi="Arial" w:cs="Arial"/>
                <w:color w:val="000000" w:themeColor="text1"/>
                <w:sz w:val="14"/>
                <w:szCs w:val="14"/>
              </w:rPr>
            </w:pPr>
          </w:p>
        </w:tc>
        <w:tc>
          <w:tcPr>
            <w:tcW w:w="1243" w:type="dxa"/>
            <w:vAlign w:val="bottom"/>
          </w:tcPr>
          <w:p w14:paraId="423EFE90" w14:textId="77777777" w:rsidR="003C400F" w:rsidRPr="006C7A36" w:rsidRDefault="003C400F" w:rsidP="003C400F">
            <w:pPr>
              <w:spacing w:line="300" w:lineRule="exact"/>
              <w:jc w:val="center"/>
              <w:rPr>
                <w:rFonts w:ascii="Arial" w:hAnsi="Arial" w:cs="Arial"/>
                <w:color w:val="000000" w:themeColor="text1"/>
                <w:sz w:val="14"/>
                <w:szCs w:val="14"/>
              </w:rPr>
            </w:pPr>
            <w:r w:rsidRPr="006C7A36">
              <w:rPr>
                <w:rFonts w:ascii="Arial" w:hAnsi="Arial" w:cs="Arial"/>
                <w:color w:val="000000" w:themeColor="text1"/>
                <w:sz w:val="14"/>
                <w:szCs w:val="14"/>
                <w:cs/>
              </w:rPr>
              <w:t>(</w:t>
            </w:r>
            <w:r w:rsidRPr="006C7A36">
              <w:rPr>
                <w:rFonts w:ascii="Arial" w:hAnsi="Arial" w:cs="Arial"/>
                <w:color w:val="000000" w:themeColor="text1"/>
                <w:sz w:val="14"/>
                <w:szCs w:val="14"/>
              </w:rPr>
              <w:t>% p.a.</w:t>
            </w:r>
            <w:r w:rsidRPr="006C7A36">
              <w:rPr>
                <w:rFonts w:ascii="Arial" w:hAnsi="Arial" w:cs="Arial"/>
                <w:color w:val="000000" w:themeColor="text1"/>
                <w:sz w:val="14"/>
                <w:szCs w:val="14"/>
                <w:cs/>
              </w:rPr>
              <w:t>)</w:t>
            </w:r>
          </w:p>
        </w:tc>
      </w:tr>
      <w:tr w:rsidR="00142F12" w:rsidRPr="006C7A36" w14:paraId="7CB27CBE" w14:textId="77777777" w:rsidTr="00406FE1">
        <w:trPr>
          <w:cantSplit/>
        </w:trPr>
        <w:tc>
          <w:tcPr>
            <w:tcW w:w="2932" w:type="dxa"/>
            <w:vAlign w:val="bottom"/>
          </w:tcPr>
          <w:p w14:paraId="5B81A014" w14:textId="688454C6" w:rsidR="00142F12" w:rsidRPr="006C7A36" w:rsidRDefault="00142F12" w:rsidP="00142F12">
            <w:pPr>
              <w:tabs>
                <w:tab w:val="left" w:pos="900"/>
                <w:tab w:val="left" w:pos="1440"/>
                <w:tab w:val="left" w:pos="1980"/>
              </w:tabs>
              <w:spacing w:line="300" w:lineRule="exact"/>
              <w:ind w:left="252" w:right="-108" w:hanging="252"/>
              <w:rPr>
                <w:rFonts w:ascii="Arial" w:hAnsi="Arial" w:cs="Arial"/>
                <w:b/>
                <w:bCs/>
                <w:color w:val="000000" w:themeColor="text1"/>
                <w:sz w:val="14"/>
                <w:szCs w:val="14"/>
              </w:rPr>
            </w:pPr>
            <w:r w:rsidRPr="006C7A36">
              <w:rPr>
                <w:rFonts w:ascii="Arial" w:hAnsi="Arial" w:cs="Arial"/>
                <w:b/>
                <w:bCs/>
                <w:color w:val="000000" w:themeColor="text1"/>
                <w:sz w:val="14"/>
                <w:szCs w:val="14"/>
              </w:rPr>
              <w:t>Financial liabilities</w:t>
            </w:r>
          </w:p>
        </w:tc>
        <w:tc>
          <w:tcPr>
            <w:tcW w:w="917" w:type="dxa"/>
            <w:vAlign w:val="bottom"/>
          </w:tcPr>
          <w:p w14:paraId="16E7058C" w14:textId="77777777" w:rsidR="00142F12" w:rsidRPr="006C7A36" w:rsidRDefault="00142F12" w:rsidP="00142F12">
            <w:pPr>
              <w:tabs>
                <w:tab w:val="decimal" w:pos="599"/>
              </w:tabs>
              <w:spacing w:line="300" w:lineRule="exact"/>
              <w:rPr>
                <w:rFonts w:ascii="Arial" w:hAnsi="Arial" w:cs="Arial"/>
                <w:color w:val="000000" w:themeColor="text1"/>
                <w:sz w:val="14"/>
                <w:szCs w:val="14"/>
              </w:rPr>
            </w:pPr>
          </w:p>
        </w:tc>
        <w:tc>
          <w:tcPr>
            <w:tcW w:w="918" w:type="dxa"/>
            <w:vAlign w:val="bottom"/>
          </w:tcPr>
          <w:p w14:paraId="37CC7D03" w14:textId="77777777" w:rsidR="00142F12" w:rsidRPr="006C7A36" w:rsidRDefault="00142F12" w:rsidP="00142F12">
            <w:pPr>
              <w:tabs>
                <w:tab w:val="decimal" w:pos="599"/>
              </w:tabs>
              <w:spacing w:line="300" w:lineRule="exact"/>
              <w:rPr>
                <w:rFonts w:ascii="Arial" w:hAnsi="Arial" w:cs="Arial"/>
                <w:color w:val="000000" w:themeColor="text1"/>
                <w:sz w:val="14"/>
                <w:szCs w:val="14"/>
                <w:cs/>
              </w:rPr>
            </w:pPr>
          </w:p>
        </w:tc>
        <w:tc>
          <w:tcPr>
            <w:tcW w:w="918" w:type="dxa"/>
            <w:vAlign w:val="bottom"/>
          </w:tcPr>
          <w:p w14:paraId="3AE4BBEC" w14:textId="77777777" w:rsidR="00142F12" w:rsidRPr="006C7A36" w:rsidRDefault="00142F12" w:rsidP="00142F12">
            <w:pPr>
              <w:tabs>
                <w:tab w:val="decimal" w:pos="599"/>
              </w:tabs>
              <w:spacing w:line="300" w:lineRule="exact"/>
              <w:rPr>
                <w:rFonts w:ascii="Arial" w:hAnsi="Arial" w:cs="Arial"/>
                <w:color w:val="000000" w:themeColor="text1"/>
                <w:sz w:val="14"/>
                <w:szCs w:val="14"/>
                <w:cs/>
              </w:rPr>
            </w:pPr>
          </w:p>
        </w:tc>
        <w:tc>
          <w:tcPr>
            <w:tcW w:w="918" w:type="dxa"/>
            <w:vAlign w:val="bottom"/>
          </w:tcPr>
          <w:p w14:paraId="740A32C9" w14:textId="77777777" w:rsidR="00142F12" w:rsidRPr="006C7A36" w:rsidRDefault="00142F12" w:rsidP="00142F12">
            <w:pPr>
              <w:tabs>
                <w:tab w:val="decimal" w:pos="599"/>
              </w:tabs>
              <w:spacing w:line="300" w:lineRule="exact"/>
              <w:rPr>
                <w:rFonts w:ascii="Arial" w:hAnsi="Arial" w:cs="Arial"/>
                <w:color w:val="000000" w:themeColor="text1"/>
                <w:sz w:val="14"/>
                <w:szCs w:val="14"/>
                <w:cs/>
              </w:rPr>
            </w:pPr>
          </w:p>
        </w:tc>
        <w:tc>
          <w:tcPr>
            <w:tcW w:w="918" w:type="dxa"/>
            <w:vAlign w:val="bottom"/>
          </w:tcPr>
          <w:p w14:paraId="464B31FE" w14:textId="77777777" w:rsidR="00142F12" w:rsidRPr="006C7A36" w:rsidRDefault="00142F12" w:rsidP="00142F12">
            <w:pPr>
              <w:tabs>
                <w:tab w:val="decimal" w:pos="599"/>
              </w:tabs>
              <w:spacing w:line="300" w:lineRule="exact"/>
              <w:rPr>
                <w:rFonts w:ascii="Arial" w:hAnsi="Arial" w:cs="Arial"/>
                <w:color w:val="000000" w:themeColor="text1"/>
                <w:sz w:val="14"/>
                <w:szCs w:val="14"/>
                <w:cs/>
              </w:rPr>
            </w:pPr>
          </w:p>
        </w:tc>
        <w:tc>
          <w:tcPr>
            <w:tcW w:w="918" w:type="dxa"/>
            <w:vAlign w:val="bottom"/>
          </w:tcPr>
          <w:p w14:paraId="4DC9C98B" w14:textId="77777777" w:rsidR="00142F12" w:rsidRPr="006C7A36" w:rsidRDefault="00142F12" w:rsidP="00142F12">
            <w:pPr>
              <w:tabs>
                <w:tab w:val="decimal" w:pos="599"/>
              </w:tabs>
              <w:spacing w:line="300" w:lineRule="exact"/>
              <w:rPr>
                <w:rFonts w:ascii="Arial" w:hAnsi="Arial" w:cs="Arial"/>
                <w:color w:val="000000" w:themeColor="text1"/>
                <w:sz w:val="14"/>
                <w:szCs w:val="14"/>
                <w:cs/>
              </w:rPr>
            </w:pPr>
          </w:p>
        </w:tc>
        <w:tc>
          <w:tcPr>
            <w:tcW w:w="1243" w:type="dxa"/>
            <w:vAlign w:val="bottom"/>
          </w:tcPr>
          <w:p w14:paraId="5145C564" w14:textId="77777777" w:rsidR="00142F12" w:rsidRPr="006C7A36" w:rsidRDefault="00142F12" w:rsidP="00142F12">
            <w:pPr>
              <w:tabs>
                <w:tab w:val="decimal" w:pos="701"/>
              </w:tabs>
              <w:spacing w:line="300" w:lineRule="exact"/>
              <w:rPr>
                <w:rFonts w:ascii="Arial" w:hAnsi="Arial" w:cs="Arial"/>
                <w:color w:val="000000" w:themeColor="text1"/>
                <w:sz w:val="14"/>
                <w:szCs w:val="14"/>
              </w:rPr>
            </w:pPr>
          </w:p>
        </w:tc>
      </w:tr>
      <w:tr w:rsidR="00142F12" w:rsidRPr="006C7A36" w14:paraId="4DFA9F70" w14:textId="77777777" w:rsidTr="00406FE1">
        <w:trPr>
          <w:cantSplit/>
        </w:trPr>
        <w:tc>
          <w:tcPr>
            <w:tcW w:w="2932" w:type="dxa"/>
            <w:vAlign w:val="bottom"/>
          </w:tcPr>
          <w:p w14:paraId="6668890C" w14:textId="77777777" w:rsidR="00142F12" w:rsidRPr="006C7A36" w:rsidRDefault="00142F12" w:rsidP="00142F12">
            <w:pPr>
              <w:tabs>
                <w:tab w:val="left" w:pos="900"/>
                <w:tab w:val="left" w:pos="1440"/>
                <w:tab w:val="left" w:pos="1980"/>
              </w:tabs>
              <w:spacing w:line="300" w:lineRule="exact"/>
              <w:ind w:left="214" w:right="-108" w:hanging="214"/>
              <w:rPr>
                <w:rFonts w:ascii="Arial" w:hAnsi="Arial" w:cs="Arial"/>
                <w:color w:val="000000" w:themeColor="text1"/>
                <w:sz w:val="14"/>
                <w:szCs w:val="14"/>
              </w:rPr>
            </w:pPr>
            <w:r w:rsidRPr="006C7A36">
              <w:rPr>
                <w:rFonts w:ascii="Arial" w:hAnsi="Arial" w:cs="Arial"/>
                <w:color w:val="000000" w:themeColor="text1"/>
                <w:sz w:val="14"/>
                <w:szCs w:val="14"/>
              </w:rPr>
              <w:t>Bank overdrafts and short-term loans from financial institutions</w:t>
            </w:r>
          </w:p>
        </w:tc>
        <w:tc>
          <w:tcPr>
            <w:tcW w:w="917" w:type="dxa"/>
            <w:vAlign w:val="bottom"/>
          </w:tcPr>
          <w:p w14:paraId="535E6D4C" w14:textId="3886766C"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768</w:t>
            </w:r>
          </w:p>
        </w:tc>
        <w:tc>
          <w:tcPr>
            <w:tcW w:w="918" w:type="dxa"/>
            <w:vAlign w:val="bottom"/>
          </w:tcPr>
          <w:p w14:paraId="6893D193" w14:textId="729D2CDA"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09DBF3DC" w14:textId="1916328D"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626F146" w14:textId="61323453"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F02E6AB" w14:textId="635A402C"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D57F89A" w14:textId="3B716B89"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768</w:t>
            </w:r>
          </w:p>
        </w:tc>
        <w:tc>
          <w:tcPr>
            <w:tcW w:w="1243" w:type="dxa"/>
            <w:vAlign w:val="bottom"/>
          </w:tcPr>
          <w:p w14:paraId="52E8F48D" w14:textId="25972ACA" w:rsidR="00142F12" w:rsidRPr="006C7A36" w:rsidRDefault="00142F12" w:rsidP="00142F12">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1.08 - 5.85</w:t>
            </w:r>
          </w:p>
        </w:tc>
      </w:tr>
      <w:tr w:rsidR="00142F12" w:rsidRPr="006C7A36" w14:paraId="74EA7DDD" w14:textId="77777777" w:rsidTr="00406FE1">
        <w:trPr>
          <w:cantSplit/>
        </w:trPr>
        <w:tc>
          <w:tcPr>
            <w:tcW w:w="2932" w:type="dxa"/>
            <w:vAlign w:val="bottom"/>
          </w:tcPr>
          <w:p w14:paraId="22C359D7" w14:textId="77777777" w:rsidR="00142F12" w:rsidRPr="006C7A36" w:rsidRDefault="00142F12" w:rsidP="00142F12">
            <w:pPr>
              <w:spacing w:line="300" w:lineRule="exact"/>
              <w:ind w:right="-108"/>
              <w:rPr>
                <w:rFonts w:ascii="Arial" w:hAnsi="Arial" w:cs="Arial"/>
                <w:color w:val="000000" w:themeColor="text1"/>
                <w:sz w:val="14"/>
                <w:szCs w:val="14"/>
              </w:rPr>
            </w:pPr>
            <w:r w:rsidRPr="006C7A36">
              <w:rPr>
                <w:rFonts w:ascii="Arial" w:hAnsi="Arial" w:cs="Arial"/>
                <w:color w:val="000000" w:themeColor="text1"/>
                <w:sz w:val="14"/>
                <w:szCs w:val="14"/>
              </w:rPr>
              <w:t>Trade and other payables</w:t>
            </w:r>
          </w:p>
        </w:tc>
        <w:tc>
          <w:tcPr>
            <w:tcW w:w="917" w:type="dxa"/>
            <w:vAlign w:val="bottom"/>
          </w:tcPr>
          <w:p w14:paraId="3B5A51E4" w14:textId="4FF82853"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30467EE" w14:textId="0B7DF01D"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B13CF9B" w14:textId="07D8D39C"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210455A" w14:textId="7E2FDB32"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5415195" w14:textId="483336FD"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w:t>
            </w:r>
            <w:r w:rsidR="000449A1">
              <w:rPr>
                <w:rFonts w:ascii="Arial" w:hAnsi="Arial" w:cs="Arial"/>
                <w:color w:val="000000" w:themeColor="text1"/>
                <w:sz w:val="14"/>
                <w:szCs w:val="14"/>
              </w:rPr>
              <w:t>65</w:t>
            </w:r>
          </w:p>
        </w:tc>
        <w:tc>
          <w:tcPr>
            <w:tcW w:w="918" w:type="dxa"/>
            <w:vAlign w:val="bottom"/>
          </w:tcPr>
          <w:p w14:paraId="25E38A56" w14:textId="70F0292D"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w:t>
            </w:r>
            <w:r w:rsidR="000449A1">
              <w:rPr>
                <w:rFonts w:ascii="Arial" w:hAnsi="Arial" w:cs="Arial"/>
                <w:color w:val="000000" w:themeColor="text1"/>
                <w:sz w:val="14"/>
                <w:szCs w:val="14"/>
              </w:rPr>
              <w:t>65</w:t>
            </w:r>
          </w:p>
        </w:tc>
        <w:tc>
          <w:tcPr>
            <w:tcW w:w="1243" w:type="dxa"/>
            <w:vAlign w:val="bottom"/>
          </w:tcPr>
          <w:p w14:paraId="253ECA7A" w14:textId="6928AF0C" w:rsidR="00142F12" w:rsidRPr="006C7A36" w:rsidRDefault="00142F12" w:rsidP="00142F12">
            <w:pPr>
              <w:spacing w:line="300" w:lineRule="exact"/>
              <w:ind w:left="-7"/>
              <w:jc w:val="center"/>
              <w:rPr>
                <w:rFonts w:ascii="Arial" w:hAnsi="Arial" w:cs="Arial"/>
                <w:color w:val="000000" w:themeColor="text1"/>
                <w:sz w:val="14"/>
                <w:szCs w:val="14"/>
                <w:cs/>
              </w:rPr>
            </w:pPr>
            <w:r w:rsidRPr="006C7A36">
              <w:rPr>
                <w:rFonts w:ascii="Arial" w:hAnsi="Arial" w:cs="Arial"/>
                <w:color w:val="000000" w:themeColor="text1"/>
                <w:sz w:val="14"/>
                <w:szCs w:val="14"/>
              </w:rPr>
              <w:t>-</w:t>
            </w:r>
          </w:p>
        </w:tc>
      </w:tr>
      <w:tr w:rsidR="00142F12" w:rsidRPr="006C7A36" w14:paraId="04A915CB" w14:textId="77777777" w:rsidTr="00406FE1">
        <w:trPr>
          <w:cantSplit/>
        </w:trPr>
        <w:tc>
          <w:tcPr>
            <w:tcW w:w="2932" w:type="dxa"/>
            <w:vAlign w:val="bottom"/>
          </w:tcPr>
          <w:p w14:paraId="7DAB61E9" w14:textId="77777777" w:rsidR="00142F12" w:rsidRPr="006C7A36" w:rsidRDefault="00142F12" w:rsidP="00142F12">
            <w:pPr>
              <w:tabs>
                <w:tab w:val="left" w:pos="900"/>
                <w:tab w:val="left" w:pos="1440"/>
                <w:tab w:val="left" w:pos="1980"/>
              </w:tabs>
              <w:spacing w:line="30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Long-term loan from financial institution</w:t>
            </w:r>
          </w:p>
        </w:tc>
        <w:tc>
          <w:tcPr>
            <w:tcW w:w="917" w:type="dxa"/>
            <w:vAlign w:val="bottom"/>
          </w:tcPr>
          <w:p w14:paraId="32D81651" w14:textId="4CAFABD4"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6DCDFD8" w14:textId="1808B4F4"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028420B6" w14:textId="67886D60"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21E7A549" w14:textId="552C97E9"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2,386</w:t>
            </w:r>
          </w:p>
        </w:tc>
        <w:tc>
          <w:tcPr>
            <w:tcW w:w="918" w:type="dxa"/>
            <w:vAlign w:val="bottom"/>
          </w:tcPr>
          <w:p w14:paraId="4EBC99B8" w14:textId="06ECAB46"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3461FB2A" w14:textId="24657697"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2,386</w:t>
            </w:r>
          </w:p>
        </w:tc>
        <w:tc>
          <w:tcPr>
            <w:tcW w:w="1243" w:type="dxa"/>
            <w:vAlign w:val="bottom"/>
          </w:tcPr>
          <w:p w14:paraId="2DED5380" w14:textId="3F6787ED" w:rsidR="00142F12" w:rsidRPr="006C7A36" w:rsidRDefault="00142F12" w:rsidP="00142F12">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3.20 - 3.31</w:t>
            </w:r>
          </w:p>
        </w:tc>
      </w:tr>
      <w:tr w:rsidR="00142F12" w:rsidRPr="006C7A36" w14:paraId="0E0BBC0B" w14:textId="77777777" w:rsidTr="00406FE1">
        <w:trPr>
          <w:cantSplit/>
        </w:trPr>
        <w:tc>
          <w:tcPr>
            <w:tcW w:w="2932" w:type="dxa"/>
            <w:vAlign w:val="bottom"/>
          </w:tcPr>
          <w:p w14:paraId="65B5BA60" w14:textId="77777777" w:rsidR="00142F12" w:rsidRPr="006C7A36" w:rsidRDefault="00142F12" w:rsidP="00142F12">
            <w:pPr>
              <w:tabs>
                <w:tab w:val="left" w:pos="900"/>
                <w:tab w:val="left" w:pos="1440"/>
                <w:tab w:val="left" w:pos="1980"/>
              </w:tabs>
              <w:spacing w:line="30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Long-term debentures</w:t>
            </w:r>
          </w:p>
        </w:tc>
        <w:tc>
          <w:tcPr>
            <w:tcW w:w="917" w:type="dxa"/>
            <w:vAlign w:val="bottom"/>
          </w:tcPr>
          <w:p w14:paraId="07BBE678" w14:textId="17346B81"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4E854B28" w14:textId="77C05585"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3,198</w:t>
            </w:r>
          </w:p>
        </w:tc>
        <w:tc>
          <w:tcPr>
            <w:tcW w:w="918" w:type="dxa"/>
            <w:vAlign w:val="bottom"/>
          </w:tcPr>
          <w:p w14:paraId="6AA114E5" w14:textId="453280E6"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12,564</w:t>
            </w:r>
          </w:p>
        </w:tc>
        <w:tc>
          <w:tcPr>
            <w:tcW w:w="918" w:type="dxa"/>
            <w:vAlign w:val="bottom"/>
          </w:tcPr>
          <w:p w14:paraId="40AB8D74" w14:textId="1F2DF938"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05E6313" w14:textId="4771F759"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100B91C4" w14:textId="5AAF729D" w:rsidR="00142F12" w:rsidRPr="006C7A36" w:rsidRDefault="00142F12" w:rsidP="00142F12">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15,762</w:t>
            </w:r>
          </w:p>
        </w:tc>
        <w:tc>
          <w:tcPr>
            <w:tcW w:w="1243" w:type="dxa"/>
            <w:vAlign w:val="bottom"/>
          </w:tcPr>
          <w:p w14:paraId="26E3D915" w14:textId="2810F3B8" w:rsidR="00142F12" w:rsidRPr="006C7A36" w:rsidRDefault="00142F12" w:rsidP="00142F12">
            <w:pPr>
              <w:spacing w:line="300" w:lineRule="exact"/>
              <w:ind w:left="-7"/>
              <w:jc w:val="center"/>
              <w:rPr>
                <w:rFonts w:ascii="Arial" w:hAnsi="Arial" w:cs="Arial"/>
                <w:color w:val="000000" w:themeColor="text1"/>
                <w:sz w:val="14"/>
                <w:szCs w:val="14"/>
              </w:rPr>
            </w:pPr>
            <w:r w:rsidRPr="006C7A36">
              <w:rPr>
                <w:rFonts w:ascii="Arial" w:hAnsi="Arial" w:cs="Arial"/>
                <w:color w:val="000000" w:themeColor="text1"/>
                <w:sz w:val="14"/>
                <w:szCs w:val="14"/>
              </w:rPr>
              <w:t>1.96 - 5.10</w:t>
            </w:r>
          </w:p>
        </w:tc>
      </w:tr>
      <w:tr w:rsidR="00142F12" w:rsidRPr="006C7A36" w14:paraId="2FB88459" w14:textId="77777777" w:rsidTr="00406FE1">
        <w:trPr>
          <w:cantSplit/>
        </w:trPr>
        <w:tc>
          <w:tcPr>
            <w:tcW w:w="2932" w:type="dxa"/>
            <w:vAlign w:val="bottom"/>
          </w:tcPr>
          <w:p w14:paraId="08D81EBD" w14:textId="7EF2FD33" w:rsidR="00142F12" w:rsidRPr="006C7A36" w:rsidRDefault="008367A9" w:rsidP="00142F12">
            <w:pPr>
              <w:tabs>
                <w:tab w:val="left" w:pos="900"/>
                <w:tab w:val="left" w:pos="1440"/>
                <w:tab w:val="left" w:pos="1980"/>
              </w:tabs>
              <w:spacing w:line="30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Lease liabilities</w:t>
            </w:r>
          </w:p>
        </w:tc>
        <w:tc>
          <w:tcPr>
            <w:tcW w:w="917" w:type="dxa"/>
            <w:vAlign w:val="bottom"/>
          </w:tcPr>
          <w:p w14:paraId="661FFFEA" w14:textId="1E38DF18" w:rsidR="00142F12" w:rsidRPr="006C7A36" w:rsidRDefault="000449A1" w:rsidP="00142F12">
            <w:pPr>
              <w:pBdr>
                <w:bottom w:val="single" w:sz="4" w:space="1" w:color="auto"/>
              </w:pBdr>
              <w:tabs>
                <w:tab w:val="decimal" w:pos="599"/>
              </w:tabs>
              <w:spacing w:line="300" w:lineRule="exact"/>
              <w:ind w:left="-7"/>
              <w:rPr>
                <w:rFonts w:ascii="Arial" w:hAnsi="Arial" w:cs="Arial"/>
                <w:color w:val="000000" w:themeColor="text1"/>
                <w:sz w:val="14"/>
                <w:szCs w:val="14"/>
                <w:cs/>
              </w:rPr>
            </w:pPr>
            <w:r>
              <w:rPr>
                <w:rFonts w:ascii="Arial" w:hAnsi="Arial" w:cs="Arial"/>
                <w:color w:val="000000" w:themeColor="text1"/>
                <w:sz w:val="14"/>
                <w:szCs w:val="14"/>
              </w:rPr>
              <w:t>665</w:t>
            </w:r>
          </w:p>
        </w:tc>
        <w:tc>
          <w:tcPr>
            <w:tcW w:w="918" w:type="dxa"/>
            <w:vAlign w:val="bottom"/>
          </w:tcPr>
          <w:p w14:paraId="74A9AA3E" w14:textId="44E1FDBB" w:rsidR="00142F12" w:rsidRPr="006C7A36" w:rsidRDefault="00142F12" w:rsidP="00142F12">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w:t>
            </w:r>
            <w:r w:rsidR="000449A1">
              <w:rPr>
                <w:rFonts w:ascii="Arial" w:hAnsi="Arial" w:cs="Arial"/>
                <w:color w:val="000000" w:themeColor="text1"/>
                <w:sz w:val="14"/>
                <w:szCs w:val="14"/>
              </w:rPr>
              <w:t>350</w:t>
            </w:r>
          </w:p>
        </w:tc>
        <w:tc>
          <w:tcPr>
            <w:tcW w:w="918" w:type="dxa"/>
            <w:vAlign w:val="bottom"/>
          </w:tcPr>
          <w:p w14:paraId="2BF4FE7E" w14:textId="1961BC57" w:rsidR="00142F12" w:rsidRPr="006C7A36" w:rsidRDefault="00142F12" w:rsidP="00142F12">
            <w:pPr>
              <w:pBdr>
                <w:bottom w:val="sing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9,</w:t>
            </w:r>
            <w:r w:rsidR="000449A1">
              <w:rPr>
                <w:rFonts w:ascii="Arial" w:hAnsi="Arial" w:cs="Arial"/>
                <w:color w:val="000000" w:themeColor="text1"/>
                <w:sz w:val="14"/>
                <w:szCs w:val="14"/>
              </w:rPr>
              <w:t>147</w:t>
            </w:r>
          </w:p>
        </w:tc>
        <w:tc>
          <w:tcPr>
            <w:tcW w:w="918" w:type="dxa"/>
            <w:vAlign w:val="bottom"/>
          </w:tcPr>
          <w:p w14:paraId="70D3E5E3" w14:textId="5885D5A5" w:rsidR="00142F12" w:rsidRPr="006C7A36" w:rsidRDefault="00142F12" w:rsidP="00142F12">
            <w:pPr>
              <w:pBdr>
                <w:bottom w:val="single" w:sz="4" w:space="1" w:color="auto"/>
              </w:pBdr>
              <w:tabs>
                <w:tab w:val="decimal" w:pos="599"/>
              </w:tabs>
              <w:spacing w:line="30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18" w:type="dxa"/>
            <w:vAlign w:val="bottom"/>
          </w:tcPr>
          <w:p w14:paraId="0C272590" w14:textId="48CFAD9C" w:rsidR="00142F12" w:rsidRPr="006C7A36" w:rsidRDefault="00142F12" w:rsidP="00142F12">
            <w:pPr>
              <w:pBdr>
                <w:bottom w:val="single" w:sz="4" w:space="1" w:color="auto"/>
              </w:pBdr>
              <w:tabs>
                <w:tab w:val="decimal" w:pos="599"/>
              </w:tabs>
              <w:spacing w:line="30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18" w:type="dxa"/>
            <w:vAlign w:val="bottom"/>
          </w:tcPr>
          <w:p w14:paraId="54D8AE99" w14:textId="679686CE" w:rsidR="00142F12" w:rsidRPr="006C7A36" w:rsidRDefault="00142F12" w:rsidP="00142F12">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12,162</w:t>
            </w:r>
          </w:p>
        </w:tc>
        <w:tc>
          <w:tcPr>
            <w:tcW w:w="1243" w:type="dxa"/>
            <w:vAlign w:val="bottom"/>
          </w:tcPr>
          <w:p w14:paraId="17AF00A5" w14:textId="69CE917D" w:rsidR="00142F12" w:rsidRPr="006C7A36" w:rsidRDefault="00142F12" w:rsidP="00142F12">
            <w:pPr>
              <w:spacing w:line="300" w:lineRule="exact"/>
              <w:ind w:right="-58"/>
              <w:jc w:val="center"/>
              <w:rPr>
                <w:rFonts w:ascii="Arial" w:hAnsi="Arial" w:cs="Arial"/>
                <w:color w:val="000000" w:themeColor="text1"/>
                <w:sz w:val="14"/>
                <w:szCs w:val="14"/>
              </w:rPr>
            </w:pPr>
            <w:r w:rsidRPr="006C7A36">
              <w:rPr>
                <w:rFonts w:ascii="Arial" w:hAnsi="Arial" w:cs="Arial"/>
                <w:color w:val="000000" w:themeColor="text1"/>
                <w:sz w:val="14"/>
                <w:szCs w:val="14"/>
              </w:rPr>
              <w:t>5.12</w:t>
            </w:r>
          </w:p>
        </w:tc>
      </w:tr>
      <w:tr w:rsidR="00142F12" w:rsidRPr="006C7A36" w14:paraId="6EFBF17B" w14:textId="77777777" w:rsidTr="00406FE1">
        <w:trPr>
          <w:cantSplit/>
          <w:trHeight w:val="79"/>
        </w:trPr>
        <w:tc>
          <w:tcPr>
            <w:tcW w:w="2932" w:type="dxa"/>
            <w:vAlign w:val="bottom"/>
          </w:tcPr>
          <w:p w14:paraId="54BA0BF8" w14:textId="77777777" w:rsidR="00142F12" w:rsidRPr="006C7A36" w:rsidRDefault="00142F12" w:rsidP="00142F12">
            <w:pPr>
              <w:tabs>
                <w:tab w:val="left" w:pos="900"/>
                <w:tab w:val="left" w:pos="1440"/>
                <w:tab w:val="left" w:pos="1980"/>
              </w:tabs>
              <w:spacing w:line="300" w:lineRule="exact"/>
              <w:ind w:right="-108"/>
              <w:rPr>
                <w:rFonts w:ascii="Arial" w:hAnsi="Arial" w:cs="Arial"/>
                <w:color w:val="000000" w:themeColor="text1"/>
                <w:sz w:val="14"/>
                <w:szCs w:val="14"/>
              </w:rPr>
            </w:pPr>
          </w:p>
        </w:tc>
        <w:tc>
          <w:tcPr>
            <w:tcW w:w="917" w:type="dxa"/>
            <w:vAlign w:val="bottom"/>
          </w:tcPr>
          <w:p w14:paraId="006A076F" w14:textId="4F0FE5CF"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1,</w:t>
            </w:r>
            <w:r w:rsidR="000449A1">
              <w:rPr>
                <w:rFonts w:ascii="Arial" w:hAnsi="Arial" w:cs="Arial"/>
                <w:color w:val="000000" w:themeColor="text1"/>
                <w:sz w:val="14"/>
                <w:szCs w:val="14"/>
              </w:rPr>
              <w:t>433</w:t>
            </w:r>
          </w:p>
        </w:tc>
        <w:tc>
          <w:tcPr>
            <w:tcW w:w="918" w:type="dxa"/>
            <w:vAlign w:val="bottom"/>
          </w:tcPr>
          <w:p w14:paraId="7EABD4BC" w14:textId="59DCDCF5"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5,</w:t>
            </w:r>
            <w:r w:rsidR="000449A1">
              <w:rPr>
                <w:rFonts w:ascii="Arial" w:hAnsi="Arial" w:cs="Arial"/>
                <w:color w:val="000000" w:themeColor="text1"/>
                <w:sz w:val="14"/>
                <w:szCs w:val="14"/>
              </w:rPr>
              <w:t>548</w:t>
            </w:r>
          </w:p>
        </w:tc>
        <w:tc>
          <w:tcPr>
            <w:tcW w:w="918" w:type="dxa"/>
            <w:vAlign w:val="bottom"/>
          </w:tcPr>
          <w:p w14:paraId="210D1EF8" w14:textId="5B0DF65B"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2</w:t>
            </w:r>
            <w:r w:rsidR="000449A1">
              <w:rPr>
                <w:rFonts w:ascii="Arial" w:hAnsi="Arial" w:cs="Arial"/>
                <w:color w:val="000000" w:themeColor="text1"/>
                <w:sz w:val="14"/>
                <w:szCs w:val="14"/>
              </w:rPr>
              <w:t>1</w:t>
            </w:r>
            <w:r w:rsidRPr="006C7A36">
              <w:rPr>
                <w:rFonts w:ascii="Arial" w:hAnsi="Arial" w:cs="Arial"/>
                <w:color w:val="000000" w:themeColor="text1"/>
                <w:sz w:val="14"/>
                <w:szCs w:val="14"/>
              </w:rPr>
              <w:t>,</w:t>
            </w:r>
            <w:r w:rsidR="000449A1">
              <w:rPr>
                <w:rFonts w:ascii="Arial" w:hAnsi="Arial" w:cs="Arial"/>
                <w:color w:val="000000" w:themeColor="text1"/>
                <w:sz w:val="14"/>
                <w:szCs w:val="14"/>
              </w:rPr>
              <w:t>711</w:t>
            </w:r>
          </w:p>
        </w:tc>
        <w:tc>
          <w:tcPr>
            <w:tcW w:w="918" w:type="dxa"/>
            <w:vAlign w:val="bottom"/>
          </w:tcPr>
          <w:p w14:paraId="0F69DCE6" w14:textId="15FA6EB7"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2,386</w:t>
            </w:r>
          </w:p>
        </w:tc>
        <w:tc>
          <w:tcPr>
            <w:tcW w:w="918" w:type="dxa"/>
            <w:vAlign w:val="bottom"/>
          </w:tcPr>
          <w:p w14:paraId="6B4C1DFF" w14:textId="0444D1BF"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1,0</w:t>
            </w:r>
            <w:r w:rsidR="000449A1">
              <w:rPr>
                <w:rFonts w:ascii="Arial" w:hAnsi="Arial" w:cs="Arial"/>
                <w:color w:val="000000" w:themeColor="text1"/>
                <w:sz w:val="14"/>
                <w:szCs w:val="14"/>
              </w:rPr>
              <w:t>65</w:t>
            </w:r>
          </w:p>
        </w:tc>
        <w:tc>
          <w:tcPr>
            <w:tcW w:w="918" w:type="dxa"/>
            <w:vAlign w:val="bottom"/>
          </w:tcPr>
          <w:p w14:paraId="6227B38D" w14:textId="4076BE73" w:rsidR="00142F12" w:rsidRPr="006C7A36" w:rsidRDefault="00142F12" w:rsidP="00142F12">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32,1</w:t>
            </w:r>
            <w:r w:rsidR="000449A1">
              <w:rPr>
                <w:rFonts w:ascii="Arial" w:hAnsi="Arial" w:cs="Arial"/>
                <w:color w:val="000000" w:themeColor="text1"/>
                <w:sz w:val="14"/>
                <w:szCs w:val="14"/>
              </w:rPr>
              <w:t>43</w:t>
            </w:r>
          </w:p>
        </w:tc>
        <w:tc>
          <w:tcPr>
            <w:tcW w:w="1243" w:type="dxa"/>
            <w:vAlign w:val="bottom"/>
          </w:tcPr>
          <w:p w14:paraId="28200210" w14:textId="77777777" w:rsidR="00142F12" w:rsidRPr="006C7A36" w:rsidRDefault="00142F12" w:rsidP="00142F12">
            <w:pPr>
              <w:spacing w:line="300" w:lineRule="exact"/>
              <w:ind w:left="-7"/>
              <w:jc w:val="center"/>
              <w:rPr>
                <w:rFonts w:ascii="Arial" w:hAnsi="Arial" w:cs="Arial"/>
                <w:color w:val="000000" w:themeColor="text1"/>
                <w:sz w:val="14"/>
                <w:szCs w:val="14"/>
              </w:rPr>
            </w:pPr>
          </w:p>
        </w:tc>
      </w:tr>
    </w:tbl>
    <w:p w14:paraId="1399C5FE" w14:textId="6DFA63E2" w:rsidR="006177B8" w:rsidRPr="006C7A36" w:rsidRDefault="006177B8" w:rsidP="006177B8">
      <w:pPr>
        <w:pStyle w:val="BodyTextIndent3"/>
        <w:spacing w:after="0" w:line="280" w:lineRule="exact"/>
        <w:ind w:left="288" w:right="72"/>
        <w:jc w:val="right"/>
        <w:rPr>
          <w:rFonts w:ascii="Arial" w:hAnsi="Arial" w:cs="Arial"/>
          <w:color w:val="000000" w:themeColor="text1"/>
          <w:sz w:val="14"/>
          <w:szCs w:val="14"/>
        </w:rPr>
      </w:pPr>
      <w:r w:rsidRPr="006C7A36">
        <w:rPr>
          <w:rFonts w:ascii="Arial" w:hAnsi="Arial" w:cs="Arial"/>
          <w:color w:val="000000" w:themeColor="text1"/>
          <w:sz w:val="14"/>
          <w:szCs w:val="14"/>
        </w:rPr>
        <w:t>(Unit: Million Baht)</w:t>
      </w:r>
    </w:p>
    <w:tbl>
      <w:tblPr>
        <w:tblW w:w="9630" w:type="dxa"/>
        <w:tblInd w:w="18" w:type="dxa"/>
        <w:tblLayout w:type="fixed"/>
        <w:tblLook w:val="0000" w:firstRow="0" w:lastRow="0" w:firstColumn="0" w:lastColumn="0" w:noHBand="0" w:noVBand="0"/>
      </w:tblPr>
      <w:tblGrid>
        <w:gridCol w:w="2880"/>
        <w:gridCol w:w="964"/>
        <w:gridCol w:w="964"/>
        <w:gridCol w:w="964"/>
        <w:gridCol w:w="965"/>
        <w:gridCol w:w="964"/>
        <w:gridCol w:w="964"/>
        <w:gridCol w:w="965"/>
      </w:tblGrid>
      <w:tr w:rsidR="00496F32" w:rsidRPr="006C7A36" w14:paraId="6E3C8C02" w14:textId="77777777" w:rsidTr="00406FE1">
        <w:trPr>
          <w:cantSplit/>
        </w:trPr>
        <w:tc>
          <w:tcPr>
            <w:tcW w:w="2880" w:type="dxa"/>
            <w:vAlign w:val="bottom"/>
          </w:tcPr>
          <w:p w14:paraId="0D4D4DA2" w14:textId="77777777" w:rsidR="006177B8" w:rsidRPr="006C7A36" w:rsidRDefault="006177B8" w:rsidP="00406FE1">
            <w:pPr>
              <w:tabs>
                <w:tab w:val="left" w:pos="240"/>
              </w:tabs>
              <w:spacing w:line="280" w:lineRule="exact"/>
              <w:jc w:val="thaiDistribute"/>
              <w:rPr>
                <w:rFonts w:ascii="Arial" w:hAnsi="Arial" w:cs="Arial"/>
                <w:color w:val="000000" w:themeColor="text1"/>
                <w:sz w:val="14"/>
                <w:szCs w:val="14"/>
              </w:rPr>
            </w:pPr>
          </w:p>
        </w:tc>
        <w:tc>
          <w:tcPr>
            <w:tcW w:w="6750" w:type="dxa"/>
            <w:gridSpan w:val="7"/>
            <w:vAlign w:val="bottom"/>
          </w:tcPr>
          <w:p w14:paraId="69A807B5" w14:textId="77777777" w:rsidR="006177B8" w:rsidRPr="006C7A36" w:rsidRDefault="006177B8" w:rsidP="00406FE1">
            <w:pPr>
              <w:pBdr>
                <w:bottom w:val="single" w:sz="4" w:space="1" w:color="auto"/>
              </w:pBd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Separate financial statements</w:t>
            </w:r>
          </w:p>
        </w:tc>
      </w:tr>
      <w:tr w:rsidR="00496F32" w:rsidRPr="006C7A36" w14:paraId="74C07683" w14:textId="77777777" w:rsidTr="00406FE1">
        <w:trPr>
          <w:cantSplit/>
        </w:trPr>
        <w:tc>
          <w:tcPr>
            <w:tcW w:w="2880" w:type="dxa"/>
            <w:vAlign w:val="bottom"/>
          </w:tcPr>
          <w:p w14:paraId="23D42017" w14:textId="77777777" w:rsidR="006177B8" w:rsidRPr="006C7A36" w:rsidRDefault="006177B8" w:rsidP="00406FE1">
            <w:pPr>
              <w:tabs>
                <w:tab w:val="left" w:pos="240"/>
              </w:tabs>
              <w:spacing w:line="280" w:lineRule="exact"/>
              <w:jc w:val="thaiDistribute"/>
              <w:rPr>
                <w:rFonts w:ascii="Arial" w:hAnsi="Arial" w:cs="Arial"/>
                <w:color w:val="000000" w:themeColor="text1"/>
                <w:sz w:val="14"/>
                <w:szCs w:val="14"/>
              </w:rPr>
            </w:pPr>
          </w:p>
        </w:tc>
        <w:tc>
          <w:tcPr>
            <w:tcW w:w="6750" w:type="dxa"/>
            <w:gridSpan w:val="7"/>
            <w:vAlign w:val="bottom"/>
          </w:tcPr>
          <w:p w14:paraId="1BDFD378" w14:textId="77C791E1" w:rsidR="006177B8" w:rsidRPr="006C7A36" w:rsidRDefault="006177B8" w:rsidP="00406FE1">
            <w:pPr>
              <w:pBdr>
                <w:bottom w:val="single" w:sz="4" w:space="1" w:color="auto"/>
              </w:pBd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31 December </w:t>
            </w:r>
            <w:r w:rsidR="000D2FBA" w:rsidRPr="006C7A36">
              <w:rPr>
                <w:rFonts w:ascii="Arial" w:hAnsi="Arial" w:cs="Arial"/>
                <w:color w:val="000000" w:themeColor="text1"/>
                <w:sz w:val="14"/>
                <w:szCs w:val="14"/>
              </w:rPr>
              <w:t>2021</w:t>
            </w:r>
          </w:p>
        </w:tc>
      </w:tr>
      <w:tr w:rsidR="00496F32" w:rsidRPr="006C7A36" w14:paraId="7130897D" w14:textId="77777777" w:rsidTr="00406FE1">
        <w:trPr>
          <w:cantSplit/>
        </w:trPr>
        <w:tc>
          <w:tcPr>
            <w:tcW w:w="2880" w:type="dxa"/>
            <w:vAlign w:val="bottom"/>
          </w:tcPr>
          <w:p w14:paraId="168F6A37" w14:textId="77777777" w:rsidR="006177B8" w:rsidRPr="006C7A36" w:rsidRDefault="006177B8" w:rsidP="00406FE1">
            <w:pPr>
              <w:tabs>
                <w:tab w:val="left" w:pos="240"/>
              </w:tabs>
              <w:spacing w:line="280" w:lineRule="exact"/>
              <w:jc w:val="thaiDistribute"/>
              <w:rPr>
                <w:rFonts w:ascii="Arial" w:hAnsi="Arial" w:cs="Arial"/>
                <w:color w:val="000000" w:themeColor="text1"/>
                <w:sz w:val="14"/>
                <w:szCs w:val="14"/>
              </w:rPr>
            </w:pPr>
          </w:p>
        </w:tc>
        <w:tc>
          <w:tcPr>
            <w:tcW w:w="2892" w:type="dxa"/>
            <w:gridSpan w:val="3"/>
            <w:vAlign w:val="bottom"/>
          </w:tcPr>
          <w:p w14:paraId="16EA85BE" w14:textId="77777777" w:rsidR="006177B8" w:rsidRPr="006C7A36" w:rsidRDefault="006177B8" w:rsidP="00406FE1">
            <w:pPr>
              <w:pBdr>
                <w:bottom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Fixed interest rates</w:t>
            </w:r>
          </w:p>
        </w:tc>
        <w:tc>
          <w:tcPr>
            <w:tcW w:w="965" w:type="dxa"/>
            <w:vAlign w:val="bottom"/>
          </w:tcPr>
          <w:p w14:paraId="3E19819F" w14:textId="77777777" w:rsidR="006177B8" w:rsidRPr="006C7A36" w:rsidRDefault="006177B8" w:rsidP="00406FE1">
            <w:pP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Floating</w:t>
            </w:r>
          </w:p>
        </w:tc>
        <w:tc>
          <w:tcPr>
            <w:tcW w:w="964" w:type="dxa"/>
            <w:vAlign w:val="bottom"/>
          </w:tcPr>
          <w:p w14:paraId="738E820E" w14:textId="77777777" w:rsidR="006177B8" w:rsidRPr="006C7A36" w:rsidRDefault="006177B8" w:rsidP="00406FE1">
            <w:pPr>
              <w:spacing w:line="280" w:lineRule="exact"/>
              <w:ind w:left="-92" w:right="-124"/>
              <w:jc w:val="center"/>
              <w:rPr>
                <w:rFonts w:ascii="Arial" w:hAnsi="Arial" w:cs="Arial"/>
                <w:color w:val="000000" w:themeColor="text1"/>
                <w:sz w:val="14"/>
                <w:szCs w:val="14"/>
              </w:rPr>
            </w:pPr>
          </w:p>
        </w:tc>
        <w:tc>
          <w:tcPr>
            <w:tcW w:w="964" w:type="dxa"/>
            <w:vAlign w:val="bottom"/>
          </w:tcPr>
          <w:p w14:paraId="3D20565C" w14:textId="77777777" w:rsidR="006177B8" w:rsidRPr="006C7A36" w:rsidRDefault="006177B8" w:rsidP="00406FE1">
            <w:pPr>
              <w:spacing w:line="280" w:lineRule="exact"/>
              <w:ind w:left="-92" w:right="-124"/>
              <w:jc w:val="center"/>
              <w:rPr>
                <w:rFonts w:ascii="Arial" w:hAnsi="Arial" w:cs="Arial"/>
                <w:color w:val="000000" w:themeColor="text1"/>
                <w:sz w:val="14"/>
                <w:szCs w:val="14"/>
              </w:rPr>
            </w:pPr>
          </w:p>
        </w:tc>
        <w:tc>
          <w:tcPr>
            <w:tcW w:w="965" w:type="dxa"/>
            <w:vAlign w:val="bottom"/>
          </w:tcPr>
          <w:p w14:paraId="1C9DEA41" w14:textId="77777777" w:rsidR="006177B8" w:rsidRPr="006C7A36" w:rsidRDefault="006177B8" w:rsidP="00406FE1">
            <w:pPr>
              <w:spacing w:line="280" w:lineRule="exact"/>
              <w:jc w:val="center"/>
              <w:rPr>
                <w:rFonts w:ascii="Arial" w:hAnsi="Arial" w:cs="Arial"/>
                <w:color w:val="000000" w:themeColor="text1"/>
                <w:sz w:val="14"/>
                <w:szCs w:val="14"/>
                <w:cs/>
              </w:rPr>
            </w:pPr>
          </w:p>
        </w:tc>
      </w:tr>
      <w:tr w:rsidR="003E3263" w:rsidRPr="006C7A36" w14:paraId="41357999" w14:textId="77777777" w:rsidTr="00406FE1">
        <w:trPr>
          <w:cantSplit/>
        </w:trPr>
        <w:tc>
          <w:tcPr>
            <w:tcW w:w="2880" w:type="dxa"/>
            <w:vAlign w:val="bottom"/>
          </w:tcPr>
          <w:p w14:paraId="6E17845B" w14:textId="77777777" w:rsidR="003E3263" w:rsidRPr="006C7A36" w:rsidRDefault="003E3263" w:rsidP="003E3263">
            <w:pPr>
              <w:tabs>
                <w:tab w:val="left" w:pos="240"/>
              </w:tabs>
              <w:spacing w:line="280" w:lineRule="exact"/>
              <w:jc w:val="thaiDistribute"/>
              <w:rPr>
                <w:rFonts w:ascii="Arial" w:hAnsi="Arial" w:cs="Arial"/>
                <w:color w:val="000000" w:themeColor="text1"/>
                <w:sz w:val="14"/>
                <w:szCs w:val="14"/>
              </w:rPr>
            </w:pPr>
          </w:p>
        </w:tc>
        <w:tc>
          <w:tcPr>
            <w:tcW w:w="964" w:type="dxa"/>
            <w:vAlign w:val="bottom"/>
          </w:tcPr>
          <w:p w14:paraId="173D9252" w14:textId="77777777" w:rsidR="003E3263" w:rsidRPr="006C7A36" w:rsidRDefault="003E3263" w:rsidP="003E3263">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Within</w:t>
            </w:r>
          </w:p>
        </w:tc>
        <w:tc>
          <w:tcPr>
            <w:tcW w:w="964" w:type="dxa"/>
            <w:vAlign w:val="bottom"/>
          </w:tcPr>
          <w:p w14:paraId="3022FFA0" w14:textId="77777777" w:rsidR="003E3263" w:rsidRPr="006C7A36" w:rsidRDefault="003E3263" w:rsidP="003E3263">
            <w:pPr>
              <w:spacing w:line="280" w:lineRule="exact"/>
              <w:jc w:val="center"/>
              <w:rPr>
                <w:rFonts w:ascii="Arial" w:hAnsi="Arial" w:cs="Arial"/>
                <w:color w:val="000000" w:themeColor="text1"/>
                <w:sz w:val="14"/>
                <w:szCs w:val="14"/>
                <w:cs/>
              </w:rPr>
            </w:pPr>
          </w:p>
        </w:tc>
        <w:tc>
          <w:tcPr>
            <w:tcW w:w="964" w:type="dxa"/>
            <w:vAlign w:val="bottom"/>
          </w:tcPr>
          <w:p w14:paraId="49B55A91" w14:textId="353B8242" w:rsidR="003E3263" w:rsidRPr="006C7A36" w:rsidRDefault="003E3263" w:rsidP="003E3263">
            <w:pP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Over</w:t>
            </w:r>
          </w:p>
        </w:tc>
        <w:tc>
          <w:tcPr>
            <w:tcW w:w="965" w:type="dxa"/>
            <w:vAlign w:val="bottom"/>
          </w:tcPr>
          <w:p w14:paraId="4D60446B" w14:textId="77777777" w:rsidR="003E3263" w:rsidRPr="006C7A36" w:rsidRDefault="003E3263" w:rsidP="003E3263">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interest  </w:t>
            </w:r>
          </w:p>
        </w:tc>
        <w:tc>
          <w:tcPr>
            <w:tcW w:w="964" w:type="dxa"/>
            <w:vAlign w:val="bottom"/>
          </w:tcPr>
          <w:p w14:paraId="012D8B40" w14:textId="77777777" w:rsidR="003E3263" w:rsidRPr="006C7A36" w:rsidRDefault="003E3263" w:rsidP="003E3263">
            <w:pPr>
              <w:spacing w:line="28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Non-interest</w:t>
            </w:r>
          </w:p>
        </w:tc>
        <w:tc>
          <w:tcPr>
            <w:tcW w:w="964" w:type="dxa"/>
            <w:vAlign w:val="bottom"/>
          </w:tcPr>
          <w:p w14:paraId="4B43C993" w14:textId="77777777" w:rsidR="003E3263" w:rsidRPr="006C7A36" w:rsidRDefault="003E3263" w:rsidP="003E3263">
            <w:pPr>
              <w:spacing w:line="280" w:lineRule="exact"/>
              <w:ind w:left="-92" w:right="-124"/>
              <w:jc w:val="center"/>
              <w:rPr>
                <w:rFonts w:ascii="Arial" w:hAnsi="Arial" w:cs="Arial"/>
                <w:color w:val="000000" w:themeColor="text1"/>
                <w:sz w:val="14"/>
                <w:szCs w:val="14"/>
              </w:rPr>
            </w:pPr>
          </w:p>
        </w:tc>
        <w:tc>
          <w:tcPr>
            <w:tcW w:w="965" w:type="dxa"/>
            <w:vAlign w:val="bottom"/>
          </w:tcPr>
          <w:p w14:paraId="0298F682" w14:textId="77777777" w:rsidR="003E3263" w:rsidRPr="006C7A36" w:rsidRDefault="003E3263" w:rsidP="003E3263">
            <w:pPr>
              <w:spacing w:line="280" w:lineRule="exact"/>
              <w:jc w:val="center"/>
              <w:rPr>
                <w:rFonts w:ascii="Arial" w:hAnsi="Arial" w:cs="Arial"/>
                <w:color w:val="000000" w:themeColor="text1"/>
                <w:sz w:val="14"/>
                <w:szCs w:val="14"/>
                <w:cs/>
              </w:rPr>
            </w:pPr>
          </w:p>
        </w:tc>
      </w:tr>
      <w:tr w:rsidR="003E3263" w:rsidRPr="006C7A36" w14:paraId="43669ACE" w14:textId="77777777" w:rsidTr="00406FE1">
        <w:trPr>
          <w:cantSplit/>
        </w:trPr>
        <w:tc>
          <w:tcPr>
            <w:tcW w:w="2880" w:type="dxa"/>
            <w:vAlign w:val="bottom"/>
          </w:tcPr>
          <w:p w14:paraId="3B86A80B" w14:textId="77777777" w:rsidR="003E3263" w:rsidRPr="006C7A36" w:rsidRDefault="003E3263" w:rsidP="003E3263">
            <w:pPr>
              <w:tabs>
                <w:tab w:val="left" w:pos="240"/>
              </w:tabs>
              <w:spacing w:line="280" w:lineRule="exact"/>
              <w:jc w:val="thaiDistribute"/>
              <w:rPr>
                <w:rFonts w:ascii="Arial" w:hAnsi="Arial" w:cs="Arial"/>
                <w:color w:val="000000" w:themeColor="text1"/>
                <w:sz w:val="14"/>
                <w:szCs w:val="14"/>
              </w:rPr>
            </w:pPr>
          </w:p>
        </w:tc>
        <w:tc>
          <w:tcPr>
            <w:tcW w:w="964" w:type="dxa"/>
            <w:vAlign w:val="bottom"/>
          </w:tcPr>
          <w:p w14:paraId="37E98716" w14:textId="77777777"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w:t>
            </w:r>
          </w:p>
        </w:tc>
        <w:tc>
          <w:tcPr>
            <w:tcW w:w="964" w:type="dxa"/>
            <w:vAlign w:val="bottom"/>
          </w:tcPr>
          <w:p w14:paraId="14F02FB6" w14:textId="77777777"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1 - 5</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years</w:t>
            </w:r>
          </w:p>
        </w:tc>
        <w:tc>
          <w:tcPr>
            <w:tcW w:w="964" w:type="dxa"/>
            <w:vAlign w:val="bottom"/>
          </w:tcPr>
          <w:p w14:paraId="5D630EFD" w14:textId="0755EAF6"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5 years</w:t>
            </w:r>
          </w:p>
        </w:tc>
        <w:tc>
          <w:tcPr>
            <w:tcW w:w="965" w:type="dxa"/>
            <w:vAlign w:val="bottom"/>
          </w:tcPr>
          <w:p w14:paraId="3C42F0C1" w14:textId="77777777" w:rsidR="003E3263" w:rsidRPr="006C7A36" w:rsidRDefault="003E3263" w:rsidP="003E3263">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Rate</w:t>
            </w:r>
          </w:p>
        </w:tc>
        <w:tc>
          <w:tcPr>
            <w:tcW w:w="964" w:type="dxa"/>
            <w:vAlign w:val="bottom"/>
          </w:tcPr>
          <w:p w14:paraId="6F1AE4B7" w14:textId="77777777" w:rsidR="003E3263" w:rsidRPr="006C7A36" w:rsidRDefault="003E3263" w:rsidP="003E3263">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bearing</w:t>
            </w:r>
          </w:p>
        </w:tc>
        <w:tc>
          <w:tcPr>
            <w:tcW w:w="964" w:type="dxa"/>
            <w:vAlign w:val="bottom"/>
          </w:tcPr>
          <w:p w14:paraId="75C5410E" w14:textId="77777777" w:rsidR="003E3263" w:rsidRPr="006C7A36" w:rsidRDefault="003E3263" w:rsidP="003E3263">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Total</w:t>
            </w:r>
          </w:p>
        </w:tc>
        <w:tc>
          <w:tcPr>
            <w:tcW w:w="965" w:type="dxa"/>
            <w:vAlign w:val="bottom"/>
          </w:tcPr>
          <w:p w14:paraId="2B5DAA9A" w14:textId="77777777"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Interest rate</w:t>
            </w:r>
          </w:p>
        </w:tc>
      </w:tr>
      <w:tr w:rsidR="00496F32" w:rsidRPr="006C7A36" w14:paraId="055CAC51" w14:textId="77777777" w:rsidTr="00406FE1">
        <w:trPr>
          <w:cantSplit/>
        </w:trPr>
        <w:tc>
          <w:tcPr>
            <w:tcW w:w="2880" w:type="dxa"/>
            <w:vAlign w:val="bottom"/>
          </w:tcPr>
          <w:p w14:paraId="524DA7E7" w14:textId="77777777" w:rsidR="006177B8" w:rsidRPr="006C7A36" w:rsidRDefault="006177B8" w:rsidP="00406FE1">
            <w:pPr>
              <w:tabs>
                <w:tab w:val="left" w:pos="900"/>
                <w:tab w:val="left" w:pos="1440"/>
                <w:tab w:val="left" w:pos="1980"/>
              </w:tabs>
              <w:spacing w:line="280" w:lineRule="exact"/>
              <w:jc w:val="thaiDistribute"/>
              <w:rPr>
                <w:rFonts w:ascii="Arial" w:hAnsi="Arial" w:cs="Arial"/>
                <w:color w:val="000000" w:themeColor="text1"/>
                <w:sz w:val="14"/>
                <w:szCs w:val="14"/>
                <w:u w:val="single"/>
              </w:rPr>
            </w:pPr>
          </w:p>
        </w:tc>
        <w:tc>
          <w:tcPr>
            <w:tcW w:w="964" w:type="dxa"/>
            <w:vAlign w:val="bottom"/>
          </w:tcPr>
          <w:p w14:paraId="082F254F"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13B6F9C1"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6D982179"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0049204A"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106857C8"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0DFC3D2C"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20C37498" w14:textId="77777777" w:rsidR="006177B8" w:rsidRPr="006C7A36" w:rsidRDefault="006177B8" w:rsidP="00406FE1">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cs/>
              </w:rPr>
              <w:t>(</w:t>
            </w:r>
            <w:r w:rsidRPr="006C7A36">
              <w:rPr>
                <w:rFonts w:ascii="Arial" w:hAnsi="Arial" w:cs="Arial"/>
                <w:color w:val="000000" w:themeColor="text1"/>
                <w:sz w:val="14"/>
                <w:szCs w:val="14"/>
              </w:rPr>
              <w:t>% p.a.</w:t>
            </w:r>
            <w:r w:rsidRPr="006C7A36">
              <w:rPr>
                <w:rFonts w:ascii="Arial" w:hAnsi="Arial" w:cs="Arial"/>
                <w:color w:val="000000" w:themeColor="text1"/>
                <w:sz w:val="14"/>
                <w:szCs w:val="14"/>
                <w:cs/>
              </w:rPr>
              <w:t>)</w:t>
            </w:r>
          </w:p>
        </w:tc>
      </w:tr>
      <w:tr w:rsidR="00496F32" w:rsidRPr="006C7A36" w14:paraId="1F1E0651" w14:textId="77777777" w:rsidTr="00406FE1">
        <w:trPr>
          <w:cantSplit/>
          <w:trHeight w:val="74"/>
        </w:trPr>
        <w:tc>
          <w:tcPr>
            <w:tcW w:w="2880" w:type="dxa"/>
            <w:vAlign w:val="bottom"/>
          </w:tcPr>
          <w:p w14:paraId="4F4B54D9" w14:textId="77777777" w:rsidR="006177B8" w:rsidRPr="006C7A36" w:rsidRDefault="006177B8" w:rsidP="00406FE1">
            <w:pPr>
              <w:tabs>
                <w:tab w:val="left" w:pos="900"/>
                <w:tab w:val="left" w:pos="1440"/>
                <w:tab w:val="left" w:pos="1980"/>
              </w:tabs>
              <w:spacing w:line="280" w:lineRule="exact"/>
              <w:jc w:val="thaiDistribute"/>
              <w:rPr>
                <w:rFonts w:ascii="Arial" w:hAnsi="Arial" w:cs="Arial"/>
                <w:b/>
                <w:bCs/>
                <w:color w:val="000000" w:themeColor="text1"/>
                <w:sz w:val="14"/>
                <w:szCs w:val="14"/>
              </w:rPr>
            </w:pPr>
            <w:r w:rsidRPr="006C7A36">
              <w:rPr>
                <w:rFonts w:ascii="Arial" w:hAnsi="Arial" w:cs="Arial"/>
                <w:b/>
                <w:bCs/>
                <w:color w:val="000000" w:themeColor="text1"/>
                <w:sz w:val="14"/>
                <w:szCs w:val="14"/>
              </w:rPr>
              <w:t>Financial assets</w:t>
            </w:r>
          </w:p>
        </w:tc>
        <w:tc>
          <w:tcPr>
            <w:tcW w:w="964" w:type="dxa"/>
            <w:vAlign w:val="bottom"/>
          </w:tcPr>
          <w:p w14:paraId="1802F63B"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44ACF067"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398F7762"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4FE3CDE2"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715E246D"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43A854D2"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2BCAD36F" w14:textId="77777777" w:rsidR="006177B8" w:rsidRPr="006C7A36" w:rsidRDefault="006177B8" w:rsidP="00406FE1">
            <w:pPr>
              <w:spacing w:line="280" w:lineRule="exact"/>
              <w:ind w:right="-71"/>
              <w:jc w:val="center"/>
              <w:rPr>
                <w:rFonts w:ascii="Arial" w:hAnsi="Arial" w:cs="Arial"/>
                <w:color w:val="000000" w:themeColor="text1"/>
                <w:sz w:val="14"/>
                <w:szCs w:val="14"/>
              </w:rPr>
            </w:pPr>
          </w:p>
        </w:tc>
      </w:tr>
      <w:tr w:rsidR="002A51ED" w:rsidRPr="006C7A36" w14:paraId="7D446FD1" w14:textId="77777777" w:rsidTr="003E3263">
        <w:trPr>
          <w:cantSplit/>
        </w:trPr>
        <w:tc>
          <w:tcPr>
            <w:tcW w:w="2880" w:type="dxa"/>
            <w:vAlign w:val="bottom"/>
          </w:tcPr>
          <w:p w14:paraId="5DE525B8" w14:textId="77777777" w:rsidR="002A51ED" w:rsidRPr="006C7A36" w:rsidRDefault="002A51ED" w:rsidP="002A51ED">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Cash equivalents (excluding cash)</w:t>
            </w:r>
          </w:p>
        </w:tc>
        <w:tc>
          <w:tcPr>
            <w:tcW w:w="964" w:type="dxa"/>
            <w:vAlign w:val="bottom"/>
          </w:tcPr>
          <w:p w14:paraId="3AE4EAF2" w14:textId="4F9C7DEB"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7B161D5A" w14:textId="41977FD4"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1A7104ED" w14:textId="6C0FD196"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7CD6BC0E" w14:textId="35E86513"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3,572</w:t>
            </w:r>
          </w:p>
        </w:tc>
        <w:tc>
          <w:tcPr>
            <w:tcW w:w="964" w:type="dxa"/>
            <w:vAlign w:val="bottom"/>
          </w:tcPr>
          <w:p w14:paraId="54F95B9F" w14:textId="1C5B2CDD" w:rsidR="002A51ED" w:rsidRPr="006C7A36" w:rsidRDefault="007102B5"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7D3CCA62" w14:textId="3102EB33"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3,57</w:t>
            </w:r>
            <w:r w:rsidR="007102B5">
              <w:rPr>
                <w:rFonts w:ascii="Arial" w:hAnsi="Arial" w:cs="Arial"/>
                <w:color w:val="000000" w:themeColor="text1"/>
                <w:sz w:val="14"/>
                <w:szCs w:val="14"/>
              </w:rPr>
              <w:t>2</w:t>
            </w:r>
          </w:p>
        </w:tc>
        <w:tc>
          <w:tcPr>
            <w:tcW w:w="965" w:type="dxa"/>
            <w:vAlign w:val="bottom"/>
          </w:tcPr>
          <w:p w14:paraId="202D19D3" w14:textId="51015AFB" w:rsidR="002A51ED" w:rsidRPr="006C7A36" w:rsidRDefault="002A51ED" w:rsidP="007B30AE">
            <w:pPr>
              <w:spacing w:line="300" w:lineRule="exact"/>
              <w:ind w:left="-7" w:right="-71"/>
              <w:jc w:val="center"/>
              <w:rPr>
                <w:rFonts w:ascii="Arial" w:hAnsi="Arial" w:cs="Arial"/>
                <w:color w:val="000000" w:themeColor="text1"/>
                <w:sz w:val="14"/>
                <w:szCs w:val="14"/>
              </w:rPr>
            </w:pPr>
            <w:r w:rsidRPr="006C7A36">
              <w:rPr>
                <w:rFonts w:ascii="Arial" w:hAnsi="Arial" w:cs="Arial"/>
                <w:color w:val="000000" w:themeColor="text1"/>
                <w:sz w:val="14"/>
                <w:szCs w:val="14"/>
              </w:rPr>
              <w:t>0.05 - 1.00</w:t>
            </w:r>
          </w:p>
        </w:tc>
      </w:tr>
      <w:tr w:rsidR="002A51ED" w:rsidRPr="006C7A36" w14:paraId="6BA348C8" w14:textId="77777777" w:rsidTr="003E3263">
        <w:trPr>
          <w:cantSplit/>
        </w:trPr>
        <w:tc>
          <w:tcPr>
            <w:tcW w:w="2880" w:type="dxa"/>
            <w:vAlign w:val="bottom"/>
          </w:tcPr>
          <w:p w14:paraId="45829FA9" w14:textId="77777777" w:rsidR="002A51ED" w:rsidRPr="006C7A36" w:rsidRDefault="002A51ED" w:rsidP="002A51ED">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Trade and other receivables</w:t>
            </w:r>
          </w:p>
        </w:tc>
        <w:tc>
          <w:tcPr>
            <w:tcW w:w="964" w:type="dxa"/>
            <w:vAlign w:val="bottom"/>
          </w:tcPr>
          <w:p w14:paraId="3F33DE40" w14:textId="483B1EB3" w:rsidR="002A51ED" w:rsidRPr="006C7A36" w:rsidRDefault="00522167"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43E21E82" w14:textId="1F1592CB" w:rsidR="002A51ED" w:rsidRPr="006C7A36" w:rsidRDefault="00522167"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54B93239" w14:textId="19AD4074" w:rsidR="002A51ED" w:rsidRPr="006C7A36" w:rsidRDefault="00522167"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5FC89C1B" w14:textId="268E594A" w:rsidR="002A51ED" w:rsidRPr="006C7A36" w:rsidRDefault="00522167"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2E19AB20" w14:textId="3C0C231B"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520</w:t>
            </w:r>
          </w:p>
        </w:tc>
        <w:tc>
          <w:tcPr>
            <w:tcW w:w="964" w:type="dxa"/>
            <w:vAlign w:val="bottom"/>
          </w:tcPr>
          <w:p w14:paraId="29C6B302" w14:textId="38AB9E12" w:rsidR="002A51ED" w:rsidRPr="006C7A36" w:rsidRDefault="002A51ED"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520</w:t>
            </w:r>
          </w:p>
        </w:tc>
        <w:tc>
          <w:tcPr>
            <w:tcW w:w="965" w:type="dxa"/>
            <w:vAlign w:val="bottom"/>
          </w:tcPr>
          <w:p w14:paraId="46CE1909" w14:textId="2ADBFB85" w:rsidR="002A51ED" w:rsidRPr="006C7A36" w:rsidRDefault="002A51ED" w:rsidP="007B30AE">
            <w:pPr>
              <w:spacing w:line="300" w:lineRule="exact"/>
              <w:ind w:left="-7" w:right="-71"/>
              <w:jc w:val="center"/>
              <w:rPr>
                <w:rFonts w:ascii="Arial" w:hAnsi="Arial" w:cs="Arial"/>
                <w:color w:val="000000" w:themeColor="text1"/>
                <w:sz w:val="14"/>
                <w:szCs w:val="14"/>
              </w:rPr>
            </w:pPr>
            <w:r w:rsidRPr="006C7A36">
              <w:rPr>
                <w:rFonts w:ascii="Arial" w:hAnsi="Arial" w:cs="Arial"/>
                <w:color w:val="000000" w:themeColor="text1"/>
                <w:sz w:val="14"/>
                <w:szCs w:val="14"/>
              </w:rPr>
              <w:t>-</w:t>
            </w:r>
          </w:p>
        </w:tc>
      </w:tr>
      <w:tr w:rsidR="003C400F" w:rsidRPr="006C7A36" w14:paraId="135A2FDC" w14:textId="77777777" w:rsidTr="003E3263">
        <w:trPr>
          <w:cantSplit/>
        </w:trPr>
        <w:tc>
          <w:tcPr>
            <w:tcW w:w="2880" w:type="dxa"/>
            <w:vAlign w:val="bottom"/>
          </w:tcPr>
          <w:p w14:paraId="3C9EC6DC" w14:textId="7ED81442" w:rsidR="003C400F" w:rsidRPr="006C7A36" w:rsidRDefault="003C400F" w:rsidP="002A51ED">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Short-term loans to related companies</w:t>
            </w:r>
          </w:p>
        </w:tc>
        <w:tc>
          <w:tcPr>
            <w:tcW w:w="964" w:type="dxa"/>
            <w:vAlign w:val="bottom"/>
          </w:tcPr>
          <w:p w14:paraId="323FACCE" w14:textId="428E3644" w:rsidR="003C400F" w:rsidRPr="006C7A36" w:rsidRDefault="003C400F"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4FD52E3B" w14:textId="64C4A624" w:rsidR="003C400F" w:rsidRPr="006C7A36" w:rsidRDefault="003C400F"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405B6DA4" w14:textId="6726B24E" w:rsidR="003C400F" w:rsidRPr="006C7A36" w:rsidRDefault="003C400F"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5" w:type="dxa"/>
            <w:vAlign w:val="bottom"/>
          </w:tcPr>
          <w:p w14:paraId="0E8A0F1D" w14:textId="20F0A284" w:rsidR="003C400F" w:rsidRPr="006C7A36" w:rsidRDefault="003C400F"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7,868</w:t>
            </w:r>
          </w:p>
        </w:tc>
        <w:tc>
          <w:tcPr>
            <w:tcW w:w="964" w:type="dxa"/>
            <w:vAlign w:val="bottom"/>
          </w:tcPr>
          <w:p w14:paraId="6172798A" w14:textId="4A9770B4" w:rsidR="003C400F" w:rsidRPr="006C7A36" w:rsidRDefault="003C400F"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7FAD9133" w14:textId="7E5DF5C8" w:rsidR="003C400F" w:rsidRPr="006C7A36" w:rsidRDefault="003C400F" w:rsidP="00042D06">
            <w:pP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7,868</w:t>
            </w:r>
          </w:p>
        </w:tc>
        <w:tc>
          <w:tcPr>
            <w:tcW w:w="965" w:type="dxa"/>
            <w:vAlign w:val="bottom"/>
          </w:tcPr>
          <w:p w14:paraId="40A84B36" w14:textId="6E8CBDA2" w:rsidR="003C400F" w:rsidRPr="006C7A36" w:rsidRDefault="003C400F" w:rsidP="007B30AE">
            <w:pPr>
              <w:spacing w:line="300" w:lineRule="exact"/>
              <w:ind w:left="-7" w:right="-71"/>
              <w:jc w:val="center"/>
              <w:rPr>
                <w:rFonts w:ascii="Arial" w:hAnsi="Arial" w:cs="Arial"/>
                <w:color w:val="000000" w:themeColor="text1"/>
                <w:sz w:val="14"/>
                <w:szCs w:val="14"/>
              </w:rPr>
            </w:pPr>
            <w:r>
              <w:rPr>
                <w:rFonts w:ascii="Arial" w:hAnsi="Arial" w:cs="Arial"/>
                <w:color w:val="000000" w:themeColor="text1"/>
                <w:sz w:val="14"/>
                <w:szCs w:val="14"/>
              </w:rPr>
              <w:t>5.95 - 6.45</w:t>
            </w:r>
          </w:p>
        </w:tc>
      </w:tr>
      <w:tr w:rsidR="00522167" w:rsidRPr="006C7A36" w14:paraId="22BEA794" w14:textId="77777777" w:rsidTr="003E3263">
        <w:trPr>
          <w:cantSplit/>
          <w:trHeight w:val="52"/>
        </w:trPr>
        <w:tc>
          <w:tcPr>
            <w:tcW w:w="2880" w:type="dxa"/>
            <w:vAlign w:val="bottom"/>
          </w:tcPr>
          <w:p w14:paraId="722C0AAD" w14:textId="2838B55F" w:rsidR="00522167" w:rsidRPr="006C7A36" w:rsidRDefault="003C400F" w:rsidP="00522167">
            <w:pPr>
              <w:spacing w:line="280" w:lineRule="exact"/>
              <w:ind w:left="162" w:right="-108" w:hanging="162"/>
              <w:rPr>
                <w:rFonts w:ascii="Arial" w:hAnsi="Arial" w:cs="Arial"/>
                <w:color w:val="000000" w:themeColor="text1"/>
                <w:sz w:val="14"/>
                <w:szCs w:val="14"/>
              </w:rPr>
            </w:pPr>
            <w:r>
              <w:rPr>
                <w:rFonts w:ascii="Arial" w:hAnsi="Arial" w:cs="Arial"/>
                <w:color w:val="000000" w:themeColor="text1"/>
                <w:sz w:val="14"/>
                <w:szCs w:val="14"/>
              </w:rPr>
              <w:t>Other financial assets</w:t>
            </w:r>
          </w:p>
        </w:tc>
        <w:tc>
          <w:tcPr>
            <w:tcW w:w="964" w:type="dxa"/>
            <w:vAlign w:val="bottom"/>
          </w:tcPr>
          <w:p w14:paraId="1EA28FF4" w14:textId="71D8DD5A" w:rsidR="00522167" w:rsidRPr="006C7A36" w:rsidRDefault="003C400F" w:rsidP="00042D06">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5D7935EB" w14:textId="44A1CEEC" w:rsidR="00522167" w:rsidRPr="006C7A36" w:rsidRDefault="003C400F" w:rsidP="00042D06">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0E164DA5" w14:textId="2C50C4D4" w:rsidR="00522167" w:rsidRPr="006C7A36" w:rsidRDefault="003C400F" w:rsidP="00042D06">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5" w:type="dxa"/>
            <w:vAlign w:val="bottom"/>
          </w:tcPr>
          <w:p w14:paraId="08AD5B2E" w14:textId="3F73EA12" w:rsidR="00522167" w:rsidRPr="006C7A36" w:rsidRDefault="003C400F" w:rsidP="00042D06">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7D8FBBF0" w14:textId="1FA26C85" w:rsidR="00522167" w:rsidRPr="006C7A36" w:rsidRDefault="003C400F" w:rsidP="00042D06">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4,917</w:t>
            </w:r>
          </w:p>
        </w:tc>
        <w:tc>
          <w:tcPr>
            <w:tcW w:w="964" w:type="dxa"/>
            <w:vAlign w:val="bottom"/>
          </w:tcPr>
          <w:p w14:paraId="0E29EA4A" w14:textId="0C5C5727" w:rsidR="00522167" w:rsidRPr="006C7A36" w:rsidRDefault="003C400F" w:rsidP="00042D06">
            <w:pPr>
              <w:pBdr>
                <w:bottom w:val="sing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4,917</w:t>
            </w:r>
          </w:p>
        </w:tc>
        <w:tc>
          <w:tcPr>
            <w:tcW w:w="965" w:type="dxa"/>
            <w:vAlign w:val="bottom"/>
          </w:tcPr>
          <w:p w14:paraId="790DD559" w14:textId="7EB791A6" w:rsidR="00522167" w:rsidRPr="006C7A36" w:rsidRDefault="003C400F" w:rsidP="007B30AE">
            <w:pPr>
              <w:spacing w:line="300" w:lineRule="exact"/>
              <w:ind w:left="-7" w:right="-71"/>
              <w:jc w:val="center"/>
              <w:rPr>
                <w:rFonts w:ascii="Arial" w:hAnsi="Arial" w:cs="Arial"/>
                <w:color w:val="000000" w:themeColor="text1"/>
                <w:sz w:val="14"/>
                <w:szCs w:val="14"/>
              </w:rPr>
            </w:pPr>
            <w:r>
              <w:rPr>
                <w:rFonts w:ascii="Arial" w:hAnsi="Arial" w:cs="Arial"/>
                <w:color w:val="000000" w:themeColor="text1"/>
                <w:sz w:val="14"/>
                <w:szCs w:val="14"/>
              </w:rPr>
              <w:t>-</w:t>
            </w:r>
          </w:p>
        </w:tc>
      </w:tr>
      <w:tr w:rsidR="00522167" w:rsidRPr="006C7A36" w14:paraId="243FC8B0" w14:textId="77777777" w:rsidTr="003E3263">
        <w:trPr>
          <w:cantSplit/>
        </w:trPr>
        <w:tc>
          <w:tcPr>
            <w:tcW w:w="2880" w:type="dxa"/>
            <w:vAlign w:val="bottom"/>
          </w:tcPr>
          <w:p w14:paraId="072F9024" w14:textId="77777777" w:rsidR="00522167" w:rsidRPr="006C7A36" w:rsidRDefault="00522167" w:rsidP="00522167">
            <w:pPr>
              <w:tabs>
                <w:tab w:val="left" w:pos="240"/>
              </w:tabs>
              <w:spacing w:line="280" w:lineRule="exact"/>
              <w:ind w:left="252" w:right="-108" w:hanging="252"/>
              <w:rPr>
                <w:rFonts w:ascii="Arial" w:hAnsi="Arial" w:cs="Arial"/>
                <w:b/>
                <w:bCs/>
                <w:color w:val="000000" w:themeColor="text1"/>
                <w:sz w:val="14"/>
                <w:szCs w:val="14"/>
                <w:rtl/>
                <w:cs/>
              </w:rPr>
            </w:pPr>
          </w:p>
        </w:tc>
        <w:tc>
          <w:tcPr>
            <w:tcW w:w="964" w:type="dxa"/>
            <w:vAlign w:val="bottom"/>
          </w:tcPr>
          <w:p w14:paraId="46B97178" w14:textId="3A59A679" w:rsidR="00522167" w:rsidRPr="006C7A36" w:rsidRDefault="00522167"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5342F1DE" w14:textId="1C543FC2" w:rsidR="00522167" w:rsidRPr="006C7A36" w:rsidRDefault="00522167"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4A45B35B" w14:textId="671EBA1C" w:rsidR="00522167" w:rsidRPr="006C7A36" w:rsidRDefault="00522167"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6EFE7E80" w14:textId="20D6ACB3" w:rsidR="00522167" w:rsidRPr="006C7A36" w:rsidRDefault="00522167"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11,440</w:t>
            </w:r>
          </w:p>
        </w:tc>
        <w:tc>
          <w:tcPr>
            <w:tcW w:w="964" w:type="dxa"/>
            <w:vAlign w:val="bottom"/>
          </w:tcPr>
          <w:p w14:paraId="3447E98A" w14:textId="00454510" w:rsidR="00522167" w:rsidRPr="006C7A36" w:rsidRDefault="003C400F" w:rsidP="00042D06">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5,437</w:t>
            </w:r>
          </w:p>
        </w:tc>
        <w:tc>
          <w:tcPr>
            <w:tcW w:w="964" w:type="dxa"/>
            <w:vAlign w:val="bottom"/>
          </w:tcPr>
          <w:p w14:paraId="45D7227B" w14:textId="6C3D574D" w:rsidR="00522167" w:rsidRPr="006C7A36" w:rsidRDefault="003C400F" w:rsidP="00042D06">
            <w:pPr>
              <w:pBdr>
                <w:bottom w:val="double" w:sz="4" w:space="1" w:color="auto"/>
              </w:pBdr>
              <w:tabs>
                <w:tab w:val="decimal" w:pos="599"/>
              </w:tabs>
              <w:spacing w:line="300" w:lineRule="exact"/>
              <w:ind w:left="-7"/>
              <w:rPr>
                <w:rFonts w:ascii="Arial" w:hAnsi="Arial" w:cs="Arial"/>
                <w:color w:val="000000" w:themeColor="text1"/>
                <w:sz w:val="14"/>
                <w:szCs w:val="14"/>
              </w:rPr>
            </w:pPr>
            <w:r>
              <w:rPr>
                <w:rFonts w:ascii="Arial" w:hAnsi="Arial" w:cs="Arial"/>
                <w:color w:val="000000" w:themeColor="text1"/>
                <w:sz w:val="14"/>
                <w:szCs w:val="14"/>
              </w:rPr>
              <w:t>16,877</w:t>
            </w:r>
          </w:p>
        </w:tc>
        <w:tc>
          <w:tcPr>
            <w:tcW w:w="965" w:type="dxa"/>
            <w:vAlign w:val="bottom"/>
          </w:tcPr>
          <w:p w14:paraId="6952B03B" w14:textId="77777777" w:rsidR="00522167" w:rsidRPr="006C7A36" w:rsidRDefault="00522167" w:rsidP="007B30AE">
            <w:pPr>
              <w:spacing w:line="300" w:lineRule="exact"/>
              <w:ind w:left="-7" w:right="-71"/>
              <w:jc w:val="center"/>
              <w:rPr>
                <w:rFonts w:ascii="Arial" w:hAnsi="Arial" w:cs="Arial"/>
                <w:color w:val="000000" w:themeColor="text1"/>
                <w:sz w:val="14"/>
                <w:szCs w:val="14"/>
              </w:rPr>
            </w:pPr>
          </w:p>
        </w:tc>
      </w:tr>
      <w:tr w:rsidR="00522167" w:rsidRPr="006C7A36" w14:paraId="4F11C5EC" w14:textId="77777777" w:rsidTr="00406FE1">
        <w:trPr>
          <w:cantSplit/>
        </w:trPr>
        <w:tc>
          <w:tcPr>
            <w:tcW w:w="2880" w:type="dxa"/>
            <w:vAlign w:val="bottom"/>
          </w:tcPr>
          <w:p w14:paraId="3E02C814" w14:textId="77777777" w:rsidR="00522167" w:rsidRPr="006C7A36" w:rsidRDefault="00522167" w:rsidP="00522167">
            <w:pPr>
              <w:tabs>
                <w:tab w:val="left" w:pos="900"/>
                <w:tab w:val="left" w:pos="1440"/>
                <w:tab w:val="left" w:pos="1980"/>
              </w:tabs>
              <w:spacing w:line="280" w:lineRule="exact"/>
              <w:ind w:left="252" w:right="-108" w:hanging="252"/>
              <w:rPr>
                <w:rFonts w:ascii="Arial" w:hAnsi="Arial" w:cs="Arial"/>
                <w:b/>
                <w:bCs/>
                <w:color w:val="000000" w:themeColor="text1"/>
                <w:sz w:val="14"/>
                <w:szCs w:val="14"/>
              </w:rPr>
            </w:pPr>
            <w:r w:rsidRPr="006C7A36">
              <w:rPr>
                <w:rFonts w:ascii="Arial" w:hAnsi="Arial" w:cs="Arial"/>
                <w:b/>
                <w:bCs/>
                <w:color w:val="000000" w:themeColor="text1"/>
                <w:sz w:val="14"/>
                <w:szCs w:val="14"/>
              </w:rPr>
              <w:t>Financial liabilities</w:t>
            </w:r>
          </w:p>
        </w:tc>
        <w:tc>
          <w:tcPr>
            <w:tcW w:w="964" w:type="dxa"/>
            <w:vAlign w:val="bottom"/>
          </w:tcPr>
          <w:p w14:paraId="0BC26D54" w14:textId="77777777" w:rsidR="00522167" w:rsidRPr="006C7A36" w:rsidRDefault="00522167" w:rsidP="00522167">
            <w:pPr>
              <w:tabs>
                <w:tab w:val="decimal" w:pos="702"/>
              </w:tabs>
              <w:spacing w:line="280" w:lineRule="exact"/>
              <w:rPr>
                <w:rFonts w:ascii="Arial" w:hAnsi="Arial" w:cs="Arial"/>
                <w:color w:val="000000" w:themeColor="text1"/>
                <w:sz w:val="14"/>
                <w:szCs w:val="14"/>
              </w:rPr>
            </w:pPr>
          </w:p>
        </w:tc>
        <w:tc>
          <w:tcPr>
            <w:tcW w:w="964" w:type="dxa"/>
            <w:vAlign w:val="bottom"/>
          </w:tcPr>
          <w:p w14:paraId="3CE8DC9F" w14:textId="77777777" w:rsidR="00522167" w:rsidRPr="006C7A36" w:rsidRDefault="00522167" w:rsidP="00522167">
            <w:pPr>
              <w:tabs>
                <w:tab w:val="decimal" w:pos="702"/>
              </w:tabs>
              <w:spacing w:line="280" w:lineRule="exact"/>
              <w:rPr>
                <w:rFonts w:ascii="Arial" w:hAnsi="Arial" w:cs="Arial"/>
                <w:color w:val="000000" w:themeColor="text1"/>
                <w:sz w:val="14"/>
                <w:szCs w:val="14"/>
              </w:rPr>
            </w:pPr>
          </w:p>
        </w:tc>
        <w:tc>
          <w:tcPr>
            <w:tcW w:w="964" w:type="dxa"/>
            <w:vAlign w:val="bottom"/>
          </w:tcPr>
          <w:p w14:paraId="4C64A6F0" w14:textId="77777777" w:rsidR="00522167" w:rsidRPr="006C7A36" w:rsidRDefault="00522167" w:rsidP="00522167">
            <w:pPr>
              <w:tabs>
                <w:tab w:val="decimal" w:pos="702"/>
              </w:tabs>
              <w:spacing w:line="280" w:lineRule="exact"/>
              <w:rPr>
                <w:rFonts w:ascii="Arial" w:hAnsi="Arial" w:cs="Arial"/>
                <w:color w:val="000000" w:themeColor="text1"/>
                <w:sz w:val="14"/>
                <w:szCs w:val="14"/>
              </w:rPr>
            </w:pPr>
          </w:p>
        </w:tc>
        <w:tc>
          <w:tcPr>
            <w:tcW w:w="965" w:type="dxa"/>
            <w:vAlign w:val="bottom"/>
          </w:tcPr>
          <w:p w14:paraId="4C652399" w14:textId="77777777" w:rsidR="00522167" w:rsidRPr="006C7A36" w:rsidRDefault="00522167" w:rsidP="00522167">
            <w:pPr>
              <w:tabs>
                <w:tab w:val="decimal" w:pos="702"/>
              </w:tabs>
              <w:spacing w:line="280" w:lineRule="exact"/>
              <w:rPr>
                <w:rFonts w:ascii="Arial" w:hAnsi="Arial" w:cs="Arial"/>
                <w:color w:val="000000" w:themeColor="text1"/>
                <w:sz w:val="14"/>
                <w:szCs w:val="14"/>
              </w:rPr>
            </w:pPr>
          </w:p>
        </w:tc>
        <w:tc>
          <w:tcPr>
            <w:tcW w:w="964" w:type="dxa"/>
            <w:vAlign w:val="bottom"/>
          </w:tcPr>
          <w:p w14:paraId="5F137953" w14:textId="77777777" w:rsidR="00522167" w:rsidRPr="006C7A36" w:rsidRDefault="00522167" w:rsidP="00522167">
            <w:pPr>
              <w:tabs>
                <w:tab w:val="decimal" w:pos="702"/>
              </w:tabs>
              <w:spacing w:line="280" w:lineRule="exact"/>
              <w:rPr>
                <w:rFonts w:ascii="Arial" w:hAnsi="Arial" w:cs="Arial"/>
                <w:color w:val="000000" w:themeColor="text1"/>
                <w:sz w:val="14"/>
                <w:szCs w:val="14"/>
              </w:rPr>
            </w:pPr>
          </w:p>
        </w:tc>
        <w:tc>
          <w:tcPr>
            <w:tcW w:w="964" w:type="dxa"/>
            <w:vAlign w:val="bottom"/>
          </w:tcPr>
          <w:p w14:paraId="09224FB4" w14:textId="77777777" w:rsidR="00522167" w:rsidRPr="006C7A36" w:rsidRDefault="00522167" w:rsidP="00522167">
            <w:pPr>
              <w:tabs>
                <w:tab w:val="decimal" w:pos="702"/>
              </w:tabs>
              <w:spacing w:line="280" w:lineRule="exact"/>
              <w:rPr>
                <w:rFonts w:ascii="Arial" w:hAnsi="Arial" w:cs="Arial"/>
                <w:color w:val="000000" w:themeColor="text1"/>
                <w:sz w:val="14"/>
                <w:szCs w:val="14"/>
              </w:rPr>
            </w:pPr>
          </w:p>
        </w:tc>
        <w:tc>
          <w:tcPr>
            <w:tcW w:w="965" w:type="dxa"/>
            <w:vAlign w:val="bottom"/>
          </w:tcPr>
          <w:p w14:paraId="04586B1C" w14:textId="77777777" w:rsidR="00522167" w:rsidRPr="006C7A36" w:rsidRDefault="00522167" w:rsidP="007B30AE">
            <w:pPr>
              <w:spacing w:line="280" w:lineRule="exact"/>
              <w:ind w:right="-71"/>
              <w:jc w:val="center"/>
              <w:rPr>
                <w:rFonts w:ascii="Arial" w:hAnsi="Arial" w:cs="Arial"/>
                <w:color w:val="000000" w:themeColor="text1"/>
                <w:sz w:val="14"/>
                <w:szCs w:val="14"/>
              </w:rPr>
            </w:pPr>
          </w:p>
        </w:tc>
      </w:tr>
      <w:tr w:rsidR="00944AF9" w:rsidRPr="006C7A36" w14:paraId="13F4DDFF" w14:textId="77777777" w:rsidTr="003E3263">
        <w:trPr>
          <w:cantSplit/>
        </w:trPr>
        <w:tc>
          <w:tcPr>
            <w:tcW w:w="2880" w:type="dxa"/>
            <w:vAlign w:val="bottom"/>
          </w:tcPr>
          <w:p w14:paraId="77E2C3C6" w14:textId="77777777" w:rsidR="00944AF9" w:rsidRPr="006C7A36" w:rsidRDefault="00944AF9" w:rsidP="00944AF9">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Trade and other payables</w:t>
            </w:r>
          </w:p>
        </w:tc>
        <w:tc>
          <w:tcPr>
            <w:tcW w:w="964" w:type="dxa"/>
            <w:vAlign w:val="bottom"/>
          </w:tcPr>
          <w:p w14:paraId="517D895A" w14:textId="373F1274"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580B1670" w14:textId="09B3ADEE"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3C68B13C" w14:textId="4D24495E"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17642FE1" w14:textId="041F870D"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798D7F7C" w14:textId="488CA06A"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388</w:t>
            </w:r>
          </w:p>
        </w:tc>
        <w:tc>
          <w:tcPr>
            <w:tcW w:w="964" w:type="dxa"/>
            <w:vAlign w:val="bottom"/>
          </w:tcPr>
          <w:p w14:paraId="4460B374" w14:textId="55F2E02B"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388</w:t>
            </w:r>
          </w:p>
        </w:tc>
        <w:tc>
          <w:tcPr>
            <w:tcW w:w="965" w:type="dxa"/>
            <w:vAlign w:val="bottom"/>
          </w:tcPr>
          <w:p w14:paraId="4CD14946" w14:textId="618EAD68" w:rsidR="00944AF9" w:rsidRPr="006C7A36" w:rsidRDefault="00944AF9" w:rsidP="007B30AE">
            <w:pPr>
              <w:spacing w:line="300" w:lineRule="exact"/>
              <w:ind w:left="-7" w:right="-71"/>
              <w:jc w:val="center"/>
              <w:rPr>
                <w:rFonts w:ascii="Arial" w:hAnsi="Arial" w:cs="Arial"/>
                <w:color w:val="000000" w:themeColor="text1"/>
                <w:sz w:val="14"/>
                <w:szCs w:val="14"/>
              </w:rPr>
            </w:pPr>
            <w:r w:rsidRPr="006C7A36">
              <w:rPr>
                <w:rFonts w:ascii="Arial" w:hAnsi="Arial" w:cs="Arial"/>
                <w:color w:val="000000" w:themeColor="text1"/>
                <w:sz w:val="14"/>
                <w:szCs w:val="14"/>
              </w:rPr>
              <w:t>-</w:t>
            </w:r>
          </w:p>
        </w:tc>
      </w:tr>
      <w:tr w:rsidR="00944AF9" w:rsidRPr="006C7A36" w14:paraId="0FED3974" w14:textId="77777777" w:rsidTr="003E3263">
        <w:trPr>
          <w:cantSplit/>
        </w:trPr>
        <w:tc>
          <w:tcPr>
            <w:tcW w:w="2880" w:type="dxa"/>
            <w:vAlign w:val="bottom"/>
          </w:tcPr>
          <w:p w14:paraId="33F531C4" w14:textId="77777777" w:rsidR="00944AF9" w:rsidRPr="006C7A36" w:rsidRDefault="00944AF9" w:rsidP="00944AF9">
            <w:pPr>
              <w:spacing w:line="280" w:lineRule="exact"/>
              <w:ind w:left="162" w:right="-108" w:hanging="162"/>
              <w:rPr>
                <w:rFonts w:ascii="Arial" w:hAnsi="Arial" w:cs="Arial"/>
                <w:color w:val="000000" w:themeColor="text1"/>
                <w:sz w:val="14"/>
                <w:szCs w:val="14"/>
              </w:rPr>
            </w:pPr>
            <w:r w:rsidRPr="006C7A36">
              <w:rPr>
                <w:rFonts w:ascii="Arial" w:hAnsi="Arial" w:cs="Arial"/>
                <w:color w:val="000000" w:themeColor="text1"/>
                <w:sz w:val="14"/>
                <w:szCs w:val="14"/>
              </w:rPr>
              <w:t>Short-term loans from related companies</w:t>
            </w:r>
          </w:p>
        </w:tc>
        <w:tc>
          <w:tcPr>
            <w:tcW w:w="964" w:type="dxa"/>
            <w:vAlign w:val="bottom"/>
          </w:tcPr>
          <w:p w14:paraId="6082F388" w14:textId="399F5C2D"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1AC5A59D" w14:textId="31A00BAE" w:rsidR="00944AF9" w:rsidRPr="006C7A36" w:rsidRDefault="00944AF9"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2B6F3F85" w14:textId="63ECEA2D" w:rsidR="00944AF9" w:rsidRPr="006C7A36" w:rsidRDefault="00944AF9"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5" w:type="dxa"/>
            <w:vAlign w:val="bottom"/>
          </w:tcPr>
          <w:p w14:paraId="65E48FBB" w14:textId="12E0A3A1"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8,068</w:t>
            </w:r>
          </w:p>
        </w:tc>
        <w:tc>
          <w:tcPr>
            <w:tcW w:w="964" w:type="dxa"/>
            <w:vAlign w:val="bottom"/>
          </w:tcPr>
          <w:p w14:paraId="0C6ADE8A" w14:textId="4EF224D0" w:rsidR="00944AF9" w:rsidRPr="006C7A36" w:rsidRDefault="00944AF9"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7AE8134B" w14:textId="3A7B2AC9" w:rsidR="00944AF9" w:rsidRPr="006C7A36" w:rsidRDefault="00944AF9"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8,068</w:t>
            </w:r>
          </w:p>
        </w:tc>
        <w:tc>
          <w:tcPr>
            <w:tcW w:w="965" w:type="dxa"/>
            <w:vAlign w:val="bottom"/>
          </w:tcPr>
          <w:p w14:paraId="3439292C" w14:textId="22253817" w:rsidR="00944AF9" w:rsidRPr="006C7A36" w:rsidRDefault="00944AF9" w:rsidP="007B30AE">
            <w:pPr>
              <w:spacing w:line="300" w:lineRule="exact"/>
              <w:ind w:left="-7" w:right="-71"/>
              <w:jc w:val="center"/>
              <w:rPr>
                <w:rFonts w:ascii="Arial" w:hAnsi="Arial" w:cs="Arial"/>
                <w:color w:val="000000" w:themeColor="text1"/>
                <w:sz w:val="14"/>
                <w:szCs w:val="14"/>
              </w:rPr>
            </w:pPr>
            <w:r w:rsidRPr="006C7A36">
              <w:rPr>
                <w:rFonts w:ascii="Arial" w:hAnsi="Arial" w:cs="Arial"/>
                <w:color w:val="000000" w:themeColor="text1"/>
                <w:sz w:val="14"/>
                <w:szCs w:val="14"/>
              </w:rPr>
              <w:t>0.75 - 5.95</w:t>
            </w:r>
          </w:p>
        </w:tc>
      </w:tr>
      <w:tr w:rsidR="00042D06" w:rsidRPr="006C7A36" w14:paraId="52EFBEB6" w14:textId="77777777" w:rsidTr="003E3263">
        <w:trPr>
          <w:cantSplit/>
        </w:trPr>
        <w:tc>
          <w:tcPr>
            <w:tcW w:w="2880" w:type="dxa"/>
            <w:vAlign w:val="bottom"/>
          </w:tcPr>
          <w:p w14:paraId="1AC1E106" w14:textId="77777777" w:rsidR="00042D06" w:rsidRPr="006C7A36" w:rsidRDefault="00042D06" w:rsidP="00042D06">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Long-term debentures</w:t>
            </w:r>
          </w:p>
        </w:tc>
        <w:tc>
          <w:tcPr>
            <w:tcW w:w="964" w:type="dxa"/>
            <w:vAlign w:val="bottom"/>
          </w:tcPr>
          <w:p w14:paraId="1AE25A68" w14:textId="05703578" w:rsidR="00042D06" w:rsidRPr="006C7A36" w:rsidRDefault="00042D06"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1,043</w:t>
            </w:r>
          </w:p>
        </w:tc>
        <w:tc>
          <w:tcPr>
            <w:tcW w:w="964" w:type="dxa"/>
            <w:vAlign w:val="bottom"/>
          </w:tcPr>
          <w:p w14:paraId="78B2F63C" w14:textId="3CBFE3B5" w:rsidR="00042D06" w:rsidRPr="006C7A36" w:rsidRDefault="00042D06"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3,299</w:t>
            </w:r>
          </w:p>
        </w:tc>
        <w:tc>
          <w:tcPr>
            <w:tcW w:w="964" w:type="dxa"/>
            <w:vAlign w:val="bottom"/>
          </w:tcPr>
          <w:p w14:paraId="049D4D51" w14:textId="288F698D" w:rsidR="00042D06" w:rsidRPr="006C7A36" w:rsidRDefault="00042D06"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10,535</w:t>
            </w:r>
          </w:p>
        </w:tc>
        <w:tc>
          <w:tcPr>
            <w:tcW w:w="965" w:type="dxa"/>
            <w:vAlign w:val="bottom"/>
          </w:tcPr>
          <w:p w14:paraId="21ABD719" w14:textId="20D1150D" w:rsidR="00042D06" w:rsidRPr="006C7A36" w:rsidRDefault="00042D06" w:rsidP="00042D06">
            <w:pP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5867962C" w14:textId="10214A80" w:rsidR="00042D06" w:rsidRPr="006C7A36" w:rsidRDefault="00042D06"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18F909C0" w14:textId="6833BB82" w:rsidR="00042D06" w:rsidRPr="006C7A36" w:rsidRDefault="00042D06" w:rsidP="00042D06">
            <w:pP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14,877</w:t>
            </w:r>
          </w:p>
        </w:tc>
        <w:tc>
          <w:tcPr>
            <w:tcW w:w="965" w:type="dxa"/>
            <w:vAlign w:val="bottom"/>
          </w:tcPr>
          <w:p w14:paraId="24F7D694" w14:textId="23AD4E1C" w:rsidR="00042D06" w:rsidRPr="006C7A36" w:rsidRDefault="00042D06" w:rsidP="007B30AE">
            <w:pPr>
              <w:spacing w:line="300" w:lineRule="exact"/>
              <w:ind w:left="-7" w:right="-71"/>
              <w:jc w:val="center"/>
              <w:rPr>
                <w:rFonts w:ascii="Arial" w:hAnsi="Arial" w:cs="Arial"/>
                <w:color w:val="000000" w:themeColor="text1"/>
                <w:sz w:val="14"/>
                <w:szCs w:val="14"/>
              </w:rPr>
            </w:pPr>
            <w:r w:rsidRPr="006C7A36">
              <w:rPr>
                <w:rFonts w:ascii="Arial" w:hAnsi="Arial" w:cs="Arial"/>
                <w:color w:val="000000" w:themeColor="text1"/>
                <w:sz w:val="14"/>
                <w:szCs w:val="14"/>
              </w:rPr>
              <w:t>1.91 - 5.10</w:t>
            </w:r>
          </w:p>
        </w:tc>
      </w:tr>
      <w:tr w:rsidR="00042D06" w:rsidRPr="006C7A36" w14:paraId="6309FE06" w14:textId="77777777" w:rsidTr="003E3263">
        <w:trPr>
          <w:cantSplit/>
        </w:trPr>
        <w:tc>
          <w:tcPr>
            <w:tcW w:w="2880" w:type="dxa"/>
            <w:vAlign w:val="bottom"/>
          </w:tcPr>
          <w:p w14:paraId="527428E1" w14:textId="3EDAEDD4" w:rsidR="00042D06" w:rsidRPr="006C7A36" w:rsidRDefault="00042D06" w:rsidP="00042D06">
            <w:pPr>
              <w:spacing w:line="280" w:lineRule="exact"/>
              <w:ind w:left="162" w:right="-108" w:hanging="162"/>
              <w:rPr>
                <w:rFonts w:ascii="Arial" w:hAnsi="Arial" w:cs="Arial"/>
                <w:color w:val="000000" w:themeColor="text1"/>
                <w:sz w:val="14"/>
                <w:szCs w:val="14"/>
              </w:rPr>
            </w:pPr>
            <w:r w:rsidRPr="006C7A36">
              <w:rPr>
                <w:rFonts w:ascii="Arial" w:hAnsi="Arial" w:cs="Arial"/>
                <w:color w:val="000000" w:themeColor="text1"/>
                <w:sz w:val="14"/>
                <w:szCs w:val="14"/>
              </w:rPr>
              <w:t xml:space="preserve">Lease liabilities </w:t>
            </w:r>
          </w:p>
        </w:tc>
        <w:tc>
          <w:tcPr>
            <w:tcW w:w="964" w:type="dxa"/>
            <w:vAlign w:val="bottom"/>
          </w:tcPr>
          <w:p w14:paraId="4D5114A2" w14:textId="4A9A4085" w:rsidR="00042D06" w:rsidRPr="006C7A36" w:rsidRDefault="00042D06" w:rsidP="00042D06">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610</w:t>
            </w:r>
          </w:p>
        </w:tc>
        <w:tc>
          <w:tcPr>
            <w:tcW w:w="964" w:type="dxa"/>
            <w:vAlign w:val="bottom"/>
          </w:tcPr>
          <w:p w14:paraId="3A915CF9" w14:textId="1AA9F893" w:rsidR="00042D06" w:rsidRPr="006C7A36" w:rsidRDefault="00042D06" w:rsidP="00042D06">
            <w:pPr>
              <w:pBdr>
                <w:bottom w:val="sing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2,694</w:t>
            </w:r>
          </w:p>
        </w:tc>
        <w:tc>
          <w:tcPr>
            <w:tcW w:w="964" w:type="dxa"/>
            <w:vAlign w:val="bottom"/>
          </w:tcPr>
          <w:p w14:paraId="75A8994A" w14:textId="05B1D31B" w:rsidR="00042D06" w:rsidRPr="006C7A36" w:rsidRDefault="00042D06" w:rsidP="00042D06">
            <w:pPr>
              <w:pBdr>
                <w:bottom w:val="sing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8,056</w:t>
            </w:r>
          </w:p>
        </w:tc>
        <w:tc>
          <w:tcPr>
            <w:tcW w:w="965" w:type="dxa"/>
            <w:vAlign w:val="bottom"/>
          </w:tcPr>
          <w:p w14:paraId="600DAE1B" w14:textId="11FC7306" w:rsidR="00042D06" w:rsidRPr="006C7A36" w:rsidRDefault="00042D06" w:rsidP="00042D06">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07DD3653" w14:textId="1CD57A35" w:rsidR="00042D06" w:rsidRPr="006C7A36" w:rsidRDefault="00042D06" w:rsidP="00042D06">
            <w:pPr>
              <w:pBdr>
                <w:bottom w:val="sing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4C79D2F0" w14:textId="44BE129A" w:rsidR="00042D06" w:rsidRPr="006C7A36" w:rsidRDefault="00042D06" w:rsidP="00042D06">
            <w:pPr>
              <w:pBdr>
                <w:bottom w:val="sing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11,360</w:t>
            </w:r>
          </w:p>
        </w:tc>
        <w:tc>
          <w:tcPr>
            <w:tcW w:w="965" w:type="dxa"/>
            <w:vAlign w:val="bottom"/>
          </w:tcPr>
          <w:p w14:paraId="789E1148" w14:textId="4ADC857F" w:rsidR="00042D06" w:rsidRPr="006C7A36" w:rsidRDefault="00042D06" w:rsidP="007B30AE">
            <w:pPr>
              <w:spacing w:line="300" w:lineRule="exact"/>
              <w:ind w:left="-7" w:right="-71"/>
              <w:jc w:val="center"/>
              <w:rPr>
                <w:rFonts w:ascii="Arial" w:hAnsi="Arial" w:cs="Arial"/>
                <w:color w:val="000000" w:themeColor="text1"/>
                <w:sz w:val="14"/>
                <w:szCs w:val="14"/>
              </w:rPr>
            </w:pPr>
            <w:r w:rsidRPr="006C7A36">
              <w:rPr>
                <w:rFonts w:ascii="Arial" w:hAnsi="Arial" w:cs="Arial"/>
                <w:color w:val="000000" w:themeColor="text1"/>
                <w:sz w:val="14"/>
                <w:szCs w:val="14"/>
              </w:rPr>
              <w:t>4.78 - 5.12</w:t>
            </w:r>
          </w:p>
        </w:tc>
      </w:tr>
      <w:tr w:rsidR="00042D06" w:rsidRPr="006C7A36" w14:paraId="0E38D2EA" w14:textId="77777777" w:rsidTr="003E3263">
        <w:trPr>
          <w:cantSplit/>
        </w:trPr>
        <w:tc>
          <w:tcPr>
            <w:tcW w:w="2880" w:type="dxa"/>
            <w:vAlign w:val="bottom"/>
          </w:tcPr>
          <w:p w14:paraId="11632A96" w14:textId="77777777" w:rsidR="00042D06" w:rsidRPr="006C7A36" w:rsidRDefault="00042D06" w:rsidP="00042D06">
            <w:pPr>
              <w:tabs>
                <w:tab w:val="left" w:pos="900"/>
                <w:tab w:val="left" w:pos="1440"/>
                <w:tab w:val="left" w:pos="1980"/>
              </w:tabs>
              <w:spacing w:line="280" w:lineRule="exact"/>
              <w:ind w:right="-108"/>
              <w:rPr>
                <w:rFonts w:ascii="Arial" w:hAnsi="Arial" w:cs="Arial"/>
                <w:color w:val="000000" w:themeColor="text1"/>
                <w:sz w:val="14"/>
                <w:szCs w:val="14"/>
              </w:rPr>
            </w:pPr>
          </w:p>
        </w:tc>
        <w:tc>
          <w:tcPr>
            <w:tcW w:w="964" w:type="dxa"/>
            <w:vAlign w:val="bottom"/>
          </w:tcPr>
          <w:p w14:paraId="24658061" w14:textId="08FA3407" w:rsidR="00042D06" w:rsidRPr="006C7A36" w:rsidRDefault="00042D06"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1,653</w:t>
            </w:r>
          </w:p>
        </w:tc>
        <w:tc>
          <w:tcPr>
            <w:tcW w:w="964" w:type="dxa"/>
            <w:vAlign w:val="bottom"/>
          </w:tcPr>
          <w:p w14:paraId="64FAD271" w14:textId="01AAB0B0" w:rsidR="00042D06" w:rsidRPr="006C7A36" w:rsidRDefault="00042D06"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5,993</w:t>
            </w:r>
          </w:p>
        </w:tc>
        <w:tc>
          <w:tcPr>
            <w:tcW w:w="964" w:type="dxa"/>
            <w:vAlign w:val="bottom"/>
          </w:tcPr>
          <w:p w14:paraId="056824A7" w14:textId="0C48EFA3" w:rsidR="00042D06" w:rsidRPr="006C7A36" w:rsidRDefault="00042D06" w:rsidP="00042D06">
            <w:pPr>
              <w:pBdr>
                <w:bottom w:val="double" w:sz="4" w:space="1" w:color="auto"/>
              </w:pBdr>
              <w:tabs>
                <w:tab w:val="decimal" w:pos="599"/>
              </w:tabs>
              <w:spacing w:line="30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18,591</w:t>
            </w:r>
          </w:p>
        </w:tc>
        <w:tc>
          <w:tcPr>
            <w:tcW w:w="965" w:type="dxa"/>
            <w:vAlign w:val="bottom"/>
          </w:tcPr>
          <w:p w14:paraId="0752C7DB" w14:textId="651DED52" w:rsidR="00042D06" w:rsidRPr="006C7A36" w:rsidRDefault="00042D06"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8,068</w:t>
            </w:r>
          </w:p>
        </w:tc>
        <w:tc>
          <w:tcPr>
            <w:tcW w:w="964" w:type="dxa"/>
            <w:vAlign w:val="bottom"/>
          </w:tcPr>
          <w:p w14:paraId="0DC9BDFB" w14:textId="482660F5" w:rsidR="00042D06" w:rsidRPr="006C7A36" w:rsidRDefault="00042D06"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388</w:t>
            </w:r>
          </w:p>
        </w:tc>
        <w:tc>
          <w:tcPr>
            <w:tcW w:w="964" w:type="dxa"/>
            <w:vAlign w:val="bottom"/>
          </w:tcPr>
          <w:p w14:paraId="0F89FA1D" w14:textId="0362836E" w:rsidR="00042D06" w:rsidRPr="006C7A36" w:rsidRDefault="00042D06" w:rsidP="00042D06">
            <w:pPr>
              <w:pBdr>
                <w:bottom w:val="double" w:sz="4" w:space="1" w:color="auto"/>
              </w:pBdr>
              <w:tabs>
                <w:tab w:val="decimal" w:pos="599"/>
              </w:tabs>
              <w:spacing w:line="300" w:lineRule="exact"/>
              <w:ind w:left="-7"/>
              <w:rPr>
                <w:rFonts w:ascii="Arial" w:hAnsi="Arial" w:cs="Arial"/>
                <w:color w:val="000000" w:themeColor="text1"/>
                <w:sz w:val="14"/>
                <w:szCs w:val="14"/>
              </w:rPr>
            </w:pPr>
            <w:r w:rsidRPr="006C7A36">
              <w:rPr>
                <w:rFonts w:ascii="Arial" w:hAnsi="Arial" w:cs="Arial"/>
                <w:color w:val="000000" w:themeColor="text1"/>
                <w:sz w:val="14"/>
                <w:szCs w:val="14"/>
              </w:rPr>
              <w:t>34,693</w:t>
            </w:r>
          </w:p>
        </w:tc>
        <w:tc>
          <w:tcPr>
            <w:tcW w:w="965" w:type="dxa"/>
          </w:tcPr>
          <w:p w14:paraId="3B4CD94B" w14:textId="77777777" w:rsidR="00042D06" w:rsidRPr="006C7A36" w:rsidRDefault="00042D06" w:rsidP="007B30AE">
            <w:pPr>
              <w:tabs>
                <w:tab w:val="decimal" w:pos="599"/>
              </w:tabs>
              <w:spacing w:line="300" w:lineRule="exact"/>
              <w:ind w:left="-7" w:right="-71"/>
              <w:jc w:val="center"/>
              <w:rPr>
                <w:rFonts w:ascii="Arial" w:hAnsi="Arial" w:cs="Arial"/>
                <w:color w:val="000000" w:themeColor="text1"/>
                <w:sz w:val="14"/>
                <w:szCs w:val="14"/>
              </w:rPr>
            </w:pPr>
          </w:p>
        </w:tc>
      </w:tr>
    </w:tbl>
    <w:p w14:paraId="4E25D776" w14:textId="77777777" w:rsidR="006960EF" w:rsidRPr="006C7A36" w:rsidRDefault="006960EF" w:rsidP="006177B8">
      <w:pPr>
        <w:pStyle w:val="BodyTextIndent3"/>
        <w:spacing w:after="0" w:line="280" w:lineRule="exact"/>
        <w:ind w:left="288" w:right="72"/>
        <w:jc w:val="right"/>
        <w:rPr>
          <w:rFonts w:ascii="Arial" w:hAnsi="Arial" w:cs="Arial"/>
          <w:color w:val="000000" w:themeColor="text1"/>
          <w:sz w:val="14"/>
          <w:szCs w:val="14"/>
        </w:rPr>
      </w:pPr>
    </w:p>
    <w:p w14:paraId="3275A1B4" w14:textId="77777777" w:rsidR="006960EF" w:rsidRPr="006C7A36" w:rsidRDefault="006960EF">
      <w:pPr>
        <w:overflowPunct/>
        <w:autoSpaceDE/>
        <w:autoSpaceDN/>
        <w:adjustRightInd/>
        <w:spacing w:after="160" w:line="259" w:lineRule="auto"/>
        <w:textAlignment w:val="auto"/>
        <w:rPr>
          <w:rFonts w:ascii="Arial" w:hAnsi="Arial" w:cs="Arial"/>
          <w:color w:val="000000" w:themeColor="text1"/>
          <w:sz w:val="14"/>
          <w:szCs w:val="14"/>
          <w:lang w:val="x-none" w:eastAsia="x-none"/>
        </w:rPr>
      </w:pPr>
      <w:r w:rsidRPr="006C7A36">
        <w:rPr>
          <w:rFonts w:ascii="Arial" w:hAnsi="Arial" w:cs="Arial"/>
          <w:color w:val="000000" w:themeColor="text1"/>
          <w:sz w:val="14"/>
          <w:szCs w:val="14"/>
        </w:rPr>
        <w:br w:type="page"/>
      </w:r>
    </w:p>
    <w:p w14:paraId="3500051E" w14:textId="1CC7A79B" w:rsidR="006177B8" w:rsidRPr="006C7A36" w:rsidRDefault="006177B8" w:rsidP="006177B8">
      <w:pPr>
        <w:pStyle w:val="BodyTextIndent3"/>
        <w:spacing w:after="0" w:line="280" w:lineRule="exact"/>
        <w:ind w:left="288" w:right="72"/>
        <w:jc w:val="right"/>
        <w:rPr>
          <w:rFonts w:ascii="Arial" w:hAnsi="Arial" w:cs="Arial"/>
          <w:color w:val="000000" w:themeColor="text1"/>
          <w:sz w:val="14"/>
          <w:szCs w:val="14"/>
        </w:rPr>
      </w:pPr>
      <w:r w:rsidRPr="006C7A36">
        <w:rPr>
          <w:rFonts w:ascii="Arial" w:hAnsi="Arial" w:cs="Arial"/>
          <w:color w:val="000000" w:themeColor="text1"/>
          <w:sz w:val="14"/>
          <w:szCs w:val="14"/>
        </w:rPr>
        <w:lastRenderedPageBreak/>
        <w:t>(Unit: Million Baht)</w:t>
      </w:r>
    </w:p>
    <w:tbl>
      <w:tblPr>
        <w:tblW w:w="9630" w:type="dxa"/>
        <w:tblInd w:w="18" w:type="dxa"/>
        <w:tblLayout w:type="fixed"/>
        <w:tblLook w:val="0000" w:firstRow="0" w:lastRow="0" w:firstColumn="0" w:lastColumn="0" w:noHBand="0" w:noVBand="0"/>
      </w:tblPr>
      <w:tblGrid>
        <w:gridCol w:w="2880"/>
        <w:gridCol w:w="964"/>
        <w:gridCol w:w="964"/>
        <w:gridCol w:w="964"/>
        <w:gridCol w:w="965"/>
        <w:gridCol w:w="964"/>
        <w:gridCol w:w="964"/>
        <w:gridCol w:w="965"/>
      </w:tblGrid>
      <w:tr w:rsidR="00496F32" w:rsidRPr="006C7A36" w14:paraId="0E6F3AAE" w14:textId="77777777" w:rsidTr="00A9579E">
        <w:trPr>
          <w:cantSplit/>
        </w:trPr>
        <w:tc>
          <w:tcPr>
            <w:tcW w:w="2880" w:type="dxa"/>
            <w:vAlign w:val="bottom"/>
          </w:tcPr>
          <w:p w14:paraId="5CD12CE2" w14:textId="77777777" w:rsidR="006177B8" w:rsidRPr="006C7A36" w:rsidRDefault="006177B8" w:rsidP="00406FE1">
            <w:pPr>
              <w:tabs>
                <w:tab w:val="left" w:pos="240"/>
              </w:tabs>
              <w:spacing w:line="280" w:lineRule="exact"/>
              <w:jc w:val="thaiDistribute"/>
              <w:rPr>
                <w:rFonts w:ascii="Arial" w:hAnsi="Arial" w:cs="Arial"/>
                <w:color w:val="000000" w:themeColor="text1"/>
                <w:sz w:val="14"/>
                <w:szCs w:val="14"/>
              </w:rPr>
            </w:pPr>
          </w:p>
        </w:tc>
        <w:tc>
          <w:tcPr>
            <w:tcW w:w="6750" w:type="dxa"/>
            <w:gridSpan w:val="7"/>
            <w:vAlign w:val="bottom"/>
          </w:tcPr>
          <w:p w14:paraId="5FB3C3E6" w14:textId="77777777" w:rsidR="006177B8" w:rsidRPr="006C7A36" w:rsidRDefault="006177B8" w:rsidP="00406FE1">
            <w:pPr>
              <w:pBdr>
                <w:bottom w:val="single" w:sz="4" w:space="1" w:color="auto"/>
              </w:pBd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Separate financial statements</w:t>
            </w:r>
          </w:p>
        </w:tc>
      </w:tr>
      <w:tr w:rsidR="00496F32" w:rsidRPr="006C7A36" w14:paraId="21E35F0D" w14:textId="77777777" w:rsidTr="00A9579E">
        <w:trPr>
          <w:cantSplit/>
        </w:trPr>
        <w:tc>
          <w:tcPr>
            <w:tcW w:w="2880" w:type="dxa"/>
            <w:vAlign w:val="bottom"/>
          </w:tcPr>
          <w:p w14:paraId="5C2ADCCE" w14:textId="77777777" w:rsidR="006177B8" w:rsidRPr="006C7A36" w:rsidRDefault="006177B8" w:rsidP="00406FE1">
            <w:pPr>
              <w:tabs>
                <w:tab w:val="left" w:pos="240"/>
              </w:tabs>
              <w:spacing w:line="280" w:lineRule="exact"/>
              <w:jc w:val="thaiDistribute"/>
              <w:rPr>
                <w:rFonts w:ascii="Arial" w:hAnsi="Arial" w:cs="Arial"/>
                <w:color w:val="000000" w:themeColor="text1"/>
                <w:sz w:val="14"/>
                <w:szCs w:val="14"/>
              </w:rPr>
            </w:pPr>
          </w:p>
        </w:tc>
        <w:tc>
          <w:tcPr>
            <w:tcW w:w="6750" w:type="dxa"/>
            <w:gridSpan w:val="7"/>
            <w:vAlign w:val="bottom"/>
          </w:tcPr>
          <w:p w14:paraId="7365C27E" w14:textId="0AD0B224" w:rsidR="006177B8" w:rsidRPr="006C7A36" w:rsidRDefault="006177B8" w:rsidP="00406FE1">
            <w:pPr>
              <w:pBdr>
                <w:bottom w:val="single" w:sz="4" w:space="1" w:color="auto"/>
              </w:pBd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31 December </w:t>
            </w:r>
            <w:r w:rsidR="00EF11B1" w:rsidRPr="006C7A36">
              <w:rPr>
                <w:rFonts w:ascii="Arial" w:hAnsi="Arial" w:cs="Arial"/>
                <w:color w:val="000000" w:themeColor="text1"/>
                <w:sz w:val="14"/>
                <w:szCs w:val="14"/>
              </w:rPr>
              <w:t>2020</w:t>
            </w:r>
          </w:p>
        </w:tc>
      </w:tr>
      <w:tr w:rsidR="00496F32" w:rsidRPr="006C7A36" w14:paraId="5AC7E0F6" w14:textId="77777777" w:rsidTr="00A9579E">
        <w:trPr>
          <w:cantSplit/>
        </w:trPr>
        <w:tc>
          <w:tcPr>
            <w:tcW w:w="2880" w:type="dxa"/>
            <w:vAlign w:val="bottom"/>
          </w:tcPr>
          <w:p w14:paraId="2AC23231" w14:textId="77777777" w:rsidR="006177B8" w:rsidRPr="006C7A36" w:rsidRDefault="006177B8" w:rsidP="00406FE1">
            <w:pPr>
              <w:tabs>
                <w:tab w:val="left" w:pos="240"/>
              </w:tabs>
              <w:spacing w:line="280" w:lineRule="exact"/>
              <w:jc w:val="thaiDistribute"/>
              <w:rPr>
                <w:rFonts w:ascii="Arial" w:hAnsi="Arial" w:cs="Arial"/>
                <w:color w:val="000000" w:themeColor="text1"/>
                <w:sz w:val="14"/>
                <w:szCs w:val="14"/>
              </w:rPr>
            </w:pPr>
          </w:p>
        </w:tc>
        <w:tc>
          <w:tcPr>
            <w:tcW w:w="2892" w:type="dxa"/>
            <w:gridSpan w:val="3"/>
            <w:vAlign w:val="bottom"/>
          </w:tcPr>
          <w:p w14:paraId="770C4BAD" w14:textId="77777777" w:rsidR="006177B8" w:rsidRPr="006C7A36" w:rsidRDefault="006177B8" w:rsidP="00406FE1">
            <w:pPr>
              <w:pBdr>
                <w:bottom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Fixed interest rates</w:t>
            </w:r>
          </w:p>
        </w:tc>
        <w:tc>
          <w:tcPr>
            <w:tcW w:w="965" w:type="dxa"/>
            <w:vAlign w:val="bottom"/>
          </w:tcPr>
          <w:p w14:paraId="2DC02FCC" w14:textId="77777777" w:rsidR="006177B8" w:rsidRPr="006C7A36" w:rsidRDefault="006177B8" w:rsidP="00406FE1">
            <w:pP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Floating</w:t>
            </w:r>
          </w:p>
        </w:tc>
        <w:tc>
          <w:tcPr>
            <w:tcW w:w="964" w:type="dxa"/>
            <w:vAlign w:val="bottom"/>
          </w:tcPr>
          <w:p w14:paraId="40F67A01" w14:textId="77777777" w:rsidR="006177B8" w:rsidRPr="006C7A36" w:rsidRDefault="006177B8" w:rsidP="00406FE1">
            <w:pPr>
              <w:spacing w:line="280" w:lineRule="exact"/>
              <w:ind w:left="-92" w:right="-124"/>
              <w:jc w:val="center"/>
              <w:rPr>
                <w:rFonts w:ascii="Arial" w:hAnsi="Arial" w:cs="Arial"/>
                <w:color w:val="000000" w:themeColor="text1"/>
                <w:sz w:val="14"/>
                <w:szCs w:val="14"/>
              </w:rPr>
            </w:pPr>
          </w:p>
        </w:tc>
        <w:tc>
          <w:tcPr>
            <w:tcW w:w="964" w:type="dxa"/>
            <w:vAlign w:val="bottom"/>
          </w:tcPr>
          <w:p w14:paraId="4AB34A7C" w14:textId="77777777" w:rsidR="006177B8" w:rsidRPr="006C7A36" w:rsidRDefault="006177B8" w:rsidP="00406FE1">
            <w:pPr>
              <w:spacing w:line="280" w:lineRule="exact"/>
              <w:ind w:left="-92" w:right="-124"/>
              <w:jc w:val="center"/>
              <w:rPr>
                <w:rFonts w:ascii="Arial" w:hAnsi="Arial" w:cs="Arial"/>
                <w:color w:val="000000" w:themeColor="text1"/>
                <w:sz w:val="14"/>
                <w:szCs w:val="14"/>
              </w:rPr>
            </w:pPr>
          </w:p>
        </w:tc>
        <w:tc>
          <w:tcPr>
            <w:tcW w:w="965" w:type="dxa"/>
            <w:vAlign w:val="bottom"/>
          </w:tcPr>
          <w:p w14:paraId="5B3D53E2" w14:textId="77777777" w:rsidR="006177B8" w:rsidRPr="006C7A36" w:rsidRDefault="006177B8" w:rsidP="00406FE1">
            <w:pPr>
              <w:spacing w:line="280" w:lineRule="exact"/>
              <w:jc w:val="center"/>
              <w:rPr>
                <w:rFonts w:ascii="Arial" w:hAnsi="Arial" w:cs="Arial"/>
                <w:color w:val="000000" w:themeColor="text1"/>
                <w:sz w:val="14"/>
                <w:szCs w:val="14"/>
                <w:cs/>
              </w:rPr>
            </w:pPr>
          </w:p>
        </w:tc>
      </w:tr>
      <w:tr w:rsidR="003E3263" w:rsidRPr="006C7A36" w14:paraId="685ED956" w14:textId="77777777" w:rsidTr="00A9579E">
        <w:trPr>
          <w:cantSplit/>
        </w:trPr>
        <w:tc>
          <w:tcPr>
            <w:tcW w:w="2880" w:type="dxa"/>
            <w:vAlign w:val="bottom"/>
          </w:tcPr>
          <w:p w14:paraId="410E31BB" w14:textId="77777777" w:rsidR="003E3263" w:rsidRPr="006C7A36" w:rsidRDefault="003E3263" w:rsidP="003E3263">
            <w:pPr>
              <w:tabs>
                <w:tab w:val="left" w:pos="240"/>
              </w:tabs>
              <w:spacing w:line="280" w:lineRule="exact"/>
              <w:jc w:val="thaiDistribute"/>
              <w:rPr>
                <w:rFonts w:ascii="Arial" w:hAnsi="Arial" w:cs="Arial"/>
                <w:color w:val="000000" w:themeColor="text1"/>
                <w:sz w:val="14"/>
                <w:szCs w:val="14"/>
              </w:rPr>
            </w:pPr>
          </w:p>
        </w:tc>
        <w:tc>
          <w:tcPr>
            <w:tcW w:w="964" w:type="dxa"/>
            <w:vAlign w:val="bottom"/>
          </w:tcPr>
          <w:p w14:paraId="5896B025" w14:textId="77777777" w:rsidR="003E3263" w:rsidRPr="006C7A36" w:rsidRDefault="003E3263" w:rsidP="003E3263">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Within</w:t>
            </w:r>
          </w:p>
        </w:tc>
        <w:tc>
          <w:tcPr>
            <w:tcW w:w="964" w:type="dxa"/>
            <w:vAlign w:val="bottom"/>
          </w:tcPr>
          <w:p w14:paraId="27F053C9" w14:textId="77777777" w:rsidR="003E3263" w:rsidRPr="006C7A36" w:rsidRDefault="003E3263" w:rsidP="003E3263">
            <w:pPr>
              <w:spacing w:line="280" w:lineRule="exact"/>
              <w:jc w:val="center"/>
              <w:rPr>
                <w:rFonts w:ascii="Arial" w:hAnsi="Arial" w:cs="Arial"/>
                <w:color w:val="000000" w:themeColor="text1"/>
                <w:sz w:val="14"/>
                <w:szCs w:val="14"/>
                <w:cs/>
              </w:rPr>
            </w:pPr>
          </w:p>
        </w:tc>
        <w:tc>
          <w:tcPr>
            <w:tcW w:w="964" w:type="dxa"/>
            <w:vAlign w:val="bottom"/>
          </w:tcPr>
          <w:p w14:paraId="49CAFF6A" w14:textId="48FD4FED" w:rsidR="003E3263" w:rsidRPr="006C7A36" w:rsidRDefault="003E3263" w:rsidP="003E3263">
            <w:pP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Over</w:t>
            </w:r>
          </w:p>
        </w:tc>
        <w:tc>
          <w:tcPr>
            <w:tcW w:w="965" w:type="dxa"/>
            <w:vAlign w:val="bottom"/>
          </w:tcPr>
          <w:p w14:paraId="0BB56498" w14:textId="77777777" w:rsidR="003E3263" w:rsidRPr="006C7A36" w:rsidRDefault="003E3263" w:rsidP="003E3263">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rPr>
              <w:t xml:space="preserve">interest  </w:t>
            </w:r>
          </w:p>
        </w:tc>
        <w:tc>
          <w:tcPr>
            <w:tcW w:w="964" w:type="dxa"/>
            <w:vAlign w:val="bottom"/>
          </w:tcPr>
          <w:p w14:paraId="48E0E1F3" w14:textId="77777777" w:rsidR="003E3263" w:rsidRPr="006C7A36" w:rsidRDefault="003E3263" w:rsidP="003E3263">
            <w:pPr>
              <w:spacing w:line="280" w:lineRule="exact"/>
              <w:ind w:left="-92" w:right="-124"/>
              <w:jc w:val="center"/>
              <w:rPr>
                <w:rFonts w:ascii="Arial" w:hAnsi="Arial" w:cs="Arial"/>
                <w:color w:val="000000" w:themeColor="text1"/>
                <w:sz w:val="14"/>
                <w:szCs w:val="14"/>
              </w:rPr>
            </w:pPr>
            <w:r w:rsidRPr="006C7A36">
              <w:rPr>
                <w:rFonts w:ascii="Arial" w:hAnsi="Arial" w:cs="Arial"/>
                <w:color w:val="000000" w:themeColor="text1"/>
                <w:sz w:val="14"/>
                <w:szCs w:val="14"/>
              </w:rPr>
              <w:t>Non-interest</w:t>
            </w:r>
          </w:p>
        </w:tc>
        <w:tc>
          <w:tcPr>
            <w:tcW w:w="964" w:type="dxa"/>
            <w:vAlign w:val="bottom"/>
          </w:tcPr>
          <w:p w14:paraId="76491319" w14:textId="77777777" w:rsidR="003E3263" w:rsidRPr="006C7A36" w:rsidRDefault="003E3263" w:rsidP="003E3263">
            <w:pPr>
              <w:spacing w:line="280" w:lineRule="exact"/>
              <w:ind w:left="-92" w:right="-124"/>
              <w:jc w:val="center"/>
              <w:rPr>
                <w:rFonts w:ascii="Arial" w:hAnsi="Arial" w:cs="Arial"/>
                <w:color w:val="000000" w:themeColor="text1"/>
                <w:sz w:val="14"/>
                <w:szCs w:val="14"/>
              </w:rPr>
            </w:pPr>
          </w:p>
        </w:tc>
        <w:tc>
          <w:tcPr>
            <w:tcW w:w="965" w:type="dxa"/>
            <w:vAlign w:val="bottom"/>
          </w:tcPr>
          <w:p w14:paraId="6C6E8E88" w14:textId="77777777" w:rsidR="003E3263" w:rsidRPr="006C7A36" w:rsidRDefault="003E3263" w:rsidP="003E3263">
            <w:pPr>
              <w:spacing w:line="280" w:lineRule="exact"/>
              <w:jc w:val="center"/>
              <w:rPr>
                <w:rFonts w:ascii="Arial" w:hAnsi="Arial" w:cs="Arial"/>
                <w:color w:val="000000" w:themeColor="text1"/>
                <w:sz w:val="14"/>
                <w:szCs w:val="14"/>
                <w:cs/>
              </w:rPr>
            </w:pPr>
          </w:p>
        </w:tc>
      </w:tr>
      <w:tr w:rsidR="003E3263" w:rsidRPr="006C7A36" w14:paraId="210061C9" w14:textId="77777777" w:rsidTr="00A9579E">
        <w:trPr>
          <w:cantSplit/>
        </w:trPr>
        <w:tc>
          <w:tcPr>
            <w:tcW w:w="2880" w:type="dxa"/>
            <w:vAlign w:val="bottom"/>
          </w:tcPr>
          <w:p w14:paraId="19C4A1AB" w14:textId="77777777" w:rsidR="003E3263" w:rsidRPr="006C7A36" w:rsidRDefault="003E3263" w:rsidP="003E3263">
            <w:pPr>
              <w:tabs>
                <w:tab w:val="left" w:pos="240"/>
              </w:tabs>
              <w:spacing w:line="280" w:lineRule="exact"/>
              <w:jc w:val="thaiDistribute"/>
              <w:rPr>
                <w:rFonts w:ascii="Arial" w:hAnsi="Arial" w:cs="Arial"/>
                <w:color w:val="000000" w:themeColor="text1"/>
                <w:sz w:val="14"/>
                <w:szCs w:val="14"/>
              </w:rPr>
            </w:pPr>
          </w:p>
        </w:tc>
        <w:tc>
          <w:tcPr>
            <w:tcW w:w="964" w:type="dxa"/>
            <w:vAlign w:val="bottom"/>
          </w:tcPr>
          <w:p w14:paraId="277AE667" w14:textId="77777777"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w:t>
            </w:r>
          </w:p>
        </w:tc>
        <w:tc>
          <w:tcPr>
            <w:tcW w:w="964" w:type="dxa"/>
            <w:vAlign w:val="bottom"/>
          </w:tcPr>
          <w:p w14:paraId="30E5C99F" w14:textId="77777777"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1 - 5</w:t>
            </w:r>
            <w:r w:rsidRPr="006C7A36">
              <w:rPr>
                <w:rFonts w:ascii="Arial" w:hAnsi="Arial" w:cs="Arial"/>
                <w:color w:val="000000" w:themeColor="text1"/>
                <w:sz w:val="14"/>
                <w:szCs w:val="14"/>
                <w:cs/>
              </w:rPr>
              <w:t xml:space="preserve"> </w:t>
            </w:r>
            <w:r w:rsidRPr="006C7A36">
              <w:rPr>
                <w:rFonts w:ascii="Arial" w:hAnsi="Arial" w:cs="Arial"/>
                <w:color w:val="000000" w:themeColor="text1"/>
                <w:sz w:val="14"/>
                <w:szCs w:val="14"/>
              </w:rPr>
              <w:t>years</w:t>
            </w:r>
          </w:p>
        </w:tc>
        <w:tc>
          <w:tcPr>
            <w:tcW w:w="964" w:type="dxa"/>
            <w:vAlign w:val="bottom"/>
          </w:tcPr>
          <w:p w14:paraId="7A74A82F" w14:textId="6CF776A9"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5 years</w:t>
            </w:r>
          </w:p>
        </w:tc>
        <w:tc>
          <w:tcPr>
            <w:tcW w:w="965" w:type="dxa"/>
            <w:vAlign w:val="bottom"/>
          </w:tcPr>
          <w:p w14:paraId="68650197" w14:textId="77777777" w:rsidR="003E3263" w:rsidRPr="006C7A36" w:rsidRDefault="003E3263" w:rsidP="003E3263">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Rate</w:t>
            </w:r>
          </w:p>
        </w:tc>
        <w:tc>
          <w:tcPr>
            <w:tcW w:w="964" w:type="dxa"/>
            <w:vAlign w:val="bottom"/>
          </w:tcPr>
          <w:p w14:paraId="05FAFB11" w14:textId="77777777" w:rsidR="003E3263" w:rsidRPr="006C7A36" w:rsidRDefault="003E3263" w:rsidP="003E3263">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bearing</w:t>
            </w:r>
          </w:p>
        </w:tc>
        <w:tc>
          <w:tcPr>
            <w:tcW w:w="964" w:type="dxa"/>
            <w:vAlign w:val="bottom"/>
          </w:tcPr>
          <w:p w14:paraId="087E5C4C" w14:textId="77777777" w:rsidR="003E3263" w:rsidRPr="006C7A36" w:rsidRDefault="003E3263" w:rsidP="003E3263">
            <w:pPr>
              <w:pBdr>
                <w:bottom w:val="single" w:sz="4" w:space="1" w:color="auto"/>
              </w:pBdr>
              <w:spacing w:line="280" w:lineRule="exact"/>
              <w:ind w:right="-3"/>
              <w:jc w:val="center"/>
              <w:rPr>
                <w:rFonts w:ascii="Arial" w:hAnsi="Arial" w:cs="Arial"/>
                <w:color w:val="000000" w:themeColor="text1"/>
                <w:sz w:val="14"/>
                <w:szCs w:val="14"/>
                <w:cs/>
              </w:rPr>
            </w:pPr>
            <w:r w:rsidRPr="006C7A36">
              <w:rPr>
                <w:rFonts w:ascii="Arial" w:hAnsi="Arial" w:cs="Arial"/>
                <w:color w:val="000000" w:themeColor="text1"/>
                <w:sz w:val="14"/>
                <w:szCs w:val="14"/>
              </w:rPr>
              <w:t>Total</w:t>
            </w:r>
          </w:p>
        </w:tc>
        <w:tc>
          <w:tcPr>
            <w:tcW w:w="965" w:type="dxa"/>
            <w:vAlign w:val="bottom"/>
          </w:tcPr>
          <w:p w14:paraId="72A78E06" w14:textId="77777777" w:rsidR="003E3263" w:rsidRPr="006C7A36" w:rsidRDefault="003E3263" w:rsidP="003E3263">
            <w:pPr>
              <w:pBdr>
                <w:bottom w:val="single" w:sz="4" w:space="1" w:color="auto"/>
                <w:between w:val="single" w:sz="4" w:space="1" w:color="auto"/>
              </w:pBdr>
              <w:spacing w:line="280" w:lineRule="exact"/>
              <w:jc w:val="center"/>
              <w:rPr>
                <w:rFonts w:ascii="Arial" w:hAnsi="Arial" w:cs="Arial"/>
                <w:color w:val="000000" w:themeColor="text1"/>
                <w:sz w:val="14"/>
                <w:szCs w:val="14"/>
                <w:cs/>
              </w:rPr>
            </w:pPr>
            <w:r w:rsidRPr="006C7A36">
              <w:rPr>
                <w:rFonts w:ascii="Arial" w:hAnsi="Arial" w:cs="Arial"/>
                <w:color w:val="000000" w:themeColor="text1"/>
                <w:sz w:val="14"/>
                <w:szCs w:val="14"/>
              </w:rPr>
              <w:t>Interest rate</w:t>
            </w:r>
          </w:p>
        </w:tc>
      </w:tr>
      <w:tr w:rsidR="00496F32" w:rsidRPr="006C7A36" w14:paraId="526B03F6" w14:textId="77777777" w:rsidTr="00A9579E">
        <w:trPr>
          <w:cantSplit/>
        </w:trPr>
        <w:tc>
          <w:tcPr>
            <w:tcW w:w="2880" w:type="dxa"/>
            <w:vAlign w:val="bottom"/>
          </w:tcPr>
          <w:p w14:paraId="26B41B30" w14:textId="77777777" w:rsidR="006177B8" w:rsidRPr="006C7A36" w:rsidRDefault="006177B8" w:rsidP="00406FE1">
            <w:pPr>
              <w:tabs>
                <w:tab w:val="left" w:pos="900"/>
                <w:tab w:val="left" w:pos="1440"/>
                <w:tab w:val="left" w:pos="1980"/>
              </w:tabs>
              <w:spacing w:line="280" w:lineRule="exact"/>
              <w:jc w:val="thaiDistribute"/>
              <w:rPr>
                <w:rFonts w:ascii="Arial" w:hAnsi="Arial" w:cs="Arial"/>
                <w:color w:val="000000" w:themeColor="text1"/>
                <w:sz w:val="14"/>
                <w:szCs w:val="14"/>
                <w:u w:val="single"/>
              </w:rPr>
            </w:pPr>
          </w:p>
        </w:tc>
        <w:tc>
          <w:tcPr>
            <w:tcW w:w="964" w:type="dxa"/>
            <w:vAlign w:val="bottom"/>
          </w:tcPr>
          <w:p w14:paraId="6683B8A2"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664F0188"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7FFAA0B5"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4CF44BF2"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5312570F"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01A2B39E"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59D16DB8" w14:textId="77777777" w:rsidR="006177B8" w:rsidRPr="006C7A36" w:rsidRDefault="006177B8" w:rsidP="00406FE1">
            <w:pPr>
              <w:spacing w:line="280" w:lineRule="exact"/>
              <w:jc w:val="center"/>
              <w:rPr>
                <w:rFonts w:ascii="Arial" w:hAnsi="Arial" w:cs="Arial"/>
                <w:color w:val="000000" w:themeColor="text1"/>
                <w:sz w:val="14"/>
                <w:szCs w:val="14"/>
              </w:rPr>
            </w:pPr>
            <w:r w:rsidRPr="006C7A36">
              <w:rPr>
                <w:rFonts w:ascii="Arial" w:hAnsi="Arial" w:cs="Arial"/>
                <w:color w:val="000000" w:themeColor="text1"/>
                <w:sz w:val="14"/>
                <w:szCs w:val="14"/>
                <w:cs/>
              </w:rPr>
              <w:t>(</w:t>
            </w:r>
            <w:r w:rsidRPr="006C7A36">
              <w:rPr>
                <w:rFonts w:ascii="Arial" w:hAnsi="Arial" w:cs="Arial"/>
                <w:color w:val="000000" w:themeColor="text1"/>
                <w:sz w:val="14"/>
                <w:szCs w:val="14"/>
              </w:rPr>
              <w:t>% p.a.</w:t>
            </w:r>
            <w:r w:rsidRPr="006C7A36">
              <w:rPr>
                <w:rFonts w:ascii="Arial" w:hAnsi="Arial" w:cs="Arial"/>
                <w:color w:val="000000" w:themeColor="text1"/>
                <w:sz w:val="14"/>
                <w:szCs w:val="14"/>
                <w:cs/>
              </w:rPr>
              <w:t>)</w:t>
            </w:r>
          </w:p>
        </w:tc>
      </w:tr>
      <w:tr w:rsidR="00496F32" w:rsidRPr="006C7A36" w14:paraId="425FBB6A" w14:textId="77777777" w:rsidTr="00A9579E">
        <w:trPr>
          <w:cantSplit/>
          <w:trHeight w:val="74"/>
        </w:trPr>
        <w:tc>
          <w:tcPr>
            <w:tcW w:w="2880" w:type="dxa"/>
            <w:vAlign w:val="bottom"/>
          </w:tcPr>
          <w:p w14:paraId="6E83CAAF" w14:textId="77777777" w:rsidR="006177B8" w:rsidRPr="006C7A36" w:rsidRDefault="006177B8" w:rsidP="00406FE1">
            <w:pPr>
              <w:tabs>
                <w:tab w:val="left" w:pos="900"/>
                <w:tab w:val="left" w:pos="1440"/>
                <w:tab w:val="left" w:pos="1980"/>
              </w:tabs>
              <w:spacing w:line="280" w:lineRule="exact"/>
              <w:jc w:val="thaiDistribute"/>
              <w:rPr>
                <w:rFonts w:ascii="Arial" w:hAnsi="Arial" w:cs="Arial"/>
                <w:b/>
                <w:bCs/>
                <w:color w:val="000000" w:themeColor="text1"/>
                <w:sz w:val="14"/>
                <w:szCs w:val="14"/>
              </w:rPr>
            </w:pPr>
            <w:r w:rsidRPr="006C7A36">
              <w:rPr>
                <w:rFonts w:ascii="Arial" w:hAnsi="Arial" w:cs="Arial"/>
                <w:b/>
                <w:bCs/>
                <w:color w:val="000000" w:themeColor="text1"/>
                <w:sz w:val="14"/>
                <w:szCs w:val="14"/>
              </w:rPr>
              <w:t>Financial assets</w:t>
            </w:r>
          </w:p>
        </w:tc>
        <w:tc>
          <w:tcPr>
            <w:tcW w:w="964" w:type="dxa"/>
            <w:vAlign w:val="bottom"/>
          </w:tcPr>
          <w:p w14:paraId="51037F01"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0E2C24B4"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4E88D0FA"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71C5DA83"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4E5CCFAC"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4" w:type="dxa"/>
            <w:vAlign w:val="bottom"/>
          </w:tcPr>
          <w:p w14:paraId="5997CB88" w14:textId="77777777" w:rsidR="006177B8" w:rsidRPr="006C7A36" w:rsidRDefault="006177B8" w:rsidP="00406FE1">
            <w:pPr>
              <w:tabs>
                <w:tab w:val="decimal" w:pos="702"/>
              </w:tabs>
              <w:spacing w:line="280" w:lineRule="exact"/>
              <w:rPr>
                <w:rFonts w:ascii="Arial" w:hAnsi="Arial" w:cs="Arial"/>
                <w:color w:val="000000" w:themeColor="text1"/>
                <w:sz w:val="14"/>
                <w:szCs w:val="14"/>
              </w:rPr>
            </w:pPr>
          </w:p>
        </w:tc>
        <w:tc>
          <w:tcPr>
            <w:tcW w:w="965" w:type="dxa"/>
            <w:vAlign w:val="bottom"/>
          </w:tcPr>
          <w:p w14:paraId="2F67F647" w14:textId="77777777" w:rsidR="006177B8" w:rsidRPr="006C7A36" w:rsidRDefault="006177B8" w:rsidP="00406FE1">
            <w:pPr>
              <w:spacing w:line="280" w:lineRule="exact"/>
              <w:ind w:right="-71"/>
              <w:jc w:val="center"/>
              <w:rPr>
                <w:rFonts w:ascii="Arial" w:hAnsi="Arial" w:cs="Arial"/>
                <w:color w:val="000000" w:themeColor="text1"/>
                <w:sz w:val="14"/>
                <w:szCs w:val="14"/>
              </w:rPr>
            </w:pPr>
          </w:p>
        </w:tc>
      </w:tr>
      <w:tr w:rsidR="008367A9" w:rsidRPr="006C7A36" w14:paraId="7CAE2581" w14:textId="77777777" w:rsidTr="00A9579E">
        <w:trPr>
          <w:cantSplit/>
        </w:trPr>
        <w:tc>
          <w:tcPr>
            <w:tcW w:w="2880" w:type="dxa"/>
            <w:vAlign w:val="bottom"/>
          </w:tcPr>
          <w:p w14:paraId="6DA59F22" w14:textId="77777777" w:rsidR="008367A9" w:rsidRPr="006C7A36" w:rsidRDefault="008367A9" w:rsidP="008367A9">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Cash equivalents (excluding cash)</w:t>
            </w:r>
          </w:p>
        </w:tc>
        <w:tc>
          <w:tcPr>
            <w:tcW w:w="964" w:type="dxa"/>
            <w:vAlign w:val="bottom"/>
          </w:tcPr>
          <w:p w14:paraId="05D6BC16" w14:textId="7D65BD40"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19FA5EA7" w14:textId="60559D67"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350DEB29" w14:textId="237112D9"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72034A1A" w14:textId="6EEF6AF6"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3,237</w:t>
            </w:r>
          </w:p>
        </w:tc>
        <w:tc>
          <w:tcPr>
            <w:tcW w:w="964" w:type="dxa"/>
            <w:vAlign w:val="bottom"/>
          </w:tcPr>
          <w:p w14:paraId="033EA8DB" w14:textId="01FD0886" w:rsidR="008367A9" w:rsidRPr="006C7A36" w:rsidRDefault="007102B5"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15E09222" w14:textId="2A4A3FB1"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3,23</w:t>
            </w:r>
            <w:r w:rsidR="007102B5">
              <w:rPr>
                <w:rFonts w:ascii="Arial" w:hAnsi="Arial" w:cs="Arial"/>
                <w:color w:val="000000" w:themeColor="text1"/>
                <w:sz w:val="14"/>
                <w:szCs w:val="14"/>
              </w:rPr>
              <w:t>7</w:t>
            </w:r>
          </w:p>
        </w:tc>
        <w:tc>
          <w:tcPr>
            <w:tcW w:w="965" w:type="dxa"/>
            <w:vAlign w:val="bottom"/>
          </w:tcPr>
          <w:p w14:paraId="6352DB26" w14:textId="6D75C0E8" w:rsidR="008367A9" w:rsidRPr="006C7A36" w:rsidRDefault="008367A9" w:rsidP="008367A9">
            <w:pPr>
              <w:spacing w:line="280" w:lineRule="exact"/>
              <w:ind w:right="-71"/>
              <w:jc w:val="center"/>
              <w:rPr>
                <w:rFonts w:ascii="Arial" w:hAnsi="Arial" w:cs="Arial"/>
                <w:color w:val="000000" w:themeColor="text1"/>
                <w:sz w:val="14"/>
                <w:szCs w:val="14"/>
              </w:rPr>
            </w:pPr>
            <w:r w:rsidRPr="006C7A36">
              <w:rPr>
                <w:rFonts w:ascii="Arial" w:hAnsi="Arial" w:cs="Arial"/>
                <w:color w:val="000000" w:themeColor="text1"/>
                <w:sz w:val="14"/>
                <w:szCs w:val="14"/>
              </w:rPr>
              <w:t>0.07 - 2.00</w:t>
            </w:r>
          </w:p>
        </w:tc>
      </w:tr>
      <w:tr w:rsidR="008367A9" w:rsidRPr="006C7A36" w14:paraId="6758CD19" w14:textId="77777777" w:rsidTr="00A9579E">
        <w:trPr>
          <w:cantSplit/>
        </w:trPr>
        <w:tc>
          <w:tcPr>
            <w:tcW w:w="2880" w:type="dxa"/>
            <w:vAlign w:val="bottom"/>
          </w:tcPr>
          <w:p w14:paraId="3FE1CADD" w14:textId="77777777" w:rsidR="008367A9" w:rsidRPr="006C7A36" w:rsidRDefault="008367A9" w:rsidP="008367A9">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Trade and other receivables</w:t>
            </w:r>
          </w:p>
        </w:tc>
        <w:tc>
          <w:tcPr>
            <w:tcW w:w="964" w:type="dxa"/>
            <w:vAlign w:val="bottom"/>
          </w:tcPr>
          <w:p w14:paraId="543043A5" w14:textId="30B47297" w:rsidR="008367A9" w:rsidRPr="006C7A36" w:rsidRDefault="008367A9" w:rsidP="008367A9">
            <w:pP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5A9FF618" w14:textId="3E9F769B"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45B0D8CD" w14:textId="3EC86C63"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2C7A0166" w14:textId="655BC5E1"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5F94601F" w14:textId="385C938C"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399</w:t>
            </w:r>
          </w:p>
        </w:tc>
        <w:tc>
          <w:tcPr>
            <w:tcW w:w="964" w:type="dxa"/>
            <w:vAlign w:val="bottom"/>
          </w:tcPr>
          <w:p w14:paraId="5A387CB2" w14:textId="3F5453E7"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399</w:t>
            </w:r>
          </w:p>
        </w:tc>
        <w:tc>
          <w:tcPr>
            <w:tcW w:w="965" w:type="dxa"/>
            <w:vAlign w:val="bottom"/>
          </w:tcPr>
          <w:p w14:paraId="4414A709" w14:textId="6D0A3B9B" w:rsidR="008367A9" w:rsidRPr="006C7A36" w:rsidRDefault="008367A9" w:rsidP="008367A9">
            <w:pPr>
              <w:spacing w:line="280" w:lineRule="exact"/>
              <w:ind w:right="-71"/>
              <w:jc w:val="center"/>
              <w:rPr>
                <w:rFonts w:ascii="Arial" w:hAnsi="Arial" w:cs="Arial"/>
                <w:color w:val="000000" w:themeColor="text1"/>
                <w:sz w:val="14"/>
                <w:szCs w:val="14"/>
              </w:rPr>
            </w:pPr>
            <w:r w:rsidRPr="006C7A36">
              <w:rPr>
                <w:rFonts w:ascii="Arial" w:hAnsi="Arial" w:cs="Arial"/>
                <w:color w:val="000000" w:themeColor="text1"/>
                <w:sz w:val="14"/>
                <w:szCs w:val="14"/>
              </w:rPr>
              <w:t>-</w:t>
            </w:r>
          </w:p>
        </w:tc>
      </w:tr>
      <w:tr w:rsidR="003C400F" w:rsidRPr="006C7A36" w14:paraId="29CE7FC6" w14:textId="77777777" w:rsidTr="00A9579E">
        <w:trPr>
          <w:cantSplit/>
        </w:trPr>
        <w:tc>
          <w:tcPr>
            <w:tcW w:w="2880" w:type="dxa"/>
            <w:vAlign w:val="bottom"/>
          </w:tcPr>
          <w:p w14:paraId="688275A4" w14:textId="75F7A4DD" w:rsidR="003C400F" w:rsidRPr="006C7A36" w:rsidRDefault="003C400F" w:rsidP="008367A9">
            <w:pPr>
              <w:tabs>
                <w:tab w:val="left" w:pos="900"/>
                <w:tab w:val="left" w:pos="1440"/>
                <w:tab w:val="left" w:pos="1980"/>
              </w:tabs>
              <w:spacing w:line="280" w:lineRule="exact"/>
              <w:ind w:left="252" w:right="-108" w:hanging="252"/>
              <w:rPr>
                <w:rFonts w:ascii="Arial" w:hAnsi="Arial" w:cs="Arial"/>
                <w:color w:val="000000" w:themeColor="text1"/>
                <w:sz w:val="14"/>
                <w:szCs w:val="14"/>
              </w:rPr>
            </w:pPr>
            <w:r w:rsidRPr="006C7A36">
              <w:rPr>
                <w:rFonts w:ascii="Arial" w:hAnsi="Arial" w:cs="Arial"/>
                <w:color w:val="000000" w:themeColor="text1"/>
                <w:sz w:val="14"/>
                <w:szCs w:val="14"/>
              </w:rPr>
              <w:t>Short-term loans to related companies</w:t>
            </w:r>
          </w:p>
        </w:tc>
        <w:tc>
          <w:tcPr>
            <w:tcW w:w="964" w:type="dxa"/>
            <w:vAlign w:val="bottom"/>
          </w:tcPr>
          <w:p w14:paraId="6FE814C7" w14:textId="387CAF0B" w:rsidR="003C400F" w:rsidRPr="006C7A36" w:rsidRDefault="003C400F"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35720E54" w14:textId="2253FD1C" w:rsidR="003C400F" w:rsidRPr="006C7A36" w:rsidRDefault="003C400F"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739C860D" w14:textId="0B21D2EC" w:rsidR="003C400F" w:rsidRPr="006C7A36" w:rsidRDefault="003C400F"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5" w:type="dxa"/>
            <w:vAlign w:val="bottom"/>
          </w:tcPr>
          <w:p w14:paraId="56CFA33F" w14:textId="3903295B" w:rsidR="003C400F" w:rsidRPr="006C7A36" w:rsidRDefault="003C400F"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7,162</w:t>
            </w:r>
          </w:p>
        </w:tc>
        <w:tc>
          <w:tcPr>
            <w:tcW w:w="964" w:type="dxa"/>
            <w:vAlign w:val="bottom"/>
          </w:tcPr>
          <w:p w14:paraId="76B691E8" w14:textId="4956578F" w:rsidR="003C400F" w:rsidRPr="006C7A36" w:rsidRDefault="003C400F"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5508724F" w14:textId="0E4FB421" w:rsidR="003C400F" w:rsidRPr="006C7A36" w:rsidRDefault="003C400F" w:rsidP="008367A9">
            <w:pP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7,162</w:t>
            </w:r>
          </w:p>
        </w:tc>
        <w:tc>
          <w:tcPr>
            <w:tcW w:w="965" w:type="dxa"/>
            <w:vAlign w:val="bottom"/>
          </w:tcPr>
          <w:p w14:paraId="40161272" w14:textId="77DECCAA" w:rsidR="003C400F" w:rsidRPr="006C7A36" w:rsidRDefault="003C400F" w:rsidP="008367A9">
            <w:pPr>
              <w:spacing w:line="280" w:lineRule="exact"/>
              <w:ind w:right="-71"/>
              <w:jc w:val="center"/>
              <w:rPr>
                <w:rFonts w:ascii="Arial" w:hAnsi="Arial" w:cs="Arial"/>
                <w:color w:val="000000" w:themeColor="text1"/>
                <w:sz w:val="14"/>
                <w:szCs w:val="14"/>
              </w:rPr>
            </w:pPr>
            <w:r>
              <w:rPr>
                <w:rFonts w:ascii="Arial" w:hAnsi="Arial" w:cs="Arial"/>
                <w:color w:val="000000" w:themeColor="text1"/>
                <w:sz w:val="14"/>
                <w:szCs w:val="14"/>
              </w:rPr>
              <w:t>4.70 - 6.65</w:t>
            </w:r>
          </w:p>
        </w:tc>
      </w:tr>
      <w:tr w:rsidR="008367A9" w:rsidRPr="006C7A36" w14:paraId="78B1186D" w14:textId="77777777" w:rsidTr="00A9579E">
        <w:trPr>
          <w:cantSplit/>
          <w:trHeight w:val="52"/>
        </w:trPr>
        <w:tc>
          <w:tcPr>
            <w:tcW w:w="2880" w:type="dxa"/>
            <w:vAlign w:val="bottom"/>
          </w:tcPr>
          <w:p w14:paraId="54C12733" w14:textId="4F103477" w:rsidR="008367A9" w:rsidRPr="006C7A36" w:rsidRDefault="003C400F" w:rsidP="008367A9">
            <w:pPr>
              <w:spacing w:line="280" w:lineRule="exact"/>
              <w:ind w:left="162" w:right="-108" w:hanging="162"/>
              <w:rPr>
                <w:rFonts w:ascii="Arial" w:hAnsi="Arial" w:cs="Arial"/>
                <w:color w:val="000000" w:themeColor="text1"/>
                <w:sz w:val="14"/>
                <w:szCs w:val="14"/>
              </w:rPr>
            </w:pPr>
            <w:r>
              <w:rPr>
                <w:rFonts w:ascii="Arial" w:hAnsi="Arial" w:cs="Arial"/>
                <w:color w:val="000000" w:themeColor="text1"/>
                <w:sz w:val="14"/>
                <w:szCs w:val="14"/>
              </w:rPr>
              <w:t>Other financial assets</w:t>
            </w:r>
          </w:p>
        </w:tc>
        <w:tc>
          <w:tcPr>
            <w:tcW w:w="964" w:type="dxa"/>
            <w:vAlign w:val="bottom"/>
          </w:tcPr>
          <w:p w14:paraId="1109B7AE" w14:textId="587CF485" w:rsidR="008367A9" w:rsidRPr="006C7A36" w:rsidRDefault="003C400F"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3CD8541F" w14:textId="1E129C5B" w:rsidR="008367A9" w:rsidRPr="006C7A36" w:rsidRDefault="003C400F"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521FEECB" w14:textId="1BA38368" w:rsidR="008367A9" w:rsidRPr="006C7A36" w:rsidRDefault="003C400F"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5" w:type="dxa"/>
            <w:vAlign w:val="bottom"/>
          </w:tcPr>
          <w:p w14:paraId="2E18D12A" w14:textId="1E396C1C" w:rsidR="008367A9" w:rsidRPr="006C7A36" w:rsidRDefault="003C400F"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64" w:type="dxa"/>
            <w:vAlign w:val="bottom"/>
          </w:tcPr>
          <w:p w14:paraId="091D15EC" w14:textId="1D642566" w:rsidR="008367A9" w:rsidRPr="006C7A36" w:rsidRDefault="003C400F"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4,571</w:t>
            </w:r>
          </w:p>
        </w:tc>
        <w:tc>
          <w:tcPr>
            <w:tcW w:w="964" w:type="dxa"/>
            <w:vAlign w:val="bottom"/>
          </w:tcPr>
          <w:p w14:paraId="3BDEB429" w14:textId="69EE35BF" w:rsidR="008367A9" w:rsidRPr="006C7A36" w:rsidRDefault="003C400F"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4,571</w:t>
            </w:r>
          </w:p>
        </w:tc>
        <w:tc>
          <w:tcPr>
            <w:tcW w:w="965" w:type="dxa"/>
            <w:vAlign w:val="bottom"/>
          </w:tcPr>
          <w:p w14:paraId="69B24FED" w14:textId="3852F191" w:rsidR="008367A9" w:rsidRPr="006C7A36" w:rsidRDefault="003C400F" w:rsidP="008367A9">
            <w:pPr>
              <w:spacing w:line="280" w:lineRule="exact"/>
              <w:ind w:right="-71"/>
              <w:jc w:val="center"/>
              <w:rPr>
                <w:rFonts w:ascii="Arial" w:hAnsi="Arial" w:cs="Arial"/>
                <w:color w:val="000000" w:themeColor="text1"/>
                <w:sz w:val="14"/>
                <w:szCs w:val="14"/>
              </w:rPr>
            </w:pPr>
            <w:r>
              <w:rPr>
                <w:rFonts w:ascii="Arial" w:hAnsi="Arial" w:cs="Arial"/>
                <w:color w:val="000000" w:themeColor="text1"/>
                <w:sz w:val="14"/>
                <w:szCs w:val="14"/>
              </w:rPr>
              <w:t>-</w:t>
            </w:r>
          </w:p>
        </w:tc>
      </w:tr>
      <w:tr w:rsidR="008367A9" w:rsidRPr="006C7A36" w14:paraId="34ED5EC1" w14:textId="77777777" w:rsidTr="00A9579E">
        <w:trPr>
          <w:cantSplit/>
        </w:trPr>
        <w:tc>
          <w:tcPr>
            <w:tcW w:w="2880" w:type="dxa"/>
            <w:vAlign w:val="bottom"/>
          </w:tcPr>
          <w:p w14:paraId="3D030BED" w14:textId="77777777" w:rsidR="008367A9" w:rsidRPr="006C7A36" w:rsidRDefault="008367A9" w:rsidP="008367A9">
            <w:pPr>
              <w:tabs>
                <w:tab w:val="left" w:pos="240"/>
              </w:tabs>
              <w:spacing w:line="280" w:lineRule="exact"/>
              <w:ind w:left="252" w:right="-108" w:hanging="252"/>
              <w:rPr>
                <w:rFonts w:ascii="Arial" w:hAnsi="Arial" w:cs="Arial"/>
                <w:b/>
                <w:bCs/>
                <w:color w:val="000000" w:themeColor="text1"/>
                <w:sz w:val="14"/>
                <w:szCs w:val="14"/>
                <w:rtl/>
                <w:cs/>
              </w:rPr>
            </w:pPr>
          </w:p>
        </w:tc>
        <w:tc>
          <w:tcPr>
            <w:tcW w:w="964" w:type="dxa"/>
            <w:vAlign w:val="bottom"/>
          </w:tcPr>
          <w:p w14:paraId="38ED6687" w14:textId="055FA3D1"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0683244F" w14:textId="74937E16"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7014A750" w14:textId="46643935"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6363A63D" w14:textId="527A3F66"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10,399</w:t>
            </w:r>
          </w:p>
        </w:tc>
        <w:tc>
          <w:tcPr>
            <w:tcW w:w="964" w:type="dxa"/>
            <w:vAlign w:val="bottom"/>
          </w:tcPr>
          <w:p w14:paraId="00ED6DDF" w14:textId="20B5ABEC" w:rsidR="008367A9" w:rsidRPr="006C7A36" w:rsidRDefault="003C400F" w:rsidP="008367A9">
            <w:pPr>
              <w:pBdr>
                <w:bottom w:val="doub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4,970</w:t>
            </w:r>
          </w:p>
        </w:tc>
        <w:tc>
          <w:tcPr>
            <w:tcW w:w="964" w:type="dxa"/>
            <w:vAlign w:val="bottom"/>
          </w:tcPr>
          <w:p w14:paraId="2F9CB338" w14:textId="6B5931B6" w:rsidR="008367A9" w:rsidRPr="006C7A36" w:rsidRDefault="003C400F" w:rsidP="008367A9">
            <w:pPr>
              <w:pBdr>
                <w:bottom w:val="doub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15,369</w:t>
            </w:r>
          </w:p>
        </w:tc>
        <w:tc>
          <w:tcPr>
            <w:tcW w:w="965" w:type="dxa"/>
            <w:vAlign w:val="bottom"/>
          </w:tcPr>
          <w:p w14:paraId="29942F75" w14:textId="77777777" w:rsidR="008367A9" w:rsidRPr="006C7A36" w:rsidRDefault="008367A9" w:rsidP="008367A9">
            <w:pPr>
              <w:spacing w:line="280" w:lineRule="exact"/>
              <w:ind w:right="-71"/>
              <w:jc w:val="center"/>
              <w:rPr>
                <w:rFonts w:ascii="Arial" w:hAnsi="Arial" w:cs="Arial"/>
                <w:color w:val="000000" w:themeColor="text1"/>
                <w:sz w:val="14"/>
                <w:szCs w:val="14"/>
              </w:rPr>
            </w:pPr>
          </w:p>
        </w:tc>
      </w:tr>
      <w:tr w:rsidR="008367A9" w:rsidRPr="006C7A36" w14:paraId="2D28FF3F" w14:textId="77777777" w:rsidTr="00A9579E">
        <w:trPr>
          <w:cantSplit/>
        </w:trPr>
        <w:tc>
          <w:tcPr>
            <w:tcW w:w="2880" w:type="dxa"/>
            <w:vAlign w:val="bottom"/>
          </w:tcPr>
          <w:p w14:paraId="1158D9A3" w14:textId="77777777" w:rsidR="008367A9" w:rsidRPr="006C7A36" w:rsidRDefault="008367A9" w:rsidP="008367A9">
            <w:pPr>
              <w:tabs>
                <w:tab w:val="left" w:pos="900"/>
                <w:tab w:val="left" w:pos="1440"/>
                <w:tab w:val="left" w:pos="1980"/>
              </w:tabs>
              <w:spacing w:line="280" w:lineRule="exact"/>
              <w:ind w:left="252" w:right="-108" w:hanging="252"/>
              <w:rPr>
                <w:rFonts w:ascii="Arial" w:hAnsi="Arial" w:cs="Arial"/>
                <w:b/>
                <w:bCs/>
                <w:color w:val="000000" w:themeColor="text1"/>
                <w:sz w:val="14"/>
                <w:szCs w:val="14"/>
              </w:rPr>
            </w:pPr>
            <w:r w:rsidRPr="006C7A36">
              <w:rPr>
                <w:rFonts w:ascii="Arial" w:hAnsi="Arial" w:cs="Arial"/>
                <w:b/>
                <w:bCs/>
                <w:color w:val="000000" w:themeColor="text1"/>
                <w:sz w:val="14"/>
                <w:szCs w:val="14"/>
              </w:rPr>
              <w:t>Financial liabilities</w:t>
            </w:r>
          </w:p>
        </w:tc>
        <w:tc>
          <w:tcPr>
            <w:tcW w:w="964" w:type="dxa"/>
            <w:vAlign w:val="bottom"/>
          </w:tcPr>
          <w:p w14:paraId="18A1F0EF" w14:textId="77777777" w:rsidR="008367A9" w:rsidRPr="006C7A36" w:rsidRDefault="008367A9" w:rsidP="008367A9">
            <w:pPr>
              <w:tabs>
                <w:tab w:val="decimal" w:pos="702"/>
              </w:tabs>
              <w:spacing w:line="280" w:lineRule="exact"/>
              <w:rPr>
                <w:rFonts w:ascii="Arial" w:hAnsi="Arial" w:cs="Arial"/>
                <w:color w:val="000000" w:themeColor="text1"/>
                <w:sz w:val="14"/>
                <w:szCs w:val="14"/>
              </w:rPr>
            </w:pPr>
          </w:p>
        </w:tc>
        <w:tc>
          <w:tcPr>
            <w:tcW w:w="964" w:type="dxa"/>
            <w:vAlign w:val="bottom"/>
          </w:tcPr>
          <w:p w14:paraId="17A4D130" w14:textId="77777777" w:rsidR="008367A9" w:rsidRPr="006C7A36" w:rsidRDefault="008367A9" w:rsidP="008367A9">
            <w:pPr>
              <w:tabs>
                <w:tab w:val="decimal" w:pos="702"/>
              </w:tabs>
              <w:spacing w:line="280" w:lineRule="exact"/>
              <w:rPr>
                <w:rFonts w:ascii="Arial" w:hAnsi="Arial" w:cs="Arial"/>
                <w:color w:val="000000" w:themeColor="text1"/>
                <w:sz w:val="14"/>
                <w:szCs w:val="14"/>
              </w:rPr>
            </w:pPr>
          </w:p>
        </w:tc>
        <w:tc>
          <w:tcPr>
            <w:tcW w:w="964" w:type="dxa"/>
            <w:vAlign w:val="bottom"/>
          </w:tcPr>
          <w:p w14:paraId="28F9DDCB" w14:textId="77777777" w:rsidR="008367A9" w:rsidRPr="006C7A36" w:rsidRDefault="008367A9" w:rsidP="008367A9">
            <w:pPr>
              <w:tabs>
                <w:tab w:val="decimal" w:pos="702"/>
              </w:tabs>
              <w:spacing w:line="280" w:lineRule="exact"/>
              <w:rPr>
                <w:rFonts w:ascii="Arial" w:hAnsi="Arial" w:cs="Arial"/>
                <w:color w:val="000000" w:themeColor="text1"/>
                <w:sz w:val="14"/>
                <w:szCs w:val="14"/>
              </w:rPr>
            </w:pPr>
          </w:p>
        </w:tc>
        <w:tc>
          <w:tcPr>
            <w:tcW w:w="965" w:type="dxa"/>
            <w:vAlign w:val="bottom"/>
          </w:tcPr>
          <w:p w14:paraId="14BE6B2F" w14:textId="77777777" w:rsidR="008367A9" w:rsidRPr="006C7A36" w:rsidRDefault="008367A9" w:rsidP="008367A9">
            <w:pPr>
              <w:tabs>
                <w:tab w:val="decimal" w:pos="702"/>
              </w:tabs>
              <w:spacing w:line="280" w:lineRule="exact"/>
              <w:rPr>
                <w:rFonts w:ascii="Arial" w:hAnsi="Arial" w:cs="Arial"/>
                <w:color w:val="000000" w:themeColor="text1"/>
                <w:sz w:val="14"/>
                <w:szCs w:val="14"/>
              </w:rPr>
            </w:pPr>
          </w:p>
        </w:tc>
        <w:tc>
          <w:tcPr>
            <w:tcW w:w="964" w:type="dxa"/>
            <w:vAlign w:val="bottom"/>
          </w:tcPr>
          <w:p w14:paraId="6822AF45" w14:textId="77777777" w:rsidR="008367A9" w:rsidRPr="006C7A36" w:rsidRDefault="008367A9" w:rsidP="008367A9">
            <w:pPr>
              <w:tabs>
                <w:tab w:val="decimal" w:pos="702"/>
              </w:tabs>
              <w:spacing w:line="280" w:lineRule="exact"/>
              <w:rPr>
                <w:rFonts w:ascii="Arial" w:hAnsi="Arial" w:cs="Arial"/>
                <w:color w:val="000000" w:themeColor="text1"/>
                <w:sz w:val="14"/>
                <w:szCs w:val="14"/>
              </w:rPr>
            </w:pPr>
          </w:p>
        </w:tc>
        <w:tc>
          <w:tcPr>
            <w:tcW w:w="964" w:type="dxa"/>
            <w:vAlign w:val="bottom"/>
          </w:tcPr>
          <w:p w14:paraId="15AACD50" w14:textId="77777777" w:rsidR="008367A9" w:rsidRPr="006C7A36" w:rsidRDefault="008367A9" w:rsidP="008367A9">
            <w:pPr>
              <w:tabs>
                <w:tab w:val="decimal" w:pos="702"/>
              </w:tabs>
              <w:spacing w:line="280" w:lineRule="exact"/>
              <w:rPr>
                <w:rFonts w:ascii="Arial" w:hAnsi="Arial" w:cs="Arial"/>
                <w:color w:val="000000" w:themeColor="text1"/>
                <w:sz w:val="14"/>
                <w:szCs w:val="14"/>
              </w:rPr>
            </w:pPr>
          </w:p>
        </w:tc>
        <w:tc>
          <w:tcPr>
            <w:tcW w:w="965" w:type="dxa"/>
            <w:vAlign w:val="bottom"/>
          </w:tcPr>
          <w:p w14:paraId="54932CC2" w14:textId="77777777" w:rsidR="008367A9" w:rsidRPr="006C7A36" w:rsidRDefault="008367A9" w:rsidP="008367A9">
            <w:pPr>
              <w:spacing w:line="280" w:lineRule="exact"/>
              <w:ind w:right="-71"/>
              <w:jc w:val="center"/>
              <w:rPr>
                <w:rFonts w:ascii="Arial" w:hAnsi="Arial" w:cs="Arial"/>
                <w:color w:val="000000" w:themeColor="text1"/>
                <w:sz w:val="14"/>
                <w:szCs w:val="14"/>
              </w:rPr>
            </w:pPr>
          </w:p>
        </w:tc>
      </w:tr>
      <w:tr w:rsidR="008367A9" w:rsidRPr="006C7A36" w14:paraId="22FD45B4" w14:textId="77777777" w:rsidTr="00A9579E">
        <w:trPr>
          <w:cantSplit/>
        </w:trPr>
        <w:tc>
          <w:tcPr>
            <w:tcW w:w="2880" w:type="dxa"/>
            <w:vAlign w:val="bottom"/>
          </w:tcPr>
          <w:p w14:paraId="18D4D587" w14:textId="77777777" w:rsidR="008367A9" w:rsidRPr="006C7A36" w:rsidRDefault="008367A9" w:rsidP="008367A9">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Trade and other payables</w:t>
            </w:r>
          </w:p>
        </w:tc>
        <w:tc>
          <w:tcPr>
            <w:tcW w:w="964" w:type="dxa"/>
            <w:vAlign w:val="bottom"/>
          </w:tcPr>
          <w:p w14:paraId="38105404" w14:textId="73A861B5"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6573EB3A" w14:textId="686714D2"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2B13FEBE" w14:textId="11B32BFE"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5" w:type="dxa"/>
            <w:vAlign w:val="bottom"/>
          </w:tcPr>
          <w:p w14:paraId="39207D5D" w14:textId="4950F664"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2E76376C" w14:textId="7939A3BA"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392</w:t>
            </w:r>
          </w:p>
        </w:tc>
        <w:tc>
          <w:tcPr>
            <w:tcW w:w="964" w:type="dxa"/>
            <w:vAlign w:val="bottom"/>
          </w:tcPr>
          <w:p w14:paraId="0838ED86" w14:textId="5F880033"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392</w:t>
            </w:r>
          </w:p>
        </w:tc>
        <w:tc>
          <w:tcPr>
            <w:tcW w:w="965" w:type="dxa"/>
            <w:vAlign w:val="bottom"/>
          </w:tcPr>
          <w:p w14:paraId="0AFCE581" w14:textId="6844B415" w:rsidR="008367A9" w:rsidRPr="006C7A36" w:rsidRDefault="008367A9" w:rsidP="008367A9">
            <w:pPr>
              <w:spacing w:line="280" w:lineRule="exact"/>
              <w:ind w:right="-71"/>
              <w:jc w:val="center"/>
              <w:rPr>
                <w:rFonts w:ascii="Arial" w:hAnsi="Arial" w:cs="Arial"/>
                <w:color w:val="000000" w:themeColor="text1"/>
                <w:sz w:val="14"/>
                <w:szCs w:val="14"/>
              </w:rPr>
            </w:pPr>
            <w:r w:rsidRPr="006C7A36">
              <w:rPr>
                <w:rFonts w:ascii="Arial" w:hAnsi="Arial" w:cs="Arial"/>
                <w:color w:val="000000" w:themeColor="text1"/>
                <w:sz w:val="14"/>
                <w:szCs w:val="14"/>
              </w:rPr>
              <w:t>-</w:t>
            </w:r>
          </w:p>
        </w:tc>
      </w:tr>
      <w:tr w:rsidR="008367A9" w:rsidRPr="006C7A36" w14:paraId="6E039A61" w14:textId="77777777" w:rsidTr="00A9579E">
        <w:trPr>
          <w:cantSplit/>
        </w:trPr>
        <w:tc>
          <w:tcPr>
            <w:tcW w:w="2880" w:type="dxa"/>
            <w:vAlign w:val="bottom"/>
          </w:tcPr>
          <w:p w14:paraId="6967DAF0" w14:textId="77777777" w:rsidR="008367A9" w:rsidRPr="006C7A36" w:rsidRDefault="008367A9" w:rsidP="008367A9">
            <w:pPr>
              <w:spacing w:line="280" w:lineRule="exact"/>
              <w:ind w:left="162" w:right="-108" w:hanging="162"/>
              <w:rPr>
                <w:rFonts w:ascii="Arial" w:hAnsi="Arial" w:cs="Arial"/>
                <w:color w:val="000000" w:themeColor="text1"/>
                <w:sz w:val="14"/>
                <w:szCs w:val="14"/>
              </w:rPr>
            </w:pPr>
            <w:r w:rsidRPr="006C7A36">
              <w:rPr>
                <w:rFonts w:ascii="Arial" w:hAnsi="Arial" w:cs="Arial"/>
                <w:color w:val="000000" w:themeColor="text1"/>
                <w:sz w:val="14"/>
                <w:szCs w:val="14"/>
              </w:rPr>
              <w:t>Short-term loans from related companies</w:t>
            </w:r>
          </w:p>
        </w:tc>
        <w:tc>
          <w:tcPr>
            <w:tcW w:w="964" w:type="dxa"/>
            <w:vAlign w:val="bottom"/>
          </w:tcPr>
          <w:p w14:paraId="50470D24" w14:textId="36245BA8"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50D003C1" w14:textId="5D184C9C" w:rsidR="008367A9" w:rsidRPr="006C7A36" w:rsidRDefault="008367A9" w:rsidP="008367A9">
            <w:pPr>
              <w:tabs>
                <w:tab w:val="decimal" w:pos="702"/>
              </w:tabs>
              <w:spacing w:line="28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572CEF9C" w14:textId="18BB3BB9" w:rsidR="008367A9" w:rsidRPr="006C7A36" w:rsidRDefault="008367A9" w:rsidP="008367A9">
            <w:pPr>
              <w:tabs>
                <w:tab w:val="decimal" w:pos="702"/>
              </w:tabs>
              <w:spacing w:line="280" w:lineRule="exact"/>
              <w:ind w:left="-7"/>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5" w:type="dxa"/>
            <w:vAlign w:val="bottom"/>
          </w:tcPr>
          <w:p w14:paraId="71F10E1C" w14:textId="2665781B"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7,933</w:t>
            </w:r>
          </w:p>
        </w:tc>
        <w:tc>
          <w:tcPr>
            <w:tcW w:w="964" w:type="dxa"/>
            <w:vAlign w:val="bottom"/>
          </w:tcPr>
          <w:p w14:paraId="47B72B3A" w14:textId="0767F38D" w:rsidR="008367A9" w:rsidRPr="006C7A36" w:rsidRDefault="008367A9" w:rsidP="008367A9">
            <w:pP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59022F01" w14:textId="5A38D951" w:rsidR="008367A9" w:rsidRPr="006C7A36" w:rsidRDefault="008367A9" w:rsidP="008367A9">
            <w:pPr>
              <w:tabs>
                <w:tab w:val="decimal" w:pos="702"/>
              </w:tabs>
              <w:spacing w:line="280" w:lineRule="exact"/>
              <w:ind w:left="-7"/>
              <w:rPr>
                <w:rFonts w:ascii="Arial" w:hAnsi="Arial" w:cs="Arial"/>
                <w:color w:val="000000" w:themeColor="text1"/>
                <w:sz w:val="14"/>
                <w:szCs w:val="14"/>
              </w:rPr>
            </w:pPr>
            <w:r w:rsidRPr="006C7A36">
              <w:rPr>
                <w:rFonts w:ascii="Arial" w:hAnsi="Arial" w:cs="Arial"/>
                <w:color w:val="000000" w:themeColor="text1"/>
                <w:sz w:val="14"/>
                <w:szCs w:val="14"/>
              </w:rPr>
              <w:t>7,933</w:t>
            </w:r>
          </w:p>
        </w:tc>
        <w:tc>
          <w:tcPr>
            <w:tcW w:w="965" w:type="dxa"/>
            <w:vAlign w:val="bottom"/>
          </w:tcPr>
          <w:p w14:paraId="43D21886" w14:textId="5EFD8776" w:rsidR="008367A9" w:rsidRPr="006C7A36" w:rsidRDefault="008367A9" w:rsidP="008367A9">
            <w:pPr>
              <w:spacing w:line="280" w:lineRule="exact"/>
              <w:ind w:right="-71"/>
              <w:jc w:val="center"/>
              <w:rPr>
                <w:rFonts w:ascii="Arial" w:hAnsi="Arial" w:cs="Arial"/>
                <w:color w:val="000000" w:themeColor="text1"/>
                <w:sz w:val="14"/>
                <w:szCs w:val="14"/>
              </w:rPr>
            </w:pPr>
            <w:r w:rsidRPr="006C7A36">
              <w:rPr>
                <w:rFonts w:ascii="Arial" w:hAnsi="Arial" w:cs="Arial"/>
                <w:color w:val="000000" w:themeColor="text1"/>
                <w:sz w:val="14"/>
                <w:szCs w:val="14"/>
              </w:rPr>
              <w:t>1.65 - 4.70</w:t>
            </w:r>
          </w:p>
        </w:tc>
      </w:tr>
      <w:tr w:rsidR="008367A9" w:rsidRPr="006C7A36" w14:paraId="18F1BC6B" w14:textId="77777777" w:rsidTr="00A9579E">
        <w:trPr>
          <w:cantSplit/>
        </w:trPr>
        <w:tc>
          <w:tcPr>
            <w:tcW w:w="2880" w:type="dxa"/>
            <w:vAlign w:val="bottom"/>
          </w:tcPr>
          <w:p w14:paraId="1B4662F1" w14:textId="77777777" w:rsidR="008367A9" w:rsidRPr="006C7A36" w:rsidRDefault="008367A9" w:rsidP="008367A9">
            <w:pPr>
              <w:tabs>
                <w:tab w:val="left" w:pos="900"/>
                <w:tab w:val="left" w:pos="1440"/>
                <w:tab w:val="left" w:pos="1980"/>
              </w:tabs>
              <w:spacing w:line="280" w:lineRule="exact"/>
              <w:ind w:right="-108"/>
              <w:rPr>
                <w:rFonts w:ascii="Arial" w:hAnsi="Arial" w:cs="Arial"/>
                <w:color w:val="000000" w:themeColor="text1"/>
                <w:sz w:val="14"/>
                <w:szCs w:val="14"/>
              </w:rPr>
            </w:pPr>
            <w:r w:rsidRPr="006C7A36">
              <w:rPr>
                <w:rFonts w:ascii="Arial" w:hAnsi="Arial" w:cs="Arial"/>
                <w:color w:val="000000" w:themeColor="text1"/>
                <w:sz w:val="14"/>
                <w:szCs w:val="14"/>
              </w:rPr>
              <w:t>Long-term debentures</w:t>
            </w:r>
          </w:p>
        </w:tc>
        <w:tc>
          <w:tcPr>
            <w:tcW w:w="964" w:type="dxa"/>
            <w:vAlign w:val="bottom"/>
          </w:tcPr>
          <w:p w14:paraId="764E7A02" w14:textId="779F5EA1" w:rsidR="008367A9" w:rsidRPr="006C7A36" w:rsidRDefault="008367A9" w:rsidP="008367A9">
            <w:pP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3BABA35A" w14:textId="31BF7C7B"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3,198</w:t>
            </w:r>
          </w:p>
        </w:tc>
        <w:tc>
          <w:tcPr>
            <w:tcW w:w="964" w:type="dxa"/>
            <w:vAlign w:val="bottom"/>
          </w:tcPr>
          <w:p w14:paraId="42A67AA7" w14:textId="07977DF5" w:rsidR="008367A9" w:rsidRPr="006C7A36" w:rsidRDefault="008367A9" w:rsidP="008367A9">
            <w:pP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12,564</w:t>
            </w:r>
          </w:p>
        </w:tc>
        <w:tc>
          <w:tcPr>
            <w:tcW w:w="965" w:type="dxa"/>
            <w:vAlign w:val="bottom"/>
          </w:tcPr>
          <w:p w14:paraId="07BC3309" w14:textId="612B9150" w:rsidR="008367A9" w:rsidRPr="006C7A36" w:rsidRDefault="008367A9" w:rsidP="008367A9">
            <w:pP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59FE95FE" w14:textId="48B95564"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16CD142E" w14:textId="6C80F214" w:rsidR="008367A9" w:rsidRPr="006C7A36" w:rsidRDefault="008367A9" w:rsidP="008367A9">
            <w:pP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15,762</w:t>
            </w:r>
          </w:p>
        </w:tc>
        <w:tc>
          <w:tcPr>
            <w:tcW w:w="965" w:type="dxa"/>
            <w:vAlign w:val="bottom"/>
          </w:tcPr>
          <w:p w14:paraId="548BF98F" w14:textId="3E60786B" w:rsidR="008367A9" w:rsidRPr="006C7A36" w:rsidRDefault="008367A9" w:rsidP="008367A9">
            <w:pPr>
              <w:spacing w:line="280" w:lineRule="exact"/>
              <w:ind w:right="-71"/>
              <w:jc w:val="center"/>
              <w:rPr>
                <w:rFonts w:ascii="Arial" w:hAnsi="Arial" w:cs="Arial"/>
                <w:color w:val="000000" w:themeColor="text1"/>
                <w:sz w:val="14"/>
                <w:szCs w:val="14"/>
              </w:rPr>
            </w:pPr>
            <w:r w:rsidRPr="006C7A36">
              <w:rPr>
                <w:rFonts w:ascii="Arial" w:hAnsi="Arial" w:cs="Arial"/>
                <w:color w:val="000000" w:themeColor="text1"/>
                <w:sz w:val="14"/>
                <w:szCs w:val="14"/>
              </w:rPr>
              <w:t>1.96 - 5.10</w:t>
            </w:r>
          </w:p>
        </w:tc>
      </w:tr>
      <w:tr w:rsidR="008367A9" w:rsidRPr="006C7A36" w14:paraId="5F2274EE" w14:textId="77777777" w:rsidTr="00A9579E">
        <w:trPr>
          <w:cantSplit/>
        </w:trPr>
        <w:tc>
          <w:tcPr>
            <w:tcW w:w="2880" w:type="dxa"/>
            <w:vAlign w:val="bottom"/>
          </w:tcPr>
          <w:p w14:paraId="0CD603B4" w14:textId="4E0571BB" w:rsidR="008367A9" w:rsidRPr="006C7A36" w:rsidRDefault="008367A9" w:rsidP="008367A9">
            <w:pPr>
              <w:spacing w:line="280" w:lineRule="exact"/>
              <w:ind w:left="162" w:right="-108" w:hanging="162"/>
              <w:rPr>
                <w:rFonts w:ascii="Arial" w:hAnsi="Arial" w:cs="Arial"/>
                <w:color w:val="000000" w:themeColor="text1"/>
                <w:sz w:val="14"/>
                <w:szCs w:val="14"/>
              </w:rPr>
            </w:pPr>
            <w:r w:rsidRPr="006C7A36">
              <w:rPr>
                <w:rFonts w:ascii="Arial" w:hAnsi="Arial" w:cs="Arial"/>
                <w:color w:val="000000" w:themeColor="text1"/>
                <w:sz w:val="14"/>
                <w:szCs w:val="14"/>
              </w:rPr>
              <w:t>Lease liabilities</w:t>
            </w:r>
          </w:p>
        </w:tc>
        <w:tc>
          <w:tcPr>
            <w:tcW w:w="964" w:type="dxa"/>
            <w:vAlign w:val="bottom"/>
          </w:tcPr>
          <w:p w14:paraId="0958D807" w14:textId="31D4ED6B" w:rsidR="008367A9" w:rsidRPr="006C7A36" w:rsidRDefault="002772CC" w:rsidP="008367A9">
            <w:pPr>
              <w:pBdr>
                <w:bottom w:val="sing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614</w:t>
            </w:r>
          </w:p>
        </w:tc>
        <w:tc>
          <w:tcPr>
            <w:tcW w:w="964" w:type="dxa"/>
            <w:vAlign w:val="bottom"/>
          </w:tcPr>
          <w:p w14:paraId="30642A88" w14:textId="177FA4BC" w:rsidR="008367A9" w:rsidRPr="006C7A36" w:rsidRDefault="008367A9" w:rsidP="008367A9">
            <w:pPr>
              <w:pBdr>
                <w:bottom w:val="single" w:sz="4" w:space="1" w:color="auto"/>
              </w:pBd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2,</w:t>
            </w:r>
            <w:r w:rsidR="002772CC">
              <w:rPr>
                <w:rFonts w:ascii="Arial" w:hAnsi="Arial" w:cs="Arial"/>
                <w:color w:val="000000" w:themeColor="text1"/>
                <w:sz w:val="14"/>
                <w:szCs w:val="14"/>
              </w:rPr>
              <w:t>296</w:t>
            </w:r>
          </w:p>
        </w:tc>
        <w:tc>
          <w:tcPr>
            <w:tcW w:w="964" w:type="dxa"/>
            <w:vAlign w:val="bottom"/>
          </w:tcPr>
          <w:p w14:paraId="0DC080C5" w14:textId="5C90F2F4" w:rsidR="008367A9" w:rsidRPr="006C7A36" w:rsidRDefault="002772CC" w:rsidP="008367A9">
            <w:pPr>
              <w:pBdr>
                <w:bottom w:val="single" w:sz="4" w:space="1" w:color="auto"/>
              </w:pBdr>
              <w:tabs>
                <w:tab w:val="decimal" w:pos="702"/>
              </w:tabs>
              <w:spacing w:line="280" w:lineRule="exact"/>
              <w:rPr>
                <w:rFonts w:ascii="Arial" w:hAnsi="Arial" w:cs="Arial"/>
                <w:color w:val="000000" w:themeColor="text1"/>
                <w:sz w:val="14"/>
                <w:szCs w:val="14"/>
                <w:cs/>
              </w:rPr>
            </w:pPr>
            <w:r>
              <w:rPr>
                <w:rFonts w:ascii="Arial" w:hAnsi="Arial" w:cs="Arial"/>
                <w:color w:val="000000" w:themeColor="text1"/>
                <w:sz w:val="14"/>
                <w:szCs w:val="14"/>
              </w:rPr>
              <w:t>8</w:t>
            </w:r>
            <w:r w:rsidR="008367A9" w:rsidRPr="006C7A36">
              <w:rPr>
                <w:rFonts w:ascii="Arial" w:hAnsi="Arial" w:cs="Arial"/>
                <w:color w:val="000000" w:themeColor="text1"/>
                <w:sz w:val="14"/>
                <w:szCs w:val="14"/>
              </w:rPr>
              <w:t>,</w:t>
            </w:r>
            <w:r>
              <w:rPr>
                <w:rFonts w:ascii="Arial" w:hAnsi="Arial" w:cs="Arial"/>
                <w:color w:val="000000" w:themeColor="text1"/>
                <w:sz w:val="14"/>
                <w:szCs w:val="14"/>
              </w:rPr>
              <w:t>889</w:t>
            </w:r>
          </w:p>
        </w:tc>
        <w:tc>
          <w:tcPr>
            <w:tcW w:w="965" w:type="dxa"/>
            <w:vAlign w:val="bottom"/>
          </w:tcPr>
          <w:p w14:paraId="2D18C57B" w14:textId="51A2C7CE" w:rsidR="008367A9" w:rsidRPr="006C7A36" w:rsidRDefault="008367A9" w:rsidP="008367A9">
            <w:pPr>
              <w:pBdr>
                <w:bottom w:val="sing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w:t>
            </w:r>
          </w:p>
        </w:tc>
        <w:tc>
          <w:tcPr>
            <w:tcW w:w="964" w:type="dxa"/>
            <w:vAlign w:val="bottom"/>
          </w:tcPr>
          <w:p w14:paraId="2A5CD734" w14:textId="363733D7" w:rsidR="008367A9" w:rsidRPr="006C7A36" w:rsidRDefault="008367A9" w:rsidP="008367A9">
            <w:pPr>
              <w:pBdr>
                <w:bottom w:val="single" w:sz="4" w:space="1" w:color="auto"/>
              </w:pBd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w:t>
            </w:r>
          </w:p>
        </w:tc>
        <w:tc>
          <w:tcPr>
            <w:tcW w:w="964" w:type="dxa"/>
            <w:vAlign w:val="bottom"/>
          </w:tcPr>
          <w:p w14:paraId="46B89F5C" w14:textId="07BE687D" w:rsidR="008367A9" w:rsidRPr="006C7A36" w:rsidRDefault="008367A9" w:rsidP="008367A9">
            <w:pPr>
              <w:pBdr>
                <w:bottom w:val="sing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11,799</w:t>
            </w:r>
          </w:p>
        </w:tc>
        <w:tc>
          <w:tcPr>
            <w:tcW w:w="965" w:type="dxa"/>
            <w:vAlign w:val="bottom"/>
          </w:tcPr>
          <w:p w14:paraId="33C6727A" w14:textId="6123DDE4" w:rsidR="008367A9" w:rsidRPr="006C7A36" w:rsidRDefault="008367A9" w:rsidP="008367A9">
            <w:pPr>
              <w:spacing w:line="280" w:lineRule="exact"/>
              <w:ind w:right="-71"/>
              <w:jc w:val="center"/>
              <w:rPr>
                <w:rFonts w:ascii="Arial" w:hAnsi="Arial" w:cs="Arial"/>
                <w:color w:val="000000" w:themeColor="text1"/>
                <w:sz w:val="14"/>
                <w:szCs w:val="14"/>
              </w:rPr>
            </w:pPr>
            <w:r w:rsidRPr="006C7A36">
              <w:rPr>
                <w:rFonts w:ascii="Arial" w:hAnsi="Arial" w:cs="Arial"/>
                <w:color w:val="000000" w:themeColor="text1"/>
                <w:sz w:val="14"/>
                <w:szCs w:val="14"/>
              </w:rPr>
              <w:t>5.12</w:t>
            </w:r>
          </w:p>
        </w:tc>
      </w:tr>
      <w:tr w:rsidR="008367A9" w:rsidRPr="006C7A36" w14:paraId="7E94410E" w14:textId="77777777" w:rsidTr="00A9579E">
        <w:trPr>
          <w:cantSplit/>
        </w:trPr>
        <w:tc>
          <w:tcPr>
            <w:tcW w:w="2880" w:type="dxa"/>
            <w:vAlign w:val="bottom"/>
          </w:tcPr>
          <w:p w14:paraId="47ECBAA8" w14:textId="77777777" w:rsidR="008367A9" w:rsidRPr="006C7A36" w:rsidRDefault="008367A9" w:rsidP="008367A9">
            <w:pPr>
              <w:tabs>
                <w:tab w:val="left" w:pos="900"/>
                <w:tab w:val="left" w:pos="1440"/>
                <w:tab w:val="left" w:pos="1980"/>
              </w:tabs>
              <w:spacing w:line="280" w:lineRule="exact"/>
              <w:ind w:right="-108"/>
              <w:rPr>
                <w:rFonts w:ascii="Arial" w:hAnsi="Arial" w:cs="Arial"/>
                <w:color w:val="000000" w:themeColor="text1"/>
                <w:sz w:val="14"/>
                <w:szCs w:val="14"/>
              </w:rPr>
            </w:pPr>
          </w:p>
        </w:tc>
        <w:tc>
          <w:tcPr>
            <w:tcW w:w="964" w:type="dxa"/>
            <w:vAlign w:val="bottom"/>
          </w:tcPr>
          <w:p w14:paraId="5FC1A3F5" w14:textId="3135217B" w:rsidR="008367A9" w:rsidRPr="006C7A36" w:rsidRDefault="002772CC" w:rsidP="008367A9">
            <w:pPr>
              <w:pBdr>
                <w:bottom w:val="double" w:sz="4" w:space="1" w:color="auto"/>
              </w:pBdr>
              <w:tabs>
                <w:tab w:val="decimal" w:pos="702"/>
              </w:tabs>
              <w:spacing w:line="280" w:lineRule="exact"/>
              <w:rPr>
                <w:rFonts w:ascii="Arial" w:hAnsi="Arial" w:cs="Arial"/>
                <w:color w:val="000000" w:themeColor="text1"/>
                <w:sz w:val="14"/>
                <w:szCs w:val="14"/>
              </w:rPr>
            </w:pPr>
            <w:r>
              <w:rPr>
                <w:rFonts w:ascii="Arial" w:hAnsi="Arial" w:cs="Arial"/>
                <w:color w:val="000000" w:themeColor="text1"/>
                <w:sz w:val="14"/>
                <w:szCs w:val="14"/>
              </w:rPr>
              <w:t>614</w:t>
            </w:r>
          </w:p>
        </w:tc>
        <w:tc>
          <w:tcPr>
            <w:tcW w:w="964" w:type="dxa"/>
            <w:vAlign w:val="bottom"/>
          </w:tcPr>
          <w:p w14:paraId="22BBE18C" w14:textId="7E39F7F7"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5,</w:t>
            </w:r>
            <w:r w:rsidR="002772CC">
              <w:rPr>
                <w:rFonts w:ascii="Arial" w:hAnsi="Arial" w:cs="Arial"/>
                <w:color w:val="000000" w:themeColor="text1"/>
                <w:sz w:val="14"/>
                <w:szCs w:val="14"/>
              </w:rPr>
              <w:t>494</w:t>
            </w:r>
          </w:p>
        </w:tc>
        <w:tc>
          <w:tcPr>
            <w:tcW w:w="964" w:type="dxa"/>
            <w:vAlign w:val="bottom"/>
          </w:tcPr>
          <w:p w14:paraId="1CC86EC9" w14:textId="3BEB0AAF"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cs/>
              </w:rPr>
            </w:pPr>
            <w:r w:rsidRPr="006C7A36">
              <w:rPr>
                <w:rFonts w:ascii="Arial" w:hAnsi="Arial" w:cs="Arial"/>
                <w:color w:val="000000" w:themeColor="text1"/>
                <w:sz w:val="14"/>
                <w:szCs w:val="14"/>
              </w:rPr>
              <w:t>21,</w:t>
            </w:r>
            <w:r w:rsidR="002772CC">
              <w:rPr>
                <w:rFonts w:ascii="Arial" w:hAnsi="Arial" w:cs="Arial"/>
                <w:color w:val="000000" w:themeColor="text1"/>
                <w:sz w:val="14"/>
                <w:szCs w:val="14"/>
              </w:rPr>
              <w:t>453</w:t>
            </w:r>
          </w:p>
        </w:tc>
        <w:tc>
          <w:tcPr>
            <w:tcW w:w="965" w:type="dxa"/>
            <w:vAlign w:val="bottom"/>
          </w:tcPr>
          <w:p w14:paraId="504ECDF7" w14:textId="50CD4B49"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7,933</w:t>
            </w:r>
          </w:p>
        </w:tc>
        <w:tc>
          <w:tcPr>
            <w:tcW w:w="964" w:type="dxa"/>
            <w:vAlign w:val="bottom"/>
          </w:tcPr>
          <w:p w14:paraId="7A40585D" w14:textId="72E20DBA"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392</w:t>
            </w:r>
          </w:p>
        </w:tc>
        <w:tc>
          <w:tcPr>
            <w:tcW w:w="964" w:type="dxa"/>
            <w:vAlign w:val="bottom"/>
          </w:tcPr>
          <w:p w14:paraId="118AED9C" w14:textId="52ABC744" w:rsidR="008367A9" w:rsidRPr="006C7A36" w:rsidRDefault="008367A9" w:rsidP="008367A9">
            <w:pPr>
              <w:pBdr>
                <w:bottom w:val="double" w:sz="4" w:space="1" w:color="auto"/>
              </w:pBdr>
              <w:tabs>
                <w:tab w:val="decimal" w:pos="702"/>
              </w:tabs>
              <w:spacing w:line="280" w:lineRule="exact"/>
              <w:rPr>
                <w:rFonts w:ascii="Arial" w:hAnsi="Arial" w:cs="Arial"/>
                <w:color w:val="000000" w:themeColor="text1"/>
                <w:sz w:val="14"/>
                <w:szCs w:val="14"/>
              </w:rPr>
            </w:pPr>
            <w:r w:rsidRPr="006C7A36">
              <w:rPr>
                <w:rFonts w:ascii="Arial" w:hAnsi="Arial" w:cs="Arial"/>
                <w:color w:val="000000" w:themeColor="text1"/>
                <w:sz w:val="14"/>
                <w:szCs w:val="14"/>
              </w:rPr>
              <w:t>35,886</w:t>
            </w:r>
          </w:p>
        </w:tc>
        <w:tc>
          <w:tcPr>
            <w:tcW w:w="965" w:type="dxa"/>
          </w:tcPr>
          <w:p w14:paraId="19CA3D09" w14:textId="77777777" w:rsidR="008367A9" w:rsidRPr="006C7A36" w:rsidRDefault="008367A9" w:rsidP="008367A9">
            <w:pPr>
              <w:spacing w:line="280" w:lineRule="exact"/>
              <w:ind w:right="-71"/>
              <w:jc w:val="center"/>
              <w:rPr>
                <w:rFonts w:ascii="Arial" w:hAnsi="Arial" w:cs="Arial"/>
                <w:color w:val="000000" w:themeColor="text1"/>
                <w:sz w:val="14"/>
                <w:szCs w:val="14"/>
              </w:rPr>
            </w:pPr>
          </w:p>
        </w:tc>
      </w:tr>
    </w:tbl>
    <w:p w14:paraId="76C6ABA8" w14:textId="47F41409" w:rsidR="003C400F" w:rsidRPr="003B5D36" w:rsidRDefault="003C400F" w:rsidP="003C400F">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i/>
          <w:iCs/>
          <w:color w:val="000000" w:themeColor="text1"/>
          <w:sz w:val="22"/>
          <w:szCs w:val="22"/>
          <w:u w:val="single"/>
        </w:rPr>
      </w:pPr>
      <w:r w:rsidRPr="003B5D36">
        <w:rPr>
          <w:rFonts w:ascii="Arial" w:hAnsi="Arial" w:cs="Arial"/>
          <w:i/>
          <w:iCs/>
          <w:color w:val="000000" w:themeColor="text1"/>
          <w:sz w:val="22"/>
          <w:szCs w:val="22"/>
          <w:u w:val="single"/>
        </w:rPr>
        <w:t>Interest rate sensitivity analysis</w:t>
      </w:r>
    </w:p>
    <w:p w14:paraId="3EB430A9" w14:textId="11F5DD89" w:rsidR="003C400F" w:rsidRPr="006C7A36" w:rsidRDefault="003C400F" w:rsidP="003C400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Pr>
          <w:rFonts w:ascii="Arial" w:hAnsi="Arial" w:cs="Arial"/>
          <w:color w:val="000000" w:themeColor="text1"/>
          <w:sz w:val="22"/>
          <w:szCs w:val="22"/>
        </w:rPr>
        <w:t>The interest rate sensitivity analysis of the Group’s comprehensive income and equity to a reasonably possible change in interest rates, with all other variables held constant. The Group has risk management from interest rate sensitivity as aforementioned. As a result, interest rates sensitivity has no significant impact on the Group’s financial statements.</w:t>
      </w:r>
    </w:p>
    <w:p w14:paraId="202C9E78" w14:textId="77777777" w:rsidR="00515D0F" w:rsidRPr="006C7A36" w:rsidRDefault="00515D0F" w:rsidP="006772D9">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b/>
          <w:bCs/>
          <w:color w:val="000000" w:themeColor="text1"/>
          <w:sz w:val="22"/>
          <w:szCs w:val="22"/>
        </w:rPr>
      </w:pPr>
      <w:r w:rsidRPr="006C7A36">
        <w:rPr>
          <w:rFonts w:ascii="Arial" w:hAnsi="Arial" w:cs="Arial"/>
          <w:b/>
          <w:bCs/>
          <w:color w:val="000000" w:themeColor="text1"/>
          <w:sz w:val="22"/>
          <w:szCs w:val="22"/>
        </w:rPr>
        <w:t>Liquidity risk</w:t>
      </w:r>
    </w:p>
    <w:p w14:paraId="6AC81511" w14:textId="04C7016E" w:rsidR="00515D0F" w:rsidRPr="006C7A36" w:rsidRDefault="00515D0F" w:rsidP="00515D0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6C7A36">
        <w:rPr>
          <w:rFonts w:ascii="Arial" w:hAnsi="Arial" w:cs="Arial"/>
          <w:color w:val="000000" w:themeColor="text1"/>
          <w:sz w:val="22"/>
          <w:szCs w:val="22"/>
        </w:rPr>
        <w:t>Liquidity risk is the risk that the Group will be unable to liquidate their financial assets and procure sufficient funds to discharge their obligations in a timely manner, resulting in the incurrence of a financial loss.</w:t>
      </w:r>
    </w:p>
    <w:p w14:paraId="18DD2537" w14:textId="77777777" w:rsidR="00515D0F" w:rsidRPr="006C7A36" w:rsidRDefault="00515D0F" w:rsidP="00515D0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6C7A36">
        <w:rPr>
          <w:rFonts w:ascii="Arial" w:hAnsi="Arial" w:cs="Arial"/>
          <w:color w:val="000000" w:themeColor="text1"/>
          <w:sz w:val="22"/>
          <w:szCs w:val="22"/>
        </w:rPr>
        <w:t>The Group manages liquidity risk by means of appropriate structuring of short-term and long-term sources of capital to maintain liquidity to ensure that it has sufficient liquidity to meet both present and future requirements.</w:t>
      </w:r>
    </w:p>
    <w:p w14:paraId="76E96227" w14:textId="347AA9FA" w:rsidR="00D96288" w:rsidRPr="006C7A36" w:rsidRDefault="00515D0F" w:rsidP="00515D0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6C7A36">
        <w:rPr>
          <w:rFonts w:ascii="Arial" w:hAnsi="Arial" w:cs="Arial"/>
          <w:color w:val="000000" w:themeColor="text1"/>
          <w:sz w:val="22"/>
          <w:szCs w:val="22"/>
        </w:rPr>
        <w:t xml:space="preserve">Counting from the statement of financial position date, the periods to maturity of financial instruments held as </w:t>
      </w:r>
      <w:proofErr w:type="gramStart"/>
      <w:r w:rsidRPr="006C7A36">
        <w:rPr>
          <w:rFonts w:ascii="Arial" w:hAnsi="Arial" w:cs="Arial"/>
          <w:color w:val="000000" w:themeColor="text1"/>
          <w:sz w:val="22"/>
          <w:szCs w:val="22"/>
        </w:rPr>
        <w:t>at</w:t>
      </w:r>
      <w:proofErr w:type="gramEnd"/>
      <w:r w:rsidRPr="006C7A36">
        <w:rPr>
          <w:rFonts w:ascii="Arial" w:hAnsi="Arial" w:cs="Arial"/>
          <w:color w:val="000000" w:themeColor="text1"/>
          <w:sz w:val="22"/>
          <w:szCs w:val="22"/>
        </w:rPr>
        <w:t xml:space="preserve"> 31 December </w:t>
      </w:r>
      <w:r w:rsidR="000D2FBA" w:rsidRPr="006C7A36">
        <w:rPr>
          <w:rFonts w:ascii="Arial" w:hAnsi="Arial" w:cs="Arial"/>
          <w:color w:val="000000" w:themeColor="text1"/>
          <w:sz w:val="22"/>
          <w:szCs w:val="22"/>
        </w:rPr>
        <w:t>2021</w:t>
      </w:r>
      <w:r w:rsidRPr="006C7A36">
        <w:rPr>
          <w:rFonts w:ascii="Arial" w:hAnsi="Arial" w:cs="Arial"/>
          <w:color w:val="000000" w:themeColor="text1"/>
          <w:sz w:val="22"/>
          <w:szCs w:val="22"/>
        </w:rPr>
        <w:t xml:space="preserve"> </w:t>
      </w:r>
      <w:r w:rsidR="003C400F">
        <w:rPr>
          <w:rFonts w:ascii="Arial" w:hAnsi="Arial" w:cs="Arial"/>
          <w:color w:val="000000" w:themeColor="text1"/>
          <w:sz w:val="22"/>
          <w:szCs w:val="22"/>
        </w:rPr>
        <w:t>and 2020 a</w:t>
      </w:r>
      <w:r w:rsidRPr="006C7A36">
        <w:rPr>
          <w:rFonts w:ascii="Arial" w:hAnsi="Arial" w:cs="Arial"/>
          <w:color w:val="000000" w:themeColor="text1"/>
          <w:sz w:val="22"/>
          <w:szCs w:val="22"/>
        </w:rPr>
        <w:t>re as follows:</w:t>
      </w:r>
    </w:p>
    <w:p w14:paraId="48CA988A" w14:textId="77777777" w:rsidR="00D96288" w:rsidRPr="006C7A36" w:rsidRDefault="00D96288">
      <w:pPr>
        <w:overflowPunct/>
        <w:autoSpaceDE/>
        <w:autoSpaceDN/>
        <w:adjustRightInd/>
        <w:spacing w:after="160" w:line="259" w:lineRule="auto"/>
        <w:textAlignment w:val="auto"/>
        <w:rPr>
          <w:rFonts w:ascii="Arial" w:hAnsi="Arial" w:cs="Arial"/>
          <w:color w:val="000000" w:themeColor="text1"/>
          <w:sz w:val="22"/>
          <w:szCs w:val="22"/>
        </w:rPr>
      </w:pPr>
      <w:r w:rsidRPr="006C7A36">
        <w:rPr>
          <w:rFonts w:ascii="Arial" w:hAnsi="Arial" w:cs="Arial"/>
          <w:color w:val="000000" w:themeColor="text1"/>
          <w:sz w:val="22"/>
          <w:szCs w:val="22"/>
        </w:rPr>
        <w:br w:type="page"/>
      </w:r>
    </w:p>
    <w:p w14:paraId="1C6CD01C" w14:textId="77777777" w:rsidR="00515D0F" w:rsidRPr="006C7A36" w:rsidRDefault="00515D0F" w:rsidP="00515D0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p>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2835FC" w:rsidRPr="006C7A36" w14:paraId="5E7261FA" w14:textId="77777777" w:rsidTr="002835FC">
        <w:trPr>
          <w:cantSplit/>
        </w:trPr>
        <w:tc>
          <w:tcPr>
            <w:tcW w:w="2760" w:type="dxa"/>
            <w:vAlign w:val="bottom"/>
          </w:tcPr>
          <w:p w14:paraId="22A1E7B1" w14:textId="77777777" w:rsidR="002835FC" w:rsidRPr="006C7A36" w:rsidRDefault="002835FC" w:rsidP="00AB3854">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6429" w:type="dxa"/>
            <w:gridSpan w:val="5"/>
            <w:vAlign w:val="bottom"/>
          </w:tcPr>
          <w:p w14:paraId="38423184" w14:textId="77777777" w:rsidR="002835FC" w:rsidRPr="006C7A36" w:rsidRDefault="002835FC" w:rsidP="00AB3854">
            <w:pPr>
              <w:spacing w:line="28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Thousand Baht)</w:t>
            </w:r>
          </w:p>
        </w:tc>
      </w:tr>
      <w:tr w:rsidR="002835FC" w:rsidRPr="006C7A36" w14:paraId="364F6AE5" w14:textId="77777777" w:rsidTr="002835FC">
        <w:trPr>
          <w:cantSplit/>
        </w:trPr>
        <w:tc>
          <w:tcPr>
            <w:tcW w:w="2760" w:type="dxa"/>
            <w:vAlign w:val="bottom"/>
          </w:tcPr>
          <w:p w14:paraId="6525A988" w14:textId="77777777" w:rsidR="002835FC" w:rsidRPr="006C7A36" w:rsidRDefault="002835FC" w:rsidP="00AB3854">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6429" w:type="dxa"/>
            <w:gridSpan w:val="5"/>
            <w:vAlign w:val="bottom"/>
          </w:tcPr>
          <w:p w14:paraId="70E5ADF4" w14:textId="77777777" w:rsidR="002835FC" w:rsidRPr="006C7A36" w:rsidRDefault="002835FC" w:rsidP="008F1D58">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w:t>
            </w:r>
          </w:p>
        </w:tc>
      </w:tr>
      <w:tr w:rsidR="002835FC" w:rsidRPr="006C7A36" w14:paraId="69E5D98C" w14:textId="77777777" w:rsidTr="002835FC">
        <w:trPr>
          <w:cantSplit/>
        </w:trPr>
        <w:tc>
          <w:tcPr>
            <w:tcW w:w="2760" w:type="dxa"/>
            <w:vAlign w:val="bottom"/>
          </w:tcPr>
          <w:p w14:paraId="1FC49368" w14:textId="77777777" w:rsidR="002835FC" w:rsidRPr="006C7A36" w:rsidRDefault="002835FC" w:rsidP="00AB3854">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6429" w:type="dxa"/>
            <w:gridSpan w:val="5"/>
            <w:vAlign w:val="bottom"/>
          </w:tcPr>
          <w:p w14:paraId="5357C9CF" w14:textId="53BA8573" w:rsidR="002835FC" w:rsidRPr="006C7A36" w:rsidRDefault="002835FC" w:rsidP="008F1D58">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31 Dec</w:t>
            </w:r>
            <w:r w:rsidR="008151F1">
              <w:rPr>
                <w:rFonts w:ascii="Arial" w:hAnsi="Arial" w:cs="Arial"/>
                <w:color w:val="000000" w:themeColor="text1"/>
                <w:sz w:val="16"/>
                <w:szCs w:val="16"/>
              </w:rPr>
              <w:t>e</w:t>
            </w:r>
            <w:r w:rsidRPr="006C7A36">
              <w:rPr>
                <w:rFonts w:ascii="Arial" w:hAnsi="Arial" w:cs="Arial"/>
                <w:color w:val="000000" w:themeColor="text1"/>
                <w:sz w:val="16"/>
                <w:szCs w:val="16"/>
              </w:rPr>
              <w:t>mber 2021</w:t>
            </w:r>
          </w:p>
        </w:tc>
      </w:tr>
      <w:tr w:rsidR="002835FC" w:rsidRPr="006C7A36" w14:paraId="0D9866FF" w14:textId="77777777" w:rsidTr="00AB3854">
        <w:trPr>
          <w:cantSplit/>
        </w:trPr>
        <w:tc>
          <w:tcPr>
            <w:tcW w:w="2760" w:type="dxa"/>
            <w:vAlign w:val="bottom"/>
          </w:tcPr>
          <w:p w14:paraId="31D7B769" w14:textId="77777777" w:rsidR="002835FC" w:rsidRPr="006C7A36" w:rsidRDefault="002835FC" w:rsidP="00AB3854">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1285" w:type="dxa"/>
            <w:vAlign w:val="bottom"/>
          </w:tcPr>
          <w:p w14:paraId="3BA41208" w14:textId="77777777" w:rsidR="002835FC" w:rsidRPr="006C7A36" w:rsidRDefault="002835FC" w:rsidP="00AB3854">
            <w:pPr>
              <w:spacing w:line="280" w:lineRule="exact"/>
              <w:jc w:val="center"/>
              <w:rPr>
                <w:rFonts w:ascii="Arial" w:hAnsi="Arial" w:cs="Arial"/>
                <w:color w:val="000000" w:themeColor="text1"/>
                <w:sz w:val="16"/>
                <w:szCs w:val="16"/>
              </w:rPr>
            </w:pPr>
          </w:p>
        </w:tc>
        <w:tc>
          <w:tcPr>
            <w:tcW w:w="1286" w:type="dxa"/>
            <w:vAlign w:val="bottom"/>
          </w:tcPr>
          <w:p w14:paraId="2054A369" w14:textId="77777777" w:rsidR="002835FC" w:rsidRPr="006C7A36" w:rsidRDefault="002835FC" w:rsidP="00AB3854">
            <w:pP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Less than </w:t>
            </w:r>
          </w:p>
        </w:tc>
        <w:tc>
          <w:tcPr>
            <w:tcW w:w="1286" w:type="dxa"/>
            <w:vAlign w:val="bottom"/>
          </w:tcPr>
          <w:p w14:paraId="6A0DB933" w14:textId="77777777" w:rsidR="002835FC" w:rsidRPr="006C7A36" w:rsidRDefault="002835FC" w:rsidP="00AB3854">
            <w:pPr>
              <w:spacing w:line="280" w:lineRule="exact"/>
              <w:rPr>
                <w:rFonts w:ascii="Arial" w:hAnsi="Arial" w:cs="Arial"/>
                <w:color w:val="000000" w:themeColor="text1"/>
                <w:sz w:val="16"/>
                <w:szCs w:val="16"/>
              </w:rPr>
            </w:pPr>
          </w:p>
        </w:tc>
        <w:tc>
          <w:tcPr>
            <w:tcW w:w="1286" w:type="dxa"/>
            <w:vAlign w:val="bottom"/>
          </w:tcPr>
          <w:p w14:paraId="2B86D35D" w14:textId="77777777" w:rsidR="002835FC" w:rsidRPr="006C7A36" w:rsidRDefault="002835FC" w:rsidP="00AB3854">
            <w:pP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Over </w:t>
            </w:r>
          </w:p>
        </w:tc>
        <w:tc>
          <w:tcPr>
            <w:tcW w:w="1286" w:type="dxa"/>
            <w:vAlign w:val="bottom"/>
          </w:tcPr>
          <w:p w14:paraId="6E675798" w14:textId="77777777" w:rsidR="002835FC" w:rsidRPr="006C7A36" w:rsidRDefault="002835FC" w:rsidP="00AB3854">
            <w:pPr>
              <w:spacing w:line="280" w:lineRule="exact"/>
              <w:jc w:val="center"/>
              <w:rPr>
                <w:rFonts w:ascii="Arial" w:hAnsi="Arial" w:cs="Arial"/>
                <w:color w:val="000000" w:themeColor="text1"/>
                <w:sz w:val="16"/>
                <w:szCs w:val="16"/>
              </w:rPr>
            </w:pPr>
          </w:p>
        </w:tc>
      </w:tr>
      <w:tr w:rsidR="002835FC" w:rsidRPr="006C7A36" w14:paraId="628BC8B9" w14:textId="77777777" w:rsidTr="00AB3854">
        <w:trPr>
          <w:cantSplit/>
        </w:trPr>
        <w:tc>
          <w:tcPr>
            <w:tcW w:w="2760" w:type="dxa"/>
            <w:vAlign w:val="bottom"/>
          </w:tcPr>
          <w:p w14:paraId="2AB3F305" w14:textId="77777777" w:rsidR="002835FC" w:rsidRPr="006C7A36" w:rsidRDefault="002835FC" w:rsidP="00AB3854">
            <w:pPr>
              <w:tabs>
                <w:tab w:val="left" w:pos="900"/>
                <w:tab w:val="left" w:pos="1440"/>
                <w:tab w:val="left" w:pos="1980"/>
              </w:tabs>
              <w:spacing w:line="280" w:lineRule="exact"/>
              <w:jc w:val="center"/>
              <w:rPr>
                <w:rFonts w:ascii="Arial" w:hAnsi="Arial" w:cs="Arial"/>
                <w:color w:val="000000" w:themeColor="text1"/>
                <w:sz w:val="16"/>
                <w:szCs w:val="16"/>
              </w:rPr>
            </w:pPr>
          </w:p>
        </w:tc>
        <w:tc>
          <w:tcPr>
            <w:tcW w:w="1285" w:type="dxa"/>
            <w:vAlign w:val="bottom"/>
          </w:tcPr>
          <w:p w14:paraId="547ECB00" w14:textId="77777777" w:rsidR="002835FC" w:rsidRPr="006C7A36" w:rsidRDefault="002835FC" w:rsidP="00AB3854">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At call</w:t>
            </w:r>
          </w:p>
        </w:tc>
        <w:tc>
          <w:tcPr>
            <w:tcW w:w="1286" w:type="dxa"/>
            <w:vAlign w:val="bottom"/>
          </w:tcPr>
          <w:p w14:paraId="1F3EA415" w14:textId="77777777" w:rsidR="002835FC" w:rsidRPr="006C7A36" w:rsidRDefault="002835FC" w:rsidP="00AB3854">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year</w:t>
            </w:r>
          </w:p>
        </w:tc>
        <w:tc>
          <w:tcPr>
            <w:tcW w:w="1286" w:type="dxa"/>
            <w:vAlign w:val="bottom"/>
          </w:tcPr>
          <w:p w14:paraId="41296E61" w14:textId="77777777" w:rsidR="002835FC" w:rsidRPr="006C7A36" w:rsidRDefault="002835FC" w:rsidP="00AB3854">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1 - 5 years</w:t>
            </w:r>
          </w:p>
        </w:tc>
        <w:tc>
          <w:tcPr>
            <w:tcW w:w="1286" w:type="dxa"/>
            <w:vAlign w:val="bottom"/>
          </w:tcPr>
          <w:p w14:paraId="6D7C5448" w14:textId="77777777" w:rsidR="002835FC" w:rsidRPr="006C7A36" w:rsidRDefault="002835FC" w:rsidP="00AB3854">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5 years</w:t>
            </w:r>
          </w:p>
        </w:tc>
        <w:tc>
          <w:tcPr>
            <w:tcW w:w="1286" w:type="dxa"/>
            <w:vAlign w:val="bottom"/>
          </w:tcPr>
          <w:p w14:paraId="55BA2E37" w14:textId="77777777" w:rsidR="002835FC" w:rsidRPr="006C7A36" w:rsidRDefault="002835FC" w:rsidP="00AB3854">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6C2C86" w:rsidRPr="006C7A36" w14:paraId="54B75EED" w14:textId="77777777" w:rsidTr="0003476F">
        <w:trPr>
          <w:cantSplit/>
        </w:trPr>
        <w:tc>
          <w:tcPr>
            <w:tcW w:w="2760" w:type="dxa"/>
            <w:vAlign w:val="bottom"/>
          </w:tcPr>
          <w:p w14:paraId="3FDB2497" w14:textId="7616E37B" w:rsidR="006C2C86" w:rsidRPr="006C2C86" w:rsidRDefault="006C2C86" w:rsidP="0003476F">
            <w:pPr>
              <w:tabs>
                <w:tab w:val="left" w:pos="900"/>
                <w:tab w:val="left" w:pos="1440"/>
                <w:tab w:val="left" w:pos="1980"/>
              </w:tabs>
              <w:spacing w:line="280" w:lineRule="exact"/>
              <w:jc w:val="thaiDistribute"/>
              <w:rPr>
                <w:rFonts w:ascii="Arial" w:hAnsi="Arial" w:cs="Arial"/>
                <w:b/>
                <w:bCs/>
                <w:color w:val="000000" w:themeColor="text1"/>
                <w:sz w:val="16"/>
                <w:szCs w:val="16"/>
                <w:u w:val="single"/>
              </w:rPr>
            </w:pPr>
            <w:r w:rsidRPr="006C2C86">
              <w:rPr>
                <w:rFonts w:ascii="Arial" w:hAnsi="Arial" w:cs="Arial"/>
                <w:b/>
                <w:bCs/>
                <w:color w:val="000000" w:themeColor="text1"/>
                <w:sz w:val="16"/>
                <w:szCs w:val="16"/>
                <w:u w:val="single"/>
              </w:rPr>
              <w:t xml:space="preserve">Financial </w:t>
            </w:r>
            <w:r>
              <w:rPr>
                <w:rFonts w:ascii="Arial" w:hAnsi="Arial" w:cs="Arial"/>
                <w:b/>
                <w:bCs/>
                <w:color w:val="000000" w:themeColor="text1"/>
                <w:sz w:val="16"/>
                <w:szCs w:val="16"/>
                <w:u w:val="single"/>
              </w:rPr>
              <w:t>assets</w:t>
            </w:r>
          </w:p>
        </w:tc>
        <w:tc>
          <w:tcPr>
            <w:tcW w:w="1285" w:type="dxa"/>
          </w:tcPr>
          <w:p w14:paraId="55179297"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045F8D9D"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60C882F2"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07545FA0"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4AE52B35"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r>
      <w:tr w:rsidR="006C2C86" w:rsidRPr="006C7A36" w14:paraId="7726779C" w14:textId="77777777" w:rsidTr="0003476F">
        <w:trPr>
          <w:cantSplit/>
        </w:trPr>
        <w:tc>
          <w:tcPr>
            <w:tcW w:w="2760" w:type="dxa"/>
            <w:vAlign w:val="bottom"/>
          </w:tcPr>
          <w:p w14:paraId="19C19FAA" w14:textId="1C52D601" w:rsidR="006C2C86" w:rsidRPr="006C7A36" w:rsidRDefault="006C2C86" w:rsidP="006C2C86">
            <w:pPr>
              <w:tabs>
                <w:tab w:val="left" w:pos="900"/>
                <w:tab w:val="left" w:pos="1440"/>
                <w:tab w:val="left" w:pos="1980"/>
              </w:tabs>
              <w:spacing w:line="280" w:lineRule="exact"/>
              <w:ind w:left="162" w:hanging="162"/>
              <w:rPr>
                <w:rFonts w:ascii="Arial" w:hAnsi="Arial" w:cs="Arial"/>
                <w:color w:val="000000" w:themeColor="text1"/>
                <w:sz w:val="16"/>
                <w:szCs w:val="16"/>
              </w:rPr>
            </w:pPr>
            <w:r>
              <w:rPr>
                <w:rFonts w:ascii="Arial" w:hAnsi="Arial" w:cs="Arial"/>
                <w:color w:val="000000" w:themeColor="text1"/>
                <w:sz w:val="16"/>
                <w:szCs w:val="16"/>
              </w:rPr>
              <w:t>Loans and installment receivables</w:t>
            </w:r>
          </w:p>
        </w:tc>
        <w:tc>
          <w:tcPr>
            <w:tcW w:w="1285" w:type="dxa"/>
            <w:vAlign w:val="bottom"/>
          </w:tcPr>
          <w:p w14:paraId="3416F003" w14:textId="491E4F8E"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w:t>
            </w:r>
          </w:p>
        </w:tc>
        <w:tc>
          <w:tcPr>
            <w:tcW w:w="1286" w:type="dxa"/>
            <w:vAlign w:val="bottom"/>
          </w:tcPr>
          <w:p w14:paraId="6F025FDB" w14:textId="2ADECBF6"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1,935,303</w:t>
            </w:r>
          </w:p>
        </w:tc>
        <w:tc>
          <w:tcPr>
            <w:tcW w:w="1286" w:type="dxa"/>
            <w:vAlign w:val="bottom"/>
          </w:tcPr>
          <w:p w14:paraId="49243A50" w14:textId="404359E2"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6,077,457</w:t>
            </w:r>
          </w:p>
        </w:tc>
        <w:tc>
          <w:tcPr>
            <w:tcW w:w="1286" w:type="dxa"/>
            <w:vAlign w:val="bottom"/>
          </w:tcPr>
          <w:p w14:paraId="0DDDDC51" w14:textId="72DC11CF"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364,912</w:t>
            </w:r>
          </w:p>
        </w:tc>
        <w:tc>
          <w:tcPr>
            <w:tcW w:w="1286" w:type="dxa"/>
            <w:vAlign w:val="bottom"/>
          </w:tcPr>
          <w:p w14:paraId="1359CD52" w14:textId="7FA422D0"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8,377,672</w:t>
            </w:r>
          </w:p>
        </w:tc>
      </w:tr>
      <w:tr w:rsidR="006C2C86" w:rsidRPr="006C7A36" w14:paraId="4BB10599" w14:textId="77777777" w:rsidTr="0003476F">
        <w:trPr>
          <w:cantSplit/>
        </w:trPr>
        <w:tc>
          <w:tcPr>
            <w:tcW w:w="2760" w:type="dxa"/>
            <w:vAlign w:val="bottom"/>
          </w:tcPr>
          <w:p w14:paraId="19C79E0D" w14:textId="0A601E8F" w:rsidR="006C2C86" w:rsidRPr="006C7A36" w:rsidRDefault="006C2C86" w:rsidP="006C2C86">
            <w:pPr>
              <w:tabs>
                <w:tab w:val="left" w:pos="900"/>
                <w:tab w:val="left" w:pos="1440"/>
                <w:tab w:val="left" w:pos="1980"/>
              </w:tabs>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Hire purchase </w:t>
            </w:r>
            <w:proofErr w:type="gramStart"/>
            <w:r>
              <w:rPr>
                <w:rFonts w:ascii="Arial" w:hAnsi="Arial" w:cs="Arial"/>
                <w:color w:val="000000" w:themeColor="text1"/>
                <w:sz w:val="16"/>
                <w:szCs w:val="16"/>
              </w:rPr>
              <w:t>receivables</w:t>
            </w:r>
            <w:r w:rsidRPr="006C2C86">
              <w:rPr>
                <w:rFonts w:ascii="Arial" w:hAnsi="Arial" w:cs="Arial"/>
                <w:color w:val="000000" w:themeColor="text1"/>
                <w:sz w:val="16"/>
                <w:szCs w:val="16"/>
                <w:vertAlign w:val="superscript"/>
              </w:rPr>
              <w:t>(</w:t>
            </w:r>
            <w:proofErr w:type="gramEnd"/>
            <w:r w:rsidRPr="006C2C86">
              <w:rPr>
                <w:rFonts w:ascii="Arial" w:hAnsi="Arial" w:cs="Arial"/>
                <w:color w:val="000000" w:themeColor="text1"/>
                <w:sz w:val="16"/>
                <w:szCs w:val="16"/>
                <w:vertAlign w:val="superscript"/>
              </w:rPr>
              <w:t>1)</w:t>
            </w:r>
          </w:p>
        </w:tc>
        <w:tc>
          <w:tcPr>
            <w:tcW w:w="1285" w:type="dxa"/>
          </w:tcPr>
          <w:p w14:paraId="1A070E4D" w14:textId="56D88610"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52,848</w:t>
            </w:r>
          </w:p>
        </w:tc>
        <w:tc>
          <w:tcPr>
            <w:tcW w:w="1286" w:type="dxa"/>
          </w:tcPr>
          <w:p w14:paraId="1BBC4E95" w14:textId="4B9C016F"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3,026,736</w:t>
            </w:r>
          </w:p>
        </w:tc>
        <w:tc>
          <w:tcPr>
            <w:tcW w:w="1286" w:type="dxa"/>
          </w:tcPr>
          <w:p w14:paraId="221F5CDC" w14:textId="3AEFCF33"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3,323,427</w:t>
            </w:r>
          </w:p>
        </w:tc>
        <w:tc>
          <w:tcPr>
            <w:tcW w:w="1286" w:type="dxa"/>
          </w:tcPr>
          <w:p w14:paraId="283A1647" w14:textId="1CECA322"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1,197</w:t>
            </w:r>
          </w:p>
        </w:tc>
        <w:tc>
          <w:tcPr>
            <w:tcW w:w="1286" w:type="dxa"/>
          </w:tcPr>
          <w:p w14:paraId="577557AA" w14:textId="3D3B0D65"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6,404,208</w:t>
            </w:r>
          </w:p>
        </w:tc>
      </w:tr>
      <w:tr w:rsidR="006C2C86" w:rsidRPr="006C7A36" w14:paraId="2EA4D689" w14:textId="77777777" w:rsidTr="0003476F">
        <w:trPr>
          <w:cantSplit/>
        </w:trPr>
        <w:tc>
          <w:tcPr>
            <w:tcW w:w="2760" w:type="dxa"/>
            <w:vAlign w:val="bottom"/>
          </w:tcPr>
          <w:p w14:paraId="597D2985" w14:textId="77777777" w:rsidR="006C2C86" w:rsidRDefault="006C2C86" w:rsidP="006C2C86">
            <w:pPr>
              <w:tabs>
                <w:tab w:val="left" w:pos="900"/>
                <w:tab w:val="left" w:pos="1440"/>
                <w:tab w:val="left" w:pos="1980"/>
              </w:tabs>
              <w:spacing w:line="280" w:lineRule="exact"/>
              <w:rPr>
                <w:rFonts w:ascii="Arial" w:hAnsi="Arial" w:cs="Arial"/>
                <w:color w:val="000000" w:themeColor="text1"/>
                <w:sz w:val="16"/>
                <w:szCs w:val="16"/>
              </w:rPr>
            </w:pPr>
          </w:p>
        </w:tc>
        <w:tc>
          <w:tcPr>
            <w:tcW w:w="1285" w:type="dxa"/>
            <w:vAlign w:val="bottom"/>
          </w:tcPr>
          <w:p w14:paraId="31AEC595" w14:textId="1D7D9E74"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52,848</w:t>
            </w:r>
          </w:p>
        </w:tc>
        <w:tc>
          <w:tcPr>
            <w:tcW w:w="1286" w:type="dxa"/>
            <w:vAlign w:val="bottom"/>
          </w:tcPr>
          <w:p w14:paraId="18DEBF0C" w14:textId="77349BE8"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4,962,039</w:t>
            </w:r>
          </w:p>
        </w:tc>
        <w:tc>
          <w:tcPr>
            <w:tcW w:w="1286" w:type="dxa"/>
            <w:vAlign w:val="bottom"/>
          </w:tcPr>
          <w:p w14:paraId="3453E1A3" w14:textId="384E1655"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9,400,884</w:t>
            </w:r>
          </w:p>
        </w:tc>
        <w:tc>
          <w:tcPr>
            <w:tcW w:w="1286" w:type="dxa"/>
            <w:vAlign w:val="bottom"/>
          </w:tcPr>
          <w:p w14:paraId="1103FF7D" w14:textId="26BB88E2"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366,109</w:t>
            </w:r>
          </w:p>
        </w:tc>
        <w:tc>
          <w:tcPr>
            <w:tcW w:w="1286" w:type="dxa"/>
            <w:vAlign w:val="bottom"/>
          </w:tcPr>
          <w:p w14:paraId="616D06A5" w14:textId="037EFCF4"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14,781,880</w:t>
            </w:r>
          </w:p>
        </w:tc>
      </w:tr>
      <w:tr w:rsidR="002835FC" w:rsidRPr="006C7A36" w14:paraId="2EC1EEDD" w14:textId="77777777" w:rsidTr="00AB3854">
        <w:trPr>
          <w:cantSplit/>
        </w:trPr>
        <w:tc>
          <w:tcPr>
            <w:tcW w:w="2760" w:type="dxa"/>
            <w:vAlign w:val="bottom"/>
          </w:tcPr>
          <w:p w14:paraId="27A04BC2" w14:textId="77777777" w:rsidR="002835FC" w:rsidRPr="006C2C86" w:rsidRDefault="002835FC" w:rsidP="00AB3854">
            <w:pPr>
              <w:tabs>
                <w:tab w:val="left" w:pos="900"/>
                <w:tab w:val="left" w:pos="1440"/>
                <w:tab w:val="left" w:pos="1980"/>
              </w:tabs>
              <w:spacing w:line="280" w:lineRule="exact"/>
              <w:jc w:val="thaiDistribute"/>
              <w:rPr>
                <w:rFonts w:ascii="Arial" w:hAnsi="Arial" w:cs="Arial"/>
                <w:b/>
                <w:bCs/>
                <w:color w:val="000000" w:themeColor="text1"/>
                <w:sz w:val="16"/>
                <w:szCs w:val="16"/>
                <w:u w:val="single"/>
              </w:rPr>
            </w:pPr>
            <w:r w:rsidRPr="006C2C86">
              <w:rPr>
                <w:rFonts w:ascii="Arial" w:hAnsi="Arial" w:cs="Arial"/>
                <w:b/>
                <w:bCs/>
                <w:color w:val="000000" w:themeColor="text1"/>
                <w:sz w:val="16"/>
                <w:szCs w:val="16"/>
                <w:u w:val="single"/>
              </w:rPr>
              <w:t>Financial liabilities</w:t>
            </w:r>
          </w:p>
        </w:tc>
        <w:tc>
          <w:tcPr>
            <w:tcW w:w="1285" w:type="dxa"/>
          </w:tcPr>
          <w:p w14:paraId="4B871031" w14:textId="77777777" w:rsidR="002835FC" w:rsidRPr="006C7A36" w:rsidRDefault="002835FC" w:rsidP="00AB3854">
            <w:pPr>
              <w:tabs>
                <w:tab w:val="decimal" w:pos="912"/>
              </w:tabs>
              <w:spacing w:line="280" w:lineRule="exact"/>
              <w:rPr>
                <w:rFonts w:ascii="Arial" w:hAnsi="Arial" w:cs="Arial"/>
                <w:color w:val="000000" w:themeColor="text1"/>
                <w:sz w:val="16"/>
                <w:szCs w:val="16"/>
              </w:rPr>
            </w:pPr>
          </w:p>
        </w:tc>
        <w:tc>
          <w:tcPr>
            <w:tcW w:w="1286" w:type="dxa"/>
          </w:tcPr>
          <w:p w14:paraId="178502EB" w14:textId="77777777" w:rsidR="002835FC" w:rsidRPr="006C7A36" w:rsidRDefault="002835FC" w:rsidP="00AB3854">
            <w:pPr>
              <w:tabs>
                <w:tab w:val="decimal" w:pos="912"/>
              </w:tabs>
              <w:spacing w:line="280" w:lineRule="exact"/>
              <w:rPr>
                <w:rFonts w:ascii="Arial" w:hAnsi="Arial" w:cs="Arial"/>
                <w:color w:val="000000" w:themeColor="text1"/>
                <w:sz w:val="16"/>
                <w:szCs w:val="16"/>
              </w:rPr>
            </w:pPr>
          </w:p>
        </w:tc>
        <w:tc>
          <w:tcPr>
            <w:tcW w:w="1286" w:type="dxa"/>
          </w:tcPr>
          <w:p w14:paraId="64CDA00D" w14:textId="77777777" w:rsidR="002835FC" w:rsidRPr="006C7A36" w:rsidRDefault="002835FC" w:rsidP="00AB3854">
            <w:pPr>
              <w:tabs>
                <w:tab w:val="decimal" w:pos="912"/>
              </w:tabs>
              <w:spacing w:line="280" w:lineRule="exact"/>
              <w:rPr>
                <w:rFonts w:ascii="Arial" w:hAnsi="Arial" w:cs="Arial"/>
                <w:color w:val="000000" w:themeColor="text1"/>
                <w:sz w:val="16"/>
                <w:szCs w:val="16"/>
              </w:rPr>
            </w:pPr>
          </w:p>
        </w:tc>
        <w:tc>
          <w:tcPr>
            <w:tcW w:w="1286" w:type="dxa"/>
          </w:tcPr>
          <w:p w14:paraId="3F81F2C8" w14:textId="77777777" w:rsidR="002835FC" w:rsidRPr="006C7A36" w:rsidRDefault="002835FC" w:rsidP="00AB3854">
            <w:pPr>
              <w:tabs>
                <w:tab w:val="decimal" w:pos="912"/>
              </w:tabs>
              <w:spacing w:line="280" w:lineRule="exact"/>
              <w:rPr>
                <w:rFonts w:ascii="Arial" w:hAnsi="Arial" w:cs="Arial"/>
                <w:color w:val="000000" w:themeColor="text1"/>
                <w:sz w:val="16"/>
                <w:szCs w:val="16"/>
              </w:rPr>
            </w:pPr>
          </w:p>
        </w:tc>
        <w:tc>
          <w:tcPr>
            <w:tcW w:w="1286" w:type="dxa"/>
          </w:tcPr>
          <w:p w14:paraId="774BB73F" w14:textId="77777777" w:rsidR="002835FC" w:rsidRPr="006C7A36" w:rsidRDefault="002835FC" w:rsidP="00AB3854">
            <w:pPr>
              <w:tabs>
                <w:tab w:val="decimal" w:pos="912"/>
              </w:tabs>
              <w:spacing w:line="280" w:lineRule="exact"/>
              <w:rPr>
                <w:rFonts w:ascii="Arial" w:hAnsi="Arial" w:cs="Arial"/>
                <w:color w:val="000000" w:themeColor="text1"/>
                <w:sz w:val="16"/>
                <w:szCs w:val="16"/>
              </w:rPr>
            </w:pPr>
          </w:p>
        </w:tc>
      </w:tr>
      <w:tr w:rsidR="00B545E8" w:rsidRPr="006C7A36" w14:paraId="1B7A8252" w14:textId="77777777" w:rsidTr="00C32F9A">
        <w:trPr>
          <w:cantSplit/>
        </w:trPr>
        <w:tc>
          <w:tcPr>
            <w:tcW w:w="2760" w:type="dxa"/>
            <w:vAlign w:val="bottom"/>
          </w:tcPr>
          <w:p w14:paraId="60F55B3E" w14:textId="77777777" w:rsidR="00B545E8" w:rsidRPr="006C7A36" w:rsidRDefault="00B545E8" w:rsidP="00B545E8">
            <w:pPr>
              <w:tabs>
                <w:tab w:val="left" w:pos="900"/>
                <w:tab w:val="left" w:pos="1440"/>
                <w:tab w:val="left" w:pos="1980"/>
              </w:tabs>
              <w:spacing w:line="28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 xml:space="preserve">Bank overdraft and short-term loans from financial institutions </w:t>
            </w:r>
          </w:p>
        </w:tc>
        <w:tc>
          <w:tcPr>
            <w:tcW w:w="1285" w:type="dxa"/>
            <w:vAlign w:val="bottom"/>
          </w:tcPr>
          <w:p w14:paraId="3FBA33E3" w14:textId="2CDE5720" w:rsidR="00B545E8" w:rsidRPr="006C7A36" w:rsidRDefault="006C2C86" w:rsidP="00B545E8">
            <w:pPr>
              <w:tabs>
                <w:tab w:val="decimal" w:pos="912"/>
              </w:tabs>
              <w:spacing w:line="280" w:lineRule="exact"/>
              <w:rPr>
                <w:rFonts w:ascii="Arial" w:hAnsi="Arial" w:cs="Arial"/>
                <w:color w:val="000000" w:themeColor="text1"/>
                <w:sz w:val="16"/>
                <w:szCs w:val="16"/>
              </w:rPr>
            </w:pPr>
            <w:r>
              <w:rPr>
                <w:rFonts w:ascii="Arial" w:hAnsi="Arial" w:cs="Arial"/>
                <w:color w:val="000000" w:themeColor="text1"/>
                <w:sz w:val="16"/>
                <w:szCs w:val="16"/>
              </w:rPr>
              <w:t>-</w:t>
            </w:r>
          </w:p>
        </w:tc>
        <w:tc>
          <w:tcPr>
            <w:tcW w:w="1286" w:type="dxa"/>
            <w:vAlign w:val="bottom"/>
          </w:tcPr>
          <w:p w14:paraId="6565678D" w14:textId="235822B2" w:rsidR="00B545E8" w:rsidRPr="006C7A36" w:rsidRDefault="006C2C86" w:rsidP="00B545E8">
            <w:pPr>
              <w:tabs>
                <w:tab w:val="decimal" w:pos="912"/>
              </w:tabs>
              <w:spacing w:line="280" w:lineRule="exact"/>
              <w:rPr>
                <w:rFonts w:ascii="Arial" w:hAnsi="Arial" w:cs="Arial"/>
                <w:color w:val="000000" w:themeColor="text1"/>
                <w:sz w:val="16"/>
                <w:szCs w:val="16"/>
              </w:rPr>
            </w:pPr>
            <w:r>
              <w:rPr>
                <w:rFonts w:ascii="Arial" w:hAnsi="Arial" w:cs="Arial"/>
                <w:color w:val="000000" w:themeColor="text1"/>
                <w:sz w:val="16"/>
                <w:szCs w:val="16"/>
              </w:rPr>
              <w:t>990,000</w:t>
            </w:r>
          </w:p>
        </w:tc>
        <w:tc>
          <w:tcPr>
            <w:tcW w:w="1286" w:type="dxa"/>
            <w:vAlign w:val="bottom"/>
          </w:tcPr>
          <w:p w14:paraId="7E426F20" w14:textId="2DFF9254"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55AE15D6" w14:textId="409D74BC"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12888C49" w14:textId="7394306D"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990,000</w:t>
            </w:r>
          </w:p>
        </w:tc>
      </w:tr>
      <w:tr w:rsidR="00B545E8" w:rsidRPr="006C7A36" w14:paraId="326F22B9" w14:textId="77777777" w:rsidTr="00C32F9A">
        <w:trPr>
          <w:cantSplit/>
        </w:trPr>
        <w:tc>
          <w:tcPr>
            <w:tcW w:w="2760" w:type="dxa"/>
            <w:vAlign w:val="bottom"/>
          </w:tcPr>
          <w:p w14:paraId="45E6474D" w14:textId="77777777" w:rsidR="00B545E8" w:rsidRPr="006C7A36" w:rsidRDefault="00B545E8" w:rsidP="00B545E8">
            <w:pPr>
              <w:tabs>
                <w:tab w:val="left" w:pos="900"/>
                <w:tab w:val="left" w:pos="1440"/>
                <w:tab w:val="left" w:pos="1980"/>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Trade and other payables</w:t>
            </w:r>
          </w:p>
        </w:tc>
        <w:tc>
          <w:tcPr>
            <w:tcW w:w="1285" w:type="dxa"/>
            <w:vAlign w:val="bottom"/>
          </w:tcPr>
          <w:p w14:paraId="2E4A21B3" w14:textId="66064CA3"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6CFBA9DD" w14:textId="1AB6E737"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1,016,399</w:t>
            </w:r>
          </w:p>
        </w:tc>
        <w:tc>
          <w:tcPr>
            <w:tcW w:w="1286" w:type="dxa"/>
            <w:vAlign w:val="bottom"/>
          </w:tcPr>
          <w:p w14:paraId="0DB07B53" w14:textId="75D0EA9D"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4677D254" w14:textId="6AC58DBB"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7DCCBCAD" w14:textId="37DB3326" w:rsidR="00B545E8" w:rsidRPr="006C7A36" w:rsidRDefault="00B545E8" w:rsidP="00B545E8">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1,016,399</w:t>
            </w:r>
          </w:p>
        </w:tc>
      </w:tr>
      <w:tr w:rsidR="00B545E8" w:rsidRPr="006C7A36" w14:paraId="25294335" w14:textId="77777777" w:rsidTr="002473F6">
        <w:trPr>
          <w:cantSplit/>
        </w:trPr>
        <w:tc>
          <w:tcPr>
            <w:tcW w:w="2760" w:type="dxa"/>
            <w:vAlign w:val="bottom"/>
          </w:tcPr>
          <w:p w14:paraId="6C93E002" w14:textId="77777777" w:rsidR="00B545E8" w:rsidRPr="006C7A36" w:rsidRDefault="00B545E8" w:rsidP="00B545E8">
            <w:pPr>
              <w:tabs>
                <w:tab w:val="left" w:pos="900"/>
                <w:tab w:val="left" w:pos="1440"/>
                <w:tab w:val="left" w:pos="1980"/>
              </w:tabs>
              <w:spacing w:line="28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Long-term loans from financial</w:t>
            </w:r>
            <w:r w:rsidRPr="006C7A36">
              <w:rPr>
                <w:rFonts w:ascii="Arial" w:hAnsi="Arial" w:cs="Arial"/>
                <w:color w:val="000000" w:themeColor="text1"/>
                <w:sz w:val="16"/>
                <w:szCs w:val="16"/>
              </w:rPr>
              <w:br/>
              <w:t>institutions</w:t>
            </w:r>
          </w:p>
        </w:tc>
        <w:tc>
          <w:tcPr>
            <w:tcW w:w="1285" w:type="dxa"/>
            <w:vAlign w:val="bottom"/>
          </w:tcPr>
          <w:p w14:paraId="00058D8A" w14:textId="6F460827" w:rsidR="00B545E8" w:rsidRPr="006C7A36" w:rsidRDefault="00B545E8"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70138E51" w14:textId="6CB3A7B7" w:rsidR="00B545E8" w:rsidRPr="006C7A36" w:rsidRDefault="00B545E8"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1,188,247 </w:t>
            </w:r>
          </w:p>
        </w:tc>
        <w:tc>
          <w:tcPr>
            <w:tcW w:w="1286" w:type="dxa"/>
            <w:vAlign w:val="bottom"/>
          </w:tcPr>
          <w:p w14:paraId="3947B98E" w14:textId="433618E2" w:rsidR="00B545E8" w:rsidRPr="006C7A36" w:rsidRDefault="00B545E8"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1,133,606 </w:t>
            </w:r>
          </w:p>
        </w:tc>
        <w:tc>
          <w:tcPr>
            <w:tcW w:w="1286" w:type="dxa"/>
            <w:vAlign w:val="bottom"/>
          </w:tcPr>
          <w:p w14:paraId="0FA6553B" w14:textId="0D656441" w:rsidR="00B545E8" w:rsidRPr="006C7A36" w:rsidRDefault="00B545E8"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vAlign w:val="bottom"/>
          </w:tcPr>
          <w:p w14:paraId="7B206756" w14:textId="05C3D667" w:rsidR="00B545E8" w:rsidRPr="006C7A36" w:rsidRDefault="00B545E8"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2,321,853 </w:t>
            </w:r>
          </w:p>
        </w:tc>
      </w:tr>
      <w:tr w:rsidR="002473F6" w:rsidRPr="006C7A36" w14:paraId="20711865" w14:textId="77777777" w:rsidTr="008C6FF5">
        <w:trPr>
          <w:cantSplit/>
        </w:trPr>
        <w:tc>
          <w:tcPr>
            <w:tcW w:w="2760" w:type="dxa"/>
            <w:vAlign w:val="bottom"/>
          </w:tcPr>
          <w:p w14:paraId="3B04108F" w14:textId="77777777" w:rsidR="002473F6" w:rsidRPr="006C7A36" w:rsidRDefault="002473F6" w:rsidP="002473F6">
            <w:pPr>
              <w:tabs>
                <w:tab w:val="left" w:pos="900"/>
                <w:tab w:val="left" w:pos="1440"/>
                <w:tab w:val="left" w:pos="1980"/>
              </w:tabs>
              <w:spacing w:line="28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Long-term debentures</w:t>
            </w:r>
          </w:p>
        </w:tc>
        <w:tc>
          <w:tcPr>
            <w:tcW w:w="1285" w:type="dxa"/>
            <w:vAlign w:val="bottom"/>
          </w:tcPr>
          <w:p w14:paraId="25FC22A8" w14:textId="7756DA1C"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tcPr>
          <w:p w14:paraId="54CA3F4D" w14:textId="65BED3AC"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1,544,118 </w:t>
            </w:r>
          </w:p>
        </w:tc>
        <w:tc>
          <w:tcPr>
            <w:tcW w:w="1286" w:type="dxa"/>
          </w:tcPr>
          <w:p w14:paraId="6DEB569E" w14:textId="64CB6BE3"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4,949,303 </w:t>
            </w:r>
          </w:p>
        </w:tc>
        <w:tc>
          <w:tcPr>
            <w:tcW w:w="1286" w:type="dxa"/>
          </w:tcPr>
          <w:p w14:paraId="7866EFF2" w14:textId="6AF6CDB6"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11,164,930 </w:t>
            </w:r>
          </w:p>
        </w:tc>
        <w:tc>
          <w:tcPr>
            <w:tcW w:w="1286" w:type="dxa"/>
          </w:tcPr>
          <w:p w14:paraId="200FFD32" w14:textId="193EAEB0"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17,658,351 </w:t>
            </w:r>
          </w:p>
        </w:tc>
      </w:tr>
      <w:tr w:rsidR="002473F6" w:rsidRPr="006C7A36" w14:paraId="3B325592" w14:textId="77777777" w:rsidTr="00C32F9A">
        <w:trPr>
          <w:cantSplit/>
        </w:trPr>
        <w:tc>
          <w:tcPr>
            <w:tcW w:w="2760" w:type="dxa"/>
            <w:vAlign w:val="bottom"/>
          </w:tcPr>
          <w:p w14:paraId="2DC19B22" w14:textId="77777777" w:rsidR="002473F6" w:rsidRPr="006C7A36" w:rsidRDefault="002473F6" w:rsidP="002473F6">
            <w:pPr>
              <w:tabs>
                <w:tab w:val="left" w:pos="900"/>
                <w:tab w:val="left" w:pos="1440"/>
                <w:tab w:val="left" w:pos="1980"/>
              </w:tabs>
              <w:spacing w:line="28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Lease liabilities</w:t>
            </w:r>
          </w:p>
        </w:tc>
        <w:tc>
          <w:tcPr>
            <w:tcW w:w="1285" w:type="dxa"/>
          </w:tcPr>
          <w:p w14:paraId="776922EB" w14:textId="14C05B40"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tcPr>
          <w:p w14:paraId="176D7AB9" w14:textId="4EC4F188"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85</w:t>
            </w:r>
            <w:r>
              <w:rPr>
                <w:rFonts w:ascii="Arial" w:hAnsi="Arial" w:cs="Arial"/>
                <w:color w:val="000000" w:themeColor="text1"/>
                <w:sz w:val="16"/>
                <w:szCs w:val="16"/>
              </w:rPr>
              <w:t>4</w:t>
            </w:r>
            <w:r w:rsidRPr="006C7A36">
              <w:rPr>
                <w:rFonts w:ascii="Arial" w:hAnsi="Arial" w:cs="Arial"/>
                <w:color w:val="000000" w:themeColor="text1"/>
                <w:sz w:val="16"/>
                <w:szCs w:val="16"/>
              </w:rPr>
              <w:t>,</w:t>
            </w:r>
            <w:r>
              <w:rPr>
                <w:rFonts w:ascii="Arial" w:hAnsi="Arial" w:cs="Arial"/>
                <w:color w:val="000000" w:themeColor="text1"/>
                <w:sz w:val="16"/>
                <w:szCs w:val="16"/>
              </w:rPr>
              <w:t>051</w:t>
            </w:r>
            <w:r w:rsidRPr="006C7A36">
              <w:rPr>
                <w:rFonts w:ascii="Arial" w:hAnsi="Arial" w:cs="Arial"/>
                <w:color w:val="000000" w:themeColor="text1"/>
                <w:sz w:val="16"/>
                <w:szCs w:val="16"/>
              </w:rPr>
              <w:t xml:space="preserve"> </w:t>
            </w:r>
          </w:p>
        </w:tc>
        <w:tc>
          <w:tcPr>
            <w:tcW w:w="1286" w:type="dxa"/>
          </w:tcPr>
          <w:p w14:paraId="5E09CDAB" w14:textId="5F28CF8F"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4,9</w:t>
            </w:r>
            <w:r>
              <w:rPr>
                <w:rFonts w:ascii="Arial" w:hAnsi="Arial" w:cs="Arial"/>
                <w:color w:val="000000" w:themeColor="text1"/>
                <w:sz w:val="16"/>
                <w:szCs w:val="16"/>
              </w:rPr>
              <w:t>59</w:t>
            </w:r>
            <w:r w:rsidRPr="006C7A36">
              <w:rPr>
                <w:rFonts w:ascii="Arial" w:hAnsi="Arial" w:cs="Arial"/>
                <w:color w:val="000000" w:themeColor="text1"/>
                <w:sz w:val="16"/>
                <w:szCs w:val="16"/>
              </w:rPr>
              <w:t>,</w:t>
            </w:r>
            <w:r>
              <w:rPr>
                <w:rFonts w:ascii="Arial" w:hAnsi="Arial" w:cs="Arial"/>
                <w:color w:val="000000" w:themeColor="text1"/>
                <w:sz w:val="16"/>
                <w:szCs w:val="16"/>
              </w:rPr>
              <w:t>821</w:t>
            </w:r>
            <w:r w:rsidRPr="006C7A36">
              <w:rPr>
                <w:rFonts w:ascii="Arial" w:hAnsi="Arial" w:cs="Arial"/>
                <w:color w:val="000000" w:themeColor="text1"/>
                <w:sz w:val="16"/>
                <w:szCs w:val="16"/>
              </w:rPr>
              <w:t xml:space="preserve"> </w:t>
            </w:r>
          </w:p>
        </w:tc>
        <w:tc>
          <w:tcPr>
            <w:tcW w:w="1286" w:type="dxa"/>
          </w:tcPr>
          <w:p w14:paraId="3923F762" w14:textId="029A0AEF"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cs/>
              </w:rPr>
              <w:t xml:space="preserve"> </w:t>
            </w:r>
            <w:r w:rsidRPr="006C7A36">
              <w:rPr>
                <w:rFonts w:ascii="Arial" w:hAnsi="Arial" w:cs="Arial"/>
                <w:color w:val="000000" w:themeColor="text1"/>
                <w:sz w:val="16"/>
                <w:szCs w:val="16"/>
              </w:rPr>
              <w:t xml:space="preserve">10,076,091 </w:t>
            </w:r>
          </w:p>
        </w:tc>
        <w:tc>
          <w:tcPr>
            <w:tcW w:w="1286" w:type="dxa"/>
          </w:tcPr>
          <w:p w14:paraId="33D63169" w14:textId="1A69B765"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 xml:space="preserve"> 15,</w:t>
            </w:r>
            <w:r>
              <w:rPr>
                <w:rFonts w:ascii="Arial" w:hAnsi="Arial" w:cs="Arial"/>
                <w:color w:val="000000" w:themeColor="text1"/>
                <w:sz w:val="16"/>
                <w:szCs w:val="16"/>
              </w:rPr>
              <w:t>889</w:t>
            </w:r>
            <w:r w:rsidRPr="006C7A36">
              <w:rPr>
                <w:rFonts w:ascii="Arial" w:hAnsi="Arial" w:cs="Arial"/>
                <w:color w:val="000000" w:themeColor="text1"/>
                <w:sz w:val="16"/>
                <w:szCs w:val="16"/>
              </w:rPr>
              <w:t>,</w:t>
            </w:r>
            <w:r>
              <w:rPr>
                <w:rFonts w:ascii="Arial" w:hAnsi="Arial" w:cs="Arial"/>
                <w:color w:val="000000" w:themeColor="text1"/>
                <w:sz w:val="16"/>
                <w:szCs w:val="16"/>
              </w:rPr>
              <w:t>963</w:t>
            </w:r>
            <w:r w:rsidRPr="006C7A36">
              <w:rPr>
                <w:rFonts w:ascii="Arial" w:hAnsi="Arial" w:cs="Arial"/>
                <w:color w:val="000000" w:themeColor="text1"/>
                <w:sz w:val="16"/>
                <w:szCs w:val="16"/>
              </w:rPr>
              <w:t xml:space="preserve"> </w:t>
            </w:r>
          </w:p>
        </w:tc>
      </w:tr>
      <w:tr w:rsidR="002473F6" w:rsidRPr="008151F1" w14:paraId="1FA826D8" w14:textId="77777777" w:rsidTr="00C32F9A">
        <w:trPr>
          <w:cantSplit/>
        </w:trPr>
        <w:tc>
          <w:tcPr>
            <w:tcW w:w="2760" w:type="dxa"/>
            <w:vAlign w:val="bottom"/>
          </w:tcPr>
          <w:p w14:paraId="1509A65F" w14:textId="77777777" w:rsidR="002473F6" w:rsidRPr="006C7A36" w:rsidRDefault="002473F6" w:rsidP="002473F6">
            <w:pPr>
              <w:tabs>
                <w:tab w:val="left" w:pos="900"/>
                <w:tab w:val="left" w:pos="1440"/>
                <w:tab w:val="left" w:pos="1980"/>
              </w:tabs>
              <w:spacing w:line="28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Total</w:t>
            </w:r>
          </w:p>
        </w:tc>
        <w:tc>
          <w:tcPr>
            <w:tcW w:w="1285" w:type="dxa"/>
            <w:vAlign w:val="bottom"/>
          </w:tcPr>
          <w:p w14:paraId="2E40464E" w14:textId="0211D00E" w:rsidR="002473F6" w:rsidRPr="008151F1" w:rsidRDefault="006C2C8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Pr>
                <w:rFonts w:ascii="Arial" w:hAnsi="Arial" w:cs="Arial"/>
                <w:color w:val="000000" w:themeColor="text1"/>
                <w:sz w:val="16"/>
                <w:szCs w:val="16"/>
              </w:rPr>
              <w:t>-</w:t>
            </w:r>
          </w:p>
        </w:tc>
        <w:tc>
          <w:tcPr>
            <w:tcW w:w="1286" w:type="dxa"/>
            <w:vAlign w:val="bottom"/>
          </w:tcPr>
          <w:p w14:paraId="72D5F639" w14:textId="6D7B3252" w:rsidR="002473F6" w:rsidRPr="008151F1" w:rsidRDefault="006C2C8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Pr>
                <w:rFonts w:ascii="Arial" w:hAnsi="Arial" w:cs="Arial"/>
                <w:color w:val="000000" w:themeColor="text1"/>
                <w:sz w:val="16"/>
                <w:szCs w:val="16"/>
              </w:rPr>
              <w:t>5,592,81</w:t>
            </w:r>
            <w:r w:rsidR="00BD1B0E">
              <w:rPr>
                <w:rFonts w:ascii="Arial" w:hAnsi="Arial" w:cs="Arial"/>
                <w:color w:val="000000" w:themeColor="text1"/>
                <w:sz w:val="16"/>
                <w:szCs w:val="16"/>
              </w:rPr>
              <w:t>5</w:t>
            </w:r>
          </w:p>
        </w:tc>
        <w:tc>
          <w:tcPr>
            <w:tcW w:w="1286" w:type="dxa"/>
            <w:vAlign w:val="bottom"/>
          </w:tcPr>
          <w:p w14:paraId="1553EB63" w14:textId="4AE3CF70" w:rsidR="002473F6" w:rsidRPr="008151F1"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8151F1">
              <w:rPr>
                <w:rFonts w:ascii="Arial" w:hAnsi="Arial" w:cs="Arial"/>
                <w:color w:val="000000" w:themeColor="text1"/>
                <w:sz w:val="16"/>
                <w:szCs w:val="16"/>
              </w:rPr>
              <w:fldChar w:fldCharType="begin"/>
            </w:r>
            <w:r w:rsidRPr="008151F1">
              <w:rPr>
                <w:rFonts w:ascii="Arial" w:hAnsi="Arial" w:cs="Arial"/>
                <w:color w:val="000000" w:themeColor="text1"/>
                <w:sz w:val="16"/>
                <w:szCs w:val="16"/>
              </w:rPr>
              <w:instrText xml:space="preserve"> =SUM(ABOVE) </w:instrText>
            </w:r>
            <w:r w:rsidRPr="008151F1">
              <w:rPr>
                <w:rFonts w:ascii="Arial" w:hAnsi="Arial" w:cs="Arial"/>
                <w:color w:val="000000" w:themeColor="text1"/>
                <w:sz w:val="16"/>
                <w:szCs w:val="16"/>
              </w:rPr>
              <w:fldChar w:fldCharType="separate"/>
            </w:r>
            <w:r w:rsidRPr="008151F1">
              <w:rPr>
                <w:rFonts w:ascii="Arial" w:hAnsi="Arial" w:cs="Arial"/>
                <w:color w:val="000000" w:themeColor="text1"/>
                <w:sz w:val="16"/>
                <w:szCs w:val="16"/>
              </w:rPr>
              <w:t>11,042,</w:t>
            </w:r>
            <w:r w:rsidRPr="008151F1">
              <w:rPr>
                <w:rFonts w:ascii="Arial" w:hAnsi="Arial" w:cs="Arial"/>
                <w:color w:val="000000" w:themeColor="text1"/>
                <w:sz w:val="16"/>
                <w:szCs w:val="16"/>
              </w:rPr>
              <w:fldChar w:fldCharType="end"/>
            </w:r>
            <w:r w:rsidRPr="008151F1">
              <w:rPr>
                <w:rFonts w:ascii="Arial" w:hAnsi="Arial" w:cs="Arial"/>
                <w:color w:val="000000" w:themeColor="text1"/>
                <w:sz w:val="16"/>
                <w:szCs w:val="16"/>
              </w:rPr>
              <w:t>730</w:t>
            </w:r>
          </w:p>
        </w:tc>
        <w:tc>
          <w:tcPr>
            <w:tcW w:w="1286" w:type="dxa"/>
            <w:vAlign w:val="bottom"/>
          </w:tcPr>
          <w:p w14:paraId="4F79E00C" w14:textId="06D4AF26" w:rsidR="002473F6" w:rsidRPr="008151F1"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8151F1">
              <w:rPr>
                <w:rFonts w:ascii="Arial" w:hAnsi="Arial" w:cs="Arial"/>
                <w:color w:val="000000" w:themeColor="text1"/>
                <w:sz w:val="16"/>
                <w:szCs w:val="16"/>
              </w:rPr>
              <w:fldChar w:fldCharType="begin"/>
            </w:r>
            <w:r w:rsidRPr="008151F1">
              <w:rPr>
                <w:rFonts w:ascii="Arial" w:hAnsi="Arial" w:cs="Arial"/>
                <w:color w:val="000000" w:themeColor="text1"/>
                <w:sz w:val="16"/>
                <w:szCs w:val="16"/>
              </w:rPr>
              <w:instrText xml:space="preserve"> =SUM(ABOVE) </w:instrText>
            </w:r>
            <w:r w:rsidRPr="008151F1">
              <w:rPr>
                <w:rFonts w:ascii="Arial" w:hAnsi="Arial" w:cs="Arial"/>
                <w:color w:val="000000" w:themeColor="text1"/>
                <w:sz w:val="16"/>
                <w:szCs w:val="16"/>
              </w:rPr>
              <w:fldChar w:fldCharType="separate"/>
            </w:r>
            <w:r w:rsidRPr="008151F1">
              <w:rPr>
                <w:rFonts w:ascii="Arial" w:hAnsi="Arial" w:cs="Arial"/>
                <w:color w:val="000000" w:themeColor="text1"/>
                <w:sz w:val="16"/>
                <w:szCs w:val="16"/>
              </w:rPr>
              <w:t>21,241,021</w:t>
            </w:r>
            <w:r w:rsidRPr="008151F1">
              <w:rPr>
                <w:rFonts w:ascii="Arial" w:hAnsi="Arial" w:cs="Arial"/>
                <w:color w:val="000000" w:themeColor="text1"/>
                <w:sz w:val="16"/>
                <w:szCs w:val="16"/>
              </w:rPr>
              <w:fldChar w:fldCharType="end"/>
            </w:r>
          </w:p>
        </w:tc>
        <w:tc>
          <w:tcPr>
            <w:tcW w:w="1286" w:type="dxa"/>
            <w:vAlign w:val="bottom"/>
          </w:tcPr>
          <w:p w14:paraId="11951736" w14:textId="6E8FA91A" w:rsidR="002473F6" w:rsidRPr="008151F1"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8151F1">
              <w:rPr>
                <w:rFonts w:ascii="Arial" w:hAnsi="Arial" w:cs="Arial"/>
                <w:color w:val="000000" w:themeColor="text1"/>
                <w:sz w:val="16"/>
                <w:szCs w:val="16"/>
              </w:rPr>
              <w:fldChar w:fldCharType="begin"/>
            </w:r>
            <w:r w:rsidRPr="008151F1">
              <w:rPr>
                <w:rFonts w:ascii="Arial" w:hAnsi="Arial" w:cs="Arial"/>
                <w:color w:val="000000" w:themeColor="text1"/>
                <w:sz w:val="16"/>
                <w:szCs w:val="16"/>
              </w:rPr>
              <w:instrText xml:space="preserve"> =SUM(ABOVE) </w:instrText>
            </w:r>
            <w:r w:rsidRPr="008151F1">
              <w:rPr>
                <w:rFonts w:ascii="Arial" w:hAnsi="Arial" w:cs="Arial"/>
                <w:color w:val="000000" w:themeColor="text1"/>
                <w:sz w:val="16"/>
                <w:szCs w:val="16"/>
              </w:rPr>
              <w:fldChar w:fldCharType="separate"/>
            </w:r>
            <w:r w:rsidRPr="008151F1">
              <w:rPr>
                <w:rFonts w:ascii="Arial" w:hAnsi="Arial" w:cs="Arial"/>
                <w:color w:val="000000" w:themeColor="text1"/>
                <w:sz w:val="16"/>
                <w:szCs w:val="16"/>
              </w:rPr>
              <w:t>37,876,</w:t>
            </w:r>
            <w:r w:rsidRPr="008151F1">
              <w:rPr>
                <w:rFonts w:ascii="Arial" w:hAnsi="Arial" w:cs="Arial"/>
                <w:color w:val="000000" w:themeColor="text1"/>
                <w:sz w:val="16"/>
                <w:szCs w:val="16"/>
              </w:rPr>
              <w:fldChar w:fldCharType="end"/>
            </w:r>
            <w:r w:rsidRPr="008151F1">
              <w:rPr>
                <w:rFonts w:ascii="Arial" w:hAnsi="Arial" w:cs="Arial"/>
                <w:color w:val="000000" w:themeColor="text1"/>
                <w:sz w:val="16"/>
                <w:szCs w:val="16"/>
              </w:rPr>
              <w:t>566</w:t>
            </w:r>
          </w:p>
        </w:tc>
      </w:tr>
      <w:tr w:rsidR="006C2C86" w:rsidRPr="008151F1" w14:paraId="373700F9" w14:textId="77777777" w:rsidTr="0003476F">
        <w:trPr>
          <w:cantSplit/>
        </w:trPr>
        <w:tc>
          <w:tcPr>
            <w:tcW w:w="6617" w:type="dxa"/>
            <w:gridSpan w:val="4"/>
            <w:vAlign w:val="bottom"/>
          </w:tcPr>
          <w:p w14:paraId="6435DD1B" w14:textId="3E795A5A" w:rsidR="006C2C86" w:rsidRPr="008151F1" w:rsidRDefault="006C2C86" w:rsidP="006C2C86">
            <w:pPr>
              <w:spacing w:line="280" w:lineRule="exact"/>
              <w:ind w:left="165" w:hanging="165"/>
              <w:rPr>
                <w:rFonts w:ascii="Arial" w:hAnsi="Arial" w:cs="Arial"/>
                <w:color w:val="000000" w:themeColor="text1"/>
                <w:sz w:val="16"/>
                <w:szCs w:val="16"/>
              </w:rPr>
            </w:pPr>
            <w:r w:rsidRPr="006C2C86">
              <w:rPr>
                <w:rFonts w:ascii="Arial" w:hAnsi="Arial" w:cs="Arial"/>
                <w:color w:val="000000" w:themeColor="text1"/>
                <w:sz w:val="16"/>
                <w:szCs w:val="16"/>
                <w:vertAlign w:val="superscript"/>
              </w:rPr>
              <w:t>(1)</w:t>
            </w:r>
            <w:r>
              <w:rPr>
                <w:rFonts w:ascii="Arial" w:hAnsi="Arial" w:cs="Arial"/>
                <w:color w:val="000000" w:themeColor="text1"/>
                <w:sz w:val="16"/>
                <w:szCs w:val="16"/>
                <w:vertAlign w:val="superscript"/>
              </w:rPr>
              <w:tab/>
            </w:r>
            <w:r w:rsidRPr="006C2C86">
              <w:rPr>
                <w:rFonts w:ascii="Arial" w:hAnsi="Arial" w:cs="Arial"/>
                <w:color w:val="000000" w:themeColor="text1"/>
                <w:sz w:val="16"/>
                <w:szCs w:val="16"/>
              </w:rPr>
              <w:t>Indefinite hire purchase receivables are a part of receivable with credit-impaired</w:t>
            </w:r>
          </w:p>
        </w:tc>
        <w:tc>
          <w:tcPr>
            <w:tcW w:w="1286" w:type="dxa"/>
            <w:vAlign w:val="bottom"/>
          </w:tcPr>
          <w:p w14:paraId="017040A2" w14:textId="77777777" w:rsidR="006C2C86" w:rsidRPr="008151F1" w:rsidRDefault="006C2C86" w:rsidP="006C2C86">
            <w:pPr>
              <w:tabs>
                <w:tab w:val="decimal" w:pos="912"/>
              </w:tabs>
              <w:spacing w:line="280" w:lineRule="exact"/>
              <w:rPr>
                <w:rFonts w:ascii="Arial" w:hAnsi="Arial" w:cs="Arial"/>
                <w:color w:val="000000" w:themeColor="text1"/>
                <w:sz w:val="16"/>
                <w:szCs w:val="16"/>
              </w:rPr>
            </w:pPr>
          </w:p>
        </w:tc>
        <w:tc>
          <w:tcPr>
            <w:tcW w:w="1286" w:type="dxa"/>
            <w:vAlign w:val="bottom"/>
          </w:tcPr>
          <w:p w14:paraId="4A6C48F0" w14:textId="77777777" w:rsidR="006C2C86" w:rsidRPr="008151F1" w:rsidRDefault="006C2C86" w:rsidP="006C2C86">
            <w:pPr>
              <w:tabs>
                <w:tab w:val="decimal" w:pos="912"/>
              </w:tabs>
              <w:spacing w:line="280" w:lineRule="exact"/>
              <w:rPr>
                <w:rFonts w:ascii="Arial" w:hAnsi="Arial" w:cs="Arial"/>
                <w:color w:val="000000" w:themeColor="text1"/>
                <w:sz w:val="16"/>
                <w:szCs w:val="16"/>
              </w:rPr>
            </w:pPr>
          </w:p>
        </w:tc>
      </w:tr>
      <w:tr w:rsidR="002473F6" w:rsidRPr="006C7A36" w14:paraId="12EB0EE5" w14:textId="77777777" w:rsidTr="00515D0F">
        <w:trPr>
          <w:cantSplit/>
        </w:trPr>
        <w:tc>
          <w:tcPr>
            <w:tcW w:w="2760" w:type="dxa"/>
            <w:vAlign w:val="bottom"/>
          </w:tcPr>
          <w:p w14:paraId="726774B1" w14:textId="77777777" w:rsidR="002473F6" w:rsidRPr="006C7A36" w:rsidRDefault="002473F6" w:rsidP="002473F6">
            <w:pPr>
              <w:tabs>
                <w:tab w:val="left" w:pos="900"/>
                <w:tab w:val="left" w:pos="1440"/>
                <w:tab w:val="left" w:pos="1980"/>
              </w:tabs>
              <w:spacing w:before="240" w:line="280" w:lineRule="exact"/>
              <w:jc w:val="thaiDistribute"/>
              <w:rPr>
                <w:rFonts w:ascii="Arial" w:hAnsi="Arial" w:cs="Arial"/>
                <w:color w:val="000000" w:themeColor="text1"/>
                <w:sz w:val="16"/>
                <w:szCs w:val="16"/>
                <w:u w:val="single"/>
              </w:rPr>
            </w:pPr>
          </w:p>
        </w:tc>
        <w:tc>
          <w:tcPr>
            <w:tcW w:w="6429" w:type="dxa"/>
            <w:gridSpan w:val="5"/>
            <w:vAlign w:val="bottom"/>
          </w:tcPr>
          <w:p w14:paraId="05F49454" w14:textId="77777777" w:rsidR="002473F6" w:rsidRPr="006C7A36" w:rsidRDefault="002473F6" w:rsidP="002473F6">
            <w:pPr>
              <w:spacing w:before="240" w:line="28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Thousand Baht)</w:t>
            </w:r>
          </w:p>
        </w:tc>
      </w:tr>
      <w:tr w:rsidR="002473F6" w:rsidRPr="006C7A36" w14:paraId="6FA0B3FE" w14:textId="77777777" w:rsidTr="00515D0F">
        <w:trPr>
          <w:cantSplit/>
        </w:trPr>
        <w:tc>
          <w:tcPr>
            <w:tcW w:w="2760" w:type="dxa"/>
            <w:vAlign w:val="bottom"/>
          </w:tcPr>
          <w:p w14:paraId="5EA71964" w14:textId="77777777" w:rsidR="002473F6" w:rsidRPr="006C7A36" w:rsidRDefault="002473F6" w:rsidP="002473F6">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6429" w:type="dxa"/>
            <w:gridSpan w:val="5"/>
            <w:vAlign w:val="bottom"/>
          </w:tcPr>
          <w:p w14:paraId="4B8605FE" w14:textId="77777777"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Consolidated financial statement</w:t>
            </w:r>
          </w:p>
        </w:tc>
      </w:tr>
      <w:tr w:rsidR="002473F6" w:rsidRPr="006C7A36" w14:paraId="6C8513E1" w14:textId="77777777" w:rsidTr="00AB3854">
        <w:trPr>
          <w:cantSplit/>
        </w:trPr>
        <w:tc>
          <w:tcPr>
            <w:tcW w:w="2760" w:type="dxa"/>
            <w:vAlign w:val="bottom"/>
          </w:tcPr>
          <w:p w14:paraId="6288257C" w14:textId="77777777" w:rsidR="002473F6" w:rsidRPr="006C7A36" w:rsidRDefault="002473F6" w:rsidP="002473F6">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6429" w:type="dxa"/>
            <w:gridSpan w:val="5"/>
            <w:vAlign w:val="bottom"/>
          </w:tcPr>
          <w:p w14:paraId="41AEDDF0" w14:textId="48B49B66"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31 Dec</w:t>
            </w:r>
            <w:r>
              <w:rPr>
                <w:rFonts w:ascii="Arial" w:hAnsi="Arial" w:cs="Arial"/>
                <w:color w:val="000000" w:themeColor="text1"/>
                <w:sz w:val="16"/>
                <w:szCs w:val="16"/>
              </w:rPr>
              <w:t>e</w:t>
            </w:r>
            <w:r w:rsidRPr="006C7A36">
              <w:rPr>
                <w:rFonts w:ascii="Arial" w:hAnsi="Arial" w:cs="Arial"/>
                <w:color w:val="000000" w:themeColor="text1"/>
                <w:sz w:val="16"/>
                <w:szCs w:val="16"/>
              </w:rPr>
              <w:t>mber 2020</w:t>
            </w:r>
          </w:p>
        </w:tc>
      </w:tr>
      <w:tr w:rsidR="002473F6" w:rsidRPr="006C7A36" w14:paraId="3176BF66" w14:textId="77777777" w:rsidTr="00515D0F">
        <w:trPr>
          <w:cantSplit/>
        </w:trPr>
        <w:tc>
          <w:tcPr>
            <w:tcW w:w="2760" w:type="dxa"/>
            <w:vAlign w:val="bottom"/>
          </w:tcPr>
          <w:p w14:paraId="0326057F" w14:textId="77777777" w:rsidR="002473F6" w:rsidRPr="006C7A36" w:rsidRDefault="002473F6" w:rsidP="002473F6">
            <w:pPr>
              <w:tabs>
                <w:tab w:val="left" w:pos="900"/>
                <w:tab w:val="left" w:pos="1440"/>
                <w:tab w:val="left" w:pos="1980"/>
              </w:tabs>
              <w:spacing w:line="280" w:lineRule="exact"/>
              <w:jc w:val="thaiDistribute"/>
              <w:rPr>
                <w:rFonts w:ascii="Arial" w:hAnsi="Arial" w:cs="Arial"/>
                <w:color w:val="000000" w:themeColor="text1"/>
                <w:sz w:val="16"/>
                <w:szCs w:val="16"/>
                <w:u w:val="single"/>
              </w:rPr>
            </w:pPr>
          </w:p>
        </w:tc>
        <w:tc>
          <w:tcPr>
            <w:tcW w:w="1285" w:type="dxa"/>
            <w:vAlign w:val="bottom"/>
          </w:tcPr>
          <w:p w14:paraId="64AD941A" w14:textId="77777777" w:rsidR="002473F6" w:rsidRPr="006C7A36" w:rsidRDefault="002473F6" w:rsidP="002473F6">
            <w:pPr>
              <w:spacing w:line="280" w:lineRule="exact"/>
              <w:jc w:val="center"/>
              <w:rPr>
                <w:rFonts w:ascii="Arial" w:hAnsi="Arial" w:cs="Arial"/>
                <w:color w:val="000000" w:themeColor="text1"/>
                <w:sz w:val="16"/>
                <w:szCs w:val="16"/>
              </w:rPr>
            </w:pPr>
          </w:p>
        </w:tc>
        <w:tc>
          <w:tcPr>
            <w:tcW w:w="1286" w:type="dxa"/>
            <w:vAlign w:val="bottom"/>
          </w:tcPr>
          <w:p w14:paraId="7217A7C6" w14:textId="77777777" w:rsidR="002473F6" w:rsidRPr="006C7A36" w:rsidRDefault="002473F6" w:rsidP="002473F6">
            <w:pP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Less than </w:t>
            </w:r>
          </w:p>
        </w:tc>
        <w:tc>
          <w:tcPr>
            <w:tcW w:w="1286" w:type="dxa"/>
            <w:vAlign w:val="bottom"/>
          </w:tcPr>
          <w:p w14:paraId="108C5137" w14:textId="77777777" w:rsidR="002473F6" w:rsidRPr="006C7A36" w:rsidRDefault="002473F6" w:rsidP="002473F6">
            <w:pPr>
              <w:spacing w:line="280" w:lineRule="exact"/>
              <w:rPr>
                <w:rFonts w:ascii="Arial" w:hAnsi="Arial" w:cs="Arial"/>
                <w:color w:val="000000" w:themeColor="text1"/>
                <w:sz w:val="16"/>
                <w:szCs w:val="16"/>
              </w:rPr>
            </w:pPr>
          </w:p>
        </w:tc>
        <w:tc>
          <w:tcPr>
            <w:tcW w:w="1286" w:type="dxa"/>
            <w:vAlign w:val="bottom"/>
          </w:tcPr>
          <w:p w14:paraId="72146F3D" w14:textId="77777777" w:rsidR="002473F6" w:rsidRPr="006C7A36" w:rsidRDefault="002473F6" w:rsidP="002473F6">
            <w:pP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Over </w:t>
            </w:r>
          </w:p>
        </w:tc>
        <w:tc>
          <w:tcPr>
            <w:tcW w:w="1286" w:type="dxa"/>
            <w:vAlign w:val="bottom"/>
          </w:tcPr>
          <w:p w14:paraId="14FC6336" w14:textId="77777777" w:rsidR="002473F6" w:rsidRPr="006C7A36" w:rsidRDefault="002473F6" w:rsidP="002473F6">
            <w:pPr>
              <w:spacing w:line="280" w:lineRule="exact"/>
              <w:jc w:val="center"/>
              <w:rPr>
                <w:rFonts w:ascii="Arial" w:hAnsi="Arial" w:cs="Arial"/>
                <w:color w:val="000000" w:themeColor="text1"/>
                <w:sz w:val="16"/>
                <w:szCs w:val="16"/>
              </w:rPr>
            </w:pPr>
          </w:p>
        </w:tc>
      </w:tr>
      <w:tr w:rsidR="002473F6" w:rsidRPr="006C7A36" w14:paraId="645F3024" w14:textId="77777777" w:rsidTr="00515D0F">
        <w:trPr>
          <w:cantSplit/>
        </w:trPr>
        <w:tc>
          <w:tcPr>
            <w:tcW w:w="2760" w:type="dxa"/>
            <w:vAlign w:val="bottom"/>
          </w:tcPr>
          <w:p w14:paraId="3399690C" w14:textId="5D932BA6" w:rsidR="002473F6" w:rsidRPr="006C7A36" w:rsidRDefault="002473F6" w:rsidP="002473F6">
            <w:pPr>
              <w:tabs>
                <w:tab w:val="left" w:pos="900"/>
                <w:tab w:val="left" w:pos="1440"/>
                <w:tab w:val="left" w:pos="1980"/>
              </w:tabs>
              <w:spacing w:line="280" w:lineRule="exact"/>
              <w:jc w:val="center"/>
              <w:rPr>
                <w:rFonts w:ascii="Arial" w:hAnsi="Arial" w:cs="Arial"/>
                <w:color w:val="000000" w:themeColor="text1"/>
                <w:sz w:val="16"/>
                <w:szCs w:val="16"/>
              </w:rPr>
            </w:pPr>
          </w:p>
        </w:tc>
        <w:tc>
          <w:tcPr>
            <w:tcW w:w="1285" w:type="dxa"/>
            <w:vAlign w:val="bottom"/>
          </w:tcPr>
          <w:p w14:paraId="1F5FC5A8" w14:textId="77777777"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At call</w:t>
            </w:r>
          </w:p>
        </w:tc>
        <w:tc>
          <w:tcPr>
            <w:tcW w:w="1286" w:type="dxa"/>
            <w:vAlign w:val="bottom"/>
          </w:tcPr>
          <w:p w14:paraId="382E7EC5" w14:textId="77777777"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year</w:t>
            </w:r>
          </w:p>
        </w:tc>
        <w:tc>
          <w:tcPr>
            <w:tcW w:w="1286" w:type="dxa"/>
            <w:vAlign w:val="bottom"/>
          </w:tcPr>
          <w:p w14:paraId="6AC22301" w14:textId="77777777"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1 - 5 years</w:t>
            </w:r>
          </w:p>
        </w:tc>
        <w:tc>
          <w:tcPr>
            <w:tcW w:w="1286" w:type="dxa"/>
            <w:vAlign w:val="bottom"/>
          </w:tcPr>
          <w:p w14:paraId="34C5DC98" w14:textId="77777777"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5 years</w:t>
            </w:r>
          </w:p>
        </w:tc>
        <w:tc>
          <w:tcPr>
            <w:tcW w:w="1286" w:type="dxa"/>
            <w:vAlign w:val="bottom"/>
          </w:tcPr>
          <w:p w14:paraId="25AC7708" w14:textId="77777777" w:rsidR="002473F6" w:rsidRPr="006C7A36" w:rsidRDefault="002473F6" w:rsidP="002473F6">
            <w:pPr>
              <w:pBdr>
                <w:bottom w:val="single" w:sz="4" w:space="1" w:color="auto"/>
              </w:pBdr>
              <w:spacing w:line="28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6C2C86" w:rsidRPr="006C7A36" w14:paraId="107B923B" w14:textId="77777777" w:rsidTr="0003476F">
        <w:trPr>
          <w:cantSplit/>
        </w:trPr>
        <w:tc>
          <w:tcPr>
            <w:tcW w:w="2760" w:type="dxa"/>
            <w:vAlign w:val="bottom"/>
          </w:tcPr>
          <w:p w14:paraId="6DD09433" w14:textId="77777777" w:rsidR="006C2C86" w:rsidRPr="006C2C86" w:rsidRDefault="006C2C86" w:rsidP="0003476F">
            <w:pPr>
              <w:tabs>
                <w:tab w:val="left" w:pos="900"/>
                <w:tab w:val="left" w:pos="1440"/>
                <w:tab w:val="left" w:pos="1980"/>
              </w:tabs>
              <w:spacing w:line="280" w:lineRule="exact"/>
              <w:jc w:val="thaiDistribute"/>
              <w:rPr>
                <w:rFonts w:ascii="Arial" w:hAnsi="Arial" w:cs="Arial"/>
                <w:b/>
                <w:bCs/>
                <w:color w:val="000000" w:themeColor="text1"/>
                <w:sz w:val="16"/>
                <w:szCs w:val="16"/>
                <w:u w:val="single"/>
              </w:rPr>
            </w:pPr>
            <w:r w:rsidRPr="006C2C86">
              <w:rPr>
                <w:rFonts w:ascii="Arial" w:hAnsi="Arial" w:cs="Arial"/>
                <w:b/>
                <w:bCs/>
                <w:color w:val="000000" w:themeColor="text1"/>
                <w:sz w:val="16"/>
                <w:szCs w:val="16"/>
                <w:u w:val="single"/>
              </w:rPr>
              <w:t xml:space="preserve">Financial </w:t>
            </w:r>
            <w:r>
              <w:rPr>
                <w:rFonts w:ascii="Arial" w:hAnsi="Arial" w:cs="Arial"/>
                <w:b/>
                <w:bCs/>
                <w:color w:val="000000" w:themeColor="text1"/>
                <w:sz w:val="16"/>
                <w:szCs w:val="16"/>
                <w:u w:val="single"/>
              </w:rPr>
              <w:t>assets</w:t>
            </w:r>
          </w:p>
        </w:tc>
        <w:tc>
          <w:tcPr>
            <w:tcW w:w="1285" w:type="dxa"/>
          </w:tcPr>
          <w:p w14:paraId="75D2522C"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20A766AF"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511B156D"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1711C5E0"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c>
          <w:tcPr>
            <w:tcW w:w="1286" w:type="dxa"/>
          </w:tcPr>
          <w:p w14:paraId="1FE0DC99" w14:textId="77777777" w:rsidR="006C2C86" w:rsidRPr="006C7A36" w:rsidRDefault="006C2C86" w:rsidP="0003476F">
            <w:pPr>
              <w:tabs>
                <w:tab w:val="decimal" w:pos="912"/>
              </w:tabs>
              <w:spacing w:line="280" w:lineRule="exact"/>
              <w:rPr>
                <w:rFonts w:ascii="Arial" w:hAnsi="Arial" w:cs="Arial"/>
                <w:color w:val="000000" w:themeColor="text1"/>
                <w:sz w:val="16"/>
                <w:szCs w:val="16"/>
              </w:rPr>
            </w:pPr>
          </w:p>
        </w:tc>
      </w:tr>
      <w:tr w:rsidR="006C2C86" w:rsidRPr="006C7A36" w14:paraId="0B95AB12" w14:textId="77777777" w:rsidTr="0003476F">
        <w:trPr>
          <w:cantSplit/>
        </w:trPr>
        <w:tc>
          <w:tcPr>
            <w:tcW w:w="2760" w:type="dxa"/>
            <w:vAlign w:val="bottom"/>
          </w:tcPr>
          <w:p w14:paraId="6FA5A132" w14:textId="77777777" w:rsidR="006C2C86" w:rsidRPr="006C7A36" w:rsidRDefault="006C2C86" w:rsidP="006C2C86">
            <w:pPr>
              <w:tabs>
                <w:tab w:val="left" w:pos="900"/>
                <w:tab w:val="left" w:pos="1440"/>
                <w:tab w:val="left" w:pos="1980"/>
              </w:tabs>
              <w:spacing w:line="280" w:lineRule="exact"/>
              <w:ind w:left="162" w:hanging="162"/>
              <w:rPr>
                <w:rFonts w:ascii="Arial" w:hAnsi="Arial" w:cs="Arial"/>
                <w:color w:val="000000" w:themeColor="text1"/>
                <w:sz w:val="16"/>
                <w:szCs w:val="16"/>
              </w:rPr>
            </w:pPr>
            <w:r>
              <w:rPr>
                <w:rFonts w:ascii="Arial" w:hAnsi="Arial" w:cs="Arial"/>
                <w:color w:val="000000" w:themeColor="text1"/>
                <w:sz w:val="16"/>
                <w:szCs w:val="16"/>
              </w:rPr>
              <w:t>Loans and installment receivables</w:t>
            </w:r>
          </w:p>
        </w:tc>
        <w:tc>
          <w:tcPr>
            <w:tcW w:w="1285" w:type="dxa"/>
            <w:vAlign w:val="bottom"/>
          </w:tcPr>
          <w:p w14:paraId="4025EB1B" w14:textId="6509D670"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w:t>
            </w:r>
          </w:p>
        </w:tc>
        <w:tc>
          <w:tcPr>
            <w:tcW w:w="1286" w:type="dxa"/>
            <w:vAlign w:val="bottom"/>
          </w:tcPr>
          <w:p w14:paraId="09B9530A" w14:textId="1D6E43CB"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985,607</w:t>
            </w:r>
          </w:p>
        </w:tc>
        <w:tc>
          <w:tcPr>
            <w:tcW w:w="1286" w:type="dxa"/>
            <w:vAlign w:val="bottom"/>
          </w:tcPr>
          <w:p w14:paraId="25B34D26" w14:textId="63B3343A"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7,434,936</w:t>
            </w:r>
          </w:p>
        </w:tc>
        <w:tc>
          <w:tcPr>
            <w:tcW w:w="1286" w:type="dxa"/>
            <w:vAlign w:val="bottom"/>
          </w:tcPr>
          <w:p w14:paraId="6AA36C37" w14:textId="074E7E89"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389,967</w:t>
            </w:r>
          </w:p>
        </w:tc>
        <w:tc>
          <w:tcPr>
            <w:tcW w:w="1286" w:type="dxa"/>
            <w:vAlign w:val="bottom"/>
          </w:tcPr>
          <w:p w14:paraId="1A7B69C7" w14:textId="14023D0C" w:rsidR="006C2C86" w:rsidRPr="006C7A36" w:rsidRDefault="006C2C86" w:rsidP="006C2C86">
            <w:pP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8,810,510</w:t>
            </w:r>
          </w:p>
        </w:tc>
      </w:tr>
      <w:tr w:rsidR="006C2C86" w:rsidRPr="006C7A36" w14:paraId="18A8AE43" w14:textId="77777777" w:rsidTr="0003476F">
        <w:trPr>
          <w:cantSplit/>
        </w:trPr>
        <w:tc>
          <w:tcPr>
            <w:tcW w:w="2760" w:type="dxa"/>
            <w:vAlign w:val="bottom"/>
          </w:tcPr>
          <w:p w14:paraId="07D098BA" w14:textId="77777777" w:rsidR="006C2C86" w:rsidRPr="006C7A36" w:rsidRDefault="006C2C86" w:rsidP="006C2C86">
            <w:pPr>
              <w:tabs>
                <w:tab w:val="left" w:pos="900"/>
                <w:tab w:val="left" w:pos="1440"/>
                <w:tab w:val="left" w:pos="1980"/>
              </w:tabs>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Hire purchase </w:t>
            </w:r>
            <w:proofErr w:type="gramStart"/>
            <w:r>
              <w:rPr>
                <w:rFonts w:ascii="Arial" w:hAnsi="Arial" w:cs="Arial"/>
                <w:color w:val="000000" w:themeColor="text1"/>
                <w:sz w:val="16"/>
                <w:szCs w:val="16"/>
              </w:rPr>
              <w:t>receivables</w:t>
            </w:r>
            <w:r w:rsidRPr="006C2C86">
              <w:rPr>
                <w:rFonts w:ascii="Arial" w:hAnsi="Arial" w:cs="Arial"/>
                <w:color w:val="000000" w:themeColor="text1"/>
                <w:sz w:val="16"/>
                <w:szCs w:val="16"/>
                <w:vertAlign w:val="superscript"/>
              </w:rPr>
              <w:t>(</w:t>
            </w:r>
            <w:proofErr w:type="gramEnd"/>
            <w:r w:rsidRPr="006C2C86">
              <w:rPr>
                <w:rFonts w:ascii="Arial" w:hAnsi="Arial" w:cs="Arial"/>
                <w:color w:val="000000" w:themeColor="text1"/>
                <w:sz w:val="16"/>
                <w:szCs w:val="16"/>
                <w:vertAlign w:val="superscript"/>
              </w:rPr>
              <w:t>1)</w:t>
            </w:r>
          </w:p>
        </w:tc>
        <w:tc>
          <w:tcPr>
            <w:tcW w:w="1285" w:type="dxa"/>
          </w:tcPr>
          <w:p w14:paraId="687FBA1C" w14:textId="78D90B99"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75,763</w:t>
            </w:r>
          </w:p>
        </w:tc>
        <w:tc>
          <w:tcPr>
            <w:tcW w:w="1286" w:type="dxa"/>
          </w:tcPr>
          <w:p w14:paraId="0713BA43" w14:textId="1E6AC9BD"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3,094,179</w:t>
            </w:r>
          </w:p>
        </w:tc>
        <w:tc>
          <w:tcPr>
            <w:tcW w:w="1286" w:type="dxa"/>
          </w:tcPr>
          <w:p w14:paraId="1ADD5A02" w14:textId="40701FFF"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3,529,053</w:t>
            </w:r>
          </w:p>
        </w:tc>
        <w:tc>
          <w:tcPr>
            <w:tcW w:w="1286" w:type="dxa"/>
          </w:tcPr>
          <w:p w14:paraId="38D2C503" w14:textId="12252A6B"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2,440</w:t>
            </w:r>
          </w:p>
        </w:tc>
        <w:tc>
          <w:tcPr>
            <w:tcW w:w="1286" w:type="dxa"/>
          </w:tcPr>
          <w:p w14:paraId="08DCC61B" w14:textId="405A0EB5" w:rsidR="006C2C86" w:rsidRPr="006C7A36" w:rsidRDefault="006C2C86" w:rsidP="006C2C86">
            <w:pPr>
              <w:pBdr>
                <w:bottom w:val="sing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6,701,435</w:t>
            </w:r>
          </w:p>
        </w:tc>
      </w:tr>
      <w:tr w:rsidR="006C2C86" w:rsidRPr="006C7A36" w14:paraId="15FE2BB2" w14:textId="77777777" w:rsidTr="0003476F">
        <w:trPr>
          <w:cantSplit/>
        </w:trPr>
        <w:tc>
          <w:tcPr>
            <w:tcW w:w="2760" w:type="dxa"/>
            <w:vAlign w:val="bottom"/>
          </w:tcPr>
          <w:p w14:paraId="1A31F983" w14:textId="77777777" w:rsidR="006C2C86" w:rsidRDefault="006C2C86" w:rsidP="006C2C86">
            <w:pPr>
              <w:tabs>
                <w:tab w:val="left" w:pos="900"/>
                <w:tab w:val="left" w:pos="1440"/>
                <w:tab w:val="left" w:pos="1980"/>
              </w:tabs>
              <w:spacing w:line="280" w:lineRule="exact"/>
              <w:rPr>
                <w:rFonts w:ascii="Arial" w:hAnsi="Arial" w:cs="Arial"/>
                <w:color w:val="000000" w:themeColor="text1"/>
                <w:sz w:val="16"/>
                <w:szCs w:val="16"/>
              </w:rPr>
            </w:pPr>
          </w:p>
        </w:tc>
        <w:tc>
          <w:tcPr>
            <w:tcW w:w="1285" w:type="dxa"/>
            <w:vAlign w:val="bottom"/>
          </w:tcPr>
          <w:p w14:paraId="0A3DE0C6" w14:textId="5C9E8C68"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75,763</w:t>
            </w:r>
          </w:p>
        </w:tc>
        <w:tc>
          <w:tcPr>
            <w:tcW w:w="1286" w:type="dxa"/>
            <w:vAlign w:val="bottom"/>
          </w:tcPr>
          <w:p w14:paraId="02E4B8AA" w14:textId="693208C1"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4,079,786</w:t>
            </w:r>
          </w:p>
        </w:tc>
        <w:tc>
          <w:tcPr>
            <w:tcW w:w="1286" w:type="dxa"/>
            <w:vAlign w:val="bottom"/>
          </w:tcPr>
          <w:p w14:paraId="1B8D1618" w14:textId="328BF919"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10,963,989</w:t>
            </w:r>
          </w:p>
        </w:tc>
        <w:tc>
          <w:tcPr>
            <w:tcW w:w="1286" w:type="dxa"/>
            <w:vAlign w:val="bottom"/>
          </w:tcPr>
          <w:p w14:paraId="0E956360" w14:textId="3471A92F"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392,407</w:t>
            </w:r>
          </w:p>
        </w:tc>
        <w:tc>
          <w:tcPr>
            <w:tcW w:w="1286" w:type="dxa"/>
            <w:vAlign w:val="bottom"/>
          </w:tcPr>
          <w:p w14:paraId="14121D63" w14:textId="1127FFFF" w:rsidR="006C2C86" w:rsidRPr="006C7A36" w:rsidRDefault="006C2C86" w:rsidP="006C2C86">
            <w:pPr>
              <w:pBdr>
                <w:bottom w:val="double" w:sz="4" w:space="1" w:color="auto"/>
              </w:pBdr>
              <w:tabs>
                <w:tab w:val="decimal" w:pos="912"/>
              </w:tabs>
              <w:spacing w:line="280" w:lineRule="exact"/>
              <w:rPr>
                <w:rFonts w:ascii="Arial" w:hAnsi="Arial" w:cs="Arial"/>
                <w:color w:val="000000" w:themeColor="text1"/>
                <w:sz w:val="16"/>
                <w:szCs w:val="16"/>
              </w:rPr>
            </w:pPr>
            <w:r w:rsidRPr="006C2C86">
              <w:rPr>
                <w:rFonts w:ascii="Arial" w:hAnsi="Arial" w:cs="Arial"/>
                <w:color w:val="000000" w:themeColor="text1"/>
                <w:sz w:val="16"/>
                <w:szCs w:val="16"/>
              </w:rPr>
              <w:t>15,511,945</w:t>
            </w:r>
          </w:p>
        </w:tc>
      </w:tr>
      <w:tr w:rsidR="002473F6" w:rsidRPr="006C7A36" w14:paraId="171E1A3F" w14:textId="77777777" w:rsidTr="00515D0F">
        <w:trPr>
          <w:cantSplit/>
        </w:trPr>
        <w:tc>
          <w:tcPr>
            <w:tcW w:w="2760" w:type="dxa"/>
            <w:vAlign w:val="bottom"/>
          </w:tcPr>
          <w:p w14:paraId="32C6C4CC" w14:textId="77777777" w:rsidR="002473F6" w:rsidRPr="006C2C86" w:rsidRDefault="002473F6" w:rsidP="002473F6">
            <w:pPr>
              <w:tabs>
                <w:tab w:val="left" w:pos="900"/>
                <w:tab w:val="left" w:pos="1440"/>
                <w:tab w:val="left" w:pos="1980"/>
              </w:tabs>
              <w:spacing w:line="280" w:lineRule="exact"/>
              <w:jc w:val="thaiDistribute"/>
              <w:rPr>
                <w:rFonts w:ascii="Arial" w:hAnsi="Arial" w:cs="Arial"/>
                <w:b/>
                <w:bCs/>
                <w:color w:val="000000" w:themeColor="text1"/>
                <w:sz w:val="16"/>
                <w:szCs w:val="16"/>
                <w:u w:val="single"/>
              </w:rPr>
            </w:pPr>
            <w:r w:rsidRPr="006C2C86">
              <w:rPr>
                <w:rFonts w:ascii="Arial" w:hAnsi="Arial" w:cs="Arial"/>
                <w:b/>
                <w:bCs/>
                <w:color w:val="000000" w:themeColor="text1"/>
                <w:sz w:val="16"/>
                <w:szCs w:val="16"/>
                <w:u w:val="single"/>
              </w:rPr>
              <w:t>Financial liabilities</w:t>
            </w:r>
          </w:p>
        </w:tc>
        <w:tc>
          <w:tcPr>
            <w:tcW w:w="1285" w:type="dxa"/>
          </w:tcPr>
          <w:p w14:paraId="0E789948" w14:textId="77777777" w:rsidR="002473F6" w:rsidRPr="006C7A36" w:rsidRDefault="002473F6" w:rsidP="002473F6">
            <w:pPr>
              <w:tabs>
                <w:tab w:val="decimal" w:pos="912"/>
              </w:tabs>
              <w:spacing w:line="280" w:lineRule="exact"/>
              <w:rPr>
                <w:rFonts w:ascii="Arial" w:hAnsi="Arial" w:cs="Arial"/>
                <w:color w:val="000000" w:themeColor="text1"/>
                <w:sz w:val="16"/>
                <w:szCs w:val="16"/>
              </w:rPr>
            </w:pPr>
          </w:p>
        </w:tc>
        <w:tc>
          <w:tcPr>
            <w:tcW w:w="1286" w:type="dxa"/>
          </w:tcPr>
          <w:p w14:paraId="439D2A76" w14:textId="77777777" w:rsidR="002473F6" w:rsidRPr="006C7A36" w:rsidRDefault="002473F6" w:rsidP="002473F6">
            <w:pPr>
              <w:tabs>
                <w:tab w:val="decimal" w:pos="912"/>
              </w:tabs>
              <w:spacing w:line="280" w:lineRule="exact"/>
              <w:rPr>
                <w:rFonts w:ascii="Arial" w:hAnsi="Arial" w:cs="Arial"/>
                <w:color w:val="000000" w:themeColor="text1"/>
                <w:sz w:val="16"/>
                <w:szCs w:val="16"/>
              </w:rPr>
            </w:pPr>
          </w:p>
        </w:tc>
        <w:tc>
          <w:tcPr>
            <w:tcW w:w="1286" w:type="dxa"/>
          </w:tcPr>
          <w:p w14:paraId="7F72B965" w14:textId="77777777" w:rsidR="002473F6" w:rsidRPr="006C7A36" w:rsidRDefault="002473F6" w:rsidP="002473F6">
            <w:pPr>
              <w:tabs>
                <w:tab w:val="decimal" w:pos="912"/>
              </w:tabs>
              <w:spacing w:line="280" w:lineRule="exact"/>
              <w:rPr>
                <w:rFonts w:ascii="Arial" w:hAnsi="Arial" w:cs="Arial"/>
                <w:color w:val="000000" w:themeColor="text1"/>
                <w:sz w:val="16"/>
                <w:szCs w:val="16"/>
              </w:rPr>
            </w:pPr>
          </w:p>
        </w:tc>
        <w:tc>
          <w:tcPr>
            <w:tcW w:w="1286" w:type="dxa"/>
          </w:tcPr>
          <w:p w14:paraId="6F3F514C" w14:textId="77777777" w:rsidR="002473F6" w:rsidRPr="006C7A36" w:rsidRDefault="002473F6" w:rsidP="002473F6">
            <w:pPr>
              <w:tabs>
                <w:tab w:val="decimal" w:pos="912"/>
              </w:tabs>
              <w:spacing w:line="280" w:lineRule="exact"/>
              <w:rPr>
                <w:rFonts w:ascii="Arial" w:hAnsi="Arial" w:cs="Arial"/>
                <w:color w:val="000000" w:themeColor="text1"/>
                <w:sz w:val="16"/>
                <w:szCs w:val="16"/>
              </w:rPr>
            </w:pPr>
          </w:p>
        </w:tc>
        <w:tc>
          <w:tcPr>
            <w:tcW w:w="1286" w:type="dxa"/>
          </w:tcPr>
          <w:p w14:paraId="6B1EC951" w14:textId="77777777" w:rsidR="002473F6" w:rsidRPr="006C7A36" w:rsidRDefault="002473F6" w:rsidP="002473F6">
            <w:pPr>
              <w:tabs>
                <w:tab w:val="decimal" w:pos="912"/>
              </w:tabs>
              <w:spacing w:line="280" w:lineRule="exact"/>
              <w:rPr>
                <w:rFonts w:ascii="Arial" w:hAnsi="Arial" w:cs="Arial"/>
                <w:color w:val="000000" w:themeColor="text1"/>
                <w:sz w:val="16"/>
                <w:szCs w:val="16"/>
              </w:rPr>
            </w:pPr>
          </w:p>
        </w:tc>
      </w:tr>
      <w:tr w:rsidR="002473F6" w:rsidRPr="006C7A36" w14:paraId="4C1D389E" w14:textId="77777777" w:rsidTr="008F1D58">
        <w:trPr>
          <w:cantSplit/>
        </w:trPr>
        <w:tc>
          <w:tcPr>
            <w:tcW w:w="2760" w:type="dxa"/>
            <w:vAlign w:val="bottom"/>
          </w:tcPr>
          <w:p w14:paraId="78E19310" w14:textId="65E03ACC" w:rsidR="002473F6" w:rsidRPr="006C7A36" w:rsidRDefault="002473F6" w:rsidP="002473F6">
            <w:pPr>
              <w:tabs>
                <w:tab w:val="left" w:pos="900"/>
                <w:tab w:val="left" w:pos="1440"/>
                <w:tab w:val="left" w:pos="1980"/>
              </w:tabs>
              <w:spacing w:line="28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 xml:space="preserve">Bank overdraft and short-term loans from financial institutions </w:t>
            </w:r>
          </w:p>
        </w:tc>
        <w:tc>
          <w:tcPr>
            <w:tcW w:w="1285" w:type="dxa"/>
            <w:shd w:val="clear" w:color="auto" w:fill="auto"/>
            <w:vAlign w:val="bottom"/>
          </w:tcPr>
          <w:p w14:paraId="00D3C527"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130,000</w:t>
            </w:r>
          </w:p>
        </w:tc>
        <w:tc>
          <w:tcPr>
            <w:tcW w:w="1286" w:type="dxa"/>
            <w:shd w:val="clear" w:color="auto" w:fill="auto"/>
            <w:vAlign w:val="bottom"/>
          </w:tcPr>
          <w:p w14:paraId="573F11DA"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638,003</w:t>
            </w:r>
          </w:p>
        </w:tc>
        <w:tc>
          <w:tcPr>
            <w:tcW w:w="1286" w:type="dxa"/>
            <w:shd w:val="clear" w:color="auto" w:fill="auto"/>
            <w:vAlign w:val="bottom"/>
          </w:tcPr>
          <w:p w14:paraId="299CCA3D"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shd w:val="clear" w:color="auto" w:fill="auto"/>
            <w:vAlign w:val="bottom"/>
          </w:tcPr>
          <w:p w14:paraId="7F0756A1"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shd w:val="clear" w:color="auto" w:fill="auto"/>
            <w:vAlign w:val="bottom"/>
          </w:tcPr>
          <w:p w14:paraId="579361D6"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768,003</w:t>
            </w:r>
          </w:p>
        </w:tc>
      </w:tr>
      <w:tr w:rsidR="002473F6" w:rsidRPr="006C7A36" w14:paraId="050DAA95" w14:textId="77777777" w:rsidTr="008F1D58">
        <w:trPr>
          <w:cantSplit/>
        </w:trPr>
        <w:tc>
          <w:tcPr>
            <w:tcW w:w="2760" w:type="dxa"/>
            <w:vAlign w:val="bottom"/>
          </w:tcPr>
          <w:p w14:paraId="1811D221" w14:textId="77777777" w:rsidR="002473F6" w:rsidRPr="006C7A36" w:rsidRDefault="002473F6" w:rsidP="002473F6">
            <w:pPr>
              <w:tabs>
                <w:tab w:val="left" w:pos="900"/>
                <w:tab w:val="left" w:pos="1440"/>
                <w:tab w:val="left" w:pos="1980"/>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Trade and other payables</w:t>
            </w:r>
          </w:p>
        </w:tc>
        <w:tc>
          <w:tcPr>
            <w:tcW w:w="1285" w:type="dxa"/>
            <w:shd w:val="clear" w:color="auto" w:fill="auto"/>
          </w:tcPr>
          <w:p w14:paraId="7EB6EF76"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shd w:val="clear" w:color="auto" w:fill="auto"/>
          </w:tcPr>
          <w:p w14:paraId="4B0D79E7" w14:textId="159C705B"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1,0</w:t>
            </w:r>
            <w:r>
              <w:rPr>
                <w:rFonts w:ascii="Arial" w:hAnsi="Arial" w:cs="Arial"/>
                <w:color w:val="000000" w:themeColor="text1"/>
                <w:sz w:val="16"/>
                <w:szCs w:val="16"/>
              </w:rPr>
              <w:t>65</w:t>
            </w:r>
            <w:r w:rsidRPr="006C7A36">
              <w:rPr>
                <w:rFonts w:ascii="Arial" w:hAnsi="Arial" w:cs="Arial"/>
                <w:color w:val="000000" w:themeColor="text1"/>
                <w:sz w:val="16"/>
                <w:szCs w:val="16"/>
              </w:rPr>
              <w:t>,</w:t>
            </w:r>
            <w:r>
              <w:rPr>
                <w:rFonts w:ascii="Arial" w:hAnsi="Arial" w:cs="Arial"/>
                <w:color w:val="000000" w:themeColor="text1"/>
                <w:sz w:val="16"/>
                <w:szCs w:val="16"/>
              </w:rPr>
              <w:t>489</w:t>
            </w:r>
          </w:p>
        </w:tc>
        <w:tc>
          <w:tcPr>
            <w:tcW w:w="1286" w:type="dxa"/>
            <w:shd w:val="clear" w:color="auto" w:fill="auto"/>
          </w:tcPr>
          <w:p w14:paraId="5F0A6C75"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shd w:val="clear" w:color="auto" w:fill="auto"/>
          </w:tcPr>
          <w:p w14:paraId="2DEFA0AB"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shd w:val="clear" w:color="auto" w:fill="auto"/>
          </w:tcPr>
          <w:p w14:paraId="5CF383A1" w14:textId="2D078B22"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1,0</w:t>
            </w:r>
            <w:r>
              <w:rPr>
                <w:rFonts w:ascii="Arial" w:hAnsi="Arial" w:cs="Arial"/>
                <w:color w:val="000000" w:themeColor="text1"/>
                <w:sz w:val="16"/>
                <w:szCs w:val="16"/>
              </w:rPr>
              <w:t>65</w:t>
            </w:r>
            <w:r w:rsidRPr="006C7A36">
              <w:rPr>
                <w:rFonts w:ascii="Arial" w:hAnsi="Arial" w:cs="Arial"/>
                <w:color w:val="000000" w:themeColor="text1"/>
                <w:sz w:val="16"/>
                <w:szCs w:val="16"/>
              </w:rPr>
              <w:t>,</w:t>
            </w:r>
            <w:r>
              <w:rPr>
                <w:rFonts w:ascii="Arial" w:hAnsi="Arial" w:cs="Arial"/>
                <w:color w:val="000000" w:themeColor="text1"/>
                <w:sz w:val="16"/>
                <w:szCs w:val="16"/>
              </w:rPr>
              <w:t>489</w:t>
            </w:r>
          </w:p>
        </w:tc>
      </w:tr>
      <w:tr w:rsidR="002473F6" w:rsidRPr="006C7A36" w14:paraId="6ECA571E" w14:textId="77777777" w:rsidTr="00E724B7">
        <w:trPr>
          <w:cantSplit/>
        </w:trPr>
        <w:tc>
          <w:tcPr>
            <w:tcW w:w="2760" w:type="dxa"/>
            <w:vAlign w:val="bottom"/>
          </w:tcPr>
          <w:p w14:paraId="7855C99A" w14:textId="77777777" w:rsidR="002473F6" w:rsidRPr="006C7A36" w:rsidRDefault="002473F6" w:rsidP="002473F6">
            <w:pPr>
              <w:tabs>
                <w:tab w:val="left" w:pos="900"/>
                <w:tab w:val="left" w:pos="1440"/>
                <w:tab w:val="left" w:pos="1980"/>
              </w:tabs>
              <w:spacing w:line="28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Long-term loans from financial</w:t>
            </w:r>
            <w:r w:rsidRPr="006C7A36">
              <w:rPr>
                <w:rFonts w:ascii="Arial" w:hAnsi="Arial" w:cs="Arial"/>
                <w:color w:val="000000" w:themeColor="text1"/>
                <w:sz w:val="16"/>
                <w:szCs w:val="16"/>
              </w:rPr>
              <w:br/>
              <w:t>institutions</w:t>
            </w:r>
          </w:p>
        </w:tc>
        <w:tc>
          <w:tcPr>
            <w:tcW w:w="1285" w:type="dxa"/>
            <w:shd w:val="clear" w:color="auto" w:fill="auto"/>
          </w:tcPr>
          <w:p w14:paraId="0E2410FC"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br/>
              <w:t>-</w:t>
            </w:r>
          </w:p>
        </w:tc>
        <w:tc>
          <w:tcPr>
            <w:tcW w:w="1286" w:type="dxa"/>
            <w:shd w:val="clear" w:color="auto" w:fill="auto"/>
          </w:tcPr>
          <w:p w14:paraId="18AC46BA"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br/>
              <w:t>469,105</w:t>
            </w:r>
          </w:p>
        </w:tc>
        <w:tc>
          <w:tcPr>
            <w:tcW w:w="1286" w:type="dxa"/>
            <w:shd w:val="clear" w:color="auto" w:fill="auto"/>
          </w:tcPr>
          <w:p w14:paraId="2422035F"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br/>
              <w:t>2,170,421</w:t>
            </w:r>
          </w:p>
        </w:tc>
        <w:tc>
          <w:tcPr>
            <w:tcW w:w="1286" w:type="dxa"/>
            <w:shd w:val="clear" w:color="auto" w:fill="auto"/>
          </w:tcPr>
          <w:p w14:paraId="47E81706"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br/>
              <w:t>-</w:t>
            </w:r>
          </w:p>
        </w:tc>
        <w:tc>
          <w:tcPr>
            <w:tcW w:w="1286" w:type="dxa"/>
            <w:shd w:val="clear" w:color="auto" w:fill="auto"/>
          </w:tcPr>
          <w:p w14:paraId="2DC80DE8"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br/>
              <w:t>2,639,526</w:t>
            </w:r>
          </w:p>
        </w:tc>
      </w:tr>
      <w:tr w:rsidR="002473F6" w:rsidRPr="006C7A36" w14:paraId="78B869C2" w14:textId="77777777" w:rsidTr="008F1D58">
        <w:trPr>
          <w:cantSplit/>
        </w:trPr>
        <w:tc>
          <w:tcPr>
            <w:tcW w:w="2760" w:type="dxa"/>
            <w:vAlign w:val="bottom"/>
          </w:tcPr>
          <w:p w14:paraId="637D11EF" w14:textId="77777777" w:rsidR="002473F6" w:rsidRPr="006C7A36" w:rsidRDefault="002473F6" w:rsidP="002473F6">
            <w:pPr>
              <w:tabs>
                <w:tab w:val="left" w:pos="900"/>
                <w:tab w:val="left" w:pos="1440"/>
                <w:tab w:val="left" w:pos="1980"/>
              </w:tabs>
              <w:spacing w:line="28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Long-term debentures</w:t>
            </w:r>
          </w:p>
        </w:tc>
        <w:tc>
          <w:tcPr>
            <w:tcW w:w="1285" w:type="dxa"/>
            <w:shd w:val="clear" w:color="auto" w:fill="auto"/>
          </w:tcPr>
          <w:p w14:paraId="5025D75D" w14:textId="77777777" w:rsidR="002473F6" w:rsidRPr="006C7A36" w:rsidRDefault="002473F6" w:rsidP="002473F6">
            <w:pPr>
              <w:tabs>
                <w:tab w:val="decimal" w:pos="912"/>
              </w:tabs>
              <w:spacing w:line="280" w:lineRule="exact"/>
              <w:rPr>
                <w:rFonts w:ascii="Arial" w:hAnsi="Arial" w:cs="Arial"/>
                <w:color w:val="000000" w:themeColor="text1"/>
                <w:sz w:val="16"/>
                <w:szCs w:val="16"/>
              </w:rPr>
            </w:pPr>
            <w:r w:rsidRPr="006C7A36">
              <w:rPr>
                <w:rFonts w:ascii="Arial" w:hAnsi="Arial" w:cs="Arial"/>
                <w:color w:val="000000" w:themeColor="text1"/>
                <w:sz w:val="16"/>
                <w:szCs w:val="16"/>
              </w:rPr>
              <w:t>-</w:t>
            </w:r>
          </w:p>
        </w:tc>
        <w:tc>
          <w:tcPr>
            <w:tcW w:w="1286" w:type="dxa"/>
            <w:shd w:val="clear" w:color="auto" w:fill="auto"/>
          </w:tcPr>
          <w:p w14:paraId="56C3E6F2" w14:textId="369913B2" w:rsidR="002473F6" w:rsidRPr="009F04DC" w:rsidRDefault="002473F6" w:rsidP="002473F6">
            <w:pPr>
              <w:tabs>
                <w:tab w:val="decimal" w:pos="912"/>
              </w:tabs>
              <w:spacing w:line="280" w:lineRule="exact"/>
              <w:rPr>
                <w:rFonts w:ascii="Arial" w:hAnsi="Arial" w:cs="Arial"/>
                <w:color w:val="000000" w:themeColor="text1"/>
                <w:sz w:val="16"/>
                <w:szCs w:val="16"/>
              </w:rPr>
            </w:pPr>
            <w:r w:rsidRPr="009F04DC">
              <w:rPr>
                <w:rFonts w:ascii="Arial" w:hAnsi="Arial" w:cs="Arial"/>
                <w:color w:val="000000" w:themeColor="text1"/>
                <w:sz w:val="16"/>
                <w:szCs w:val="16"/>
              </w:rPr>
              <w:t xml:space="preserve"> 576,905 </w:t>
            </w:r>
          </w:p>
        </w:tc>
        <w:tc>
          <w:tcPr>
            <w:tcW w:w="1286" w:type="dxa"/>
            <w:shd w:val="clear" w:color="auto" w:fill="auto"/>
          </w:tcPr>
          <w:p w14:paraId="347FBBCA" w14:textId="646BA179" w:rsidR="002473F6" w:rsidRPr="009F04DC" w:rsidRDefault="002473F6" w:rsidP="002473F6">
            <w:pPr>
              <w:tabs>
                <w:tab w:val="decimal" w:pos="912"/>
              </w:tabs>
              <w:spacing w:line="280" w:lineRule="exact"/>
              <w:rPr>
                <w:rFonts w:ascii="Arial" w:hAnsi="Arial" w:cs="Arial"/>
                <w:color w:val="000000" w:themeColor="text1"/>
                <w:sz w:val="16"/>
                <w:szCs w:val="16"/>
              </w:rPr>
            </w:pPr>
            <w:r w:rsidRPr="009F04DC">
              <w:rPr>
                <w:rFonts w:ascii="Arial" w:hAnsi="Arial" w:cs="Arial"/>
                <w:color w:val="000000" w:themeColor="text1"/>
                <w:sz w:val="16"/>
                <w:szCs w:val="16"/>
                <w:cs/>
              </w:rPr>
              <w:t xml:space="preserve"> </w:t>
            </w:r>
            <w:r w:rsidRPr="009F04DC">
              <w:rPr>
                <w:rFonts w:ascii="Arial" w:hAnsi="Arial" w:cs="Arial"/>
                <w:color w:val="000000" w:themeColor="text1"/>
                <w:sz w:val="16"/>
                <w:szCs w:val="16"/>
              </w:rPr>
              <w:t xml:space="preserve">5,102,495 </w:t>
            </w:r>
          </w:p>
        </w:tc>
        <w:tc>
          <w:tcPr>
            <w:tcW w:w="1286" w:type="dxa"/>
            <w:shd w:val="clear" w:color="auto" w:fill="auto"/>
          </w:tcPr>
          <w:p w14:paraId="2354011D" w14:textId="7F7F7413" w:rsidR="002473F6" w:rsidRPr="009F04DC" w:rsidRDefault="002473F6" w:rsidP="002473F6">
            <w:pPr>
              <w:tabs>
                <w:tab w:val="decimal" w:pos="912"/>
              </w:tabs>
              <w:spacing w:line="280" w:lineRule="exact"/>
              <w:rPr>
                <w:rFonts w:ascii="Arial" w:hAnsi="Arial" w:cs="Arial"/>
                <w:color w:val="000000" w:themeColor="text1"/>
                <w:sz w:val="16"/>
                <w:szCs w:val="16"/>
              </w:rPr>
            </w:pPr>
            <w:r w:rsidRPr="009F04DC">
              <w:rPr>
                <w:rFonts w:ascii="Arial" w:hAnsi="Arial" w:cs="Arial"/>
                <w:color w:val="000000" w:themeColor="text1"/>
                <w:sz w:val="16"/>
                <w:szCs w:val="16"/>
              </w:rPr>
              <w:t xml:space="preserve">13,955,742 </w:t>
            </w:r>
          </w:p>
        </w:tc>
        <w:tc>
          <w:tcPr>
            <w:tcW w:w="1286" w:type="dxa"/>
            <w:shd w:val="clear" w:color="auto" w:fill="auto"/>
          </w:tcPr>
          <w:p w14:paraId="68BB6902" w14:textId="09CD25D6" w:rsidR="002473F6" w:rsidRPr="009F04DC" w:rsidRDefault="002473F6" w:rsidP="002473F6">
            <w:pPr>
              <w:tabs>
                <w:tab w:val="decimal" w:pos="912"/>
              </w:tabs>
              <w:spacing w:line="280" w:lineRule="exact"/>
              <w:rPr>
                <w:rFonts w:ascii="Arial" w:hAnsi="Arial" w:cs="Arial"/>
                <w:color w:val="000000" w:themeColor="text1"/>
                <w:sz w:val="16"/>
                <w:szCs w:val="16"/>
              </w:rPr>
            </w:pPr>
            <w:r w:rsidRPr="009F04DC">
              <w:rPr>
                <w:rFonts w:ascii="Arial" w:hAnsi="Arial" w:cs="Arial"/>
                <w:color w:val="000000" w:themeColor="text1"/>
                <w:sz w:val="16"/>
                <w:szCs w:val="16"/>
              </w:rPr>
              <w:t xml:space="preserve">19,635,142 </w:t>
            </w:r>
          </w:p>
        </w:tc>
      </w:tr>
      <w:tr w:rsidR="002473F6" w:rsidRPr="006C7A36" w14:paraId="023A041D" w14:textId="77777777" w:rsidTr="00C32F9A">
        <w:trPr>
          <w:cantSplit/>
        </w:trPr>
        <w:tc>
          <w:tcPr>
            <w:tcW w:w="2760" w:type="dxa"/>
            <w:vAlign w:val="bottom"/>
          </w:tcPr>
          <w:p w14:paraId="55BE373A" w14:textId="77777777" w:rsidR="002473F6" w:rsidRPr="006C7A36" w:rsidRDefault="002473F6" w:rsidP="002473F6">
            <w:pPr>
              <w:tabs>
                <w:tab w:val="left" w:pos="900"/>
                <w:tab w:val="left" w:pos="1440"/>
                <w:tab w:val="left" w:pos="1980"/>
              </w:tabs>
              <w:spacing w:line="28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Lease liabilities</w:t>
            </w:r>
          </w:p>
        </w:tc>
        <w:tc>
          <w:tcPr>
            <w:tcW w:w="1285" w:type="dxa"/>
            <w:shd w:val="clear" w:color="auto" w:fill="auto"/>
            <w:vAlign w:val="bottom"/>
          </w:tcPr>
          <w:p w14:paraId="7D59A0BB" w14:textId="68BDE04D" w:rsidR="002473F6" w:rsidRPr="00221085" w:rsidRDefault="002473F6" w:rsidP="002473F6">
            <w:pPr>
              <w:tabs>
                <w:tab w:val="decimal" w:pos="912"/>
              </w:tabs>
              <w:spacing w:line="280" w:lineRule="exact"/>
              <w:rPr>
                <w:rFonts w:ascii="Arial" w:hAnsi="Arial" w:cs="Arial"/>
                <w:color w:val="000000" w:themeColor="text1"/>
                <w:sz w:val="16"/>
                <w:szCs w:val="16"/>
              </w:rPr>
            </w:pPr>
            <w:r w:rsidRPr="00221085">
              <w:rPr>
                <w:rFonts w:ascii="Arial" w:hAnsi="Arial" w:cs="Arial"/>
                <w:sz w:val="16"/>
                <w:szCs w:val="16"/>
              </w:rPr>
              <w:t>-</w:t>
            </w:r>
          </w:p>
        </w:tc>
        <w:tc>
          <w:tcPr>
            <w:tcW w:w="1286" w:type="dxa"/>
            <w:shd w:val="clear" w:color="auto" w:fill="auto"/>
            <w:vAlign w:val="bottom"/>
          </w:tcPr>
          <w:p w14:paraId="72781F04" w14:textId="1DBBADE6" w:rsidR="002473F6" w:rsidRPr="00221085" w:rsidRDefault="002473F6" w:rsidP="002473F6">
            <w:pPr>
              <w:tabs>
                <w:tab w:val="decimal" w:pos="912"/>
              </w:tabs>
              <w:spacing w:line="280" w:lineRule="exact"/>
              <w:rPr>
                <w:rFonts w:ascii="Arial" w:hAnsi="Arial" w:cs="Arial"/>
                <w:color w:val="000000" w:themeColor="text1"/>
                <w:sz w:val="16"/>
                <w:szCs w:val="16"/>
              </w:rPr>
            </w:pPr>
            <w:r w:rsidRPr="00221085">
              <w:rPr>
                <w:rFonts w:ascii="Arial" w:hAnsi="Arial" w:cs="Arial"/>
                <w:sz w:val="16"/>
                <w:szCs w:val="16"/>
              </w:rPr>
              <w:t>892,879</w:t>
            </w:r>
          </w:p>
        </w:tc>
        <w:tc>
          <w:tcPr>
            <w:tcW w:w="1286" w:type="dxa"/>
            <w:shd w:val="clear" w:color="auto" w:fill="auto"/>
            <w:vAlign w:val="bottom"/>
          </w:tcPr>
          <w:p w14:paraId="054ACAAD" w14:textId="79D0E898" w:rsidR="002473F6" w:rsidRPr="00221085" w:rsidRDefault="002473F6" w:rsidP="002473F6">
            <w:pPr>
              <w:tabs>
                <w:tab w:val="decimal" w:pos="912"/>
              </w:tabs>
              <w:spacing w:line="280" w:lineRule="exact"/>
              <w:rPr>
                <w:rFonts w:ascii="Arial" w:hAnsi="Arial" w:cs="Arial"/>
                <w:color w:val="000000" w:themeColor="text1"/>
                <w:sz w:val="16"/>
                <w:szCs w:val="16"/>
              </w:rPr>
            </w:pPr>
            <w:r w:rsidRPr="00221085">
              <w:rPr>
                <w:rFonts w:ascii="Arial" w:hAnsi="Arial" w:cs="Arial"/>
                <w:sz w:val="16"/>
                <w:szCs w:val="16"/>
              </w:rPr>
              <w:t>4,689,938</w:t>
            </w:r>
          </w:p>
        </w:tc>
        <w:tc>
          <w:tcPr>
            <w:tcW w:w="1286" w:type="dxa"/>
            <w:shd w:val="clear" w:color="auto" w:fill="auto"/>
            <w:vAlign w:val="bottom"/>
          </w:tcPr>
          <w:p w14:paraId="214E09D2" w14:textId="3FBACAFC" w:rsidR="002473F6" w:rsidRPr="00221085" w:rsidRDefault="002473F6" w:rsidP="002473F6">
            <w:pPr>
              <w:tabs>
                <w:tab w:val="decimal" w:pos="912"/>
              </w:tabs>
              <w:spacing w:line="280" w:lineRule="exact"/>
              <w:rPr>
                <w:rFonts w:ascii="Arial" w:hAnsi="Arial" w:cs="Arial"/>
                <w:color w:val="000000" w:themeColor="text1"/>
                <w:sz w:val="16"/>
                <w:szCs w:val="16"/>
              </w:rPr>
            </w:pPr>
            <w:r w:rsidRPr="00221085">
              <w:rPr>
                <w:rFonts w:ascii="Arial" w:hAnsi="Arial" w:cs="Arial"/>
                <w:sz w:val="16"/>
                <w:szCs w:val="16"/>
              </w:rPr>
              <w:t>11,418,907</w:t>
            </w:r>
          </w:p>
        </w:tc>
        <w:tc>
          <w:tcPr>
            <w:tcW w:w="1286" w:type="dxa"/>
            <w:shd w:val="clear" w:color="auto" w:fill="auto"/>
            <w:vAlign w:val="bottom"/>
          </w:tcPr>
          <w:p w14:paraId="49DB6EE4" w14:textId="242786B4" w:rsidR="002473F6" w:rsidRPr="00221085" w:rsidRDefault="002473F6" w:rsidP="002473F6">
            <w:pPr>
              <w:tabs>
                <w:tab w:val="decimal" w:pos="912"/>
              </w:tabs>
              <w:spacing w:line="280" w:lineRule="exact"/>
              <w:rPr>
                <w:rFonts w:ascii="Arial" w:hAnsi="Arial" w:cs="Arial"/>
                <w:color w:val="000000" w:themeColor="text1"/>
                <w:sz w:val="16"/>
                <w:szCs w:val="16"/>
              </w:rPr>
            </w:pPr>
            <w:r w:rsidRPr="00221085">
              <w:rPr>
                <w:rFonts w:ascii="Arial" w:hAnsi="Arial" w:cs="Arial"/>
                <w:sz w:val="16"/>
                <w:szCs w:val="16"/>
              </w:rPr>
              <w:t>17,001,724</w:t>
            </w:r>
          </w:p>
        </w:tc>
      </w:tr>
      <w:tr w:rsidR="002473F6" w:rsidRPr="006C7A36" w14:paraId="2561013C" w14:textId="77777777" w:rsidTr="00C32F9A">
        <w:trPr>
          <w:cantSplit/>
        </w:trPr>
        <w:tc>
          <w:tcPr>
            <w:tcW w:w="2760" w:type="dxa"/>
            <w:vAlign w:val="bottom"/>
          </w:tcPr>
          <w:p w14:paraId="06BC7380" w14:textId="77777777" w:rsidR="002473F6" w:rsidRPr="006C7A36" w:rsidRDefault="002473F6" w:rsidP="002473F6">
            <w:pPr>
              <w:tabs>
                <w:tab w:val="left" w:pos="900"/>
                <w:tab w:val="left" w:pos="1440"/>
                <w:tab w:val="left" w:pos="1980"/>
              </w:tabs>
              <w:spacing w:line="28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Total</w:t>
            </w:r>
          </w:p>
        </w:tc>
        <w:tc>
          <w:tcPr>
            <w:tcW w:w="1285" w:type="dxa"/>
            <w:shd w:val="clear" w:color="auto" w:fill="auto"/>
            <w:vAlign w:val="bottom"/>
          </w:tcPr>
          <w:p w14:paraId="06A7BA5E" w14:textId="68D07467" w:rsidR="002473F6" w:rsidRPr="00FE3132"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FE3132">
              <w:rPr>
                <w:rFonts w:ascii="Arial" w:hAnsi="Arial" w:cs="Arial"/>
                <w:color w:val="000000" w:themeColor="text1"/>
                <w:sz w:val="16"/>
                <w:szCs w:val="16"/>
              </w:rPr>
              <w:fldChar w:fldCharType="begin"/>
            </w:r>
            <w:r w:rsidRPr="00FE3132">
              <w:rPr>
                <w:rFonts w:ascii="Arial" w:hAnsi="Arial" w:cs="Arial"/>
                <w:color w:val="000000" w:themeColor="text1"/>
                <w:sz w:val="16"/>
                <w:szCs w:val="16"/>
              </w:rPr>
              <w:instrText xml:space="preserve"> =SUM(ABOVE) </w:instrText>
            </w:r>
            <w:r w:rsidRPr="00FE3132">
              <w:rPr>
                <w:rFonts w:ascii="Arial" w:hAnsi="Arial" w:cs="Arial"/>
                <w:color w:val="000000" w:themeColor="text1"/>
                <w:sz w:val="16"/>
                <w:szCs w:val="16"/>
              </w:rPr>
              <w:fldChar w:fldCharType="separate"/>
            </w:r>
            <w:r w:rsidRPr="00FE3132">
              <w:rPr>
                <w:rFonts w:ascii="Arial" w:hAnsi="Arial" w:cs="Arial"/>
                <w:noProof/>
                <w:color w:val="000000" w:themeColor="text1"/>
                <w:sz w:val="16"/>
                <w:szCs w:val="16"/>
              </w:rPr>
              <w:t>130,000</w:t>
            </w:r>
            <w:r w:rsidRPr="00FE3132">
              <w:rPr>
                <w:rFonts w:ascii="Arial" w:hAnsi="Arial" w:cs="Arial"/>
                <w:color w:val="000000" w:themeColor="text1"/>
                <w:sz w:val="16"/>
                <w:szCs w:val="16"/>
              </w:rPr>
              <w:fldChar w:fldCharType="end"/>
            </w:r>
          </w:p>
        </w:tc>
        <w:tc>
          <w:tcPr>
            <w:tcW w:w="1286" w:type="dxa"/>
            <w:shd w:val="clear" w:color="auto" w:fill="auto"/>
            <w:vAlign w:val="bottom"/>
          </w:tcPr>
          <w:p w14:paraId="6BA5497B" w14:textId="6711B129" w:rsidR="002473F6" w:rsidRPr="00FE3132"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FE3132">
              <w:rPr>
                <w:rFonts w:ascii="Arial" w:hAnsi="Arial" w:cs="Arial"/>
                <w:color w:val="000000" w:themeColor="text1"/>
                <w:sz w:val="16"/>
                <w:szCs w:val="16"/>
              </w:rPr>
              <w:t>3,642,381</w:t>
            </w:r>
          </w:p>
        </w:tc>
        <w:tc>
          <w:tcPr>
            <w:tcW w:w="1286" w:type="dxa"/>
            <w:shd w:val="clear" w:color="auto" w:fill="auto"/>
            <w:vAlign w:val="bottom"/>
          </w:tcPr>
          <w:p w14:paraId="3F00DE1C" w14:textId="512E5C1F" w:rsidR="002473F6" w:rsidRPr="00FE3132"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FE3132">
              <w:rPr>
                <w:rFonts w:ascii="Arial" w:hAnsi="Arial" w:cs="Arial"/>
                <w:color w:val="000000" w:themeColor="text1"/>
                <w:sz w:val="16"/>
                <w:szCs w:val="16"/>
              </w:rPr>
              <w:fldChar w:fldCharType="begin"/>
            </w:r>
            <w:r w:rsidRPr="00FE3132">
              <w:rPr>
                <w:rFonts w:ascii="Arial" w:hAnsi="Arial" w:cs="Arial"/>
                <w:color w:val="000000" w:themeColor="text1"/>
                <w:sz w:val="16"/>
                <w:szCs w:val="16"/>
              </w:rPr>
              <w:instrText xml:space="preserve"> =SUM(ABOVE) </w:instrText>
            </w:r>
            <w:r w:rsidRPr="00FE3132">
              <w:rPr>
                <w:rFonts w:ascii="Arial" w:hAnsi="Arial" w:cs="Arial"/>
                <w:color w:val="000000" w:themeColor="text1"/>
                <w:sz w:val="16"/>
                <w:szCs w:val="16"/>
              </w:rPr>
              <w:fldChar w:fldCharType="separate"/>
            </w:r>
            <w:r w:rsidRPr="00FE3132">
              <w:rPr>
                <w:rFonts w:ascii="Arial" w:hAnsi="Arial" w:cs="Arial"/>
                <w:noProof/>
                <w:color w:val="000000" w:themeColor="text1"/>
                <w:sz w:val="16"/>
                <w:szCs w:val="16"/>
              </w:rPr>
              <w:t>11,962,854</w:t>
            </w:r>
            <w:r w:rsidRPr="00FE3132">
              <w:rPr>
                <w:rFonts w:ascii="Arial" w:hAnsi="Arial" w:cs="Arial"/>
                <w:color w:val="000000" w:themeColor="text1"/>
                <w:sz w:val="16"/>
                <w:szCs w:val="16"/>
              </w:rPr>
              <w:fldChar w:fldCharType="end"/>
            </w:r>
          </w:p>
        </w:tc>
        <w:tc>
          <w:tcPr>
            <w:tcW w:w="1286" w:type="dxa"/>
            <w:shd w:val="clear" w:color="auto" w:fill="auto"/>
            <w:vAlign w:val="bottom"/>
          </w:tcPr>
          <w:p w14:paraId="1F55B6CF" w14:textId="22E329C7" w:rsidR="002473F6" w:rsidRPr="00FE3132"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FE3132">
              <w:rPr>
                <w:rFonts w:ascii="Arial" w:hAnsi="Arial" w:cs="Arial"/>
                <w:color w:val="000000" w:themeColor="text1"/>
                <w:sz w:val="16"/>
                <w:szCs w:val="16"/>
              </w:rPr>
              <w:fldChar w:fldCharType="begin"/>
            </w:r>
            <w:r w:rsidRPr="00FE3132">
              <w:rPr>
                <w:rFonts w:ascii="Arial" w:hAnsi="Arial" w:cs="Arial"/>
                <w:color w:val="000000" w:themeColor="text1"/>
                <w:sz w:val="16"/>
                <w:szCs w:val="16"/>
              </w:rPr>
              <w:instrText xml:space="preserve"> =SUM(ABOVE) </w:instrText>
            </w:r>
            <w:r w:rsidRPr="00FE3132">
              <w:rPr>
                <w:rFonts w:ascii="Arial" w:hAnsi="Arial" w:cs="Arial"/>
                <w:color w:val="000000" w:themeColor="text1"/>
                <w:sz w:val="16"/>
                <w:szCs w:val="16"/>
              </w:rPr>
              <w:fldChar w:fldCharType="separate"/>
            </w:r>
            <w:r w:rsidRPr="00FE3132">
              <w:rPr>
                <w:rFonts w:ascii="Arial" w:hAnsi="Arial" w:cs="Arial"/>
                <w:noProof/>
                <w:color w:val="000000" w:themeColor="text1"/>
                <w:sz w:val="16"/>
                <w:szCs w:val="16"/>
              </w:rPr>
              <w:t>25,374,649</w:t>
            </w:r>
            <w:r w:rsidRPr="00FE3132">
              <w:rPr>
                <w:rFonts w:ascii="Arial" w:hAnsi="Arial" w:cs="Arial"/>
                <w:color w:val="000000" w:themeColor="text1"/>
                <w:sz w:val="16"/>
                <w:szCs w:val="16"/>
              </w:rPr>
              <w:fldChar w:fldCharType="end"/>
            </w:r>
          </w:p>
        </w:tc>
        <w:tc>
          <w:tcPr>
            <w:tcW w:w="1286" w:type="dxa"/>
            <w:shd w:val="clear" w:color="auto" w:fill="auto"/>
            <w:vAlign w:val="bottom"/>
          </w:tcPr>
          <w:p w14:paraId="3652E67C" w14:textId="7BD24407" w:rsidR="002473F6" w:rsidRPr="00221085" w:rsidRDefault="002473F6" w:rsidP="002473F6">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221085">
              <w:rPr>
                <w:rFonts w:ascii="Arial" w:hAnsi="Arial" w:cs="Arial"/>
                <w:color w:val="000000" w:themeColor="text1"/>
                <w:sz w:val="16"/>
                <w:szCs w:val="16"/>
              </w:rPr>
              <w:t>41,109,884</w:t>
            </w:r>
          </w:p>
        </w:tc>
      </w:tr>
      <w:tr w:rsidR="006C2C86" w:rsidRPr="008151F1" w14:paraId="1D601339" w14:textId="77777777" w:rsidTr="0003476F">
        <w:trPr>
          <w:cantSplit/>
        </w:trPr>
        <w:tc>
          <w:tcPr>
            <w:tcW w:w="6617" w:type="dxa"/>
            <w:gridSpan w:val="4"/>
            <w:vAlign w:val="bottom"/>
          </w:tcPr>
          <w:p w14:paraId="67204788" w14:textId="77777777" w:rsidR="006C2C86" w:rsidRPr="008151F1" w:rsidRDefault="006C2C86" w:rsidP="0003476F">
            <w:pPr>
              <w:spacing w:line="280" w:lineRule="exact"/>
              <w:ind w:left="165" w:hanging="165"/>
              <w:rPr>
                <w:rFonts w:ascii="Arial" w:hAnsi="Arial" w:cs="Arial"/>
                <w:color w:val="000000" w:themeColor="text1"/>
                <w:sz w:val="16"/>
                <w:szCs w:val="16"/>
              </w:rPr>
            </w:pPr>
            <w:r w:rsidRPr="006C2C86">
              <w:rPr>
                <w:rFonts w:ascii="Arial" w:hAnsi="Arial" w:cs="Arial"/>
                <w:color w:val="000000" w:themeColor="text1"/>
                <w:sz w:val="16"/>
                <w:szCs w:val="16"/>
                <w:vertAlign w:val="superscript"/>
              </w:rPr>
              <w:t>(1)</w:t>
            </w:r>
            <w:r>
              <w:rPr>
                <w:rFonts w:ascii="Arial" w:hAnsi="Arial" w:cs="Arial"/>
                <w:color w:val="000000" w:themeColor="text1"/>
                <w:sz w:val="16"/>
                <w:szCs w:val="16"/>
                <w:vertAlign w:val="superscript"/>
              </w:rPr>
              <w:tab/>
            </w:r>
            <w:r w:rsidRPr="006C2C86">
              <w:rPr>
                <w:rFonts w:ascii="Arial" w:hAnsi="Arial" w:cs="Arial"/>
                <w:color w:val="000000" w:themeColor="text1"/>
                <w:sz w:val="16"/>
                <w:szCs w:val="16"/>
              </w:rPr>
              <w:t>Indefinite hire purchase receivables are a part of receivable with credit-impaired</w:t>
            </w:r>
          </w:p>
        </w:tc>
        <w:tc>
          <w:tcPr>
            <w:tcW w:w="1286" w:type="dxa"/>
            <w:vAlign w:val="bottom"/>
          </w:tcPr>
          <w:p w14:paraId="5C651408" w14:textId="77777777" w:rsidR="006C2C86" w:rsidRPr="008151F1" w:rsidRDefault="006C2C86" w:rsidP="0003476F">
            <w:pPr>
              <w:tabs>
                <w:tab w:val="decimal" w:pos="912"/>
              </w:tabs>
              <w:spacing w:line="280" w:lineRule="exact"/>
              <w:rPr>
                <w:rFonts w:ascii="Arial" w:hAnsi="Arial" w:cs="Arial"/>
                <w:color w:val="000000" w:themeColor="text1"/>
                <w:sz w:val="16"/>
                <w:szCs w:val="16"/>
              </w:rPr>
            </w:pPr>
          </w:p>
        </w:tc>
        <w:tc>
          <w:tcPr>
            <w:tcW w:w="1286" w:type="dxa"/>
            <w:vAlign w:val="bottom"/>
          </w:tcPr>
          <w:p w14:paraId="2CBE58C4" w14:textId="77777777" w:rsidR="006C2C86" w:rsidRPr="008151F1" w:rsidRDefault="006C2C86" w:rsidP="0003476F">
            <w:pPr>
              <w:tabs>
                <w:tab w:val="decimal" w:pos="912"/>
              </w:tabs>
              <w:spacing w:line="280" w:lineRule="exact"/>
              <w:rPr>
                <w:rFonts w:ascii="Arial" w:hAnsi="Arial" w:cs="Arial"/>
                <w:color w:val="000000" w:themeColor="text1"/>
                <w:sz w:val="16"/>
                <w:szCs w:val="16"/>
              </w:rPr>
            </w:pPr>
          </w:p>
        </w:tc>
      </w:tr>
    </w:tbl>
    <w:p w14:paraId="46CE4304" w14:textId="77777777" w:rsidR="00FC365E" w:rsidRPr="006C7A36" w:rsidRDefault="00FC365E">
      <w:pPr>
        <w:rPr>
          <w:color w:val="000000" w:themeColor="text1"/>
        </w:rPr>
      </w:pPr>
    </w:p>
    <w:p w14:paraId="474C8D07" w14:textId="77777777" w:rsidR="006C2C86" w:rsidRDefault="006C2C86">
      <w:r>
        <w:br w:type="page"/>
      </w:r>
    </w:p>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FC365E" w:rsidRPr="006C7A36" w14:paraId="4ED52B7A" w14:textId="77777777" w:rsidTr="00FC365E">
        <w:trPr>
          <w:cantSplit/>
        </w:trPr>
        <w:tc>
          <w:tcPr>
            <w:tcW w:w="2760" w:type="dxa"/>
            <w:vAlign w:val="bottom"/>
          </w:tcPr>
          <w:p w14:paraId="29F9500C" w14:textId="09CE3825" w:rsidR="00FC365E" w:rsidRPr="006C7A36" w:rsidRDefault="00FC365E" w:rsidP="00AB3854">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6429" w:type="dxa"/>
            <w:gridSpan w:val="5"/>
            <w:vAlign w:val="bottom"/>
          </w:tcPr>
          <w:p w14:paraId="5C80A8B6" w14:textId="77777777" w:rsidR="00FC365E" w:rsidRPr="006C7A36" w:rsidRDefault="00FC365E" w:rsidP="00AB3854">
            <w:pPr>
              <w:spacing w:line="31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Thousand Baht)</w:t>
            </w:r>
          </w:p>
        </w:tc>
      </w:tr>
      <w:tr w:rsidR="00FC365E" w:rsidRPr="006C7A36" w14:paraId="6D8024EA" w14:textId="77777777" w:rsidTr="00FC365E">
        <w:trPr>
          <w:cantSplit/>
        </w:trPr>
        <w:tc>
          <w:tcPr>
            <w:tcW w:w="2760" w:type="dxa"/>
            <w:vAlign w:val="bottom"/>
          </w:tcPr>
          <w:p w14:paraId="62F1CD98" w14:textId="77777777" w:rsidR="00FC365E" w:rsidRPr="006C7A36" w:rsidRDefault="00FC365E" w:rsidP="00AB3854">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6429" w:type="dxa"/>
            <w:gridSpan w:val="5"/>
            <w:vAlign w:val="bottom"/>
          </w:tcPr>
          <w:p w14:paraId="71693E18" w14:textId="77777777" w:rsidR="00FC365E" w:rsidRPr="006C7A36" w:rsidRDefault="00FC365E" w:rsidP="008F1D58">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w:t>
            </w:r>
          </w:p>
        </w:tc>
      </w:tr>
      <w:tr w:rsidR="00FC365E" w:rsidRPr="006C7A36" w14:paraId="147C9032" w14:textId="77777777" w:rsidTr="00FC365E">
        <w:trPr>
          <w:cantSplit/>
        </w:trPr>
        <w:tc>
          <w:tcPr>
            <w:tcW w:w="2760" w:type="dxa"/>
            <w:vAlign w:val="bottom"/>
          </w:tcPr>
          <w:p w14:paraId="68150B22" w14:textId="77777777" w:rsidR="00FC365E" w:rsidRPr="006C7A36" w:rsidRDefault="00FC365E" w:rsidP="00AB3854">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6429" w:type="dxa"/>
            <w:gridSpan w:val="5"/>
            <w:vAlign w:val="bottom"/>
          </w:tcPr>
          <w:p w14:paraId="0A59075F" w14:textId="34926ED1" w:rsidR="00FC365E" w:rsidRPr="006C7A36" w:rsidRDefault="00FC365E" w:rsidP="008F1D58">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31 December 2021</w:t>
            </w:r>
          </w:p>
        </w:tc>
      </w:tr>
      <w:tr w:rsidR="00FC365E" w:rsidRPr="006C7A36" w14:paraId="733AD099" w14:textId="77777777" w:rsidTr="00AB3854">
        <w:trPr>
          <w:cantSplit/>
        </w:trPr>
        <w:tc>
          <w:tcPr>
            <w:tcW w:w="2760" w:type="dxa"/>
            <w:vAlign w:val="bottom"/>
          </w:tcPr>
          <w:p w14:paraId="09B488FD" w14:textId="77777777" w:rsidR="00FC365E" w:rsidRPr="006C7A36" w:rsidRDefault="00FC365E" w:rsidP="00AB3854">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1285" w:type="dxa"/>
            <w:vAlign w:val="bottom"/>
          </w:tcPr>
          <w:p w14:paraId="6DF7F593" w14:textId="77777777" w:rsidR="00FC365E" w:rsidRPr="006C7A36" w:rsidRDefault="00FC365E" w:rsidP="00AB3854">
            <w:pPr>
              <w:spacing w:line="310" w:lineRule="exact"/>
              <w:jc w:val="center"/>
              <w:rPr>
                <w:rFonts w:ascii="Arial" w:hAnsi="Arial" w:cs="Arial"/>
                <w:color w:val="000000" w:themeColor="text1"/>
                <w:sz w:val="16"/>
                <w:szCs w:val="16"/>
              </w:rPr>
            </w:pPr>
          </w:p>
        </w:tc>
        <w:tc>
          <w:tcPr>
            <w:tcW w:w="1286" w:type="dxa"/>
            <w:vAlign w:val="bottom"/>
          </w:tcPr>
          <w:p w14:paraId="5C94F3EC" w14:textId="77777777" w:rsidR="00FC365E" w:rsidRPr="006C7A36" w:rsidRDefault="00FC365E" w:rsidP="00AB3854">
            <w:pP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Less than </w:t>
            </w:r>
          </w:p>
        </w:tc>
        <w:tc>
          <w:tcPr>
            <w:tcW w:w="1286" w:type="dxa"/>
            <w:vAlign w:val="bottom"/>
          </w:tcPr>
          <w:p w14:paraId="595E97C0" w14:textId="77777777" w:rsidR="00FC365E" w:rsidRPr="006C7A36" w:rsidRDefault="00FC365E" w:rsidP="00AB3854">
            <w:pPr>
              <w:spacing w:line="310" w:lineRule="exact"/>
              <w:rPr>
                <w:rFonts w:ascii="Arial" w:hAnsi="Arial" w:cs="Arial"/>
                <w:color w:val="000000" w:themeColor="text1"/>
                <w:sz w:val="16"/>
                <w:szCs w:val="16"/>
              </w:rPr>
            </w:pPr>
          </w:p>
        </w:tc>
        <w:tc>
          <w:tcPr>
            <w:tcW w:w="1286" w:type="dxa"/>
            <w:vAlign w:val="bottom"/>
          </w:tcPr>
          <w:p w14:paraId="1CF073A0" w14:textId="77777777" w:rsidR="00FC365E" w:rsidRPr="006C7A36" w:rsidRDefault="00FC365E" w:rsidP="00AB3854">
            <w:pP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Over </w:t>
            </w:r>
          </w:p>
        </w:tc>
        <w:tc>
          <w:tcPr>
            <w:tcW w:w="1286" w:type="dxa"/>
            <w:vAlign w:val="bottom"/>
          </w:tcPr>
          <w:p w14:paraId="4F90708E" w14:textId="77777777" w:rsidR="00FC365E" w:rsidRPr="006C7A36" w:rsidRDefault="00FC365E" w:rsidP="00AB3854">
            <w:pPr>
              <w:spacing w:line="310" w:lineRule="exact"/>
              <w:jc w:val="center"/>
              <w:rPr>
                <w:rFonts w:ascii="Arial" w:hAnsi="Arial" w:cs="Arial"/>
                <w:color w:val="000000" w:themeColor="text1"/>
                <w:sz w:val="16"/>
                <w:szCs w:val="16"/>
              </w:rPr>
            </w:pPr>
          </w:p>
        </w:tc>
      </w:tr>
      <w:tr w:rsidR="00FC365E" w:rsidRPr="006C7A36" w14:paraId="2E9DD31A" w14:textId="77777777" w:rsidTr="00AB3854">
        <w:trPr>
          <w:cantSplit/>
        </w:trPr>
        <w:tc>
          <w:tcPr>
            <w:tcW w:w="2760" w:type="dxa"/>
            <w:vAlign w:val="bottom"/>
          </w:tcPr>
          <w:p w14:paraId="326175B1" w14:textId="77777777" w:rsidR="00FC365E" w:rsidRPr="006C7A36" w:rsidRDefault="00FC365E" w:rsidP="00AB3854">
            <w:pPr>
              <w:tabs>
                <w:tab w:val="left" w:pos="900"/>
                <w:tab w:val="left" w:pos="1440"/>
                <w:tab w:val="left" w:pos="1980"/>
              </w:tabs>
              <w:spacing w:line="310" w:lineRule="exact"/>
              <w:jc w:val="center"/>
              <w:rPr>
                <w:rFonts w:ascii="Arial" w:hAnsi="Arial" w:cs="Arial"/>
                <w:color w:val="000000" w:themeColor="text1"/>
                <w:sz w:val="16"/>
                <w:szCs w:val="16"/>
              </w:rPr>
            </w:pPr>
          </w:p>
        </w:tc>
        <w:tc>
          <w:tcPr>
            <w:tcW w:w="1285" w:type="dxa"/>
            <w:vAlign w:val="bottom"/>
          </w:tcPr>
          <w:p w14:paraId="5FECE7BB" w14:textId="77777777" w:rsidR="00FC365E" w:rsidRPr="006C7A36" w:rsidRDefault="00FC365E" w:rsidP="00AB3854">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At call</w:t>
            </w:r>
          </w:p>
        </w:tc>
        <w:tc>
          <w:tcPr>
            <w:tcW w:w="1286" w:type="dxa"/>
            <w:vAlign w:val="bottom"/>
          </w:tcPr>
          <w:p w14:paraId="1E82E85F" w14:textId="77777777" w:rsidR="00FC365E" w:rsidRPr="006C7A36" w:rsidRDefault="00FC365E" w:rsidP="00AB3854">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year</w:t>
            </w:r>
          </w:p>
        </w:tc>
        <w:tc>
          <w:tcPr>
            <w:tcW w:w="1286" w:type="dxa"/>
            <w:vAlign w:val="bottom"/>
          </w:tcPr>
          <w:p w14:paraId="1F194C85" w14:textId="77777777" w:rsidR="00FC365E" w:rsidRPr="006C7A36" w:rsidRDefault="00FC365E" w:rsidP="00AB3854">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1 - 5 years</w:t>
            </w:r>
          </w:p>
        </w:tc>
        <w:tc>
          <w:tcPr>
            <w:tcW w:w="1286" w:type="dxa"/>
            <w:vAlign w:val="bottom"/>
          </w:tcPr>
          <w:p w14:paraId="28995326" w14:textId="77777777" w:rsidR="00FC365E" w:rsidRPr="006C7A36" w:rsidRDefault="00FC365E" w:rsidP="00AB3854">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5 years</w:t>
            </w:r>
          </w:p>
        </w:tc>
        <w:tc>
          <w:tcPr>
            <w:tcW w:w="1286" w:type="dxa"/>
            <w:vAlign w:val="bottom"/>
          </w:tcPr>
          <w:p w14:paraId="1D17A190" w14:textId="77777777" w:rsidR="00FC365E" w:rsidRPr="006C7A36" w:rsidRDefault="00FC365E" w:rsidP="00AB3854">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FC365E" w:rsidRPr="006C7A36" w14:paraId="1F99FC92" w14:textId="77777777" w:rsidTr="00AB3854">
        <w:trPr>
          <w:cantSplit/>
        </w:trPr>
        <w:tc>
          <w:tcPr>
            <w:tcW w:w="2760" w:type="dxa"/>
            <w:vAlign w:val="bottom"/>
          </w:tcPr>
          <w:p w14:paraId="77B8525A" w14:textId="77777777" w:rsidR="00FC365E" w:rsidRPr="006C2C86" w:rsidRDefault="00FC365E" w:rsidP="00AB3854">
            <w:pPr>
              <w:tabs>
                <w:tab w:val="left" w:pos="900"/>
                <w:tab w:val="left" w:pos="1440"/>
                <w:tab w:val="left" w:pos="1980"/>
              </w:tabs>
              <w:spacing w:line="310" w:lineRule="exact"/>
              <w:jc w:val="thaiDistribute"/>
              <w:rPr>
                <w:rFonts w:ascii="Arial" w:hAnsi="Arial" w:cs="Arial"/>
                <w:b/>
                <w:bCs/>
                <w:color w:val="000000" w:themeColor="text1"/>
                <w:sz w:val="16"/>
                <w:szCs w:val="16"/>
                <w:u w:val="single"/>
              </w:rPr>
            </w:pPr>
            <w:r w:rsidRPr="006C2C86">
              <w:rPr>
                <w:rFonts w:ascii="Arial" w:hAnsi="Arial" w:cs="Arial"/>
                <w:b/>
                <w:bCs/>
                <w:color w:val="000000" w:themeColor="text1"/>
                <w:sz w:val="16"/>
                <w:szCs w:val="16"/>
                <w:u w:val="single"/>
              </w:rPr>
              <w:t>Financial liabilities</w:t>
            </w:r>
          </w:p>
        </w:tc>
        <w:tc>
          <w:tcPr>
            <w:tcW w:w="1285" w:type="dxa"/>
          </w:tcPr>
          <w:p w14:paraId="753C3297" w14:textId="77777777" w:rsidR="00FC365E" w:rsidRPr="006C7A36" w:rsidRDefault="00FC365E" w:rsidP="00AB3854">
            <w:pPr>
              <w:tabs>
                <w:tab w:val="decimal" w:pos="912"/>
              </w:tabs>
              <w:spacing w:line="310" w:lineRule="exact"/>
              <w:rPr>
                <w:rFonts w:ascii="Arial" w:hAnsi="Arial" w:cs="Arial"/>
                <w:color w:val="000000" w:themeColor="text1"/>
                <w:sz w:val="16"/>
                <w:szCs w:val="16"/>
              </w:rPr>
            </w:pPr>
          </w:p>
        </w:tc>
        <w:tc>
          <w:tcPr>
            <w:tcW w:w="1286" w:type="dxa"/>
          </w:tcPr>
          <w:p w14:paraId="216DBA47" w14:textId="77777777" w:rsidR="00FC365E" w:rsidRPr="006C7A36" w:rsidRDefault="00FC365E" w:rsidP="00AB3854">
            <w:pPr>
              <w:tabs>
                <w:tab w:val="decimal" w:pos="912"/>
              </w:tabs>
              <w:spacing w:line="310" w:lineRule="exact"/>
              <w:rPr>
                <w:rFonts w:ascii="Arial" w:hAnsi="Arial" w:cs="Arial"/>
                <w:color w:val="000000" w:themeColor="text1"/>
                <w:sz w:val="16"/>
                <w:szCs w:val="16"/>
              </w:rPr>
            </w:pPr>
          </w:p>
        </w:tc>
        <w:tc>
          <w:tcPr>
            <w:tcW w:w="1286" w:type="dxa"/>
          </w:tcPr>
          <w:p w14:paraId="098FED2B" w14:textId="77777777" w:rsidR="00FC365E" w:rsidRPr="006C7A36" w:rsidRDefault="00FC365E" w:rsidP="00AB3854">
            <w:pPr>
              <w:tabs>
                <w:tab w:val="decimal" w:pos="912"/>
              </w:tabs>
              <w:spacing w:line="310" w:lineRule="exact"/>
              <w:rPr>
                <w:rFonts w:ascii="Arial" w:hAnsi="Arial" w:cs="Arial"/>
                <w:color w:val="000000" w:themeColor="text1"/>
                <w:sz w:val="16"/>
                <w:szCs w:val="16"/>
              </w:rPr>
            </w:pPr>
          </w:p>
        </w:tc>
        <w:tc>
          <w:tcPr>
            <w:tcW w:w="1286" w:type="dxa"/>
          </w:tcPr>
          <w:p w14:paraId="718A4703" w14:textId="77777777" w:rsidR="00FC365E" w:rsidRPr="006C7A36" w:rsidRDefault="00FC365E" w:rsidP="00AB3854">
            <w:pPr>
              <w:tabs>
                <w:tab w:val="decimal" w:pos="912"/>
              </w:tabs>
              <w:spacing w:line="310" w:lineRule="exact"/>
              <w:rPr>
                <w:rFonts w:ascii="Arial" w:hAnsi="Arial" w:cs="Arial"/>
                <w:color w:val="000000" w:themeColor="text1"/>
                <w:sz w:val="16"/>
                <w:szCs w:val="16"/>
              </w:rPr>
            </w:pPr>
          </w:p>
        </w:tc>
        <w:tc>
          <w:tcPr>
            <w:tcW w:w="1286" w:type="dxa"/>
          </w:tcPr>
          <w:p w14:paraId="60D3275D" w14:textId="77777777" w:rsidR="00FC365E" w:rsidRPr="006C7A36" w:rsidRDefault="00FC365E" w:rsidP="00AB3854">
            <w:pPr>
              <w:tabs>
                <w:tab w:val="decimal" w:pos="912"/>
              </w:tabs>
              <w:spacing w:line="310" w:lineRule="exact"/>
              <w:rPr>
                <w:rFonts w:ascii="Arial" w:hAnsi="Arial" w:cs="Arial"/>
                <w:color w:val="000000" w:themeColor="text1"/>
                <w:sz w:val="16"/>
                <w:szCs w:val="16"/>
              </w:rPr>
            </w:pPr>
          </w:p>
        </w:tc>
      </w:tr>
      <w:tr w:rsidR="0036541E" w:rsidRPr="006C7A36" w14:paraId="7F2D1B49" w14:textId="77777777" w:rsidTr="00C32F9A">
        <w:trPr>
          <w:cantSplit/>
        </w:trPr>
        <w:tc>
          <w:tcPr>
            <w:tcW w:w="2760" w:type="dxa"/>
            <w:vAlign w:val="bottom"/>
          </w:tcPr>
          <w:p w14:paraId="717B2216" w14:textId="77777777" w:rsidR="0036541E" w:rsidRPr="006C7A36" w:rsidRDefault="0036541E" w:rsidP="0036541E">
            <w:pPr>
              <w:tabs>
                <w:tab w:val="left" w:pos="900"/>
                <w:tab w:val="left" w:pos="1440"/>
                <w:tab w:val="left" w:pos="1980"/>
              </w:tabs>
              <w:spacing w:line="310" w:lineRule="exact"/>
              <w:rPr>
                <w:rFonts w:ascii="Arial" w:hAnsi="Arial" w:cs="Arial"/>
                <w:color w:val="000000" w:themeColor="text1"/>
                <w:sz w:val="16"/>
                <w:szCs w:val="16"/>
              </w:rPr>
            </w:pPr>
            <w:r w:rsidRPr="006C7A36">
              <w:rPr>
                <w:rFonts w:ascii="Arial" w:hAnsi="Arial" w:cs="Arial"/>
                <w:color w:val="000000" w:themeColor="text1"/>
                <w:sz w:val="16"/>
                <w:szCs w:val="16"/>
              </w:rPr>
              <w:t>Trade and other payables</w:t>
            </w:r>
          </w:p>
        </w:tc>
        <w:tc>
          <w:tcPr>
            <w:tcW w:w="1285" w:type="dxa"/>
            <w:shd w:val="clear" w:color="auto" w:fill="auto"/>
            <w:vAlign w:val="bottom"/>
          </w:tcPr>
          <w:p w14:paraId="1BD796E9" w14:textId="570AB14D"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w:t>
            </w:r>
          </w:p>
        </w:tc>
        <w:tc>
          <w:tcPr>
            <w:tcW w:w="1286" w:type="dxa"/>
            <w:shd w:val="clear" w:color="auto" w:fill="auto"/>
            <w:vAlign w:val="bottom"/>
          </w:tcPr>
          <w:p w14:paraId="38C5384B" w14:textId="60BCDFD7"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388,144</w:t>
            </w:r>
          </w:p>
        </w:tc>
        <w:tc>
          <w:tcPr>
            <w:tcW w:w="1286" w:type="dxa"/>
            <w:shd w:val="clear" w:color="auto" w:fill="auto"/>
            <w:vAlign w:val="bottom"/>
          </w:tcPr>
          <w:p w14:paraId="010D7250" w14:textId="72A526D5"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w:t>
            </w:r>
          </w:p>
        </w:tc>
        <w:tc>
          <w:tcPr>
            <w:tcW w:w="1286" w:type="dxa"/>
            <w:shd w:val="clear" w:color="auto" w:fill="auto"/>
            <w:vAlign w:val="bottom"/>
          </w:tcPr>
          <w:p w14:paraId="7BE70B1A" w14:textId="6CAE21E0"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w:t>
            </w:r>
          </w:p>
        </w:tc>
        <w:tc>
          <w:tcPr>
            <w:tcW w:w="1286" w:type="dxa"/>
            <w:shd w:val="clear" w:color="auto" w:fill="auto"/>
            <w:vAlign w:val="bottom"/>
          </w:tcPr>
          <w:p w14:paraId="69A1CC72" w14:textId="64D9CA68"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388,144</w:t>
            </w:r>
          </w:p>
        </w:tc>
      </w:tr>
      <w:tr w:rsidR="0036541E" w:rsidRPr="006C7A36" w14:paraId="7051A54D" w14:textId="77777777" w:rsidTr="00C32F9A">
        <w:trPr>
          <w:cantSplit/>
        </w:trPr>
        <w:tc>
          <w:tcPr>
            <w:tcW w:w="2760" w:type="dxa"/>
            <w:vAlign w:val="bottom"/>
          </w:tcPr>
          <w:p w14:paraId="007CB29D" w14:textId="77777777" w:rsidR="0036541E" w:rsidRPr="006C7A36" w:rsidRDefault="0036541E" w:rsidP="0036541E">
            <w:pPr>
              <w:tabs>
                <w:tab w:val="left" w:pos="900"/>
                <w:tab w:val="left" w:pos="1440"/>
                <w:tab w:val="left" w:pos="1980"/>
              </w:tabs>
              <w:spacing w:line="31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Short-term loans from related companies</w:t>
            </w:r>
          </w:p>
        </w:tc>
        <w:tc>
          <w:tcPr>
            <w:tcW w:w="1285" w:type="dxa"/>
            <w:shd w:val="clear" w:color="auto" w:fill="auto"/>
            <w:vAlign w:val="bottom"/>
          </w:tcPr>
          <w:p w14:paraId="4ADCE483" w14:textId="56BE85C5" w:rsidR="0036541E" w:rsidRPr="0036541E" w:rsidRDefault="002473F6" w:rsidP="0036541E">
            <w:pPr>
              <w:tabs>
                <w:tab w:val="decimal" w:pos="912"/>
              </w:tabs>
              <w:spacing w:line="280" w:lineRule="exact"/>
              <w:rPr>
                <w:rFonts w:ascii="Arial" w:hAnsi="Arial" w:cs="Arial"/>
                <w:color w:val="000000" w:themeColor="text1"/>
                <w:sz w:val="16"/>
                <w:szCs w:val="16"/>
              </w:rPr>
            </w:pPr>
            <w:r>
              <w:rPr>
                <w:rFonts w:ascii="Arial" w:hAnsi="Arial" w:cs="Arial"/>
                <w:sz w:val="16"/>
                <w:szCs w:val="16"/>
              </w:rPr>
              <w:t>8,067,546</w:t>
            </w:r>
          </w:p>
        </w:tc>
        <w:tc>
          <w:tcPr>
            <w:tcW w:w="1286" w:type="dxa"/>
            <w:shd w:val="clear" w:color="auto" w:fill="auto"/>
            <w:vAlign w:val="bottom"/>
          </w:tcPr>
          <w:p w14:paraId="17374744" w14:textId="427396AD" w:rsidR="0036541E" w:rsidRPr="0036541E" w:rsidRDefault="002473F6" w:rsidP="0036541E">
            <w:pPr>
              <w:tabs>
                <w:tab w:val="decimal" w:pos="912"/>
              </w:tabs>
              <w:spacing w:line="280" w:lineRule="exact"/>
              <w:rPr>
                <w:rFonts w:ascii="Arial" w:hAnsi="Arial" w:cs="Arial"/>
                <w:color w:val="000000" w:themeColor="text1"/>
                <w:sz w:val="16"/>
                <w:szCs w:val="16"/>
              </w:rPr>
            </w:pPr>
            <w:r>
              <w:rPr>
                <w:rFonts w:ascii="Arial" w:hAnsi="Arial" w:cs="Arial"/>
                <w:sz w:val="16"/>
                <w:szCs w:val="16"/>
              </w:rPr>
              <w:t>-</w:t>
            </w:r>
          </w:p>
        </w:tc>
        <w:tc>
          <w:tcPr>
            <w:tcW w:w="1286" w:type="dxa"/>
            <w:shd w:val="clear" w:color="auto" w:fill="auto"/>
            <w:vAlign w:val="bottom"/>
          </w:tcPr>
          <w:p w14:paraId="3EB5BA32" w14:textId="39BD8E25"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w:t>
            </w:r>
          </w:p>
        </w:tc>
        <w:tc>
          <w:tcPr>
            <w:tcW w:w="1286" w:type="dxa"/>
            <w:shd w:val="clear" w:color="auto" w:fill="auto"/>
            <w:vAlign w:val="bottom"/>
          </w:tcPr>
          <w:p w14:paraId="5CB4D65F" w14:textId="61F3B2EB"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w:t>
            </w:r>
          </w:p>
        </w:tc>
        <w:tc>
          <w:tcPr>
            <w:tcW w:w="1286" w:type="dxa"/>
            <w:shd w:val="clear" w:color="auto" w:fill="auto"/>
            <w:vAlign w:val="bottom"/>
          </w:tcPr>
          <w:p w14:paraId="2090DBEC" w14:textId="407B4526"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sz w:val="16"/>
                <w:szCs w:val="16"/>
              </w:rPr>
              <w:t>8,067,546</w:t>
            </w:r>
          </w:p>
        </w:tc>
      </w:tr>
      <w:tr w:rsidR="0036541E" w:rsidRPr="006C7A36" w14:paraId="0309706C" w14:textId="77777777" w:rsidTr="00C32F9A">
        <w:trPr>
          <w:cantSplit/>
        </w:trPr>
        <w:tc>
          <w:tcPr>
            <w:tcW w:w="2760" w:type="dxa"/>
            <w:vAlign w:val="bottom"/>
          </w:tcPr>
          <w:p w14:paraId="073F8080" w14:textId="77777777" w:rsidR="0036541E" w:rsidRPr="006C7A36" w:rsidRDefault="0036541E" w:rsidP="0036541E">
            <w:pPr>
              <w:tabs>
                <w:tab w:val="left" w:pos="900"/>
                <w:tab w:val="left" w:pos="1440"/>
                <w:tab w:val="left" w:pos="1980"/>
              </w:tabs>
              <w:spacing w:line="31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Long-term debentures</w:t>
            </w:r>
          </w:p>
        </w:tc>
        <w:tc>
          <w:tcPr>
            <w:tcW w:w="1285" w:type="dxa"/>
            <w:shd w:val="clear" w:color="auto" w:fill="auto"/>
            <w:vAlign w:val="bottom"/>
          </w:tcPr>
          <w:p w14:paraId="2A3155FD" w14:textId="4FC271AA"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w:t>
            </w:r>
          </w:p>
        </w:tc>
        <w:tc>
          <w:tcPr>
            <w:tcW w:w="1286" w:type="dxa"/>
            <w:shd w:val="clear" w:color="auto" w:fill="auto"/>
          </w:tcPr>
          <w:p w14:paraId="41BC9A2F" w14:textId="24BE9C27"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 xml:space="preserve"> 1,544,118 </w:t>
            </w:r>
          </w:p>
        </w:tc>
        <w:tc>
          <w:tcPr>
            <w:tcW w:w="1286" w:type="dxa"/>
            <w:shd w:val="clear" w:color="auto" w:fill="auto"/>
          </w:tcPr>
          <w:p w14:paraId="7B73DDA7" w14:textId="2AB9EB33"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 xml:space="preserve"> 4,949,303 </w:t>
            </w:r>
          </w:p>
        </w:tc>
        <w:tc>
          <w:tcPr>
            <w:tcW w:w="1286" w:type="dxa"/>
            <w:shd w:val="clear" w:color="auto" w:fill="auto"/>
          </w:tcPr>
          <w:p w14:paraId="270B550B" w14:textId="1B35A4D0"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 xml:space="preserve">11,164,930 </w:t>
            </w:r>
          </w:p>
        </w:tc>
        <w:tc>
          <w:tcPr>
            <w:tcW w:w="1286" w:type="dxa"/>
            <w:shd w:val="clear" w:color="auto" w:fill="auto"/>
          </w:tcPr>
          <w:p w14:paraId="78CA46C2" w14:textId="51470CEC"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 xml:space="preserve">17,658,351 </w:t>
            </w:r>
          </w:p>
        </w:tc>
      </w:tr>
      <w:tr w:rsidR="0036541E" w:rsidRPr="006C7A36" w14:paraId="062F9FF6" w14:textId="77777777" w:rsidTr="00C32F9A">
        <w:trPr>
          <w:cantSplit/>
        </w:trPr>
        <w:tc>
          <w:tcPr>
            <w:tcW w:w="2760" w:type="dxa"/>
            <w:vAlign w:val="bottom"/>
          </w:tcPr>
          <w:p w14:paraId="1C2AA119" w14:textId="77777777" w:rsidR="0036541E" w:rsidRPr="006C7A36" w:rsidRDefault="0036541E" w:rsidP="0036541E">
            <w:pPr>
              <w:tabs>
                <w:tab w:val="left" w:pos="900"/>
                <w:tab w:val="left" w:pos="1440"/>
                <w:tab w:val="left" w:pos="1980"/>
              </w:tabs>
              <w:spacing w:line="31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Lease liabilities</w:t>
            </w:r>
          </w:p>
        </w:tc>
        <w:tc>
          <w:tcPr>
            <w:tcW w:w="1285" w:type="dxa"/>
            <w:shd w:val="clear" w:color="auto" w:fill="auto"/>
            <w:vAlign w:val="bottom"/>
          </w:tcPr>
          <w:p w14:paraId="2A7308F6" w14:textId="5F8E9C61"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w:t>
            </w:r>
          </w:p>
        </w:tc>
        <w:tc>
          <w:tcPr>
            <w:tcW w:w="1286" w:type="dxa"/>
            <w:shd w:val="clear" w:color="auto" w:fill="auto"/>
            <w:vAlign w:val="bottom"/>
          </w:tcPr>
          <w:p w14:paraId="1A2B9DC9" w14:textId="3ACD6D6F"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813,590</w:t>
            </w:r>
          </w:p>
        </w:tc>
        <w:tc>
          <w:tcPr>
            <w:tcW w:w="1286" w:type="dxa"/>
            <w:shd w:val="clear" w:color="auto" w:fill="auto"/>
            <w:vAlign w:val="bottom"/>
          </w:tcPr>
          <w:p w14:paraId="1650E863" w14:textId="7EA9AA45"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4,851,605</w:t>
            </w:r>
          </w:p>
        </w:tc>
        <w:tc>
          <w:tcPr>
            <w:tcW w:w="1286" w:type="dxa"/>
            <w:shd w:val="clear" w:color="auto" w:fill="auto"/>
            <w:vAlign w:val="bottom"/>
          </w:tcPr>
          <w:p w14:paraId="38EFD291" w14:textId="7345D40E"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9,750,889</w:t>
            </w:r>
          </w:p>
        </w:tc>
        <w:tc>
          <w:tcPr>
            <w:tcW w:w="1286" w:type="dxa"/>
            <w:shd w:val="clear" w:color="auto" w:fill="auto"/>
            <w:vAlign w:val="bottom"/>
          </w:tcPr>
          <w:p w14:paraId="636DCBC8" w14:textId="6699291C" w:rsidR="0036541E" w:rsidRPr="0036541E" w:rsidRDefault="0036541E" w:rsidP="0036541E">
            <w:pP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t>15,416,084</w:t>
            </w:r>
          </w:p>
        </w:tc>
      </w:tr>
      <w:tr w:rsidR="0036541E" w:rsidRPr="006C7A36" w14:paraId="35E314D1" w14:textId="77777777" w:rsidTr="00C32F9A">
        <w:trPr>
          <w:cantSplit/>
        </w:trPr>
        <w:tc>
          <w:tcPr>
            <w:tcW w:w="2760" w:type="dxa"/>
            <w:vAlign w:val="bottom"/>
          </w:tcPr>
          <w:p w14:paraId="6C184DD9" w14:textId="77777777" w:rsidR="0036541E" w:rsidRPr="006C7A36" w:rsidRDefault="0036541E" w:rsidP="0036541E">
            <w:pPr>
              <w:tabs>
                <w:tab w:val="left" w:pos="900"/>
                <w:tab w:val="left" w:pos="1440"/>
                <w:tab w:val="left" w:pos="1980"/>
              </w:tabs>
              <w:spacing w:line="31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Total</w:t>
            </w:r>
          </w:p>
        </w:tc>
        <w:tc>
          <w:tcPr>
            <w:tcW w:w="1285" w:type="dxa"/>
            <w:shd w:val="clear" w:color="auto" w:fill="auto"/>
            <w:vAlign w:val="bottom"/>
          </w:tcPr>
          <w:p w14:paraId="7B6F617C" w14:textId="6A2BA8AE" w:rsidR="0036541E" w:rsidRPr="0036541E" w:rsidRDefault="002473F6" w:rsidP="0036541E">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Pr>
                <w:rFonts w:ascii="Arial" w:hAnsi="Arial" w:cs="Arial"/>
                <w:color w:val="000000" w:themeColor="text1"/>
                <w:sz w:val="16"/>
                <w:szCs w:val="16"/>
              </w:rPr>
              <w:t>8,067,546</w:t>
            </w:r>
          </w:p>
        </w:tc>
        <w:tc>
          <w:tcPr>
            <w:tcW w:w="1286" w:type="dxa"/>
            <w:shd w:val="clear" w:color="auto" w:fill="auto"/>
            <w:vAlign w:val="bottom"/>
          </w:tcPr>
          <w:p w14:paraId="7AFBC25C" w14:textId="506660B7" w:rsidR="0036541E" w:rsidRPr="0036541E" w:rsidRDefault="002473F6" w:rsidP="0036541E">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Pr>
                <w:rFonts w:ascii="Arial" w:hAnsi="Arial" w:cs="Arial"/>
                <w:color w:val="000000" w:themeColor="text1"/>
                <w:sz w:val="16"/>
                <w:szCs w:val="16"/>
              </w:rPr>
              <w:t>2,745,852</w:t>
            </w:r>
          </w:p>
        </w:tc>
        <w:tc>
          <w:tcPr>
            <w:tcW w:w="1286" w:type="dxa"/>
            <w:shd w:val="clear" w:color="auto" w:fill="auto"/>
            <w:vAlign w:val="bottom"/>
          </w:tcPr>
          <w:p w14:paraId="275C4E6A" w14:textId="3BDC87A6" w:rsidR="0036541E" w:rsidRPr="0036541E" w:rsidRDefault="0036541E" w:rsidP="0036541E">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fldChar w:fldCharType="begin"/>
            </w:r>
            <w:r w:rsidRPr="0036541E">
              <w:rPr>
                <w:rFonts w:ascii="Arial" w:hAnsi="Arial" w:cs="Arial"/>
                <w:color w:val="000000" w:themeColor="text1"/>
                <w:sz w:val="16"/>
                <w:szCs w:val="16"/>
              </w:rPr>
              <w:instrText xml:space="preserve"> =SUM(ABOVE) </w:instrText>
            </w:r>
            <w:r w:rsidRPr="0036541E">
              <w:rPr>
                <w:rFonts w:ascii="Arial" w:hAnsi="Arial" w:cs="Arial"/>
                <w:color w:val="000000" w:themeColor="text1"/>
                <w:sz w:val="16"/>
                <w:szCs w:val="16"/>
              </w:rPr>
              <w:fldChar w:fldCharType="separate"/>
            </w:r>
            <w:r w:rsidRPr="0036541E">
              <w:rPr>
                <w:rFonts w:ascii="Arial" w:hAnsi="Arial" w:cs="Arial"/>
                <w:noProof/>
                <w:color w:val="000000" w:themeColor="text1"/>
                <w:sz w:val="16"/>
                <w:szCs w:val="16"/>
              </w:rPr>
              <w:t>9,800,908</w:t>
            </w:r>
            <w:r w:rsidRPr="0036541E">
              <w:rPr>
                <w:rFonts w:ascii="Arial" w:hAnsi="Arial" w:cs="Arial"/>
                <w:color w:val="000000" w:themeColor="text1"/>
                <w:sz w:val="16"/>
                <w:szCs w:val="16"/>
              </w:rPr>
              <w:fldChar w:fldCharType="end"/>
            </w:r>
          </w:p>
        </w:tc>
        <w:tc>
          <w:tcPr>
            <w:tcW w:w="1286" w:type="dxa"/>
            <w:shd w:val="clear" w:color="auto" w:fill="auto"/>
            <w:vAlign w:val="bottom"/>
          </w:tcPr>
          <w:p w14:paraId="1B391040" w14:textId="1AF48573" w:rsidR="0036541E" w:rsidRPr="0036541E" w:rsidRDefault="0036541E" w:rsidP="0036541E">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fldChar w:fldCharType="begin"/>
            </w:r>
            <w:r w:rsidRPr="0036541E">
              <w:rPr>
                <w:rFonts w:ascii="Arial" w:hAnsi="Arial" w:cs="Arial"/>
                <w:color w:val="000000" w:themeColor="text1"/>
                <w:sz w:val="16"/>
                <w:szCs w:val="16"/>
              </w:rPr>
              <w:instrText xml:space="preserve"> =SUM(ABOVE) </w:instrText>
            </w:r>
            <w:r w:rsidRPr="0036541E">
              <w:rPr>
                <w:rFonts w:ascii="Arial" w:hAnsi="Arial" w:cs="Arial"/>
                <w:color w:val="000000" w:themeColor="text1"/>
                <w:sz w:val="16"/>
                <w:szCs w:val="16"/>
              </w:rPr>
              <w:fldChar w:fldCharType="separate"/>
            </w:r>
            <w:r w:rsidRPr="0036541E">
              <w:rPr>
                <w:rFonts w:ascii="Arial" w:hAnsi="Arial" w:cs="Arial"/>
                <w:noProof/>
                <w:color w:val="000000" w:themeColor="text1"/>
                <w:sz w:val="16"/>
                <w:szCs w:val="16"/>
              </w:rPr>
              <w:t>20,915,819</w:t>
            </w:r>
            <w:r w:rsidRPr="0036541E">
              <w:rPr>
                <w:rFonts w:ascii="Arial" w:hAnsi="Arial" w:cs="Arial"/>
                <w:color w:val="000000" w:themeColor="text1"/>
                <w:sz w:val="16"/>
                <w:szCs w:val="16"/>
              </w:rPr>
              <w:fldChar w:fldCharType="end"/>
            </w:r>
          </w:p>
        </w:tc>
        <w:tc>
          <w:tcPr>
            <w:tcW w:w="1286" w:type="dxa"/>
            <w:shd w:val="clear" w:color="auto" w:fill="auto"/>
            <w:vAlign w:val="bottom"/>
          </w:tcPr>
          <w:p w14:paraId="7731359F" w14:textId="5629FAE8" w:rsidR="0036541E" w:rsidRPr="0036541E" w:rsidRDefault="0036541E" w:rsidP="0036541E">
            <w:pPr>
              <w:pBdr>
                <w:top w:val="single" w:sz="4" w:space="1" w:color="auto"/>
                <w:bottom w:val="double" w:sz="4" w:space="1" w:color="auto"/>
              </w:pBdr>
              <w:tabs>
                <w:tab w:val="decimal" w:pos="912"/>
              </w:tabs>
              <w:spacing w:line="280" w:lineRule="exact"/>
              <w:rPr>
                <w:rFonts w:ascii="Arial" w:hAnsi="Arial" w:cs="Arial"/>
                <w:color w:val="000000" w:themeColor="text1"/>
                <w:sz w:val="16"/>
                <w:szCs w:val="16"/>
              </w:rPr>
            </w:pPr>
            <w:r w:rsidRPr="0036541E">
              <w:rPr>
                <w:rFonts w:ascii="Arial" w:hAnsi="Arial" w:cs="Arial"/>
                <w:color w:val="000000" w:themeColor="text1"/>
                <w:sz w:val="16"/>
                <w:szCs w:val="16"/>
              </w:rPr>
              <w:fldChar w:fldCharType="begin"/>
            </w:r>
            <w:r w:rsidRPr="0036541E">
              <w:rPr>
                <w:rFonts w:ascii="Arial" w:hAnsi="Arial" w:cs="Arial"/>
                <w:color w:val="000000" w:themeColor="text1"/>
                <w:sz w:val="16"/>
                <w:szCs w:val="16"/>
              </w:rPr>
              <w:instrText xml:space="preserve"> =SUM(ABOVE) </w:instrText>
            </w:r>
            <w:r w:rsidRPr="0036541E">
              <w:rPr>
                <w:rFonts w:ascii="Arial" w:hAnsi="Arial" w:cs="Arial"/>
                <w:color w:val="000000" w:themeColor="text1"/>
                <w:sz w:val="16"/>
                <w:szCs w:val="16"/>
              </w:rPr>
              <w:fldChar w:fldCharType="separate"/>
            </w:r>
            <w:r w:rsidRPr="0036541E">
              <w:rPr>
                <w:rFonts w:ascii="Arial" w:hAnsi="Arial" w:cs="Arial"/>
                <w:noProof/>
                <w:color w:val="000000" w:themeColor="text1"/>
                <w:sz w:val="16"/>
                <w:szCs w:val="16"/>
              </w:rPr>
              <w:t>41,530,125</w:t>
            </w:r>
            <w:r w:rsidRPr="0036541E">
              <w:rPr>
                <w:rFonts w:ascii="Arial" w:hAnsi="Arial" w:cs="Arial"/>
                <w:color w:val="000000" w:themeColor="text1"/>
                <w:sz w:val="16"/>
                <w:szCs w:val="16"/>
              </w:rPr>
              <w:fldChar w:fldCharType="end"/>
            </w:r>
          </w:p>
        </w:tc>
      </w:tr>
    </w:tbl>
    <w:p w14:paraId="0F71BF20" w14:textId="5ECB181D" w:rsidR="00D96288" w:rsidRPr="006C7A36" w:rsidRDefault="00D96288">
      <w:pPr>
        <w:rPr>
          <w:color w:val="000000" w:themeColor="text1"/>
        </w:rPr>
      </w:pPr>
    </w:p>
    <w:tbl>
      <w:tblPr>
        <w:tblW w:w="9189" w:type="dxa"/>
        <w:tblInd w:w="450" w:type="dxa"/>
        <w:tblLayout w:type="fixed"/>
        <w:tblLook w:val="0000" w:firstRow="0" w:lastRow="0" w:firstColumn="0" w:lastColumn="0" w:noHBand="0" w:noVBand="0"/>
      </w:tblPr>
      <w:tblGrid>
        <w:gridCol w:w="2760"/>
        <w:gridCol w:w="1285"/>
        <w:gridCol w:w="1286"/>
        <w:gridCol w:w="1286"/>
        <w:gridCol w:w="1286"/>
        <w:gridCol w:w="1286"/>
      </w:tblGrid>
      <w:tr w:rsidR="0094317A" w:rsidRPr="006C7A36" w14:paraId="02F37F0B" w14:textId="77777777" w:rsidTr="00515D0F">
        <w:trPr>
          <w:cantSplit/>
        </w:trPr>
        <w:tc>
          <w:tcPr>
            <w:tcW w:w="2760" w:type="dxa"/>
            <w:vAlign w:val="bottom"/>
          </w:tcPr>
          <w:p w14:paraId="5D149F0A" w14:textId="1F4AB0EA" w:rsidR="0094317A" w:rsidRPr="006C7A36" w:rsidRDefault="0094317A" w:rsidP="0094317A">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6429" w:type="dxa"/>
            <w:gridSpan w:val="5"/>
            <w:vAlign w:val="bottom"/>
          </w:tcPr>
          <w:p w14:paraId="7B262F5A" w14:textId="77777777" w:rsidR="0094317A" w:rsidRPr="006C7A36" w:rsidRDefault="0094317A" w:rsidP="0094317A">
            <w:pPr>
              <w:spacing w:line="310" w:lineRule="exact"/>
              <w:jc w:val="right"/>
              <w:rPr>
                <w:rFonts w:ascii="Arial" w:hAnsi="Arial" w:cs="Arial"/>
                <w:color w:val="000000" w:themeColor="text1"/>
                <w:sz w:val="16"/>
                <w:szCs w:val="16"/>
              </w:rPr>
            </w:pPr>
            <w:r w:rsidRPr="006C7A36">
              <w:rPr>
                <w:rFonts w:ascii="Arial" w:hAnsi="Arial" w:cs="Arial"/>
                <w:color w:val="000000" w:themeColor="text1"/>
                <w:sz w:val="16"/>
                <w:szCs w:val="16"/>
              </w:rPr>
              <w:t>(Unit: Thousand Baht)</w:t>
            </w:r>
          </w:p>
        </w:tc>
      </w:tr>
      <w:tr w:rsidR="0094317A" w:rsidRPr="006C7A36" w14:paraId="06672842" w14:textId="77777777" w:rsidTr="00515D0F">
        <w:trPr>
          <w:cantSplit/>
        </w:trPr>
        <w:tc>
          <w:tcPr>
            <w:tcW w:w="2760" w:type="dxa"/>
            <w:vAlign w:val="bottom"/>
          </w:tcPr>
          <w:p w14:paraId="525D7979" w14:textId="77777777" w:rsidR="0094317A" w:rsidRPr="006C7A36" w:rsidRDefault="0094317A" w:rsidP="0094317A">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6429" w:type="dxa"/>
            <w:gridSpan w:val="5"/>
            <w:vAlign w:val="bottom"/>
          </w:tcPr>
          <w:p w14:paraId="670A04CD" w14:textId="77777777" w:rsidR="0094317A" w:rsidRPr="006C7A36" w:rsidRDefault="0094317A" w:rsidP="0094317A">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Separate financial statement</w:t>
            </w:r>
          </w:p>
        </w:tc>
      </w:tr>
      <w:tr w:rsidR="00C16718" w:rsidRPr="006C7A36" w14:paraId="609C4B62" w14:textId="77777777" w:rsidTr="00AB3854">
        <w:trPr>
          <w:cantSplit/>
        </w:trPr>
        <w:tc>
          <w:tcPr>
            <w:tcW w:w="2760" w:type="dxa"/>
            <w:vAlign w:val="bottom"/>
          </w:tcPr>
          <w:p w14:paraId="273E112F" w14:textId="77777777" w:rsidR="00C16718" w:rsidRPr="006C7A36" w:rsidRDefault="00C16718" w:rsidP="0094317A">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6429" w:type="dxa"/>
            <w:gridSpan w:val="5"/>
            <w:vAlign w:val="bottom"/>
          </w:tcPr>
          <w:p w14:paraId="00D759CA" w14:textId="4745C752" w:rsidR="00C16718" w:rsidRPr="006C7A36" w:rsidRDefault="007858D4" w:rsidP="008F1D58">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31 December 2020</w:t>
            </w:r>
          </w:p>
        </w:tc>
      </w:tr>
      <w:tr w:rsidR="0094317A" w:rsidRPr="006C7A36" w14:paraId="76164000" w14:textId="77777777" w:rsidTr="00515D0F">
        <w:trPr>
          <w:cantSplit/>
        </w:trPr>
        <w:tc>
          <w:tcPr>
            <w:tcW w:w="2760" w:type="dxa"/>
            <w:vAlign w:val="bottom"/>
          </w:tcPr>
          <w:p w14:paraId="3E802226" w14:textId="77777777" w:rsidR="0094317A" w:rsidRPr="006C7A36" w:rsidRDefault="0094317A" w:rsidP="0094317A">
            <w:pPr>
              <w:tabs>
                <w:tab w:val="left" w:pos="900"/>
                <w:tab w:val="left" w:pos="1440"/>
                <w:tab w:val="left" w:pos="1980"/>
              </w:tabs>
              <w:spacing w:line="310" w:lineRule="exact"/>
              <w:jc w:val="thaiDistribute"/>
              <w:rPr>
                <w:rFonts w:ascii="Arial" w:hAnsi="Arial" w:cs="Arial"/>
                <w:color w:val="000000" w:themeColor="text1"/>
                <w:sz w:val="16"/>
                <w:szCs w:val="16"/>
                <w:u w:val="single"/>
              </w:rPr>
            </w:pPr>
          </w:p>
        </w:tc>
        <w:tc>
          <w:tcPr>
            <w:tcW w:w="1285" w:type="dxa"/>
            <w:vAlign w:val="bottom"/>
          </w:tcPr>
          <w:p w14:paraId="54AAF228" w14:textId="77777777" w:rsidR="0094317A" w:rsidRPr="006C7A36" w:rsidRDefault="0094317A" w:rsidP="0094317A">
            <w:pPr>
              <w:spacing w:line="310" w:lineRule="exact"/>
              <w:jc w:val="center"/>
              <w:rPr>
                <w:rFonts w:ascii="Arial" w:hAnsi="Arial" w:cs="Arial"/>
                <w:color w:val="000000" w:themeColor="text1"/>
                <w:sz w:val="16"/>
                <w:szCs w:val="16"/>
              </w:rPr>
            </w:pPr>
          </w:p>
        </w:tc>
        <w:tc>
          <w:tcPr>
            <w:tcW w:w="1286" w:type="dxa"/>
            <w:vAlign w:val="bottom"/>
          </w:tcPr>
          <w:p w14:paraId="3D18C704" w14:textId="77777777" w:rsidR="0094317A" w:rsidRPr="006C7A36" w:rsidRDefault="0094317A" w:rsidP="0094317A">
            <w:pP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Less than </w:t>
            </w:r>
          </w:p>
        </w:tc>
        <w:tc>
          <w:tcPr>
            <w:tcW w:w="1286" w:type="dxa"/>
            <w:vAlign w:val="bottom"/>
          </w:tcPr>
          <w:p w14:paraId="7A97C029" w14:textId="77777777" w:rsidR="0094317A" w:rsidRPr="006C7A36" w:rsidRDefault="0094317A" w:rsidP="0094317A">
            <w:pPr>
              <w:spacing w:line="310" w:lineRule="exact"/>
              <w:rPr>
                <w:rFonts w:ascii="Arial" w:hAnsi="Arial" w:cs="Arial"/>
                <w:color w:val="000000" w:themeColor="text1"/>
                <w:sz w:val="16"/>
                <w:szCs w:val="16"/>
              </w:rPr>
            </w:pPr>
          </w:p>
        </w:tc>
        <w:tc>
          <w:tcPr>
            <w:tcW w:w="1286" w:type="dxa"/>
            <w:vAlign w:val="bottom"/>
          </w:tcPr>
          <w:p w14:paraId="2AB3F1B0" w14:textId="77777777" w:rsidR="0094317A" w:rsidRPr="006C7A36" w:rsidRDefault="0094317A" w:rsidP="0094317A">
            <w:pP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Over </w:t>
            </w:r>
          </w:p>
        </w:tc>
        <w:tc>
          <w:tcPr>
            <w:tcW w:w="1286" w:type="dxa"/>
            <w:vAlign w:val="bottom"/>
          </w:tcPr>
          <w:p w14:paraId="544BAC1A" w14:textId="77777777" w:rsidR="0094317A" w:rsidRPr="006C7A36" w:rsidRDefault="0094317A" w:rsidP="0094317A">
            <w:pPr>
              <w:spacing w:line="310" w:lineRule="exact"/>
              <w:jc w:val="center"/>
              <w:rPr>
                <w:rFonts w:ascii="Arial" w:hAnsi="Arial" w:cs="Arial"/>
                <w:color w:val="000000" w:themeColor="text1"/>
                <w:sz w:val="16"/>
                <w:szCs w:val="16"/>
              </w:rPr>
            </w:pPr>
          </w:p>
        </w:tc>
      </w:tr>
      <w:tr w:rsidR="0094317A" w:rsidRPr="006C7A36" w14:paraId="7CD62232" w14:textId="77777777" w:rsidTr="00515D0F">
        <w:trPr>
          <w:cantSplit/>
        </w:trPr>
        <w:tc>
          <w:tcPr>
            <w:tcW w:w="2760" w:type="dxa"/>
            <w:vAlign w:val="bottom"/>
          </w:tcPr>
          <w:p w14:paraId="4EA2490B" w14:textId="200F7275" w:rsidR="0094317A" w:rsidRPr="006C7A36" w:rsidRDefault="0094317A" w:rsidP="0094317A">
            <w:pPr>
              <w:tabs>
                <w:tab w:val="left" w:pos="900"/>
                <w:tab w:val="left" w:pos="1440"/>
                <w:tab w:val="left" w:pos="1980"/>
              </w:tabs>
              <w:spacing w:line="310" w:lineRule="exact"/>
              <w:jc w:val="center"/>
              <w:rPr>
                <w:rFonts w:ascii="Arial" w:hAnsi="Arial" w:cs="Arial"/>
                <w:color w:val="000000" w:themeColor="text1"/>
                <w:sz w:val="16"/>
                <w:szCs w:val="16"/>
              </w:rPr>
            </w:pPr>
          </w:p>
        </w:tc>
        <w:tc>
          <w:tcPr>
            <w:tcW w:w="1285" w:type="dxa"/>
            <w:vAlign w:val="bottom"/>
          </w:tcPr>
          <w:p w14:paraId="42D90D61" w14:textId="77777777" w:rsidR="0094317A" w:rsidRPr="006C7A36" w:rsidRDefault="0094317A" w:rsidP="0094317A">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At call</w:t>
            </w:r>
          </w:p>
        </w:tc>
        <w:tc>
          <w:tcPr>
            <w:tcW w:w="1286" w:type="dxa"/>
            <w:vAlign w:val="bottom"/>
          </w:tcPr>
          <w:p w14:paraId="1BE308AC" w14:textId="77777777" w:rsidR="0094317A" w:rsidRPr="006C7A36" w:rsidRDefault="0094317A" w:rsidP="0094317A">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year</w:t>
            </w:r>
          </w:p>
        </w:tc>
        <w:tc>
          <w:tcPr>
            <w:tcW w:w="1286" w:type="dxa"/>
            <w:vAlign w:val="bottom"/>
          </w:tcPr>
          <w:p w14:paraId="6FD07E6E" w14:textId="77777777" w:rsidR="0094317A" w:rsidRPr="006C7A36" w:rsidRDefault="0094317A" w:rsidP="0094317A">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1 - 5 years</w:t>
            </w:r>
          </w:p>
        </w:tc>
        <w:tc>
          <w:tcPr>
            <w:tcW w:w="1286" w:type="dxa"/>
            <w:vAlign w:val="bottom"/>
          </w:tcPr>
          <w:p w14:paraId="2C8F3AE6" w14:textId="77777777" w:rsidR="0094317A" w:rsidRPr="006C7A36" w:rsidRDefault="0094317A" w:rsidP="0094317A">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5 years</w:t>
            </w:r>
          </w:p>
        </w:tc>
        <w:tc>
          <w:tcPr>
            <w:tcW w:w="1286" w:type="dxa"/>
            <w:vAlign w:val="bottom"/>
          </w:tcPr>
          <w:p w14:paraId="0DD343A1" w14:textId="77777777" w:rsidR="0094317A" w:rsidRPr="006C7A36" w:rsidRDefault="0094317A" w:rsidP="0094317A">
            <w:pPr>
              <w:pBdr>
                <w:bottom w:val="single" w:sz="4" w:space="1" w:color="auto"/>
              </w:pBdr>
              <w:spacing w:line="310" w:lineRule="exact"/>
              <w:jc w:val="center"/>
              <w:rPr>
                <w:rFonts w:ascii="Arial" w:hAnsi="Arial" w:cs="Arial"/>
                <w:color w:val="000000" w:themeColor="text1"/>
                <w:sz w:val="16"/>
                <w:szCs w:val="16"/>
              </w:rPr>
            </w:pPr>
            <w:r w:rsidRPr="006C7A36">
              <w:rPr>
                <w:rFonts w:ascii="Arial" w:hAnsi="Arial" w:cs="Arial"/>
                <w:color w:val="000000" w:themeColor="text1"/>
                <w:sz w:val="16"/>
                <w:szCs w:val="16"/>
              </w:rPr>
              <w:t>Total</w:t>
            </w:r>
          </w:p>
        </w:tc>
      </w:tr>
      <w:tr w:rsidR="0094317A" w:rsidRPr="006C7A36" w14:paraId="33802792" w14:textId="77777777" w:rsidTr="00515D0F">
        <w:trPr>
          <w:cantSplit/>
        </w:trPr>
        <w:tc>
          <w:tcPr>
            <w:tcW w:w="2760" w:type="dxa"/>
            <w:vAlign w:val="bottom"/>
          </w:tcPr>
          <w:p w14:paraId="3DEAC689" w14:textId="77777777" w:rsidR="0094317A" w:rsidRPr="006C2C86" w:rsidRDefault="0094317A" w:rsidP="0094317A">
            <w:pPr>
              <w:tabs>
                <w:tab w:val="left" w:pos="900"/>
                <w:tab w:val="left" w:pos="1440"/>
                <w:tab w:val="left" w:pos="1980"/>
              </w:tabs>
              <w:spacing w:line="310" w:lineRule="exact"/>
              <w:jc w:val="thaiDistribute"/>
              <w:rPr>
                <w:rFonts w:ascii="Arial" w:hAnsi="Arial" w:cs="Arial"/>
                <w:b/>
                <w:bCs/>
                <w:color w:val="000000" w:themeColor="text1"/>
                <w:sz w:val="16"/>
                <w:szCs w:val="16"/>
                <w:u w:val="single"/>
              </w:rPr>
            </w:pPr>
            <w:r w:rsidRPr="006C2C86">
              <w:rPr>
                <w:rFonts w:ascii="Arial" w:hAnsi="Arial" w:cs="Arial"/>
                <w:b/>
                <w:bCs/>
                <w:color w:val="000000" w:themeColor="text1"/>
                <w:sz w:val="16"/>
                <w:szCs w:val="16"/>
                <w:u w:val="single"/>
              </w:rPr>
              <w:t>Financial liabilities</w:t>
            </w:r>
          </w:p>
        </w:tc>
        <w:tc>
          <w:tcPr>
            <w:tcW w:w="1285" w:type="dxa"/>
          </w:tcPr>
          <w:p w14:paraId="72CF3EAC" w14:textId="77777777" w:rsidR="0094317A" w:rsidRPr="006C7A36" w:rsidRDefault="0094317A" w:rsidP="0094317A">
            <w:pPr>
              <w:tabs>
                <w:tab w:val="decimal" w:pos="912"/>
              </w:tabs>
              <w:spacing w:line="310" w:lineRule="exact"/>
              <w:rPr>
                <w:rFonts w:ascii="Arial" w:hAnsi="Arial" w:cs="Arial"/>
                <w:color w:val="000000" w:themeColor="text1"/>
                <w:sz w:val="16"/>
                <w:szCs w:val="16"/>
              </w:rPr>
            </w:pPr>
          </w:p>
        </w:tc>
        <w:tc>
          <w:tcPr>
            <w:tcW w:w="1286" w:type="dxa"/>
          </w:tcPr>
          <w:p w14:paraId="13A44293" w14:textId="77777777" w:rsidR="0094317A" w:rsidRPr="006C7A36" w:rsidRDefault="0094317A" w:rsidP="0094317A">
            <w:pPr>
              <w:tabs>
                <w:tab w:val="decimal" w:pos="912"/>
              </w:tabs>
              <w:spacing w:line="310" w:lineRule="exact"/>
              <w:rPr>
                <w:rFonts w:ascii="Arial" w:hAnsi="Arial" w:cs="Arial"/>
                <w:color w:val="000000" w:themeColor="text1"/>
                <w:sz w:val="16"/>
                <w:szCs w:val="16"/>
              </w:rPr>
            </w:pPr>
          </w:p>
        </w:tc>
        <w:tc>
          <w:tcPr>
            <w:tcW w:w="1286" w:type="dxa"/>
          </w:tcPr>
          <w:p w14:paraId="1F9ABF12" w14:textId="77777777" w:rsidR="0094317A" w:rsidRPr="006C7A36" w:rsidRDefault="0094317A" w:rsidP="0094317A">
            <w:pPr>
              <w:tabs>
                <w:tab w:val="decimal" w:pos="912"/>
              </w:tabs>
              <w:spacing w:line="310" w:lineRule="exact"/>
              <w:rPr>
                <w:rFonts w:ascii="Arial" w:hAnsi="Arial" w:cs="Arial"/>
                <w:color w:val="000000" w:themeColor="text1"/>
                <w:sz w:val="16"/>
                <w:szCs w:val="16"/>
              </w:rPr>
            </w:pPr>
          </w:p>
        </w:tc>
        <w:tc>
          <w:tcPr>
            <w:tcW w:w="1286" w:type="dxa"/>
          </w:tcPr>
          <w:p w14:paraId="0EA0DBD3" w14:textId="77777777" w:rsidR="0094317A" w:rsidRPr="006C7A36" w:rsidRDefault="0094317A" w:rsidP="0094317A">
            <w:pPr>
              <w:tabs>
                <w:tab w:val="decimal" w:pos="912"/>
              </w:tabs>
              <w:spacing w:line="310" w:lineRule="exact"/>
              <w:rPr>
                <w:rFonts w:ascii="Arial" w:hAnsi="Arial" w:cs="Arial"/>
                <w:color w:val="000000" w:themeColor="text1"/>
                <w:sz w:val="16"/>
                <w:szCs w:val="16"/>
              </w:rPr>
            </w:pPr>
          </w:p>
        </w:tc>
        <w:tc>
          <w:tcPr>
            <w:tcW w:w="1286" w:type="dxa"/>
          </w:tcPr>
          <w:p w14:paraId="4C1DEFAA" w14:textId="77777777" w:rsidR="0094317A" w:rsidRPr="006C7A36" w:rsidRDefault="0094317A" w:rsidP="0094317A">
            <w:pPr>
              <w:tabs>
                <w:tab w:val="decimal" w:pos="912"/>
              </w:tabs>
              <w:spacing w:line="310" w:lineRule="exact"/>
              <w:rPr>
                <w:rFonts w:ascii="Arial" w:hAnsi="Arial" w:cs="Arial"/>
                <w:color w:val="000000" w:themeColor="text1"/>
                <w:sz w:val="16"/>
                <w:szCs w:val="16"/>
              </w:rPr>
            </w:pPr>
          </w:p>
        </w:tc>
      </w:tr>
      <w:tr w:rsidR="00176D15" w:rsidRPr="006C7A36" w14:paraId="3CA856F5" w14:textId="77777777" w:rsidTr="00C32F9A">
        <w:trPr>
          <w:cantSplit/>
        </w:trPr>
        <w:tc>
          <w:tcPr>
            <w:tcW w:w="2760" w:type="dxa"/>
            <w:vAlign w:val="bottom"/>
          </w:tcPr>
          <w:p w14:paraId="567AEB92" w14:textId="77777777" w:rsidR="00176D15" w:rsidRPr="006C7A36" w:rsidRDefault="00176D15" w:rsidP="00176D15">
            <w:pPr>
              <w:tabs>
                <w:tab w:val="left" w:pos="900"/>
                <w:tab w:val="left" w:pos="1440"/>
                <w:tab w:val="left" w:pos="1980"/>
              </w:tabs>
              <w:spacing w:line="310" w:lineRule="exact"/>
              <w:rPr>
                <w:rFonts w:ascii="Arial" w:hAnsi="Arial" w:cs="Arial"/>
                <w:color w:val="000000" w:themeColor="text1"/>
                <w:sz w:val="16"/>
                <w:szCs w:val="16"/>
              </w:rPr>
            </w:pPr>
            <w:r w:rsidRPr="006C7A36">
              <w:rPr>
                <w:rFonts w:ascii="Arial" w:hAnsi="Arial" w:cs="Arial"/>
                <w:color w:val="000000" w:themeColor="text1"/>
                <w:sz w:val="16"/>
                <w:szCs w:val="16"/>
              </w:rPr>
              <w:t>Trade and other payables</w:t>
            </w:r>
          </w:p>
        </w:tc>
        <w:tc>
          <w:tcPr>
            <w:tcW w:w="1285" w:type="dxa"/>
            <w:vAlign w:val="bottom"/>
          </w:tcPr>
          <w:p w14:paraId="44AC3095" w14:textId="64F2CB1D"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w:t>
            </w:r>
          </w:p>
        </w:tc>
        <w:tc>
          <w:tcPr>
            <w:tcW w:w="1286" w:type="dxa"/>
            <w:vAlign w:val="bottom"/>
          </w:tcPr>
          <w:p w14:paraId="1CD0973A" w14:textId="772F6B8F"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392,029</w:t>
            </w:r>
          </w:p>
        </w:tc>
        <w:tc>
          <w:tcPr>
            <w:tcW w:w="1286" w:type="dxa"/>
            <w:vAlign w:val="bottom"/>
          </w:tcPr>
          <w:p w14:paraId="09465069" w14:textId="7C903504"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w:t>
            </w:r>
          </w:p>
        </w:tc>
        <w:tc>
          <w:tcPr>
            <w:tcW w:w="1286" w:type="dxa"/>
            <w:vAlign w:val="bottom"/>
          </w:tcPr>
          <w:p w14:paraId="6987726E" w14:textId="445DA2D0"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w:t>
            </w:r>
          </w:p>
        </w:tc>
        <w:tc>
          <w:tcPr>
            <w:tcW w:w="1286" w:type="dxa"/>
            <w:vAlign w:val="bottom"/>
          </w:tcPr>
          <w:p w14:paraId="0C3DDF33" w14:textId="2C7B00AC"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392,029</w:t>
            </w:r>
          </w:p>
        </w:tc>
      </w:tr>
      <w:tr w:rsidR="00176D15" w:rsidRPr="006C7A36" w14:paraId="1C0679B8" w14:textId="77777777" w:rsidTr="00C32F9A">
        <w:trPr>
          <w:cantSplit/>
        </w:trPr>
        <w:tc>
          <w:tcPr>
            <w:tcW w:w="2760" w:type="dxa"/>
            <w:vAlign w:val="bottom"/>
          </w:tcPr>
          <w:p w14:paraId="211CCE05" w14:textId="5875D6EB" w:rsidR="00176D15" w:rsidRPr="006C7A36" w:rsidRDefault="00176D15" w:rsidP="00176D15">
            <w:pPr>
              <w:tabs>
                <w:tab w:val="left" w:pos="900"/>
                <w:tab w:val="left" w:pos="1440"/>
                <w:tab w:val="left" w:pos="1980"/>
              </w:tabs>
              <w:spacing w:line="310" w:lineRule="exact"/>
              <w:ind w:left="162" w:hanging="162"/>
              <w:rPr>
                <w:rFonts w:ascii="Arial" w:hAnsi="Arial" w:cs="Arial"/>
                <w:color w:val="000000" w:themeColor="text1"/>
                <w:sz w:val="16"/>
                <w:szCs w:val="16"/>
              </w:rPr>
            </w:pPr>
            <w:r w:rsidRPr="006C7A36">
              <w:rPr>
                <w:rFonts w:ascii="Arial" w:hAnsi="Arial" w:cs="Arial"/>
                <w:color w:val="000000" w:themeColor="text1"/>
                <w:sz w:val="16"/>
                <w:szCs w:val="16"/>
              </w:rPr>
              <w:t>Short-term loans from related companies</w:t>
            </w:r>
          </w:p>
        </w:tc>
        <w:tc>
          <w:tcPr>
            <w:tcW w:w="1285" w:type="dxa"/>
            <w:vAlign w:val="bottom"/>
          </w:tcPr>
          <w:p w14:paraId="69186790" w14:textId="65C3DAAC" w:rsidR="00176D15" w:rsidRPr="00176D15" w:rsidRDefault="002473F6"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7,933,381</w:t>
            </w:r>
          </w:p>
        </w:tc>
        <w:tc>
          <w:tcPr>
            <w:tcW w:w="1286" w:type="dxa"/>
            <w:vAlign w:val="bottom"/>
          </w:tcPr>
          <w:p w14:paraId="6849DFAB" w14:textId="5DE36EE9" w:rsidR="00176D15" w:rsidRPr="00176D15" w:rsidRDefault="002473F6" w:rsidP="00176D15">
            <w:pPr>
              <w:tabs>
                <w:tab w:val="decimal" w:pos="912"/>
              </w:tabs>
              <w:spacing w:line="310" w:lineRule="exact"/>
              <w:rPr>
                <w:rFonts w:ascii="Arial" w:hAnsi="Arial" w:cs="Arial"/>
                <w:color w:val="000000" w:themeColor="text1"/>
                <w:sz w:val="16"/>
                <w:szCs w:val="16"/>
              </w:rPr>
            </w:pPr>
            <w:r>
              <w:rPr>
                <w:rFonts w:ascii="Arial" w:hAnsi="Arial" w:cs="Arial"/>
                <w:sz w:val="16"/>
                <w:szCs w:val="16"/>
              </w:rPr>
              <w:t>-</w:t>
            </w:r>
          </w:p>
        </w:tc>
        <w:tc>
          <w:tcPr>
            <w:tcW w:w="1286" w:type="dxa"/>
            <w:vAlign w:val="bottom"/>
          </w:tcPr>
          <w:p w14:paraId="75169396" w14:textId="3E51B580"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w:t>
            </w:r>
          </w:p>
        </w:tc>
        <w:tc>
          <w:tcPr>
            <w:tcW w:w="1286" w:type="dxa"/>
            <w:vAlign w:val="bottom"/>
          </w:tcPr>
          <w:p w14:paraId="7E28D3FB" w14:textId="047B0BD9"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w:t>
            </w:r>
          </w:p>
        </w:tc>
        <w:tc>
          <w:tcPr>
            <w:tcW w:w="1286" w:type="dxa"/>
            <w:vAlign w:val="bottom"/>
          </w:tcPr>
          <w:p w14:paraId="7F593300" w14:textId="41A7A256"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7,933,381</w:t>
            </w:r>
          </w:p>
        </w:tc>
      </w:tr>
      <w:tr w:rsidR="00176D15" w:rsidRPr="006C7A36" w14:paraId="78F8E0FD" w14:textId="77777777" w:rsidTr="00C32F9A">
        <w:trPr>
          <w:cantSplit/>
        </w:trPr>
        <w:tc>
          <w:tcPr>
            <w:tcW w:w="2760" w:type="dxa"/>
            <w:vAlign w:val="bottom"/>
          </w:tcPr>
          <w:p w14:paraId="3F783EEB" w14:textId="77777777" w:rsidR="00176D15" w:rsidRPr="006C7A36" w:rsidRDefault="00176D15" w:rsidP="00176D15">
            <w:pPr>
              <w:tabs>
                <w:tab w:val="left" w:pos="900"/>
                <w:tab w:val="left" w:pos="1440"/>
                <w:tab w:val="left" w:pos="1980"/>
              </w:tabs>
              <w:spacing w:line="31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Long-term debentures</w:t>
            </w:r>
          </w:p>
        </w:tc>
        <w:tc>
          <w:tcPr>
            <w:tcW w:w="1285" w:type="dxa"/>
            <w:vAlign w:val="bottom"/>
          </w:tcPr>
          <w:p w14:paraId="03128442" w14:textId="73734981"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t>-</w:t>
            </w:r>
          </w:p>
        </w:tc>
        <w:tc>
          <w:tcPr>
            <w:tcW w:w="1286" w:type="dxa"/>
          </w:tcPr>
          <w:p w14:paraId="78688501" w14:textId="7A03E4DF"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t xml:space="preserve"> 576,905 </w:t>
            </w:r>
          </w:p>
        </w:tc>
        <w:tc>
          <w:tcPr>
            <w:tcW w:w="1286" w:type="dxa"/>
          </w:tcPr>
          <w:p w14:paraId="5CC37DEF" w14:textId="24C06EFA"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cs/>
              </w:rPr>
              <w:t xml:space="preserve"> </w:t>
            </w:r>
            <w:r w:rsidRPr="00176D15">
              <w:rPr>
                <w:rFonts w:ascii="Arial" w:hAnsi="Arial" w:cs="Arial"/>
                <w:color w:val="000000" w:themeColor="text1"/>
                <w:sz w:val="16"/>
                <w:szCs w:val="16"/>
              </w:rPr>
              <w:t xml:space="preserve">5,102,495 </w:t>
            </w:r>
          </w:p>
        </w:tc>
        <w:tc>
          <w:tcPr>
            <w:tcW w:w="1286" w:type="dxa"/>
          </w:tcPr>
          <w:p w14:paraId="52C3336F" w14:textId="6FCDEA45"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t xml:space="preserve">13,955,742 </w:t>
            </w:r>
          </w:p>
        </w:tc>
        <w:tc>
          <w:tcPr>
            <w:tcW w:w="1286" w:type="dxa"/>
          </w:tcPr>
          <w:p w14:paraId="2598FB99" w14:textId="4B0A9EEC"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t xml:space="preserve">19,635,142 </w:t>
            </w:r>
          </w:p>
        </w:tc>
      </w:tr>
      <w:tr w:rsidR="00176D15" w:rsidRPr="006C7A36" w14:paraId="47855FA0" w14:textId="77777777" w:rsidTr="00C32F9A">
        <w:trPr>
          <w:cantSplit/>
        </w:trPr>
        <w:tc>
          <w:tcPr>
            <w:tcW w:w="2760" w:type="dxa"/>
            <w:vAlign w:val="bottom"/>
          </w:tcPr>
          <w:p w14:paraId="7EDC43E4" w14:textId="77777777" w:rsidR="00176D15" w:rsidRPr="006C7A36" w:rsidRDefault="00176D15" w:rsidP="00176D15">
            <w:pPr>
              <w:tabs>
                <w:tab w:val="left" w:pos="900"/>
                <w:tab w:val="left" w:pos="1440"/>
                <w:tab w:val="left" w:pos="1980"/>
              </w:tabs>
              <w:spacing w:line="31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Lease liabilities</w:t>
            </w:r>
          </w:p>
        </w:tc>
        <w:tc>
          <w:tcPr>
            <w:tcW w:w="1285" w:type="dxa"/>
            <w:vAlign w:val="bottom"/>
          </w:tcPr>
          <w:p w14:paraId="632576F0" w14:textId="45E717EE"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w:t>
            </w:r>
          </w:p>
        </w:tc>
        <w:tc>
          <w:tcPr>
            <w:tcW w:w="1286" w:type="dxa"/>
            <w:vAlign w:val="bottom"/>
          </w:tcPr>
          <w:p w14:paraId="2F50D1CB" w14:textId="57911513"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824,255</w:t>
            </w:r>
          </w:p>
        </w:tc>
        <w:tc>
          <w:tcPr>
            <w:tcW w:w="1286" w:type="dxa"/>
            <w:vAlign w:val="bottom"/>
          </w:tcPr>
          <w:p w14:paraId="4A8D3535" w14:textId="4CECEF1C"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4,578,257</w:t>
            </w:r>
          </w:p>
        </w:tc>
        <w:tc>
          <w:tcPr>
            <w:tcW w:w="1286" w:type="dxa"/>
            <w:vAlign w:val="bottom"/>
          </w:tcPr>
          <w:p w14:paraId="263F11A4" w14:textId="1A9B521C"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11,069,675</w:t>
            </w:r>
          </w:p>
        </w:tc>
        <w:tc>
          <w:tcPr>
            <w:tcW w:w="1286" w:type="dxa"/>
            <w:vAlign w:val="bottom"/>
          </w:tcPr>
          <w:p w14:paraId="5C947CD2" w14:textId="331CDE70" w:rsidR="00176D15" w:rsidRPr="00176D15" w:rsidRDefault="00176D15" w:rsidP="00176D15">
            <w:pPr>
              <w:tabs>
                <w:tab w:val="decimal" w:pos="912"/>
              </w:tabs>
              <w:spacing w:line="310" w:lineRule="exact"/>
              <w:rPr>
                <w:rFonts w:ascii="Arial" w:hAnsi="Arial" w:cs="Arial"/>
                <w:color w:val="000000" w:themeColor="text1"/>
                <w:sz w:val="16"/>
                <w:szCs w:val="16"/>
              </w:rPr>
            </w:pPr>
            <w:r w:rsidRPr="00176D15">
              <w:rPr>
                <w:rFonts w:ascii="Arial" w:hAnsi="Arial" w:cs="Arial"/>
                <w:sz w:val="16"/>
                <w:szCs w:val="16"/>
              </w:rPr>
              <w:t>16,472,187</w:t>
            </w:r>
          </w:p>
        </w:tc>
      </w:tr>
      <w:tr w:rsidR="00176D15" w:rsidRPr="006C7A36" w14:paraId="16A69794" w14:textId="77777777" w:rsidTr="00C32F9A">
        <w:trPr>
          <w:cantSplit/>
        </w:trPr>
        <w:tc>
          <w:tcPr>
            <w:tcW w:w="2760" w:type="dxa"/>
            <w:vAlign w:val="bottom"/>
          </w:tcPr>
          <w:p w14:paraId="62B26712" w14:textId="77777777" w:rsidR="00176D15" w:rsidRPr="006C7A36" w:rsidRDefault="00176D15" w:rsidP="00176D15">
            <w:pPr>
              <w:tabs>
                <w:tab w:val="left" w:pos="900"/>
                <w:tab w:val="left" w:pos="1440"/>
                <w:tab w:val="left" w:pos="1980"/>
              </w:tabs>
              <w:spacing w:line="310" w:lineRule="exact"/>
              <w:ind w:left="162" w:hanging="162"/>
              <w:jc w:val="thaiDistribute"/>
              <w:rPr>
                <w:rFonts w:ascii="Arial" w:hAnsi="Arial" w:cs="Arial"/>
                <w:color w:val="000000" w:themeColor="text1"/>
                <w:sz w:val="16"/>
                <w:szCs w:val="16"/>
              </w:rPr>
            </w:pPr>
            <w:r w:rsidRPr="006C7A36">
              <w:rPr>
                <w:rFonts w:ascii="Arial" w:hAnsi="Arial" w:cs="Arial"/>
                <w:color w:val="000000" w:themeColor="text1"/>
                <w:sz w:val="16"/>
                <w:szCs w:val="16"/>
              </w:rPr>
              <w:t>Total</w:t>
            </w:r>
          </w:p>
        </w:tc>
        <w:tc>
          <w:tcPr>
            <w:tcW w:w="1285" w:type="dxa"/>
            <w:vAlign w:val="bottom"/>
          </w:tcPr>
          <w:p w14:paraId="71291798" w14:textId="37D48ACF" w:rsidR="00176D15" w:rsidRPr="00176D15" w:rsidRDefault="003B5D36" w:rsidP="00176D15">
            <w:pPr>
              <w:pBdr>
                <w:top w:val="single" w:sz="4" w:space="1" w:color="auto"/>
                <w:bottom w:val="double" w:sz="4" w:space="1" w:color="auto"/>
              </w:pBdr>
              <w:tabs>
                <w:tab w:val="decimal" w:pos="912"/>
              </w:tabs>
              <w:spacing w:line="310" w:lineRule="exact"/>
              <w:rPr>
                <w:rFonts w:ascii="Arial" w:hAnsi="Arial" w:cs="Arial"/>
                <w:color w:val="000000" w:themeColor="text1"/>
                <w:sz w:val="16"/>
                <w:szCs w:val="16"/>
              </w:rPr>
            </w:pPr>
            <w:r>
              <w:rPr>
                <w:rFonts w:ascii="Arial" w:hAnsi="Arial" w:cs="Arial"/>
                <w:color w:val="000000" w:themeColor="text1"/>
                <w:sz w:val="16"/>
                <w:szCs w:val="16"/>
              </w:rPr>
              <w:t>7,933,381</w:t>
            </w:r>
          </w:p>
        </w:tc>
        <w:tc>
          <w:tcPr>
            <w:tcW w:w="1286" w:type="dxa"/>
            <w:vAlign w:val="bottom"/>
          </w:tcPr>
          <w:p w14:paraId="507B1E4D" w14:textId="3DD88E5C" w:rsidR="00176D15" w:rsidRPr="00176D15" w:rsidRDefault="003B5D36" w:rsidP="00176D15">
            <w:pPr>
              <w:pBdr>
                <w:top w:val="single" w:sz="4" w:space="1" w:color="auto"/>
                <w:bottom w:val="double" w:sz="4" w:space="1" w:color="auto"/>
              </w:pBdr>
              <w:tabs>
                <w:tab w:val="decimal" w:pos="912"/>
              </w:tabs>
              <w:spacing w:line="310" w:lineRule="exact"/>
              <w:rPr>
                <w:rFonts w:ascii="Arial" w:hAnsi="Arial" w:cs="Arial"/>
                <w:color w:val="000000" w:themeColor="text1"/>
                <w:sz w:val="16"/>
                <w:szCs w:val="16"/>
              </w:rPr>
            </w:pPr>
            <w:r>
              <w:rPr>
                <w:rFonts w:ascii="Arial" w:hAnsi="Arial" w:cs="Arial"/>
                <w:color w:val="000000" w:themeColor="text1"/>
                <w:sz w:val="16"/>
                <w:szCs w:val="16"/>
              </w:rPr>
              <w:t>1,793,189</w:t>
            </w:r>
          </w:p>
        </w:tc>
        <w:tc>
          <w:tcPr>
            <w:tcW w:w="1286" w:type="dxa"/>
            <w:vAlign w:val="bottom"/>
          </w:tcPr>
          <w:p w14:paraId="1E464206" w14:textId="522E2567" w:rsidR="00176D15" w:rsidRPr="00176D15" w:rsidRDefault="00176D15" w:rsidP="00176D15">
            <w:pPr>
              <w:pBdr>
                <w:top w:val="single" w:sz="4" w:space="1" w:color="auto"/>
                <w:bottom w:val="double" w:sz="4" w:space="1" w:color="auto"/>
              </w:pBd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fldChar w:fldCharType="begin"/>
            </w:r>
            <w:r w:rsidRPr="00176D15">
              <w:rPr>
                <w:rFonts w:ascii="Arial" w:hAnsi="Arial" w:cs="Arial"/>
                <w:color w:val="000000" w:themeColor="text1"/>
                <w:sz w:val="16"/>
                <w:szCs w:val="16"/>
              </w:rPr>
              <w:instrText xml:space="preserve"> =SUM(ABOVE) </w:instrText>
            </w:r>
            <w:r w:rsidRPr="00176D15">
              <w:rPr>
                <w:rFonts w:ascii="Arial" w:hAnsi="Arial" w:cs="Arial"/>
                <w:color w:val="000000" w:themeColor="text1"/>
                <w:sz w:val="16"/>
                <w:szCs w:val="16"/>
              </w:rPr>
              <w:fldChar w:fldCharType="separate"/>
            </w:r>
            <w:r w:rsidRPr="00176D15">
              <w:rPr>
                <w:rFonts w:ascii="Arial" w:hAnsi="Arial" w:cs="Arial"/>
                <w:noProof/>
                <w:color w:val="000000" w:themeColor="text1"/>
                <w:sz w:val="16"/>
                <w:szCs w:val="16"/>
              </w:rPr>
              <w:t>9,680,752</w:t>
            </w:r>
            <w:r w:rsidRPr="00176D15">
              <w:rPr>
                <w:rFonts w:ascii="Arial" w:hAnsi="Arial" w:cs="Arial"/>
                <w:color w:val="000000" w:themeColor="text1"/>
                <w:sz w:val="16"/>
                <w:szCs w:val="16"/>
              </w:rPr>
              <w:fldChar w:fldCharType="end"/>
            </w:r>
          </w:p>
        </w:tc>
        <w:tc>
          <w:tcPr>
            <w:tcW w:w="1286" w:type="dxa"/>
            <w:vAlign w:val="bottom"/>
          </w:tcPr>
          <w:p w14:paraId="085F8FB0" w14:textId="5C2F0B95" w:rsidR="00176D15" w:rsidRPr="00176D15" w:rsidRDefault="00176D15" w:rsidP="00176D15">
            <w:pPr>
              <w:pBdr>
                <w:top w:val="single" w:sz="4" w:space="1" w:color="auto"/>
                <w:bottom w:val="double" w:sz="4" w:space="1" w:color="auto"/>
              </w:pBd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fldChar w:fldCharType="begin"/>
            </w:r>
            <w:r w:rsidRPr="00176D15">
              <w:rPr>
                <w:rFonts w:ascii="Arial" w:hAnsi="Arial" w:cs="Arial"/>
                <w:color w:val="000000" w:themeColor="text1"/>
                <w:sz w:val="16"/>
                <w:szCs w:val="16"/>
              </w:rPr>
              <w:instrText xml:space="preserve"> =SUM(ABOVE) </w:instrText>
            </w:r>
            <w:r w:rsidRPr="00176D15">
              <w:rPr>
                <w:rFonts w:ascii="Arial" w:hAnsi="Arial" w:cs="Arial"/>
                <w:color w:val="000000" w:themeColor="text1"/>
                <w:sz w:val="16"/>
                <w:szCs w:val="16"/>
              </w:rPr>
              <w:fldChar w:fldCharType="separate"/>
            </w:r>
            <w:r w:rsidRPr="00176D15">
              <w:rPr>
                <w:rFonts w:ascii="Arial" w:hAnsi="Arial" w:cs="Arial"/>
                <w:noProof/>
                <w:color w:val="000000" w:themeColor="text1"/>
                <w:sz w:val="16"/>
                <w:szCs w:val="16"/>
              </w:rPr>
              <w:t>25,025,417</w:t>
            </w:r>
            <w:r w:rsidRPr="00176D15">
              <w:rPr>
                <w:rFonts w:ascii="Arial" w:hAnsi="Arial" w:cs="Arial"/>
                <w:color w:val="000000" w:themeColor="text1"/>
                <w:sz w:val="16"/>
                <w:szCs w:val="16"/>
              </w:rPr>
              <w:fldChar w:fldCharType="end"/>
            </w:r>
          </w:p>
        </w:tc>
        <w:tc>
          <w:tcPr>
            <w:tcW w:w="1286" w:type="dxa"/>
            <w:vAlign w:val="bottom"/>
          </w:tcPr>
          <w:p w14:paraId="55180C8E" w14:textId="049B6AE5" w:rsidR="00176D15" w:rsidRPr="00176D15" w:rsidRDefault="00176D15" w:rsidP="00176D15">
            <w:pPr>
              <w:pBdr>
                <w:top w:val="single" w:sz="4" w:space="1" w:color="auto"/>
                <w:bottom w:val="double" w:sz="4" w:space="1" w:color="auto"/>
              </w:pBdr>
              <w:tabs>
                <w:tab w:val="decimal" w:pos="912"/>
              </w:tabs>
              <w:spacing w:line="310" w:lineRule="exact"/>
              <w:rPr>
                <w:rFonts w:ascii="Arial" w:hAnsi="Arial" w:cs="Arial"/>
                <w:color w:val="000000" w:themeColor="text1"/>
                <w:sz w:val="16"/>
                <w:szCs w:val="16"/>
              </w:rPr>
            </w:pPr>
            <w:r w:rsidRPr="00176D15">
              <w:rPr>
                <w:rFonts w:ascii="Arial" w:hAnsi="Arial" w:cs="Arial"/>
                <w:color w:val="000000" w:themeColor="text1"/>
                <w:sz w:val="16"/>
                <w:szCs w:val="16"/>
              </w:rPr>
              <w:fldChar w:fldCharType="begin"/>
            </w:r>
            <w:r w:rsidRPr="00176D15">
              <w:rPr>
                <w:rFonts w:ascii="Arial" w:hAnsi="Arial" w:cs="Arial"/>
                <w:color w:val="000000" w:themeColor="text1"/>
                <w:sz w:val="16"/>
                <w:szCs w:val="16"/>
              </w:rPr>
              <w:instrText xml:space="preserve"> =SUM(ABOVE) </w:instrText>
            </w:r>
            <w:r w:rsidRPr="00176D15">
              <w:rPr>
                <w:rFonts w:ascii="Arial" w:hAnsi="Arial" w:cs="Arial"/>
                <w:color w:val="000000" w:themeColor="text1"/>
                <w:sz w:val="16"/>
                <w:szCs w:val="16"/>
              </w:rPr>
              <w:fldChar w:fldCharType="separate"/>
            </w:r>
            <w:r w:rsidRPr="00176D15">
              <w:rPr>
                <w:rFonts w:ascii="Arial" w:hAnsi="Arial" w:cs="Arial"/>
                <w:noProof/>
                <w:color w:val="000000" w:themeColor="text1"/>
                <w:sz w:val="16"/>
                <w:szCs w:val="16"/>
              </w:rPr>
              <w:t>44,432,739</w:t>
            </w:r>
            <w:r w:rsidRPr="00176D15">
              <w:rPr>
                <w:rFonts w:ascii="Arial" w:hAnsi="Arial" w:cs="Arial"/>
                <w:color w:val="000000" w:themeColor="text1"/>
                <w:sz w:val="16"/>
                <w:szCs w:val="16"/>
              </w:rPr>
              <w:fldChar w:fldCharType="end"/>
            </w:r>
          </w:p>
        </w:tc>
      </w:tr>
    </w:tbl>
    <w:p w14:paraId="1F1FFC26" w14:textId="445DACC0" w:rsidR="006177B8" w:rsidRPr="006C7A36" w:rsidRDefault="004A1C50" w:rsidP="00A9579E">
      <w:pPr>
        <w:pStyle w:val="Heading2"/>
        <w:spacing w:after="120" w:line="380" w:lineRule="exact"/>
        <w:ind w:left="547" w:hanging="547"/>
        <w:rPr>
          <w:rFonts w:ascii="Arial" w:hAnsi="Arial" w:cs="Arial"/>
          <w:i w:val="0"/>
          <w:iCs w:val="0"/>
          <w:color w:val="000000" w:themeColor="text1"/>
          <w:sz w:val="22"/>
          <w:szCs w:val="24"/>
        </w:rPr>
      </w:pPr>
      <w:r w:rsidRPr="006C7A36">
        <w:rPr>
          <w:rFonts w:ascii="Arial" w:hAnsi="Arial" w:cs="Arial"/>
          <w:i w:val="0"/>
          <w:iCs w:val="0"/>
          <w:color w:val="000000" w:themeColor="text1"/>
          <w:sz w:val="22"/>
          <w:szCs w:val="24"/>
        </w:rPr>
        <w:t>4</w:t>
      </w:r>
      <w:r w:rsidR="00BA7A69">
        <w:rPr>
          <w:rFonts w:ascii="Arial" w:hAnsi="Arial" w:cs="Arial"/>
          <w:i w:val="0"/>
          <w:iCs w:val="0"/>
          <w:color w:val="000000" w:themeColor="text1"/>
          <w:sz w:val="22"/>
          <w:szCs w:val="24"/>
        </w:rPr>
        <w:t>6</w:t>
      </w:r>
      <w:r w:rsidR="006177B8" w:rsidRPr="006C7A36">
        <w:rPr>
          <w:rFonts w:ascii="Arial" w:hAnsi="Arial" w:cs="Arial"/>
          <w:i w:val="0"/>
          <w:iCs w:val="0"/>
          <w:color w:val="000000" w:themeColor="text1"/>
          <w:sz w:val="22"/>
          <w:szCs w:val="24"/>
        </w:rPr>
        <w:t>.3</w:t>
      </w:r>
      <w:r w:rsidR="006177B8" w:rsidRPr="006C7A36">
        <w:rPr>
          <w:rFonts w:ascii="Arial" w:hAnsi="Arial" w:cs="Arial"/>
          <w:i w:val="0"/>
          <w:iCs w:val="0"/>
          <w:color w:val="000000" w:themeColor="text1"/>
          <w:sz w:val="22"/>
          <w:szCs w:val="24"/>
        </w:rPr>
        <w:tab/>
        <w:t>Fair values of financial instruments</w:t>
      </w:r>
    </w:p>
    <w:p w14:paraId="367C7AF5" w14:textId="3993A855" w:rsidR="00BB0D4E" w:rsidRPr="006C7A36" w:rsidRDefault="006177B8" w:rsidP="00AA2A4C">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Since </w:t>
      </w:r>
      <w:proofErr w:type="gramStart"/>
      <w:r w:rsidRPr="006C7A36">
        <w:rPr>
          <w:rFonts w:ascii="Arial" w:hAnsi="Arial" w:cs="Arial"/>
          <w:color w:val="000000" w:themeColor="text1"/>
          <w:sz w:val="22"/>
          <w:szCs w:val="22"/>
        </w:rPr>
        <w:t>the majority of</w:t>
      </w:r>
      <w:proofErr w:type="gramEnd"/>
      <w:r w:rsidRPr="006C7A36">
        <w:rPr>
          <w:rFonts w:ascii="Arial" w:hAnsi="Arial" w:cs="Arial"/>
          <w:color w:val="000000" w:themeColor="text1"/>
          <w:sz w:val="22"/>
          <w:szCs w:val="22"/>
        </w:rPr>
        <w:t xml:space="preserve"> the </w:t>
      </w:r>
      <w:r w:rsidR="0094317A" w:rsidRPr="006C7A36">
        <w:rPr>
          <w:rFonts w:ascii="Arial" w:hAnsi="Arial" w:cs="Arial"/>
          <w:color w:val="000000" w:themeColor="text1"/>
          <w:sz w:val="22"/>
          <w:szCs w:val="22"/>
        </w:rPr>
        <w:t>Group’s</w:t>
      </w:r>
      <w:r w:rsidRPr="006C7A36">
        <w:rPr>
          <w:rFonts w:ascii="Arial" w:hAnsi="Arial" w:cs="Arial"/>
          <w:color w:val="000000" w:themeColor="text1"/>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6A6A38" w:rsidRPr="006C7A36">
        <w:rPr>
          <w:rFonts w:ascii="Arial" w:hAnsi="Arial" w:cs="Arial"/>
          <w:color w:val="000000" w:themeColor="text1"/>
          <w:sz w:val="22"/>
          <w:szCs w:val="22"/>
        </w:rPr>
        <w:t xml:space="preserve">. Fair value of debenture was described in </w:t>
      </w:r>
      <w:r w:rsidR="0094317A" w:rsidRPr="006C7A36">
        <w:rPr>
          <w:rFonts w:ascii="Arial" w:hAnsi="Arial" w:cs="Arial"/>
          <w:color w:val="000000" w:themeColor="text1"/>
          <w:sz w:val="22"/>
          <w:szCs w:val="22"/>
        </w:rPr>
        <w:t>N</w:t>
      </w:r>
      <w:r w:rsidR="003433D7" w:rsidRPr="006C7A36">
        <w:rPr>
          <w:rFonts w:ascii="Arial" w:hAnsi="Arial" w:cs="Arial"/>
          <w:color w:val="000000" w:themeColor="text1"/>
          <w:sz w:val="22"/>
          <w:szCs w:val="22"/>
        </w:rPr>
        <w:t xml:space="preserve">ote </w:t>
      </w:r>
      <w:r w:rsidR="002473F6">
        <w:rPr>
          <w:rFonts w:ascii="Arial" w:hAnsi="Arial" w:cs="Arial"/>
          <w:color w:val="000000" w:themeColor="text1"/>
          <w:sz w:val="22"/>
          <w:szCs w:val="22"/>
        </w:rPr>
        <w:t>45</w:t>
      </w:r>
      <w:r w:rsidR="0094317A" w:rsidRPr="006C7A36">
        <w:rPr>
          <w:rFonts w:ascii="Arial" w:hAnsi="Arial" w:cs="Arial"/>
          <w:color w:val="000000" w:themeColor="text1"/>
          <w:sz w:val="22"/>
          <w:szCs w:val="22"/>
        </w:rPr>
        <w:t xml:space="preserve"> to </w:t>
      </w:r>
      <w:r w:rsidR="006A6A38" w:rsidRPr="006C7A36">
        <w:rPr>
          <w:rFonts w:ascii="Arial" w:hAnsi="Arial" w:cs="Arial"/>
          <w:color w:val="000000" w:themeColor="text1"/>
          <w:sz w:val="22"/>
          <w:szCs w:val="22"/>
        </w:rPr>
        <w:t xml:space="preserve">the </w:t>
      </w:r>
      <w:r w:rsidR="0094317A" w:rsidRPr="006C7A36">
        <w:rPr>
          <w:rFonts w:ascii="Arial" w:hAnsi="Arial" w:cs="Arial"/>
          <w:color w:val="000000" w:themeColor="text1"/>
          <w:sz w:val="22"/>
          <w:szCs w:val="22"/>
        </w:rPr>
        <w:t>consolidated financial statement.</w:t>
      </w:r>
    </w:p>
    <w:p w14:paraId="755D6E26" w14:textId="5305986F" w:rsidR="006177B8" w:rsidRPr="006C7A36" w:rsidRDefault="006177B8" w:rsidP="00AA2A4C">
      <w:pPr>
        <w:spacing w:before="120" w:after="120" w:line="380" w:lineRule="exact"/>
        <w:ind w:left="540"/>
        <w:jc w:val="thaiDistribute"/>
        <w:rPr>
          <w:rFonts w:ascii="Arial" w:hAnsi="Arial" w:cs="Arial"/>
          <w:color w:val="000000" w:themeColor="text1"/>
          <w:sz w:val="22"/>
          <w:szCs w:val="22"/>
        </w:rPr>
      </w:pPr>
      <w:r w:rsidRPr="006C7A36">
        <w:rPr>
          <w:rFonts w:ascii="Arial" w:hAnsi="Arial" w:cs="Arial"/>
          <w:color w:val="000000" w:themeColor="text1"/>
          <w:sz w:val="22"/>
          <w:szCs w:val="22"/>
        </w:rPr>
        <w:t xml:space="preserve">The fair value of </w:t>
      </w:r>
      <w:r w:rsidR="0094317A" w:rsidRPr="006C7A36">
        <w:rPr>
          <w:rFonts w:ascii="Arial" w:hAnsi="Arial" w:cs="Arial"/>
          <w:color w:val="000000" w:themeColor="text1"/>
          <w:sz w:val="22"/>
          <w:szCs w:val="22"/>
        </w:rPr>
        <w:t xml:space="preserve">long-term </w:t>
      </w:r>
      <w:r w:rsidRPr="006C7A36">
        <w:rPr>
          <w:rFonts w:ascii="Arial" w:hAnsi="Arial" w:cs="Arial"/>
          <w:color w:val="000000" w:themeColor="text1"/>
          <w:sz w:val="22"/>
          <w:szCs w:val="22"/>
        </w:rPr>
        <w:t>debenture</w:t>
      </w:r>
      <w:r w:rsidR="0094317A" w:rsidRPr="006C7A36">
        <w:rPr>
          <w:rFonts w:ascii="Arial" w:hAnsi="Arial" w:cs="Arial"/>
          <w:color w:val="000000" w:themeColor="text1"/>
          <w:sz w:val="22"/>
          <w:szCs w:val="22"/>
        </w:rPr>
        <w:t>s</w:t>
      </w:r>
      <w:r w:rsidRPr="006C7A36">
        <w:rPr>
          <w:rFonts w:ascii="Arial" w:hAnsi="Arial" w:cs="Arial"/>
          <w:color w:val="000000" w:themeColor="text1"/>
          <w:sz w:val="22"/>
          <w:szCs w:val="22"/>
        </w:rPr>
        <w:t xml:space="preserve"> is generally derived from quoted market prices or by using the yield curve announced by the Thai Bond Market Association.</w:t>
      </w:r>
    </w:p>
    <w:p w14:paraId="56D985B3" w14:textId="77777777" w:rsidR="006C2C86" w:rsidRPr="006C2C86" w:rsidRDefault="006C2C86" w:rsidP="006C2C86">
      <w:pPr>
        <w:tabs>
          <w:tab w:val="left" w:pos="1620"/>
        </w:tabs>
        <w:spacing w:before="120" w:after="120" w:line="380" w:lineRule="exact"/>
        <w:ind w:left="900" w:right="-7" w:hanging="367"/>
        <w:jc w:val="right"/>
        <w:rPr>
          <w:rFonts w:ascii="Arial" w:hAnsi="Arial" w:cs="Arial"/>
          <w:sz w:val="22"/>
          <w:szCs w:val="22"/>
        </w:rPr>
      </w:pPr>
      <w:r w:rsidRPr="006C2C86">
        <w:rPr>
          <w:rFonts w:ascii="Arial" w:hAnsi="Arial" w:cs="Arial"/>
          <w:sz w:val="22"/>
          <w:szCs w:val="22"/>
        </w:rPr>
        <w:t>(Unit: Million Baht)</w:t>
      </w:r>
    </w:p>
    <w:tbl>
      <w:tblPr>
        <w:tblW w:w="9084" w:type="dxa"/>
        <w:tblInd w:w="450" w:type="dxa"/>
        <w:tblLayout w:type="fixed"/>
        <w:tblLook w:val="04A0" w:firstRow="1" w:lastRow="0" w:firstColumn="1" w:lastColumn="0" w:noHBand="0" w:noVBand="1"/>
      </w:tblPr>
      <w:tblGrid>
        <w:gridCol w:w="3870"/>
        <w:gridCol w:w="1288"/>
        <w:gridCol w:w="1260"/>
        <w:gridCol w:w="1386"/>
        <w:gridCol w:w="1274"/>
        <w:gridCol w:w="6"/>
      </w:tblGrid>
      <w:tr w:rsidR="006C2C86" w:rsidRPr="006C2C86" w14:paraId="501EE7FD" w14:textId="77777777" w:rsidTr="00785707">
        <w:trPr>
          <w:gridAfter w:val="1"/>
          <w:wAfter w:w="6" w:type="dxa"/>
          <w:tblHeader/>
        </w:trPr>
        <w:tc>
          <w:tcPr>
            <w:tcW w:w="3870" w:type="dxa"/>
          </w:tcPr>
          <w:p w14:paraId="71EB00C9" w14:textId="77777777" w:rsidR="006C2C86" w:rsidRPr="006C2C86" w:rsidRDefault="006C2C86" w:rsidP="006C2C86">
            <w:pPr>
              <w:tabs>
                <w:tab w:val="left" w:pos="360"/>
                <w:tab w:val="left" w:pos="1440"/>
              </w:tabs>
              <w:spacing w:line="380" w:lineRule="exact"/>
              <w:ind w:right="-43"/>
              <w:rPr>
                <w:rFonts w:ascii="Arial" w:hAnsi="Arial" w:cs="Arial"/>
                <w:sz w:val="22"/>
                <w:szCs w:val="22"/>
                <w:cs/>
              </w:rPr>
            </w:pPr>
          </w:p>
        </w:tc>
        <w:tc>
          <w:tcPr>
            <w:tcW w:w="5208" w:type="dxa"/>
            <w:gridSpan w:val="4"/>
            <w:hideMark/>
          </w:tcPr>
          <w:p w14:paraId="5F8A1A46"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6C2C86">
              <w:rPr>
                <w:rFonts w:ascii="Arial" w:hAnsi="Arial" w:cs="Arial"/>
                <w:sz w:val="22"/>
                <w:szCs w:val="22"/>
              </w:rPr>
              <w:t>Consolidated/Separate financial statements</w:t>
            </w:r>
          </w:p>
        </w:tc>
      </w:tr>
      <w:tr w:rsidR="006C2C86" w:rsidRPr="006C2C86" w14:paraId="4D2A5051" w14:textId="77777777" w:rsidTr="00785707">
        <w:trPr>
          <w:tblHeader/>
        </w:trPr>
        <w:tc>
          <w:tcPr>
            <w:tcW w:w="3870" w:type="dxa"/>
          </w:tcPr>
          <w:p w14:paraId="4CB6B8B7" w14:textId="77777777" w:rsidR="006C2C86" w:rsidRPr="006C2C86" w:rsidRDefault="006C2C86" w:rsidP="006C2C86">
            <w:pPr>
              <w:tabs>
                <w:tab w:val="left" w:pos="360"/>
                <w:tab w:val="left" w:pos="1440"/>
              </w:tabs>
              <w:spacing w:line="380" w:lineRule="exact"/>
              <w:ind w:right="-43"/>
              <w:rPr>
                <w:rFonts w:ascii="Arial" w:hAnsi="Arial" w:cs="Arial"/>
                <w:sz w:val="22"/>
                <w:szCs w:val="22"/>
                <w:cs/>
              </w:rPr>
            </w:pPr>
          </w:p>
        </w:tc>
        <w:tc>
          <w:tcPr>
            <w:tcW w:w="2548" w:type="dxa"/>
            <w:gridSpan w:val="2"/>
            <w:hideMark/>
          </w:tcPr>
          <w:p w14:paraId="18D91C39"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6C2C86">
              <w:rPr>
                <w:rFonts w:ascii="Arial" w:hAnsi="Arial" w:cs="Arial"/>
                <w:sz w:val="22"/>
                <w:szCs w:val="22"/>
              </w:rPr>
              <w:t>Carrying amount</w:t>
            </w:r>
          </w:p>
        </w:tc>
        <w:tc>
          <w:tcPr>
            <w:tcW w:w="2666" w:type="dxa"/>
            <w:gridSpan w:val="3"/>
            <w:hideMark/>
          </w:tcPr>
          <w:p w14:paraId="5C1C8515"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6C2C86">
              <w:rPr>
                <w:rFonts w:ascii="Arial" w:hAnsi="Arial" w:cs="Arial"/>
                <w:sz w:val="22"/>
                <w:szCs w:val="22"/>
              </w:rPr>
              <w:t>Fair value</w:t>
            </w:r>
          </w:p>
        </w:tc>
      </w:tr>
      <w:tr w:rsidR="006C2C86" w:rsidRPr="006C2C86" w14:paraId="11D133DC" w14:textId="77777777" w:rsidTr="00785707">
        <w:trPr>
          <w:cantSplit/>
        </w:trPr>
        <w:tc>
          <w:tcPr>
            <w:tcW w:w="3870" w:type="dxa"/>
          </w:tcPr>
          <w:p w14:paraId="6B581D86" w14:textId="77777777" w:rsidR="006C2C86" w:rsidRPr="006C2C86" w:rsidRDefault="006C2C86" w:rsidP="006C2C86">
            <w:pPr>
              <w:spacing w:line="380" w:lineRule="exact"/>
              <w:ind w:right="-108"/>
              <w:rPr>
                <w:rFonts w:ascii="Arial" w:hAnsi="Arial" w:cs="Arial"/>
                <w:sz w:val="22"/>
                <w:szCs w:val="22"/>
                <w:u w:val="single"/>
                <w:rtl/>
                <w:cs/>
              </w:rPr>
            </w:pPr>
          </w:p>
        </w:tc>
        <w:tc>
          <w:tcPr>
            <w:tcW w:w="1288" w:type="dxa"/>
            <w:hideMark/>
          </w:tcPr>
          <w:p w14:paraId="2E717F50"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6C2C86">
              <w:rPr>
                <w:rFonts w:ascii="Arial" w:hAnsi="Arial" w:cs="Arial"/>
                <w:sz w:val="22"/>
                <w:szCs w:val="22"/>
              </w:rPr>
              <w:t>2021</w:t>
            </w:r>
          </w:p>
        </w:tc>
        <w:tc>
          <w:tcPr>
            <w:tcW w:w="1260" w:type="dxa"/>
            <w:hideMark/>
          </w:tcPr>
          <w:p w14:paraId="532DED9D"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6C2C86">
              <w:rPr>
                <w:rFonts w:ascii="Arial" w:hAnsi="Arial" w:cs="Arial"/>
                <w:sz w:val="22"/>
                <w:szCs w:val="22"/>
              </w:rPr>
              <w:t>2020</w:t>
            </w:r>
          </w:p>
        </w:tc>
        <w:tc>
          <w:tcPr>
            <w:tcW w:w="1386" w:type="dxa"/>
            <w:hideMark/>
          </w:tcPr>
          <w:p w14:paraId="240179CD"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6C2C86">
              <w:rPr>
                <w:rFonts w:ascii="Arial" w:hAnsi="Arial" w:cs="Arial"/>
                <w:sz w:val="22"/>
                <w:szCs w:val="22"/>
              </w:rPr>
              <w:t>2021</w:t>
            </w:r>
          </w:p>
        </w:tc>
        <w:tc>
          <w:tcPr>
            <w:tcW w:w="1280" w:type="dxa"/>
            <w:gridSpan w:val="2"/>
            <w:hideMark/>
          </w:tcPr>
          <w:p w14:paraId="67AA782D" w14:textId="77777777" w:rsidR="006C2C86" w:rsidRPr="006C2C86" w:rsidRDefault="006C2C86" w:rsidP="006C2C86">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6C2C86">
              <w:rPr>
                <w:rFonts w:ascii="Arial" w:hAnsi="Arial" w:cs="Arial"/>
                <w:sz w:val="22"/>
                <w:szCs w:val="22"/>
              </w:rPr>
              <w:t>2020</w:t>
            </w:r>
          </w:p>
        </w:tc>
      </w:tr>
      <w:tr w:rsidR="006C2C86" w:rsidRPr="006C2C86" w14:paraId="38508481" w14:textId="77777777" w:rsidTr="00785707">
        <w:trPr>
          <w:cantSplit/>
        </w:trPr>
        <w:tc>
          <w:tcPr>
            <w:tcW w:w="3870" w:type="dxa"/>
            <w:hideMark/>
          </w:tcPr>
          <w:p w14:paraId="21BF4CC6" w14:textId="2A465B6B" w:rsidR="006C2C86" w:rsidRPr="006C2C86" w:rsidRDefault="006C2C86" w:rsidP="006C2C86">
            <w:pPr>
              <w:tabs>
                <w:tab w:val="left" w:pos="1440"/>
              </w:tabs>
              <w:spacing w:line="380" w:lineRule="exact"/>
              <w:ind w:left="162" w:hanging="180"/>
              <w:rPr>
                <w:rFonts w:ascii="Arial" w:hAnsi="Arial" w:cs="Arial"/>
                <w:sz w:val="22"/>
                <w:szCs w:val="22"/>
                <w:rtl/>
                <w:cs/>
              </w:rPr>
            </w:pPr>
            <w:r w:rsidRPr="006C2C86">
              <w:rPr>
                <w:rFonts w:ascii="Arial" w:hAnsi="Arial" w:cs="Arial"/>
                <w:sz w:val="22"/>
                <w:szCs w:val="22"/>
              </w:rPr>
              <w:t>Long-term debenture</w:t>
            </w:r>
            <w:r w:rsidR="00BD1B0E">
              <w:rPr>
                <w:rFonts w:ascii="Arial" w:hAnsi="Arial" w:cs="Arial"/>
                <w:sz w:val="22"/>
                <w:szCs w:val="22"/>
              </w:rPr>
              <w:t>s</w:t>
            </w:r>
          </w:p>
        </w:tc>
        <w:tc>
          <w:tcPr>
            <w:tcW w:w="1288" w:type="dxa"/>
            <w:hideMark/>
          </w:tcPr>
          <w:p w14:paraId="42F11734" w14:textId="77777777" w:rsidR="006C2C86" w:rsidRPr="006C2C86" w:rsidRDefault="006C2C86" w:rsidP="006C2C86">
            <w:pPr>
              <w:tabs>
                <w:tab w:val="decimal" w:pos="432"/>
              </w:tabs>
              <w:spacing w:line="380" w:lineRule="exact"/>
              <w:ind w:right="-43"/>
              <w:jc w:val="right"/>
              <w:rPr>
                <w:rFonts w:ascii="Arial" w:hAnsi="Arial" w:cs="Arial"/>
                <w:sz w:val="22"/>
                <w:szCs w:val="22"/>
                <w:rtl/>
                <w:cs/>
              </w:rPr>
            </w:pPr>
            <w:r w:rsidRPr="006C2C86">
              <w:rPr>
                <w:rFonts w:ascii="Arial" w:hAnsi="Arial" w:cs="Arial"/>
                <w:sz w:val="22"/>
                <w:szCs w:val="22"/>
                <w:cs/>
              </w:rPr>
              <w:t>14</w:t>
            </w:r>
            <w:r w:rsidRPr="006C2C86">
              <w:rPr>
                <w:rFonts w:ascii="Arial" w:hAnsi="Arial" w:cs="Arial"/>
                <w:sz w:val="22"/>
                <w:szCs w:val="22"/>
              </w:rPr>
              <w:t>,877</w:t>
            </w:r>
          </w:p>
        </w:tc>
        <w:tc>
          <w:tcPr>
            <w:tcW w:w="1260" w:type="dxa"/>
            <w:hideMark/>
          </w:tcPr>
          <w:p w14:paraId="36140679" w14:textId="77777777" w:rsidR="006C2C86" w:rsidRPr="006C2C86" w:rsidRDefault="006C2C86" w:rsidP="006C2C86">
            <w:pPr>
              <w:tabs>
                <w:tab w:val="decimal" w:pos="432"/>
              </w:tabs>
              <w:spacing w:line="380" w:lineRule="exact"/>
              <w:ind w:right="-43"/>
              <w:jc w:val="right"/>
              <w:rPr>
                <w:rFonts w:ascii="Arial" w:hAnsi="Arial" w:cs="Arial"/>
                <w:sz w:val="22"/>
                <w:szCs w:val="22"/>
              </w:rPr>
            </w:pPr>
            <w:r w:rsidRPr="006C2C86">
              <w:rPr>
                <w:rFonts w:ascii="Arial" w:hAnsi="Arial" w:cs="Arial"/>
                <w:sz w:val="22"/>
                <w:szCs w:val="22"/>
              </w:rPr>
              <w:t>15,762</w:t>
            </w:r>
          </w:p>
        </w:tc>
        <w:tc>
          <w:tcPr>
            <w:tcW w:w="1386" w:type="dxa"/>
            <w:hideMark/>
          </w:tcPr>
          <w:p w14:paraId="39492EF8" w14:textId="77777777" w:rsidR="006C2C86" w:rsidRPr="006C2C86" w:rsidRDefault="006C2C86" w:rsidP="006C2C86">
            <w:pPr>
              <w:tabs>
                <w:tab w:val="decimal" w:pos="432"/>
              </w:tabs>
              <w:spacing w:line="380" w:lineRule="exact"/>
              <w:ind w:right="-43"/>
              <w:jc w:val="right"/>
              <w:rPr>
                <w:rFonts w:ascii="Arial" w:hAnsi="Arial" w:cs="Arial"/>
                <w:sz w:val="22"/>
                <w:szCs w:val="22"/>
              </w:rPr>
            </w:pPr>
            <w:r w:rsidRPr="006C2C86">
              <w:rPr>
                <w:rFonts w:ascii="Arial" w:hAnsi="Arial" w:cs="Arial"/>
                <w:sz w:val="22"/>
                <w:szCs w:val="22"/>
              </w:rPr>
              <w:t>15,010</w:t>
            </w:r>
          </w:p>
        </w:tc>
        <w:tc>
          <w:tcPr>
            <w:tcW w:w="1280" w:type="dxa"/>
            <w:gridSpan w:val="2"/>
            <w:hideMark/>
          </w:tcPr>
          <w:p w14:paraId="479B9FDC" w14:textId="77777777" w:rsidR="006C2C86" w:rsidRPr="006C2C86" w:rsidRDefault="006C2C86" w:rsidP="006C2C86">
            <w:pPr>
              <w:tabs>
                <w:tab w:val="decimal" w:pos="432"/>
              </w:tabs>
              <w:spacing w:line="380" w:lineRule="exact"/>
              <w:ind w:right="-43"/>
              <w:jc w:val="right"/>
              <w:rPr>
                <w:rFonts w:ascii="Arial" w:hAnsi="Arial" w:cs="Arial"/>
                <w:sz w:val="22"/>
                <w:szCs w:val="22"/>
              </w:rPr>
            </w:pPr>
            <w:r w:rsidRPr="006C2C86">
              <w:rPr>
                <w:rFonts w:ascii="Arial" w:hAnsi="Arial" w:cs="Arial"/>
                <w:sz w:val="22"/>
                <w:szCs w:val="22"/>
              </w:rPr>
              <w:t>16,534</w:t>
            </w:r>
          </w:p>
        </w:tc>
      </w:tr>
    </w:tbl>
    <w:p w14:paraId="44EB6B6D" w14:textId="77777777" w:rsidR="006C2C86" w:rsidRPr="006C2C86" w:rsidRDefault="006C2C86">
      <w:pPr>
        <w:overflowPunct/>
        <w:autoSpaceDE/>
        <w:autoSpaceDN/>
        <w:adjustRightInd/>
        <w:spacing w:after="160" w:line="259" w:lineRule="auto"/>
        <w:textAlignment w:val="auto"/>
        <w:rPr>
          <w:rFonts w:ascii="Arial" w:hAnsi="Arial" w:cs="Arial"/>
          <w:b/>
          <w:color w:val="000000" w:themeColor="text1"/>
          <w:sz w:val="22"/>
          <w:szCs w:val="22"/>
        </w:rPr>
      </w:pPr>
      <w:r w:rsidRPr="006C2C86">
        <w:rPr>
          <w:rFonts w:ascii="Arial" w:hAnsi="Arial" w:cs="Arial"/>
          <w:b/>
          <w:color w:val="000000" w:themeColor="text1"/>
          <w:sz w:val="22"/>
          <w:szCs w:val="22"/>
        </w:rPr>
        <w:br w:type="page"/>
      </w:r>
    </w:p>
    <w:p w14:paraId="6A875E74" w14:textId="3068F0D2" w:rsidR="006177B8" w:rsidRPr="006C7A36" w:rsidRDefault="004A1C50" w:rsidP="004E0067">
      <w:pPr>
        <w:spacing w:before="120" w:after="120" w:line="380" w:lineRule="exact"/>
        <w:ind w:left="547" w:right="58" w:hanging="547"/>
        <w:jc w:val="both"/>
        <w:outlineLvl w:val="0"/>
        <w:rPr>
          <w:rFonts w:ascii="Arial" w:hAnsi="Arial" w:cs="Arial"/>
          <w:b/>
          <w:color w:val="000000" w:themeColor="text1"/>
          <w:sz w:val="22"/>
          <w:szCs w:val="22"/>
        </w:rPr>
      </w:pPr>
      <w:r w:rsidRPr="006C7A36">
        <w:rPr>
          <w:rFonts w:ascii="Arial" w:hAnsi="Arial" w:cs="Arial"/>
          <w:b/>
          <w:color w:val="000000" w:themeColor="text1"/>
          <w:sz w:val="22"/>
          <w:szCs w:val="22"/>
        </w:rPr>
        <w:lastRenderedPageBreak/>
        <w:t>4</w:t>
      </w:r>
      <w:r w:rsidR="00BA7A69">
        <w:rPr>
          <w:rFonts w:ascii="Arial" w:hAnsi="Arial" w:cs="Arial"/>
          <w:b/>
          <w:color w:val="000000" w:themeColor="text1"/>
          <w:sz w:val="22"/>
          <w:szCs w:val="22"/>
        </w:rPr>
        <w:t>7</w:t>
      </w:r>
      <w:r w:rsidR="006177B8" w:rsidRPr="006C7A36">
        <w:rPr>
          <w:rFonts w:ascii="Arial" w:hAnsi="Arial" w:cs="Arial"/>
          <w:b/>
          <w:color w:val="000000" w:themeColor="text1"/>
          <w:sz w:val="22"/>
          <w:szCs w:val="22"/>
        </w:rPr>
        <w:t>.</w:t>
      </w:r>
      <w:r w:rsidR="006177B8" w:rsidRPr="006C7A36">
        <w:rPr>
          <w:rFonts w:ascii="Arial" w:hAnsi="Arial" w:cs="Arial"/>
          <w:b/>
          <w:color w:val="000000" w:themeColor="text1"/>
          <w:sz w:val="22"/>
          <w:szCs w:val="22"/>
        </w:rPr>
        <w:tab/>
        <w:t xml:space="preserve">Dividends </w:t>
      </w:r>
    </w:p>
    <w:tbl>
      <w:tblPr>
        <w:tblW w:w="8896" w:type="dxa"/>
        <w:tblInd w:w="540" w:type="dxa"/>
        <w:tblLook w:val="01E0" w:firstRow="1" w:lastRow="1" w:firstColumn="1" w:lastColumn="1" w:noHBand="0" w:noVBand="0"/>
      </w:tblPr>
      <w:tblGrid>
        <w:gridCol w:w="2693"/>
        <w:gridCol w:w="2640"/>
        <w:gridCol w:w="1187"/>
        <w:gridCol w:w="900"/>
        <w:gridCol w:w="1476"/>
      </w:tblGrid>
      <w:tr w:rsidR="00496F32" w:rsidRPr="006C7A36" w14:paraId="36EAC37E" w14:textId="77777777" w:rsidTr="00515D0F">
        <w:tc>
          <w:tcPr>
            <w:tcW w:w="2693" w:type="dxa"/>
          </w:tcPr>
          <w:p w14:paraId="4867EA36" w14:textId="77777777" w:rsidR="007659B8" w:rsidRPr="006C7A36" w:rsidRDefault="007659B8" w:rsidP="00496F32">
            <w:pPr>
              <w:spacing w:line="340" w:lineRule="exact"/>
              <w:ind w:right="-48"/>
              <w:jc w:val="both"/>
              <w:rPr>
                <w:rFonts w:ascii="Arial" w:hAnsi="Arial" w:cs="Arial"/>
                <w:color w:val="000000" w:themeColor="text1"/>
                <w:sz w:val="16"/>
                <w:szCs w:val="16"/>
              </w:rPr>
            </w:pPr>
          </w:p>
        </w:tc>
        <w:tc>
          <w:tcPr>
            <w:tcW w:w="2640" w:type="dxa"/>
          </w:tcPr>
          <w:p w14:paraId="559102BE" w14:textId="77777777" w:rsidR="007659B8" w:rsidRPr="006C7A36" w:rsidRDefault="007659B8" w:rsidP="00496F32">
            <w:pPr>
              <w:spacing w:line="340" w:lineRule="exact"/>
              <w:ind w:right="-48"/>
              <w:jc w:val="center"/>
              <w:rPr>
                <w:rFonts w:ascii="Arial" w:hAnsi="Arial" w:cs="Arial"/>
                <w:color w:val="000000" w:themeColor="text1"/>
                <w:sz w:val="16"/>
                <w:szCs w:val="16"/>
              </w:rPr>
            </w:pPr>
          </w:p>
        </w:tc>
        <w:tc>
          <w:tcPr>
            <w:tcW w:w="1187" w:type="dxa"/>
            <w:hideMark/>
          </w:tcPr>
          <w:p w14:paraId="372306CB" w14:textId="77777777" w:rsidR="007659B8" w:rsidRPr="006C7A36" w:rsidRDefault="007659B8" w:rsidP="00496F32">
            <w:pPr>
              <w:spacing w:line="340" w:lineRule="exact"/>
              <w:ind w:right="-48"/>
              <w:jc w:val="center"/>
              <w:rPr>
                <w:rFonts w:ascii="Arial" w:hAnsi="Arial" w:cs="Arial"/>
                <w:color w:val="000000" w:themeColor="text1"/>
                <w:sz w:val="16"/>
                <w:szCs w:val="16"/>
              </w:rPr>
            </w:pPr>
            <w:r w:rsidRPr="006C7A36">
              <w:rPr>
                <w:rFonts w:ascii="Arial" w:hAnsi="Arial" w:cs="Arial"/>
                <w:color w:val="000000" w:themeColor="text1"/>
                <w:sz w:val="16"/>
                <w:szCs w:val="16"/>
              </w:rPr>
              <w:t xml:space="preserve">Total </w:t>
            </w:r>
          </w:p>
        </w:tc>
        <w:tc>
          <w:tcPr>
            <w:tcW w:w="900" w:type="dxa"/>
            <w:hideMark/>
          </w:tcPr>
          <w:p w14:paraId="55C8766E" w14:textId="77777777" w:rsidR="007659B8" w:rsidRPr="006C7A36" w:rsidRDefault="007659B8" w:rsidP="00496F32">
            <w:pPr>
              <w:spacing w:line="340" w:lineRule="exact"/>
              <w:ind w:right="-48"/>
              <w:jc w:val="center"/>
              <w:rPr>
                <w:rFonts w:ascii="Arial" w:hAnsi="Arial" w:cs="Arial"/>
                <w:color w:val="000000" w:themeColor="text1"/>
                <w:sz w:val="16"/>
                <w:szCs w:val="16"/>
              </w:rPr>
            </w:pPr>
            <w:r w:rsidRPr="006C7A36">
              <w:rPr>
                <w:rFonts w:ascii="Arial" w:hAnsi="Arial" w:cs="Arial"/>
                <w:color w:val="000000" w:themeColor="text1"/>
                <w:sz w:val="16"/>
                <w:szCs w:val="16"/>
              </w:rPr>
              <w:t>Dividend</w:t>
            </w:r>
          </w:p>
        </w:tc>
        <w:tc>
          <w:tcPr>
            <w:tcW w:w="1476" w:type="dxa"/>
          </w:tcPr>
          <w:p w14:paraId="06744E41" w14:textId="77777777" w:rsidR="007659B8" w:rsidRPr="006C7A36" w:rsidRDefault="007659B8" w:rsidP="00496F32">
            <w:pPr>
              <w:spacing w:line="340" w:lineRule="exact"/>
              <w:ind w:right="-48"/>
              <w:jc w:val="center"/>
              <w:rPr>
                <w:rFonts w:ascii="Arial" w:hAnsi="Arial" w:cs="Arial"/>
                <w:color w:val="000000" w:themeColor="text1"/>
                <w:sz w:val="16"/>
                <w:szCs w:val="16"/>
              </w:rPr>
            </w:pPr>
          </w:p>
        </w:tc>
      </w:tr>
      <w:tr w:rsidR="002473F6" w:rsidRPr="006C7A36" w14:paraId="79922213" w14:textId="77777777" w:rsidTr="00515D0F">
        <w:tc>
          <w:tcPr>
            <w:tcW w:w="2693" w:type="dxa"/>
            <w:vAlign w:val="bottom"/>
          </w:tcPr>
          <w:p w14:paraId="675A953C" w14:textId="15764001" w:rsidR="002473F6" w:rsidRPr="006C7A36" w:rsidRDefault="002473F6" w:rsidP="002473F6">
            <w:pPr>
              <w:pBdr>
                <w:bottom w:val="single" w:sz="4" w:space="1" w:color="auto"/>
              </w:pBdr>
              <w:spacing w:line="340" w:lineRule="exact"/>
              <w:ind w:right="-48"/>
              <w:jc w:val="center"/>
              <w:rPr>
                <w:rFonts w:ascii="Arial" w:hAnsi="Arial" w:cs="Arial"/>
                <w:color w:val="000000" w:themeColor="text1"/>
                <w:sz w:val="16"/>
                <w:szCs w:val="16"/>
              </w:rPr>
            </w:pPr>
            <w:r>
              <w:rPr>
                <w:rFonts w:ascii="Arial" w:hAnsi="Arial" w:cs="Arial"/>
                <w:color w:val="000000" w:themeColor="text1"/>
                <w:sz w:val="16"/>
                <w:szCs w:val="16"/>
              </w:rPr>
              <w:t>Dividends</w:t>
            </w:r>
          </w:p>
        </w:tc>
        <w:tc>
          <w:tcPr>
            <w:tcW w:w="2640" w:type="dxa"/>
            <w:vAlign w:val="bottom"/>
            <w:hideMark/>
          </w:tcPr>
          <w:p w14:paraId="191BFE2F" w14:textId="77777777" w:rsidR="002473F6" w:rsidRPr="006C7A36" w:rsidRDefault="002473F6" w:rsidP="002473F6">
            <w:pPr>
              <w:pBdr>
                <w:bottom w:val="single" w:sz="4" w:space="1" w:color="auto"/>
              </w:pBdr>
              <w:spacing w:line="340" w:lineRule="exact"/>
              <w:ind w:right="-48"/>
              <w:jc w:val="center"/>
              <w:rPr>
                <w:rFonts w:ascii="Arial" w:hAnsi="Arial" w:cs="Arial"/>
                <w:color w:val="000000" w:themeColor="text1"/>
                <w:sz w:val="16"/>
                <w:szCs w:val="16"/>
              </w:rPr>
            </w:pPr>
            <w:r w:rsidRPr="006C7A36">
              <w:rPr>
                <w:rFonts w:ascii="Arial" w:hAnsi="Arial" w:cs="Arial"/>
                <w:color w:val="000000" w:themeColor="text1"/>
                <w:sz w:val="16"/>
                <w:szCs w:val="16"/>
              </w:rPr>
              <w:t>Approved by</w:t>
            </w:r>
          </w:p>
        </w:tc>
        <w:tc>
          <w:tcPr>
            <w:tcW w:w="1187" w:type="dxa"/>
            <w:vAlign w:val="bottom"/>
            <w:hideMark/>
          </w:tcPr>
          <w:p w14:paraId="61F30D51" w14:textId="77777777" w:rsidR="002473F6" w:rsidRPr="006C7A36" w:rsidRDefault="002473F6" w:rsidP="002473F6">
            <w:pPr>
              <w:pBdr>
                <w:bottom w:val="single" w:sz="4" w:space="1" w:color="auto"/>
              </w:pBdr>
              <w:spacing w:line="340" w:lineRule="exact"/>
              <w:ind w:left="-48" w:right="-48"/>
              <w:jc w:val="center"/>
              <w:rPr>
                <w:rFonts w:ascii="Arial" w:hAnsi="Arial" w:cs="Arial"/>
                <w:color w:val="000000" w:themeColor="text1"/>
                <w:sz w:val="16"/>
                <w:szCs w:val="16"/>
              </w:rPr>
            </w:pPr>
            <w:r w:rsidRPr="006C7A36">
              <w:rPr>
                <w:rFonts w:ascii="Arial" w:hAnsi="Arial" w:cs="Arial"/>
                <w:color w:val="000000" w:themeColor="text1"/>
                <w:sz w:val="16"/>
                <w:szCs w:val="16"/>
              </w:rPr>
              <w:t>dividend (Million Baht)</w:t>
            </w:r>
          </w:p>
        </w:tc>
        <w:tc>
          <w:tcPr>
            <w:tcW w:w="900" w:type="dxa"/>
            <w:vAlign w:val="bottom"/>
            <w:hideMark/>
          </w:tcPr>
          <w:p w14:paraId="4452B7C3" w14:textId="77777777" w:rsidR="002473F6" w:rsidRPr="006C7A36" w:rsidRDefault="002473F6" w:rsidP="002473F6">
            <w:pPr>
              <w:pBdr>
                <w:bottom w:val="single" w:sz="4" w:space="1" w:color="auto"/>
              </w:pBdr>
              <w:spacing w:line="340" w:lineRule="exact"/>
              <w:ind w:right="-48"/>
              <w:jc w:val="center"/>
              <w:rPr>
                <w:rFonts w:ascii="Arial" w:hAnsi="Arial" w:cs="Arial"/>
                <w:color w:val="000000" w:themeColor="text1"/>
                <w:sz w:val="16"/>
                <w:szCs w:val="16"/>
              </w:rPr>
            </w:pPr>
            <w:r w:rsidRPr="006C7A36">
              <w:rPr>
                <w:rFonts w:ascii="Arial" w:hAnsi="Arial" w:cs="Arial"/>
                <w:color w:val="000000" w:themeColor="text1"/>
                <w:sz w:val="16"/>
                <w:szCs w:val="16"/>
              </w:rPr>
              <w:t>(Baht    per share)</w:t>
            </w:r>
          </w:p>
        </w:tc>
        <w:tc>
          <w:tcPr>
            <w:tcW w:w="1476" w:type="dxa"/>
            <w:vAlign w:val="bottom"/>
            <w:hideMark/>
          </w:tcPr>
          <w:p w14:paraId="34609DCA" w14:textId="77777777" w:rsidR="002473F6" w:rsidRPr="006C7A36" w:rsidRDefault="002473F6" w:rsidP="002473F6">
            <w:pPr>
              <w:pBdr>
                <w:bottom w:val="single" w:sz="4" w:space="1" w:color="auto"/>
              </w:pBdr>
              <w:spacing w:line="340" w:lineRule="exact"/>
              <w:ind w:left="-12" w:right="-48"/>
              <w:jc w:val="center"/>
              <w:rPr>
                <w:rFonts w:ascii="Arial" w:hAnsi="Arial" w:cs="Arial"/>
                <w:color w:val="000000" w:themeColor="text1"/>
                <w:sz w:val="16"/>
                <w:szCs w:val="16"/>
              </w:rPr>
            </w:pPr>
            <w:r w:rsidRPr="006C7A36">
              <w:rPr>
                <w:rFonts w:ascii="Arial" w:hAnsi="Arial" w:cs="Arial"/>
                <w:color w:val="000000" w:themeColor="text1"/>
                <w:sz w:val="16"/>
                <w:szCs w:val="16"/>
              </w:rPr>
              <w:t>Dividend   payment date</w:t>
            </w:r>
          </w:p>
        </w:tc>
      </w:tr>
      <w:tr w:rsidR="002473F6" w:rsidRPr="006C7A36" w14:paraId="2251733E" w14:textId="77777777" w:rsidTr="00515D0F">
        <w:tc>
          <w:tcPr>
            <w:tcW w:w="2693" w:type="dxa"/>
            <w:hideMark/>
          </w:tcPr>
          <w:p w14:paraId="76322EFB" w14:textId="77777777" w:rsidR="002473F6" w:rsidRPr="006C7A36" w:rsidRDefault="002473F6" w:rsidP="002473F6">
            <w:pPr>
              <w:spacing w:line="340" w:lineRule="exact"/>
              <w:ind w:left="-67" w:right="-48"/>
              <w:jc w:val="both"/>
              <w:rPr>
                <w:rFonts w:ascii="Arial" w:hAnsi="Arial" w:cs="Arial"/>
                <w:color w:val="000000" w:themeColor="text1"/>
                <w:sz w:val="16"/>
                <w:szCs w:val="16"/>
              </w:rPr>
            </w:pPr>
            <w:r w:rsidRPr="006C7A36">
              <w:rPr>
                <w:rFonts w:ascii="Arial" w:hAnsi="Arial" w:cs="Arial"/>
                <w:color w:val="000000" w:themeColor="text1"/>
                <w:sz w:val="16"/>
                <w:szCs w:val="16"/>
              </w:rPr>
              <w:t xml:space="preserve">Interim dividends on the six-month </w:t>
            </w:r>
          </w:p>
        </w:tc>
        <w:tc>
          <w:tcPr>
            <w:tcW w:w="2640" w:type="dxa"/>
            <w:hideMark/>
          </w:tcPr>
          <w:p w14:paraId="7E414B97" w14:textId="77777777" w:rsidR="002473F6" w:rsidRPr="006C7A36" w:rsidRDefault="002473F6" w:rsidP="002473F6">
            <w:pPr>
              <w:spacing w:line="340" w:lineRule="exact"/>
              <w:ind w:right="-48"/>
              <w:jc w:val="both"/>
              <w:rPr>
                <w:rFonts w:ascii="Arial" w:hAnsi="Arial" w:cs="Arial"/>
                <w:color w:val="000000" w:themeColor="text1"/>
                <w:sz w:val="16"/>
                <w:szCs w:val="16"/>
                <w:cs/>
              </w:rPr>
            </w:pPr>
            <w:r w:rsidRPr="006C7A36">
              <w:rPr>
                <w:rFonts w:ascii="Arial" w:hAnsi="Arial" w:cs="Arial"/>
                <w:color w:val="000000" w:themeColor="text1"/>
                <w:sz w:val="16"/>
                <w:szCs w:val="16"/>
              </w:rPr>
              <w:t>Meeting of the Board of Directors</w:t>
            </w:r>
          </w:p>
        </w:tc>
        <w:tc>
          <w:tcPr>
            <w:tcW w:w="1187" w:type="dxa"/>
          </w:tcPr>
          <w:p w14:paraId="29FDDC2A"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c>
          <w:tcPr>
            <w:tcW w:w="900" w:type="dxa"/>
          </w:tcPr>
          <w:p w14:paraId="0AF3F7ED" w14:textId="77777777" w:rsidR="002473F6" w:rsidRPr="006C7A36" w:rsidRDefault="002473F6" w:rsidP="002473F6">
            <w:pPr>
              <w:spacing w:line="340" w:lineRule="exact"/>
              <w:ind w:right="-43"/>
              <w:jc w:val="both"/>
              <w:rPr>
                <w:rFonts w:ascii="Arial" w:hAnsi="Arial" w:cs="Arial"/>
                <w:color w:val="000000" w:themeColor="text1"/>
                <w:sz w:val="16"/>
                <w:szCs w:val="16"/>
              </w:rPr>
            </w:pPr>
          </w:p>
        </w:tc>
        <w:tc>
          <w:tcPr>
            <w:tcW w:w="1476" w:type="dxa"/>
          </w:tcPr>
          <w:p w14:paraId="4C7AE935"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r>
      <w:tr w:rsidR="002473F6" w:rsidRPr="006C7A36" w14:paraId="3EBA0114" w14:textId="77777777" w:rsidTr="00515D0F">
        <w:tc>
          <w:tcPr>
            <w:tcW w:w="2693" w:type="dxa"/>
          </w:tcPr>
          <w:p w14:paraId="29BED4F6" w14:textId="0F0C2F2E" w:rsidR="002473F6" w:rsidRPr="006C7A36" w:rsidRDefault="002473F6" w:rsidP="002473F6">
            <w:pPr>
              <w:spacing w:line="340" w:lineRule="exact"/>
              <w:ind w:left="-67" w:right="-48"/>
              <w:jc w:val="both"/>
              <w:rPr>
                <w:rFonts w:ascii="Arial" w:hAnsi="Arial" w:cs="Arial"/>
                <w:color w:val="000000" w:themeColor="text1"/>
                <w:sz w:val="16"/>
                <w:szCs w:val="16"/>
              </w:rPr>
            </w:pPr>
            <w:r w:rsidRPr="006C7A36">
              <w:rPr>
                <w:rFonts w:ascii="Arial" w:hAnsi="Arial" w:cs="Arial"/>
                <w:color w:val="000000" w:themeColor="text1"/>
                <w:sz w:val="16"/>
                <w:szCs w:val="16"/>
              </w:rPr>
              <w:t xml:space="preserve">   period ended 31 December 2019</w:t>
            </w:r>
          </w:p>
        </w:tc>
        <w:tc>
          <w:tcPr>
            <w:tcW w:w="2640" w:type="dxa"/>
          </w:tcPr>
          <w:p w14:paraId="18FCA721" w14:textId="3B0316BB" w:rsidR="002473F6" w:rsidRPr="006C7A36" w:rsidRDefault="002473F6" w:rsidP="002473F6">
            <w:pPr>
              <w:spacing w:line="340" w:lineRule="exact"/>
              <w:ind w:left="132" w:right="-48" w:hanging="132"/>
              <w:jc w:val="both"/>
              <w:rPr>
                <w:rFonts w:ascii="Arial" w:hAnsi="Arial" w:cs="Arial"/>
                <w:color w:val="000000" w:themeColor="text1"/>
                <w:sz w:val="16"/>
                <w:szCs w:val="16"/>
                <w:cs/>
              </w:rPr>
            </w:pPr>
            <w:r w:rsidRPr="006C7A36">
              <w:rPr>
                <w:rFonts w:ascii="Arial" w:hAnsi="Arial"/>
                <w:color w:val="000000" w:themeColor="text1"/>
                <w:sz w:val="16"/>
                <w:szCs w:val="16"/>
                <w:cs/>
              </w:rPr>
              <w:tab/>
            </w:r>
            <w:r w:rsidRPr="006C7A36">
              <w:rPr>
                <w:rFonts w:ascii="Arial" w:hAnsi="Arial" w:cs="Arial"/>
                <w:color w:val="000000" w:themeColor="text1"/>
                <w:sz w:val="16"/>
                <w:szCs w:val="16"/>
              </w:rPr>
              <w:t>on 1 April 2020 and reported</w:t>
            </w:r>
          </w:p>
        </w:tc>
        <w:tc>
          <w:tcPr>
            <w:tcW w:w="1187" w:type="dxa"/>
          </w:tcPr>
          <w:p w14:paraId="2FA45496"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c>
          <w:tcPr>
            <w:tcW w:w="900" w:type="dxa"/>
          </w:tcPr>
          <w:p w14:paraId="4E4DCFCA" w14:textId="77777777" w:rsidR="002473F6" w:rsidRPr="006C7A36" w:rsidRDefault="002473F6" w:rsidP="002473F6">
            <w:pPr>
              <w:spacing w:line="340" w:lineRule="exact"/>
              <w:ind w:right="-43"/>
              <w:jc w:val="both"/>
              <w:rPr>
                <w:rFonts w:ascii="Arial" w:hAnsi="Arial" w:cs="Arial"/>
                <w:color w:val="000000" w:themeColor="text1"/>
                <w:sz w:val="16"/>
                <w:szCs w:val="16"/>
              </w:rPr>
            </w:pPr>
          </w:p>
        </w:tc>
        <w:tc>
          <w:tcPr>
            <w:tcW w:w="1476" w:type="dxa"/>
          </w:tcPr>
          <w:p w14:paraId="1A29554C"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r>
      <w:tr w:rsidR="002473F6" w:rsidRPr="006C7A36" w14:paraId="21F02315" w14:textId="77777777" w:rsidTr="00515D0F">
        <w:tc>
          <w:tcPr>
            <w:tcW w:w="2693" w:type="dxa"/>
          </w:tcPr>
          <w:p w14:paraId="00C82626" w14:textId="77777777" w:rsidR="002473F6" w:rsidRPr="006C7A36" w:rsidRDefault="002473F6" w:rsidP="002473F6">
            <w:pPr>
              <w:spacing w:line="340" w:lineRule="exact"/>
              <w:ind w:left="-67" w:right="-48"/>
              <w:jc w:val="both"/>
              <w:rPr>
                <w:rFonts w:ascii="Arial" w:hAnsi="Arial" w:cs="Arial"/>
                <w:color w:val="000000" w:themeColor="text1"/>
                <w:sz w:val="16"/>
                <w:szCs w:val="16"/>
              </w:rPr>
            </w:pPr>
          </w:p>
        </w:tc>
        <w:tc>
          <w:tcPr>
            <w:tcW w:w="2640" w:type="dxa"/>
          </w:tcPr>
          <w:p w14:paraId="196C3708" w14:textId="77777777" w:rsidR="002473F6" w:rsidRPr="006C7A36" w:rsidRDefault="002473F6" w:rsidP="002473F6">
            <w:pPr>
              <w:spacing w:line="340" w:lineRule="exact"/>
              <w:ind w:right="-48"/>
              <w:jc w:val="both"/>
              <w:rPr>
                <w:rFonts w:ascii="Arial" w:hAnsi="Arial" w:cs="Arial"/>
                <w:color w:val="000000" w:themeColor="text1"/>
                <w:sz w:val="16"/>
                <w:szCs w:val="16"/>
              </w:rPr>
            </w:pPr>
            <w:r w:rsidRPr="006C7A36">
              <w:rPr>
                <w:rFonts w:ascii="Arial" w:hAnsi="Arial" w:cs="Arial"/>
                <w:color w:val="000000" w:themeColor="text1"/>
                <w:sz w:val="16"/>
                <w:szCs w:val="16"/>
              </w:rPr>
              <w:t xml:space="preserve">   for acknowledgement during</w:t>
            </w:r>
          </w:p>
        </w:tc>
        <w:tc>
          <w:tcPr>
            <w:tcW w:w="1187" w:type="dxa"/>
          </w:tcPr>
          <w:p w14:paraId="6787DC5C"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c>
          <w:tcPr>
            <w:tcW w:w="900" w:type="dxa"/>
          </w:tcPr>
          <w:p w14:paraId="621DB270" w14:textId="77777777" w:rsidR="002473F6" w:rsidRPr="006C7A36" w:rsidRDefault="002473F6" w:rsidP="002473F6">
            <w:pPr>
              <w:spacing w:line="340" w:lineRule="exact"/>
              <w:ind w:right="-43"/>
              <w:jc w:val="both"/>
              <w:rPr>
                <w:rFonts w:ascii="Arial" w:hAnsi="Arial" w:cs="Arial"/>
                <w:color w:val="000000" w:themeColor="text1"/>
                <w:sz w:val="16"/>
                <w:szCs w:val="16"/>
              </w:rPr>
            </w:pPr>
          </w:p>
        </w:tc>
        <w:tc>
          <w:tcPr>
            <w:tcW w:w="1476" w:type="dxa"/>
          </w:tcPr>
          <w:p w14:paraId="28536255"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r>
      <w:tr w:rsidR="002473F6" w:rsidRPr="006C7A36" w14:paraId="12B4AE1B" w14:textId="77777777" w:rsidTr="00515D0F">
        <w:tc>
          <w:tcPr>
            <w:tcW w:w="2693" w:type="dxa"/>
          </w:tcPr>
          <w:p w14:paraId="147EAC0E" w14:textId="77777777" w:rsidR="002473F6" w:rsidRPr="006C7A36" w:rsidRDefault="002473F6" w:rsidP="002473F6">
            <w:pPr>
              <w:spacing w:line="340" w:lineRule="exact"/>
              <w:ind w:left="-67" w:right="-48"/>
              <w:jc w:val="both"/>
              <w:rPr>
                <w:rFonts w:ascii="Arial" w:hAnsi="Arial" w:cs="Arial"/>
                <w:color w:val="000000" w:themeColor="text1"/>
                <w:sz w:val="16"/>
                <w:szCs w:val="16"/>
              </w:rPr>
            </w:pPr>
          </w:p>
        </w:tc>
        <w:tc>
          <w:tcPr>
            <w:tcW w:w="2640" w:type="dxa"/>
          </w:tcPr>
          <w:p w14:paraId="5A9B5D3E" w14:textId="77777777" w:rsidR="002473F6" w:rsidRPr="006C7A36" w:rsidRDefault="002473F6" w:rsidP="002473F6">
            <w:pPr>
              <w:spacing w:line="340" w:lineRule="exact"/>
              <w:ind w:left="132" w:right="-48" w:hanging="132"/>
              <w:jc w:val="both"/>
              <w:rPr>
                <w:rFonts w:ascii="Arial" w:hAnsi="Arial" w:cs="Arial"/>
                <w:color w:val="000000" w:themeColor="text1"/>
                <w:sz w:val="16"/>
                <w:szCs w:val="16"/>
                <w:cs/>
              </w:rPr>
            </w:pPr>
            <w:r w:rsidRPr="006C7A36">
              <w:rPr>
                <w:rFonts w:ascii="Arial" w:hAnsi="Arial" w:cs="Arial"/>
                <w:color w:val="000000" w:themeColor="text1"/>
                <w:sz w:val="16"/>
                <w:szCs w:val="16"/>
              </w:rPr>
              <w:t xml:space="preserve">   Annual General Meeting</w:t>
            </w:r>
          </w:p>
        </w:tc>
        <w:tc>
          <w:tcPr>
            <w:tcW w:w="1187" w:type="dxa"/>
          </w:tcPr>
          <w:p w14:paraId="1554EA4B"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c>
          <w:tcPr>
            <w:tcW w:w="900" w:type="dxa"/>
          </w:tcPr>
          <w:p w14:paraId="75ACFFC2" w14:textId="77777777" w:rsidR="002473F6" w:rsidRPr="006C7A36" w:rsidRDefault="002473F6" w:rsidP="002473F6">
            <w:pPr>
              <w:spacing w:line="340" w:lineRule="exact"/>
              <w:ind w:right="-43"/>
              <w:jc w:val="both"/>
              <w:rPr>
                <w:rFonts w:ascii="Arial" w:hAnsi="Arial" w:cs="Arial"/>
                <w:color w:val="000000" w:themeColor="text1"/>
                <w:sz w:val="16"/>
                <w:szCs w:val="16"/>
              </w:rPr>
            </w:pPr>
          </w:p>
        </w:tc>
        <w:tc>
          <w:tcPr>
            <w:tcW w:w="1476" w:type="dxa"/>
          </w:tcPr>
          <w:p w14:paraId="08DC9E61"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r>
      <w:tr w:rsidR="002473F6" w:rsidRPr="006C7A36" w14:paraId="35139377" w14:textId="77777777" w:rsidTr="00515D0F">
        <w:tc>
          <w:tcPr>
            <w:tcW w:w="2693" w:type="dxa"/>
          </w:tcPr>
          <w:p w14:paraId="3888047F" w14:textId="77777777" w:rsidR="002473F6" w:rsidRPr="006C7A36" w:rsidRDefault="002473F6" w:rsidP="002473F6">
            <w:pPr>
              <w:spacing w:line="340" w:lineRule="exact"/>
              <w:ind w:left="-67" w:right="-48"/>
              <w:jc w:val="both"/>
              <w:rPr>
                <w:rFonts w:ascii="Arial" w:hAnsi="Arial" w:cs="Arial"/>
                <w:color w:val="000000" w:themeColor="text1"/>
                <w:sz w:val="16"/>
                <w:szCs w:val="16"/>
              </w:rPr>
            </w:pPr>
          </w:p>
        </w:tc>
        <w:tc>
          <w:tcPr>
            <w:tcW w:w="2640" w:type="dxa"/>
          </w:tcPr>
          <w:p w14:paraId="552148F0" w14:textId="77777777" w:rsidR="002473F6" w:rsidRPr="006C7A36" w:rsidRDefault="002473F6" w:rsidP="002473F6">
            <w:pPr>
              <w:spacing w:line="340" w:lineRule="exact"/>
              <w:ind w:left="132" w:right="-48" w:hanging="132"/>
              <w:jc w:val="both"/>
              <w:rPr>
                <w:rFonts w:ascii="Arial" w:hAnsi="Arial" w:cs="Arial"/>
                <w:color w:val="000000" w:themeColor="text1"/>
                <w:sz w:val="16"/>
                <w:szCs w:val="16"/>
                <w:cs/>
              </w:rPr>
            </w:pPr>
            <w:r w:rsidRPr="006C7A36">
              <w:rPr>
                <w:rFonts w:ascii="Arial" w:hAnsi="Arial" w:cs="Arial"/>
                <w:color w:val="000000" w:themeColor="text1"/>
                <w:sz w:val="16"/>
                <w:szCs w:val="16"/>
              </w:rPr>
              <w:t xml:space="preserve">   of the shareholders</w:t>
            </w:r>
          </w:p>
        </w:tc>
        <w:tc>
          <w:tcPr>
            <w:tcW w:w="1187" w:type="dxa"/>
          </w:tcPr>
          <w:p w14:paraId="78F7FFFE"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c>
          <w:tcPr>
            <w:tcW w:w="900" w:type="dxa"/>
          </w:tcPr>
          <w:p w14:paraId="5D24A730" w14:textId="77777777" w:rsidR="002473F6" w:rsidRPr="006C7A36" w:rsidRDefault="002473F6" w:rsidP="002473F6">
            <w:pPr>
              <w:spacing w:line="340" w:lineRule="exact"/>
              <w:ind w:right="-43"/>
              <w:jc w:val="both"/>
              <w:rPr>
                <w:rFonts w:ascii="Arial" w:hAnsi="Arial" w:cs="Arial"/>
                <w:color w:val="000000" w:themeColor="text1"/>
                <w:sz w:val="16"/>
                <w:szCs w:val="16"/>
              </w:rPr>
            </w:pPr>
          </w:p>
        </w:tc>
        <w:tc>
          <w:tcPr>
            <w:tcW w:w="1476" w:type="dxa"/>
          </w:tcPr>
          <w:p w14:paraId="622EB646" w14:textId="77777777" w:rsidR="002473F6" w:rsidRPr="006C7A36" w:rsidRDefault="002473F6" w:rsidP="002473F6">
            <w:pPr>
              <w:tabs>
                <w:tab w:val="decimal" w:pos="1092"/>
              </w:tabs>
              <w:spacing w:line="340" w:lineRule="exact"/>
              <w:ind w:right="-43"/>
              <w:jc w:val="both"/>
              <w:rPr>
                <w:rFonts w:ascii="Arial" w:hAnsi="Arial" w:cs="Arial"/>
                <w:color w:val="000000" w:themeColor="text1"/>
                <w:sz w:val="16"/>
                <w:szCs w:val="16"/>
              </w:rPr>
            </w:pPr>
          </w:p>
        </w:tc>
      </w:tr>
      <w:tr w:rsidR="002473F6" w:rsidRPr="006C7A36" w14:paraId="54850A4E" w14:textId="77777777" w:rsidTr="00515D0F">
        <w:tc>
          <w:tcPr>
            <w:tcW w:w="2693" w:type="dxa"/>
          </w:tcPr>
          <w:p w14:paraId="4B0D159F" w14:textId="77777777" w:rsidR="002473F6" w:rsidRPr="006C7A36" w:rsidRDefault="002473F6" w:rsidP="002473F6">
            <w:pPr>
              <w:spacing w:line="340" w:lineRule="exact"/>
              <w:ind w:left="-67" w:right="-48"/>
              <w:jc w:val="both"/>
              <w:rPr>
                <w:rFonts w:ascii="Arial" w:hAnsi="Arial" w:cs="Arial"/>
                <w:color w:val="000000" w:themeColor="text1"/>
                <w:sz w:val="16"/>
                <w:szCs w:val="16"/>
              </w:rPr>
            </w:pPr>
          </w:p>
        </w:tc>
        <w:tc>
          <w:tcPr>
            <w:tcW w:w="2640" w:type="dxa"/>
          </w:tcPr>
          <w:p w14:paraId="500342FC" w14:textId="5602FD35" w:rsidR="002473F6" w:rsidRPr="006C7A36" w:rsidRDefault="002473F6" w:rsidP="002473F6">
            <w:pPr>
              <w:spacing w:line="340" w:lineRule="exact"/>
              <w:ind w:left="132" w:right="-48" w:hanging="132"/>
              <w:jc w:val="both"/>
              <w:rPr>
                <w:rFonts w:ascii="Arial" w:hAnsi="Arial" w:cs="Arial"/>
                <w:color w:val="000000" w:themeColor="text1"/>
                <w:sz w:val="16"/>
                <w:szCs w:val="16"/>
                <w:cs/>
              </w:rPr>
            </w:pPr>
            <w:r w:rsidRPr="006C7A36">
              <w:rPr>
                <w:rFonts w:ascii="Arial" w:hAnsi="Arial" w:cs="Arial"/>
                <w:color w:val="000000" w:themeColor="text1"/>
                <w:sz w:val="16"/>
                <w:szCs w:val="16"/>
              </w:rPr>
              <w:t xml:space="preserve">   on 5 August </w:t>
            </w:r>
            <w:r w:rsidR="00BD1B0E">
              <w:rPr>
                <w:rFonts w:ascii="Arial" w:hAnsi="Arial" w:cs="Arial"/>
                <w:color w:val="000000" w:themeColor="text1"/>
                <w:sz w:val="16"/>
                <w:szCs w:val="16"/>
              </w:rPr>
              <w:t>2020</w:t>
            </w:r>
          </w:p>
        </w:tc>
        <w:tc>
          <w:tcPr>
            <w:tcW w:w="1187" w:type="dxa"/>
            <w:hideMark/>
          </w:tcPr>
          <w:p w14:paraId="282DAFAA" w14:textId="77777777" w:rsidR="002473F6" w:rsidRPr="006C7A36" w:rsidRDefault="002473F6" w:rsidP="002473F6">
            <w:pPr>
              <w:pBdr>
                <w:bottom w:val="double" w:sz="4" w:space="1" w:color="auto"/>
              </w:pBdr>
              <w:tabs>
                <w:tab w:val="decimal" w:pos="845"/>
              </w:tabs>
              <w:spacing w:line="340" w:lineRule="exact"/>
              <w:ind w:right="-43"/>
              <w:rPr>
                <w:rFonts w:ascii="Arial" w:hAnsi="Arial" w:cs="Arial"/>
                <w:color w:val="000000" w:themeColor="text1"/>
                <w:sz w:val="16"/>
                <w:szCs w:val="16"/>
              </w:rPr>
            </w:pPr>
            <w:r w:rsidRPr="006C7A36">
              <w:rPr>
                <w:rFonts w:ascii="Arial" w:hAnsi="Arial" w:cs="Arial"/>
                <w:color w:val="000000" w:themeColor="text1"/>
                <w:sz w:val="16"/>
                <w:szCs w:val="16"/>
              </w:rPr>
              <w:t>712</w:t>
            </w:r>
          </w:p>
        </w:tc>
        <w:tc>
          <w:tcPr>
            <w:tcW w:w="900" w:type="dxa"/>
            <w:hideMark/>
          </w:tcPr>
          <w:p w14:paraId="7BB8D8BB" w14:textId="77777777" w:rsidR="002473F6" w:rsidRPr="006C7A36" w:rsidRDefault="002473F6" w:rsidP="002473F6">
            <w:pPr>
              <w:tabs>
                <w:tab w:val="decimal" w:pos="432"/>
              </w:tabs>
              <w:spacing w:line="340" w:lineRule="exact"/>
              <w:ind w:right="-43"/>
              <w:jc w:val="both"/>
              <w:rPr>
                <w:rFonts w:ascii="Arial" w:hAnsi="Arial" w:cs="Arial"/>
                <w:color w:val="000000" w:themeColor="text1"/>
                <w:sz w:val="16"/>
                <w:szCs w:val="16"/>
              </w:rPr>
            </w:pPr>
            <w:r w:rsidRPr="006C7A36">
              <w:rPr>
                <w:rFonts w:ascii="Arial" w:hAnsi="Arial" w:cs="Arial"/>
                <w:color w:val="000000" w:themeColor="text1"/>
                <w:sz w:val="16"/>
                <w:szCs w:val="16"/>
              </w:rPr>
              <w:t>0.42</w:t>
            </w:r>
          </w:p>
        </w:tc>
        <w:tc>
          <w:tcPr>
            <w:tcW w:w="1476" w:type="dxa"/>
            <w:hideMark/>
          </w:tcPr>
          <w:p w14:paraId="7D5F852D" w14:textId="77777777" w:rsidR="002473F6" w:rsidRPr="006C7A36" w:rsidRDefault="002473F6" w:rsidP="002473F6">
            <w:pPr>
              <w:spacing w:line="340" w:lineRule="exact"/>
              <w:ind w:right="-43"/>
              <w:jc w:val="center"/>
              <w:rPr>
                <w:rFonts w:ascii="Arial" w:hAnsi="Arial" w:cs="Arial"/>
                <w:color w:val="000000" w:themeColor="text1"/>
                <w:sz w:val="16"/>
                <w:szCs w:val="16"/>
              </w:rPr>
            </w:pPr>
            <w:r w:rsidRPr="006C7A36">
              <w:rPr>
                <w:rFonts w:ascii="Arial" w:hAnsi="Arial" w:cs="Arial"/>
                <w:color w:val="000000" w:themeColor="text1"/>
                <w:sz w:val="16"/>
                <w:szCs w:val="16"/>
              </w:rPr>
              <w:t>30 April 2020</w:t>
            </w:r>
          </w:p>
        </w:tc>
      </w:tr>
    </w:tbl>
    <w:p w14:paraId="3E61A9E1" w14:textId="02AF5590" w:rsidR="006177B8" w:rsidRPr="006C7A36" w:rsidRDefault="00BA7A69" w:rsidP="006177B8">
      <w:pPr>
        <w:spacing w:before="240" w:after="120" w:line="380" w:lineRule="exact"/>
        <w:ind w:left="547" w:right="58" w:hanging="547"/>
        <w:jc w:val="both"/>
        <w:outlineLvl w:val="0"/>
        <w:rPr>
          <w:rFonts w:ascii="Arial" w:hAnsi="Arial" w:cs="Arial"/>
          <w:b/>
          <w:color w:val="000000" w:themeColor="text1"/>
          <w:sz w:val="22"/>
          <w:szCs w:val="22"/>
        </w:rPr>
      </w:pPr>
      <w:r>
        <w:rPr>
          <w:rFonts w:ascii="Arial" w:hAnsi="Arial" w:cs="Arial"/>
          <w:b/>
          <w:color w:val="000000" w:themeColor="text1"/>
          <w:sz w:val="22"/>
          <w:szCs w:val="22"/>
        </w:rPr>
        <w:t>48</w:t>
      </w:r>
      <w:r w:rsidR="006177B8" w:rsidRPr="006C7A36">
        <w:rPr>
          <w:rFonts w:ascii="Arial" w:hAnsi="Arial" w:cs="Arial"/>
          <w:b/>
          <w:color w:val="000000" w:themeColor="text1"/>
          <w:sz w:val="22"/>
          <w:szCs w:val="22"/>
        </w:rPr>
        <w:t>.</w:t>
      </w:r>
      <w:r w:rsidR="006177B8" w:rsidRPr="006C7A36">
        <w:rPr>
          <w:rFonts w:ascii="Arial" w:hAnsi="Arial" w:cs="Arial"/>
          <w:b/>
          <w:color w:val="000000" w:themeColor="text1"/>
          <w:sz w:val="22"/>
          <w:szCs w:val="22"/>
        </w:rPr>
        <w:tab/>
        <w:t>Capital management</w:t>
      </w:r>
    </w:p>
    <w:p w14:paraId="43BF002B" w14:textId="5AA43B28" w:rsidR="005730DE" w:rsidRDefault="006177B8" w:rsidP="005730DE">
      <w:pPr>
        <w:spacing w:before="120" w:after="120" w:line="380" w:lineRule="exact"/>
        <w:ind w:left="539" w:right="57" w:hanging="539"/>
        <w:jc w:val="both"/>
        <w:outlineLvl w:val="0"/>
        <w:rPr>
          <w:rFonts w:ascii="Arial" w:hAnsi="Arial" w:cs="Arial"/>
          <w:bCs/>
          <w:color w:val="000000" w:themeColor="text1"/>
          <w:spacing w:val="-2"/>
          <w:sz w:val="22"/>
          <w:szCs w:val="22"/>
        </w:rPr>
      </w:pPr>
      <w:r w:rsidRPr="006C7A36">
        <w:rPr>
          <w:rFonts w:ascii="Arial" w:hAnsi="Arial" w:cs="Arial"/>
          <w:bCs/>
          <w:color w:val="000000" w:themeColor="text1"/>
          <w:sz w:val="22"/>
          <w:szCs w:val="22"/>
        </w:rPr>
        <w:tab/>
      </w:r>
      <w:r w:rsidRPr="006C7A36">
        <w:rPr>
          <w:rFonts w:ascii="Arial" w:hAnsi="Arial" w:cs="Arial"/>
          <w:bCs/>
          <w:color w:val="000000" w:themeColor="text1"/>
          <w:spacing w:val="-2"/>
          <w:sz w:val="22"/>
          <w:szCs w:val="22"/>
        </w:rPr>
        <w:t xml:space="preserve">The primary objective of the Group’s capital management is to ensure that it has an appropriate capital structure </w:t>
      </w:r>
      <w:proofErr w:type="gramStart"/>
      <w:r w:rsidRPr="006C7A36">
        <w:rPr>
          <w:rFonts w:ascii="Arial" w:hAnsi="Arial" w:cs="Arial"/>
          <w:bCs/>
          <w:color w:val="000000" w:themeColor="text1"/>
          <w:spacing w:val="-2"/>
          <w:sz w:val="22"/>
          <w:szCs w:val="22"/>
        </w:rPr>
        <w:t>in order to</w:t>
      </w:r>
      <w:proofErr w:type="gramEnd"/>
      <w:r w:rsidRPr="006C7A36">
        <w:rPr>
          <w:rFonts w:ascii="Arial" w:hAnsi="Arial" w:cs="Arial"/>
          <w:bCs/>
          <w:color w:val="000000" w:themeColor="text1"/>
          <w:spacing w:val="-2"/>
          <w:sz w:val="22"/>
          <w:szCs w:val="22"/>
        </w:rPr>
        <w:t xml:space="preserve"> support its business and </w:t>
      </w:r>
      <w:proofErr w:type="spellStart"/>
      <w:r w:rsidRPr="006C7A36">
        <w:rPr>
          <w:rFonts w:ascii="Arial" w:hAnsi="Arial" w:cs="Arial"/>
          <w:bCs/>
          <w:color w:val="000000" w:themeColor="text1"/>
          <w:spacing w:val="-2"/>
          <w:sz w:val="22"/>
          <w:szCs w:val="22"/>
        </w:rPr>
        <w:t>maximise</w:t>
      </w:r>
      <w:proofErr w:type="spellEnd"/>
      <w:r w:rsidRPr="006C7A36">
        <w:rPr>
          <w:rFonts w:ascii="Arial" w:hAnsi="Arial" w:cs="Arial"/>
          <w:bCs/>
          <w:color w:val="000000" w:themeColor="text1"/>
          <w:spacing w:val="-2"/>
          <w:sz w:val="22"/>
          <w:szCs w:val="22"/>
        </w:rPr>
        <w:t xml:space="preserve"> shareholder value</w:t>
      </w:r>
      <w:r w:rsidR="002473F6">
        <w:rPr>
          <w:rFonts w:ascii="Arial" w:hAnsi="Arial" w:cs="Arial"/>
          <w:bCs/>
          <w:color w:val="000000" w:themeColor="text1"/>
          <w:spacing w:val="-2"/>
          <w:sz w:val="22"/>
          <w:szCs w:val="22"/>
        </w:rPr>
        <w:t xml:space="preserve"> and it meets financial covenants attached to the loan agreements</w:t>
      </w:r>
      <w:r w:rsidR="00785707">
        <w:rPr>
          <w:rFonts w:ascii="Arial" w:hAnsi="Arial" w:cs="Arial"/>
          <w:bCs/>
          <w:color w:val="000000" w:themeColor="text1"/>
          <w:spacing w:val="-2"/>
          <w:sz w:val="22"/>
          <w:szCs w:val="22"/>
        </w:rPr>
        <w:t xml:space="preserve"> and debenture</w:t>
      </w:r>
      <w:r w:rsidR="002473F6">
        <w:rPr>
          <w:rFonts w:ascii="Arial" w:hAnsi="Arial" w:cs="Arial"/>
          <w:bCs/>
          <w:color w:val="000000" w:themeColor="text1"/>
          <w:spacing w:val="-2"/>
          <w:sz w:val="22"/>
          <w:szCs w:val="22"/>
        </w:rPr>
        <w:t>. The Group has complied with these covenants throughout the reporting periods</w:t>
      </w:r>
      <w:r w:rsidRPr="006C7A36">
        <w:rPr>
          <w:rFonts w:ascii="Arial" w:hAnsi="Arial" w:cs="Arial"/>
          <w:bCs/>
          <w:color w:val="000000" w:themeColor="text1"/>
          <w:spacing w:val="-2"/>
          <w:sz w:val="22"/>
          <w:szCs w:val="22"/>
        </w:rPr>
        <w:t>. As at</w:t>
      </w:r>
      <w:r w:rsidR="002473F6">
        <w:rPr>
          <w:rFonts w:ascii="Arial" w:hAnsi="Arial" w:cs="Arial"/>
          <w:bCs/>
          <w:color w:val="000000" w:themeColor="text1"/>
          <w:spacing w:val="-2"/>
          <w:sz w:val="22"/>
          <w:szCs w:val="22"/>
        </w:rPr>
        <w:t xml:space="preserve"> </w:t>
      </w:r>
      <w:r w:rsidRPr="006C7A36">
        <w:rPr>
          <w:rFonts w:ascii="Arial" w:hAnsi="Arial" w:cs="Arial"/>
          <w:bCs/>
          <w:color w:val="000000" w:themeColor="text1"/>
          <w:spacing w:val="-2"/>
          <w:sz w:val="22"/>
          <w:szCs w:val="22"/>
        </w:rPr>
        <w:t xml:space="preserve">31 December </w:t>
      </w:r>
      <w:r w:rsidR="000D2FBA" w:rsidRPr="006C7A36">
        <w:rPr>
          <w:rFonts w:ascii="Arial" w:hAnsi="Arial" w:cs="Arial"/>
          <w:bCs/>
          <w:color w:val="000000" w:themeColor="text1"/>
          <w:spacing w:val="-2"/>
          <w:sz w:val="22"/>
          <w:szCs w:val="22"/>
        </w:rPr>
        <w:t>2021</w:t>
      </w:r>
      <w:r w:rsidRPr="006C7A36">
        <w:rPr>
          <w:rFonts w:ascii="Arial" w:hAnsi="Arial" w:cs="Arial"/>
          <w:bCs/>
          <w:color w:val="000000" w:themeColor="text1"/>
          <w:spacing w:val="-2"/>
          <w:sz w:val="22"/>
          <w:szCs w:val="22"/>
        </w:rPr>
        <w:t>, the Group’s Debt to Equity Ratio was</w:t>
      </w:r>
      <w:r w:rsidRPr="006C7A36">
        <w:rPr>
          <w:rFonts w:ascii="Arial" w:hAnsi="Arial" w:cs="Arial"/>
          <w:b/>
          <w:color w:val="000000" w:themeColor="text1"/>
          <w:spacing w:val="-2"/>
          <w:sz w:val="22"/>
          <w:szCs w:val="22"/>
        </w:rPr>
        <w:t xml:space="preserve"> </w:t>
      </w:r>
      <w:proofErr w:type="gramStart"/>
      <w:r w:rsidR="005A643C" w:rsidRPr="006C7A36">
        <w:rPr>
          <w:rFonts w:ascii="Arial" w:hAnsi="Arial" w:cs="Arial"/>
          <w:bCs/>
          <w:color w:val="000000" w:themeColor="text1"/>
          <w:spacing w:val="-2"/>
          <w:sz w:val="22"/>
          <w:szCs w:val="28"/>
        </w:rPr>
        <w:t>1.62 :</w:t>
      </w:r>
      <w:proofErr w:type="gramEnd"/>
      <w:r w:rsidR="005A643C" w:rsidRPr="006C7A36">
        <w:rPr>
          <w:rFonts w:ascii="Arial" w:hAnsi="Arial" w:cs="Arial"/>
          <w:bCs/>
          <w:color w:val="000000" w:themeColor="text1"/>
          <w:spacing w:val="-2"/>
          <w:sz w:val="22"/>
          <w:szCs w:val="28"/>
        </w:rPr>
        <w:t xml:space="preserve"> 1</w:t>
      </w:r>
      <w:r w:rsidRPr="006C7A36">
        <w:rPr>
          <w:rFonts w:ascii="Arial" w:hAnsi="Arial" w:cs="Arial"/>
          <w:b/>
          <w:color w:val="000000" w:themeColor="text1"/>
          <w:spacing w:val="-2"/>
          <w:sz w:val="22"/>
          <w:szCs w:val="22"/>
        </w:rPr>
        <w:t xml:space="preserve"> </w:t>
      </w:r>
      <w:r w:rsidRPr="006C7A36">
        <w:rPr>
          <w:rFonts w:ascii="Arial" w:hAnsi="Arial" w:cs="Arial"/>
          <w:bCs/>
          <w:color w:val="000000" w:themeColor="text1"/>
          <w:spacing w:val="-2"/>
          <w:sz w:val="22"/>
          <w:szCs w:val="22"/>
        </w:rPr>
        <w:t>(</w:t>
      </w:r>
      <w:r w:rsidR="00EF11B1" w:rsidRPr="006C7A36">
        <w:rPr>
          <w:rFonts w:ascii="Arial" w:hAnsi="Arial" w:cs="Arial"/>
          <w:bCs/>
          <w:color w:val="000000" w:themeColor="text1"/>
          <w:spacing w:val="-2"/>
          <w:sz w:val="22"/>
          <w:szCs w:val="22"/>
        </w:rPr>
        <w:t>2020</w:t>
      </w:r>
      <w:r w:rsidRPr="006C7A36">
        <w:rPr>
          <w:rFonts w:ascii="Arial" w:hAnsi="Arial" w:cs="Arial"/>
          <w:bCs/>
          <w:color w:val="000000" w:themeColor="text1"/>
          <w:spacing w:val="-2"/>
          <w:sz w:val="22"/>
          <w:szCs w:val="22"/>
        </w:rPr>
        <w:t xml:space="preserve">: </w:t>
      </w:r>
      <w:r w:rsidR="00FA0051" w:rsidRPr="006C7A36">
        <w:rPr>
          <w:rFonts w:ascii="Arial" w:hAnsi="Arial" w:cs="Arial"/>
          <w:bCs/>
          <w:color w:val="000000" w:themeColor="text1"/>
          <w:spacing w:val="-2"/>
          <w:sz w:val="22"/>
          <w:szCs w:val="28"/>
        </w:rPr>
        <w:t>1.66</w:t>
      </w:r>
      <w:r w:rsidR="00785707">
        <w:rPr>
          <w:rFonts w:ascii="Arial" w:hAnsi="Arial" w:cs="Arial"/>
          <w:bCs/>
          <w:color w:val="000000" w:themeColor="text1"/>
          <w:spacing w:val="-2"/>
          <w:sz w:val="22"/>
          <w:szCs w:val="28"/>
        </w:rPr>
        <w:t xml:space="preserve"> </w:t>
      </w:r>
      <w:r w:rsidR="00FA0051" w:rsidRPr="006C7A36">
        <w:rPr>
          <w:rFonts w:ascii="Arial" w:hAnsi="Arial" w:cs="Arial"/>
          <w:bCs/>
          <w:color w:val="000000" w:themeColor="text1"/>
          <w:spacing w:val="-2"/>
          <w:sz w:val="22"/>
          <w:szCs w:val="28"/>
        </w:rPr>
        <w:t>:</w:t>
      </w:r>
      <w:r w:rsidR="00785707">
        <w:rPr>
          <w:rFonts w:ascii="Arial" w:hAnsi="Arial" w:cs="Arial"/>
          <w:bCs/>
          <w:color w:val="000000" w:themeColor="text1"/>
          <w:spacing w:val="-2"/>
          <w:sz w:val="22"/>
          <w:szCs w:val="28"/>
        </w:rPr>
        <w:t xml:space="preserve"> </w:t>
      </w:r>
      <w:r w:rsidR="00FA0051" w:rsidRPr="006C7A36">
        <w:rPr>
          <w:rFonts w:ascii="Arial" w:hAnsi="Arial" w:cs="Arial"/>
          <w:bCs/>
          <w:color w:val="000000" w:themeColor="text1"/>
          <w:spacing w:val="-2"/>
          <w:sz w:val="22"/>
          <w:szCs w:val="28"/>
        </w:rPr>
        <w:t>1</w:t>
      </w:r>
      <w:r w:rsidRPr="006C7A36">
        <w:rPr>
          <w:rFonts w:ascii="Arial" w:hAnsi="Arial" w:cs="Arial"/>
          <w:bCs/>
          <w:color w:val="000000" w:themeColor="text1"/>
          <w:spacing w:val="-2"/>
          <w:sz w:val="22"/>
          <w:szCs w:val="22"/>
        </w:rPr>
        <w:t xml:space="preserve">) and the Company’s was </w:t>
      </w:r>
      <w:r w:rsidR="00396FFF" w:rsidRPr="006C7A36">
        <w:rPr>
          <w:rFonts w:ascii="Arial" w:hAnsi="Arial" w:cs="Arial"/>
          <w:bCs/>
          <w:color w:val="000000" w:themeColor="text1"/>
          <w:spacing w:val="-2"/>
          <w:sz w:val="22"/>
          <w:szCs w:val="22"/>
        </w:rPr>
        <w:t>2.16 : 1</w:t>
      </w:r>
      <w:r w:rsidR="00A04CBA" w:rsidRPr="006C7A36">
        <w:rPr>
          <w:rFonts w:ascii="Arial" w:hAnsi="Arial" w:cs="Arial"/>
          <w:bCs/>
          <w:color w:val="000000" w:themeColor="text1"/>
          <w:spacing w:val="-2"/>
          <w:sz w:val="22"/>
          <w:szCs w:val="22"/>
        </w:rPr>
        <w:t xml:space="preserve"> </w:t>
      </w:r>
      <w:r w:rsidRPr="006C7A36">
        <w:rPr>
          <w:rFonts w:ascii="Arial" w:hAnsi="Arial" w:cs="Arial"/>
          <w:bCs/>
          <w:color w:val="000000" w:themeColor="text1"/>
          <w:spacing w:val="-2"/>
          <w:sz w:val="22"/>
          <w:szCs w:val="22"/>
        </w:rPr>
        <w:t>(</w:t>
      </w:r>
      <w:r w:rsidR="00EF11B1" w:rsidRPr="006C7A36">
        <w:rPr>
          <w:rFonts w:ascii="Arial" w:hAnsi="Arial" w:cs="Arial"/>
          <w:bCs/>
          <w:color w:val="000000" w:themeColor="text1"/>
          <w:spacing w:val="-2"/>
          <w:sz w:val="22"/>
          <w:szCs w:val="22"/>
        </w:rPr>
        <w:t>2020</w:t>
      </w:r>
      <w:r w:rsidRPr="006C7A36">
        <w:rPr>
          <w:rFonts w:ascii="Arial" w:hAnsi="Arial" w:cs="Arial"/>
          <w:bCs/>
          <w:color w:val="000000" w:themeColor="text1"/>
          <w:spacing w:val="-2"/>
          <w:sz w:val="22"/>
          <w:szCs w:val="22"/>
        </w:rPr>
        <w:t xml:space="preserve">: </w:t>
      </w:r>
      <w:r w:rsidR="00785707">
        <w:rPr>
          <w:rFonts w:ascii="Arial" w:hAnsi="Arial" w:cs="Arial"/>
          <w:bCs/>
          <w:color w:val="000000" w:themeColor="text1"/>
          <w:spacing w:val="-2"/>
          <w:sz w:val="22"/>
          <w:szCs w:val="22"/>
        </w:rPr>
        <w:t xml:space="preserve">                    </w:t>
      </w:r>
      <w:r w:rsidR="00FA0051" w:rsidRPr="006C7A36">
        <w:rPr>
          <w:rFonts w:ascii="Arial" w:hAnsi="Arial" w:cs="Arial"/>
          <w:bCs/>
          <w:color w:val="000000" w:themeColor="text1"/>
          <w:spacing w:val="-2"/>
          <w:sz w:val="22"/>
          <w:szCs w:val="22"/>
        </w:rPr>
        <w:t>2.24</w:t>
      </w:r>
      <w:r w:rsidR="00785707">
        <w:rPr>
          <w:rFonts w:ascii="Arial" w:hAnsi="Arial" w:cs="Arial"/>
          <w:bCs/>
          <w:color w:val="000000" w:themeColor="text1"/>
          <w:spacing w:val="-2"/>
          <w:sz w:val="22"/>
          <w:szCs w:val="22"/>
        </w:rPr>
        <w:t xml:space="preserve"> </w:t>
      </w:r>
      <w:r w:rsidR="00FA0051" w:rsidRPr="006C7A36">
        <w:rPr>
          <w:rFonts w:ascii="Arial" w:hAnsi="Arial" w:cs="Arial"/>
          <w:bCs/>
          <w:color w:val="000000" w:themeColor="text1"/>
          <w:spacing w:val="-2"/>
          <w:sz w:val="22"/>
          <w:szCs w:val="22"/>
        </w:rPr>
        <w:t>:</w:t>
      </w:r>
      <w:r w:rsidR="00785707">
        <w:rPr>
          <w:rFonts w:ascii="Arial" w:hAnsi="Arial" w:cs="Arial"/>
          <w:bCs/>
          <w:color w:val="000000" w:themeColor="text1"/>
          <w:spacing w:val="-2"/>
          <w:sz w:val="22"/>
          <w:szCs w:val="22"/>
        </w:rPr>
        <w:t xml:space="preserve"> </w:t>
      </w:r>
      <w:r w:rsidR="00FA0051" w:rsidRPr="006C7A36">
        <w:rPr>
          <w:rFonts w:ascii="Arial" w:hAnsi="Arial" w:cs="Arial"/>
          <w:bCs/>
          <w:color w:val="000000" w:themeColor="text1"/>
          <w:spacing w:val="-2"/>
          <w:sz w:val="22"/>
          <w:szCs w:val="22"/>
        </w:rPr>
        <w:t>1</w:t>
      </w:r>
      <w:r w:rsidRPr="006C7A36">
        <w:rPr>
          <w:rFonts w:ascii="Arial" w:hAnsi="Arial" w:cs="Arial"/>
          <w:bCs/>
          <w:color w:val="000000" w:themeColor="text1"/>
          <w:spacing w:val="-2"/>
          <w:sz w:val="22"/>
          <w:szCs w:val="22"/>
        </w:rPr>
        <w:t xml:space="preserve">).  </w:t>
      </w:r>
    </w:p>
    <w:p w14:paraId="3BE3B210" w14:textId="4E598499" w:rsidR="002473F6" w:rsidRDefault="002473F6" w:rsidP="002473F6">
      <w:pPr>
        <w:tabs>
          <w:tab w:val="left" w:pos="2160"/>
        </w:tabs>
        <w:spacing w:before="240" w:after="120" w:line="380" w:lineRule="exact"/>
        <w:ind w:left="547" w:right="58" w:hanging="547"/>
        <w:jc w:val="thaiDistribute"/>
        <w:outlineLvl w:val="0"/>
        <w:rPr>
          <w:rFonts w:ascii="Arial" w:hAnsi="Arial" w:cs="Arial"/>
          <w:b/>
          <w:bCs/>
          <w:color w:val="000000" w:themeColor="text1"/>
          <w:sz w:val="22"/>
          <w:szCs w:val="22"/>
        </w:rPr>
      </w:pPr>
      <w:r>
        <w:rPr>
          <w:rFonts w:ascii="Arial" w:hAnsi="Arial" w:cs="Arial"/>
          <w:b/>
          <w:bCs/>
          <w:color w:val="000000" w:themeColor="text1"/>
          <w:sz w:val="22"/>
          <w:szCs w:val="22"/>
        </w:rPr>
        <w:t>49</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Events after the reporting period</w:t>
      </w:r>
    </w:p>
    <w:p w14:paraId="530D3DE1" w14:textId="77777777" w:rsidR="00785707" w:rsidRDefault="00785707" w:rsidP="00785707">
      <w:pPr>
        <w:tabs>
          <w:tab w:val="left" w:pos="1440"/>
        </w:tabs>
        <w:spacing w:before="160" w:after="80" w:line="370" w:lineRule="exact"/>
        <w:ind w:left="547" w:right="58"/>
        <w:jc w:val="thaiDistribute"/>
        <w:rPr>
          <w:rFonts w:ascii="Arial" w:hAnsi="Arial" w:cs="Arial"/>
          <w:sz w:val="22"/>
          <w:szCs w:val="22"/>
          <w:lang w:val="en-GB"/>
        </w:rPr>
      </w:pPr>
      <w:r w:rsidRPr="00560601">
        <w:rPr>
          <w:rFonts w:ascii="Arial" w:hAnsi="Arial" w:cs="Arial"/>
          <w:sz w:val="22"/>
          <w:szCs w:val="22"/>
        </w:rPr>
        <w:t>On</w:t>
      </w:r>
      <w:r>
        <w:rPr>
          <w:rFonts w:ascii="Arial" w:hAnsi="Arial" w:cs="Arial"/>
          <w:sz w:val="22"/>
          <w:szCs w:val="22"/>
        </w:rPr>
        <w:t xml:space="preserve"> </w:t>
      </w:r>
      <w:r>
        <w:rPr>
          <w:rFonts w:ascii="Arial" w:hAnsi="Arial" w:cs="Browallia New"/>
          <w:sz w:val="22"/>
        </w:rPr>
        <w:t>5 January 2022</w:t>
      </w:r>
      <w:r w:rsidRPr="00560601">
        <w:rPr>
          <w:rFonts w:ascii="Arial" w:hAnsi="Arial" w:cs="Arial"/>
          <w:sz w:val="22"/>
          <w:szCs w:val="22"/>
        </w:rPr>
        <w:t xml:space="preserve">, the </w:t>
      </w:r>
      <w:r>
        <w:rPr>
          <w:rFonts w:ascii="Arial" w:hAnsi="Arial" w:cs="Arial"/>
          <w:sz w:val="22"/>
          <w:szCs w:val="22"/>
        </w:rPr>
        <w:t>Board of Directors Meeting</w:t>
      </w:r>
      <w:r w:rsidRPr="00560601">
        <w:rPr>
          <w:rFonts w:ascii="Arial" w:hAnsi="Arial" w:cs="Arial"/>
          <w:sz w:val="22"/>
          <w:szCs w:val="22"/>
        </w:rPr>
        <w:t xml:space="preserve"> No.</w:t>
      </w:r>
      <w:r>
        <w:rPr>
          <w:rFonts w:ascii="Arial" w:hAnsi="Arial" w:cs="Arial"/>
          <w:sz w:val="22"/>
          <w:szCs w:val="22"/>
        </w:rPr>
        <w:t>11</w:t>
      </w:r>
      <w:r w:rsidRPr="00560601">
        <w:rPr>
          <w:rFonts w:ascii="Arial" w:hAnsi="Arial" w:cs="Arial"/>
          <w:sz w:val="22"/>
          <w:szCs w:val="22"/>
        </w:rPr>
        <w:t>/202</w:t>
      </w:r>
      <w:r>
        <w:rPr>
          <w:rFonts w:ascii="Arial" w:hAnsi="Arial" w:cs="Arial"/>
          <w:sz w:val="22"/>
          <w:szCs w:val="22"/>
        </w:rPr>
        <w:t>2</w:t>
      </w:r>
      <w:r w:rsidRPr="00560601">
        <w:rPr>
          <w:rFonts w:ascii="Arial" w:hAnsi="Arial" w:cs="Arial"/>
          <w:sz w:val="22"/>
          <w:szCs w:val="22"/>
        </w:rPr>
        <w:t xml:space="preserve"> of the Company passed a resolution to approve </w:t>
      </w:r>
      <w:r>
        <w:rPr>
          <w:rFonts w:ascii="Arial" w:hAnsi="Arial" w:cs="Arial"/>
          <w:sz w:val="22"/>
          <w:szCs w:val="22"/>
        </w:rPr>
        <w:t xml:space="preserve">the </w:t>
      </w:r>
      <w:r>
        <w:rPr>
          <w:rFonts w:ascii="Arial" w:hAnsi="Arial" w:cstheme="minorBidi"/>
          <w:sz w:val="22"/>
          <w:szCs w:val="22"/>
        </w:rPr>
        <w:t xml:space="preserve">exercise of the </w:t>
      </w:r>
      <w:r w:rsidRPr="00B43E58">
        <w:rPr>
          <w:rFonts w:ascii="Arial" w:hAnsi="Arial" w:cs="Arial"/>
          <w:sz w:val="22"/>
          <w:szCs w:val="22"/>
          <w:lang w:val="en-GB"/>
        </w:rPr>
        <w:t>22,</w:t>
      </w:r>
      <w:r>
        <w:rPr>
          <w:rFonts w:ascii="Arial" w:hAnsi="Arial" w:cs="Arial"/>
          <w:sz w:val="22"/>
          <w:szCs w:val="22"/>
          <w:lang w:val="en-GB"/>
        </w:rPr>
        <w:t>356,550</w:t>
      </w:r>
      <w:r w:rsidRPr="00B43E58">
        <w:rPr>
          <w:rFonts w:ascii="Arial" w:hAnsi="Arial" w:cs="Arial"/>
          <w:sz w:val="22"/>
          <w:szCs w:val="22"/>
          <w:lang w:val="en-GB"/>
        </w:rPr>
        <w:t xml:space="preserve"> </w:t>
      </w:r>
      <w:r>
        <w:rPr>
          <w:rFonts w:ascii="Arial" w:hAnsi="Arial" w:cs="Arial"/>
          <w:sz w:val="22"/>
          <w:szCs w:val="22"/>
          <w:lang w:val="en-GB"/>
        </w:rPr>
        <w:t>units</w:t>
      </w:r>
      <w:r w:rsidRPr="00B43E58">
        <w:rPr>
          <w:rFonts w:ascii="Arial" w:hAnsi="Arial" w:cs="Arial"/>
          <w:sz w:val="22"/>
          <w:szCs w:val="22"/>
          <w:lang w:val="en-GB"/>
        </w:rPr>
        <w:t xml:space="preserve"> </w:t>
      </w:r>
      <w:r>
        <w:rPr>
          <w:rFonts w:ascii="Arial" w:hAnsi="Arial" w:cs="Arial"/>
          <w:sz w:val="22"/>
          <w:szCs w:val="22"/>
          <w:lang w:val="en-GB"/>
        </w:rPr>
        <w:t xml:space="preserve">of </w:t>
      </w:r>
      <w:r>
        <w:rPr>
          <w:rFonts w:ascii="Arial" w:hAnsi="Arial" w:cstheme="minorBidi"/>
          <w:sz w:val="22"/>
          <w:szCs w:val="22"/>
        </w:rPr>
        <w:t xml:space="preserve">warrant (PRG-W1) </w:t>
      </w:r>
      <w:r w:rsidRPr="00B43E58">
        <w:rPr>
          <w:rFonts w:ascii="Arial" w:hAnsi="Arial" w:cs="Arial"/>
          <w:sz w:val="22"/>
          <w:szCs w:val="22"/>
          <w:lang w:val="en-GB"/>
        </w:rPr>
        <w:t>to purchase</w:t>
      </w:r>
      <w:r>
        <w:rPr>
          <w:rFonts w:ascii="Arial" w:hAnsi="Arial" w:cs="Arial"/>
          <w:sz w:val="22"/>
          <w:szCs w:val="22"/>
          <w:lang w:val="en-GB"/>
        </w:rPr>
        <w:t xml:space="preserve"> the ordinary shares of </w:t>
      </w:r>
      <w:r w:rsidRPr="00745D65">
        <w:rPr>
          <w:rFonts w:ascii="Arial" w:hAnsi="Arial" w:cs="Arial"/>
          <w:sz w:val="22"/>
          <w:szCs w:val="22"/>
        </w:rPr>
        <w:t xml:space="preserve">PRG Corporation Public Company Limited </w:t>
      </w:r>
      <w:r>
        <w:rPr>
          <w:rFonts w:ascii="Arial" w:hAnsi="Arial" w:cstheme="minorBidi"/>
          <w:sz w:val="22"/>
          <w:szCs w:val="22"/>
        </w:rPr>
        <w:t xml:space="preserve">(subsidiary) </w:t>
      </w:r>
      <w:r w:rsidRPr="00B43E58">
        <w:rPr>
          <w:rFonts w:ascii="Arial" w:hAnsi="Arial" w:cs="Arial"/>
          <w:sz w:val="22"/>
          <w:szCs w:val="22"/>
          <w:lang w:val="en-GB"/>
        </w:rPr>
        <w:t xml:space="preserve">at an exercise price of Baht </w:t>
      </w:r>
      <w:r>
        <w:rPr>
          <w:rFonts w:ascii="Arial" w:hAnsi="Arial" w:cs="Arial"/>
          <w:sz w:val="22"/>
          <w:szCs w:val="22"/>
          <w:lang w:val="en-GB"/>
        </w:rPr>
        <w:t>5</w:t>
      </w:r>
      <w:r w:rsidRPr="00B43E58">
        <w:rPr>
          <w:rFonts w:ascii="Arial" w:hAnsi="Arial" w:cs="Arial"/>
          <w:sz w:val="22"/>
          <w:szCs w:val="22"/>
          <w:lang w:val="en-GB"/>
        </w:rPr>
        <w:t xml:space="preserve"> per share, totalling Baht </w:t>
      </w:r>
      <w:r>
        <w:rPr>
          <w:rFonts w:ascii="Arial" w:hAnsi="Arial" w:cs="Arial"/>
          <w:sz w:val="22"/>
          <w:szCs w:val="22"/>
          <w:lang w:val="en-GB"/>
        </w:rPr>
        <w:t>111.8 million. On 10 January 2022, the Company</w:t>
      </w:r>
      <w:r>
        <w:rPr>
          <w:rFonts w:ascii="Arial" w:hAnsi="Arial" w:cstheme="minorBidi"/>
          <w:sz w:val="22"/>
          <w:szCs w:val="22"/>
          <w:lang w:val="en-GB"/>
        </w:rPr>
        <w:t xml:space="preserve"> exercised </w:t>
      </w:r>
      <w:r>
        <w:rPr>
          <w:rFonts w:ascii="Arial" w:hAnsi="Arial" w:cs="Arial"/>
          <w:sz w:val="22"/>
          <w:szCs w:val="22"/>
          <w:lang w:val="en-GB"/>
        </w:rPr>
        <w:t xml:space="preserve">11,231,400 units of </w:t>
      </w:r>
      <w:r w:rsidRPr="00B43E58">
        <w:rPr>
          <w:rFonts w:ascii="Arial" w:hAnsi="Arial" w:cs="Arial"/>
          <w:sz w:val="22"/>
          <w:szCs w:val="22"/>
          <w:lang w:val="en-GB"/>
        </w:rPr>
        <w:t xml:space="preserve">warrant to purchase </w:t>
      </w:r>
      <w:r>
        <w:rPr>
          <w:rFonts w:ascii="Arial" w:hAnsi="Arial" w:cs="Arial"/>
          <w:sz w:val="22"/>
          <w:szCs w:val="22"/>
          <w:lang w:val="en-GB"/>
        </w:rPr>
        <w:t xml:space="preserve">11,231,400 </w:t>
      </w:r>
      <w:r w:rsidRPr="00B43E58">
        <w:rPr>
          <w:rFonts w:ascii="Arial" w:hAnsi="Arial" w:cs="Arial"/>
          <w:sz w:val="22"/>
          <w:szCs w:val="22"/>
          <w:lang w:val="en-GB"/>
        </w:rPr>
        <w:t xml:space="preserve">ordinary shares, </w:t>
      </w:r>
      <w:r>
        <w:rPr>
          <w:rFonts w:ascii="Arial" w:hAnsi="Arial" w:cs="Arial"/>
          <w:sz w:val="22"/>
          <w:szCs w:val="22"/>
          <w:lang w:val="en-GB"/>
        </w:rPr>
        <w:t xml:space="preserve">totalling </w:t>
      </w:r>
      <w:r w:rsidRPr="00B43E58">
        <w:rPr>
          <w:rFonts w:ascii="Arial" w:hAnsi="Arial" w:cs="Arial"/>
          <w:sz w:val="22"/>
          <w:szCs w:val="22"/>
          <w:lang w:val="en-GB"/>
        </w:rPr>
        <w:t xml:space="preserve">Baht </w:t>
      </w:r>
      <w:r>
        <w:rPr>
          <w:rFonts w:ascii="Arial" w:hAnsi="Arial" w:cs="Arial"/>
          <w:sz w:val="22"/>
          <w:szCs w:val="22"/>
          <w:lang w:val="en-GB"/>
        </w:rPr>
        <w:t>56.2 million. The Company has made payment in full for the shares in January 2022.</w:t>
      </w:r>
    </w:p>
    <w:p w14:paraId="3E0BBF60" w14:textId="4DAE326D" w:rsidR="00785707" w:rsidRPr="00AE6A85" w:rsidRDefault="00785707" w:rsidP="00785707">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cs/>
          <w:lang w:val="en-GB"/>
        </w:rPr>
      </w:pPr>
      <w:r w:rsidRPr="002958A0">
        <w:rPr>
          <w:rFonts w:ascii="Arial" w:hAnsi="Arial" w:cs="Arial"/>
          <w:sz w:val="22"/>
          <w:szCs w:val="22"/>
          <w:lang w:val="en-GB"/>
        </w:rPr>
        <w:t xml:space="preserve">The subsidiary registered the increase in its share capital with the Ministry of Commerce in </w:t>
      </w:r>
      <w:r w:rsidRPr="002958A0">
        <w:rPr>
          <w:rFonts w:ascii="Arial" w:hAnsi="Arial" w:cs="Browallia New"/>
          <w:sz w:val="22"/>
        </w:rPr>
        <w:t>January</w:t>
      </w:r>
      <w:r w:rsidRPr="002958A0">
        <w:rPr>
          <w:rFonts w:ascii="Arial" w:hAnsi="Arial" w:cs="Arial"/>
          <w:sz w:val="22"/>
          <w:szCs w:val="22"/>
          <w:lang w:val="en-GB"/>
        </w:rPr>
        <w:t xml:space="preserve"> 2022. </w:t>
      </w:r>
      <w:r w:rsidRPr="002958A0">
        <w:rPr>
          <w:rFonts w:ascii="Arial" w:hAnsi="Arial" w:cstheme="minorBidi"/>
          <w:sz w:val="22"/>
          <w:szCs w:val="22"/>
          <w:lang w:val="en-GB"/>
        </w:rPr>
        <w:t xml:space="preserve">The Company expects that the exercise of the warrant to purchase such ordinary shares will cause </w:t>
      </w:r>
      <w:r w:rsidR="00E31EE0">
        <w:rPr>
          <w:rFonts w:ascii="Arial" w:hAnsi="Arial" w:cstheme="minorBidi"/>
          <w:sz w:val="22"/>
          <w:szCs w:val="22"/>
          <w:lang w:val="en-GB"/>
        </w:rPr>
        <w:t>no</w:t>
      </w:r>
      <w:r w:rsidRPr="002958A0">
        <w:rPr>
          <w:rFonts w:ascii="Arial" w:hAnsi="Arial" w:cstheme="minorBidi"/>
          <w:sz w:val="22"/>
          <w:szCs w:val="22"/>
          <w:lang w:val="en-GB"/>
        </w:rPr>
        <w:t xml:space="preserve"> significant change in the Company's shareholding in its subsidiary.</w:t>
      </w:r>
      <w:r>
        <w:rPr>
          <w:rFonts w:ascii="Arial" w:hAnsi="Arial" w:cstheme="minorBidi"/>
          <w:sz w:val="22"/>
          <w:szCs w:val="22"/>
          <w:lang w:val="en-GB"/>
        </w:rPr>
        <w:t xml:space="preserve"> </w:t>
      </w:r>
    </w:p>
    <w:p w14:paraId="7D7F0BC4" w14:textId="2537E554" w:rsidR="002B268B" w:rsidRPr="006C7A36" w:rsidRDefault="002473F6" w:rsidP="002B268B">
      <w:pPr>
        <w:tabs>
          <w:tab w:val="left" w:pos="2160"/>
        </w:tabs>
        <w:spacing w:before="120" w:after="120" w:line="380" w:lineRule="exact"/>
        <w:ind w:left="540" w:right="58" w:hanging="547"/>
        <w:jc w:val="thaiDistribute"/>
        <w:outlineLvl w:val="0"/>
        <w:rPr>
          <w:rFonts w:ascii="Arial" w:hAnsi="Arial" w:cs="Arial"/>
          <w:b/>
          <w:bCs/>
          <w:color w:val="000000" w:themeColor="text1"/>
          <w:sz w:val="22"/>
          <w:szCs w:val="22"/>
        </w:rPr>
      </w:pPr>
      <w:r>
        <w:rPr>
          <w:rFonts w:ascii="Arial" w:hAnsi="Arial" w:cs="Arial"/>
          <w:b/>
          <w:bCs/>
          <w:color w:val="000000" w:themeColor="text1"/>
          <w:sz w:val="22"/>
          <w:szCs w:val="22"/>
        </w:rPr>
        <w:t>50</w:t>
      </w:r>
      <w:r w:rsidR="002B268B" w:rsidRPr="006C7A36">
        <w:rPr>
          <w:rFonts w:ascii="Arial" w:hAnsi="Arial" w:cs="Arial"/>
          <w:b/>
          <w:bCs/>
          <w:color w:val="000000" w:themeColor="text1"/>
          <w:sz w:val="22"/>
          <w:szCs w:val="22"/>
        </w:rPr>
        <w:t>.</w:t>
      </w:r>
      <w:r w:rsidR="002B268B" w:rsidRPr="006C7A36">
        <w:rPr>
          <w:rFonts w:ascii="Arial" w:hAnsi="Arial" w:cs="Arial"/>
          <w:b/>
          <w:bCs/>
          <w:color w:val="000000" w:themeColor="text1"/>
          <w:sz w:val="22"/>
          <w:szCs w:val="22"/>
        </w:rPr>
        <w:tab/>
      </w:r>
      <w:r>
        <w:rPr>
          <w:rFonts w:ascii="Arial" w:hAnsi="Arial" w:cs="Arial"/>
          <w:b/>
          <w:bCs/>
          <w:color w:val="000000" w:themeColor="text1"/>
          <w:sz w:val="22"/>
          <w:szCs w:val="22"/>
        </w:rPr>
        <w:t>Reclassification</w:t>
      </w:r>
    </w:p>
    <w:p w14:paraId="7D6FD154" w14:textId="5543122C" w:rsidR="00BA508D" w:rsidRPr="00BA508D" w:rsidRDefault="002473F6" w:rsidP="00BA508D">
      <w:pPr>
        <w:spacing w:before="120" w:after="120" w:line="380" w:lineRule="exact"/>
        <w:ind w:left="539" w:right="57" w:hanging="539"/>
        <w:jc w:val="both"/>
        <w:outlineLvl w:val="0"/>
        <w:rPr>
          <w:rFonts w:ascii="Arial" w:hAnsi="Arial" w:cs="Arial"/>
          <w:bCs/>
          <w:color w:val="000000" w:themeColor="text1"/>
          <w:sz w:val="22"/>
          <w:szCs w:val="22"/>
        </w:rPr>
      </w:pPr>
      <w:r>
        <w:rPr>
          <w:rFonts w:ascii="Arial" w:hAnsi="Arial" w:cs="Arial"/>
          <w:bCs/>
          <w:color w:val="000000" w:themeColor="text1"/>
          <w:sz w:val="22"/>
          <w:szCs w:val="22"/>
        </w:rPr>
        <w:tab/>
      </w:r>
      <w:r w:rsidR="00BA508D" w:rsidRPr="00BA508D">
        <w:rPr>
          <w:rFonts w:ascii="Arial" w:hAnsi="Arial" w:cs="Arial"/>
          <w:bCs/>
          <w:color w:val="000000" w:themeColor="text1"/>
          <w:sz w:val="22"/>
          <w:szCs w:val="22"/>
        </w:rPr>
        <w:t xml:space="preserve">The Group reclassified the following transactions </w:t>
      </w:r>
      <w:r>
        <w:rPr>
          <w:rFonts w:ascii="Arial" w:hAnsi="Arial" w:cs="Arial"/>
          <w:bCs/>
          <w:color w:val="000000" w:themeColor="text1"/>
          <w:sz w:val="22"/>
          <w:szCs w:val="22"/>
        </w:rPr>
        <w:t>for the year ended 31 December 2020</w:t>
      </w:r>
      <w:r w:rsidR="00BA508D" w:rsidRPr="00BA508D">
        <w:rPr>
          <w:rFonts w:ascii="Arial" w:hAnsi="Arial" w:cs="Arial"/>
          <w:bCs/>
          <w:color w:val="000000" w:themeColor="text1"/>
          <w:sz w:val="22"/>
          <w:szCs w:val="22"/>
        </w:rPr>
        <w:t xml:space="preserve"> to conform on current year’s classification, which does not have any impact to previously reported profit or owner’s equity, is </w:t>
      </w:r>
      <w:proofErr w:type="spellStart"/>
      <w:r w:rsidR="00BA508D" w:rsidRPr="00BA508D">
        <w:rPr>
          <w:rFonts w:ascii="Arial" w:hAnsi="Arial" w:cs="Arial"/>
          <w:bCs/>
          <w:color w:val="000000" w:themeColor="text1"/>
          <w:sz w:val="22"/>
          <w:szCs w:val="22"/>
        </w:rPr>
        <w:t>summarised</w:t>
      </w:r>
      <w:proofErr w:type="spellEnd"/>
      <w:r w:rsidR="00BA508D" w:rsidRPr="00BA508D">
        <w:rPr>
          <w:rFonts w:ascii="Arial" w:hAnsi="Arial" w:cs="Arial"/>
          <w:bCs/>
          <w:color w:val="000000" w:themeColor="text1"/>
          <w:sz w:val="22"/>
          <w:szCs w:val="22"/>
        </w:rPr>
        <w:t xml:space="preserve"> below.</w:t>
      </w:r>
    </w:p>
    <w:p w14:paraId="24AF0525" w14:textId="77777777" w:rsidR="00785707" w:rsidRDefault="00785707">
      <w:r>
        <w:br w:type="page"/>
      </w:r>
    </w:p>
    <w:tbl>
      <w:tblPr>
        <w:tblW w:w="9180" w:type="dxa"/>
        <w:tblInd w:w="450" w:type="dxa"/>
        <w:tblLayout w:type="fixed"/>
        <w:tblLook w:val="0000" w:firstRow="0" w:lastRow="0" w:firstColumn="0" w:lastColumn="0" w:noHBand="0" w:noVBand="0"/>
      </w:tblPr>
      <w:tblGrid>
        <w:gridCol w:w="2790"/>
        <w:gridCol w:w="1597"/>
        <w:gridCol w:w="1598"/>
        <w:gridCol w:w="1597"/>
        <w:gridCol w:w="1598"/>
      </w:tblGrid>
      <w:tr w:rsidR="00BA508D" w:rsidRPr="00F45695" w14:paraId="682CF1C9" w14:textId="77777777" w:rsidTr="006F25AF">
        <w:trPr>
          <w:cantSplit/>
        </w:trPr>
        <w:tc>
          <w:tcPr>
            <w:tcW w:w="2790" w:type="dxa"/>
            <w:shd w:val="clear" w:color="auto" w:fill="auto"/>
          </w:tcPr>
          <w:p w14:paraId="45BE734F" w14:textId="413B8D78" w:rsidR="00BA508D" w:rsidRPr="00F45695" w:rsidRDefault="00BA508D" w:rsidP="005412D8">
            <w:pPr>
              <w:spacing w:line="300" w:lineRule="exact"/>
              <w:jc w:val="both"/>
              <w:rPr>
                <w:rFonts w:ascii="Arial" w:hAnsi="Arial" w:cs="Arial"/>
                <w:sz w:val="16"/>
                <w:szCs w:val="16"/>
                <w:u w:val="single"/>
              </w:rPr>
            </w:pPr>
          </w:p>
        </w:tc>
        <w:tc>
          <w:tcPr>
            <w:tcW w:w="3195" w:type="dxa"/>
            <w:gridSpan w:val="2"/>
            <w:shd w:val="clear" w:color="auto" w:fill="auto"/>
          </w:tcPr>
          <w:p w14:paraId="365A77D7" w14:textId="77777777" w:rsidR="00BA508D" w:rsidRPr="00F45695" w:rsidRDefault="00BA508D" w:rsidP="005412D8">
            <w:pPr>
              <w:spacing w:line="300" w:lineRule="exact"/>
              <w:ind w:left="90" w:right="60"/>
              <w:jc w:val="center"/>
              <w:rPr>
                <w:rFonts w:ascii="Arial" w:hAnsi="Arial" w:cs="Arial"/>
                <w:sz w:val="16"/>
                <w:szCs w:val="16"/>
                <w:u w:val="single"/>
              </w:rPr>
            </w:pPr>
          </w:p>
        </w:tc>
        <w:tc>
          <w:tcPr>
            <w:tcW w:w="3195" w:type="dxa"/>
            <w:gridSpan w:val="2"/>
            <w:shd w:val="clear" w:color="auto" w:fill="auto"/>
          </w:tcPr>
          <w:p w14:paraId="47B43A4A" w14:textId="77777777" w:rsidR="00BA508D" w:rsidRPr="00F45695" w:rsidRDefault="00BA508D" w:rsidP="005412D8">
            <w:pPr>
              <w:spacing w:line="300" w:lineRule="exact"/>
              <w:ind w:left="90" w:right="60"/>
              <w:jc w:val="right"/>
              <w:rPr>
                <w:rFonts w:ascii="Arial" w:hAnsi="Arial" w:cs="Arial"/>
                <w:sz w:val="16"/>
                <w:szCs w:val="16"/>
              </w:rPr>
            </w:pPr>
            <w:r w:rsidRPr="00F45695">
              <w:rPr>
                <w:rFonts w:ascii="Arial" w:hAnsi="Arial" w:cs="Arial"/>
                <w:sz w:val="16"/>
                <w:szCs w:val="16"/>
              </w:rPr>
              <w:t>(Unit: Baht)</w:t>
            </w:r>
          </w:p>
        </w:tc>
      </w:tr>
      <w:tr w:rsidR="00BA508D" w:rsidRPr="00F45695" w14:paraId="0A4B0364" w14:textId="77777777" w:rsidTr="006F25AF">
        <w:trPr>
          <w:cantSplit/>
        </w:trPr>
        <w:tc>
          <w:tcPr>
            <w:tcW w:w="2790" w:type="dxa"/>
            <w:shd w:val="clear" w:color="auto" w:fill="auto"/>
          </w:tcPr>
          <w:p w14:paraId="1F44A21C" w14:textId="77777777" w:rsidR="00BA508D" w:rsidRPr="00F45695" w:rsidRDefault="00BA508D" w:rsidP="005412D8">
            <w:pPr>
              <w:spacing w:line="300" w:lineRule="exact"/>
              <w:jc w:val="both"/>
              <w:rPr>
                <w:rFonts w:ascii="Arial" w:hAnsi="Arial" w:cs="Arial"/>
                <w:sz w:val="16"/>
                <w:szCs w:val="16"/>
                <w:u w:val="single"/>
              </w:rPr>
            </w:pPr>
          </w:p>
        </w:tc>
        <w:tc>
          <w:tcPr>
            <w:tcW w:w="6390" w:type="dxa"/>
            <w:gridSpan w:val="4"/>
            <w:shd w:val="clear" w:color="auto" w:fill="auto"/>
          </w:tcPr>
          <w:p w14:paraId="270BC9D7" w14:textId="77777777" w:rsidR="00BA508D" w:rsidRPr="00F45695" w:rsidRDefault="00BA508D" w:rsidP="005412D8">
            <w:pPr>
              <w:pBdr>
                <w:bottom w:val="single" w:sz="4" w:space="1" w:color="auto"/>
              </w:pBdr>
              <w:spacing w:line="300" w:lineRule="exact"/>
              <w:ind w:right="-33"/>
              <w:jc w:val="center"/>
              <w:rPr>
                <w:rFonts w:ascii="Arial" w:hAnsi="Arial" w:cs="Arial"/>
                <w:sz w:val="16"/>
                <w:szCs w:val="16"/>
              </w:rPr>
            </w:pPr>
            <w:r w:rsidRPr="00F45695">
              <w:rPr>
                <w:rFonts w:ascii="Arial" w:hAnsi="Arial" w:cs="Arial"/>
                <w:sz w:val="16"/>
                <w:szCs w:val="16"/>
              </w:rPr>
              <w:t xml:space="preserve">As </w:t>
            </w:r>
            <w:proofErr w:type="gramStart"/>
            <w:r w:rsidRPr="00F45695">
              <w:rPr>
                <w:rFonts w:ascii="Arial" w:hAnsi="Arial" w:cs="Arial"/>
                <w:sz w:val="16"/>
                <w:szCs w:val="16"/>
              </w:rPr>
              <w:t>at</w:t>
            </w:r>
            <w:proofErr w:type="gramEnd"/>
            <w:r w:rsidRPr="00F45695">
              <w:rPr>
                <w:rFonts w:ascii="Arial" w:hAnsi="Arial" w:cs="Arial"/>
                <w:sz w:val="16"/>
                <w:szCs w:val="16"/>
              </w:rPr>
              <w:t xml:space="preserve"> 31 December 2020</w:t>
            </w:r>
          </w:p>
        </w:tc>
      </w:tr>
      <w:tr w:rsidR="00BA508D" w:rsidRPr="00F45695" w14:paraId="0321D4F7" w14:textId="77777777" w:rsidTr="006F25AF">
        <w:trPr>
          <w:cantSplit/>
        </w:trPr>
        <w:tc>
          <w:tcPr>
            <w:tcW w:w="2790" w:type="dxa"/>
            <w:shd w:val="clear" w:color="auto" w:fill="auto"/>
          </w:tcPr>
          <w:p w14:paraId="7ACDD556" w14:textId="77777777" w:rsidR="00BA508D" w:rsidRPr="00F45695" w:rsidRDefault="00BA508D" w:rsidP="005412D8">
            <w:pPr>
              <w:spacing w:line="300" w:lineRule="exact"/>
              <w:jc w:val="both"/>
              <w:rPr>
                <w:rFonts w:ascii="Arial" w:hAnsi="Arial" w:cs="Arial"/>
                <w:sz w:val="16"/>
                <w:szCs w:val="16"/>
                <w:u w:val="single"/>
              </w:rPr>
            </w:pPr>
          </w:p>
        </w:tc>
        <w:tc>
          <w:tcPr>
            <w:tcW w:w="3195" w:type="dxa"/>
            <w:gridSpan w:val="2"/>
            <w:shd w:val="clear" w:color="auto" w:fill="auto"/>
          </w:tcPr>
          <w:p w14:paraId="457E456B" w14:textId="77777777" w:rsidR="00BA508D" w:rsidRPr="00F45695" w:rsidRDefault="00BA508D" w:rsidP="005412D8">
            <w:pPr>
              <w:pBdr>
                <w:bottom w:val="single" w:sz="4" w:space="1" w:color="auto"/>
              </w:pBdr>
              <w:spacing w:line="300" w:lineRule="exact"/>
              <w:ind w:right="-33"/>
              <w:jc w:val="center"/>
              <w:rPr>
                <w:rFonts w:ascii="Arial" w:hAnsi="Arial" w:cs="Arial"/>
                <w:sz w:val="16"/>
                <w:szCs w:val="16"/>
                <w:cs/>
              </w:rPr>
            </w:pPr>
            <w:r w:rsidRPr="00F45695">
              <w:rPr>
                <w:rFonts w:ascii="Arial" w:hAnsi="Arial" w:cs="Arial"/>
                <w:color w:val="000000" w:themeColor="text1"/>
                <w:sz w:val="16"/>
                <w:szCs w:val="16"/>
              </w:rPr>
              <w:t>Consolidated financial statement</w:t>
            </w:r>
          </w:p>
        </w:tc>
        <w:tc>
          <w:tcPr>
            <w:tcW w:w="3195" w:type="dxa"/>
            <w:gridSpan w:val="2"/>
            <w:shd w:val="clear" w:color="auto" w:fill="auto"/>
          </w:tcPr>
          <w:p w14:paraId="1839F968" w14:textId="77777777" w:rsidR="00BA508D" w:rsidRPr="00F45695" w:rsidRDefault="00BA508D" w:rsidP="005412D8">
            <w:pPr>
              <w:pBdr>
                <w:bottom w:val="single" w:sz="4" w:space="1" w:color="auto"/>
              </w:pBdr>
              <w:spacing w:line="300" w:lineRule="exact"/>
              <w:ind w:right="-33"/>
              <w:jc w:val="center"/>
              <w:rPr>
                <w:rFonts w:ascii="Arial" w:hAnsi="Arial" w:cs="Arial"/>
                <w:sz w:val="16"/>
                <w:szCs w:val="16"/>
                <w:cs/>
              </w:rPr>
            </w:pPr>
            <w:r w:rsidRPr="00F45695">
              <w:rPr>
                <w:rFonts w:ascii="Arial" w:hAnsi="Arial" w:cs="Arial"/>
                <w:color w:val="000000" w:themeColor="text1"/>
                <w:sz w:val="16"/>
                <w:szCs w:val="16"/>
              </w:rPr>
              <w:t>Separate financial statement</w:t>
            </w:r>
          </w:p>
        </w:tc>
      </w:tr>
      <w:tr w:rsidR="00BA508D" w:rsidRPr="00F45695" w14:paraId="539EAD85" w14:textId="77777777" w:rsidTr="006F25AF">
        <w:trPr>
          <w:cantSplit/>
        </w:trPr>
        <w:tc>
          <w:tcPr>
            <w:tcW w:w="2790" w:type="dxa"/>
            <w:shd w:val="clear" w:color="auto" w:fill="auto"/>
          </w:tcPr>
          <w:p w14:paraId="43F3B476" w14:textId="77777777" w:rsidR="00BA508D" w:rsidRPr="00F45695" w:rsidRDefault="00BA508D" w:rsidP="005412D8">
            <w:pPr>
              <w:spacing w:line="300" w:lineRule="exact"/>
              <w:jc w:val="both"/>
              <w:rPr>
                <w:rFonts w:ascii="Arial" w:hAnsi="Arial" w:cs="Arial"/>
                <w:sz w:val="16"/>
                <w:szCs w:val="16"/>
                <w:u w:val="single"/>
              </w:rPr>
            </w:pPr>
          </w:p>
        </w:tc>
        <w:tc>
          <w:tcPr>
            <w:tcW w:w="1597" w:type="dxa"/>
            <w:shd w:val="clear" w:color="auto" w:fill="auto"/>
            <w:vAlign w:val="bottom"/>
          </w:tcPr>
          <w:p w14:paraId="775EFD90" w14:textId="77777777" w:rsidR="00BA508D" w:rsidRPr="00F45695" w:rsidRDefault="00BA508D" w:rsidP="005412D8">
            <w:pPr>
              <w:pBdr>
                <w:bottom w:val="single" w:sz="4" w:space="1" w:color="auto"/>
              </w:pBdr>
              <w:spacing w:line="300" w:lineRule="exact"/>
              <w:ind w:right="-33"/>
              <w:jc w:val="center"/>
              <w:rPr>
                <w:rFonts w:ascii="Arial" w:hAnsi="Arial" w:cs="Arial"/>
                <w:sz w:val="16"/>
                <w:szCs w:val="16"/>
                <w:cs/>
              </w:rPr>
            </w:pPr>
            <w:r w:rsidRPr="00F45695">
              <w:rPr>
                <w:rFonts w:ascii="Arial" w:hAnsi="Arial" w:cs="Arial"/>
                <w:sz w:val="16"/>
                <w:szCs w:val="16"/>
              </w:rPr>
              <w:t>As reclassified</w:t>
            </w:r>
          </w:p>
        </w:tc>
        <w:tc>
          <w:tcPr>
            <w:tcW w:w="1598" w:type="dxa"/>
            <w:shd w:val="clear" w:color="auto" w:fill="auto"/>
            <w:vAlign w:val="bottom"/>
          </w:tcPr>
          <w:p w14:paraId="12328755" w14:textId="77777777" w:rsidR="00BA508D" w:rsidRPr="00F45695" w:rsidRDefault="00BA508D" w:rsidP="005412D8">
            <w:pPr>
              <w:pBdr>
                <w:bottom w:val="single" w:sz="4" w:space="1" w:color="auto"/>
              </w:pBdr>
              <w:spacing w:line="300" w:lineRule="exact"/>
              <w:ind w:right="-33"/>
              <w:jc w:val="center"/>
              <w:rPr>
                <w:rFonts w:ascii="Arial" w:hAnsi="Arial" w:cs="Arial"/>
                <w:sz w:val="16"/>
                <w:szCs w:val="16"/>
              </w:rPr>
            </w:pPr>
            <w:r w:rsidRPr="00F45695">
              <w:rPr>
                <w:rFonts w:ascii="Arial" w:hAnsi="Arial" w:cs="Arial"/>
                <w:sz w:val="16"/>
                <w:szCs w:val="16"/>
              </w:rPr>
              <w:t>As previously reported</w:t>
            </w:r>
          </w:p>
        </w:tc>
        <w:tc>
          <w:tcPr>
            <w:tcW w:w="1597" w:type="dxa"/>
            <w:shd w:val="clear" w:color="auto" w:fill="auto"/>
            <w:vAlign w:val="bottom"/>
          </w:tcPr>
          <w:p w14:paraId="377E91D5" w14:textId="77777777" w:rsidR="00BA508D" w:rsidRPr="00F45695" w:rsidRDefault="00BA508D" w:rsidP="005412D8">
            <w:pPr>
              <w:pBdr>
                <w:bottom w:val="single" w:sz="4" w:space="1" w:color="auto"/>
              </w:pBdr>
              <w:spacing w:line="300" w:lineRule="exact"/>
              <w:ind w:right="-33"/>
              <w:jc w:val="center"/>
              <w:rPr>
                <w:rFonts w:ascii="Arial" w:hAnsi="Arial" w:cs="Arial"/>
                <w:sz w:val="16"/>
                <w:szCs w:val="16"/>
                <w:cs/>
              </w:rPr>
            </w:pPr>
            <w:r w:rsidRPr="00F45695">
              <w:rPr>
                <w:rFonts w:ascii="Arial" w:hAnsi="Arial" w:cs="Arial"/>
                <w:sz w:val="16"/>
                <w:szCs w:val="16"/>
              </w:rPr>
              <w:t>As reclassified</w:t>
            </w:r>
          </w:p>
        </w:tc>
        <w:tc>
          <w:tcPr>
            <w:tcW w:w="1598" w:type="dxa"/>
            <w:shd w:val="clear" w:color="auto" w:fill="auto"/>
            <w:vAlign w:val="bottom"/>
          </w:tcPr>
          <w:p w14:paraId="0DAD7CF0" w14:textId="77777777" w:rsidR="00BA508D" w:rsidRPr="00F45695" w:rsidRDefault="00BA508D" w:rsidP="005412D8">
            <w:pPr>
              <w:pBdr>
                <w:bottom w:val="single" w:sz="4" w:space="1" w:color="auto"/>
              </w:pBdr>
              <w:spacing w:line="300" w:lineRule="exact"/>
              <w:ind w:left="90" w:right="-33"/>
              <w:jc w:val="center"/>
              <w:rPr>
                <w:rFonts w:ascii="Arial" w:hAnsi="Arial" w:cs="Arial"/>
                <w:sz w:val="16"/>
                <w:szCs w:val="16"/>
              </w:rPr>
            </w:pPr>
            <w:r w:rsidRPr="00F45695">
              <w:rPr>
                <w:rFonts w:ascii="Arial" w:hAnsi="Arial" w:cs="Arial"/>
                <w:sz w:val="16"/>
                <w:szCs w:val="16"/>
              </w:rPr>
              <w:t>As previously reported</w:t>
            </w:r>
          </w:p>
        </w:tc>
      </w:tr>
      <w:tr w:rsidR="00BA508D" w:rsidRPr="00D61AA0" w14:paraId="012B6C02" w14:textId="77777777" w:rsidTr="006F25AF">
        <w:trPr>
          <w:cantSplit/>
        </w:trPr>
        <w:tc>
          <w:tcPr>
            <w:tcW w:w="2790" w:type="dxa"/>
            <w:shd w:val="clear" w:color="auto" w:fill="auto"/>
          </w:tcPr>
          <w:p w14:paraId="0973B936" w14:textId="77777777" w:rsidR="00BA508D" w:rsidRPr="00F45695" w:rsidRDefault="00BA508D" w:rsidP="005412D8">
            <w:pPr>
              <w:spacing w:line="300" w:lineRule="exact"/>
              <w:jc w:val="both"/>
              <w:rPr>
                <w:rFonts w:ascii="Arial" w:hAnsi="Arial" w:cs="Arial"/>
                <w:b/>
                <w:bCs/>
                <w:sz w:val="16"/>
                <w:szCs w:val="16"/>
              </w:rPr>
            </w:pPr>
            <w:r w:rsidRPr="00F45695">
              <w:rPr>
                <w:rFonts w:ascii="Arial" w:hAnsi="Arial" w:cs="Arial"/>
                <w:b/>
                <w:bCs/>
                <w:sz w:val="16"/>
                <w:szCs w:val="16"/>
              </w:rPr>
              <w:t>Statement of financial position</w:t>
            </w:r>
          </w:p>
        </w:tc>
        <w:tc>
          <w:tcPr>
            <w:tcW w:w="1597" w:type="dxa"/>
            <w:shd w:val="clear" w:color="auto" w:fill="auto"/>
          </w:tcPr>
          <w:p w14:paraId="379503B1" w14:textId="77777777" w:rsidR="00BA508D" w:rsidRPr="00F45695" w:rsidRDefault="00BA508D" w:rsidP="005412D8">
            <w:pPr>
              <w:tabs>
                <w:tab w:val="decimal" w:pos="1332"/>
              </w:tabs>
              <w:spacing w:line="300" w:lineRule="exact"/>
              <w:ind w:left="90" w:right="60"/>
              <w:jc w:val="both"/>
              <w:rPr>
                <w:rFonts w:ascii="Arial" w:hAnsi="Arial" w:cs="Arial"/>
                <w:sz w:val="16"/>
                <w:szCs w:val="16"/>
              </w:rPr>
            </w:pPr>
          </w:p>
        </w:tc>
        <w:tc>
          <w:tcPr>
            <w:tcW w:w="1598" w:type="dxa"/>
            <w:shd w:val="clear" w:color="auto" w:fill="auto"/>
          </w:tcPr>
          <w:p w14:paraId="6ABB642E" w14:textId="77777777" w:rsidR="00BA508D" w:rsidRPr="00F45695" w:rsidRDefault="00BA508D" w:rsidP="005412D8">
            <w:pPr>
              <w:tabs>
                <w:tab w:val="decimal" w:pos="1332"/>
              </w:tabs>
              <w:spacing w:line="300" w:lineRule="exact"/>
              <w:ind w:left="90" w:right="60"/>
              <w:jc w:val="both"/>
              <w:rPr>
                <w:rFonts w:ascii="Arial" w:hAnsi="Arial" w:cs="Arial"/>
                <w:sz w:val="16"/>
                <w:szCs w:val="16"/>
              </w:rPr>
            </w:pPr>
          </w:p>
        </w:tc>
        <w:tc>
          <w:tcPr>
            <w:tcW w:w="1597" w:type="dxa"/>
            <w:shd w:val="clear" w:color="auto" w:fill="auto"/>
          </w:tcPr>
          <w:p w14:paraId="31FF3278" w14:textId="77777777" w:rsidR="00BA508D" w:rsidRPr="00F45695" w:rsidRDefault="00BA508D" w:rsidP="005412D8">
            <w:pPr>
              <w:tabs>
                <w:tab w:val="decimal" w:pos="1310"/>
              </w:tabs>
              <w:spacing w:line="300" w:lineRule="exact"/>
              <w:ind w:left="90" w:right="60"/>
              <w:jc w:val="both"/>
              <w:rPr>
                <w:rFonts w:ascii="Arial" w:hAnsi="Arial" w:cs="Arial"/>
                <w:sz w:val="16"/>
                <w:szCs w:val="16"/>
              </w:rPr>
            </w:pPr>
          </w:p>
        </w:tc>
        <w:tc>
          <w:tcPr>
            <w:tcW w:w="1598" w:type="dxa"/>
            <w:shd w:val="clear" w:color="auto" w:fill="auto"/>
          </w:tcPr>
          <w:p w14:paraId="264005CE" w14:textId="77777777" w:rsidR="00BA508D" w:rsidRPr="00F45695" w:rsidRDefault="00BA508D" w:rsidP="005412D8">
            <w:pPr>
              <w:tabs>
                <w:tab w:val="decimal" w:pos="1310"/>
              </w:tabs>
              <w:spacing w:line="300" w:lineRule="exact"/>
              <w:ind w:left="90" w:right="60"/>
              <w:jc w:val="both"/>
              <w:rPr>
                <w:rFonts w:ascii="Arial" w:hAnsi="Arial" w:cs="Arial"/>
                <w:sz w:val="16"/>
                <w:szCs w:val="16"/>
              </w:rPr>
            </w:pPr>
          </w:p>
        </w:tc>
      </w:tr>
      <w:tr w:rsidR="00BA508D" w:rsidRPr="00D61AA0" w14:paraId="26EC5C68" w14:textId="77777777" w:rsidTr="006F25AF">
        <w:trPr>
          <w:cantSplit/>
        </w:trPr>
        <w:tc>
          <w:tcPr>
            <w:tcW w:w="2790" w:type="dxa"/>
            <w:shd w:val="clear" w:color="auto" w:fill="auto"/>
          </w:tcPr>
          <w:p w14:paraId="79DB36BB" w14:textId="77777777" w:rsidR="00BA508D" w:rsidRPr="00975536" w:rsidRDefault="00BA508D" w:rsidP="005412D8">
            <w:pPr>
              <w:spacing w:line="300" w:lineRule="exact"/>
              <w:rPr>
                <w:rFonts w:ascii="Arial" w:hAnsi="Arial" w:cs="Arial"/>
                <w:sz w:val="16"/>
                <w:szCs w:val="16"/>
                <w:highlight w:val="yellow"/>
                <w:cs/>
              </w:rPr>
            </w:pPr>
            <w:r w:rsidRPr="00975536">
              <w:rPr>
                <w:rFonts w:ascii="Arial" w:hAnsi="Arial" w:cs="Arial"/>
                <w:sz w:val="16"/>
                <w:szCs w:val="16"/>
              </w:rPr>
              <w:t>Trade and other receivables</w:t>
            </w:r>
          </w:p>
        </w:tc>
        <w:tc>
          <w:tcPr>
            <w:tcW w:w="1597" w:type="dxa"/>
            <w:shd w:val="clear" w:color="auto" w:fill="auto"/>
          </w:tcPr>
          <w:p w14:paraId="69CF9201" w14:textId="77777777" w:rsidR="00BA508D" w:rsidRPr="00975536" w:rsidRDefault="00BA508D" w:rsidP="005412D8">
            <w:pPr>
              <w:tabs>
                <w:tab w:val="decimal" w:pos="1332"/>
              </w:tabs>
              <w:spacing w:line="300" w:lineRule="exact"/>
              <w:ind w:left="90" w:right="60"/>
              <w:jc w:val="both"/>
              <w:rPr>
                <w:rFonts w:ascii="Arial" w:hAnsi="Arial" w:cs="Arial"/>
                <w:sz w:val="16"/>
                <w:szCs w:val="16"/>
                <w:cs/>
              </w:rPr>
            </w:pPr>
            <w:r w:rsidRPr="00975536">
              <w:rPr>
                <w:rFonts w:ascii="Arial" w:hAnsi="Arial" w:cs="Arial"/>
                <w:sz w:val="16"/>
                <w:szCs w:val="16"/>
              </w:rPr>
              <w:t>914,503,752</w:t>
            </w:r>
          </w:p>
        </w:tc>
        <w:tc>
          <w:tcPr>
            <w:tcW w:w="1598" w:type="dxa"/>
            <w:shd w:val="clear" w:color="auto" w:fill="auto"/>
          </w:tcPr>
          <w:p w14:paraId="5B210F4C" w14:textId="77777777" w:rsidR="00BA508D" w:rsidRPr="00975536" w:rsidRDefault="00BA508D" w:rsidP="005412D8">
            <w:pPr>
              <w:tabs>
                <w:tab w:val="decimal" w:pos="1332"/>
              </w:tabs>
              <w:spacing w:line="300" w:lineRule="exact"/>
              <w:ind w:left="90" w:right="60"/>
              <w:jc w:val="both"/>
              <w:rPr>
                <w:rFonts w:ascii="Arial" w:hAnsi="Arial" w:cs="Arial"/>
                <w:sz w:val="16"/>
                <w:szCs w:val="16"/>
                <w:cs/>
              </w:rPr>
            </w:pPr>
            <w:r w:rsidRPr="00975536">
              <w:rPr>
                <w:rFonts w:ascii="Arial" w:hAnsi="Arial" w:cs="Arial"/>
                <w:sz w:val="16"/>
                <w:szCs w:val="16"/>
              </w:rPr>
              <w:t>931,338,687</w:t>
            </w:r>
          </w:p>
        </w:tc>
        <w:tc>
          <w:tcPr>
            <w:tcW w:w="1597" w:type="dxa"/>
            <w:shd w:val="clear" w:color="auto" w:fill="auto"/>
          </w:tcPr>
          <w:p w14:paraId="1E54B5C5"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399,435,126</w:t>
            </w:r>
          </w:p>
        </w:tc>
        <w:tc>
          <w:tcPr>
            <w:tcW w:w="1598" w:type="dxa"/>
            <w:shd w:val="clear" w:color="auto" w:fill="auto"/>
          </w:tcPr>
          <w:p w14:paraId="32CE1445"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399,435,126</w:t>
            </w:r>
          </w:p>
        </w:tc>
      </w:tr>
      <w:tr w:rsidR="00BA508D" w:rsidRPr="00D61AA0" w14:paraId="7CED8064" w14:textId="77777777" w:rsidTr="00E93777">
        <w:trPr>
          <w:cantSplit/>
        </w:trPr>
        <w:tc>
          <w:tcPr>
            <w:tcW w:w="2790" w:type="dxa"/>
            <w:shd w:val="clear" w:color="auto" w:fill="auto"/>
          </w:tcPr>
          <w:p w14:paraId="54A1C43E" w14:textId="77777777" w:rsidR="00BA508D" w:rsidRPr="00975536" w:rsidRDefault="00BA508D" w:rsidP="005412D8">
            <w:pPr>
              <w:spacing w:line="300" w:lineRule="exact"/>
              <w:rPr>
                <w:rFonts w:ascii="Arial" w:hAnsi="Arial" w:cs="Arial"/>
                <w:sz w:val="16"/>
                <w:szCs w:val="16"/>
                <w:cs/>
              </w:rPr>
            </w:pPr>
            <w:r w:rsidRPr="00975536">
              <w:rPr>
                <w:rFonts w:ascii="Arial" w:hAnsi="Arial" w:cs="Arial"/>
                <w:sz w:val="16"/>
                <w:szCs w:val="16"/>
              </w:rPr>
              <w:t xml:space="preserve">Current portion of loans to </w:t>
            </w:r>
            <w:r>
              <w:rPr>
                <w:rFonts w:ascii="Arial" w:hAnsi="Arial" w:cs="Arial"/>
                <w:sz w:val="16"/>
                <w:szCs w:val="16"/>
              </w:rPr>
              <w:t xml:space="preserve">  </w:t>
            </w:r>
            <w:r>
              <w:rPr>
                <w:rFonts w:ascii="Arial" w:hAnsi="Arial" w:cs="Arial"/>
                <w:sz w:val="16"/>
                <w:szCs w:val="16"/>
              </w:rPr>
              <w:br/>
              <w:t xml:space="preserve">   </w:t>
            </w:r>
            <w:r w:rsidRPr="00975536">
              <w:rPr>
                <w:rFonts w:ascii="Arial" w:hAnsi="Arial" w:cs="Arial"/>
                <w:sz w:val="16"/>
                <w:szCs w:val="16"/>
              </w:rPr>
              <w:t>customers</w:t>
            </w:r>
          </w:p>
        </w:tc>
        <w:tc>
          <w:tcPr>
            <w:tcW w:w="1597" w:type="dxa"/>
            <w:shd w:val="clear" w:color="auto" w:fill="auto"/>
            <w:vAlign w:val="bottom"/>
          </w:tcPr>
          <w:p w14:paraId="5CF25CC8" w14:textId="77777777" w:rsidR="00BA508D" w:rsidRPr="00975536" w:rsidRDefault="00BA508D" w:rsidP="005412D8">
            <w:pPr>
              <w:tabs>
                <w:tab w:val="decimal" w:pos="1332"/>
              </w:tabs>
              <w:spacing w:line="300" w:lineRule="exact"/>
              <w:ind w:left="90" w:right="60"/>
              <w:rPr>
                <w:rFonts w:ascii="Arial" w:hAnsi="Arial" w:cs="Arial"/>
                <w:sz w:val="16"/>
                <w:szCs w:val="16"/>
                <w:cs/>
              </w:rPr>
            </w:pPr>
            <w:r w:rsidRPr="00975536">
              <w:rPr>
                <w:rFonts w:ascii="Arial" w:hAnsi="Arial" w:cs="Arial"/>
                <w:sz w:val="16"/>
                <w:szCs w:val="16"/>
              </w:rPr>
              <w:t>4,218,991,079</w:t>
            </w:r>
          </w:p>
        </w:tc>
        <w:tc>
          <w:tcPr>
            <w:tcW w:w="1598" w:type="dxa"/>
            <w:shd w:val="clear" w:color="auto" w:fill="auto"/>
            <w:vAlign w:val="bottom"/>
          </w:tcPr>
          <w:p w14:paraId="58DE51D3" w14:textId="77777777" w:rsidR="00BA508D" w:rsidRPr="00975536" w:rsidRDefault="00BA508D" w:rsidP="005412D8">
            <w:pPr>
              <w:tabs>
                <w:tab w:val="decimal" w:pos="1332"/>
              </w:tabs>
              <w:spacing w:line="300" w:lineRule="exact"/>
              <w:ind w:left="90" w:right="60"/>
              <w:rPr>
                <w:rFonts w:ascii="Arial" w:hAnsi="Arial" w:cs="Arial"/>
                <w:sz w:val="16"/>
                <w:szCs w:val="16"/>
                <w:cs/>
              </w:rPr>
            </w:pPr>
            <w:r w:rsidRPr="00975536">
              <w:rPr>
                <w:rFonts w:ascii="Arial" w:hAnsi="Arial" w:cs="Arial"/>
                <w:sz w:val="16"/>
                <w:szCs w:val="16"/>
              </w:rPr>
              <w:t>4,202,156,144</w:t>
            </w:r>
          </w:p>
        </w:tc>
        <w:tc>
          <w:tcPr>
            <w:tcW w:w="1597" w:type="dxa"/>
            <w:shd w:val="clear" w:color="auto" w:fill="auto"/>
            <w:vAlign w:val="bottom"/>
          </w:tcPr>
          <w:p w14:paraId="63F5FE71" w14:textId="77777777" w:rsidR="00BA508D" w:rsidRPr="00975536" w:rsidRDefault="00BA508D" w:rsidP="005412D8">
            <w:pPr>
              <w:tabs>
                <w:tab w:val="decimal" w:pos="1310"/>
              </w:tabs>
              <w:spacing w:line="300" w:lineRule="exact"/>
              <w:ind w:left="90" w:right="60"/>
              <w:rPr>
                <w:rFonts w:ascii="Arial" w:hAnsi="Arial" w:cs="Arial"/>
                <w:sz w:val="16"/>
                <w:szCs w:val="16"/>
              </w:rPr>
            </w:pPr>
            <w:r w:rsidRPr="00975536">
              <w:rPr>
                <w:rFonts w:ascii="Arial" w:hAnsi="Arial" w:cs="Arial"/>
                <w:sz w:val="16"/>
                <w:szCs w:val="16"/>
              </w:rPr>
              <w:t>-</w:t>
            </w:r>
          </w:p>
        </w:tc>
        <w:tc>
          <w:tcPr>
            <w:tcW w:w="1598" w:type="dxa"/>
            <w:shd w:val="clear" w:color="auto" w:fill="auto"/>
            <w:vAlign w:val="bottom"/>
          </w:tcPr>
          <w:p w14:paraId="6F2F1961" w14:textId="77777777" w:rsidR="00BA508D" w:rsidRPr="00975536" w:rsidRDefault="00BA508D" w:rsidP="005412D8">
            <w:pPr>
              <w:tabs>
                <w:tab w:val="decimal" w:pos="1310"/>
              </w:tabs>
              <w:spacing w:line="300" w:lineRule="exact"/>
              <w:ind w:left="90" w:right="60"/>
              <w:rPr>
                <w:rFonts w:ascii="Arial" w:hAnsi="Arial" w:cs="Arial"/>
                <w:sz w:val="16"/>
                <w:szCs w:val="16"/>
              </w:rPr>
            </w:pPr>
            <w:r w:rsidRPr="00975536">
              <w:rPr>
                <w:rFonts w:ascii="Arial" w:hAnsi="Arial" w:cs="Arial"/>
                <w:sz w:val="16"/>
                <w:szCs w:val="16"/>
              </w:rPr>
              <w:t>-</w:t>
            </w:r>
          </w:p>
        </w:tc>
      </w:tr>
      <w:tr w:rsidR="00BA508D" w:rsidRPr="00D61AA0" w14:paraId="18679066" w14:textId="77777777" w:rsidTr="006F25AF">
        <w:trPr>
          <w:cantSplit/>
        </w:trPr>
        <w:tc>
          <w:tcPr>
            <w:tcW w:w="2790" w:type="dxa"/>
            <w:shd w:val="clear" w:color="auto" w:fill="auto"/>
          </w:tcPr>
          <w:p w14:paraId="3E637ABC" w14:textId="77777777" w:rsidR="00BA508D" w:rsidRPr="00975536" w:rsidRDefault="00BA508D" w:rsidP="005412D8">
            <w:pPr>
              <w:spacing w:line="300" w:lineRule="exact"/>
              <w:rPr>
                <w:rFonts w:ascii="Arial" w:hAnsi="Arial" w:cs="Arial"/>
                <w:sz w:val="16"/>
                <w:szCs w:val="16"/>
                <w:cs/>
              </w:rPr>
            </w:pPr>
            <w:r w:rsidRPr="00975536">
              <w:rPr>
                <w:rFonts w:ascii="Arial" w:hAnsi="Arial" w:cs="Arial"/>
                <w:sz w:val="16"/>
                <w:szCs w:val="16"/>
              </w:rPr>
              <w:t>Other current assets</w:t>
            </w:r>
          </w:p>
        </w:tc>
        <w:tc>
          <w:tcPr>
            <w:tcW w:w="1597" w:type="dxa"/>
            <w:shd w:val="clear" w:color="auto" w:fill="auto"/>
          </w:tcPr>
          <w:p w14:paraId="09684243" w14:textId="77777777" w:rsidR="00BA508D" w:rsidRPr="00975536" w:rsidRDefault="00BA508D"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cs/>
              </w:rPr>
              <w:t>125</w:t>
            </w:r>
            <w:r w:rsidRPr="00975536">
              <w:rPr>
                <w:rFonts w:ascii="Arial" w:hAnsi="Arial" w:cs="Arial"/>
                <w:sz w:val="16"/>
                <w:szCs w:val="16"/>
              </w:rPr>
              <w:t>,</w:t>
            </w:r>
            <w:r w:rsidRPr="00975536">
              <w:rPr>
                <w:rFonts w:ascii="Arial" w:hAnsi="Arial" w:cs="Arial"/>
                <w:sz w:val="16"/>
                <w:szCs w:val="16"/>
                <w:cs/>
              </w:rPr>
              <w:t>997</w:t>
            </w:r>
            <w:r w:rsidRPr="00975536">
              <w:rPr>
                <w:rFonts w:ascii="Arial" w:hAnsi="Arial" w:cs="Arial"/>
                <w:sz w:val="16"/>
                <w:szCs w:val="16"/>
              </w:rPr>
              <w:t>,</w:t>
            </w:r>
            <w:r w:rsidRPr="00975536">
              <w:rPr>
                <w:rFonts w:ascii="Arial" w:hAnsi="Arial" w:cs="Arial"/>
                <w:sz w:val="16"/>
                <w:szCs w:val="16"/>
                <w:cs/>
              </w:rPr>
              <w:t>206</w:t>
            </w:r>
          </w:p>
        </w:tc>
        <w:tc>
          <w:tcPr>
            <w:tcW w:w="1598" w:type="dxa"/>
            <w:shd w:val="clear" w:color="auto" w:fill="auto"/>
          </w:tcPr>
          <w:p w14:paraId="7FC2AE25" w14:textId="77777777" w:rsidR="00BA508D" w:rsidRPr="00975536" w:rsidRDefault="00BA508D"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cs/>
              </w:rPr>
              <w:t>190</w:t>
            </w:r>
            <w:r w:rsidRPr="00975536">
              <w:rPr>
                <w:rFonts w:ascii="Arial" w:hAnsi="Arial" w:cs="Arial"/>
                <w:sz w:val="16"/>
                <w:szCs w:val="16"/>
              </w:rPr>
              <w:t>,</w:t>
            </w:r>
            <w:r w:rsidRPr="00975536">
              <w:rPr>
                <w:rFonts w:ascii="Arial" w:hAnsi="Arial" w:cs="Arial"/>
                <w:sz w:val="16"/>
                <w:szCs w:val="16"/>
                <w:cs/>
              </w:rPr>
              <w:t>975</w:t>
            </w:r>
            <w:r w:rsidRPr="00975536">
              <w:rPr>
                <w:rFonts w:ascii="Arial" w:hAnsi="Arial" w:cs="Arial"/>
                <w:sz w:val="16"/>
                <w:szCs w:val="16"/>
              </w:rPr>
              <w:t>,</w:t>
            </w:r>
            <w:r w:rsidRPr="00975536">
              <w:rPr>
                <w:rFonts w:ascii="Arial" w:hAnsi="Arial" w:cs="Arial"/>
                <w:sz w:val="16"/>
                <w:szCs w:val="16"/>
                <w:cs/>
              </w:rPr>
              <w:t>858</w:t>
            </w:r>
          </w:p>
        </w:tc>
        <w:tc>
          <w:tcPr>
            <w:tcW w:w="1597" w:type="dxa"/>
            <w:shd w:val="clear" w:color="auto" w:fill="auto"/>
          </w:tcPr>
          <w:p w14:paraId="6A9FCF47"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38,506,447</w:t>
            </w:r>
          </w:p>
        </w:tc>
        <w:tc>
          <w:tcPr>
            <w:tcW w:w="1598" w:type="dxa"/>
            <w:shd w:val="clear" w:color="auto" w:fill="auto"/>
          </w:tcPr>
          <w:p w14:paraId="0FDFD127"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68,809,828</w:t>
            </w:r>
          </w:p>
        </w:tc>
      </w:tr>
      <w:tr w:rsidR="00BA508D" w:rsidRPr="00D61AA0" w14:paraId="325ED153" w14:textId="77777777" w:rsidTr="006F25AF">
        <w:trPr>
          <w:cantSplit/>
        </w:trPr>
        <w:tc>
          <w:tcPr>
            <w:tcW w:w="2790" w:type="dxa"/>
            <w:shd w:val="clear" w:color="auto" w:fill="auto"/>
          </w:tcPr>
          <w:p w14:paraId="581B5A9E" w14:textId="77777777" w:rsidR="00BA508D" w:rsidRPr="00975536" w:rsidRDefault="00BA508D" w:rsidP="005412D8">
            <w:pPr>
              <w:spacing w:line="300" w:lineRule="exact"/>
              <w:rPr>
                <w:rFonts w:ascii="Arial" w:hAnsi="Arial" w:cs="Arial"/>
                <w:sz w:val="16"/>
                <w:szCs w:val="16"/>
                <w:cs/>
              </w:rPr>
            </w:pPr>
            <w:r w:rsidRPr="00F45695">
              <w:rPr>
                <w:rFonts w:ascii="Arial" w:hAnsi="Arial" w:cs="Arial"/>
                <w:sz w:val="16"/>
                <w:szCs w:val="16"/>
              </w:rPr>
              <w:t>Other non-current assets</w:t>
            </w:r>
          </w:p>
        </w:tc>
        <w:tc>
          <w:tcPr>
            <w:tcW w:w="1597" w:type="dxa"/>
            <w:shd w:val="clear" w:color="auto" w:fill="auto"/>
          </w:tcPr>
          <w:p w14:paraId="2C7036C4" w14:textId="77777777" w:rsidR="00BA508D" w:rsidRPr="00975536" w:rsidRDefault="00BA508D" w:rsidP="005412D8">
            <w:pPr>
              <w:tabs>
                <w:tab w:val="decimal" w:pos="1332"/>
              </w:tabs>
              <w:spacing w:line="300" w:lineRule="exact"/>
              <w:ind w:left="90" w:right="60"/>
              <w:jc w:val="both"/>
              <w:rPr>
                <w:rFonts w:ascii="Arial" w:hAnsi="Arial" w:cs="Arial"/>
                <w:sz w:val="16"/>
                <w:szCs w:val="16"/>
                <w:cs/>
              </w:rPr>
            </w:pPr>
            <w:r w:rsidRPr="00975536">
              <w:rPr>
                <w:rFonts w:ascii="Arial" w:hAnsi="Arial" w:cs="Arial"/>
                <w:sz w:val="16"/>
                <w:szCs w:val="16"/>
              </w:rPr>
              <w:t>419,668,946</w:t>
            </w:r>
          </w:p>
        </w:tc>
        <w:tc>
          <w:tcPr>
            <w:tcW w:w="1598" w:type="dxa"/>
            <w:shd w:val="clear" w:color="auto" w:fill="auto"/>
          </w:tcPr>
          <w:p w14:paraId="67F1CF19" w14:textId="77777777" w:rsidR="00BA508D" w:rsidRPr="00975536" w:rsidRDefault="00BA508D" w:rsidP="005412D8">
            <w:pPr>
              <w:tabs>
                <w:tab w:val="decimal" w:pos="1332"/>
              </w:tabs>
              <w:spacing w:line="300" w:lineRule="exact"/>
              <w:ind w:left="90" w:right="60"/>
              <w:jc w:val="both"/>
              <w:rPr>
                <w:rFonts w:ascii="Arial" w:hAnsi="Arial" w:cs="Arial"/>
                <w:sz w:val="16"/>
                <w:szCs w:val="16"/>
                <w:cs/>
              </w:rPr>
            </w:pPr>
            <w:r w:rsidRPr="00975536">
              <w:rPr>
                <w:rFonts w:ascii="Arial" w:hAnsi="Arial" w:cs="Arial"/>
                <w:sz w:val="16"/>
                <w:szCs w:val="16"/>
              </w:rPr>
              <w:t>354,690,294</w:t>
            </w:r>
          </w:p>
        </w:tc>
        <w:tc>
          <w:tcPr>
            <w:tcW w:w="1597" w:type="dxa"/>
            <w:shd w:val="clear" w:color="auto" w:fill="auto"/>
          </w:tcPr>
          <w:p w14:paraId="42A2E060"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30,378,277</w:t>
            </w:r>
          </w:p>
        </w:tc>
        <w:tc>
          <w:tcPr>
            <w:tcW w:w="1598" w:type="dxa"/>
            <w:shd w:val="clear" w:color="auto" w:fill="auto"/>
          </w:tcPr>
          <w:p w14:paraId="7D86AB19"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74,896</w:t>
            </w:r>
          </w:p>
        </w:tc>
      </w:tr>
      <w:tr w:rsidR="00BA508D" w:rsidRPr="00D61AA0" w14:paraId="3DFE58DF" w14:textId="77777777" w:rsidTr="006F25AF">
        <w:trPr>
          <w:cantSplit/>
        </w:trPr>
        <w:tc>
          <w:tcPr>
            <w:tcW w:w="2790" w:type="dxa"/>
            <w:shd w:val="clear" w:color="auto" w:fill="auto"/>
          </w:tcPr>
          <w:p w14:paraId="7A911EB6" w14:textId="77777777" w:rsidR="00BA508D" w:rsidRPr="00975536" w:rsidRDefault="00BA508D" w:rsidP="005412D8">
            <w:pPr>
              <w:spacing w:line="300" w:lineRule="exact"/>
              <w:rPr>
                <w:rFonts w:ascii="Arial" w:hAnsi="Arial" w:cs="Arial"/>
                <w:sz w:val="16"/>
                <w:szCs w:val="16"/>
                <w:cs/>
              </w:rPr>
            </w:pPr>
            <w:r w:rsidRPr="00F45695">
              <w:rPr>
                <w:rFonts w:ascii="Arial" w:hAnsi="Arial" w:cs="Arial"/>
                <w:sz w:val="16"/>
                <w:szCs w:val="16"/>
              </w:rPr>
              <w:t>Trade and other payables</w:t>
            </w:r>
          </w:p>
        </w:tc>
        <w:tc>
          <w:tcPr>
            <w:tcW w:w="1597" w:type="dxa"/>
            <w:shd w:val="clear" w:color="auto" w:fill="auto"/>
          </w:tcPr>
          <w:p w14:paraId="2C5429D9" w14:textId="77777777" w:rsidR="00BA508D" w:rsidRPr="00975536" w:rsidRDefault="00BA508D"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rPr>
              <w:t>1,065,488,579</w:t>
            </w:r>
          </w:p>
        </w:tc>
        <w:tc>
          <w:tcPr>
            <w:tcW w:w="1598" w:type="dxa"/>
            <w:shd w:val="clear" w:color="auto" w:fill="auto"/>
          </w:tcPr>
          <w:p w14:paraId="33D63BE1" w14:textId="77777777" w:rsidR="00BA508D" w:rsidRPr="00975536" w:rsidRDefault="00BA508D"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rPr>
              <w:t>1,079,610,252</w:t>
            </w:r>
          </w:p>
        </w:tc>
        <w:tc>
          <w:tcPr>
            <w:tcW w:w="1597" w:type="dxa"/>
            <w:shd w:val="clear" w:color="auto" w:fill="auto"/>
          </w:tcPr>
          <w:p w14:paraId="3CC3FC9B"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392,029,154</w:t>
            </w:r>
          </w:p>
        </w:tc>
        <w:tc>
          <w:tcPr>
            <w:tcW w:w="1598" w:type="dxa"/>
            <w:shd w:val="clear" w:color="auto" w:fill="auto"/>
          </w:tcPr>
          <w:p w14:paraId="45BEA64B"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392,029,154</w:t>
            </w:r>
          </w:p>
        </w:tc>
      </w:tr>
      <w:tr w:rsidR="002473F6" w:rsidRPr="00D61AA0" w14:paraId="29E9DAE3" w14:textId="77777777" w:rsidTr="008C6FF5">
        <w:trPr>
          <w:cantSplit/>
        </w:trPr>
        <w:tc>
          <w:tcPr>
            <w:tcW w:w="2790" w:type="dxa"/>
            <w:shd w:val="clear" w:color="auto" w:fill="auto"/>
          </w:tcPr>
          <w:p w14:paraId="72D9CAF7" w14:textId="77777777" w:rsidR="002473F6" w:rsidRPr="00975536" w:rsidRDefault="002473F6" w:rsidP="005412D8">
            <w:pPr>
              <w:spacing w:line="300" w:lineRule="exact"/>
              <w:rPr>
                <w:rFonts w:ascii="Arial" w:hAnsi="Arial" w:cs="Arial"/>
                <w:sz w:val="16"/>
                <w:szCs w:val="16"/>
                <w:cs/>
              </w:rPr>
            </w:pPr>
            <w:r w:rsidRPr="00F45695">
              <w:rPr>
                <w:rFonts w:ascii="Arial" w:hAnsi="Arial" w:cs="Arial"/>
                <w:sz w:val="16"/>
                <w:szCs w:val="16"/>
              </w:rPr>
              <w:t>Current portion of lease liabilities</w:t>
            </w:r>
          </w:p>
        </w:tc>
        <w:tc>
          <w:tcPr>
            <w:tcW w:w="1597" w:type="dxa"/>
            <w:shd w:val="clear" w:color="auto" w:fill="auto"/>
          </w:tcPr>
          <w:p w14:paraId="284C5B25" w14:textId="77777777" w:rsidR="002473F6" w:rsidRPr="00975536" w:rsidRDefault="002473F6"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rPr>
              <w:t>665,526,233</w:t>
            </w:r>
          </w:p>
        </w:tc>
        <w:tc>
          <w:tcPr>
            <w:tcW w:w="1598" w:type="dxa"/>
            <w:shd w:val="clear" w:color="auto" w:fill="auto"/>
          </w:tcPr>
          <w:p w14:paraId="14516632" w14:textId="77777777" w:rsidR="002473F6" w:rsidRPr="00975536" w:rsidRDefault="002473F6"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rPr>
              <w:t>258,162,393</w:t>
            </w:r>
          </w:p>
        </w:tc>
        <w:tc>
          <w:tcPr>
            <w:tcW w:w="1597" w:type="dxa"/>
            <w:shd w:val="clear" w:color="auto" w:fill="auto"/>
          </w:tcPr>
          <w:p w14:paraId="11CA5825" w14:textId="77777777" w:rsidR="002473F6" w:rsidRPr="00975536" w:rsidRDefault="002473F6"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613,782,954</w:t>
            </w:r>
          </w:p>
        </w:tc>
        <w:tc>
          <w:tcPr>
            <w:tcW w:w="1598" w:type="dxa"/>
            <w:shd w:val="clear" w:color="auto" w:fill="auto"/>
          </w:tcPr>
          <w:p w14:paraId="1AA43DF7" w14:textId="77777777" w:rsidR="002473F6" w:rsidRPr="00975536" w:rsidRDefault="002473F6"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206,419,114</w:t>
            </w:r>
          </w:p>
        </w:tc>
      </w:tr>
      <w:tr w:rsidR="00BA508D" w:rsidRPr="00D61AA0" w14:paraId="084AD81D" w14:textId="77777777" w:rsidTr="006F25AF">
        <w:trPr>
          <w:cantSplit/>
        </w:trPr>
        <w:tc>
          <w:tcPr>
            <w:tcW w:w="2790" w:type="dxa"/>
            <w:shd w:val="clear" w:color="auto" w:fill="auto"/>
          </w:tcPr>
          <w:p w14:paraId="61A443BE" w14:textId="77777777" w:rsidR="00BA508D" w:rsidRPr="00975536" w:rsidRDefault="00BA508D" w:rsidP="005412D8">
            <w:pPr>
              <w:spacing w:line="300" w:lineRule="exact"/>
              <w:rPr>
                <w:rFonts w:ascii="Arial" w:hAnsi="Arial" w:cs="Arial"/>
                <w:sz w:val="16"/>
                <w:szCs w:val="16"/>
                <w:cs/>
              </w:rPr>
            </w:pPr>
            <w:r w:rsidRPr="00F45695">
              <w:rPr>
                <w:rFonts w:ascii="Arial" w:hAnsi="Arial" w:cs="Arial"/>
                <w:sz w:val="16"/>
                <w:szCs w:val="16"/>
              </w:rPr>
              <w:t>Other current liabilities</w:t>
            </w:r>
          </w:p>
        </w:tc>
        <w:tc>
          <w:tcPr>
            <w:tcW w:w="1597" w:type="dxa"/>
            <w:shd w:val="clear" w:color="auto" w:fill="auto"/>
          </w:tcPr>
          <w:p w14:paraId="75C7BCF7" w14:textId="77777777" w:rsidR="00BA508D" w:rsidRPr="00975536" w:rsidRDefault="00BA508D"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rPr>
              <w:t>743,315,149</w:t>
            </w:r>
          </w:p>
        </w:tc>
        <w:tc>
          <w:tcPr>
            <w:tcW w:w="1598" w:type="dxa"/>
            <w:shd w:val="clear" w:color="auto" w:fill="auto"/>
          </w:tcPr>
          <w:p w14:paraId="0AA953FC" w14:textId="77777777" w:rsidR="00BA508D" w:rsidRPr="00975536" w:rsidRDefault="00BA508D" w:rsidP="005412D8">
            <w:pPr>
              <w:tabs>
                <w:tab w:val="decimal" w:pos="1332"/>
              </w:tabs>
              <w:spacing w:line="300" w:lineRule="exact"/>
              <w:ind w:left="90" w:right="60"/>
              <w:jc w:val="both"/>
              <w:rPr>
                <w:rFonts w:ascii="Arial" w:hAnsi="Arial" w:cs="Arial"/>
                <w:sz w:val="16"/>
                <w:szCs w:val="16"/>
              </w:rPr>
            </w:pPr>
            <w:r w:rsidRPr="00975536">
              <w:rPr>
                <w:rFonts w:ascii="Arial" w:hAnsi="Arial" w:cs="Arial"/>
                <w:sz w:val="16"/>
                <w:szCs w:val="16"/>
              </w:rPr>
              <w:t>729,193,476</w:t>
            </w:r>
          </w:p>
        </w:tc>
        <w:tc>
          <w:tcPr>
            <w:tcW w:w="1597" w:type="dxa"/>
            <w:shd w:val="clear" w:color="auto" w:fill="auto"/>
          </w:tcPr>
          <w:p w14:paraId="1D078E97"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111,718,870</w:t>
            </w:r>
          </w:p>
        </w:tc>
        <w:tc>
          <w:tcPr>
            <w:tcW w:w="1598" w:type="dxa"/>
            <w:shd w:val="clear" w:color="auto" w:fill="auto"/>
          </w:tcPr>
          <w:p w14:paraId="45F5F87E" w14:textId="77777777" w:rsidR="00BA508D" w:rsidRPr="00975536" w:rsidRDefault="00BA508D" w:rsidP="005412D8">
            <w:pPr>
              <w:tabs>
                <w:tab w:val="decimal" w:pos="1310"/>
              </w:tabs>
              <w:spacing w:line="300" w:lineRule="exact"/>
              <w:ind w:left="90" w:right="60"/>
              <w:jc w:val="both"/>
              <w:rPr>
                <w:rFonts w:ascii="Arial" w:hAnsi="Arial" w:cs="Arial"/>
                <w:sz w:val="16"/>
                <w:szCs w:val="16"/>
              </w:rPr>
            </w:pPr>
            <w:r w:rsidRPr="00975536">
              <w:rPr>
                <w:rFonts w:ascii="Arial" w:hAnsi="Arial" w:cs="Arial"/>
                <w:sz w:val="16"/>
                <w:szCs w:val="16"/>
              </w:rPr>
              <w:t>111,718,870</w:t>
            </w:r>
          </w:p>
        </w:tc>
      </w:tr>
      <w:tr w:rsidR="00BA508D" w:rsidRPr="00992E9E" w14:paraId="437DC460" w14:textId="77777777" w:rsidTr="00E93777">
        <w:trPr>
          <w:cantSplit/>
          <w:trHeight w:val="66"/>
        </w:trPr>
        <w:tc>
          <w:tcPr>
            <w:tcW w:w="2790" w:type="dxa"/>
            <w:shd w:val="clear" w:color="auto" w:fill="auto"/>
          </w:tcPr>
          <w:p w14:paraId="2C46BFD2" w14:textId="77777777" w:rsidR="00BA508D" w:rsidRPr="00975536" w:rsidRDefault="00BA508D" w:rsidP="005412D8">
            <w:pPr>
              <w:spacing w:line="300" w:lineRule="exact"/>
              <w:rPr>
                <w:rFonts w:ascii="Arial" w:hAnsi="Arial" w:cs="Arial"/>
                <w:sz w:val="16"/>
                <w:szCs w:val="16"/>
                <w:cs/>
              </w:rPr>
            </w:pPr>
            <w:r w:rsidRPr="00F45695">
              <w:rPr>
                <w:rFonts w:ascii="Arial" w:hAnsi="Arial" w:cs="Arial"/>
                <w:sz w:val="16"/>
                <w:szCs w:val="16"/>
              </w:rPr>
              <w:t xml:space="preserve">Lease liabilities - net of current </w:t>
            </w:r>
            <w:r>
              <w:rPr>
                <w:rFonts w:ascii="Arial" w:hAnsi="Arial" w:cs="Arial"/>
                <w:sz w:val="16"/>
                <w:szCs w:val="16"/>
              </w:rPr>
              <w:br/>
              <w:t xml:space="preserve">   </w:t>
            </w:r>
            <w:r w:rsidRPr="00F45695">
              <w:rPr>
                <w:rFonts w:ascii="Arial" w:hAnsi="Arial" w:cs="Arial"/>
                <w:sz w:val="16"/>
                <w:szCs w:val="16"/>
              </w:rPr>
              <w:t>portion</w:t>
            </w:r>
          </w:p>
        </w:tc>
        <w:tc>
          <w:tcPr>
            <w:tcW w:w="1597" w:type="dxa"/>
            <w:shd w:val="clear" w:color="auto" w:fill="auto"/>
            <w:vAlign w:val="bottom"/>
          </w:tcPr>
          <w:p w14:paraId="3139AC40" w14:textId="77777777" w:rsidR="00BA508D" w:rsidRPr="00975536" w:rsidRDefault="00BA508D" w:rsidP="005412D8">
            <w:pPr>
              <w:tabs>
                <w:tab w:val="decimal" w:pos="1332"/>
              </w:tabs>
              <w:spacing w:line="300" w:lineRule="exact"/>
              <w:ind w:left="90" w:right="60"/>
              <w:rPr>
                <w:rFonts w:ascii="Arial" w:hAnsi="Arial" w:cs="Arial"/>
                <w:sz w:val="16"/>
                <w:szCs w:val="16"/>
              </w:rPr>
            </w:pPr>
            <w:r w:rsidRPr="00975536">
              <w:rPr>
                <w:rFonts w:ascii="Arial" w:hAnsi="Arial" w:cs="Arial"/>
                <w:sz w:val="16"/>
                <w:szCs w:val="16"/>
              </w:rPr>
              <w:t>11,496,949,387</w:t>
            </w:r>
          </w:p>
        </w:tc>
        <w:tc>
          <w:tcPr>
            <w:tcW w:w="1598" w:type="dxa"/>
            <w:shd w:val="clear" w:color="auto" w:fill="auto"/>
            <w:vAlign w:val="bottom"/>
          </w:tcPr>
          <w:p w14:paraId="0C91E3FD" w14:textId="77777777" w:rsidR="00BA508D" w:rsidRPr="00975536" w:rsidRDefault="00BA508D" w:rsidP="005412D8">
            <w:pPr>
              <w:tabs>
                <w:tab w:val="decimal" w:pos="1332"/>
              </w:tabs>
              <w:spacing w:line="300" w:lineRule="exact"/>
              <w:ind w:left="90" w:right="60"/>
              <w:rPr>
                <w:rFonts w:ascii="Arial" w:hAnsi="Arial" w:cs="Arial"/>
                <w:sz w:val="16"/>
                <w:szCs w:val="16"/>
              </w:rPr>
            </w:pPr>
            <w:r w:rsidRPr="00975536">
              <w:rPr>
                <w:rFonts w:ascii="Arial" w:hAnsi="Arial" w:cs="Arial"/>
                <w:sz w:val="16"/>
                <w:szCs w:val="16"/>
              </w:rPr>
              <w:t>11,904,313,227</w:t>
            </w:r>
          </w:p>
        </w:tc>
        <w:tc>
          <w:tcPr>
            <w:tcW w:w="1597" w:type="dxa"/>
            <w:shd w:val="clear" w:color="auto" w:fill="auto"/>
            <w:vAlign w:val="bottom"/>
          </w:tcPr>
          <w:p w14:paraId="53E41CBD" w14:textId="77777777" w:rsidR="00BA508D" w:rsidRPr="00975536" w:rsidRDefault="00BA508D" w:rsidP="005412D8">
            <w:pPr>
              <w:tabs>
                <w:tab w:val="decimal" w:pos="1310"/>
              </w:tabs>
              <w:spacing w:line="300" w:lineRule="exact"/>
              <w:ind w:left="90" w:right="60"/>
              <w:rPr>
                <w:rFonts w:ascii="Arial" w:hAnsi="Arial" w:cs="Arial"/>
                <w:sz w:val="16"/>
                <w:szCs w:val="16"/>
              </w:rPr>
            </w:pPr>
            <w:r w:rsidRPr="00975536">
              <w:rPr>
                <w:rFonts w:ascii="Arial" w:hAnsi="Arial" w:cs="Arial"/>
                <w:sz w:val="16"/>
                <w:szCs w:val="16"/>
              </w:rPr>
              <w:t>11,185,204,353</w:t>
            </w:r>
          </w:p>
        </w:tc>
        <w:tc>
          <w:tcPr>
            <w:tcW w:w="1598" w:type="dxa"/>
            <w:shd w:val="clear" w:color="auto" w:fill="auto"/>
            <w:vAlign w:val="bottom"/>
          </w:tcPr>
          <w:p w14:paraId="712F6D37" w14:textId="77777777" w:rsidR="00BA508D" w:rsidRPr="00975536" w:rsidRDefault="00BA508D" w:rsidP="005412D8">
            <w:pPr>
              <w:tabs>
                <w:tab w:val="decimal" w:pos="1310"/>
              </w:tabs>
              <w:spacing w:line="300" w:lineRule="exact"/>
              <w:ind w:left="90" w:right="60"/>
              <w:rPr>
                <w:rFonts w:ascii="Arial" w:hAnsi="Arial" w:cs="Arial"/>
                <w:sz w:val="16"/>
                <w:szCs w:val="16"/>
              </w:rPr>
            </w:pPr>
            <w:r w:rsidRPr="00975536">
              <w:rPr>
                <w:rFonts w:ascii="Arial" w:hAnsi="Arial" w:cs="Arial"/>
                <w:sz w:val="16"/>
                <w:szCs w:val="16"/>
              </w:rPr>
              <w:t>11,592,568,193</w:t>
            </w:r>
          </w:p>
        </w:tc>
      </w:tr>
    </w:tbl>
    <w:p w14:paraId="115CD8C3" w14:textId="228E8A12" w:rsidR="006177B8" w:rsidRPr="006C7A36" w:rsidRDefault="006177B8" w:rsidP="002473F6">
      <w:pPr>
        <w:tabs>
          <w:tab w:val="left" w:pos="2160"/>
        </w:tabs>
        <w:spacing w:before="240" w:after="120" w:line="380" w:lineRule="exact"/>
        <w:ind w:left="547" w:right="58" w:hanging="547"/>
        <w:jc w:val="thaiDistribute"/>
        <w:outlineLvl w:val="0"/>
        <w:rPr>
          <w:rFonts w:ascii="Arial" w:hAnsi="Arial" w:cs="Arial"/>
          <w:b/>
          <w:bCs/>
          <w:color w:val="000000" w:themeColor="text1"/>
          <w:sz w:val="22"/>
          <w:szCs w:val="22"/>
        </w:rPr>
      </w:pPr>
      <w:r w:rsidRPr="006C7A36">
        <w:rPr>
          <w:rFonts w:ascii="Arial" w:hAnsi="Arial" w:cs="Arial"/>
          <w:b/>
          <w:bCs/>
          <w:color w:val="000000" w:themeColor="text1"/>
          <w:sz w:val="22"/>
          <w:szCs w:val="22"/>
        </w:rPr>
        <w:t>5</w:t>
      </w:r>
      <w:r w:rsidR="002B268B">
        <w:rPr>
          <w:rFonts w:ascii="Arial" w:hAnsi="Arial" w:cs="Arial"/>
          <w:b/>
          <w:bCs/>
          <w:color w:val="000000" w:themeColor="text1"/>
          <w:sz w:val="22"/>
          <w:szCs w:val="22"/>
        </w:rPr>
        <w:t>1</w:t>
      </w:r>
      <w:r w:rsidRPr="006C7A36">
        <w:rPr>
          <w:rFonts w:ascii="Arial" w:hAnsi="Arial" w:cs="Arial"/>
          <w:b/>
          <w:bCs/>
          <w:color w:val="000000" w:themeColor="text1"/>
          <w:sz w:val="22"/>
          <w:szCs w:val="22"/>
        </w:rPr>
        <w:t>.</w:t>
      </w:r>
      <w:r w:rsidRPr="006C7A36">
        <w:rPr>
          <w:rFonts w:ascii="Arial" w:hAnsi="Arial" w:cs="Arial"/>
          <w:b/>
          <w:bCs/>
          <w:color w:val="000000" w:themeColor="text1"/>
          <w:sz w:val="22"/>
          <w:szCs w:val="22"/>
        </w:rPr>
        <w:tab/>
        <w:t>Approval of financial statements</w:t>
      </w:r>
    </w:p>
    <w:p w14:paraId="31F4770D" w14:textId="4C0137EC" w:rsidR="006177B8" w:rsidRPr="006C7A36" w:rsidRDefault="00515D0F" w:rsidP="00515D0F">
      <w:pPr>
        <w:tabs>
          <w:tab w:val="left" w:pos="2160"/>
        </w:tabs>
        <w:spacing w:before="120" w:after="120" w:line="380" w:lineRule="exact"/>
        <w:ind w:left="540" w:right="58" w:hanging="547"/>
        <w:jc w:val="thaiDistribute"/>
        <w:outlineLvl w:val="0"/>
        <w:rPr>
          <w:rFonts w:ascii="Arial" w:hAnsi="Arial" w:cstheme="minorBidi"/>
          <w:color w:val="000000" w:themeColor="text1"/>
          <w:sz w:val="22"/>
          <w:szCs w:val="22"/>
          <w:cs/>
        </w:rPr>
      </w:pPr>
      <w:r w:rsidRPr="006C7A36">
        <w:rPr>
          <w:rFonts w:ascii="Arial" w:hAnsi="Arial" w:cs="Arial"/>
          <w:color w:val="000000" w:themeColor="text1"/>
          <w:sz w:val="22"/>
          <w:szCs w:val="22"/>
        </w:rPr>
        <w:tab/>
      </w:r>
      <w:r w:rsidR="006177B8" w:rsidRPr="006C7A36">
        <w:rPr>
          <w:rFonts w:ascii="Arial" w:hAnsi="Arial" w:cs="Arial"/>
          <w:color w:val="000000" w:themeColor="text1"/>
          <w:sz w:val="22"/>
          <w:szCs w:val="22"/>
        </w:rPr>
        <w:t xml:space="preserve">These financial statements were approved by the Company’s Audit Committee on                         </w:t>
      </w:r>
      <w:r w:rsidR="00BC388D" w:rsidRPr="006C7A36">
        <w:rPr>
          <w:rFonts w:ascii="Arial" w:hAnsi="Arial" w:cs="Arial"/>
          <w:color w:val="000000" w:themeColor="text1"/>
          <w:sz w:val="22"/>
          <w:szCs w:val="22"/>
        </w:rPr>
        <w:t>25</w:t>
      </w:r>
      <w:r w:rsidR="00FA0C9F" w:rsidRPr="006C7A36">
        <w:rPr>
          <w:rFonts w:ascii="Arial" w:hAnsi="Arial" w:cs="Arial"/>
          <w:color w:val="000000" w:themeColor="text1"/>
          <w:sz w:val="22"/>
          <w:szCs w:val="22"/>
        </w:rPr>
        <w:t xml:space="preserve"> </w:t>
      </w:r>
      <w:r w:rsidR="006177B8" w:rsidRPr="006C7A36">
        <w:rPr>
          <w:rFonts w:ascii="Arial" w:hAnsi="Arial" w:cs="Arial"/>
          <w:color w:val="000000" w:themeColor="text1"/>
          <w:sz w:val="22"/>
          <w:szCs w:val="22"/>
        </w:rPr>
        <w:t>February 202</w:t>
      </w:r>
      <w:r w:rsidR="003B5D36">
        <w:rPr>
          <w:rFonts w:ascii="Arial" w:hAnsi="Arial" w:cs="Arial"/>
          <w:color w:val="000000" w:themeColor="text1"/>
          <w:sz w:val="22"/>
          <w:szCs w:val="22"/>
        </w:rPr>
        <w:t>2</w:t>
      </w:r>
      <w:r w:rsidR="006177B8" w:rsidRPr="006C7A36">
        <w:rPr>
          <w:rFonts w:ascii="Arial" w:hAnsi="Arial" w:cs="Arial"/>
          <w:color w:val="000000" w:themeColor="text1"/>
          <w:sz w:val="22"/>
          <w:szCs w:val="22"/>
        </w:rPr>
        <w:t>.</w:t>
      </w:r>
    </w:p>
    <w:sectPr w:rsidR="006177B8" w:rsidRPr="006C7A36" w:rsidSect="00810618">
      <w:pgSz w:w="11909" w:h="16834" w:code="9"/>
      <w:pgMar w:top="1296" w:right="1080" w:bottom="1843"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0E329" w14:textId="77777777" w:rsidR="0003476F" w:rsidRDefault="0003476F">
      <w:r>
        <w:separator/>
      </w:r>
    </w:p>
  </w:endnote>
  <w:endnote w:type="continuationSeparator" w:id="0">
    <w:p w14:paraId="17A0DE62" w14:textId="77777777" w:rsidR="0003476F" w:rsidRDefault="0003476F">
      <w:r>
        <w:continuationSeparator/>
      </w:r>
    </w:p>
  </w:endnote>
  <w:endnote w:type="continuationNotice" w:id="1">
    <w:p w14:paraId="77761B1C" w14:textId="77777777" w:rsidR="0003476F" w:rsidRDefault="00034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7E8C5" w14:textId="61F4A581" w:rsidR="0003476F" w:rsidRPr="008C355C" w:rsidRDefault="0003476F">
    <w:pPr>
      <w:pStyle w:val="Footer"/>
      <w:jc w:val="right"/>
      <w:rPr>
        <w:rFonts w:ascii="Arial" w:hAnsi="Arial" w:cs="Arial"/>
        <w:sz w:val="22"/>
        <w:szCs w:val="22"/>
      </w:rPr>
    </w:pPr>
    <w:r w:rsidRPr="008C355C">
      <w:rPr>
        <w:rFonts w:ascii="Arial" w:hAnsi="Arial" w:cs="Arial"/>
        <w:sz w:val="22"/>
        <w:szCs w:val="22"/>
      </w:rPr>
      <w:fldChar w:fldCharType="begin"/>
    </w:r>
    <w:r w:rsidRPr="008C355C">
      <w:rPr>
        <w:rFonts w:ascii="Arial" w:hAnsi="Arial" w:cs="Arial"/>
        <w:sz w:val="22"/>
        <w:szCs w:val="22"/>
      </w:rPr>
      <w:instrText xml:space="preserve"> PAGE   \* MERGEFORMAT </w:instrText>
    </w:r>
    <w:r w:rsidRPr="008C355C">
      <w:rPr>
        <w:rFonts w:ascii="Arial" w:hAnsi="Arial" w:cs="Arial"/>
        <w:sz w:val="22"/>
        <w:szCs w:val="22"/>
      </w:rPr>
      <w:fldChar w:fldCharType="separate"/>
    </w:r>
    <w:r>
      <w:rPr>
        <w:rFonts w:ascii="Arial" w:hAnsi="Arial" w:cs="Arial"/>
        <w:noProof/>
        <w:sz w:val="22"/>
        <w:szCs w:val="22"/>
      </w:rPr>
      <w:t>102</w:t>
    </w:r>
    <w:r w:rsidRPr="008C355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5F5E5" w14:textId="77777777" w:rsidR="0003476F" w:rsidRDefault="0003476F">
      <w:r>
        <w:separator/>
      </w:r>
    </w:p>
  </w:footnote>
  <w:footnote w:type="continuationSeparator" w:id="0">
    <w:p w14:paraId="20811563" w14:textId="77777777" w:rsidR="0003476F" w:rsidRDefault="0003476F">
      <w:r>
        <w:continuationSeparator/>
      </w:r>
    </w:p>
  </w:footnote>
  <w:footnote w:type="continuationNotice" w:id="1">
    <w:p w14:paraId="07EFFB7C" w14:textId="77777777" w:rsidR="0003476F" w:rsidRDefault="000347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BCBDF" w14:textId="77777777" w:rsidR="0003476F" w:rsidRDefault="0003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A893569"/>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9C760E9"/>
    <w:multiLevelType w:val="hybridMultilevel"/>
    <w:tmpl w:val="01CA0BCC"/>
    <w:lvl w:ilvl="0" w:tplc="FA36930E">
      <w:start w:val="1"/>
      <w:numFmt w:val="decimal"/>
      <w:lvlText w:val="(%1)"/>
      <w:lvlJc w:val="left"/>
      <w:pPr>
        <w:ind w:left="1800" w:hanging="360"/>
      </w:pPr>
      <w:rPr>
        <w:rFonts w:cs="Angsana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0420034"/>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4A67570"/>
    <w:multiLevelType w:val="hybridMultilevel"/>
    <w:tmpl w:val="A8429C46"/>
    <w:lvl w:ilvl="0" w:tplc="31A6055A">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05411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9" w15:restartNumberingAfterBreak="0">
    <w:nsid w:val="380B4B14"/>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4454DA2"/>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4E41F2E"/>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4" w15:restartNumberingAfterBreak="0">
    <w:nsid w:val="487C053C"/>
    <w:multiLevelType w:val="multilevel"/>
    <w:tmpl w:val="F8E4EB1C"/>
    <w:lvl w:ilvl="0">
      <w:start w:val="1"/>
      <w:numFmt w:val="none"/>
      <w:lvlText w:val="1.1"/>
      <w:lvlJc w:val="left"/>
      <w:pPr>
        <w:tabs>
          <w:tab w:val="num" w:pos="907"/>
        </w:tabs>
        <w:ind w:left="907" w:hanging="360"/>
      </w:pPr>
      <w:rPr>
        <w:rFonts w:hint="default"/>
      </w:rPr>
    </w:lvl>
    <w:lvl w:ilvl="1">
      <w:start w:val="1"/>
      <w:numFmt w:val="decimal"/>
      <w:lvlText w:val="%1.2."/>
      <w:lvlJc w:val="left"/>
      <w:pPr>
        <w:tabs>
          <w:tab w:val="num" w:pos="1339"/>
        </w:tabs>
        <w:ind w:left="1339" w:hanging="432"/>
      </w:pPr>
      <w:rPr>
        <w:rFonts w:hint="default"/>
      </w:rPr>
    </w:lvl>
    <w:lvl w:ilvl="2">
      <w:start w:val="1"/>
      <w:numFmt w:val="none"/>
      <w:lvlText w:val="1.2"/>
      <w:lvlJc w:val="left"/>
      <w:pPr>
        <w:tabs>
          <w:tab w:val="num" w:pos="1987"/>
        </w:tabs>
        <w:ind w:left="1771" w:hanging="504"/>
      </w:pPr>
      <w:rPr>
        <w:rFonts w:hint="default"/>
      </w:rPr>
    </w:lvl>
    <w:lvl w:ilvl="3">
      <w:start w:val="1"/>
      <w:numFmt w:val="decimal"/>
      <w:lvlText w:val="%1.%2.%3.%4."/>
      <w:lvlJc w:val="left"/>
      <w:pPr>
        <w:tabs>
          <w:tab w:val="num" w:pos="2347"/>
        </w:tabs>
        <w:ind w:left="2275" w:hanging="648"/>
      </w:pPr>
      <w:rPr>
        <w:rFonts w:hint="default"/>
      </w:rPr>
    </w:lvl>
    <w:lvl w:ilvl="4">
      <w:start w:val="1"/>
      <w:numFmt w:val="decimal"/>
      <w:lvlText w:val="%1.%2.%3.%4.%5."/>
      <w:lvlJc w:val="left"/>
      <w:pPr>
        <w:tabs>
          <w:tab w:val="num" w:pos="3067"/>
        </w:tabs>
        <w:ind w:left="2779" w:hanging="792"/>
      </w:pPr>
      <w:rPr>
        <w:rFonts w:hint="default"/>
      </w:rPr>
    </w:lvl>
    <w:lvl w:ilvl="5">
      <w:start w:val="1"/>
      <w:numFmt w:val="decimal"/>
      <w:lvlText w:val="%1.%2.%3.%4.%5.%6."/>
      <w:lvlJc w:val="left"/>
      <w:pPr>
        <w:tabs>
          <w:tab w:val="num" w:pos="3427"/>
        </w:tabs>
        <w:ind w:left="3283" w:hanging="936"/>
      </w:pPr>
      <w:rPr>
        <w:rFonts w:hint="default"/>
      </w:rPr>
    </w:lvl>
    <w:lvl w:ilvl="6">
      <w:start w:val="1"/>
      <w:numFmt w:val="decimal"/>
      <w:lvlText w:val="%1.%2.%3.%4.%5.%6.%7."/>
      <w:lvlJc w:val="left"/>
      <w:pPr>
        <w:tabs>
          <w:tab w:val="num" w:pos="4147"/>
        </w:tabs>
        <w:ind w:left="3787" w:hanging="1080"/>
      </w:pPr>
      <w:rPr>
        <w:rFonts w:hint="default"/>
      </w:rPr>
    </w:lvl>
    <w:lvl w:ilvl="7">
      <w:start w:val="1"/>
      <w:numFmt w:val="decimal"/>
      <w:lvlText w:val="%1.%2.%3.%4.%5.%6.%7.%8."/>
      <w:lvlJc w:val="left"/>
      <w:pPr>
        <w:tabs>
          <w:tab w:val="num" w:pos="4507"/>
        </w:tabs>
        <w:ind w:left="4291" w:hanging="1224"/>
      </w:pPr>
      <w:rPr>
        <w:rFonts w:hint="default"/>
      </w:rPr>
    </w:lvl>
    <w:lvl w:ilvl="8">
      <w:start w:val="1"/>
      <w:numFmt w:val="decimal"/>
      <w:lvlText w:val="%1.%2.%3.%4.%5.%6.%7.%8.%9."/>
      <w:lvlJc w:val="left"/>
      <w:pPr>
        <w:tabs>
          <w:tab w:val="num" w:pos="5227"/>
        </w:tabs>
        <w:ind w:left="4867" w:hanging="1440"/>
      </w:pPr>
      <w:rPr>
        <w:rFonts w:hint="default"/>
      </w:rPr>
    </w:lvl>
  </w:abstractNum>
  <w:abstractNum w:abstractNumId="15"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4B41EA3"/>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9" w15:restartNumberingAfterBreak="0">
    <w:nsid w:val="70FC43A8"/>
    <w:multiLevelType w:val="hybridMultilevel"/>
    <w:tmpl w:val="3404CCE6"/>
    <w:lvl w:ilvl="0" w:tplc="71983D80">
      <w:numFmt w:val="bullet"/>
      <w:lvlText w:val="-"/>
      <w:lvlJc w:val="left"/>
      <w:pPr>
        <w:ind w:left="1052" w:hanging="360"/>
      </w:pPr>
      <w:rPr>
        <w:rFonts w:ascii="Calibri" w:eastAsia="Calibri" w:hAnsi="Calibri" w:cs="Calibri" w:hint="default"/>
      </w:rPr>
    </w:lvl>
    <w:lvl w:ilvl="1" w:tplc="04090003">
      <w:start w:val="1"/>
      <w:numFmt w:val="bullet"/>
      <w:lvlText w:val="o"/>
      <w:lvlJc w:val="left"/>
      <w:pPr>
        <w:ind w:left="1772" w:hanging="360"/>
      </w:pPr>
      <w:rPr>
        <w:rFonts w:ascii="Courier New" w:hAnsi="Courier New" w:cs="Courier New" w:hint="default"/>
      </w:rPr>
    </w:lvl>
    <w:lvl w:ilvl="2" w:tplc="04090005">
      <w:start w:val="1"/>
      <w:numFmt w:val="bullet"/>
      <w:lvlText w:val=""/>
      <w:lvlJc w:val="left"/>
      <w:pPr>
        <w:ind w:left="2492" w:hanging="360"/>
      </w:pPr>
      <w:rPr>
        <w:rFonts w:ascii="Wingdings" w:hAnsi="Wingdings" w:hint="default"/>
      </w:rPr>
    </w:lvl>
    <w:lvl w:ilvl="3" w:tplc="04090001">
      <w:start w:val="1"/>
      <w:numFmt w:val="bullet"/>
      <w:lvlText w:val=""/>
      <w:lvlJc w:val="left"/>
      <w:pPr>
        <w:ind w:left="3212" w:hanging="360"/>
      </w:pPr>
      <w:rPr>
        <w:rFonts w:ascii="Symbol" w:hAnsi="Symbol" w:hint="default"/>
      </w:rPr>
    </w:lvl>
    <w:lvl w:ilvl="4" w:tplc="04090003">
      <w:start w:val="1"/>
      <w:numFmt w:val="bullet"/>
      <w:lvlText w:val="o"/>
      <w:lvlJc w:val="left"/>
      <w:pPr>
        <w:ind w:left="3932" w:hanging="360"/>
      </w:pPr>
      <w:rPr>
        <w:rFonts w:ascii="Courier New" w:hAnsi="Courier New" w:cs="Courier New" w:hint="default"/>
      </w:rPr>
    </w:lvl>
    <w:lvl w:ilvl="5" w:tplc="04090005">
      <w:start w:val="1"/>
      <w:numFmt w:val="bullet"/>
      <w:lvlText w:val=""/>
      <w:lvlJc w:val="left"/>
      <w:pPr>
        <w:ind w:left="4652" w:hanging="360"/>
      </w:pPr>
      <w:rPr>
        <w:rFonts w:ascii="Wingdings" w:hAnsi="Wingdings" w:hint="default"/>
      </w:rPr>
    </w:lvl>
    <w:lvl w:ilvl="6" w:tplc="04090001">
      <w:start w:val="1"/>
      <w:numFmt w:val="bullet"/>
      <w:lvlText w:val=""/>
      <w:lvlJc w:val="left"/>
      <w:pPr>
        <w:ind w:left="5372" w:hanging="360"/>
      </w:pPr>
      <w:rPr>
        <w:rFonts w:ascii="Symbol" w:hAnsi="Symbol" w:hint="default"/>
      </w:rPr>
    </w:lvl>
    <w:lvl w:ilvl="7" w:tplc="04090003">
      <w:start w:val="1"/>
      <w:numFmt w:val="bullet"/>
      <w:lvlText w:val="o"/>
      <w:lvlJc w:val="left"/>
      <w:pPr>
        <w:ind w:left="6092" w:hanging="360"/>
      </w:pPr>
      <w:rPr>
        <w:rFonts w:ascii="Courier New" w:hAnsi="Courier New" w:cs="Courier New" w:hint="default"/>
      </w:rPr>
    </w:lvl>
    <w:lvl w:ilvl="8" w:tplc="04090005">
      <w:start w:val="1"/>
      <w:numFmt w:val="bullet"/>
      <w:lvlText w:val=""/>
      <w:lvlJc w:val="left"/>
      <w:pPr>
        <w:ind w:left="6812" w:hanging="360"/>
      </w:pPr>
      <w:rPr>
        <w:rFonts w:ascii="Wingdings" w:hAnsi="Wingdings" w:hint="default"/>
      </w:rPr>
    </w:lvl>
  </w:abstractNum>
  <w:abstractNum w:abstractNumId="20" w15:restartNumberingAfterBreak="0">
    <w:nsid w:val="76AA21B0"/>
    <w:multiLevelType w:val="hybridMultilevel"/>
    <w:tmpl w:val="F4C60358"/>
    <w:lvl w:ilvl="0" w:tplc="DADA57F6">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ECB05EA"/>
    <w:multiLevelType w:val="hybridMultilevel"/>
    <w:tmpl w:val="746A761A"/>
    <w:lvl w:ilvl="0" w:tplc="FEA462B0">
      <w:start w:val="99"/>
      <w:numFmt w:val="bullet"/>
      <w:lvlText w:val="-"/>
      <w:lvlJc w:val="left"/>
      <w:pPr>
        <w:ind w:left="1260" w:hanging="360"/>
      </w:pPr>
      <w:rPr>
        <w:rFonts w:ascii="Arial" w:eastAsia="Arial Unicode MS" w:hAnsi="Arial" w:cs="Aria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5"/>
  </w:num>
  <w:num w:numId="2">
    <w:abstractNumId w:val="7"/>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
  </w:num>
  <w:num w:numId="7">
    <w:abstractNumId w:val="1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 w:numId="14">
    <w:abstractNumId w:val="8"/>
  </w:num>
  <w:num w:numId="15">
    <w:abstractNumId w:val="13"/>
  </w:num>
  <w:num w:numId="16">
    <w:abstractNumId w:val="10"/>
  </w:num>
  <w:num w:numId="17">
    <w:abstractNumId w:val="1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2"/>
  </w:num>
  <w:num w:numId="22">
    <w:abstractNumId w:val="12"/>
  </w:num>
  <w:num w:numId="23">
    <w:abstractNumId w:val="6"/>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B8"/>
    <w:rsid w:val="000001B7"/>
    <w:rsid w:val="00000509"/>
    <w:rsid w:val="0000116F"/>
    <w:rsid w:val="0000187B"/>
    <w:rsid w:val="00001DC6"/>
    <w:rsid w:val="0000239B"/>
    <w:rsid w:val="00002FE8"/>
    <w:rsid w:val="00003397"/>
    <w:rsid w:val="000042C4"/>
    <w:rsid w:val="0000483B"/>
    <w:rsid w:val="000048D9"/>
    <w:rsid w:val="00004F54"/>
    <w:rsid w:val="0000502A"/>
    <w:rsid w:val="0000506F"/>
    <w:rsid w:val="00005B5C"/>
    <w:rsid w:val="000072E3"/>
    <w:rsid w:val="00011783"/>
    <w:rsid w:val="0001227E"/>
    <w:rsid w:val="00012B02"/>
    <w:rsid w:val="0001340E"/>
    <w:rsid w:val="000136A7"/>
    <w:rsid w:val="00013EAA"/>
    <w:rsid w:val="00014066"/>
    <w:rsid w:val="0001539B"/>
    <w:rsid w:val="00015AD9"/>
    <w:rsid w:val="00015C80"/>
    <w:rsid w:val="00016590"/>
    <w:rsid w:val="00016D04"/>
    <w:rsid w:val="0001771E"/>
    <w:rsid w:val="000177F0"/>
    <w:rsid w:val="00020C9C"/>
    <w:rsid w:val="00021F2B"/>
    <w:rsid w:val="0002223C"/>
    <w:rsid w:val="000222BC"/>
    <w:rsid w:val="000228BF"/>
    <w:rsid w:val="00022CBB"/>
    <w:rsid w:val="0002457B"/>
    <w:rsid w:val="00024CFF"/>
    <w:rsid w:val="00025642"/>
    <w:rsid w:val="00025DA0"/>
    <w:rsid w:val="000263F4"/>
    <w:rsid w:val="00027067"/>
    <w:rsid w:val="000273DD"/>
    <w:rsid w:val="00027746"/>
    <w:rsid w:val="00027784"/>
    <w:rsid w:val="000277F8"/>
    <w:rsid w:val="00027ED5"/>
    <w:rsid w:val="0003117D"/>
    <w:rsid w:val="000321C8"/>
    <w:rsid w:val="00032370"/>
    <w:rsid w:val="0003476F"/>
    <w:rsid w:val="00035408"/>
    <w:rsid w:val="00035804"/>
    <w:rsid w:val="000360ED"/>
    <w:rsid w:val="00036360"/>
    <w:rsid w:val="000363F0"/>
    <w:rsid w:val="00036EAC"/>
    <w:rsid w:val="0003734D"/>
    <w:rsid w:val="00037AC0"/>
    <w:rsid w:val="00040339"/>
    <w:rsid w:val="0004051E"/>
    <w:rsid w:val="000406A3"/>
    <w:rsid w:val="000409BE"/>
    <w:rsid w:val="00040E5E"/>
    <w:rsid w:val="0004150C"/>
    <w:rsid w:val="0004269E"/>
    <w:rsid w:val="00042D06"/>
    <w:rsid w:val="00043642"/>
    <w:rsid w:val="00044108"/>
    <w:rsid w:val="00044785"/>
    <w:rsid w:val="000449A1"/>
    <w:rsid w:val="00044A47"/>
    <w:rsid w:val="00044B7C"/>
    <w:rsid w:val="00045BFF"/>
    <w:rsid w:val="00045D63"/>
    <w:rsid w:val="000466A4"/>
    <w:rsid w:val="000471EF"/>
    <w:rsid w:val="000500DD"/>
    <w:rsid w:val="0005157D"/>
    <w:rsid w:val="000518EA"/>
    <w:rsid w:val="00051D38"/>
    <w:rsid w:val="00052650"/>
    <w:rsid w:val="000528DE"/>
    <w:rsid w:val="0005347B"/>
    <w:rsid w:val="00053BA0"/>
    <w:rsid w:val="00054806"/>
    <w:rsid w:val="00054826"/>
    <w:rsid w:val="00055025"/>
    <w:rsid w:val="00055411"/>
    <w:rsid w:val="00055A12"/>
    <w:rsid w:val="00056342"/>
    <w:rsid w:val="000566E1"/>
    <w:rsid w:val="000572AC"/>
    <w:rsid w:val="000577B1"/>
    <w:rsid w:val="000578DA"/>
    <w:rsid w:val="00060AC5"/>
    <w:rsid w:val="00060B8C"/>
    <w:rsid w:val="000610B4"/>
    <w:rsid w:val="00062772"/>
    <w:rsid w:val="00062794"/>
    <w:rsid w:val="00062CC0"/>
    <w:rsid w:val="00063AC8"/>
    <w:rsid w:val="0006700B"/>
    <w:rsid w:val="00067424"/>
    <w:rsid w:val="000676F1"/>
    <w:rsid w:val="00070D37"/>
    <w:rsid w:val="00071CA5"/>
    <w:rsid w:val="00071E5E"/>
    <w:rsid w:val="0007226F"/>
    <w:rsid w:val="00072C44"/>
    <w:rsid w:val="0007364C"/>
    <w:rsid w:val="00073680"/>
    <w:rsid w:val="0007375B"/>
    <w:rsid w:val="00073F3C"/>
    <w:rsid w:val="00074963"/>
    <w:rsid w:val="00075738"/>
    <w:rsid w:val="00076273"/>
    <w:rsid w:val="000778BF"/>
    <w:rsid w:val="00080F56"/>
    <w:rsid w:val="00081CAF"/>
    <w:rsid w:val="00083041"/>
    <w:rsid w:val="0008310F"/>
    <w:rsid w:val="000831B2"/>
    <w:rsid w:val="0008331E"/>
    <w:rsid w:val="00085833"/>
    <w:rsid w:val="00085AF5"/>
    <w:rsid w:val="0008613B"/>
    <w:rsid w:val="000861BD"/>
    <w:rsid w:val="00086983"/>
    <w:rsid w:val="00090154"/>
    <w:rsid w:val="00090781"/>
    <w:rsid w:val="00090A76"/>
    <w:rsid w:val="0009185D"/>
    <w:rsid w:val="00091AC9"/>
    <w:rsid w:val="000925DE"/>
    <w:rsid w:val="00092630"/>
    <w:rsid w:val="0009286C"/>
    <w:rsid w:val="00092938"/>
    <w:rsid w:val="00093258"/>
    <w:rsid w:val="00094C38"/>
    <w:rsid w:val="00095CF1"/>
    <w:rsid w:val="00096011"/>
    <w:rsid w:val="000960C6"/>
    <w:rsid w:val="000964D2"/>
    <w:rsid w:val="00096676"/>
    <w:rsid w:val="0009756D"/>
    <w:rsid w:val="000A05C4"/>
    <w:rsid w:val="000A08F6"/>
    <w:rsid w:val="000A0930"/>
    <w:rsid w:val="000A1495"/>
    <w:rsid w:val="000A178F"/>
    <w:rsid w:val="000A1D06"/>
    <w:rsid w:val="000A2F08"/>
    <w:rsid w:val="000A3385"/>
    <w:rsid w:val="000A4EBA"/>
    <w:rsid w:val="000A5A9B"/>
    <w:rsid w:val="000A5D99"/>
    <w:rsid w:val="000A634F"/>
    <w:rsid w:val="000A6A12"/>
    <w:rsid w:val="000A6DB6"/>
    <w:rsid w:val="000A7B3B"/>
    <w:rsid w:val="000B0506"/>
    <w:rsid w:val="000B1156"/>
    <w:rsid w:val="000B226C"/>
    <w:rsid w:val="000B2BD5"/>
    <w:rsid w:val="000B2E2E"/>
    <w:rsid w:val="000B46D5"/>
    <w:rsid w:val="000B6947"/>
    <w:rsid w:val="000B6BC5"/>
    <w:rsid w:val="000B7A20"/>
    <w:rsid w:val="000C0309"/>
    <w:rsid w:val="000C2944"/>
    <w:rsid w:val="000C2A6F"/>
    <w:rsid w:val="000C2A94"/>
    <w:rsid w:val="000C41E7"/>
    <w:rsid w:val="000C4429"/>
    <w:rsid w:val="000C4A98"/>
    <w:rsid w:val="000C4B0B"/>
    <w:rsid w:val="000C63AC"/>
    <w:rsid w:val="000C6593"/>
    <w:rsid w:val="000C6B65"/>
    <w:rsid w:val="000C6E0D"/>
    <w:rsid w:val="000C6E33"/>
    <w:rsid w:val="000C7977"/>
    <w:rsid w:val="000D0C84"/>
    <w:rsid w:val="000D13D2"/>
    <w:rsid w:val="000D182B"/>
    <w:rsid w:val="000D2641"/>
    <w:rsid w:val="000D2FBA"/>
    <w:rsid w:val="000D34C6"/>
    <w:rsid w:val="000D3AB1"/>
    <w:rsid w:val="000D3B4A"/>
    <w:rsid w:val="000D4336"/>
    <w:rsid w:val="000D43A1"/>
    <w:rsid w:val="000D4B53"/>
    <w:rsid w:val="000D52EF"/>
    <w:rsid w:val="000D65ED"/>
    <w:rsid w:val="000D6E1C"/>
    <w:rsid w:val="000D7382"/>
    <w:rsid w:val="000D7486"/>
    <w:rsid w:val="000E0106"/>
    <w:rsid w:val="000E0CF4"/>
    <w:rsid w:val="000E1593"/>
    <w:rsid w:val="000E286E"/>
    <w:rsid w:val="000E43E2"/>
    <w:rsid w:val="000E4CB8"/>
    <w:rsid w:val="000E6D49"/>
    <w:rsid w:val="000E7756"/>
    <w:rsid w:val="000F0AB4"/>
    <w:rsid w:val="000F10EB"/>
    <w:rsid w:val="000F15C8"/>
    <w:rsid w:val="000F1AB1"/>
    <w:rsid w:val="000F2A1C"/>
    <w:rsid w:val="000F3606"/>
    <w:rsid w:val="000F38DF"/>
    <w:rsid w:val="000F40DD"/>
    <w:rsid w:val="000F4315"/>
    <w:rsid w:val="000F7A3B"/>
    <w:rsid w:val="00100F01"/>
    <w:rsid w:val="00101C20"/>
    <w:rsid w:val="0010266A"/>
    <w:rsid w:val="00102756"/>
    <w:rsid w:val="00102EA0"/>
    <w:rsid w:val="001040D7"/>
    <w:rsid w:val="001049AB"/>
    <w:rsid w:val="001051C9"/>
    <w:rsid w:val="0010585B"/>
    <w:rsid w:val="00110016"/>
    <w:rsid w:val="00110F3B"/>
    <w:rsid w:val="001121D4"/>
    <w:rsid w:val="00112475"/>
    <w:rsid w:val="00112DFD"/>
    <w:rsid w:val="0011354C"/>
    <w:rsid w:val="001140F5"/>
    <w:rsid w:val="00114D92"/>
    <w:rsid w:val="00115D54"/>
    <w:rsid w:val="00120082"/>
    <w:rsid w:val="00120F18"/>
    <w:rsid w:val="00120F6C"/>
    <w:rsid w:val="001213A9"/>
    <w:rsid w:val="0012141B"/>
    <w:rsid w:val="00121817"/>
    <w:rsid w:val="00121896"/>
    <w:rsid w:val="00122548"/>
    <w:rsid w:val="001244CB"/>
    <w:rsid w:val="0012551E"/>
    <w:rsid w:val="00125D57"/>
    <w:rsid w:val="00125EFC"/>
    <w:rsid w:val="00126035"/>
    <w:rsid w:val="0012762D"/>
    <w:rsid w:val="0012764C"/>
    <w:rsid w:val="001279D5"/>
    <w:rsid w:val="00130359"/>
    <w:rsid w:val="001315A6"/>
    <w:rsid w:val="0013161C"/>
    <w:rsid w:val="0013195E"/>
    <w:rsid w:val="00131E7A"/>
    <w:rsid w:val="001322B7"/>
    <w:rsid w:val="001326B6"/>
    <w:rsid w:val="001327B5"/>
    <w:rsid w:val="00133563"/>
    <w:rsid w:val="00133ED8"/>
    <w:rsid w:val="001343D1"/>
    <w:rsid w:val="00135F7C"/>
    <w:rsid w:val="00136A68"/>
    <w:rsid w:val="0013750B"/>
    <w:rsid w:val="001375D6"/>
    <w:rsid w:val="001401FF"/>
    <w:rsid w:val="0014052A"/>
    <w:rsid w:val="001408C6"/>
    <w:rsid w:val="00141283"/>
    <w:rsid w:val="00141443"/>
    <w:rsid w:val="00142B36"/>
    <w:rsid w:val="00142CC4"/>
    <w:rsid w:val="00142F12"/>
    <w:rsid w:val="00143298"/>
    <w:rsid w:val="00143F08"/>
    <w:rsid w:val="00144021"/>
    <w:rsid w:val="001443F6"/>
    <w:rsid w:val="00145B4A"/>
    <w:rsid w:val="00146D3D"/>
    <w:rsid w:val="0014702F"/>
    <w:rsid w:val="00150079"/>
    <w:rsid w:val="00150FD5"/>
    <w:rsid w:val="001516DA"/>
    <w:rsid w:val="001533D3"/>
    <w:rsid w:val="00153FCF"/>
    <w:rsid w:val="00154219"/>
    <w:rsid w:val="00154C9B"/>
    <w:rsid w:val="00154E1A"/>
    <w:rsid w:val="001557C4"/>
    <w:rsid w:val="0015746D"/>
    <w:rsid w:val="00157620"/>
    <w:rsid w:val="00157E2E"/>
    <w:rsid w:val="00160513"/>
    <w:rsid w:val="00160DEB"/>
    <w:rsid w:val="001612AB"/>
    <w:rsid w:val="0016317E"/>
    <w:rsid w:val="001632A1"/>
    <w:rsid w:val="00164B7A"/>
    <w:rsid w:val="001658A4"/>
    <w:rsid w:val="00166048"/>
    <w:rsid w:val="0016620D"/>
    <w:rsid w:val="00166814"/>
    <w:rsid w:val="00167134"/>
    <w:rsid w:val="001676DF"/>
    <w:rsid w:val="001707FC"/>
    <w:rsid w:val="00170A88"/>
    <w:rsid w:val="00170C65"/>
    <w:rsid w:val="00173BC3"/>
    <w:rsid w:val="00175321"/>
    <w:rsid w:val="00175B9E"/>
    <w:rsid w:val="0017646A"/>
    <w:rsid w:val="001767C0"/>
    <w:rsid w:val="00176D04"/>
    <w:rsid w:val="00176D15"/>
    <w:rsid w:val="001803CC"/>
    <w:rsid w:val="00180E22"/>
    <w:rsid w:val="00182F2C"/>
    <w:rsid w:val="001832F2"/>
    <w:rsid w:val="0018348E"/>
    <w:rsid w:val="00183EB6"/>
    <w:rsid w:val="001858FE"/>
    <w:rsid w:val="001863B0"/>
    <w:rsid w:val="0018794B"/>
    <w:rsid w:val="00187C02"/>
    <w:rsid w:val="001900D6"/>
    <w:rsid w:val="00190604"/>
    <w:rsid w:val="00190A23"/>
    <w:rsid w:val="00190DE9"/>
    <w:rsid w:val="00191624"/>
    <w:rsid w:val="00194ACF"/>
    <w:rsid w:val="00194B15"/>
    <w:rsid w:val="00194C09"/>
    <w:rsid w:val="0019579C"/>
    <w:rsid w:val="0019642B"/>
    <w:rsid w:val="001964C1"/>
    <w:rsid w:val="00196835"/>
    <w:rsid w:val="00197CC3"/>
    <w:rsid w:val="001A0C5D"/>
    <w:rsid w:val="001A1126"/>
    <w:rsid w:val="001A2206"/>
    <w:rsid w:val="001A2A03"/>
    <w:rsid w:val="001A2BDB"/>
    <w:rsid w:val="001A5E3D"/>
    <w:rsid w:val="001A65CD"/>
    <w:rsid w:val="001A7176"/>
    <w:rsid w:val="001A7530"/>
    <w:rsid w:val="001A77F7"/>
    <w:rsid w:val="001B182B"/>
    <w:rsid w:val="001B189E"/>
    <w:rsid w:val="001B21E1"/>
    <w:rsid w:val="001B3E8F"/>
    <w:rsid w:val="001B6989"/>
    <w:rsid w:val="001B6DF0"/>
    <w:rsid w:val="001B777D"/>
    <w:rsid w:val="001C138C"/>
    <w:rsid w:val="001C3046"/>
    <w:rsid w:val="001C3222"/>
    <w:rsid w:val="001C3F22"/>
    <w:rsid w:val="001C5B68"/>
    <w:rsid w:val="001C668F"/>
    <w:rsid w:val="001C69CC"/>
    <w:rsid w:val="001C6D41"/>
    <w:rsid w:val="001C7185"/>
    <w:rsid w:val="001C7989"/>
    <w:rsid w:val="001C7B10"/>
    <w:rsid w:val="001C7C35"/>
    <w:rsid w:val="001D0197"/>
    <w:rsid w:val="001D01CD"/>
    <w:rsid w:val="001D1D5C"/>
    <w:rsid w:val="001D1F91"/>
    <w:rsid w:val="001D2933"/>
    <w:rsid w:val="001D3261"/>
    <w:rsid w:val="001D3733"/>
    <w:rsid w:val="001D3966"/>
    <w:rsid w:val="001D3E58"/>
    <w:rsid w:val="001D4734"/>
    <w:rsid w:val="001D475F"/>
    <w:rsid w:val="001D4A1A"/>
    <w:rsid w:val="001D70E8"/>
    <w:rsid w:val="001E0DF4"/>
    <w:rsid w:val="001E17F2"/>
    <w:rsid w:val="001E1B62"/>
    <w:rsid w:val="001E1C05"/>
    <w:rsid w:val="001E3312"/>
    <w:rsid w:val="001E4496"/>
    <w:rsid w:val="001E61D8"/>
    <w:rsid w:val="001E650E"/>
    <w:rsid w:val="001E69A6"/>
    <w:rsid w:val="001E6C16"/>
    <w:rsid w:val="001F019A"/>
    <w:rsid w:val="001F06B7"/>
    <w:rsid w:val="001F1F51"/>
    <w:rsid w:val="001F2035"/>
    <w:rsid w:val="001F2603"/>
    <w:rsid w:val="001F2687"/>
    <w:rsid w:val="001F3187"/>
    <w:rsid w:val="001F38D2"/>
    <w:rsid w:val="001F4064"/>
    <w:rsid w:val="001F4823"/>
    <w:rsid w:val="001F4BCA"/>
    <w:rsid w:val="001F5595"/>
    <w:rsid w:val="001F68A4"/>
    <w:rsid w:val="001F6C43"/>
    <w:rsid w:val="001F6C79"/>
    <w:rsid w:val="001F6FD0"/>
    <w:rsid w:val="001F7028"/>
    <w:rsid w:val="002000EE"/>
    <w:rsid w:val="002001C0"/>
    <w:rsid w:val="00200F70"/>
    <w:rsid w:val="002018EE"/>
    <w:rsid w:val="0020196B"/>
    <w:rsid w:val="002027D0"/>
    <w:rsid w:val="002032DC"/>
    <w:rsid w:val="00207A13"/>
    <w:rsid w:val="00210063"/>
    <w:rsid w:val="0021134C"/>
    <w:rsid w:val="0021144E"/>
    <w:rsid w:val="00213CE1"/>
    <w:rsid w:val="00214395"/>
    <w:rsid w:val="0021455C"/>
    <w:rsid w:val="00214FD7"/>
    <w:rsid w:val="002151F5"/>
    <w:rsid w:val="0021585D"/>
    <w:rsid w:val="00215B2A"/>
    <w:rsid w:val="00216770"/>
    <w:rsid w:val="00216E17"/>
    <w:rsid w:val="00216F2A"/>
    <w:rsid w:val="0021748C"/>
    <w:rsid w:val="002208FB"/>
    <w:rsid w:val="00221085"/>
    <w:rsid w:val="0022246C"/>
    <w:rsid w:val="002226EE"/>
    <w:rsid w:val="002237CF"/>
    <w:rsid w:val="00224573"/>
    <w:rsid w:val="00225C7F"/>
    <w:rsid w:val="00225D36"/>
    <w:rsid w:val="00226F46"/>
    <w:rsid w:val="00227055"/>
    <w:rsid w:val="00230414"/>
    <w:rsid w:val="00230980"/>
    <w:rsid w:val="00231F6B"/>
    <w:rsid w:val="00232D65"/>
    <w:rsid w:val="00233561"/>
    <w:rsid w:val="002335BF"/>
    <w:rsid w:val="002337E4"/>
    <w:rsid w:val="00234524"/>
    <w:rsid w:val="00234856"/>
    <w:rsid w:val="00234A14"/>
    <w:rsid w:val="00234ED7"/>
    <w:rsid w:val="002351F4"/>
    <w:rsid w:val="002362F3"/>
    <w:rsid w:val="00236472"/>
    <w:rsid w:val="00237285"/>
    <w:rsid w:val="002423B9"/>
    <w:rsid w:val="00243F47"/>
    <w:rsid w:val="002444D9"/>
    <w:rsid w:val="0024542C"/>
    <w:rsid w:val="002460DE"/>
    <w:rsid w:val="00246110"/>
    <w:rsid w:val="00246DA8"/>
    <w:rsid w:val="00247263"/>
    <w:rsid w:val="002473F6"/>
    <w:rsid w:val="00247826"/>
    <w:rsid w:val="0025246F"/>
    <w:rsid w:val="00252ED6"/>
    <w:rsid w:val="0025370A"/>
    <w:rsid w:val="002539B2"/>
    <w:rsid w:val="00254A74"/>
    <w:rsid w:val="002553EF"/>
    <w:rsid w:val="00255A54"/>
    <w:rsid w:val="002562AC"/>
    <w:rsid w:val="00256D74"/>
    <w:rsid w:val="00257714"/>
    <w:rsid w:val="00257ADB"/>
    <w:rsid w:val="00257E3F"/>
    <w:rsid w:val="00260FC9"/>
    <w:rsid w:val="00261382"/>
    <w:rsid w:val="00261385"/>
    <w:rsid w:val="002629D6"/>
    <w:rsid w:val="002631DD"/>
    <w:rsid w:val="00263C16"/>
    <w:rsid w:val="00263D44"/>
    <w:rsid w:val="00266A61"/>
    <w:rsid w:val="002704B8"/>
    <w:rsid w:val="002712FA"/>
    <w:rsid w:val="0027138B"/>
    <w:rsid w:val="00271CA1"/>
    <w:rsid w:val="00271D8E"/>
    <w:rsid w:val="002729A5"/>
    <w:rsid w:val="002750E4"/>
    <w:rsid w:val="002755A6"/>
    <w:rsid w:val="00276200"/>
    <w:rsid w:val="00277111"/>
    <w:rsid w:val="002772CC"/>
    <w:rsid w:val="00277CE2"/>
    <w:rsid w:val="00280BAC"/>
    <w:rsid w:val="00281B41"/>
    <w:rsid w:val="00281E0D"/>
    <w:rsid w:val="002824BA"/>
    <w:rsid w:val="0028274F"/>
    <w:rsid w:val="0028339E"/>
    <w:rsid w:val="002835FC"/>
    <w:rsid w:val="00283AEF"/>
    <w:rsid w:val="002845FA"/>
    <w:rsid w:val="00284F92"/>
    <w:rsid w:val="00285F79"/>
    <w:rsid w:val="00286841"/>
    <w:rsid w:val="00286CDF"/>
    <w:rsid w:val="00287A97"/>
    <w:rsid w:val="00287C0E"/>
    <w:rsid w:val="002904CE"/>
    <w:rsid w:val="00292149"/>
    <w:rsid w:val="002926A6"/>
    <w:rsid w:val="00292816"/>
    <w:rsid w:val="00293185"/>
    <w:rsid w:val="00294612"/>
    <w:rsid w:val="002946DE"/>
    <w:rsid w:val="00294F8A"/>
    <w:rsid w:val="00295195"/>
    <w:rsid w:val="0029532D"/>
    <w:rsid w:val="00295724"/>
    <w:rsid w:val="002957C0"/>
    <w:rsid w:val="002965E3"/>
    <w:rsid w:val="002969EE"/>
    <w:rsid w:val="00297C5A"/>
    <w:rsid w:val="002A0839"/>
    <w:rsid w:val="002A1636"/>
    <w:rsid w:val="002A1AA7"/>
    <w:rsid w:val="002A2755"/>
    <w:rsid w:val="002A3CB6"/>
    <w:rsid w:val="002A3D7A"/>
    <w:rsid w:val="002A4B3D"/>
    <w:rsid w:val="002A4BD0"/>
    <w:rsid w:val="002A51ED"/>
    <w:rsid w:val="002A5B74"/>
    <w:rsid w:val="002A5F18"/>
    <w:rsid w:val="002A61A7"/>
    <w:rsid w:val="002A6C60"/>
    <w:rsid w:val="002A72CE"/>
    <w:rsid w:val="002A7E5E"/>
    <w:rsid w:val="002B254C"/>
    <w:rsid w:val="002B268B"/>
    <w:rsid w:val="002B2D06"/>
    <w:rsid w:val="002B36A0"/>
    <w:rsid w:val="002B38BF"/>
    <w:rsid w:val="002B3AC9"/>
    <w:rsid w:val="002B4CC7"/>
    <w:rsid w:val="002B5B63"/>
    <w:rsid w:val="002B6BAF"/>
    <w:rsid w:val="002B6DE1"/>
    <w:rsid w:val="002B6F3F"/>
    <w:rsid w:val="002B73AF"/>
    <w:rsid w:val="002C13BF"/>
    <w:rsid w:val="002C215D"/>
    <w:rsid w:val="002C304A"/>
    <w:rsid w:val="002C31CE"/>
    <w:rsid w:val="002C367F"/>
    <w:rsid w:val="002C4F1D"/>
    <w:rsid w:val="002C545D"/>
    <w:rsid w:val="002C63C9"/>
    <w:rsid w:val="002D07DF"/>
    <w:rsid w:val="002D0CCF"/>
    <w:rsid w:val="002D3EFE"/>
    <w:rsid w:val="002D432C"/>
    <w:rsid w:val="002D4586"/>
    <w:rsid w:val="002D4BDE"/>
    <w:rsid w:val="002D582E"/>
    <w:rsid w:val="002D5E0A"/>
    <w:rsid w:val="002D60F6"/>
    <w:rsid w:val="002D683A"/>
    <w:rsid w:val="002D6EBE"/>
    <w:rsid w:val="002E0123"/>
    <w:rsid w:val="002E041A"/>
    <w:rsid w:val="002E0E4F"/>
    <w:rsid w:val="002E1F4D"/>
    <w:rsid w:val="002E2C78"/>
    <w:rsid w:val="002E2CDC"/>
    <w:rsid w:val="002E2E82"/>
    <w:rsid w:val="002E31D6"/>
    <w:rsid w:val="002E3E43"/>
    <w:rsid w:val="002E5AF3"/>
    <w:rsid w:val="002E725B"/>
    <w:rsid w:val="002E74E3"/>
    <w:rsid w:val="002E75C5"/>
    <w:rsid w:val="002E75E9"/>
    <w:rsid w:val="002E78E9"/>
    <w:rsid w:val="002E7AD5"/>
    <w:rsid w:val="002F0140"/>
    <w:rsid w:val="002F0B9D"/>
    <w:rsid w:val="002F1516"/>
    <w:rsid w:val="002F1751"/>
    <w:rsid w:val="002F1EA7"/>
    <w:rsid w:val="002F526F"/>
    <w:rsid w:val="002F5417"/>
    <w:rsid w:val="002F5F77"/>
    <w:rsid w:val="002F6D9A"/>
    <w:rsid w:val="003000EC"/>
    <w:rsid w:val="00300449"/>
    <w:rsid w:val="00300789"/>
    <w:rsid w:val="00300F8A"/>
    <w:rsid w:val="003014AF"/>
    <w:rsid w:val="003017DC"/>
    <w:rsid w:val="00302912"/>
    <w:rsid w:val="00303903"/>
    <w:rsid w:val="00303E71"/>
    <w:rsid w:val="0030430B"/>
    <w:rsid w:val="00305267"/>
    <w:rsid w:val="00305883"/>
    <w:rsid w:val="0030625E"/>
    <w:rsid w:val="00306CE3"/>
    <w:rsid w:val="00307029"/>
    <w:rsid w:val="00307690"/>
    <w:rsid w:val="003105E4"/>
    <w:rsid w:val="0031262B"/>
    <w:rsid w:val="00313800"/>
    <w:rsid w:val="0031393A"/>
    <w:rsid w:val="0031443F"/>
    <w:rsid w:val="00314C00"/>
    <w:rsid w:val="00314EEC"/>
    <w:rsid w:val="003158DB"/>
    <w:rsid w:val="00315D46"/>
    <w:rsid w:val="00316561"/>
    <w:rsid w:val="00316B16"/>
    <w:rsid w:val="00316F91"/>
    <w:rsid w:val="003178C4"/>
    <w:rsid w:val="00320124"/>
    <w:rsid w:val="00320317"/>
    <w:rsid w:val="00320881"/>
    <w:rsid w:val="00320A14"/>
    <w:rsid w:val="00320C88"/>
    <w:rsid w:val="003225DA"/>
    <w:rsid w:val="00322817"/>
    <w:rsid w:val="00323445"/>
    <w:rsid w:val="00323923"/>
    <w:rsid w:val="00323978"/>
    <w:rsid w:val="003245AA"/>
    <w:rsid w:val="00324F28"/>
    <w:rsid w:val="0032507B"/>
    <w:rsid w:val="003257BE"/>
    <w:rsid w:val="00325928"/>
    <w:rsid w:val="003279C5"/>
    <w:rsid w:val="00331E07"/>
    <w:rsid w:val="0033269B"/>
    <w:rsid w:val="00333188"/>
    <w:rsid w:val="00333E3D"/>
    <w:rsid w:val="0033421E"/>
    <w:rsid w:val="00334A83"/>
    <w:rsid w:val="003358C7"/>
    <w:rsid w:val="00337267"/>
    <w:rsid w:val="00337618"/>
    <w:rsid w:val="0033772A"/>
    <w:rsid w:val="00337820"/>
    <w:rsid w:val="00337BA5"/>
    <w:rsid w:val="00337C01"/>
    <w:rsid w:val="00340A39"/>
    <w:rsid w:val="00340E1D"/>
    <w:rsid w:val="00341D06"/>
    <w:rsid w:val="00342E65"/>
    <w:rsid w:val="003433D7"/>
    <w:rsid w:val="003453BC"/>
    <w:rsid w:val="00345637"/>
    <w:rsid w:val="003457AE"/>
    <w:rsid w:val="00345919"/>
    <w:rsid w:val="00345CCE"/>
    <w:rsid w:val="00345EDD"/>
    <w:rsid w:val="003521D3"/>
    <w:rsid w:val="00352E67"/>
    <w:rsid w:val="00353191"/>
    <w:rsid w:val="003534D9"/>
    <w:rsid w:val="0035379F"/>
    <w:rsid w:val="00353955"/>
    <w:rsid w:val="003546A2"/>
    <w:rsid w:val="0035484C"/>
    <w:rsid w:val="0035545D"/>
    <w:rsid w:val="003569A4"/>
    <w:rsid w:val="00356B47"/>
    <w:rsid w:val="0035705E"/>
    <w:rsid w:val="003579B6"/>
    <w:rsid w:val="00360611"/>
    <w:rsid w:val="00360C4E"/>
    <w:rsid w:val="00360C5F"/>
    <w:rsid w:val="0036116C"/>
    <w:rsid w:val="00363229"/>
    <w:rsid w:val="0036376A"/>
    <w:rsid w:val="00363913"/>
    <w:rsid w:val="0036541E"/>
    <w:rsid w:val="00366B8C"/>
    <w:rsid w:val="00371135"/>
    <w:rsid w:val="00372F06"/>
    <w:rsid w:val="00373566"/>
    <w:rsid w:val="00373A6B"/>
    <w:rsid w:val="00373BB6"/>
    <w:rsid w:val="00373D0F"/>
    <w:rsid w:val="00374582"/>
    <w:rsid w:val="00374798"/>
    <w:rsid w:val="00375748"/>
    <w:rsid w:val="003758A2"/>
    <w:rsid w:val="00375BFF"/>
    <w:rsid w:val="0037600E"/>
    <w:rsid w:val="003769A2"/>
    <w:rsid w:val="00377149"/>
    <w:rsid w:val="00380FE7"/>
    <w:rsid w:val="003816C4"/>
    <w:rsid w:val="0038195F"/>
    <w:rsid w:val="00382793"/>
    <w:rsid w:val="003841CE"/>
    <w:rsid w:val="003845B6"/>
    <w:rsid w:val="00385D40"/>
    <w:rsid w:val="00387971"/>
    <w:rsid w:val="00387B97"/>
    <w:rsid w:val="00390249"/>
    <w:rsid w:val="00390ED1"/>
    <w:rsid w:val="00390ED5"/>
    <w:rsid w:val="00391A60"/>
    <w:rsid w:val="00392018"/>
    <w:rsid w:val="00393005"/>
    <w:rsid w:val="00393ED7"/>
    <w:rsid w:val="00394225"/>
    <w:rsid w:val="0039472E"/>
    <w:rsid w:val="003954D5"/>
    <w:rsid w:val="00395B49"/>
    <w:rsid w:val="00395B65"/>
    <w:rsid w:val="00395F62"/>
    <w:rsid w:val="00396FFF"/>
    <w:rsid w:val="00397547"/>
    <w:rsid w:val="00397BC0"/>
    <w:rsid w:val="00397DF5"/>
    <w:rsid w:val="003A257D"/>
    <w:rsid w:val="003A30CC"/>
    <w:rsid w:val="003A3B51"/>
    <w:rsid w:val="003A3F59"/>
    <w:rsid w:val="003A4018"/>
    <w:rsid w:val="003A470C"/>
    <w:rsid w:val="003A474F"/>
    <w:rsid w:val="003A4C7B"/>
    <w:rsid w:val="003A4D9F"/>
    <w:rsid w:val="003A5D5E"/>
    <w:rsid w:val="003B0133"/>
    <w:rsid w:val="003B1288"/>
    <w:rsid w:val="003B1542"/>
    <w:rsid w:val="003B1D29"/>
    <w:rsid w:val="003B21DB"/>
    <w:rsid w:val="003B245C"/>
    <w:rsid w:val="003B25C3"/>
    <w:rsid w:val="003B5D36"/>
    <w:rsid w:val="003B6D3E"/>
    <w:rsid w:val="003B7D0F"/>
    <w:rsid w:val="003C098D"/>
    <w:rsid w:val="003C2200"/>
    <w:rsid w:val="003C244D"/>
    <w:rsid w:val="003C2BB3"/>
    <w:rsid w:val="003C30EB"/>
    <w:rsid w:val="003C392D"/>
    <w:rsid w:val="003C397C"/>
    <w:rsid w:val="003C400F"/>
    <w:rsid w:val="003C4641"/>
    <w:rsid w:val="003C4F01"/>
    <w:rsid w:val="003C54DF"/>
    <w:rsid w:val="003C75E8"/>
    <w:rsid w:val="003D0F98"/>
    <w:rsid w:val="003D1255"/>
    <w:rsid w:val="003D1D2B"/>
    <w:rsid w:val="003D2917"/>
    <w:rsid w:val="003D3445"/>
    <w:rsid w:val="003D40C1"/>
    <w:rsid w:val="003D4B8B"/>
    <w:rsid w:val="003D6018"/>
    <w:rsid w:val="003D6799"/>
    <w:rsid w:val="003D6B66"/>
    <w:rsid w:val="003D6F6A"/>
    <w:rsid w:val="003D70CC"/>
    <w:rsid w:val="003E1A33"/>
    <w:rsid w:val="003E2158"/>
    <w:rsid w:val="003E2F0F"/>
    <w:rsid w:val="003E3263"/>
    <w:rsid w:val="003E331A"/>
    <w:rsid w:val="003E549F"/>
    <w:rsid w:val="003E579D"/>
    <w:rsid w:val="003E601D"/>
    <w:rsid w:val="003E6040"/>
    <w:rsid w:val="003E6FB0"/>
    <w:rsid w:val="003E73A4"/>
    <w:rsid w:val="003E7561"/>
    <w:rsid w:val="003F0084"/>
    <w:rsid w:val="003F280F"/>
    <w:rsid w:val="003F3FE6"/>
    <w:rsid w:val="003F4148"/>
    <w:rsid w:val="003F4594"/>
    <w:rsid w:val="003F5A2D"/>
    <w:rsid w:val="003F601C"/>
    <w:rsid w:val="003F6170"/>
    <w:rsid w:val="003F6FB8"/>
    <w:rsid w:val="003F6FF1"/>
    <w:rsid w:val="003F74F6"/>
    <w:rsid w:val="00400FFC"/>
    <w:rsid w:val="00401393"/>
    <w:rsid w:val="004015DA"/>
    <w:rsid w:val="00401A4B"/>
    <w:rsid w:val="00401B38"/>
    <w:rsid w:val="00401E71"/>
    <w:rsid w:val="00401EFB"/>
    <w:rsid w:val="00402A70"/>
    <w:rsid w:val="00402F32"/>
    <w:rsid w:val="00403875"/>
    <w:rsid w:val="00405569"/>
    <w:rsid w:val="0040560F"/>
    <w:rsid w:val="00405797"/>
    <w:rsid w:val="004057A3"/>
    <w:rsid w:val="0040589A"/>
    <w:rsid w:val="00406462"/>
    <w:rsid w:val="00406FE1"/>
    <w:rsid w:val="00410F3A"/>
    <w:rsid w:val="00411215"/>
    <w:rsid w:val="0041287D"/>
    <w:rsid w:val="00412DF9"/>
    <w:rsid w:val="004136F6"/>
    <w:rsid w:val="0041378C"/>
    <w:rsid w:val="00413F44"/>
    <w:rsid w:val="004141D1"/>
    <w:rsid w:val="004160EA"/>
    <w:rsid w:val="00416304"/>
    <w:rsid w:val="00416E09"/>
    <w:rsid w:val="00416E12"/>
    <w:rsid w:val="00417739"/>
    <w:rsid w:val="00417A97"/>
    <w:rsid w:val="004200B1"/>
    <w:rsid w:val="00421164"/>
    <w:rsid w:val="004213E4"/>
    <w:rsid w:val="00421AD3"/>
    <w:rsid w:val="004239CF"/>
    <w:rsid w:val="00423F71"/>
    <w:rsid w:val="00425082"/>
    <w:rsid w:val="00425309"/>
    <w:rsid w:val="00426368"/>
    <w:rsid w:val="004264F7"/>
    <w:rsid w:val="00426808"/>
    <w:rsid w:val="00426AA6"/>
    <w:rsid w:val="00426B81"/>
    <w:rsid w:val="00426DA0"/>
    <w:rsid w:val="00430EA3"/>
    <w:rsid w:val="004317AE"/>
    <w:rsid w:val="00432211"/>
    <w:rsid w:val="00433D8F"/>
    <w:rsid w:val="004351AB"/>
    <w:rsid w:val="00435CB3"/>
    <w:rsid w:val="0043698D"/>
    <w:rsid w:val="00436CE9"/>
    <w:rsid w:val="00437AFA"/>
    <w:rsid w:val="00440820"/>
    <w:rsid w:val="00440F7C"/>
    <w:rsid w:val="00441618"/>
    <w:rsid w:val="004419DD"/>
    <w:rsid w:val="004421FC"/>
    <w:rsid w:val="0044230B"/>
    <w:rsid w:val="0044230F"/>
    <w:rsid w:val="00443D7D"/>
    <w:rsid w:val="004444C7"/>
    <w:rsid w:val="00444D80"/>
    <w:rsid w:val="004451AE"/>
    <w:rsid w:val="00445894"/>
    <w:rsid w:val="00445E72"/>
    <w:rsid w:val="00445E81"/>
    <w:rsid w:val="00446261"/>
    <w:rsid w:val="00446571"/>
    <w:rsid w:val="00446E1E"/>
    <w:rsid w:val="00447F7F"/>
    <w:rsid w:val="00451769"/>
    <w:rsid w:val="00451B6C"/>
    <w:rsid w:val="00452968"/>
    <w:rsid w:val="00452FC2"/>
    <w:rsid w:val="00452FE0"/>
    <w:rsid w:val="00452FF9"/>
    <w:rsid w:val="0045674A"/>
    <w:rsid w:val="00461C75"/>
    <w:rsid w:val="00462291"/>
    <w:rsid w:val="00463015"/>
    <w:rsid w:val="004637EC"/>
    <w:rsid w:val="00464311"/>
    <w:rsid w:val="00464597"/>
    <w:rsid w:val="00464AC2"/>
    <w:rsid w:val="00464B0C"/>
    <w:rsid w:val="00464BCF"/>
    <w:rsid w:val="00466C28"/>
    <w:rsid w:val="0046701A"/>
    <w:rsid w:val="0046749E"/>
    <w:rsid w:val="0047031E"/>
    <w:rsid w:val="0047057D"/>
    <w:rsid w:val="0047091C"/>
    <w:rsid w:val="00470B65"/>
    <w:rsid w:val="00472A45"/>
    <w:rsid w:val="0047660E"/>
    <w:rsid w:val="00476757"/>
    <w:rsid w:val="00476838"/>
    <w:rsid w:val="00476967"/>
    <w:rsid w:val="0048063D"/>
    <w:rsid w:val="004810A6"/>
    <w:rsid w:val="00481AD7"/>
    <w:rsid w:val="00482311"/>
    <w:rsid w:val="004833C6"/>
    <w:rsid w:val="0048389F"/>
    <w:rsid w:val="00483AC3"/>
    <w:rsid w:val="00484D44"/>
    <w:rsid w:val="00485022"/>
    <w:rsid w:val="0048509D"/>
    <w:rsid w:val="0048512E"/>
    <w:rsid w:val="004856DF"/>
    <w:rsid w:val="004868F5"/>
    <w:rsid w:val="00486C04"/>
    <w:rsid w:val="00486D4B"/>
    <w:rsid w:val="004872CC"/>
    <w:rsid w:val="0048786B"/>
    <w:rsid w:val="00487E9E"/>
    <w:rsid w:val="004909D4"/>
    <w:rsid w:val="004914DF"/>
    <w:rsid w:val="00491587"/>
    <w:rsid w:val="0049223A"/>
    <w:rsid w:val="00492286"/>
    <w:rsid w:val="004925EF"/>
    <w:rsid w:val="00492B0A"/>
    <w:rsid w:val="004933C7"/>
    <w:rsid w:val="00494A4C"/>
    <w:rsid w:val="00494D46"/>
    <w:rsid w:val="0049560D"/>
    <w:rsid w:val="00495C29"/>
    <w:rsid w:val="00496D67"/>
    <w:rsid w:val="00496F32"/>
    <w:rsid w:val="0049744B"/>
    <w:rsid w:val="004978F5"/>
    <w:rsid w:val="00497D1D"/>
    <w:rsid w:val="00497F23"/>
    <w:rsid w:val="004A09D6"/>
    <w:rsid w:val="004A0A03"/>
    <w:rsid w:val="004A160F"/>
    <w:rsid w:val="004A1C50"/>
    <w:rsid w:val="004A28C0"/>
    <w:rsid w:val="004A2B71"/>
    <w:rsid w:val="004A3BDC"/>
    <w:rsid w:val="004A4338"/>
    <w:rsid w:val="004A45E6"/>
    <w:rsid w:val="004A4A2C"/>
    <w:rsid w:val="004A5392"/>
    <w:rsid w:val="004A73F4"/>
    <w:rsid w:val="004B0479"/>
    <w:rsid w:val="004B05DE"/>
    <w:rsid w:val="004B0BBD"/>
    <w:rsid w:val="004B2983"/>
    <w:rsid w:val="004B31D7"/>
    <w:rsid w:val="004B457F"/>
    <w:rsid w:val="004B4BB3"/>
    <w:rsid w:val="004B5595"/>
    <w:rsid w:val="004B5CB6"/>
    <w:rsid w:val="004C01FF"/>
    <w:rsid w:val="004C054B"/>
    <w:rsid w:val="004C06A2"/>
    <w:rsid w:val="004C0B49"/>
    <w:rsid w:val="004C23E8"/>
    <w:rsid w:val="004C253B"/>
    <w:rsid w:val="004C25AE"/>
    <w:rsid w:val="004C40EC"/>
    <w:rsid w:val="004C42B6"/>
    <w:rsid w:val="004C4F4F"/>
    <w:rsid w:val="004C7BC2"/>
    <w:rsid w:val="004D08B6"/>
    <w:rsid w:val="004D0D7D"/>
    <w:rsid w:val="004D0DFA"/>
    <w:rsid w:val="004D2698"/>
    <w:rsid w:val="004D2CA6"/>
    <w:rsid w:val="004D324D"/>
    <w:rsid w:val="004D3816"/>
    <w:rsid w:val="004D40F6"/>
    <w:rsid w:val="004D474F"/>
    <w:rsid w:val="004D4A64"/>
    <w:rsid w:val="004D52E5"/>
    <w:rsid w:val="004D5593"/>
    <w:rsid w:val="004D6D61"/>
    <w:rsid w:val="004D722A"/>
    <w:rsid w:val="004D77E6"/>
    <w:rsid w:val="004D7868"/>
    <w:rsid w:val="004D7A34"/>
    <w:rsid w:val="004D7B0B"/>
    <w:rsid w:val="004E0067"/>
    <w:rsid w:val="004E0AC4"/>
    <w:rsid w:val="004E0C33"/>
    <w:rsid w:val="004E1F66"/>
    <w:rsid w:val="004E2237"/>
    <w:rsid w:val="004E36C1"/>
    <w:rsid w:val="004E4131"/>
    <w:rsid w:val="004E44ED"/>
    <w:rsid w:val="004E4BF7"/>
    <w:rsid w:val="004E61D5"/>
    <w:rsid w:val="004E6285"/>
    <w:rsid w:val="004E63E3"/>
    <w:rsid w:val="004E6F22"/>
    <w:rsid w:val="004E715E"/>
    <w:rsid w:val="004E7A6D"/>
    <w:rsid w:val="004E7D1E"/>
    <w:rsid w:val="004F0411"/>
    <w:rsid w:val="004F0831"/>
    <w:rsid w:val="004F1942"/>
    <w:rsid w:val="004F1E38"/>
    <w:rsid w:val="004F2880"/>
    <w:rsid w:val="004F3170"/>
    <w:rsid w:val="004F3224"/>
    <w:rsid w:val="004F354B"/>
    <w:rsid w:val="004F39EE"/>
    <w:rsid w:val="004F47A2"/>
    <w:rsid w:val="004F58A3"/>
    <w:rsid w:val="004F7173"/>
    <w:rsid w:val="004F71F4"/>
    <w:rsid w:val="00500B00"/>
    <w:rsid w:val="00500D3D"/>
    <w:rsid w:val="00501499"/>
    <w:rsid w:val="00501871"/>
    <w:rsid w:val="00502C51"/>
    <w:rsid w:val="005039AA"/>
    <w:rsid w:val="0050434D"/>
    <w:rsid w:val="00505D82"/>
    <w:rsid w:val="00506259"/>
    <w:rsid w:val="00507F60"/>
    <w:rsid w:val="00510A47"/>
    <w:rsid w:val="005119DD"/>
    <w:rsid w:val="00511DA0"/>
    <w:rsid w:val="00511EB6"/>
    <w:rsid w:val="00512942"/>
    <w:rsid w:val="00512E04"/>
    <w:rsid w:val="00513C8D"/>
    <w:rsid w:val="00514039"/>
    <w:rsid w:val="005141E3"/>
    <w:rsid w:val="005148D2"/>
    <w:rsid w:val="00515D0F"/>
    <w:rsid w:val="0051656E"/>
    <w:rsid w:val="005174F3"/>
    <w:rsid w:val="00517A6F"/>
    <w:rsid w:val="00517BCB"/>
    <w:rsid w:val="005216A3"/>
    <w:rsid w:val="00521838"/>
    <w:rsid w:val="00521E50"/>
    <w:rsid w:val="00522167"/>
    <w:rsid w:val="00523A7B"/>
    <w:rsid w:val="00523BF3"/>
    <w:rsid w:val="005245B0"/>
    <w:rsid w:val="005246DB"/>
    <w:rsid w:val="005248F0"/>
    <w:rsid w:val="00524ACE"/>
    <w:rsid w:val="00525696"/>
    <w:rsid w:val="0052575F"/>
    <w:rsid w:val="005257B8"/>
    <w:rsid w:val="005305AA"/>
    <w:rsid w:val="005305BA"/>
    <w:rsid w:val="00532990"/>
    <w:rsid w:val="005329D6"/>
    <w:rsid w:val="00532EEE"/>
    <w:rsid w:val="0053323C"/>
    <w:rsid w:val="00533276"/>
    <w:rsid w:val="00533C82"/>
    <w:rsid w:val="00533EA0"/>
    <w:rsid w:val="005347AA"/>
    <w:rsid w:val="00534AF1"/>
    <w:rsid w:val="00534BFE"/>
    <w:rsid w:val="00534EC1"/>
    <w:rsid w:val="00535F6D"/>
    <w:rsid w:val="00535FC4"/>
    <w:rsid w:val="005366F1"/>
    <w:rsid w:val="005370BE"/>
    <w:rsid w:val="00540A10"/>
    <w:rsid w:val="005412D8"/>
    <w:rsid w:val="00542296"/>
    <w:rsid w:val="00542E14"/>
    <w:rsid w:val="0054311F"/>
    <w:rsid w:val="00543153"/>
    <w:rsid w:val="00543B4E"/>
    <w:rsid w:val="00544017"/>
    <w:rsid w:val="0054493E"/>
    <w:rsid w:val="00544D90"/>
    <w:rsid w:val="0054747B"/>
    <w:rsid w:val="0054791B"/>
    <w:rsid w:val="00547D09"/>
    <w:rsid w:val="00547F5F"/>
    <w:rsid w:val="005505E9"/>
    <w:rsid w:val="00550980"/>
    <w:rsid w:val="0055149E"/>
    <w:rsid w:val="00555019"/>
    <w:rsid w:val="005550A4"/>
    <w:rsid w:val="00555976"/>
    <w:rsid w:val="00555FCA"/>
    <w:rsid w:val="005561E3"/>
    <w:rsid w:val="005572D1"/>
    <w:rsid w:val="00560601"/>
    <w:rsid w:val="00560C63"/>
    <w:rsid w:val="00561290"/>
    <w:rsid w:val="005646C3"/>
    <w:rsid w:val="005648CA"/>
    <w:rsid w:val="0056630E"/>
    <w:rsid w:val="0056758E"/>
    <w:rsid w:val="00570167"/>
    <w:rsid w:val="005701A3"/>
    <w:rsid w:val="0057044C"/>
    <w:rsid w:val="005715ED"/>
    <w:rsid w:val="00571C05"/>
    <w:rsid w:val="005725AE"/>
    <w:rsid w:val="005725E6"/>
    <w:rsid w:val="005727DB"/>
    <w:rsid w:val="005730DE"/>
    <w:rsid w:val="00573369"/>
    <w:rsid w:val="00573373"/>
    <w:rsid w:val="00573ED6"/>
    <w:rsid w:val="005744F2"/>
    <w:rsid w:val="00575CFF"/>
    <w:rsid w:val="00575DAB"/>
    <w:rsid w:val="0057633E"/>
    <w:rsid w:val="005765FB"/>
    <w:rsid w:val="00576FE0"/>
    <w:rsid w:val="0057767B"/>
    <w:rsid w:val="00582613"/>
    <w:rsid w:val="00582792"/>
    <w:rsid w:val="0058417F"/>
    <w:rsid w:val="005843C2"/>
    <w:rsid w:val="0058507C"/>
    <w:rsid w:val="0058636C"/>
    <w:rsid w:val="00586965"/>
    <w:rsid w:val="0059002E"/>
    <w:rsid w:val="00590B00"/>
    <w:rsid w:val="00591471"/>
    <w:rsid w:val="005916B6"/>
    <w:rsid w:val="00591E78"/>
    <w:rsid w:val="00591F97"/>
    <w:rsid w:val="00592D26"/>
    <w:rsid w:val="005931DF"/>
    <w:rsid w:val="00593492"/>
    <w:rsid w:val="005938B1"/>
    <w:rsid w:val="00594194"/>
    <w:rsid w:val="00595274"/>
    <w:rsid w:val="005958C5"/>
    <w:rsid w:val="00596135"/>
    <w:rsid w:val="0059618D"/>
    <w:rsid w:val="00596197"/>
    <w:rsid w:val="00596826"/>
    <w:rsid w:val="00596A9A"/>
    <w:rsid w:val="005977BF"/>
    <w:rsid w:val="005A0772"/>
    <w:rsid w:val="005A085C"/>
    <w:rsid w:val="005A0940"/>
    <w:rsid w:val="005A1936"/>
    <w:rsid w:val="005A2251"/>
    <w:rsid w:val="005A2A06"/>
    <w:rsid w:val="005A34E7"/>
    <w:rsid w:val="005A40A1"/>
    <w:rsid w:val="005A4A68"/>
    <w:rsid w:val="005A4D41"/>
    <w:rsid w:val="005A4E8F"/>
    <w:rsid w:val="005A619A"/>
    <w:rsid w:val="005A643C"/>
    <w:rsid w:val="005A65E7"/>
    <w:rsid w:val="005A6AF0"/>
    <w:rsid w:val="005A6E0B"/>
    <w:rsid w:val="005A77DC"/>
    <w:rsid w:val="005A7ED7"/>
    <w:rsid w:val="005B0863"/>
    <w:rsid w:val="005B20DD"/>
    <w:rsid w:val="005B36B5"/>
    <w:rsid w:val="005B3934"/>
    <w:rsid w:val="005B5248"/>
    <w:rsid w:val="005B5D2D"/>
    <w:rsid w:val="005C0306"/>
    <w:rsid w:val="005C12AF"/>
    <w:rsid w:val="005C240E"/>
    <w:rsid w:val="005C29F5"/>
    <w:rsid w:val="005C2D87"/>
    <w:rsid w:val="005C3240"/>
    <w:rsid w:val="005C3467"/>
    <w:rsid w:val="005C3E5E"/>
    <w:rsid w:val="005C3EA5"/>
    <w:rsid w:val="005C4729"/>
    <w:rsid w:val="005C5B7D"/>
    <w:rsid w:val="005C6AB9"/>
    <w:rsid w:val="005C6BE5"/>
    <w:rsid w:val="005C6CC8"/>
    <w:rsid w:val="005C76B1"/>
    <w:rsid w:val="005C7C7C"/>
    <w:rsid w:val="005D0102"/>
    <w:rsid w:val="005D039A"/>
    <w:rsid w:val="005D09D8"/>
    <w:rsid w:val="005D27DE"/>
    <w:rsid w:val="005D296F"/>
    <w:rsid w:val="005D32AB"/>
    <w:rsid w:val="005D538C"/>
    <w:rsid w:val="005D5647"/>
    <w:rsid w:val="005D72F5"/>
    <w:rsid w:val="005D7649"/>
    <w:rsid w:val="005D7A0E"/>
    <w:rsid w:val="005D7D58"/>
    <w:rsid w:val="005E0A5D"/>
    <w:rsid w:val="005E12D1"/>
    <w:rsid w:val="005E1442"/>
    <w:rsid w:val="005E148C"/>
    <w:rsid w:val="005E2760"/>
    <w:rsid w:val="005E2AA9"/>
    <w:rsid w:val="005E3D83"/>
    <w:rsid w:val="005E49DC"/>
    <w:rsid w:val="005E4B4A"/>
    <w:rsid w:val="005E4F9B"/>
    <w:rsid w:val="005E5C40"/>
    <w:rsid w:val="005E7962"/>
    <w:rsid w:val="005F0203"/>
    <w:rsid w:val="005F0CAE"/>
    <w:rsid w:val="005F0EC6"/>
    <w:rsid w:val="005F11C9"/>
    <w:rsid w:val="005F1957"/>
    <w:rsid w:val="005F1FE0"/>
    <w:rsid w:val="005F25BD"/>
    <w:rsid w:val="005F271F"/>
    <w:rsid w:val="005F287F"/>
    <w:rsid w:val="005F34DA"/>
    <w:rsid w:val="005F43D2"/>
    <w:rsid w:val="005F53BF"/>
    <w:rsid w:val="005F7930"/>
    <w:rsid w:val="00600198"/>
    <w:rsid w:val="0060046D"/>
    <w:rsid w:val="00600B8E"/>
    <w:rsid w:val="00601928"/>
    <w:rsid w:val="006026E4"/>
    <w:rsid w:val="00603897"/>
    <w:rsid w:val="006044E5"/>
    <w:rsid w:val="006048EF"/>
    <w:rsid w:val="0060499A"/>
    <w:rsid w:val="00604F6D"/>
    <w:rsid w:val="00605A5B"/>
    <w:rsid w:val="00605D65"/>
    <w:rsid w:val="00607523"/>
    <w:rsid w:val="00610158"/>
    <w:rsid w:val="006105FB"/>
    <w:rsid w:val="00611504"/>
    <w:rsid w:val="00612327"/>
    <w:rsid w:val="00612C9A"/>
    <w:rsid w:val="00614555"/>
    <w:rsid w:val="006152F1"/>
    <w:rsid w:val="006153D4"/>
    <w:rsid w:val="006155E6"/>
    <w:rsid w:val="00615AE0"/>
    <w:rsid w:val="006177B8"/>
    <w:rsid w:val="0062183F"/>
    <w:rsid w:val="00622E71"/>
    <w:rsid w:val="00624035"/>
    <w:rsid w:val="006241ED"/>
    <w:rsid w:val="00627F24"/>
    <w:rsid w:val="00631290"/>
    <w:rsid w:val="00631746"/>
    <w:rsid w:val="006322A8"/>
    <w:rsid w:val="006324C7"/>
    <w:rsid w:val="00632737"/>
    <w:rsid w:val="006344DB"/>
    <w:rsid w:val="00634B28"/>
    <w:rsid w:val="00634D98"/>
    <w:rsid w:val="006354F3"/>
    <w:rsid w:val="006360F8"/>
    <w:rsid w:val="006363BD"/>
    <w:rsid w:val="00636B4B"/>
    <w:rsid w:val="0063755F"/>
    <w:rsid w:val="00640409"/>
    <w:rsid w:val="006406C7"/>
    <w:rsid w:val="00640F87"/>
    <w:rsid w:val="006431A3"/>
    <w:rsid w:val="00643AE1"/>
    <w:rsid w:val="00645533"/>
    <w:rsid w:val="00645AB1"/>
    <w:rsid w:val="00646B4A"/>
    <w:rsid w:val="00646EFD"/>
    <w:rsid w:val="006473B0"/>
    <w:rsid w:val="006477EC"/>
    <w:rsid w:val="006478A4"/>
    <w:rsid w:val="00650566"/>
    <w:rsid w:val="0065150F"/>
    <w:rsid w:val="00651E6A"/>
    <w:rsid w:val="00653005"/>
    <w:rsid w:val="00653728"/>
    <w:rsid w:val="00653BF7"/>
    <w:rsid w:val="00654057"/>
    <w:rsid w:val="0065432B"/>
    <w:rsid w:val="006564D3"/>
    <w:rsid w:val="00657405"/>
    <w:rsid w:val="00657824"/>
    <w:rsid w:val="00657A14"/>
    <w:rsid w:val="0066043C"/>
    <w:rsid w:val="00661017"/>
    <w:rsid w:val="00661ABA"/>
    <w:rsid w:val="00661CAB"/>
    <w:rsid w:val="00662377"/>
    <w:rsid w:val="006632DC"/>
    <w:rsid w:val="006639E7"/>
    <w:rsid w:val="0066440A"/>
    <w:rsid w:val="006647D3"/>
    <w:rsid w:val="00665041"/>
    <w:rsid w:val="00665A93"/>
    <w:rsid w:val="00666906"/>
    <w:rsid w:val="00667124"/>
    <w:rsid w:val="006674D1"/>
    <w:rsid w:val="006712E0"/>
    <w:rsid w:val="006731B2"/>
    <w:rsid w:val="0067329E"/>
    <w:rsid w:val="006766B6"/>
    <w:rsid w:val="006772D9"/>
    <w:rsid w:val="00681599"/>
    <w:rsid w:val="00682000"/>
    <w:rsid w:val="00682165"/>
    <w:rsid w:val="006823BC"/>
    <w:rsid w:val="00682651"/>
    <w:rsid w:val="00682AA6"/>
    <w:rsid w:val="00682B41"/>
    <w:rsid w:val="00682DDC"/>
    <w:rsid w:val="00682F14"/>
    <w:rsid w:val="00683143"/>
    <w:rsid w:val="0068347E"/>
    <w:rsid w:val="00684321"/>
    <w:rsid w:val="00684E86"/>
    <w:rsid w:val="00684EA8"/>
    <w:rsid w:val="00685150"/>
    <w:rsid w:val="00685508"/>
    <w:rsid w:val="00685C12"/>
    <w:rsid w:val="0068612A"/>
    <w:rsid w:val="00686D34"/>
    <w:rsid w:val="00687179"/>
    <w:rsid w:val="00687A34"/>
    <w:rsid w:val="00687B94"/>
    <w:rsid w:val="00690DB2"/>
    <w:rsid w:val="00690E2C"/>
    <w:rsid w:val="00690E61"/>
    <w:rsid w:val="006945FC"/>
    <w:rsid w:val="0069548C"/>
    <w:rsid w:val="006955B3"/>
    <w:rsid w:val="00695D6E"/>
    <w:rsid w:val="006960EF"/>
    <w:rsid w:val="006A06A3"/>
    <w:rsid w:val="006A2362"/>
    <w:rsid w:val="006A253E"/>
    <w:rsid w:val="006A30A1"/>
    <w:rsid w:val="006A34CF"/>
    <w:rsid w:val="006A3C51"/>
    <w:rsid w:val="006A4629"/>
    <w:rsid w:val="006A5242"/>
    <w:rsid w:val="006A613D"/>
    <w:rsid w:val="006A644F"/>
    <w:rsid w:val="006A6749"/>
    <w:rsid w:val="006A6A38"/>
    <w:rsid w:val="006A6FF9"/>
    <w:rsid w:val="006B0657"/>
    <w:rsid w:val="006B1344"/>
    <w:rsid w:val="006B1F25"/>
    <w:rsid w:val="006B35C8"/>
    <w:rsid w:val="006B542E"/>
    <w:rsid w:val="006B580F"/>
    <w:rsid w:val="006B5D23"/>
    <w:rsid w:val="006C008C"/>
    <w:rsid w:val="006C1A8C"/>
    <w:rsid w:val="006C2C86"/>
    <w:rsid w:val="006C2E56"/>
    <w:rsid w:val="006C3F6F"/>
    <w:rsid w:val="006C4EDB"/>
    <w:rsid w:val="006C5340"/>
    <w:rsid w:val="006C5540"/>
    <w:rsid w:val="006C583E"/>
    <w:rsid w:val="006C7A36"/>
    <w:rsid w:val="006C7BF1"/>
    <w:rsid w:val="006D01EE"/>
    <w:rsid w:val="006D1057"/>
    <w:rsid w:val="006D1FC0"/>
    <w:rsid w:val="006D2DCA"/>
    <w:rsid w:val="006D30A8"/>
    <w:rsid w:val="006D40C2"/>
    <w:rsid w:val="006D46F1"/>
    <w:rsid w:val="006D4A13"/>
    <w:rsid w:val="006D59BC"/>
    <w:rsid w:val="006D5B52"/>
    <w:rsid w:val="006D5FF9"/>
    <w:rsid w:val="006E0308"/>
    <w:rsid w:val="006E087F"/>
    <w:rsid w:val="006E0CB2"/>
    <w:rsid w:val="006E140D"/>
    <w:rsid w:val="006E3026"/>
    <w:rsid w:val="006E422B"/>
    <w:rsid w:val="006E47DE"/>
    <w:rsid w:val="006E583E"/>
    <w:rsid w:val="006E666B"/>
    <w:rsid w:val="006E6B95"/>
    <w:rsid w:val="006F004C"/>
    <w:rsid w:val="006F25AF"/>
    <w:rsid w:val="006F2B9A"/>
    <w:rsid w:val="006F3F29"/>
    <w:rsid w:val="006F5275"/>
    <w:rsid w:val="007018B0"/>
    <w:rsid w:val="007019CA"/>
    <w:rsid w:val="00701BD6"/>
    <w:rsid w:val="0070332E"/>
    <w:rsid w:val="00703AB2"/>
    <w:rsid w:val="00705EA3"/>
    <w:rsid w:val="0070639C"/>
    <w:rsid w:val="00706642"/>
    <w:rsid w:val="007069BA"/>
    <w:rsid w:val="00706BC8"/>
    <w:rsid w:val="0070726D"/>
    <w:rsid w:val="007102B5"/>
    <w:rsid w:val="00710AAB"/>
    <w:rsid w:val="00712102"/>
    <w:rsid w:val="007126E7"/>
    <w:rsid w:val="00712758"/>
    <w:rsid w:val="00712C25"/>
    <w:rsid w:val="00714E47"/>
    <w:rsid w:val="007159AD"/>
    <w:rsid w:val="007170F9"/>
    <w:rsid w:val="00717642"/>
    <w:rsid w:val="00717E25"/>
    <w:rsid w:val="00717FAF"/>
    <w:rsid w:val="00720A56"/>
    <w:rsid w:val="00720FA9"/>
    <w:rsid w:val="007221E4"/>
    <w:rsid w:val="00722EEF"/>
    <w:rsid w:val="00724E17"/>
    <w:rsid w:val="007256DA"/>
    <w:rsid w:val="00725C58"/>
    <w:rsid w:val="00725C80"/>
    <w:rsid w:val="007263EE"/>
    <w:rsid w:val="0072650B"/>
    <w:rsid w:val="00726CF7"/>
    <w:rsid w:val="00726D3B"/>
    <w:rsid w:val="00726D40"/>
    <w:rsid w:val="00730B91"/>
    <w:rsid w:val="00731445"/>
    <w:rsid w:val="00731638"/>
    <w:rsid w:val="00731D19"/>
    <w:rsid w:val="00732157"/>
    <w:rsid w:val="00734EB4"/>
    <w:rsid w:val="00735062"/>
    <w:rsid w:val="007352F2"/>
    <w:rsid w:val="0073541E"/>
    <w:rsid w:val="00735447"/>
    <w:rsid w:val="007357F6"/>
    <w:rsid w:val="0073682A"/>
    <w:rsid w:val="007373F1"/>
    <w:rsid w:val="00737C68"/>
    <w:rsid w:val="00740EE3"/>
    <w:rsid w:val="00741FFD"/>
    <w:rsid w:val="007423B7"/>
    <w:rsid w:val="00742D5A"/>
    <w:rsid w:val="007435EB"/>
    <w:rsid w:val="007448D5"/>
    <w:rsid w:val="00746888"/>
    <w:rsid w:val="00746997"/>
    <w:rsid w:val="00746BB6"/>
    <w:rsid w:val="00746C4A"/>
    <w:rsid w:val="007502A2"/>
    <w:rsid w:val="007508D8"/>
    <w:rsid w:val="007511EA"/>
    <w:rsid w:val="007517F5"/>
    <w:rsid w:val="00752FE7"/>
    <w:rsid w:val="0075379C"/>
    <w:rsid w:val="00753D23"/>
    <w:rsid w:val="00753F5A"/>
    <w:rsid w:val="00755615"/>
    <w:rsid w:val="00755AB0"/>
    <w:rsid w:val="00756AA1"/>
    <w:rsid w:val="007574BF"/>
    <w:rsid w:val="0075789F"/>
    <w:rsid w:val="00757B75"/>
    <w:rsid w:val="0076076C"/>
    <w:rsid w:val="0076143D"/>
    <w:rsid w:val="00762184"/>
    <w:rsid w:val="00763F57"/>
    <w:rsid w:val="0076409D"/>
    <w:rsid w:val="007644CE"/>
    <w:rsid w:val="007659B8"/>
    <w:rsid w:val="00765FE2"/>
    <w:rsid w:val="00766BF8"/>
    <w:rsid w:val="0076701C"/>
    <w:rsid w:val="0076751F"/>
    <w:rsid w:val="0076773B"/>
    <w:rsid w:val="00770782"/>
    <w:rsid w:val="007716A4"/>
    <w:rsid w:val="00772AFA"/>
    <w:rsid w:val="007732BA"/>
    <w:rsid w:val="00773ACA"/>
    <w:rsid w:val="007743B4"/>
    <w:rsid w:val="00774525"/>
    <w:rsid w:val="0077482B"/>
    <w:rsid w:val="00774989"/>
    <w:rsid w:val="0077540F"/>
    <w:rsid w:val="00775DC0"/>
    <w:rsid w:val="007772A0"/>
    <w:rsid w:val="0077792D"/>
    <w:rsid w:val="00777D85"/>
    <w:rsid w:val="0078032F"/>
    <w:rsid w:val="007813B3"/>
    <w:rsid w:val="00781800"/>
    <w:rsid w:val="00781E8A"/>
    <w:rsid w:val="0078343C"/>
    <w:rsid w:val="00784E87"/>
    <w:rsid w:val="00785707"/>
    <w:rsid w:val="007858D4"/>
    <w:rsid w:val="0078715D"/>
    <w:rsid w:val="0078716D"/>
    <w:rsid w:val="00787372"/>
    <w:rsid w:val="00790224"/>
    <w:rsid w:val="0079118C"/>
    <w:rsid w:val="00792789"/>
    <w:rsid w:val="0079358F"/>
    <w:rsid w:val="0079407F"/>
    <w:rsid w:val="0079464C"/>
    <w:rsid w:val="0079490C"/>
    <w:rsid w:val="00794BB9"/>
    <w:rsid w:val="00794C5A"/>
    <w:rsid w:val="0079553B"/>
    <w:rsid w:val="00795B69"/>
    <w:rsid w:val="00796199"/>
    <w:rsid w:val="007961B1"/>
    <w:rsid w:val="00796431"/>
    <w:rsid w:val="0079738E"/>
    <w:rsid w:val="007973BD"/>
    <w:rsid w:val="00797795"/>
    <w:rsid w:val="00797F2C"/>
    <w:rsid w:val="007A07D2"/>
    <w:rsid w:val="007A08DC"/>
    <w:rsid w:val="007A0ECC"/>
    <w:rsid w:val="007A1125"/>
    <w:rsid w:val="007A260D"/>
    <w:rsid w:val="007A4572"/>
    <w:rsid w:val="007A465E"/>
    <w:rsid w:val="007A5B94"/>
    <w:rsid w:val="007A70AB"/>
    <w:rsid w:val="007A779C"/>
    <w:rsid w:val="007A794C"/>
    <w:rsid w:val="007A79A1"/>
    <w:rsid w:val="007A7AF7"/>
    <w:rsid w:val="007B08C2"/>
    <w:rsid w:val="007B18FF"/>
    <w:rsid w:val="007B219A"/>
    <w:rsid w:val="007B30AE"/>
    <w:rsid w:val="007B37EC"/>
    <w:rsid w:val="007B3E9F"/>
    <w:rsid w:val="007B4267"/>
    <w:rsid w:val="007B5AD0"/>
    <w:rsid w:val="007B5F12"/>
    <w:rsid w:val="007B691F"/>
    <w:rsid w:val="007C0D74"/>
    <w:rsid w:val="007C231E"/>
    <w:rsid w:val="007C26D2"/>
    <w:rsid w:val="007C33E7"/>
    <w:rsid w:val="007C5A03"/>
    <w:rsid w:val="007C65AA"/>
    <w:rsid w:val="007C68F8"/>
    <w:rsid w:val="007C7A60"/>
    <w:rsid w:val="007D02FE"/>
    <w:rsid w:val="007D0587"/>
    <w:rsid w:val="007D0DDB"/>
    <w:rsid w:val="007D2050"/>
    <w:rsid w:val="007D20DB"/>
    <w:rsid w:val="007D2223"/>
    <w:rsid w:val="007D36B3"/>
    <w:rsid w:val="007D376A"/>
    <w:rsid w:val="007D3FA2"/>
    <w:rsid w:val="007D3FC4"/>
    <w:rsid w:val="007D4E81"/>
    <w:rsid w:val="007D54C2"/>
    <w:rsid w:val="007D6082"/>
    <w:rsid w:val="007D6D6D"/>
    <w:rsid w:val="007D77D8"/>
    <w:rsid w:val="007E2290"/>
    <w:rsid w:val="007E2481"/>
    <w:rsid w:val="007E56C3"/>
    <w:rsid w:val="007E570B"/>
    <w:rsid w:val="007E6D02"/>
    <w:rsid w:val="007F02AF"/>
    <w:rsid w:val="007F0589"/>
    <w:rsid w:val="007F0C4F"/>
    <w:rsid w:val="007F0E3A"/>
    <w:rsid w:val="007F19B7"/>
    <w:rsid w:val="007F19C9"/>
    <w:rsid w:val="007F348E"/>
    <w:rsid w:val="007F3DC7"/>
    <w:rsid w:val="007F3DD4"/>
    <w:rsid w:val="007F4375"/>
    <w:rsid w:val="007F43B9"/>
    <w:rsid w:val="007F44AB"/>
    <w:rsid w:val="007F4AC3"/>
    <w:rsid w:val="007F5B81"/>
    <w:rsid w:val="007F603B"/>
    <w:rsid w:val="007F6555"/>
    <w:rsid w:val="007F6A16"/>
    <w:rsid w:val="007F6BFF"/>
    <w:rsid w:val="007F7251"/>
    <w:rsid w:val="00800427"/>
    <w:rsid w:val="0080049E"/>
    <w:rsid w:val="00800875"/>
    <w:rsid w:val="0080147C"/>
    <w:rsid w:val="00801C64"/>
    <w:rsid w:val="00801FF4"/>
    <w:rsid w:val="008020DD"/>
    <w:rsid w:val="00802ED5"/>
    <w:rsid w:val="00803543"/>
    <w:rsid w:val="00804BAA"/>
    <w:rsid w:val="00805AF8"/>
    <w:rsid w:val="00805BED"/>
    <w:rsid w:val="00806339"/>
    <w:rsid w:val="00806992"/>
    <w:rsid w:val="008070A1"/>
    <w:rsid w:val="00807FC3"/>
    <w:rsid w:val="0081003A"/>
    <w:rsid w:val="00810618"/>
    <w:rsid w:val="00811042"/>
    <w:rsid w:val="008128A9"/>
    <w:rsid w:val="00812FE6"/>
    <w:rsid w:val="0081357A"/>
    <w:rsid w:val="00813DAF"/>
    <w:rsid w:val="00814C82"/>
    <w:rsid w:val="008151F1"/>
    <w:rsid w:val="0081559F"/>
    <w:rsid w:val="00815D48"/>
    <w:rsid w:val="008178F7"/>
    <w:rsid w:val="00820D22"/>
    <w:rsid w:val="00821313"/>
    <w:rsid w:val="008220D3"/>
    <w:rsid w:val="008220D6"/>
    <w:rsid w:val="0082306D"/>
    <w:rsid w:val="008231C7"/>
    <w:rsid w:val="00823615"/>
    <w:rsid w:val="00823687"/>
    <w:rsid w:val="00823907"/>
    <w:rsid w:val="00823D09"/>
    <w:rsid w:val="00823EFD"/>
    <w:rsid w:val="00824971"/>
    <w:rsid w:val="008250EC"/>
    <w:rsid w:val="0082520F"/>
    <w:rsid w:val="00825225"/>
    <w:rsid w:val="00825507"/>
    <w:rsid w:val="0082571D"/>
    <w:rsid w:val="00825D1C"/>
    <w:rsid w:val="008269A7"/>
    <w:rsid w:val="008275E1"/>
    <w:rsid w:val="00831BD6"/>
    <w:rsid w:val="0083220F"/>
    <w:rsid w:val="0083255D"/>
    <w:rsid w:val="00832B3B"/>
    <w:rsid w:val="00832C48"/>
    <w:rsid w:val="008344F1"/>
    <w:rsid w:val="008367A9"/>
    <w:rsid w:val="008372D8"/>
    <w:rsid w:val="0083795B"/>
    <w:rsid w:val="00840462"/>
    <w:rsid w:val="0084067D"/>
    <w:rsid w:val="00841914"/>
    <w:rsid w:val="00842079"/>
    <w:rsid w:val="00842241"/>
    <w:rsid w:val="0084283A"/>
    <w:rsid w:val="00842CA8"/>
    <w:rsid w:val="0084351B"/>
    <w:rsid w:val="008443BA"/>
    <w:rsid w:val="00844A31"/>
    <w:rsid w:val="00844D61"/>
    <w:rsid w:val="0084626B"/>
    <w:rsid w:val="00847A30"/>
    <w:rsid w:val="00847A56"/>
    <w:rsid w:val="00847A72"/>
    <w:rsid w:val="00847FE1"/>
    <w:rsid w:val="00850278"/>
    <w:rsid w:val="00850613"/>
    <w:rsid w:val="00850B14"/>
    <w:rsid w:val="0085158F"/>
    <w:rsid w:val="0085180E"/>
    <w:rsid w:val="0085189C"/>
    <w:rsid w:val="008535EC"/>
    <w:rsid w:val="00855BC0"/>
    <w:rsid w:val="00855DD7"/>
    <w:rsid w:val="0085766F"/>
    <w:rsid w:val="00857E26"/>
    <w:rsid w:val="00860915"/>
    <w:rsid w:val="00861CC5"/>
    <w:rsid w:val="008626C7"/>
    <w:rsid w:val="00862929"/>
    <w:rsid w:val="00862AE1"/>
    <w:rsid w:val="00862D5D"/>
    <w:rsid w:val="00863190"/>
    <w:rsid w:val="0086384A"/>
    <w:rsid w:val="008640BA"/>
    <w:rsid w:val="00864596"/>
    <w:rsid w:val="008648B6"/>
    <w:rsid w:val="00864A7D"/>
    <w:rsid w:val="00864FDD"/>
    <w:rsid w:val="00865447"/>
    <w:rsid w:val="00865579"/>
    <w:rsid w:val="00865F1B"/>
    <w:rsid w:val="00866E9E"/>
    <w:rsid w:val="00866F8A"/>
    <w:rsid w:val="00867274"/>
    <w:rsid w:val="008672B8"/>
    <w:rsid w:val="008679E9"/>
    <w:rsid w:val="0087008A"/>
    <w:rsid w:val="00870B35"/>
    <w:rsid w:val="00872AA5"/>
    <w:rsid w:val="00873222"/>
    <w:rsid w:val="008734D4"/>
    <w:rsid w:val="00873E90"/>
    <w:rsid w:val="00875FC4"/>
    <w:rsid w:val="00875FCC"/>
    <w:rsid w:val="00876634"/>
    <w:rsid w:val="00877CEB"/>
    <w:rsid w:val="00877E85"/>
    <w:rsid w:val="00880086"/>
    <w:rsid w:val="0088260E"/>
    <w:rsid w:val="00884079"/>
    <w:rsid w:val="00884451"/>
    <w:rsid w:val="00884CD5"/>
    <w:rsid w:val="00886959"/>
    <w:rsid w:val="008871ED"/>
    <w:rsid w:val="0088778C"/>
    <w:rsid w:val="00890788"/>
    <w:rsid w:val="008913D5"/>
    <w:rsid w:val="008919DB"/>
    <w:rsid w:val="00891C40"/>
    <w:rsid w:val="00891CD5"/>
    <w:rsid w:val="008928D1"/>
    <w:rsid w:val="008939A3"/>
    <w:rsid w:val="00893F0A"/>
    <w:rsid w:val="008947A2"/>
    <w:rsid w:val="00894D25"/>
    <w:rsid w:val="0089522E"/>
    <w:rsid w:val="00895519"/>
    <w:rsid w:val="00895731"/>
    <w:rsid w:val="008957BD"/>
    <w:rsid w:val="00895CB0"/>
    <w:rsid w:val="00896AEA"/>
    <w:rsid w:val="008971A2"/>
    <w:rsid w:val="008972DB"/>
    <w:rsid w:val="00897DB7"/>
    <w:rsid w:val="008A0CE9"/>
    <w:rsid w:val="008A0EEB"/>
    <w:rsid w:val="008A13C9"/>
    <w:rsid w:val="008A1DBB"/>
    <w:rsid w:val="008A26FF"/>
    <w:rsid w:val="008A3C0E"/>
    <w:rsid w:val="008A41D6"/>
    <w:rsid w:val="008A4779"/>
    <w:rsid w:val="008A4815"/>
    <w:rsid w:val="008A4C1B"/>
    <w:rsid w:val="008A5528"/>
    <w:rsid w:val="008A591D"/>
    <w:rsid w:val="008A6744"/>
    <w:rsid w:val="008A6871"/>
    <w:rsid w:val="008A6E72"/>
    <w:rsid w:val="008A7734"/>
    <w:rsid w:val="008A7B43"/>
    <w:rsid w:val="008B097D"/>
    <w:rsid w:val="008B0B7F"/>
    <w:rsid w:val="008B0C42"/>
    <w:rsid w:val="008B2B12"/>
    <w:rsid w:val="008B2EE8"/>
    <w:rsid w:val="008B322F"/>
    <w:rsid w:val="008B37FF"/>
    <w:rsid w:val="008B5EE4"/>
    <w:rsid w:val="008B6089"/>
    <w:rsid w:val="008B695C"/>
    <w:rsid w:val="008B6BA7"/>
    <w:rsid w:val="008B7619"/>
    <w:rsid w:val="008B76C0"/>
    <w:rsid w:val="008B7DA2"/>
    <w:rsid w:val="008C0A7A"/>
    <w:rsid w:val="008C0BC7"/>
    <w:rsid w:val="008C135F"/>
    <w:rsid w:val="008C2564"/>
    <w:rsid w:val="008C2654"/>
    <w:rsid w:val="008C2931"/>
    <w:rsid w:val="008C36A8"/>
    <w:rsid w:val="008C3C4E"/>
    <w:rsid w:val="008C4077"/>
    <w:rsid w:val="008C4ED4"/>
    <w:rsid w:val="008C5236"/>
    <w:rsid w:val="008C5330"/>
    <w:rsid w:val="008C589A"/>
    <w:rsid w:val="008C63F1"/>
    <w:rsid w:val="008C6FF5"/>
    <w:rsid w:val="008C7863"/>
    <w:rsid w:val="008C7DCE"/>
    <w:rsid w:val="008C7E34"/>
    <w:rsid w:val="008C7FF9"/>
    <w:rsid w:val="008D135F"/>
    <w:rsid w:val="008D1E49"/>
    <w:rsid w:val="008D2226"/>
    <w:rsid w:val="008D2383"/>
    <w:rsid w:val="008D30AF"/>
    <w:rsid w:val="008D33C5"/>
    <w:rsid w:val="008D3D8C"/>
    <w:rsid w:val="008D4C7F"/>
    <w:rsid w:val="008D560C"/>
    <w:rsid w:val="008D57BC"/>
    <w:rsid w:val="008D786D"/>
    <w:rsid w:val="008E0C13"/>
    <w:rsid w:val="008E1D78"/>
    <w:rsid w:val="008E229E"/>
    <w:rsid w:val="008E2318"/>
    <w:rsid w:val="008E2E3C"/>
    <w:rsid w:val="008E38C7"/>
    <w:rsid w:val="008E46C4"/>
    <w:rsid w:val="008E547D"/>
    <w:rsid w:val="008E72F1"/>
    <w:rsid w:val="008F0170"/>
    <w:rsid w:val="008F06D7"/>
    <w:rsid w:val="008F0F90"/>
    <w:rsid w:val="008F1193"/>
    <w:rsid w:val="008F136A"/>
    <w:rsid w:val="008F1768"/>
    <w:rsid w:val="008F1C38"/>
    <w:rsid w:val="008F1C8A"/>
    <w:rsid w:val="008F1D58"/>
    <w:rsid w:val="008F21C0"/>
    <w:rsid w:val="008F2C1D"/>
    <w:rsid w:val="008F40A6"/>
    <w:rsid w:val="008F470B"/>
    <w:rsid w:val="008F4E0B"/>
    <w:rsid w:val="008F5766"/>
    <w:rsid w:val="009002E1"/>
    <w:rsid w:val="00901FB4"/>
    <w:rsid w:val="0090245D"/>
    <w:rsid w:val="00903303"/>
    <w:rsid w:val="00903D65"/>
    <w:rsid w:val="0090434A"/>
    <w:rsid w:val="00904906"/>
    <w:rsid w:val="009052A6"/>
    <w:rsid w:val="00906BBA"/>
    <w:rsid w:val="00906C6B"/>
    <w:rsid w:val="00907534"/>
    <w:rsid w:val="00907BCB"/>
    <w:rsid w:val="00907E11"/>
    <w:rsid w:val="00907F7C"/>
    <w:rsid w:val="00910125"/>
    <w:rsid w:val="009105E9"/>
    <w:rsid w:val="00910BCA"/>
    <w:rsid w:val="00911543"/>
    <w:rsid w:val="009117A5"/>
    <w:rsid w:val="00913498"/>
    <w:rsid w:val="00913826"/>
    <w:rsid w:val="0091431A"/>
    <w:rsid w:val="00914923"/>
    <w:rsid w:val="00914FBE"/>
    <w:rsid w:val="0091637B"/>
    <w:rsid w:val="00916856"/>
    <w:rsid w:val="00916A0E"/>
    <w:rsid w:val="00917B7B"/>
    <w:rsid w:val="00920C18"/>
    <w:rsid w:val="009214A9"/>
    <w:rsid w:val="009214FF"/>
    <w:rsid w:val="00922828"/>
    <w:rsid w:val="00922E5F"/>
    <w:rsid w:val="009238AC"/>
    <w:rsid w:val="00923C9D"/>
    <w:rsid w:val="00924A30"/>
    <w:rsid w:val="009277A1"/>
    <w:rsid w:val="00927907"/>
    <w:rsid w:val="00934B5F"/>
    <w:rsid w:val="00934E14"/>
    <w:rsid w:val="00934E1B"/>
    <w:rsid w:val="0093562B"/>
    <w:rsid w:val="00935B20"/>
    <w:rsid w:val="00935BD6"/>
    <w:rsid w:val="00935E7C"/>
    <w:rsid w:val="00935F7A"/>
    <w:rsid w:val="00935F90"/>
    <w:rsid w:val="0093652A"/>
    <w:rsid w:val="00936838"/>
    <w:rsid w:val="00937BB3"/>
    <w:rsid w:val="00940376"/>
    <w:rsid w:val="00940F35"/>
    <w:rsid w:val="009419C3"/>
    <w:rsid w:val="0094260D"/>
    <w:rsid w:val="00942DD9"/>
    <w:rsid w:val="00942FB2"/>
    <w:rsid w:val="0094317A"/>
    <w:rsid w:val="0094387B"/>
    <w:rsid w:val="00944AA9"/>
    <w:rsid w:val="00944AF9"/>
    <w:rsid w:val="00945A10"/>
    <w:rsid w:val="00946378"/>
    <w:rsid w:val="00947156"/>
    <w:rsid w:val="00947A61"/>
    <w:rsid w:val="00951C4F"/>
    <w:rsid w:val="00951DC1"/>
    <w:rsid w:val="0095203D"/>
    <w:rsid w:val="009520F6"/>
    <w:rsid w:val="009524C8"/>
    <w:rsid w:val="00952781"/>
    <w:rsid w:val="00954034"/>
    <w:rsid w:val="00954CBE"/>
    <w:rsid w:val="00955E8A"/>
    <w:rsid w:val="009566CD"/>
    <w:rsid w:val="00956912"/>
    <w:rsid w:val="00956E83"/>
    <w:rsid w:val="00957EED"/>
    <w:rsid w:val="00957F07"/>
    <w:rsid w:val="009601E0"/>
    <w:rsid w:val="00961795"/>
    <w:rsid w:val="0096355C"/>
    <w:rsid w:val="00963991"/>
    <w:rsid w:val="009639FB"/>
    <w:rsid w:val="00963E4D"/>
    <w:rsid w:val="00964157"/>
    <w:rsid w:val="00964957"/>
    <w:rsid w:val="00964BD5"/>
    <w:rsid w:val="00964F39"/>
    <w:rsid w:val="00965604"/>
    <w:rsid w:val="00965871"/>
    <w:rsid w:val="00965DC2"/>
    <w:rsid w:val="00965EF5"/>
    <w:rsid w:val="00966B53"/>
    <w:rsid w:val="0096706C"/>
    <w:rsid w:val="009678F2"/>
    <w:rsid w:val="00970108"/>
    <w:rsid w:val="00971472"/>
    <w:rsid w:val="00972A4C"/>
    <w:rsid w:val="00972F83"/>
    <w:rsid w:val="00973129"/>
    <w:rsid w:val="009741EB"/>
    <w:rsid w:val="0097503D"/>
    <w:rsid w:val="009757E2"/>
    <w:rsid w:val="009769B1"/>
    <w:rsid w:val="00976E81"/>
    <w:rsid w:val="00977842"/>
    <w:rsid w:val="00981987"/>
    <w:rsid w:val="0098261B"/>
    <w:rsid w:val="00982F4C"/>
    <w:rsid w:val="009832E1"/>
    <w:rsid w:val="00983F37"/>
    <w:rsid w:val="00983F3B"/>
    <w:rsid w:val="0098426F"/>
    <w:rsid w:val="009843BB"/>
    <w:rsid w:val="0098480E"/>
    <w:rsid w:val="00985CDA"/>
    <w:rsid w:val="0098681C"/>
    <w:rsid w:val="0099022A"/>
    <w:rsid w:val="0099045C"/>
    <w:rsid w:val="0099070F"/>
    <w:rsid w:val="00990713"/>
    <w:rsid w:val="00990DD8"/>
    <w:rsid w:val="00991EB1"/>
    <w:rsid w:val="00991FDB"/>
    <w:rsid w:val="00992356"/>
    <w:rsid w:val="00992E26"/>
    <w:rsid w:val="00993507"/>
    <w:rsid w:val="00993880"/>
    <w:rsid w:val="00993BC1"/>
    <w:rsid w:val="009941E8"/>
    <w:rsid w:val="0099654A"/>
    <w:rsid w:val="00997117"/>
    <w:rsid w:val="009974CA"/>
    <w:rsid w:val="0099752D"/>
    <w:rsid w:val="00997889"/>
    <w:rsid w:val="00997A11"/>
    <w:rsid w:val="009A0345"/>
    <w:rsid w:val="009A08A0"/>
    <w:rsid w:val="009A28E0"/>
    <w:rsid w:val="009A482B"/>
    <w:rsid w:val="009A4862"/>
    <w:rsid w:val="009A5218"/>
    <w:rsid w:val="009A5D6F"/>
    <w:rsid w:val="009A6375"/>
    <w:rsid w:val="009A6882"/>
    <w:rsid w:val="009A7706"/>
    <w:rsid w:val="009A7D11"/>
    <w:rsid w:val="009B0BE7"/>
    <w:rsid w:val="009B1029"/>
    <w:rsid w:val="009B1123"/>
    <w:rsid w:val="009B141B"/>
    <w:rsid w:val="009B21AE"/>
    <w:rsid w:val="009B223D"/>
    <w:rsid w:val="009B22BB"/>
    <w:rsid w:val="009B3B8A"/>
    <w:rsid w:val="009B3C38"/>
    <w:rsid w:val="009B5B39"/>
    <w:rsid w:val="009B5DFC"/>
    <w:rsid w:val="009B6D71"/>
    <w:rsid w:val="009C04CF"/>
    <w:rsid w:val="009C16D6"/>
    <w:rsid w:val="009C2BC7"/>
    <w:rsid w:val="009C2DF7"/>
    <w:rsid w:val="009C30AC"/>
    <w:rsid w:val="009C3B97"/>
    <w:rsid w:val="009C3D56"/>
    <w:rsid w:val="009C4A3A"/>
    <w:rsid w:val="009C4ECE"/>
    <w:rsid w:val="009C55CB"/>
    <w:rsid w:val="009C6321"/>
    <w:rsid w:val="009C6B92"/>
    <w:rsid w:val="009C7335"/>
    <w:rsid w:val="009C7F5F"/>
    <w:rsid w:val="009D0661"/>
    <w:rsid w:val="009D0844"/>
    <w:rsid w:val="009D1626"/>
    <w:rsid w:val="009D2724"/>
    <w:rsid w:val="009D378A"/>
    <w:rsid w:val="009D64BC"/>
    <w:rsid w:val="009D796F"/>
    <w:rsid w:val="009D7C53"/>
    <w:rsid w:val="009E0616"/>
    <w:rsid w:val="009E061D"/>
    <w:rsid w:val="009E0954"/>
    <w:rsid w:val="009E0D30"/>
    <w:rsid w:val="009E192C"/>
    <w:rsid w:val="009E1AD4"/>
    <w:rsid w:val="009E1D98"/>
    <w:rsid w:val="009E2071"/>
    <w:rsid w:val="009E2253"/>
    <w:rsid w:val="009E2811"/>
    <w:rsid w:val="009E340E"/>
    <w:rsid w:val="009E3E4B"/>
    <w:rsid w:val="009E43F8"/>
    <w:rsid w:val="009E4559"/>
    <w:rsid w:val="009E6110"/>
    <w:rsid w:val="009E680A"/>
    <w:rsid w:val="009F04DC"/>
    <w:rsid w:val="009F05E5"/>
    <w:rsid w:val="009F13E4"/>
    <w:rsid w:val="009F1593"/>
    <w:rsid w:val="009F205A"/>
    <w:rsid w:val="009F2293"/>
    <w:rsid w:val="009F3443"/>
    <w:rsid w:val="009F3C73"/>
    <w:rsid w:val="009F4176"/>
    <w:rsid w:val="009F44B9"/>
    <w:rsid w:val="009F65B4"/>
    <w:rsid w:val="009F6A81"/>
    <w:rsid w:val="009F71A9"/>
    <w:rsid w:val="009F76C3"/>
    <w:rsid w:val="009F7788"/>
    <w:rsid w:val="009F7F92"/>
    <w:rsid w:val="00A0033B"/>
    <w:rsid w:val="00A01819"/>
    <w:rsid w:val="00A018B4"/>
    <w:rsid w:val="00A01CD8"/>
    <w:rsid w:val="00A02B3A"/>
    <w:rsid w:val="00A02BEC"/>
    <w:rsid w:val="00A02E9D"/>
    <w:rsid w:val="00A04045"/>
    <w:rsid w:val="00A04CBA"/>
    <w:rsid w:val="00A04EC9"/>
    <w:rsid w:val="00A0604C"/>
    <w:rsid w:val="00A073F6"/>
    <w:rsid w:val="00A07783"/>
    <w:rsid w:val="00A07FF0"/>
    <w:rsid w:val="00A1167C"/>
    <w:rsid w:val="00A11893"/>
    <w:rsid w:val="00A12633"/>
    <w:rsid w:val="00A12E2B"/>
    <w:rsid w:val="00A13644"/>
    <w:rsid w:val="00A13BB4"/>
    <w:rsid w:val="00A1529B"/>
    <w:rsid w:val="00A154AF"/>
    <w:rsid w:val="00A1557E"/>
    <w:rsid w:val="00A170E5"/>
    <w:rsid w:val="00A170F5"/>
    <w:rsid w:val="00A1710F"/>
    <w:rsid w:val="00A1724C"/>
    <w:rsid w:val="00A2022A"/>
    <w:rsid w:val="00A20964"/>
    <w:rsid w:val="00A20C54"/>
    <w:rsid w:val="00A21709"/>
    <w:rsid w:val="00A221B0"/>
    <w:rsid w:val="00A229F1"/>
    <w:rsid w:val="00A231BA"/>
    <w:rsid w:val="00A23F09"/>
    <w:rsid w:val="00A24EF9"/>
    <w:rsid w:val="00A24FE0"/>
    <w:rsid w:val="00A25981"/>
    <w:rsid w:val="00A26072"/>
    <w:rsid w:val="00A262C1"/>
    <w:rsid w:val="00A267F2"/>
    <w:rsid w:val="00A269E6"/>
    <w:rsid w:val="00A26D8C"/>
    <w:rsid w:val="00A26E3D"/>
    <w:rsid w:val="00A27C64"/>
    <w:rsid w:val="00A30BE0"/>
    <w:rsid w:val="00A31720"/>
    <w:rsid w:val="00A32482"/>
    <w:rsid w:val="00A33B3B"/>
    <w:rsid w:val="00A33B61"/>
    <w:rsid w:val="00A34554"/>
    <w:rsid w:val="00A353A5"/>
    <w:rsid w:val="00A36A70"/>
    <w:rsid w:val="00A3750B"/>
    <w:rsid w:val="00A37C6C"/>
    <w:rsid w:val="00A4016D"/>
    <w:rsid w:val="00A40BF1"/>
    <w:rsid w:val="00A41ADE"/>
    <w:rsid w:val="00A41D28"/>
    <w:rsid w:val="00A42C7E"/>
    <w:rsid w:val="00A4330B"/>
    <w:rsid w:val="00A43755"/>
    <w:rsid w:val="00A43EC5"/>
    <w:rsid w:val="00A443B1"/>
    <w:rsid w:val="00A44513"/>
    <w:rsid w:val="00A45B4A"/>
    <w:rsid w:val="00A468D0"/>
    <w:rsid w:val="00A47386"/>
    <w:rsid w:val="00A51273"/>
    <w:rsid w:val="00A51833"/>
    <w:rsid w:val="00A52FFF"/>
    <w:rsid w:val="00A540DE"/>
    <w:rsid w:val="00A5456D"/>
    <w:rsid w:val="00A54C8C"/>
    <w:rsid w:val="00A54F73"/>
    <w:rsid w:val="00A55080"/>
    <w:rsid w:val="00A55ADF"/>
    <w:rsid w:val="00A55BA6"/>
    <w:rsid w:val="00A55BF3"/>
    <w:rsid w:val="00A5747E"/>
    <w:rsid w:val="00A574F2"/>
    <w:rsid w:val="00A5775D"/>
    <w:rsid w:val="00A57B2A"/>
    <w:rsid w:val="00A60853"/>
    <w:rsid w:val="00A61325"/>
    <w:rsid w:val="00A613B6"/>
    <w:rsid w:val="00A6149E"/>
    <w:rsid w:val="00A61501"/>
    <w:rsid w:val="00A61594"/>
    <w:rsid w:val="00A61828"/>
    <w:rsid w:val="00A6187D"/>
    <w:rsid w:val="00A61F54"/>
    <w:rsid w:val="00A6201D"/>
    <w:rsid w:val="00A620DE"/>
    <w:rsid w:val="00A625E4"/>
    <w:rsid w:val="00A63023"/>
    <w:rsid w:val="00A63484"/>
    <w:rsid w:val="00A651F7"/>
    <w:rsid w:val="00A65C7E"/>
    <w:rsid w:val="00A66776"/>
    <w:rsid w:val="00A667B5"/>
    <w:rsid w:val="00A66AA5"/>
    <w:rsid w:val="00A67548"/>
    <w:rsid w:val="00A67D3B"/>
    <w:rsid w:val="00A67E5F"/>
    <w:rsid w:val="00A705C2"/>
    <w:rsid w:val="00A708E5"/>
    <w:rsid w:val="00A711A7"/>
    <w:rsid w:val="00A712C1"/>
    <w:rsid w:val="00A7482C"/>
    <w:rsid w:val="00A74A2A"/>
    <w:rsid w:val="00A74CAA"/>
    <w:rsid w:val="00A75B36"/>
    <w:rsid w:val="00A76295"/>
    <w:rsid w:val="00A766F6"/>
    <w:rsid w:val="00A76791"/>
    <w:rsid w:val="00A767B0"/>
    <w:rsid w:val="00A76B07"/>
    <w:rsid w:val="00A76BF5"/>
    <w:rsid w:val="00A7726C"/>
    <w:rsid w:val="00A776C8"/>
    <w:rsid w:val="00A77841"/>
    <w:rsid w:val="00A77ABD"/>
    <w:rsid w:val="00A81604"/>
    <w:rsid w:val="00A81956"/>
    <w:rsid w:val="00A81D2A"/>
    <w:rsid w:val="00A821DC"/>
    <w:rsid w:val="00A824FD"/>
    <w:rsid w:val="00A83202"/>
    <w:rsid w:val="00A834DF"/>
    <w:rsid w:val="00A83FE7"/>
    <w:rsid w:val="00A84F0E"/>
    <w:rsid w:val="00A850DA"/>
    <w:rsid w:val="00A85236"/>
    <w:rsid w:val="00A86383"/>
    <w:rsid w:val="00A863A8"/>
    <w:rsid w:val="00A86E8F"/>
    <w:rsid w:val="00A86EB7"/>
    <w:rsid w:val="00A87A48"/>
    <w:rsid w:val="00A9023E"/>
    <w:rsid w:val="00A90C6D"/>
    <w:rsid w:val="00A90D62"/>
    <w:rsid w:val="00A9104D"/>
    <w:rsid w:val="00A91C72"/>
    <w:rsid w:val="00A91F2F"/>
    <w:rsid w:val="00A926E2"/>
    <w:rsid w:val="00A929C2"/>
    <w:rsid w:val="00A935F6"/>
    <w:rsid w:val="00A9434D"/>
    <w:rsid w:val="00A952DA"/>
    <w:rsid w:val="00A9579E"/>
    <w:rsid w:val="00A95A34"/>
    <w:rsid w:val="00AA0C95"/>
    <w:rsid w:val="00AA11D8"/>
    <w:rsid w:val="00AA1442"/>
    <w:rsid w:val="00AA2675"/>
    <w:rsid w:val="00AA2A4C"/>
    <w:rsid w:val="00AA31B3"/>
    <w:rsid w:val="00AA6F7F"/>
    <w:rsid w:val="00AA6F93"/>
    <w:rsid w:val="00AB023B"/>
    <w:rsid w:val="00AB1147"/>
    <w:rsid w:val="00AB2CC2"/>
    <w:rsid w:val="00AB2DD9"/>
    <w:rsid w:val="00AB2FEF"/>
    <w:rsid w:val="00AB3854"/>
    <w:rsid w:val="00AB3A8A"/>
    <w:rsid w:val="00AB5544"/>
    <w:rsid w:val="00AB60A4"/>
    <w:rsid w:val="00AB628A"/>
    <w:rsid w:val="00AB62D2"/>
    <w:rsid w:val="00AB7030"/>
    <w:rsid w:val="00AB7BA1"/>
    <w:rsid w:val="00AC0449"/>
    <w:rsid w:val="00AC073C"/>
    <w:rsid w:val="00AC0CF9"/>
    <w:rsid w:val="00AC1AD0"/>
    <w:rsid w:val="00AC1ED5"/>
    <w:rsid w:val="00AC3BAD"/>
    <w:rsid w:val="00AC3C5A"/>
    <w:rsid w:val="00AC3D02"/>
    <w:rsid w:val="00AC50DF"/>
    <w:rsid w:val="00AC527F"/>
    <w:rsid w:val="00AC53BC"/>
    <w:rsid w:val="00AC5A02"/>
    <w:rsid w:val="00AC5B6B"/>
    <w:rsid w:val="00AC6020"/>
    <w:rsid w:val="00AC6537"/>
    <w:rsid w:val="00AC7D5F"/>
    <w:rsid w:val="00AD03C3"/>
    <w:rsid w:val="00AD1464"/>
    <w:rsid w:val="00AD1555"/>
    <w:rsid w:val="00AD2090"/>
    <w:rsid w:val="00AD355A"/>
    <w:rsid w:val="00AD45FB"/>
    <w:rsid w:val="00AD5A24"/>
    <w:rsid w:val="00AD6008"/>
    <w:rsid w:val="00AD7EF3"/>
    <w:rsid w:val="00AE0903"/>
    <w:rsid w:val="00AE097D"/>
    <w:rsid w:val="00AE0AAF"/>
    <w:rsid w:val="00AE12BE"/>
    <w:rsid w:val="00AE244E"/>
    <w:rsid w:val="00AE3130"/>
    <w:rsid w:val="00AE3A83"/>
    <w:rsid w:val="00AE529C"/>
    <w:rsid w:val="00AE5F7D"/>
    <w:rsid w:val="00AE61B1"/>
    <w:rsid w:val="00AE6570"/>
    <w:rsid w:val="00AE6CA3"/>
    <w:rsid w:val="00AE6F76"/>
    <w:rsid w:val="00AE78BC"/>
    <w:rsid w:val="00AE7E8D"/>
    <w:rsid w:val="00AF12AF"/>
    <w:rsid w:val="00AF180E"/>
    <w:rsid w:val="00AF19C2"/>
    <w:rsid w:val="00AF1C49"/>
    <w:rsid w:val="00AF304E"/>
    <w:rsid w:val="00AF4261"/>
    <w:rsid w:val="00AF4B5C"/>
    <w:rsid w:val="00AF4D51"/>
    <w:rsid w:val="00AF632B"/>
    <w:rsid w:val="00AF64AE"/>
    <w:rsid w:val="00AF68C7"/>
    <w:rsid w:val="00B00421"/>
    <w:rsid w:val="00B00DA7"/>
    <w:rsid w:val="00B00DAE"/>
    <w:rsid w:val="00B00E7F"/>
    <w:rsid w:val="00B01299"/>
    <w:rsid w:val="00B02A2F"/>
    <w:rsid w:val="00B038C8"/>
    <w:rsid w:val="00B04AD1"/>
    <w:rsid w:val="00B06302"/>
    <w:rsid w:val="00B0733E"/>
    <w:rsid w:val="00B07735"/>
    <w:rsid w:val="00B10679"/>
    <w:rsid w:val="00B10C00"/>
    <w:rsid w:val="00B11426"/>
    <w:rsid w:val="00B12992"/>
    <w:rsid w:val="00B12AD9"/>
    <w:rsid w:val="00B13E45"/>
    <w:rsid w:val="00B14131"/>
    <w:rsid w:val="00B15737"/>
    <w:rsid w:val="00B15C1A"/>
    <w:rsid w:val="00B1649B"/>
    <w:rsid w:val="00B16DD2"/>
    <w:rsid w:val="00B17101"/>
    <w:rsid w:val="00B1757C"/>
    <w:rsid w:val="00B202F4"/>
    <w:rsid w:val="00B208FE"/>
    <w:rsid w:val="00B2139A"/>
    <w:rsid w:val="00B222E2"/>
    <w:rsid w:val="00B22CB0"/>
    <w:rsid w:val="00B23898"/>
    <w:rsid w:val="00B2431A"/>
    <w:rsid w:val="00B24AC8"/>
    <w:rsid w:val="00B257CB"/>
    <w:rsid w:val="00B25889"/>
    <w:rsid w:val="00B26241"/>
    <w:rsid w:val="00B306BD"/>
    <w:rsid w:val="00B30F69"/>
    <w:rsid w:val="00B334CC"/>
    <w:rsid w:val="00B33D61"/>
    <w:rsid w:val="00B347FD"/>
    <w:rsid w:val="00B35C1A"/>
    <w:rsid w:val="00B378E7"/>
    <w:rsid w:val="00B37EEF"/>
    <w:rsid w:val="00B4014F"/>
    <w:rsid w:val="00B40654"/>
    <w:rsid w:val="00B40A9D"/>
    <w:rsid w:val="00B40E92"/>
    <w:rsid w:val="00B4233E"/>
    <w:rsid w:val="00B42C7E"/>
    <w:rsid w:val="00B431A4"/>
    <w:rsid w:val="00B4376F"/>
    <w:rsid w:val="00B43EB2"/>
    <w:rsid w:val="00B44478"/>
    <w:rsid w:val="00B448B2"/>
    <w:rsid w:val="00B45328"/>
    <w:rsid w:val="00B4595D"/>
    <w:rsid w:val="00B46AFB"/>
    <w:rsid w:val="00B46C85"/>
    <w:rsid w:val="00B479A3"/>
    <w:rsid w:val="00B500FC"/>
    <w:rsid w:val="00B5096E"/>
    <w:rsid w:val="00B5154E"/>
    <w:rsid w:val="00B51FF5"/>
    <w:rsid w:val="00B530FB"/>
    <w:rsid w:val="00B54314"/>
    <w:rsid w:val="00B545E8"/>
    <w:rsid w:val="00B55A89"/>
    <w:rsid w:val="00B562AD"/>
    <w:rsid w:val="00B567CE"/>
    <w:rsid w:val="00B57147"/>
    <w:rsid w:val="00B57681"/>
    <w:rsid w:val="00B60049"/>
    <w:rsid w:val="00B606B3"/>
    <w:rsid w:val="00B611CC"/>
    <w:rsid w:val="00B62E97"/>
    <w:rsid w:val="00B63643"/>
    <w:rsid w:val="00B63A18"/>
    <w:rsid w:val="00B64E40"/>
    <w:rsid w:val="00B6530F"/>
    <w:rsid w:val="00B65381"/>
    <w:rsid w:val="00B65FF8"/>
    <w:rsid w:val="00B66425"/>
    <w:rsid w:val="00B67CD6"/>
    <w:rsid w:val="00B67DAF"/>
    <w:rsid w:val="00B70623"/>
    <w:rsid w:val="00B707FB"/>
    <w:rsid w:val="00B709A3"/>
    <w:rsid w:val="00B70A50"/>
    <w:rsid w:val="00B70DFE"/>
    <w:rsid w:val="00B718F4"/>
    <w:rsid w:val="00B7201F"/>
    <w:rsid w:val="00B73317"/>
    <w:rsid w:val="00B73557"/>
    <w:rsid w:val="00B739B9"/>
    <w:rsid w:val="00B741B1"/>
    <w:rsid w:val="00B757D5"/>
    <w:rsid w:val="00B7652A"/>
    <w:rsid w:val="00B7667F"/>
    <w:rsid w:val="00B774A9"/>
    <w:rsid w:val="00B77F40"/>
    <w:rsid w:val="00B81BCA"/>
    <w:rsid w:val="00B81D84"/>
    <w:rsid w:val="00B85A3E"/>
    <w:rsid w:val="00B8640F"/>
    <w:rsid w:val="00B878BA"/>
    <w:rsid w:val="00B87A30"/>
    <w:rsid w:val="00B90D7E"/>
    <w:rsid w:val="00B914A3"/>
    <w:rsid w:val="00B917D8"/>
    <w:rsid w:val="00B91AF1"/>
    <w:rsid w:val="00B924A6"/>
    <w:rsid w:val="00B925AC"/>
    <w:rsid w:val="00B92F86"/>
    <w:rsid w:val="00B9306F"/>
    <w:rsid w:val="00B94E30"/>
    <w:rsid w:val="00B94E49"/>
    <w:rsid w:val="00B9503F"/>
    <w:rsid w:val="00B95C58"/>
    <w:rsid w:val="00B95E0C"/>
    <w:rsid w:val="00B964FA"/>
    <w:rsid w:val="00B969F2"/>
    <w:rsid w:val="00B96A46"/>
    <w:rsid w:val="00B96A70"/>
    <w:rsid w:val="00B96F04"/>
    <w:rsid w:val="00BA0ADC"/>
    <w:rsid w:val="00BA15AF"/>
    <w:rsid w:val="00BA19F5"/>
    <w:rsid w:val="00BA1DCF"/>
    <w:rsid w:val="00BA255F"/>
    <w:rsid w:val="00BA2BED"/>
    <w:rsid w:val="00BA4D48"/>
    <w:rsid w:val="00BA5021"/>
    <w:rsid w:val="00BA508D"/>
    <w:rsid w:val="00BA52BB"/>
    <w:rsid w:val="00BA5ACB"/>
    <w:rsid w:val="00BA66F9"/>
    <w:rsid w:val="00BA6BAF"/>
    <w:rsid w:val="00BA7A69"/>
    <w:rsid w:val="00BB0338"/>
    <w:rsid w:val="00BB0D4E"/>
    <w:rsid w:val="00BB201B"/>
    <w:rsid w:val="00BB249F"/>
    <w:rsid w:val="00BB4103"/>
    <w:rsid w:val="00BB6715"/>
    <w:rsid w:val="00BB68AD"/>
    <w:rsid w:val="00BB75F9"/>
    <w:rsid w:val="00BC015B"/>
    <w:rsid w:val="00BC05B5"/>
    <w:rsid w:val="00BC06AA"/>
    <w:rsid w:val="00BC1CA3"/>
    <w:rsid w:val="00BC1EAE"/>
    <w:rsid w:val="00BC2604"/>
    <w:rsid w:val="00BC26D9"/>
    <w:rsid w:val="00BC374E"/>
    <w:rsid w:val="00BC388D"/>
    <w:rsid w:val="00BC3C35"/>
    <w:rsid w:val="00BC4012"/>
    <w:rsid w:val="00BC5612"/>
    <w:rsid w:val="00BC588D"/>
    <w:rsid w:val="00BC670B"/>
    <w:rsid w:val="00BC6D4D"/>
    <w:rsid w:val="00BC721D"/>
    <w:rsid w:val="00BC75B5"/>
    <w:rsid w:val="00BC7DA3"/>
    <w:rsid w:val="00BD19FA"/>
    <w:rsid w:val="00BD1B0E"/>
    <w:rsid w:val="00BD1D87"/>
    <w:rsid w:val="00BD1F22"/>
    <w:rsid w:val="00BD2FD6"/>
    <w:rsid w:val="00BD360B"/>
    <w:rsid w:val="00BD38C5"/>
    <w:rsid w:val="00BD3CDD"/>
    <w:rsid w:val="00BD45B1"/>
    <w:rsid w:val="00BD49F7"/>
    <w:rsid w:val="00BE0715"/>
    <w:rsid w:val="00BE07FB"/>
    <w:rsid w:val="00BE08A4"/>
    <w:rsid w:val="00BE299D"/>
    <w:rsid w:val="00BE3357"/>
    <w:rsid w:val="00BE487F"/>
    <w:rsid w:val="00BE4E3A"/>
    <w:rsid w:val="00BE5159"/>
    <w:rsid w:val="00BE5561"/>
    <w:rsid w:val="00BE5B4D"/>
    <w:rsid w:val="00BE5CB9"/>
    <w:rsid w:val="00BE5FA8"/>
    <w:rsid w:val="00BE6248"/>
    <w:rsid w:val="00BE6B65"/>
    <w:rsid w:val="00BE7001"/>
    <w:rsid w:val="00BE71F7"/>
    <w:rsid w:val="00BE7A74"/>
    <w:rsid w:val="00BE7D55"/>
    <w:rsid w:val="00BE7E29"/>
    <w:rsid w:val="00BF0166"/>
    <w:rsid w:val="00BF0BE3"/>
    <w:rsid w:val="00BF2AC9"/>
    <w:rsid w:val="00BF2B72"/>
    <w:rsid w:val="00BF31B5"/>
    <w:rsid w:val="00BF3405"/>
    <w:rsid w:val="00BF3D42"/>
    <w:rsid w:val="00BF43BD"/>
    <w:rsid w:val="00BF46E5"/>
    <w:rsid w:val="00BF49F5"/>
    <w:rsid w:val="00BF6074"/>
    <w:rsid w:val="00BF6BBB"/>
    <w:rsid w:val="00C001A2"/>
    <w:rsid w:val="00C00426"/>
    <w:rsid w:val="00C01AE8"/>
    <w:rsid w:val="00C01DFB"/>
    <w:rsid w:val="00C029F0"/>
    <w:rsid w:val="00C03946"/>
    <w:rsid w:val="00C03B59"/>
    <w:rsid w:val="00C04594"/>
    <w:rsid w:val="00C04C5D"/>
    <w:rsid w:val="00C04E2C"/>
    <w:rsid w:val="00C06068"/>
    <w:rsid w:val="00C075F9"/>
    <w:rsid w:val="00C07DF2"/>
    <w:rsid w:val="00C109DE"/>
    <w:rsid w:val="00C115A7"/>
    <w:rsid w:val="00C11A4A"/>
    <w:rsid w:val="00C11E46"/>
    <w:rsid w:val="00C121D9"/>
    <w:rsid w:val="00C12563"/>
    <w:rsid w:val="00C12C01"/>
    <w:rsid w:val="00C15A1D"/>
    <w:rsid w:val="00C16718"/>
    <w:rsid w:val="00C169D8"/>
    <w:rsid w:val="00C17260"/>
    <w:rsid w:val="00C17346"/>
    <w:rsid w:val="00C17F05"/>
    <w:rsid w:val="00C20AFD"/>
    <w:rsid w:val="00C212EA"/>
    <w:rsid w:val="00C21BCB"/>
    <w:rsid w:val="00C21C21"/>
    <w:rsid w:val="00C21CA1"/>
    <w:rsid w:val="00C230F7"/>
    <w:rsid w:val="00C23A5F"/>
    <w:rsid w:val="00C24AB9"/>
    <w:rsid w:val="00C24D39"/>
    <w:rsid w:val="00C25974"/>
    <w:rsid w:val="00C27C15"/>
    <w:rsid w:val="00C3044F"/>
    <w:rsid w:val="00C30866"/>
    <w:rsid w:val="00C309BA"/>
    <w:rsid w:val="00C30E68"/>
    <w:rsid w:val="00C30E86"/>
    <w:rsid w:val="00C30FE1"/>
    <w:rsid w:val="00C3105B"/>
    <w:rsid w:val="00C31617"/>
    <w:rsid w:val="00C3162D"/>
    <w:rsid w:val="00C31D3C"/>
    <w:rsid w:val="00C323A8"/>
    <w:rsid w:val="00C32432"/>
    <w:rsid w:val="00C329AD"/>
    <w:rsid w:val="00C32BBD"/>
    <w:rsid w:val="00C32F9A"/>
    <w:rsid w:val="00C33CE1"/>
    <w:rsid w:val="00C33D10"/>
    <w:rsid w:val="00C343EF"/>
    <w:rsid w:val="00C36AB3"/>
    <w:rsid w:val="00C36CDF"/>
    <w:rsid w:val="00C37ADA"/>
    <w:rsid w:val="00C37B5F"/>
    <w:rsid w:val="00C404A0"/>
    <w:rsid w:val="00C40701"/>
    <w:rsid w:val="00C40864"/>
    <w:rsid w:val="00C40AEC"/>
    <w:rsid w:val="00C41FF4"/>
    <w:rsid w:val="00C422B0"/>
    <w:rsid w:val="00C42785"/>
    <w:rsid w:val="00C4283F"/>
    <w:rsid w:val="00C42AED"/>
    <w:rsid w:val="00C441C4"/>
    <w:rsid w:val="00C45404"/>
    <w:rsid w:val="00C45732"/>
    <w:rsid w:val="00C45846"/>
    <w:rsid w:val="00C47D9D"/>
    <w:rsid w:val="00C50052"/>
    <w:rsid w:val="00C51826"/>
    <w:rsid w:val="00C52403"/>
    <w:rsid w:val="00C52589"/>
    <w:rsid w:val="00C52628"/>
    <w:rsid w:val="00C533B0"/>
    <w:rsid w:val="00C53E0C"/>
    <w:rsid w:val="00C53F0C"/>
    <w:rsid w:val="00C554D5"/>
    <w:rsid w:val="00C55C7B"/>
    <w:rsid w:val="00C57632"/>
    <w:rsid w:val="00C57A36"/>
    <w:rsid w:val="00C57F23"/>
    <w:rsid w:val="00C6148C"/>
    <w:rsid w:val="00C6178F"/>
    <w:rsid w:val="00C61D03"/>
    <w:rsid w:val="00C6260E"/>
    <w:rsid w:val="00C6274A"/>
    <w:rsid w:val="00C62B9F"/>
    <w:rsid w:val="00C635A3"/>
    <w:rsid w:val="00C63F39"/>
    <w:rsid w:val="00C643F8"/>
    <w:rsid w:val="00C64887"/>
    <w:rsid w:val="00C64A46"/>
    <w:rsid w:val="00C6597E"/>
    <w:rsid w:val="00C65990"/>
    <w:rsid w:val="00C65D73"/>
    <w:rsid w:val="00C66299"/>
    <w:rsid w:val="00C66974"/>
    <w:rsid w:val="00C67E12"/>
    <w:rsid w:val="00C70059"/>
    <w:rsid w:val="00C701C8"/>
    <w:rsid w:val="00C70D56"/>
    <w:rsid w:val="00C716FB"/>
    <w:rsid w:val="00C71CB0"/>
    <w:rsid w:val="00C72F14"/>
    <w:rsid w:val="00C72F75"/>
    <w:rsid w:val="00C7343E"/>
    <w:rsid w:val="00C7346E"/>
    <w:rsid w:val="00C73A52"/>
    <w:rsid w:val="00C74083"/>
    <w:rsid w:val="00C7495D"/>
    <w:rsid w:val="00C74AEA"/>
    <w:rsid w:val="00C75EC3"/>
    <w:rsid w:val="00C76CCD"/>
    <w:rsid w:val="00C76F5A"/>
    <w:rsid w:val="00C773F2"/>
    <w:rsid w:val="00C77408"/>
    <w:rsid w:val="00C802A5"/>
    <w:rsid w:val="00C80539"/>
    <w:rsid w:val="00C80BFC"/>
    <w:rsid w:val="00C8126B"/>
    <w:rsid w:val="00C812F4"/>
    <w:rsid w:val="00C81319"/>
    <w:rsid w:val="00C81DEB"/>
    <w:rsid w:val="00C81F8B"/>
    <w:rsid w:val="00C8377F"/>
    <w:rsid w:val="00C83EFE"/>
    <w:rsid w:val="00C84DAD"/>
    <w:rsid w:val="00C860E6"/>
    <w:rsid w:val="00C86E0F"/>
    <w:rsid w:val="00C871E1"/>
    <w:rsid w:val="00C87781"/>
    <w:rsid w:val="00C87AD5"/>
    <w:rsid w:val="00C87DFF"/>
    <w:rsid w:val="00C87F6E"/>
    <w:rsid w:val="00C90656"/>
    <w:rsid w:val="00C90A2A"/>
    <w:rsid w:val="00C90A69"/>
    <w:rsid w:val="00C91E14"/>
    <w:rsid w:val="00C93B2C"/>
    <w:rsid w:val="00C94B93"/>
    <w:rsid w:val="00C966B1"/>
    <w:rsid w:val="00C967FD"/>
    <w:rsid w:val="00C96ED8"/>
    <w:rsid w:val="00C97003"/>
    <w:rsid w:val="00CA216B"/>
    <w:rsid w:val="00CA2EE8"/>
    <w:rsid w:val="00CA33BA"/>
    <w:rsid w:val="00CA5009"/>
    <w:rsid w:val="00CA5627"/>
    <w:rsid w:val="00CA578C"/>
    <w:rsid w:val="00CA5C6B"/>
    <w:rsid w:val="00CA5EFC"/>
    <w:rsid w:val="00CA6CEC"/>
    <w:rsid w:val="00CA6D92"/>
    <w:rsid w:val="00CA7137"/>
    <w:rsid w:val="00CA7839"/>
    <w:rsid w:val="00CA7B09"/>
    <w:rsid w:val="00CB0590"/>
    <w:rsid w:val="00CB0B93"/>
    <w:rsid w:val="00CB2C57"/>
    <w:rsid w:val="00CB2C73"/>
    <w:rsid w:val="00CB4539"/>
    <w:rsid w:val="00CB614B"/>
    <w:rsid w:val="00CB6744"/>
    <w:rsid w:val="00CC0133"/>
    <w:rsid w:val="00CC0390"/>
    <w:rsid w:val="00CC084F"/>
    <w:rsid w:val="00CC13D5"/>
    <w:rsid w:val="00CC21F4"/>
    <w:rsid w:val="00CC24A9"/>
    <w:rsid w:val="00CC253C"/>
    <w:rsid w:val="00CC2993"/>
    <w:rsid w:val="00CC4473"/>
    <w:rsid w:val="00CC54C1"/>
    <w:rsid w:val="00CC5FB8"/>
    <w:rsid w:val="00CC799A"/>
    <w:rsid w:val="00CC7AB1"/>
    <w:rsid w:val="00CC7FE6"/>
    <w:rsid w:val="00CD0718"/>
    <w:rsid w:val="00CD19F2"/>
    <w:rsid w:val="00CD2AB7"/>
    <w:rsid w:val="00CD3765"/>
    <w:rsid w:val="00CD5553"/>
    <w:rsid w:val="00CD5859"/>
    <w:rsid w:val="00CD6F0A"/>
    <w:rsid w:val="00CD7860"/>
    <w:rsid w:val="00CD7A6B"/>
    <w:rsid w:val="00CE2F37"/>
    <w:rsid w:val="00CE3390"/>
    <w:rsid w:val="00CE3B71"/>
    <w:rsid w:val="00CE45CD"/>
    <w:rsid w:val="00CE6574"/>
    <w:rsid w:val="00CE6E7C"/>
    <w:rsid w:val="00CE7C29"/>
    <w:rsid w:val="00CF021C"/>
    <w:rsid w:val="00CF07DC"/>
    <w:rsid w:val="00CF08EB"/>
    <w:rsid w:val="00CF0A23"/>
    <w:rsid w:val="00CF1576"/>
    <w:rsid w:val="00CF1D05"/>
    <w:rsid w:val="00CF22E8"/>
    <w:rsid w:val="00CF2A7E"/>
    <w:rsid w:val="00CF3E81"/>
    <w:rsid w:val="00CF4102"/>
    <w:rsid w:val="00CF4743"/>
    <w:rsid w:val="00CF5DAE"/>
    <w:rsid w:val="00CF6413"/>
    <w:rsid w:val="00CF718B"/>
    <w:rsid w:val="00CF7B74"/>
    <w:rsid w:val="00D003AA"/>
    <w:rsid w:val="00D00608"/>
    <w:rsid w:val="00D00BC3"/>
    <w:rsid w:val="00D00CF2"/>
    <w:rsid w:val="00D00FB0"/>
    <w:rsid w:val="00D015B1"/>
    <w:rsid w:val="00D056C3"/>
    <w:rsid w:val="00D0615A"/>
    <w:rsid w:val="00D07D74"/>
    <w:rsid w:val="00D1077C"/>
    <w:rsid w:val="00D11571"/>
    <w:rsid w:val="00D11C4C"/>
    <w:rsid w:val="00D135DA"/>
    <w:rsid w:val="00D1363A"/>
    <w:rsid w:val="00D13B0B"/>
    <w:rsid w:val="00D14078"/>
    <w:rsid w:val="00D14893"/>
    <w:rsid w:val="00D15085"/>
    <w:rsid w:val="00D150FB"/>
    <w:rsid w:val="00D156BB"/>
    <w:rsid w:val="00D17047"/>
    <w:rsid w:val="00D17126"/>
    <w:rsid w:val="00D17161"/>
    <w:rsid w:val="00D174A5"/>
    <w:rsid w:val="00D2161B"/>
    <w:rsid w:val="00D219B2"/>
    <w:rsid w:val="00D23090"/>
    <w:rsid w:val="00D238D3"/>
    <w:rsid w:val="00D23B4D"/>
    <w:rsid w:val="00D24546"/>
    <w:rsid w:val="00D24707"/>
    <w:rsid w:val="00D24E44"/>
    <w:rsid w:val="00D2726D"/>
    <w:rsid w:val="00D27712"/>
    <w:rsid w:val="00D27D58"/>
    <w:rsid w:val="00D32144"/>
    <w:rsid w:val="00D32387"/>
    <w:rsid w:val="00D32D0D"/>
    <w:rsid w:val="00D34C27"/>
    <w:rsid w:val="00D353A2"/>
    <w:rsid w:val="00D354D5"/>
    <w:rsid w:val="00D365EE"/>
    <w:rsid w:val="00D37741"/>
    <w:rsid w:val="00D378F0"/>
    <w:rsid w:val="00D37C51"/>
    <w:rsid w:val="00D40FCB"/>
    <w:rsid w:val="00D412A5"/>
    <w:rsid w:val="00D418F6"/>
    <w:rsid w:val="00D44DEA"/>
    <w:rsid w:val="00D45156"/>
    <w:rsid w:val="00D47F03"/>
    <w:rsid w:val="00D506D9"/>
    <w:rsid w:val="00D50785"/>
    <w:rsid w:val="00D51E38"/>
    <w:rsid w:val="00D5230A"/>
    <w:rsid w:val="00D52A15"/>
    <w:rsid w:val="00D53185"/>
    <w:rsid w:val="00D545F8"/>
    <w:rsid w:val="00D55FB1"/>
    <w:rsid w:val="00D56426"/>
    <w:rsid w:val="00D56F26"/>
    <w:rsid w:val="00D575E1"/>
    <w:rsid w:val="00D579D7"/>
    <w:rsid w:val="00D57D9A"/>
    <w:rsid w:val="00D57E10"/>
    <w:rsid w:val="00D607C8"/>
    <w:rsid w:val="00D60ADF"/>
    <w:rsid w:val="00D60C0A"/>
    <w:rsid w:val="00D6179F"/>
    <w:rsid w:val="00D618DF"/>
    <w:rsid w:val="00D61A97"/>
    <w:rsid w:val="00D61AA0"/>
    <w:rsid w:val="00D61AB0"/>
    <w:rsid w:val="00D63482"/>
    <w:rsid w:val="00D63E1F"/>
    <w:rsid w:val="00D63FE8"/>
    <w:rsid w:val="00D64B0A"/>
    <w:rsid w:val="00D654BB"/>
    <w:rsid w:val="00D65523"/>
    <w:rsid w:val="00D65653"/>
    <w:rsid w:val="00D71034"/>
    <w:rsid w:val="00D716CE"/>
    <w:rsid w:val="00D71707"/>
    <w:rsid w:val="00D733CC"/>
    <w:rsid w:val="00D745E0"/>
    <w:rsid w:val="00D751BD"/>
    <w:rsid w:val="00D767EB"/>
    <w:rsid w:val="00D768D6"/>
    <w:rsid w:val="00D76B0C"/>
    <w:rsid w:val="00D77278"/>
    <w:rsid w:val="00D7779F"/>
    <w:rsid w:val="00D77C0D"/>
    <w:rsid w:val="00D77E48"/>
    <w:rsid w:val="00D77EE8"/>
    <w:rsid w:val="00D806D2"/>
    <w:rsid w:val="00D80877"/>
    <w:rsid w:val="00D80A19"/>
    <w:rsid w:val="00D82019"/>
    <w:rsid w:val="00D83B54"/>
    <w:rsid w:val="00D84FF4"/>
    <w:rsid w:val="00D86227"/>
    <w:rsid w:val="00D87141"/>
    <w:rsid w:val="00D87234"/>
    <w:rsid w:val="00D875B9"/>
    <w:rsid w:val="00D9048E"/>
    <w:rsid w:val="00D9069D"/>
    <w:rsid w:val="00D94034"/>
    <w:rsid w:val="00D95422"/>
    <w:rsid w:val="00D95801"/>
    <w:rsid w:val="00D95D4B"/>
    <w:rsid w:val="00D95EF2"/>
    <w:rsid w:val="00D96288"/>
    <w:rsid w:val="00DA0890"/>
    <w:rsid w:val="00DA12AB"/>
    <w:rsid w:val="00DA179B"/>
    <w:rsid w:val="00DA1B7B"/>
    <w:rsid w:val="00DA31A2"/>
    <w:rsid w:val="00DA4DA4"/>
    <w:rsid w:val="00DA522D"/>
    <w:rsid w:val="00DA52BE"/>
    <w:rsid w:val="00DA5F4B"/>
    <w:rsid w:val="00DA75C4"/>
    <w:rsid w:val="00DA7BC8"/>
    <w:rsid w:val="00DA7ECD"/>
    <w:rsid w:val="00DB1D09"/>
    <w:rsid w:val="00DB23E2"/>
    <w:rsid w:val="00DB2BEA"/>
    <w:rsid w:val="00DB399E"/>
    <w:rsid w:val="00DB5A06"/>
    <w:rsid w:val="00DB5FD2"/>
    <w:rsid w:val="00DB69CB"/>
    <w:rsid w:val="00DB6E5F"/>
    <w:rsid w:val="00DB71CC"/>
    <w:rsid w:val="00DB76CB"/>
    <w:rsid w:val="00DC105B"/>
    <w:rsid w:val="00DC2461"/>
    <w:rsid w:val="00DC4364"/>
    <w:rsid w:val="00DC5558"/>
    <w:rsid w:val="00DC6428"/>
    <w:rsid w:val="00DC6E88"/>
    <w:rsid w:val="00DD1754"/>
    <w:rsid w:val="00DD1F6D"/>
    <w:rsid w:val="00DD20AB"/>
    <w:rsid w:val="00DD2A1F"/>
    <w:rsid w:val="00DD3452"/>
    <w:rsid w:val="00DD4723"/>
    <w:rsid w:val="00DD5F5D"/>
    <w:rsid w:val="00DD5FAD"/>
    <w:rsid w:val="00DD7DD5"/>
    <w:rsid w:val="00DD7FF3"/>
    <w:rsid w:val="00DE031B"/>
    <w:rsid w:val="00DE0F88"/>
    <w:rsid w:val="00DE1D7A"/>
    <w:rsid w:val="00DE3366"/>
    <w:rsid w:val="00DE385B"/>
    <w:rsid w:val="00DE3AA5"/>
    <w:rsid w:val="00DE4370"/>
    <w:rsid w:val="00DE4D78"/>
    <w:rsid w:val="00DE5309"/>
    <w:rsid w:val="00DE57B9"/>
    <w:rsid w:val="00DE57FB"/>
    <w:rsid w:val="00DE5A91"/>
    <w:rsid w:val="00DE5F2D"/>
    <w:rsid w:val="00DE6218"/>
    <w:rsid w:val="00DE6798"/>
    <w:rsid w:val="00DE6B7A"/>
    <w:rsid w:val="00DE6F45"/>
    <w:rsid w:val="00DE7A82"/>
    <w:rsid w:val="00DF27AB"/>
    <w:rsid w:val="00DF28C5"/>
    <w:rsid w:val="00DF2E3B"/>
    <w:rsid w:val="00DF337F"/>
    <w:rsid w:val="00DF5AEF"/>
    <w:rsid w:val="00DF757A"/>
    <w:rsid w:val="00DF7A53"/>
    <w:rsid w:val="00E01950"/>
    <w:rsid w:val="00E019CC"/>
    <w:rsid w:val="00E020EE"/>
    <w:rsid w:val="00E02E16"/>
    <w:rsid w:val="00E03342"/>
    <w:rsid w:val="00E03468"/>
    <w:rsid w:val="00E039F4"/>
    <w:rsid w:val="00E03C13"/>
    <w:rsid w:val="00E04037"/>
    <w:rsid w:val="00E041B1"/>
    <w:rsid w:val="00E047C8"/>
    <w:rsid w:val="00E04D62"/>
    <w:rsid w:val="00E04E64"/>
    <w:rsid w:val="00E06126"/>
    <w:rsid w:val="00E06885"/>
    <w:rsid w:val="00E0756B"/>
    <w:rsid w:val="00E10693"/>
    <w:rsid w:val="00E1110D"/>
    <w:rsid w:val="00E114B6"/>
    <w:rsid w:val="00E11A3A"/>
    <w:rsid w:val="00E1283D"/>
    <w:rsid w:val="00E1392C"/>
    <w:rsid w:val="00E13CB4"/>
    <w:rsid w:val="00E14EA8"/>
    <w:rsid w:val="00E15A96"/>
    <w:rsid w:val="00E1747A"/>
    <w:rsid w:val="00E178B1"/>
    <w:rsid w:val="00E17990"/>
    <w:rsid w:val="00E17B7B"/>
    <w:rsid w:val="00E2041A"/>
    <w:rsid w:val="00E223EC"/>
    <w:rsid w:val="00E22F8B"/>
    <w:rsid w:val="00E2378A"/>
    <w:rsid w:val="00E23D4D"/>
    <w:rsid w:val="00E240C0"/>
    <w:rsid w:val="00E24498"/>
    <w:rsid w:val="00E24537"/>
    <w:rsid w:val="00E25DC5"/>
    <w:rsid w:val="00E261A8"/>
    <w:rsid w:val="00E26700"/>
    <w:rsid w:val="00E26744"/>
    <w:rsid w:val="00E26A2C"/>
    <w:rsid w:val="00E270B5"/>
    <w:rsid w:val="00E300A1"/>
    <w:rsid w:val="00E30248"/>
    <w:rsid w:val="00E3128F"/>
    <w:rsid w:val="00E312B4"/>
    <w:rsid w:val="00E31584"/>
    <w:rsid w:val="00E3181C"/>
    <w:rsid w:val="00E31EE0"/>
    <w:rsid w:val="00E32316"/>
    <w:rsid w:val="00E34663"/>
    <w:rsid w:val="00E3531F"/>
    <w:rsid w:val="00E35867"/>
    <w:rsid w:val="00E35C31"/>
    <w:rsid w:val="00E35FE3"/>
    <w:rsid w:val="00E36380"/>
    <w:rsid w:val="00E36CFB"/>
    <w:rsid w:val="00E36D40"/>
    <w:rsid w:val="00E37CD6"/>
    <w:rsid w:val="00E37D6A"/>
    <w:rsid w:val="00E37D89"/>
    <w:rsid w:val="00E40A18"/>
    <w:rsid w:val="00E41915"/>
    <w:rsid w:val="00E4281E"/>
    <w:rsid w:val="00E4400A"/>
    <w:rsid w:val="00E45BA8"/>
    <w:rsid w:val="00E45F72"/>
    <w:rsid w:val="00E46B2B"/>
    <w:rsid w:val="00E47750"/>
    <w:rsid w:val="00E51552"/>
    <w:rsid w:val="00E52CC6"/>
    <w:rsid w:val="00E53193"/>
    <w:rsid w:val="00E538C0"/>
    <w:rsid w:val="00E54D70"/>
    <w:rsid w:val="00E561CD"/>
    <w:rsid w:val="00E561F5"/>
    <w:rsid w:val="00E56B52"/>
    <w:rsid w:val="00E57413"/>
    <w:rsid w:val="00E57660"/>
    <w:rsid w:val="00E618A9"/>
    <w:rsid w:val="00E620ED"/>
    <w:rsid w:val="00E625F6"/>
    <w:rsid w:val="00E62A58"/>
    <w:rsid w:val="00E63255"/>
    <w:rsid w:val="00E63580"/>
    <w:rsid w:val="00E66CAB"/>
    <w:rsid w:val="00E66D74"/>
    <w:rsid w:val="00E67092"/>
    <w:rsid w:val="00E67B41"/>
    <w:rsid w:val="00E70F81"/>
    <w:rsid w:val="00E71168"/>
    <w:rsid w:val="00E71181"/>
    <w:rsid w:val="00E724B7"/>
    <w:rsid w:val="00E74257"/>
    <w:rsid w:val="00E744A8"/>
    <w:rsid w:val="00E746EC"/>
    <w:rsid w:val="00E74DA4"/>
    <w:rsid w:val="00E75623"/>
    <w:rsid w:val="00E756E4"/>
    <w:rsid w:val="00E7632C"/>
    <w:rsid w:val="00E7669A"/>
    <w:rsid w:val="00E76766"/>
    <w:rsid w:val="00E76BE8"/>
    <w:rsid w:val="00E76DEE"/>
    <w:rsid w:val="00E77423"/>
    <w:rsid w:val="00E7783A"/>
    <w:rsid w:val="00E77D9C"/>
    <w:rsid w:val="00E77F3E"/>
    <w:rsid w:val="00E82B65"/>
    <w:rsid w:val="00E835A6"/>
    <w:rsid w:val="00E83CAD"/>
    <w:rsid w:val="00E83FAB"/>
    <w:rsid w:val="00E8463C"/>
    <w:rsid w:val="00E85415"/>
    <w:rsid w:val="00E85A79"/>
    <w:rsid w:val="00E860C6"/>
    <w:rsid w:val="00E92653"/>
    <w:rsid w:val="00E9277C"/>
    <w:rsid w:val="00E93490"/>
    <w:rsid w:val="00E93777"/>
    <w:rsid w:val="00E946CD"/>
    <w:rsid w:val="00E94A64"/>
    <w:rsid w:val="00E95935"/>
    <w:rsid w:val="00E960C8"/>
    <w:rsid w:val="00E9639B"/>
    <w:rsid w:val="00E96F79"/>
    <w:rsid w:val="00EA006A"/>
    <w:rsid w:val="00EA07FA"/>
    <w:rsid w:val="00EA1CF8"/>
    <w:rsid w:val="00EA1E53"/>
    <w:rsid w:val="00EA275B"/>
    <w:rsid w:val="00EA2A02"/>
    <w:rsid w:val="00EA405C"/>
    <w:rsid w:val="00EA5027"/>
    <w:rsid w:val="00EA505C"/>
    <w:rsid w:val="00EA58B3"/>
    <w:rsid w:val="00EA59E3"/>
    <w:rsid w:val="00EA7D32"/>
    <w:rsid w:val="00EA7F18"/>
    <w:rsid w:val="00EB061A"/>
    <w:rsid w:val="00EB0C5B"/>
    <w:rsid w:val="00EB12DD"/>
    <w:rsid w:val="00EB19DE"/>
    <w:rsid w:val="00EB2414"/>
    <w:rsid w:val="00EB2618"/>
    <w:rsid w:val="00EB383F"/>
    <w:rsid w:val="00EB3AD1"/>
    <w:rsid w:val="00EB3B00"/>
    <w:rsid w:val="00EB3BA0"/>
    <w:rsid w:val="00EB41A8"/>
    <w:rsid w:val="00EB53B1"/>
    <w:rsid w:val="00EB672A"/>
    <w:rsid w:val="00EC1B4F"/>
    <w:rsid w:val="00EC2663"/>
    <w:rsid w:val="00EC38E4"/>
    <w:rsid w:val="00EC3948"/>
    <w:rsid w:val="00EC4281"/>
    <w:rsid w:val="00EC4A47"/>
    <w:rsid w:val="00EC500B"/>
    <w:rsid w:val="00EC5170"/>
    <w:rsid w:val="00EC53A9"/>
    <w:rsid w:val="00EC53C3"/>
    <w:rsid w:val="00EC568C"/>
    <w:rsid w:val="00EC5AA9"/>
    <w:rsid w:val="00EC6B39"/>
    <w:rsid w:val="00EC7D87"/>
    <w:rsid w:val="00ED002D"/>
    <w:rsid w:val="00ED00B4"/>
    <w:rsid w:val="00ED0130"/>
    <w:rsid w:val="00ED0F3C"/>
    <w:rsid w:val="00ED32BC"/>
    <w:rsid w:val="00ED395C"/>
    <w:rsid w:val="00ED3C04"/>
    <w:rsid w:val="00ED46A1"/>
    <w:rsid w:val="00ED60A3"/>
    <w:rsid w:val="00ED61DA"/>
    <w:rsid w:val="00ED6982"/>
    <w:rsid w:val="00ED70B1"/>
    <w:rsid w:val="00ED7504"/>
    <w:rsid w:val="00ED7730"/>
    <w:rsid w:val="00ED7A5D"/>
    <w:rsid w:val="00EE1D93"/>
    <w:rsid w:val="00EE2A31"/>
    <w:rsid w:val="00EE33BF"/>
    <w:rsid w:val="00EE3DEB"/>
    <w:rsid w:val="00EE3E38"/>
    <w:rsid w:val="00EE48FA"/>
    <w:rsid w:val="00EE4C6D"/>
    <w:rsid w:val="00EE5720"/>
    <w:rsid w:val="00EE6137"/>
    <w:rsid w:val="00EE6458"/>
    <w:rsid w:val="00EE694D"/>
    <w:rsid w:val="00EE6F77"/>
    <w:rsid w:val="00EE7C90"/>
    <w:rsid w:val="00EE7C9A"/>
    <w:rsid w:val="00EF05DA"/>
    <w:rsid w:val="00EF11B1"/>
    <w:rsid w:val="00EF11CD"/>
    <w:rsid w:val="00EF158F"/>
    <w:rsid w:val="00EF16BE"/>
    <w:rsid w:val="00EF1DE1"/>
    <w:rsid w:val="00EF2BB2"/>
    <w:rsid w:val="00EF35E4"/>
    <w:rsid w:val="00EF36F2"/>
    <w:rsid w:val="00EF37F1"/>
    <w:rsid w:val="00EF3993"/>
    <w:rsid w:val="00EF4599"/>
    <w:rsid w:val="00EF532A"/>
    <w:rsid w:val="00EF5333"/>
    <w:rsid w:val="00EF5D0C"/>
    <w:rsid w:val="00EF5E2D"/>
    <w:rsid w:val="00EF5F57"/>
    <w:rsid w:val="00F008BC"/>
    <w:rsid w:val="00F00B5A"/>
    <w:rsid w:val="00F03819"/>
    <w:rsid w:val="00F03DBD"/>
    <w:rsid w:val="00F047EA"/>
    <w:rsid w:val="00F04F3B"/>
    <w:rsid w:val="00F050F8"/>
    <w:rsid w:val="00F054A5"/>
    <w:rsid w:val="00F05AF2"/>
    <w:rsid w:val="00F071BE"/>
    <w:rsid w:val="00F0720E"/>
    <w:rsid w:val="00F07CA9"/>
    <w:rsid w:val="00F10F31"/>
    <w:rsid w:val="00F11222"/>
    <w:rsid w:val="00F11A51"/>
    <w:rsid w:val="00F12234"/>
    <w:rsid w:val="00F1436B"/>
    <w:rsid w:val="00F145EC"/>
    <w:rsid w:val="00F15080"/>
    <w:rsid w:val="00F15FE3"/>
    <w:rsid w:val="00F16743"/>
    <w:rsid w:val="00F16F16"/>
    <w:rsid w:val="00F17895"/>
    <w:rsid w:val="00F20303"/>
    <w:rsid w:val="00F219B7"/>
    <w:rsid w:val="00F21D0D"/>
    <w:rsid w:val="00F21D1F"/>
    <w:rsid w:val="00F221F3"/>
    <w:rsid w:val="00F226C5"/>
    <w:rsid w:val="00F23685"/>
    <w:rsid w:val="00F23697"/>
    <w:rsid w:val="00F237AF"/>
    <w:rsid w:val="00F24027"/>
    <w:rsid w:val="00F244A4"/>
    <w:rsid w:val="00F250C5"/>
    <w:rsid w:val="00F26B69"/>
    <w:rsid w:val="00F27DC4"/>
    <w:rsid w:val="00F32E23"/>
    <w:rsid w:val="00F3333F"/>
    <w:rsid w:val="00F33D31"/>
    <w:rsid w:val="00F33E03"/>
    <w:rsid w:val="00F3565B"/>
    <w:rsid w:val="00F35CCA"/>
    <w:rsid w:val="00F35ED7"/>
    <w:rsid w:val="00F376C1"/>
    <w:rsid w:val="00F40B3C"/>
    <w:rsid w:val="00F40B92"/>
    <w:rsid w:val="00F41137"/>
    <w:rsid w:val="00F41AA1"/>
    <w:rsid w:val="00F420EA"/>
    <w:rsid w:val="00F42F9F"/>
    <w:rsid w:val="00F43B5C"/>
    <w:rsid w:val="00F43B81"/>
    <w:rsid w:val="00F43B97"/>
    <w:rsid w:val="00F441A3"/>
    <w:rsid w:val="00F447B9"/>
    <w:rsid w:val="00F45969"/>
    <w:rsid w:val="00F45C3A"/>
    <w:rsid w:val="00F45C55"/>
    <w:rsid w:val="00F46504"/>
    <w:rsid w:val="00F47711"/>
    <w:rsid w:val="00F51ADC"/>
    <w:rsid w:val="00F51E3E"/>
    <w:rsid w:val="00F51F3A"/>
    <w:rsid w:val="00F53174"/>
    <w:rsid w:val="00F53E86"/>
    <w:rsid w:val="00F55E72"/>
    <w:rsid w:val="00F56436"/>
    <w:rsid w:val="00F56ED0"/>
    <w:rsid w:val="00F571B4"/>
    <w:rsid w:val="00F57215"/>
    <w:rsid w:val="00F600B2"/>
    <w:rsid w:val="00F61135"/>
    <w:rsid w:val="00F61B4B"/>
    <w:rsid w:val="00F6339B"/>
    <w:rsid w:val="00F63F89"/>
    <w:rsid w:val="00F6448B"/>
    <w:rsid w:val="00F65638"/>
    <w:rsid w:val="00F66F5C"/>
    <w:rsid w:val="00F677B1"/>
    <w:rsid w:val="00F70155"/>
    <w:rsid w:val="00F70C96"/>
    <w:rsid w:val="00F71CA0"/>
    <w:rsid w:val="00F72782"/>
    <w:rsid w:val="00F72A48"/>
    <w:rsid w:val="00F73C44"/>
    <w:rsid w:val="00F7400E"/>
    <w:rsid w:val="00F74608"/>
    <w:rsid w:val="00F777C4"/>
    <w:rsid w:val="00F800B2"/>
    <w:rsid w:val="00F80498"/>
    <w:rsid w:val="00F80E7E"/>
    <w:rsid w:val="00F8176E"/>
    <w:rsid w:val="00F83365"/>
    <w:rsid w:val="00F84A9C"/>
    <w:rsid w:val="00F853A5"/>
    <w:rsid w:val="00F858F7"/>
    <w:rsid w:val="00F8599D"/>
    <w:rsid w:val="00F861ED"/>
    <w:rsid w:val="00F86AE1"/>
    <w:rsid w:val="00F9008E"/>
    <w:rsid w:val="00F9018F"/>
    <w:rsid w:val="00F91158"/>
    <w:rsid w:val="00F9138E"/>
    <w:rsid w:val="00F93F61"/>
    <w:rsid w:val="00F9421F"/>
    <w:rsid w:val="00F94AA9"/>
    <w:rsid w:val="00F96717"/>
    <w:rsid w:val="00F97525"/>
    <w:rsid w:val="00F97A78"/>
    <w:rsid w:val="00F97FFE"/>
    <w:rsid w:val="00FA0051"/>
    <w:rsid w:val="00FA0C9F"/>
    <w:rsid w:val="00FA2DFA"/>
    <w:rsid w:val="00FA463A"/>
    <w:rsid w:val="00FA5646"/>
    <w:rsid w:val="00FA6803"/>
    <w:rsid w:val="00FA767C"/>
    <w:rsid w:val="00FB0189"/>
    <w:rsid w:val="00FB07AB"/>
    <w:rsid w:val="00FB0DFB"/>
    <w:rsid w:val="00FB0EC1"/>
    <w:rsid w:val="00FB0F91"/>
    <w:rsid w:val="00FB1637"/>
    <w:rsid w:val="00FB1A78"/>
    <w:rsid w:val="00FB2104"/>
    <w:rsid w:val="00FB213C"/>
    <w:rsid w:val="00FB23A6"/>
    <w:rsid w:val="00FB26ED"/>
    <w:rsid w:val="00FB32C1"/>
    <w:rsid w:val="00FB365C"/>
    <w:rsid w:val="00FB4072"/>
    <w:rsid w:val="00FB498E"/>
    <w:rsid w:val="00FB5A1F"/>
    <w:rsid w:val="00FB6D9A"/>
    <w:rsid w:val="00FC151A"/>
    <w:rsid w:val="00FC18DD"/>
    <w:rsid w:val="00FC1EA9"/>
    <w:rsid w:val="00FC3245"/>
    <w:rsid w:val="00FC3494"/>
    <w:rsid w:val="00FC365E"/>
    <w:rsid w:val="00FC512A"/>
    <w:rsid w:val="00FC7A5B"/>
    <w:rsid w:val="00FC7ED9"/>
    <w:rsid w:val="00FD09A6"/>
    <w:rsid w:val="00FD2CA2"/>
    <w:rsid w:val="00FD2FBE"/>
    <w:rsid w:val="00FD37C5"/>
    <w:rsid w:val="00FD3BA4"/>
    <w:rsid w:val="00FD4388"/>
    <w:rsid w:val="00FD43EC"/>
    <w:rsid w:val="00FD456C"/>
    <w:rsid w:val="00FD4A09"/>
    <w:rsid w:val="00FD4DA6"/>
    <w:rsid w:val="00FD5BA6"/>
    <w:rsid w:val="00FD64A3"/>
    <w:rsid w:val="00FD6993"/>
    <w:rsid w:val="00FD6C98"/>
    <w:rsid w:val="00FD7331"/>
    <w:rsid w:val="00FE00A6"/>
    <w:rsid w:val="00FE0306"/>
    <w:rsid w:val="00FE05C4"/>
    <w:rsid w:val="00FE2546"/>
    <w:rsid w:val="00FE25AF"/>
    <w:rsid w:val="00FE2794"/>
    <w:rsid w:val="00FE3132"/>
    <w:rsid w:val="00FE3A36"/>
    <w:rsid w:val="00FE4CC8"/>
    <w:rsid w:val="00FE4F4F"/>
    <w:rsid w:val="00FE50D6"/>
    <w:rsid w:val="00FE56FE"/>
    <w:rsid w:val="00FE6756"/>
    <w:rsid w:val="00FE7E00"/>
    <w:rsid w:val="00FF0440"/>
    <w:rsid w:val="00FF12C1"/>
    <w:rsid w:val="00FF1D35"/>
    <w:rsid w:val="00FF3959"/>
    <w:rsid w:val="00FF4FEC"/>
    <w:rsid w:val="00FF6E1E"/>
    <w:rsid w:val="00FF7497"/>
    <w:rsid w:val="00FF79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33A179"/>
  <w15:chartTrackingRefBased/>
  <w15:docId w15:val="{424E9A57-22EB-4B92-9FD3-A060E03E6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style>
  <w:style w:type="paragraph" w:styleId="Heading1">
    <w:name w:val="heading 1"/>
    <w:basedOn w:val="Normal"/>
    <w:next w:val="Normal"/>
    <w:link w:val="Heading1Char"/>
    <w:qFormat/>
    <w:rsid w:val="006177B8"/>
    <w:pPr>
      <w:keepNext/>
      <w:spacing w:before="240" w:after="60"/>
      <w:outlineLvl w:val="0"/>
    </w:pPr>
    <w:rPr>
      <w:b/>
      <w:bCs/>
      <w:kern w:val="28"/>
      <w:sz w:val="28"/>
      <w:szCs w:val="28"/>
      <w:lang w:val="x-none" w:eastAsia="x-none"/>
    </w:rPr>
  </w:style>
  <w:style w:type="paragraph" w:styleId="Heading2">
    <w:name w:val="heading 2"/>
    <w:basedOn w:val="Normal"/>
    <w:next w:val="Normal"/>
    <w:link w:val="Heading2Char"/>
    <w:qFormat/>
    <w:rsid w:val="006177B8"/>
    <w:pPr>
      <w:keepNext/>
      <w:spacing w:before="240" w:after="60"/>
      <w:outlineLvl w:val="1"/>
    </w:pPr>
    <w:rPr>
      <w:b/>
      <w:bCs/>
      <w:i/>
      <w:iCs/>
      <w:szCs w:val="28"/>
    </w:rPr>
  </w:style>
  <w:style w:type="paragraph" w:styleId="Heading3">
    <w:name w:val="heading 3"/>
    <w:basedOn w:val="Normal"/>
    <w:next w:val="Normal"/>
    <w:link w:val="Heading3Char"/>
    <w:qFormat/>
    <w:rsid w:val="006177B8"/>
    <w:pPr>
      <w:keepNext/>
      <w:spacing w:before="240" w:after="60"/>
      <w:outlineLvl w:val="2"/>
    </w:pPr>
    <w:rPr>
      <w:b/>
      <w:bCs/>
      <w:szCs w:val="28"/>
      <w:lang w:val="x-none" w:eastAsia="x-none"/>
    </w:rPr>
  </w:style>
  <w:style w:type="paragraph" w:styleId="Heading4">
    <w:name w:val="heading 4"/>
    <w:basedOn w:val="Normal"/>
    <w:next w:val="Normal"/>
    <w:link w:val="Heading4Char"/>
    <w:qFormat/>
    <w:rsid w:val="006177B8"/>
    <w:pPr>
      <w:keepNext/>
      <w:spacing w:before="240" w:after="60"/>
      <w:outlineLvl w:val="3"/>
    </w:pPr>
    <w:rPr>
      <w:b/>
      <w:bCs/>
      <w:i/>
      <w:iCs/>
      <w:szCs w:val="28"/>
    </w:rPr>
  </w:style>
  <w:style w:type="paragraph" w:styleId="Heading5">
    <w:name w:val="heading 5"/>
    <w:basedOn w:val="Normal"/>
    <w:next w:val="Normal"/>
    <w:link w:val="Heading5Char"/>
    <w:qFormat/>
    <w:rsid w:val="006177B8"/>
    <w:pPr>
      <w:spacing w:before="240" w:after="60"/>
      <w:outlineLvl w:val="4"/>
    </w:pPr>
    <w:rPr>
      <w:sz w:val="22"/>
      <w:szCs w:val="22"/>
    </w:rPr>
  </w:style>
  <w:style w:type="paragraph" w:styleId="Heading6">
    <w:name w:val="heading 6"/>
    <w:basedOn w:val="Normal"/>
    <w:next w:val="Normal"/>
    <w:link w:val="Heading6Char"/>
    <w:qFormat/>
    <w:rsid w:val="006177B8"/>
    <w:pPr>
      <w:spacing w:before="240" w:after="60"/>
      <w:outlineLvl w:val="5"/>
    </w:pPr>
    <w:rPr>
      <w:i/>
      <w:iCs/>
      <w:sz w:val="22"/>
      <w:szCs w:val="22"/>
    </w:rPr>
  </w:style>
  <w:style w:type="paragraph" w:styleId="Heading7">
    <w:name w:val="heading 7"/>
    <w:basedOn w:val="Normal"/>
    <w:next w:val="Normal"/>
    <w:link w:val="Heading7Char"/>
    <w:qFormat/>
    <w:rsid w:val="006177B8"/>
    <w:pPr>
      <w:spacing w:before="240" w:after="60"/>
      <w:outlineLvl w:val="6"/>
    </w:pPr>
  </w:style>
  <w:style w:type="paragraph" w:styleId="Heading8">
    <w:name w:val="heading 8"/>
    <w:basedOn w:val="Normal"/>
    <w:next w:val="Normal"/>
    <w:link w:val="Heading8Char"/>
    <w:qFormat/>
    <w:rsid w:val="006177B8"/>
    <w:pPr>
      <w:spacing w:before="240" w:after="60"/>
      <w:outlineLvl w:val="7"/>
    </w:pPr>
    <w:rPr>
      <w:i/>
      <w:iCs/>
    </w:rPr>
  </w:style>
  <w:style w:type="paragraph" w:styleId="Heading9">
    <w:name w:val="heading 9"/>
    <w:basedOn w:val="Normal"/>
    <w:next w:val="Normal"/>
    <w:link w:val="Heading9Char"/>
    <w:qFormat/>
    <w:rsid w:val="006177B8"/>
    <w:pPr>
      <w:keepNext/>
      <w:spacing w:line="380" w:lineRule="exact"/>
      <w:ind w:right="-198"/>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7B8"/>
    <w:rPr>
      <w:rFonts w:ascii="Tms Rmn" w:eastAsia="Times New Roman" w:hAnsi="Tms Rmn" w:cs="Angsana New"/>
      <w:b/>
      <w:bCs/>
      <w:kern w:val="28"/>
      <w:sz w:val="28"/>
      <w:lang w:val="x-none" w:eastAsia="x-none"/>
    </w:rPr>
  </w:style>
  <w:style w:type="character" w:customStyle="1" w:styleId="Heading2Char">
    <w:name w:val="Heading 2 Char"/>
    <w:basedOn w:val="DefaultParagraphFont"/>
    <w:link w:val="Heading2"/>
    <w:rsid w:val="006177B8"/>
    <w:rPr>
      <w:rFonts w:ascii="Tms Rmn" w:eastAsia="Times New Roman" w:hAnsi="Tms Rmn" w:cs="Angsana New"/>
      <w:b/>
      <w:bCs/>
      <w:i/>
      <w:iCs/>
      <w:sz w:val="20"/>
    </w:rPr>
  </w:style>
  <w:style w:type="character" w:customStyle="1" w:styleId="Heading3Char">
    <w:name w:val="Heading 3 Char"/>
    <w:basedOn w:val="DefaultParagraphFont"/>
    <w:link w:val="Heading3"/>
    <w:rsid w:val="006177B8"/>
    <w:rPr>
      <w:rFonts w:ascii="Tms Rmn" w:eastAsia="Times New Roman" w:hAnsi="Tms Rmn" w:cs="Angsana New"/>
      <w:b/>
      <w:bCs/>
      <w:sz w:val="20"/>
      <w:lang w:val="x-none" w:eastAsia="x-none"/>
    </w:rPr>
  </w:style>
  <w:style w:type="character" w:customStyle="1" w:styleId="Heading4Char">
    <w:name w:val="Heading 4 Char"/>
    <w:basedOn w:val="DefaultParagraphFont"/>
    <w:link w:val="Heading4"/>
    <w:rsid w:val="006177B8"/>
    <w:rPr>
      <w:rFonts w:ascii="Tms Rmn" w:eastAsia="Times New Roman" w:hAnsi="Tms Rmn" w:cs="Angsana New"/>
      <w:b/>
      <w:bCs/>
      <w:i/>
      <w:iCs/>
      <w:sz w:val="20"/>
    </w:rPr>
  </w:style>
  <w:style w:type="character" w:customStyle="1" w:styleId="Heading5Char">
    <w:name w:val="Heading 5 Char"/>
    <w:basedOn w:val="DefaultParagraphFont"/>
    <w:link w:val="Heading5"/>
    <w:rsid w:val="006177B8"/>
    <w:rPr>
      <w:rFonts w:ascii="Tms Rmn" w:eastAsia="Times New Roman" w:hAnsi="Tms Rmn" w:cs="Angsana New"/>
      <w:szCs w:val="22"/>
    </w:rPr>
  </w:style>
  <w:style w:type="character" w:customStyle="1" w:styleId="Heading6Char">
    <w:name w:val="Heading 6 Char"/>
    <w:basedOn w:val="DefaultParagraphFont"/>
    <w:link w:val="Heading6"/>
    <w:rsid w:val="006177B8"/>
    <w:rPr>
      <w:rFonts w:ascii="Tms Rmn" w:eastAsia="Times New Roman" w:hAnsi="Tms Rmn" w:cs="Angsana New"/>
      <w:i/>
      <w:iCs/>
      <w:szCs w:val="22"/>
    </w:rPr>
  </w:style>
  <w:style w:type="character" w:customStyle="1" w:styleId="Heading7Char">
    <w:name w:val="Heading 7 Char"/>
    <w:basedOn w:val="DefaultParagraphFont"/>
    <w:link w:val="Heading7"/>
    <w:rsid w:val="006177B8"/>
    <w:rPr>
      <w:rFonts w:ascii="Tms Rmn" w:eastAsia="Times New Roman" w:hAnsi="Tms Rmn" w:cs="Angsana New"/>
      <w:sz w:val="20"/>
      <w:szCs w:val="20"/>
    </w:rPr>
  </w:style>
  <w:style w:type="character" w:customStyle="1" w:styleId="Heading8Char">
    <w:name w:val="Heading 8 Char"/>
    <w:basedOn w:val="DefaultParagraphFont"/>
    <w:link w:val="Heading8"/>
    <w:rsid w:val="006177B8"/>
    <w:rPr>
      <w:rFonts w:ascii="Tms Rmn" w:eastAsia="Times New Roman" w:hAnsi="Tms Rmn" w:cs="Angsana New"/>
      <w:i/>
      <w:iCs/>
      <w:sz w:val="20"/>
      <w:szCs w:val="20"/>
    </w:rPr>
  </w:style>
  <w:style w:type="character" w:customStyle="1" w:styleId="Heading9Char">
    <w:name w:val="Heading 9 Char"/>
    <w:basedOn w:val="DefaultParagraphFont"/>
    <w:link w:val="Heading9"/>
    <w:rsid w:val="006177B8"/>
    <w:rPr>
      <w:rFonts w:ascii="Angsana New" w:eastAsia="Times New Roman" w:hAnsi="Angsana New" w:cs="Angsana New"/>
      <w:sz w:val="32"/>
      <w:szCs w:val="32"/>
    </w:rPr>
  </w:style>
  <w:style w:type="paragraph" w:styleId="List">
    <w:name w:val="List"/>
    <w:basedOn w:val="Normal"/>
    <w:rsid w:val="006177B8"/>
    <w:pPr>
      <w:ind w:left="360" w:hanging="360"/>
    </w:pPr>
  </w:style>
  <w:style w:type="paragraph" w:styleId="List2">
    <w:name w:val="List 2"/>
    <w:basedOn w:val="Normal"/>
    <w:rsid w:val="006177B8"/>
    <w:pPr>
      <w:ind w:left="720" w:hanging="360"/>
    </w:pPr>
  </w:style>
  <w:style w:type="paragraph" w:styleId="ListBullet2">
    <w:name w:val="List Bullet 2"/>
    <w:basedOn w:val="Normal"/>
    <w:rsid w:val="006177B8"/>
    <w:pPr>
      <w:ind w:left="720" w:hanging="360"/>
    </w:pPr>
  </w:style>
  <w:style w:type="paragraph" w:styleId="ListBullet3">
    <w:name w:val="List Bullet 3"/>
    <w:basedOn w:val="Normal"/>
    <w:rsid w:val="006177B8"/>
    <w:pPr>
      <w:ind w:left="1080" w:hanging="360"/>
    </w:pPr>
  </w:style>
  <w:style w:type="paragraph" w:styleId="ListContinue2">
    <w:name w:val="List Continue 2"/>
    <w:basedOn w:val="Normal"/>
    <w:rsid w:val="006177B8"/>
    <w:pPr>
      <w:spacing w:after="120"/>
      <w:ind w:left="720"/>
    </w:pPr>
  </w:style>
  <w:style w:type="paragraph" w:customStyle="1" w:styleId="InsideAddress">
    <w:name w:val="Inside Address"/>
    <w:basedOn w:val="Normal"/>
    <w:rsid w:val="006177B8"/>
  </w:style>
  <w:style w:type="paragraph" w:styleId="Title">
    <w:name w:val="Title"/>
    <w:basedOn w:val="Normal"/>
    <w:link w:val="TitleChar"/>
    <w:qFormat/>
    <w:rsid w:val="006177B8"/>
    <w:pPr>
      <w:spacing w:before="240" w:after="60"/>
      <w:jc w:val="center"/>
    </w:pPr>
    <w:rPr>
      <w:b/>
      <w:bCs/>
      <w:kern w:val="28"/>
      <w:sz w:val="32"/>
      <w:szCs w:val="32"/>
    </w:rPr>
  </w:style>
  <w:style w:type="character" w:customStyle="1" w:styleId="TitleChar">
    <w:name w:val="Title Char"/>
    <w:basedOn w:val="DefaultParagraphFont"/>
    <w:link w:val="Title"/>
    <w:rsid w:val="006177B8"/>
    <w:rPr>
      <w:rFonts w:ascii="Tms Rmn" w:eastAsia="Times New Roman" w:hAnsi="Tms Rmn" w:cs="Angsana New"/>
      <w:b/>
      <w:bCs/>
      <w:kern w:val="28"/>
      <w:sz w:val="32"/>
      <w:szCs w:val="32"/>
    </w:rPr>
  </w:style>
  <w:style w:type="paragraph" w:styleId="BodyText">
    <w:name w:val="Body Text"/>
    <w:basedOn w:val="Normal"/>
    <w:link w:val="BodyTextChar"/>
    <w:rsid w:val="006177B8"/>
    <w:pPr>
      <w:spacing w:after="120"/>
    </w:pPr>
  </w:style>
  <w:style w:type="character" w:customStyle="1" w:styleId="BodyTextChar">
    <w:name w:val="Body Text Char"/>
    <w:basedOn w:val="DefaultParagraphFont"/>
    <w:link w:val="BodyText"/>
    <w:rsid w:val="006177B8"/>
    <w:rPr>
      <w:rFonts w:ascii="Tms Rmn" w:eastAsia="Times New Roman" w:hAnsi="Tms Rmn" w:cs="Angsana New"/>
      <w:sz w:val="20"/>
      <w:szCs w:val="20"/>
    </w:rPr>
  </w:style>
  <w:style w:type="paragraph" w:styleId="BodyTextIndent">
    <w:name w:val="Body Text Indent"/>
    <w:basedOn w:val="Normal"/>
    <w:link w:val="BodyTextIndentChar"/>
    <w:rsid w:val="006177B8"/>
    <w:pPr>
      <w:spacing w:after="120"/>
      <w:ind w:left="360"/>
    </w:pPr>
    <w:rPr>
      <w:lang w:val="x-none" w:eastAsia="x-none"/>
    </w:rPr>
  </w:style>
  <w:style w:type="character" w:customStyle="1" w:styleId="BodyTextIndentChar">
    <w:name w:val="Body Text Indent Char"/>
    <w:basedOn w:val="DefaultParagraphFont"/>
    <w:link w:val="BodyTextIndent"/>
    <w:rsid w:val="006177B8"/>
    <w:rPr>
      <w:rFonts w:ascii="Tms Rmn" w:eastAsia="Times New Roman" w:hAnsi="Tms Rmn" w:cs="Angsana New"/>
      <w:sz w:val="20"/>
      <w:szCs w:val="20"/>
      <w:lang w:val="x-none" w:eastAsia="x-none"/>
    </w:rPr>
  </w:style>
  <w:style w:type="paragraph" w:styleId="BodyText3">
    <w:name w:val="Body Text 3"/>
    <w:basedOn w:val="BodyTextIndent"/>
    <w:link w:val="BodyText3Char"/>
    <w:rsid w:val="006177B8"/>
  </w:style>
  <w:style w:type="character" w:customStyle="1" w:styleId="BodyText3Char">
    <w:name w:val="Body Text 3 Char"/>
    <w:basedOn w:val="DefaultParagraphFont"/>
    <w:link w:val="BodyText3"/>
    <w:rsid w:val="006177B8"/>
    <w:rPr>
      <w:rFonts w:ascii="Tms Rmn" w:eastAsia="Times New Roman" w:hAnsi="Tms Rmn" w:cs="Angsana New"/>
      <w:sz w:val="20"/>
      <w:szCs w:val="20"/>
      <w:lang w:val="x-none" w:eastAsia="x-none"/>
    </w:rPr>
  </w:style>
  <w:style w:type="paragraph" w:customStyle="1" w:styleId="BodyText4">
    <w:name w:val="Body Text 4"/>
    <w:basedOn w:val="BodyTextIndent"/>
    <w:rsid w:val="006177B8"/>
  </w:style>
  <w:style w:type="paragraph" w:customStyle="1" w:styleId="BodyText5">
    <w:name w:val="Body Text 5"/>
    <w:basedOn w:val="BodyTextIndent"/>
    <w:rsid w:val="006177B8"/>
  </w:style>
  <w:style w:type="paragraph" w:styleId="Subtitle">
    <w:name w:val="Subtitle"/>
    <w:basedOn w:val="Normal"/>
    <w:link w:val="SubtitleChar"/>
    <w:qFormat/>
    <w:rsid w:val="006177B8"/>
    <w:pPr>
      <w:spacing w:after="60"/>
      <w:jc w:val="center"/>
    </w:pPr>
    <w:rPr>
      <w:i/>
      <w:iCs/>
      <w:szCs w:val="28"/>
    </w:rPr>
  </w:style>
  <w:style w:type="character" w:customStyle="1" w:styleId="SubtitleChar">
    <w:name w:val="Subtitle Char"/>
    <w:basedOn w:val="DefaultParagraphFont"/>
    <w:link w:val="Subtitle"/>
    <w:rsid w:val="006177B8"/>
    <w:rPr>
      <w:rFonts w:ascii="Tms Rmn" w:eastAsia="Times New Roman" w:hAnsi="Tms Rmn" w:cs="Angsana New"/>
      <w:i/>
      <w:iCs/>
      <w:sz w:val="20"/>
    </w:rPr>
  </w:style>
  <w:style w:type="paragraph" w:styleId="Footer">
    <w:name w:val="footer"/>
    <w:basedOn w:val="Normal"/>
    <w:link w:val="FooterChar"/>
    <w:uiPriority w:val="99"/>
    <w:rsid w:val="006177B8"/>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177B8"/>
    <w:rPr>
      <w:rFonts w:ascii="Tms Rmn" w:eastAsia="Times New Roman" w:hAnsi="Tms Rmn" w:cs="Angsana New"/>
      <w:sz w:val="20"/>
      <w:szCs w:val="20"/>
      <w:lang w:val="x-none" w:eastAsia="x-none"/>
    </w:rPr>
  </w:style>
  <w:style w:type="character" w:styleId="PageNumber">
    <w:name w:val="page number"/>
    <w:basedOn w:val="DefaultParagraphFont"/>
    <w:rsid w:val="006177B8"/>
  </w:style>
  <w:style w:type="paragraph" w:styleId="Header">
    <w:name w:val="header"/>
    <w:basedOn w:val="Normal"/>
    <w:link w:val="HeaderChar"/>
    <w:rsid w:val="006177B8"/>
    <w:pPr>
      <w:tabs>
        <w:tab w:val="center" w:pos="4153"/>
        <w:tab w:val="right" w:pos="8306"/>
      </w:tabs>
    </w:pPr>
  </w:style>
  <w:style w:type="character" w:customStyle="1" w:styleId="HeaderChar">
    <w:name w:val="Header Char"/>
    <w:basedOn w:val="DefaultParagraphFont"/>
    <w:link w:val="Header"/>
    <w:rsid w:val="006177B8"/>
    <w:rPr>
      <w:rFonts w:ascii="Tms Rmn" w:eastAsia="Times New Roman" w:hAnsi="Tms Rmn" w:cs="Angsana New"/>
      <w:sz w:val="20"/>
      <w:szCs w:val="20"/>
    </w:rPr>
  </w:style>
  <w:style w:type="paragraph" w:styleId="BlockText">
    <w:name w:val="Block Text"/>
    <w:basedOn w:val="Normal"/>
    <w:rsid w:val="006177B8"/>
    <w:pPr>
      <w:tabs>
        <w:tab w:val="left" w:pos="360"/>
        <w:tab w:val="left" w:pos="1440"/>
      </w:tabs>
      <w:spacing w:before="120" w:after="120" w:line="380" w:lineRule="exact"/>
      <w:ind w:left="360" w:right="54" w:hanging="360"/>
      <w:jc w:val="both"/>
    </w:pPr>
    <w:rPr>
      <w:rFonts w:ascii="Angsana New" w:hAnsi="Angsana New"/>
      <w:sz w:val="34"/>
      <w:szCs w:val="34"/>
    </w:rPr>
  </w:style>
  <w:style w:type="paragraph" w:styleId="Caption">
    <w:name w:val="caption"/>
    <w:basedOn w:val="Normal"/>
    <w:next w:val="Normal"/>
    <w:uiPriority w:val="35"/>
    <w:qFormat/>
    <w:rsid w:val="006177B8"/>
    <w:pPr>
      <w:tabs>
        <w:tab w:val="left" w:pos="2160"/>
        <w:tab w:val="right" w:pos="7380"/>
        <w:tab w:val="right" w:pos="8640"/>
      </w:tabs>
      <w:spacing w:before="240"/>
      <w:ind w:left="1440" w:right="58" w:hanging="1080"/>
      <w:jc w:val="both"/>
    </w:pPr>
    <w:rPr>
      <w:rFonts w:ascii="Angsana New" w:hAnsi="Angsana New"/>
      <w:sz w:val="34"/>
      <w:szCs w:val="34"/>
      <w:u w:val="single"/>
    </w:rPr>
  </w:style>
  <w:style w:type="paragraph" w:styleId="BodyTextIndent2">
    <w:name w:val="Body Text Indent 2"/>
    <w:basedOn w:val="Normal"/>
    <w:link w:val="BodyTextIndent2Char"/>
    <w:rsid w:val="006177B8"/>
    <w:pPr>
      <w:spacing w:after="120" w:line="480" w:lineRule="auto"/>
      <w:ind w:left="283"/>
    </w:pPr>
  </w:style>
  <w:style w:type="character" w:customStyle="1" w:styleId="BodyTextIndent2Char">
    <w:name w:val="Body Text Indent 2 Char"/>
    <w:basedOn w:val="DefaultParagraphFont"/>
    <w:link w:val="BodyTextIndent2"/>
    <w:rsid w:val="006177B8"/>
    <w:rPr>
      <w:rFonts w:ascii="Tms Rmn" w:eastAsia="Times New Roman" w:hAnsi="Tms Rmn" w:cs="Angsana New"/>
      <w:sz w:val="20"/>
      <w:szCs w:val="20"/>
    </w:rPr>
  </w:style>
  <w:style w:type="paragraph" w:styleId="BodyText2">
    <w:name w:val="Body Text 2"/>
    <w:basedOn w:val="Normal"/>
    <w:link w:val="BodyText2Char"/>
    <w:rsid w:val="006177B8"/>
    <w:pPr>
      <w:spacing w:after="120" w:line="480" w:lineRule="auto"/>
    </w:pPr>
  </w:style>
  <w:style w:type="character" w:customStyle="1" w:styleId="BodyText2Char">
    <w:name w:val="Body Text 2 Char"/>
    <w:basedOn w:val="DefaultParagraphFont"/>
    <w:link w:val="BodyText2"/>
    <w:rsid w:val="006177B8"/>
    <w:rPr>
      <w:rFonts w:ascii="Tms Rmn" w:eastAsia="Times New Roman" w:hAnsi="Tms Rmn" w:cs="Angsana New"/>
      <w:sz w:val="20"/>
      <w:szCs w:val="20"/>
    </w:rPr>
  </w:style>
  <w:style w:type="paragraph" w:styleId="BodyTextIndent3">
    <w:name w:val="Body Text Indent 3"/>
    <w:basedOn w:val="Normal"/>
    <w:link w:val="BodyTextIndent3Char"/>
    <w:rsid w:val="006177B8"/>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6177B8"/>
    <w:rPr>
      <w:rFonts w:ascii="Tms Rmn" w:eastAsia="Times New Roman" w:hAnsi="Tms Rmn" w:cs="Angsana New"/>
      <w:sz w:val="16"/>
      <w:szCs w:val="16"/>
      <w:lang w:val="x-none" w:eastAsia="x-none"/>
    </w:rPr>
  </w:style>
  <w:style w:type="paragraph" w:styleId="EnvelopeReturn">
    <w:name w:val="envelope return"/>
    <w:basedOn w:val="Normal"/>
    <w:rsid w:val="006177B8"/>
    <w:pPr>
      <w:overflowPunct/>
      <w:autoSpaceDE/>
      <w:autoSpaceDN/>
      <w:adjustRightInd/>
      <w:jc w:val="both"/>
      <w:textAlignment w:val="auto"/>
    </w:pPr>
    <w:rPr>
      <w:rFonts w:ascii="Arial" w:eastAsia="Cordia New" w:hAnsi="Arial" w:cs="Times New Roman"/>
    </w:rPr>
  </w:style>
  <w:style w:type="paragraph" w:styleId="DocumentMap">
    <w:name w:val="Document Map"/>
    <w:basedOn w:val="Normal"/>
    <w:link w:val="DocumentMapChar"/>
    <w:semiHidden/>
    <w:rsid w:val="006177B8"/>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77B8"/>
    <w:rPr>
      <w:rFonts w:ascii="Tahoma" w:eastAsia="Times New Roman" w:hAnsi="Tahoma" w:cs="Tahoma"/>
      <w:sz w:val="20"/>
      <w:szCs w:val="20"/>
      <w:shd w:val="clear" w:color="auto" w:fill="000080"/>
    </w:rPr>
  </w:style>
  <w:style w:type="table" w:styleId="TableGrid">
    <w:name w:val="Table Grid"/>
    <w:basedOn w:val="TableNormal"/>
    <w:uiPriority w:val="59"/>
    <w:rsid w:val="006177B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
    <w:name w:val="Char Char Char อักขระ อักขระ อักขระ"/>
    <w:basedOn w:val="Normal"/>
    <w:rsid w:val="006177B8"/>
    <w:pPr>
      <w:overflowPunct/>
      <w:autoSpaceDE/>
      <w:autoSpaceDN/>
      <w:adjustRightInd/>
      <w:spacing w:after="160" w:line="240" w:lineRule="exact"/>
      <w:textAlignment w:val="auto"/>
    </w:pPr>
    <w:rPr>
      <w:rFonts w:ascii="Verdana" w:eastAsia="Batang" w:hAnsi="Verdana" w:cs="Times New Roman"/>
      <w:lang w:bidi="ar-SA"/>
    </w:rPr>
  </w:style>
  <w:style w:type="paragraph" w:customStyle="1" w:styleId="Char">
    <w:name w:val="Char"/>
    <w:basedOn w:val="Normal"/>
    <w:rsid w:val="006177B8"/>
    <w:pPr>
      <w:overflowPunct/>
      <w:autoSpaceDE/>
      <w:autoSpaceDN/>
      <w:adjustRightInd/>
      <w:spacing w:after="160" w:line="240" w:lineRule="exact"/>
      <w:textAlignment w:val="auto"/>
    </w:pPr>
    <w:rPr>
      <w:rFonts w:ascii="Verdana" w:hAnsi="Verdana"/>
      <w:lang w:bidi="ar-SA"/>
    </w:rPr>
  </w:style>
  <w:style w:type="paragraph" w:customStyle="1" w:styleId="CharChar">
    <w:name w:val="อักขระ Char Char อักขระ"/>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Char">
    <w:name w:val="อักขระ Char Char อักขระ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1">
    <w:name w:val="Char1"/>
    <w:basedOn w:val="Normal"/>
    <w:rsid w:val="006177B8"/>
    <w:pPr>
      <w:overflowPunct/>
      <w:autoSpaceDE/>
      <w:autoSpaceDN/>
      <w:adjustRightInd/>
      <w:spacing w:after="160" w:line="240" w:lineRule="exact"/>
      <w:textAlignment w:val="auto"/>
    </w:pPr>
    <w:rPr>
      <w:rFonts w:ascii="Verdana" w:hAnsi="Verdana"/>
      <w:lang w:bidi="ar-SA"/>
    </w:rPr>
  </w:style>
  <w:style w:type="paragraph" w:styleId="PlainText">
    <w:name w:val="Plain Text"/>
    <w:basedOn w:val="Normal"/>
    <w:link w:val="PlainTextChar"/>
    <w:rsid w:val="006177B8"/>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177B8"/>
    <w:rPr>
      <w:rFonts w:ascii="Tms Rmn" w:eastAsia="Times New Roman" w:hAnsi="Times New Roman" w:cs="Angsana New"/>
      <w:sz w:val="28"/>
      <w:lang w:val="th-TH" w:eastAsia="th-TH"/>
    </w:rPr>
  </w:style>
  <w:style w:type="character" w:styleId="Hyperlink">
    <w:name w:val="Hyperlink"/>
    <w:rsid w:val="006177B8"/>
    <w:rPr>
      <w:color w:val="0000FF"/>
      <w:u w:val="single"/>
    </w:rPr>
  </w:style>
  <w:style w:type="paragraph" w:styleId="BalloonText">
    <w:name w:val="Balloon Text"/>
    <w:basedOn w:val="Normal"/>
    <w:link w:val="BalloonTextChar"/>
    <w:rsid w:val="006177B8"/>
    <w:rPr>
      <w:rFonts w:ascii="Tahoma" w:hAnsi="Tahoma"/>
      <w:sz w:val="16"/>
      <w:lang w:val="x-none" w:eastAsia="x-none"/>
    </w:rPr>
  </w:style>
  <w:style w:type="character" w:customStyle="1" w:styleId="BalloonTextChar">
    <w:name w:val="Balloon Text Char"/>
    <w:basedOn w:val="DefaultParagraphFont"/>
    <w:link w:val="BalloonText"/>
    <w:rsid w:val="006177B8"/>
    <w:rPr>
      <w:rFonts w:ascii="Tahoma" w:eastAsia="Times New Roman" w:hAnsi="Tahoma" w:cs="Angsana New"/>
      <w:sz w:val="16"/>
      <w:szCs w:val="20"/>
      <w:lang w:val="x-none" w:eastAsia="x-none"/>
    </w:rPr>
  </w:style>
  <w:style w:type="character" w:customStyle="1" w:styleId="shorttext">
    <w:name w:val="short_text"/>
    <w:basedOn w:val="DefaultParagraphFont"/>
    <w:rsid w:val="006177B8"/>
  </w:style>
  <w:style w:type="character" w:customStyle="1" w:styleId="hps">
    <w:name w:val="hps"/>
    <w:basedOn w:val="DefaultParagraphFont"/>
    <w:rsid w:val="006177B8"/>
  </w:style>
  <w:style w:type="paragraph" w:styleId="ListParagraph">
    <w:name w:val="List Paragraph"/>
    <w:basedOn w:val="Normal"/>
    <w:link w:val="ListParagraphChar"/>
    <w:uiPriority w:val="34"/>
    <w:qFormat/>
    <w:rsid w:val="006177B8"/>
    <w:pPr>
      <w:ind w:left="720"/>
      <w:contextualSpacing/>
    </w:pPr>
    <w:rPr>
      <w:szCs w:val="30"/>
    </w:rPr>
  </w:style>
  <w:style w:type="paragraph" w:customStyle="1" w:styleId="Default">
    <w:name w:val="Default"/>
    <w:rsid w:val="006177B8"/>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77B8"/>
    <w:pPr>
      <w:overflowPunct/>
      <w:autoSpaceDE/>
      <w:autoSpaceDN/>
      <w:adjustRightInd/>
      <w:spacing w:before="100" w:beforeAutospacing="1" w:after="100" w:afterAutospacing="1"/>
      <w:textAlignment w:val="auto"/>
    </w:pPr>
    <w:rPr>
      <w:rFonts w:hAnsi="Times New Roman" w:cs="Times New Roman"/>
    </w:rPr>
  </w:style>
  <w:style w:type="paragraph" w:customStyle="1" w:styleId="xmsonormal">
    <w:name w:val="x_msonormal"/>
    <w:basedOn w:val="Normal"/>
    <w:rsid w:val="006177B8"/>
    <w:pPr>
      <w:overflowPunct/>
      <w:autoSpaceDE/>
      <w:autoSpaceDN/>
      <w:adjustRightInd/>
      <w:spacing w:before="100" w:beforeAutospacing="1" w:after="100" w:afterAutospacing="1"/>
      <w:textAlignment w:val="auto"/>
    </w:pPr>
    <w:rPr>
      <w:rFonts w:ascii="Tahoma" w:hAnsi="Tahoma" w:cs="Tahoma"/>
    </w:rPr>
  </w:style>
  <w:style w:type="character" w:customStyle="1" w:styleId="ListParagraphChar">
    <w:name w:val="List Paragraph Char"/>
    <w:link w:val="ListParagraph"/>
    <w:uiPriority w:val="34"/>
    <w:locked/>
    <w:rsid w:val="006177B8"/>
    <w:rPr>
      <w:rFonts w:ascii="Tms Rmn" w:eastAsia="Times New Roman" w:hAnsi="Tms Rmn" w:cs="Angsana New"/>
      <w:sz w:val="20"/>
      <w:szCs w:val="30"/>
    </w:rPr>
  </w:style>
  <w:style w:type="character" w:styleId="IntenseEmphasis">
    <w:name w:val="Intense Emphasis"/>
    <w:uiPriority w:val="21"/>
    <w:qFormat/>
    <w:rsid w:val="006177B8"/>
    <w:rPr>
      <w:i/>
      <w:iCs/>
      <w:color w:val="4F81BD"/>
    </w:rPr>
  </w:style>
  <w:style w:type="character" w:styleId="CommentReference">
    <w:name w:val="annotation reference"/>
    <w:rsid w:val="006177B8"/>
    <w:rPr>
      <w:sz w:val="16"/>
      <w:szCs w:val="16"/>
    </w:rPr>
  </w:style>
  <w:style w:type="paragraph" w:styleId="CommentText">
    <w:name w:val="annotation text"/>
    <w:basedOn w:val="Normal"/>
    <w:link w:val="CommentTextChar"/>
    <w:rsid w:val="006177B8"/>
    <w:rPr>
      <w:szCs w:val="25"/>
    </w:rPr>
  </w:style>
  <w:style w:type="character" w:customStyle="1" w:styleId="CommentTextChar">
    <w:name w:val="Comment Text Char"/>
    <w:basedOn w:val="DefaultParagraphFont"/>
    <w:link w:val="CommentText"/>
    <w:rsid w:val="006177B8"/>
    <w:rPr>
      <w:rFonts w:ascii="Tms Rmn" w:eastAsia="Times New Roman" w:hAnsi="Tms Rmn" w:cs="Angsana New"/>
      <w:sz w:val="20"/>
      <w:szCs w:val="25"/>
    </w:rPr>
  </w:style>
  <w:style w:type="paragraph" w:styleId="CommentSubject">
    <w:name w:val="annotation subject"/>
    <w:basedOn w:val="CommentText"/>
    <w:next w:val="CommentText"/>
    <w:link w:val="CommentSubjectChar"/>
    <w:rsid w:val="006177B8"/>
    <w:rPr>
      <w:b/>
      <w:bCs/>
    </w:rPr>
  </w:style>
  <w:style w:type="character" w:customStyle="1" w:styleId="CommentSubjectChar">
    <w:name w:val="Comment Subject Char"/>
    <w:basedOn w:val="CommentTextChar"/>
    <w:link w:val="CommentSubject"/>
    <w:rsid w:val="006177B8"/>
    <w:rPr>
      <w:rFonts w:ascii="Tms Rmn" w:eastAsia="Times New Roman" w:hAnsi="Tms Rmn" w:cs="Angsana New"/>
      <w:b/>
      <w:bCs/>
      <w:sz w:val="20"/>
      <w:szCs w:val="25"/>
    </w:rPr>
  </w:style>
  <w:style w:type="paragraph" w:styleId="Revision">
    <w:name w:val="Revision"/>
    <w:hidden/>
    <w:uiPriority w:val="99"/>
    <w:semiHidden/>
    <w:rsid w:val="00B45328"/>
    <w:pPr>
      <w:spacing w:after="0" w:line="240" w:lineRule="auto"/>
    </w:pPr>
    <w:rPr>
      <w:rFonts w:ascii="Tms Rmn" w:eastAsia="Times New Roman" w:hAnsi="Tms Rmn" w:cs="Angsana New"/>
      <w:sz w:val="20"/>
      <w:szCs w:val="25"/>
    </w:rPr>
  </w:style>
  <w:style w:type="character" w:customStyle="1" w:styleId="normaltextrun">
    <w:name w:val="normaltextrun"/>
    <w:basedOn w:val="DefaultParagraphFont"/>
    <w:rsid w:val="00532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3612">
      <w:bodyDiv w:val="1"/>
      <w:marLeft w:val="0"/>
      <w:marRight w:val="0"/>
      <w:marTop w:val="0"/>
      <w:marBottom w:val="0"/>
      <w:divBdr>
        <w:top w:val="none" w:sz="0" w:space="0" w:color="auto"/>
        <w:left w:val="none" w:sz="0" w:space="0" w:color="auto"/>
        <w:bottom w:val="none" w:sz="0" w:space="0" w:color="auto"/>
        <w:right w:val="none" w:sz="0" w:space="0" w:color="auto"/>
      </w:divBdr>
    </w:div>
    <w:div w:id="100034664">
      <w:bodyDiv w:val="1"/>
      <w:marLeft w:val="0"/>
      <w:marRight w:val="0"/>
      <w:marTop w:val="0"/>
      <w:marBottom w:val="0"/>
      <w:divBdr>
        <w:top w:val="none" w:sz="0" w:space="0" w:color="auto"/>
        <w:left w:val="none" w:sz="0" w:space="0" w:color="auto"/>
        <w:bottom w:val="none" w:sz="0" w:space="0" w:color="auto"/>
        <w:right w:val="none" w:sz="0" w:space="0" w:color="auto"/>
      </w:divBdr>
    </w:div>
    <w:div w:id="169108517">
      <w:bodyDiv w:val="1"/>
      <w:marLeft w:val="0"/>
      <w:marRight w:val="0"/>
      <w:marTop w:val="0"/>
      <w:marBottom w:val="0"/>
      <w:divBdr>
        <w:top w:val="none" w:sz="0" w:space="0" w:color="auto"/>
        <w:left w:val="none" w:sz="0" w:space="0" w:color="auto"/>
        <w:bottom w:val="none" w:sz="0" w:space="0" w:color="auto"/>
        <w:right w:val="none" w:sz="0" w:space="0" w:color="auto"/>
      </w:divBdr>
    </w:div>
    <w:div w:id="179241796">
      <w:bodyDiv w:val="1"/>
      <w:marLeft w:val="0"/>
      <w:marRight w:val="0"/>
      <w:marTop w:val="0"/>
      <w:marBottom w:val="0"/>
      <w:divBdr>
        <w:top w:val="none" w:sz="0" w:space="0" w:color="auto"/>
        <w:left w:val="none" w:sz="0" w:space="0" w:color="auto"/>
        <w:bottom w:val="none" w:sz="0" w:space="0" w:color="auto"/>
        <w:right w:val="none" w:sz="0" w:space="0" w:color="auto"/>
      </w:divBdr>
    </w:div>
    <w:div w:id="193155651">
      <w:bodyDiv w:val="1"/>
      <w:marLeft w:val="0"/>
      <w:marRight w:val="0"/>
      <w:marTop w:val="0"/>
      <w:marBottom w:val="0"/>
      <w:divBdr>
        <w:top w:val="none" w:sz="0" w:space="0" w:color="auto"/>
        <w:left w:val="none" w:sz="0" w:space="0" w:color="auto"/>
        <w:bottom w:val="none" w:sz="0" w:space="0" w:color="auto"/>
        <w:right w:val="none" w:sz="0" w:space="0" w:color="auto"/>
      </w:divBdr>
    </w:div>
    <w:div w:id="265619758">
      <w:bodyDiv w:val="1"/>
      <w:marLeft w:val="0"/>
      <w:marRight w:val="0"/>
      <w:marTop w:val="0"/>
      <w:marBottom w:val="0"/>
      <w:divBdr>
        <w:top w:val="none" w:sz="0" w:space="0" w:color="auto"/>
        <w:left w:val="none" w:sz="0" w:space="0" w:color="auto"/>
        <w:bottom w:val="none" w:sz="0" w:space="0" w:color="auto"/>
        <w:right w:val="none" w:sz="0" w:space="0" w:color="auto"/>
      </w:divBdr>
    </w:div>
    <w:div w:id="329675719">
      <w:bodyDiv w:val="1"/>
      <w:marLeft w:val="0"/>
      <w:marRight w:val="0"/>
      <w:marTop w:val="0"/>
      <w:marBottom w:val="0"/>
      <w:divBdr>
        <w:top w:val="none" w:sz="0" w:space="0" w:color="auto"/>
        <w:left w:val="none" w:sz="0" w:space="0" w:color="auto"/>
        <w:bottom w:val="none" w:sz="0" w:space="0" w:color="auto"/>
        <w:right w:val="none" w:sz="0" w:space="0" w:color="auto"/>
      </w:divBdr>
    </w:div>
    <w:div w:id="530193439">
      <w:bodyDiv w:val="1"/>
      <w:marLeft w:val="0"/>
      <w:marRight w:val="0"/>
      <w:marTop w:val="0"/>
      <w:marBottom w:val="0"/>
      <w:divBdr>
        <w:top w:val="none" w:sz="0" w:space="0" w:color="auto"/>
        <w:left w:val="none" w:sz="0" w:space="0" w:color="auto"/>
        <w:bottom w:val="none" w:sz="0" w:space="0" w:color="auto"/>
        <w:right w:val="none" w:sz="0" w:space="0" w:color="auto"/>
      </w:divBdr>
    </w:div>
    <w:div w:id="532809775">
      <w:bodyDiv w:val="1"/>
      <w:marLeft w:val="0"/>
      <w:marRight w:val="0"/>
      <w:marTop w:val="0"/>
      <w:marBottom w:val="0"/>
      <w:divBdr>
        <w:top w:val="none" w:sz="0" w:space="0" w:color="auto"/>
        <w:left w:val="none" w:sz="0" w:space="0" w:color="auto"/>
        <w:bottom w:val="none" w:sz="0" w:space="0" w:color="auto"/>
        <w:right w:val="none" w:sz="0" w:space="0" w:color="auto"/>
      </w:divBdr>
    </w:div>
    <w:div w:id="682051887">
      <w:bodyDiv w:val="1"/>
      <w:marLeft w:val="0"/>
      <w:marRight w:val="0"/>
      <w:marTop w:val="0"/>
      <w:marBottom w:val="0"/>
      <w:divBdr>
        <w:top w:val="none" w:sz="0" w:space="0" w:color="auto"/>
        <w:left w:val="none" w:sz="0" w:space="0" w:color="auto"/>
        <w:bottom w:val="none" w:sz="0" w:space="0" w:color="auto"/>
        <w:right w:val="none" w:sz="0" w:space="0" w:color="auto"/>
      </w:divBdr>
    </w:div>
    <w:div w:id="709458530">
      <w:bodyDiv w:val="1"/>
      <w:marLeft w:val="0"/>
      <w:marRight w:val="0"/>
      <w:marTop w:val="0"/>
      <w:marBottom w:val="0"/>
      <w:divBdr>
        <w:top w:val="none" w:sz="0" w:space="0" w:color="auto"/>
        <w:left w:val="none" w:sz="0" w:space="0" w:color="auto"/>
        <w:bottom w:val="none" w:sz="0" w:space="0" w:color="auto"/>
        <w:right w:val="none" w:sz="0" w:space="0" w:color="auto"/>
      </w:divBdr>
      <w:divsChild>
        <w:div w:id="719011889">
          <w:marLeft w:val="0"/>
          <w:marRight w:val="0"/>
          <w:marTop w:val="0"/>
          <w:marBottom w:val="0"/>
          <w:divBdr>
            <w:top w:val="none" w:sz="0" w:space="0" w:color="auto"/>
            <w:left w:val="none" w:sz="0" w:space="0" w:color="auto"/>
            <w:bottom w:val="none" w:sz="0" w:space="0" w:color="auto"/>
            <w:right w:val="none" w:sz="0" w:space="0" w:color="auto"/>
          </w:divBdr>
          <w:divsChild>
            <w:div w:id="371082186">
              <w:marLeft w:val="0"/>
              <w:marRight w:val="0"/>
              <w:marTop w:val="0"/>
              <w:marBottom w:val="0"/>
              <w:divBdr>
                <w:top w:val="none" w:sz="0" w:space="0" w:color="auto"/>
                <w:left w:val="none" w:sz="0" w:space="0" w:color="auto"/>
                <w:bottom w:val="none" w:sz="0" w:space="0" w:color="auto"/>
                <w:right w:val="none" w:sz="0" w:space="0" w:color="auto"/>
              </w:divBdr>
              <w:divsChild>
                <w:div w:id="1949779046">
                  <w:marLeft w:val="0"/>
                  <w:marRight w:val="0"/>
                  <w:marTop w:val="0"/>
                  <w:marBottom w:val="0"/>
                  <w:divBdr>
                    <w:top w:val="none" w:sz="0" w:space="0" w:color="auto"/>
                    <w:left w:val="none" w:sz="0" w:space="0" w:color="auto"/>
                    <w:bottom w:val="none" w:sz="0" w:space="0" w:color="auto"/>
                    <w:right w:val="none" w:sz="0" w:space="0" w:color="auto"/>
                  </w:divBdr>
                  <w:divsChild>
                    <w:div w:id="449514973">
                      <w:marLeft w:val="0"/>
                      <w:marRight w:val="0"/>
                      <w:marTop w:val="0"/>
                      <w:marBottom w:val="0"/>
                      <w:divBdr>
                        <w:top w:val="none" w:sz="0" w:space="0" w:color="auto"/>
                        <w:left w:val="none" w:sz="0" w:space="0" w:color="auto"/>
                        <w:bottom w:val="none" w:sz="0" w:space="0" w:color="auto"/>
                        <w:right w:val="none" w:sz="0" w:space="0" w:color="auto"/>
                      </w:divBdr>
                      <w:divsChild>
                        <w:div w:id="297688164">
                          <w:marLeft w:val="0"/>
                          <w:marRight w:val="0"/>
                          <w:marTop w:val="0"/>
                          <w:marBottom w:val="0"/>
                          <w:divBdr>
                            <w:top w:val="none" w:sz="0" w:space="0" w:color="auto"/>
                            <w:left w:val="none" w:sz="0" w:space="0" w:color="auto"/>
                            <w:bottom w:val="none" w:sz="0" w:space="0" w:color="auto"/>
                            <w:right w:val="none" w:sz="0" w:space="0" w:color="auto"/>
                          </w:divBdr>
                          <w:divsChild>
                            <w:div w:id="92020465">
                              <w:marLeft w:val="0"/>
                              <w:marRight w:val="0"/>
                              <w:marTop w:val="0"/>
                              <w:marBottom w:val="0"/>
                              <w:divBdr>
                                <w:top w:val="none" w:sz="0" w:space="0" w:color="auto"/>
                                <w:left w:val="none" w:sz="0" w:space="0" w:color="auto"/>
                                <w:bottom w:val="none" w:sz="0" w:space="0" w:color="auto"/>
                                <w:right w:val="none" w:sz="0" w:space="0" w:color="auto"/>
                              </w:divBdr>
                              <w:divsChild>
                                <w:div w:id="18905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153604">
      <w:bodyDiv w:val="1"/>
      <w:marLeft w:val="0"/>
      <w:marRight w:val="0"/>
      <w:marTop w:val="0"/>
      <w:marBottom w:val="0"/>
      <w:divBdr>
        <w:top w:val="none" w:sz="0" w:space="0" w:color="auto"/>
        <w:left w:val="none" w:sz="0" w:space="0" w:color="auto"/>
        <w:bottom w:val="none" w:sz="0" w:space="0" w:color="auto"/>
        <w:right w:val="none" w:sz="0" w:space="0" w:color="auto"/>
      </w:divBdr>
    </w:div>
    <w:div w:id="912131280">
      <w:bodyDiv w:val="1"/>
      <w:marLeft w:val="0"/>
      <w:marRight w:val="0"/>
      <w:marTop w:val="0"/>
      <w:marBottom w:val="0"/>
      <w:divBdr>
        <w:top w:val="none" w:sz="0" w:space="0" w:color="auto"/>
        <w:left w:val="none" w:sz="0" w:space="0" w:color="auto"/>
        <w:bottom w:val="none" w:sz="0" w:space="0" w:color="auto"/>
        <w:right w:val="none" w:sz="0" w:space="0" w:color="auto"/>
      </w:divBdr>
    </w:div>
    <w:div w:id="939338058">
      <w:bodyDiv w:val="1"/>
      <w:marLeft w:val="0"/>
      <w:marRight w:val="0"/>
      <w:marTop w:val="0"/>
      <w:marBottom w:val="0"/>
      <w:divBdr>
        <w:top w:val="none" w:sz="0" w:space="0" w:color="auto"/>
        <w:left w:val="none" w:sz="0" w:space="0" w:color="auto"/>
        <w:bottom w:val="none" w:sz="0" w:space="0" w:color="auto"/>
        <w:right w:val="none" w:sz="0" w:space="0" w:color="auto"/>
      </w:divBdr>
    </w:div>
    <w:div w:id="946037695">
      <w:bodyDiv w:val="1"/>
      <w:marLeft w:val="0"/>
      <w:marRight w:val="0"/>
      <w:marTop w:val="0"/>
      <w:marBottom w:val="0"/>
      <w:divBdr>
        <w:top w:val="none" w:sz="0" w:space="0" w:color="auto"/>
        <w:left w:val="none" w:sz="0" w:space="0" w:color="auto"/>
        <w:bottom w:val="none" w:sz="0" w:space="0" w:color="auto"/>
        <w:right w:val="none" w:sz="0" w:space="0" w:color="auto"/>
      </w:divBdr>
    </w:div>
    <w:div w:id="1282953747">
      <w:bodyDiv w:val="1"/>
      <w:marLeft w:val="0"/>
      <w:marRight w:val="0"/>
      <w:marTop w:val="0"/>
      <w:marBottom w:val="0"/>
      <w:divBdr>
        <w:top w:val="none" w:sz="0" w:space="0" w:color="auto"/>
        <w:left w:val="none" w:sz="0" w:space="0" w:color="auto"/>
        <w:bottom w:val="none" w:sz="0" w:space="0" w:color="auto"/>
        <w:right w:val="none" w:sz="0" w:space="0" w:color="auto"/>
      </w:divBdr>
    </w:div>
    <w:div w:id="1392534340">
      <w:bodyDiv w:val="1"/>
      <w:marLeft w:val="0"/>
      <w:marRight w:val="0"/>
      <w:marTop w:val="0"/>
      <w:marBottom w:val="0"/>
      <w:divBdr>
        <w:top w:val="none" w:sz="0" w:space="0" w:color="auto"/>
        <w:left w:val="none" w:sz="0" w:space="0" w:color="auto"/>
        <w:bottom w:val="none" w:sz="0" w:space="0" w:color="auto"/>
        <w:right w:val="none" w:sz="0" w:space="0" w:color="auto"/>
      </w:divBdr>
    </w:div>
    <w:div w:id="1472091273">
      <w:bodyDiv w:val="1"/>
      <w:marLeft w:val="0"/>
      <w:marRight w:val="0"/>
      <w:marTop w:val="0"/>
      <w:marBottom w:val="0"/>
      <w:divBdr>
        <w:top w:val="none" w:sz="0" w:space="0" w:color="auto"/>
        <w:left w:val="none" w:sz="0" w:space="0" w:color="auto"/>
        <w:bottom w:val="none" w:sz="0" w:space="0" w:color="auto"/>
        <w:right w:val="none" w:sz="0" w:space="0" w:color="auto"/>
      </w:divBdr>
    </w:div>
    <w:div w:id="1496064913">
      <w:bodyDiv w:val="1"/>
      <w:marLeft w:val="0"/>
      <w:marRight w:val="0"/>
      <w:marTop w:val="0"/>
      <w:marBottom w:val="0"/>
      <w:divBdr>
        <w:top w:val="none" w:sz="0" w:space="0" w:color="auto"/>
        <w:left w:val="none" w:sz="0" w:space="0" w:color="auto"/>
        <w:bottom w:val="none" w:sz="0" w:space="0" w:color="auto"/>
        <w:right w:val="none" w:sz="0" w:space="0" w:color="auto"/>
      </w:divBdr>
    </w:div>
    <w:div w:id="1563128526">
      <w:bodyDiv w:val="1"/>
      <w:marLeft w:val="0"/>
      <w:marRight w:val="0"/>
      <w:marTop w:val="0"/>
      <w:marBottom w:val="0"/>
      <w:divBdr>
        <w:top w:val="none" w:sz="0" w:space="0" w:color="auto"/>
        <w:left w:val="none" w:sz="0" w:space="0" w:color="auto"/>
        <w:bottom w:val="none" w:sz="0" w:space="0" w:color="auto"/>
        <w:right w:val="none" w:sz="0" w:space="0" w:color="auto"/>
      </w:divBdr>
    </w:div>
    <w:div w:id="1818909355">
      <w:bodyDiv w:val="1"/>
      <w:marLeft w:val="0"/>
      <w:marRight w:val="0"/>
      <w:marTop w:val="0"/>
      <w:marBottom w:val="0"/>
      <w:divBdr>
        <w:top w:val="none" w:sz="0" w:space="0" w:color="auto"/>
        <w:left w:val="none" w:sz="0" w:space="0" w:color="auto"/>
        <w:bottom w:val="none" w:sz="0" w:space="0" w:color="auto"/>
        <w:right w:val="none" w:sz="0" w:space="0" w:color="auto"/>
      </w:divBdr>
    </w:div>
    <w:div w:id="2074041010">
      <w:bodyDiv w:val="1"/>
      <w:marLeft w:val="0"/>
      <w:marRight w:val="0"/>
      <w:marTop w:val="0"/>
      <w:marBottom w:val="0"/>
      <w:divBdr>
        <w:top w:val="none" w:sz="0" w:space="0" w:color="auto"/>
        <w:left w:val="none" w:sz="0" w:space="0" w:color="auto"/>
        <w:bottom w:val="none" w:sz="0" w:space="0" w:color="auto"/>
        <w:right w:val="none" w:sz="0" w:space="0" w:color="auto"/>
      </w:divBdr>
    </w:div>
    <w:div w:id="209828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A7D056A1F8BA4EA12C0588C386C8D3" ma:contentTypeVersion="15" ma:contentTypeDescription="Create a new document." ma:contentTypeScope="" ma:versionID="eb01bb845a8821e4eb7062285fc99f08">
  <xsd:schema xmlns:xsd="http://www.w3.org/2001/XMLSchema" xmlns:xs="http://www.w3.org/2001/XMLSchema" xmlns:p="http://schemas.microsoft.com/office/2006/metadata/properties" xmlns:ns2="3c66c3af-94bb-40cf-af35-17d8fc02ad78" xmlns:ns3="549d333a-6d7f-4dc0-9525-5e757fe17e73" targetNamespace="http://schemas.microsoft.com/office/2006/metadata/properties" ma:root="true" ma:fieldsID="b947220bb20bebf89ae540c7f1f9cd90" ns2:_="" ns3:_="">
    <xsd:import namespace="3c66c3af-94bb-40cf-af35-17d8fc02ad78"/>
    <xsd:import namespace="549d333a-6d7f-4dc0-9525-5e757fe17e7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Date_x0020_Tim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6c3af-94bb-40cf-af35-17d8fc02a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_x0020_Time" ma:index="20" nillable="true" ma:displayName="Date Time" ma:format="DateOnly" ma:internalName="Date_x0020_Time">
      <xsd:simpleType>
        <xsd:restriction base="dms:DateTim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9d333a-6d7f-4dc0-9525-5e757fe17e7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_x0020_Time xmlns="3c66c3af-94bb-40cf-af35-17d8fc02ad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CAC65-284D-442B-80AE-AE5AD7EEA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6c3af-94bb-40cf-af35-17d8fc02ad78"/>
    <ds:schemaRef ds:uri="549d333a-6d7f-4dc0-9525-5e757fe17e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86062-4AC4-4CA3-81AB-287CEB0BDA97}">
  <ds:schemaRefs>
    <ds:schemaRef ds:uri="http://schemas.microsoft.com/office/2006/metadata/properties"/>
    <ds:schemaRef ds:uri="http://schemas.microsoft.com/office/infopath/2007/PartnerControls"/>
    <ds:schemaRef ds:uri="3c66c3af-94bb-40cf-af35-17d8fc02ad78"/>
  </ds:schemaRefs>
</ds:datastoreItem>
</file>

<file path=customXml/itemProps3.xml><?xml version="1.0" encoding="utf-8"?>
<ds:datastoreItem xmlns:ds="http://schemas.openxmlformats.org/officeDocument/2006/customXml" ds:itemID="{CA462CB2-B52D-4D60-97F4-E0C6E42141DC}">
  <ds:schemaRefs>
    <ds:schemaRef ds:uri="http://schemas.openxmlformats.org/officeDocument/2006/bibliography"/>
  </ds:schemaRefs>
</ds:datastoreItem>
</file>

<file path=customXml/itemProps4.xml><?xml version="1.0" encoding="utf-8"?>
<ds:datastoreItem xmlns:ds="http://schemas.openxmlformats.org/officeDocument/2006/customXml" ds:itemID="{757A7870-759D-4F06-8727-A51732DFFDC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464340</vt:lpwstr>
  </property>
  <property fmtid="{D5CDD505-2E9C-101B-9397-08002B2CF9AE}" pid="4" name="OptimizationTime">
    <vt:lpwstr>20220228_1051</vt:lpwstr>
  </property>
</Properties>
</file>

<file path=docProps/app.xml><?xml version="1.0" encoding="utf-8"?>
<Properties xmlns="http://schemas.openxmlformats.org/officeDocument/2006/extended-properties" xmlns:vt="http://schemas.openxmlformats.org/officeDocument/2006/docPropsVTypes">
  <Template>Normal.dotm</Template>
  <TotalTime>359</TotalTime>
  <Pages>110</Pages>
  <Words>31055</Words>
  <Characters>177018</Characters>
  <Application>Microsoft Office Word</Application>
  <DocSecurity>0</DocSecurity>
  <Lines>1475</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48</cp:revision>
  <cp:lastPrinted>2022-02-28T02:52:00Z</cp:lastPrinted>
  <dcterms:created xsi:type="dcterms:W3CDTF">2022-02-21T20:13:00Z</dcterms:created>
  <dcterms:modified xsi:type="dcterms:W3CDTF">2022-02-28T02:53:00Z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0x0101007BA7D056A1F8BA4EA12C0588C386C8D3</vt:lpwstr>
  </property>
</Properties>
</file>