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D557E" w14:textId="77777777" w:rsidR="00D03F63" w:rsidRDefault="00D03F63" w:rsidP="00D03F63">
      <w:pPr>
        <w:ind w:right="2834"/>
        <w:jc w:val="center"/>
        <w:rPr>
          <w:rFonts w:ascii="Angsana New" w:hAnsi="Angsana New"/>
          <w:sz w:val="30"/>
          <w:szCs w:val="30"/>
          <w:lang w:eastAsia="th-TH"/>
        </w:rPr>
      </w:pPr>
    </w:p>
    <w:p w14:paraId="7D559484" w14:textId="77777777" w:rsidR="00E0211F" w:rsidRDefault="00E0211F" w:rsidP="00D03F63">
      <w:pPr>
        <w:ind w:right="2834"/>
        <w:jc w:val="center"/>
        <w:rPr>
          <w:rFonts w:ascii="Angsana New" w:hAnsi="Angsana New"/>
          <w:sz w:val="30"/>
          <w:szCs w:val="30"/>
          <w:lang w:eastAsia="th-TH"/>
        </w:rPr>
      </w:pPr>
    </w:p>
    <w:p w14:paraId="572F92AC" w14:textId="77777777" w:rsidR="00E0211F" w:rsidRDefault="00E0211F" w:rsidP="00D03F63">
      <w:pPr>
        <w:ind w:right="2834"/>
        <w:jc w:val="center"/>
        <w:rPr>
          <w:rFonts w:ascii="Angsana New" w:hAnsi="Angsana New"/>
          <w:sz w:val="30"/>
          <w:szCs w:val="30"/>
          <w:lang w:eastAsia="th-TH"/>
        </w:rPr>
      </w:pPr>
    </w:p>
    <w:p w14:paraId="571AC11A" w14:textId="77777777" w:rsidR="00E0211F" w:rsidRPr="00202B31" w:rsidRDefault="00E0211F" w:rsidP="00D03F63">
      <w:pPr>
        <w:ind w:right="2834"/>
        <w:jc w:val="center"/>
        <w:rPr>
          <w:rFonts w:ascii="Angsana New" w:hAnsi="Angsana New"/>
          <w:sz w:val="30"/>
          <w:szCs w:val="30"/>
          <w:lang w:eastAsia="th-TH"/>
        </w:rPr>
      </w:pPr>
    </w:p>
    <w:p w14:paraId="386EDC83" w14:textId="77777777" w:rsidR="00D03F63" w:rsidRPr="00202B31" w:rsidRDefault="00D03F63" w:rsidP="00D03F63">
      <w:pPr>
        <w:ind w:right="2834"/>
        <w:jc w:val="center"/>
        <w:rPr>
          <w:rFonts w:ascii="Angsana New" w:hAnsi="Angsana New"/>
          <w:sz w:val="30"/>
          <w:szCs w:val="30"/>
          <w:lang w:eastAsia="th-TH"/>
        </w:rPr>
      </w:pPr>
    </w:p>
    <w:p w14:paraId="100E4DCF" w14:textId="77777777" w:rsidR="00D03F63" w:rsidRPr="00202B31" w:rsidRDefault="00D03F63" w:rsidP="00D03F63">
      <w:pPr>
        <w:ind w:right="2834"/>
        <w:jc w:val="center"/>
        <w:rPr>
          <w:rFonts w:ascii="Angsana New" w:hAnsi="Angsana New"/>
          <w:sz w:val="30"/>
          <w:szCs w:val="30"/>
          <w:lang w:eastAsia="th-TH"/>
        </w:rPr>
      </w:pPr>
    </w:p>
    <w:p w14:paraId="5363A128" w14:textId="77777777" w:rsidR="00E21A29" w:rsidRPr="004B7454" w:rsidRDefault="00E21A29" w:rsidP="00E21A29">
      <w:pPr>
        <w:spacing w:line="560" w:lineRule="exact"/>
        <w:ind w:right="2410"/>
        <w:jc w:val="center"/>
        <w:rPr>
          <w:rFonts w:ascii="Angsana New" w:hAnsi="Angsana New"/>
          <w:snapToGrid w:val="0"/>
          <w:color w:val="000000"/>
          <w:sz w:val="30"/>
          <w:szCs w:val="30"/>
          <w:lang w:eastAsia="th-TH"/>
        </w:rPr>
      </w:pPr>
      <w:r w:rsidRPr="004B7454">
        <w:rPr>
          <w:rFonts w:ascii="Angsana New" w:hAnsi="Angsana New"/>
          <w:snapToGrid w:val="0"/>
          <w:color w:val="000000"/>
          <w:sz w:val="30"/>
          <w:szCs w:val="30"/>
          <w:lang w:eastAsia="th-TH"/>
        </w:rPr>
        <w:t>SAHA PATHANAPIBUL PUBLIC COMPANY LIMITED</w:t>
      </w:r>
    </w:p>
    <w:p w14:paraId="302A634F" w14:textId="77777777" w:rsidR="00E21A29" w:rsidRPr="004B7454" w:rsidRDefault="00E21A29" w:rsidP="00E21A29">
      <w:pPr>
        <w:spacing w:line="560" w:lineRule="exact"/>
        <w:ind w:right="2410"/>
        <w:jc w:val="center"/>
        <w:rPr>
          <w:rFonts w:ascii="Angsana New" w:hAnsi="Angsana New"/>
          <w:sz w:val="30"/>
          <w:szCs w:val="30"/>
          <w:lang w:eastAsia="th-TH"/>
        </w:rPr>
      </w:pPr>
      <w:r w:rsidRPr="004B7454">
        <w:rPr>
          <w:rFonts w:ascii="Angsana New" w:hAnsi="Angsana New"/>
          <w:snapToGrid w:val="0"/>
          <w:color w:val="000000"/>
          <w:sz w:val="30"/>
          <w:szCs w:val="30"/>
          <w:lang w:eastAsia="th-TH"/>
        </w:rPr>
        <w:t>AND SUBSIDIARIES</w:t>
      </w:r>
    </w:p>
    <w:p w14:paraId="65309721" w14:textId="77777777" w:rsidR="00E21A29" w:rsidRPr="004B7454" w:rsidRDefault="00E21A29" w:rsidP="00E21A29">
      <w:pPr>
        <w:spacing w:line="560" w:lineRule="exact"/>
        <w:ind w:right="2410"/>
        <w:jc w:val="center"/>
        <w:rPr>
          <w:rFonts w:ascii="Angsana New" w:hAnsi="Angsana New"/>
          <w:sz w:val="30"/>
          <w:szCs w:val="30"/>
          <w:lang w:eastAsia="th-TH"/>
        </w:rPr>
      </w:pPr>
      <w:r w:rsidRPr="004B7454">
        <w:rPr>
          <w:rFonts w:ascii="Angsana New" w:hAnsi="Angsana New"/>
          <w:sz w:val="30"/>
          <w:szCs w:val="30"/>
          <w:lang w:eastAsia="th-TH"/>
        </w:rPr>
        <w:t>AUDITOR'S REPORT AND FINANCIAL STATEMENTS</w:t>
      </w:r>
    </w:p>
    <w:p w14:paraId="1422A721" w14:textId="2BA844B6" w:rsidR="00E21A29" w:rsidRPr="004B7454" w:rsidRDefault="00E21A29" w:rsidP="00E21A29">
      <w:pPr>
        <w:spacing w:line="560" w:lineRule="exact"/>
        <w:ind w:right="2410"/>
        <w:jc w:val="center"/>
        <w:rPr>
          <w:rFonts w:ascii="Angsana New" w:hAnsi="Angsana New"/>
          <w:sz w:val="30"/>
          <w:szCs w:val="30"/>
          <w:cs/>
          <w:lang w:eastAsia="th-TH"/>
        </w:rPr>
        <w:sectPr w:rsidR="00E21A29" w:rsidRPr="004B7454" w:rsidSect="00584079">
          <w:footerReference w:type="default" r:id="rId11"/>
          <w:pgSz w:w="11906" w:h="16838"/>
          <w:pgMar w:top="1276" w:right="1274" w:bottom="567" w:left="1418" w:header="720" w:footer="720" w:gutter="0"/>
          <w:cols w:space="720"/>
        </w:sectPr>
      </w:pPr>
      <w:r w:rsidRPr="004B7454">
        <w:rPr>
          <w:rFonts w:ascii="Angsana New" w:hAnsi="Angsana New"/>
          <w:sz w:val="30"/>
          <w:szCs w:val="30"/>
          <w:lang w:eastAsia="th-TH"/>
        </w:rPr>
        <w:t xml:space="preserve">FOR </w:t>
      </w:r>
      <w:r w:rsidR="0014093F">
        <w:rPr>
          <w:rFonts w:ascii="Angsana New" w:hAnsi="Angsana New"/>
          <w:sz w:val="30"/>
          <w:szCs w:val="30"/>
          <w:lang w:eastAsia="th-TH"/>
        </w:rPr>
        <w:t>THE YEAR ENDED DECEMBER 31, 202</w:t>
      </w:r>
      <w:r w:rsidR="0014093F">
        <w:rPr>
          <w:rFonts w:ascii="Angsana New" w:hAnsi="Angsana New" w:hint="cs"/>
          <w:sz w:val="30"/>
          <w:szCs w:val="30"/>
          <w:cs/>
          <w:lang w:eastAsia="th-TH"/>
        </w:rPr>
        <w:t>1</w:t>
      </w:r>
    </w:p>
    <w:p w14:paraId="1072642C" w14:textId="77777777" w:rsidR="00E21A29" w:rsidRPr="004B7454" w:rsidRDefault="00E21A29" w:rsidP="00E21A29">
      <w:pPr>
        <w:jc w:val="both"/>
        <w:rPr>
          <w:rFonts w:ascii="Angsana New" w:hAnsi="Angsana New"/>
          <w:sz w:val="32"/>
          <w:szCs w:val="32"/>
        </w:rPr>
      </w:pPr>
    </w:p>
    <w:p w14:paraId="0F79B4E5" w14:textId="77777777" w:rsidR="00E21A29" w:rsidRPr="004B7454" w:rsidRDefault="00E21A29" w:rsidP="00E21A29">
      <w:pPr>
        <w:jc w:val="both"/>
        <w:rPr>
          <w:rFonts w:ascii="Angsana New" w:hAnsi="Angsana New"/>
          <w:sz w:val="32"/>
          <w:szCs w:val="32"/>
          <w:cs/>
        </w:rPr>
      </w:pPr>
    </w:p>
    <w:p w14:paraId="4B1D5E8D" w14:textId="77777777" w:rsidR="00E21A29" w:rsidRPr="004B7454" w:rsidRDefault="00E21A29" w:rsidP="00E21A29">
      <w:pPr>
        <w:jc w:val="center"/>
        <w:rPr>
          <w:rFonts w:ascii="Angsana New" w:hAnsi="Angsana New"/>
          <w:b/>
          <w:bCs/>
          <w:sz w:val="32"/>
          <w:szCs w:val="32"/>
        </w:rPr>
      </w:pPr>
      <w:r w:rsidRPr="004B7454">
        <w:rPr>
          <w:rFonts w:ascii="Angsana New" w:hAnsi="Angsana New"/>
          <w:b/>
          <w:bCs/>
          <w:sz w:val="32"/>
          <w:szCs w:val="32"/>
        </w:rPr>
        <w:t>INDEPENDENT AUDITOR’S REPORT</w:t>
      </w:r>
    </w:p>
    <w:p w14:paraId="40C12B41" w14:textId="77777777" w:rsidR="00E21A29" w:rsidRPr="004B7454" w:rsidRDefault="00E21A29" w:rsidP="00E21A29">
      <w:pPr>
        <w:jc w:val="both"/>
        <w:rPr>
          <w:rFonts w:ascii="Angsana New" w:hAnsi="Angsana New"/>
          <w:sz w:val="32"/>
          <w:szCs w:val="32"/>
        </w:rPr>
      </w:pPr>
    </w:p>
    <w:p w14:paraId="4DA522E5" w14:textId="77777777" w:rsidR="00E21A29" w:rsidRPr="004B7454" w:rsidRDefault="00E21A29" w:rsidP="00E21A29">
      <w:pPr>
        <w:jc w:val="both"/>
        <w:rPr>
          <w:rFonts w:ascii="Angsana New" w:hAnsi="Angsana New"/>
          <w:b/>
          <w:bCs/>
          <w:sz w:val="32"/>
          <w:szCs w:val="32"/>
        </w:rPr>
      </w:pPr>
      <w:r w:rsidRPr="004B7454">
        <w:rPr>
          <w:rFonts w:ascii="Angsana New" w:hAnsi="Angsana New"/>
          <w:b/>
          <w:bCs/>
          <w:sz w:val="32"/>
          <w:szCs w:val="32"/>
        </w:rPr>
        <w:t>To The Shareholders of</w:t>
      </w:r>
      <w:r w:rsidRPr="004B7454">
        <w:rPr>
          <w:rFonts w:ascii="Angsana New" w:hAnsi="Angsana New" w:hint="cs"/>
          <w:b/>
          <w:bCs/>
          <w:sz w:val="32"/>
          <w:szCs w:val="32"/>
        </w:rPr>
        <w:t xml:space="preserve"> </w:t>
      </w:r>
    </w:p>
    <w:p w14:paraId="53389391" w14:textId="77777777" w:rsidR="00E21A29" w:rsidRPr="004B7454" w:rsidRDefault="00E21A29" w:rsidP="00E21A29">
      <w:pPr>
        <w:jc w:val="both"/>
        <w:rPr>
          <w:rFonts w:ascii="Angsana New" w:hAnsi="Angsana New"/>
          <w:b/>
          <w:bCs/>
          <w:sz w:val="32"/>
          <w:szCs w:val="32"/>
        </w:rPr>
      </w:pPr>
      <w:r w:rsidRPr="004B7454">
        <w:rPr>
          <w:rFonts w:ascii="Angsana New" w:hAnsi="Angsana New"/>
          <w:b/>
          <w:bCs/>
          <w:sz w:val="32"/>
          <w:szCs w:val="32"/>
        </w:rPr>
        <w:tab/>
        <w:t>SAHA PATHANAPIBUL PUBLIC COMPANY LIMITED</w:t>
      </w:r>
    </w:p>
    <w:p w14:paraId="3C81FC7D" w14:textId="77777777" w:rsidR="00E21A29" w:rsidRPr="004B7454" w:rsidRDefault="00E21A29" w:rsidP="00E21A29">
      <w:pPr>
        <w:jc w:val="both"/>
        <w:rPr>
          <w:rFonts w:ascii="Angsana New" w:hAnsi="Angsana New"/>
          <w:sz w:val="32"/>
          <w:szCs w:val="32"/>
        </w:rPr>
      </w:pPr>
    </w:p>
    <w:p w14:paraId="61C026F1" w14:textId="77777777" w:rsidR="00E21A29" w:rsidRPr="004B7454" w:rsidRDefault="00E21A29" w:rsidP="00E21A29">
      <w:pPr>
        <w:autoSpaceDE w:val="0"/>
        <w:autoSpaceDN w:val="0"/>
        <w:adjustRightInd w:val="0"/>
        <w:jc w:val="both"/>
        <w:rPr>
          <w:rFonts w:ascii="Angsana New" w:hAnsi="Angsana New"/>
          <w:b/>
          <w:bCs/>
          <w:i/>
          <w:iCs/>
          <w:sz w:val="32"/>
          <w:szCs w:val="32"/>
        </w:rPr>
      </w:pPr>
      <w:r w:rsidRPr="004B7454">
        <w:rPr>
          <w:rFonts w:ascii="Angsana New" w:hAnsi="Angsana New"/>
          <w:b/>
          <w:bCs/>
          <w:i/>
          <w:iCs/>
          <w:sz w:val="32"/>
          <w:szCs w:val="32"/>
        </w:rPr>
        <w:t>Opinion</w:t>
      </w:r>
    </w:p>
    <w:p w14:paraId="23A2DC18" w14:textId="77777777" w:rsidR="00E21A29" w:rsidRPr="004B7454" w:rsidRDefault="00E21A29" w:rsidP="00E21A29">
      <w:pPr>
        <w:jc w:val="both"/>
        <w:rPr>
          <w:rFonts w:ascii="Angsana New" w:hAnsi="Angsana New"/>
          <w:sz w:val="32"/>
          <w:szCs w:val="32"/>
        </w:rPr>
      </w:pPr>
    </w:p>
    <w:p w14:paraId="39E257D1" w14:textId="2C49D6E1" w:rsidR="00E21A29" w:rsidRPr="005E1B98" w:rsidRDefault="00E21A29" w:rsidP="005E1B98">
      <w:pPr>
        <w:jc w:val="both"/>
        <w:rPr>
          <w:rFonts w:ascii="Angsana New" w:hAnsi="Angsana New"/>
          <w:spacing w:val="-8"/>
          <w:sz w:val="32"/>
          <w:szCs w:val="32"/>
        </w:rPr>
      </w:pPr>
      <w:r w:rsidRPr="005E1B98">
        <w:rPr>
          <w:rFonts w:ascii="Angsana New" w:hAnsi="Angsana New"/>
          <w:spacing w:val="-8"/>
          <w:sz w:val="32"/>
          <w:szCs w:val="32"/>
        </w:rPr>
        <w:t xml:space="preserve">I have audited the accompanying consolidated and separate financial statements of  </w:t>
      </w:r>
      <w:r w:rsidRPr="005E1B98">
        <w:rPr>
          <w:rFonts w:ascii="Angsana New" w:hAnsi="Angsana New"/>
          <w:snapToGrid w:val="0"/>
          <w:sz w:val="32"/>
          <w:szCs w:val="32"/>
          <w:lang w:eastAsia="th-TH"/>
        </w:rPr>
        <w:t>SAHA PATHANAPIBUL PUBLIC COMPANY LIMITED AND SUBSIDIARIES</w:t>
      </w:r>
      <w:r w:rsidRPr="005E1B98">
        <w:rPr>
          <w:rFonts w:ascii="Angsana New" w:hAnsi="Angsana New"/>
          <w:spacing w:val="-8"/>
          <w:sz w:val="32"/>
          <w:szCs w:val="32"/>
        </w:rPr>
        <w:t xml:space="preserve"> (“the Group”) and of </w:t>
      </w:r>
      <w:r w:rsidRPr="005E1B98">
        <w:rPr>
          <w:rFonts w:ascii="Angsana New" w:hAnsi="Angsana New"/>
          <w:snapToGrid w:val="0"/>
          <w:sz w:val="32"/>
          <w:szCs w:val="32"/>
          <w:lang w:eastAsia="th-TH"/>
        </w:rPr>
        <w:t xml:space="preserve">SAHA PATHANAPIBUL PUBLIC COMPANY LIMITED </w:t>
      </w:r>
      <w:r w:rsidRPr="005E1B98">
        <w:rPr>
          <w:rFonts w:ascii="Angsana New" w:hAnsi="Angsana New"/>
          <w:sz w:val="32"/>
          <w:szCs w:val="32"/>
          <w:lang w:eastAsia="th-TH"/>
        </w:rPr>
        <w:t xml:space="preserve"> </w:t>
      </w:r>
      <w:r w:rsidRPr="005E1B98">
        <w:rPr>
          <w:rFonts w:ascii="Angsana New" w:hAnsi="Angsana New"/>
          <w:spacing w:val="-8"/>
          <w:sz w:val="32"/>
          <w:szCs w:val="32"/>
        </w:rPr>
        <w:t xml:space="preserve">(“the Company”) which comprise the consolidated and separate statements of financial position as at </w:t>
      </w:r>
      <w:r w:rsidRPr="005E1B98">
        <w:rPr>
          <w:rFonts w:ascii="Angsana New" w:hAnsi="Angsana New"/>
          <w:sz w:val="32"/>
          <w:szCs w:val="32"/>
        </w:rPr>
        <w:t>December 31, 202</w:t>
      </w:r>
      <w:r w:rsidR="00F0047C">
        <w:rPr>
          <w:rFonts w:ascii="Angsana New" w:hAnsi="Angsana New" w:hint="cs"/>
          <w:sz w:val="32"/>
          <w:szCs w:val="32"/>
          <w:cs/>
        </w:rPr>
        <w:t>1</w:t>
      </w:r>
      <w:r w:rsidRPr="005E1B98">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5E1B98">
        <w:rPr>
          <w:rFonts w:ascii="Angsana New" w:hAnsi="Angsana New"/>
          <w:spacing w:val="-8"/>
          <w:sz w:val="32"/>
          <w:szCs w:val="32"/>
          <w:cs/>
        </w:rPr>
        <w:t>.</w:t>
      </w:r>
    </w:p>
    <w:p w14:paraId="3B4FB143" w14:textId="77777777" w:rsidR="00E21A29" w:rsidRPr="005E1B98" w:rsidRDefault="00E21A29" w:rsidP="00E21A29">
      <w:pPr>
        <w:jc w:val="both"/>
        <w:rPr>
          <w:rFonts w:ascii="AngsanaUPC" w:hAnsi="AngsanaUPC" w:cs="AngsanaUPC"/>
          <w:spacing w:val="-8"/>
          <w:sz w:val="32"/>
          <w:szCs w:val="32"/>
        </w:rPr>
      </w:pPr>
    </w:p>
    <w:p w14:paraId="7B5023FD" w14:textId="540F9A87" w:rsidR="00E21A29" w:rsidRPr="005E1B98" w:rsidRDefault="00E21A29" w:rsidP="00E21A29">
      <w:pPr>
        <w:jc w:val="both"/>
        <w:rPr>
          <w:rFonts w:ascii="Angsana New" w:hAnsi="Angsana New"/>
          <w:sz w:val="32"/>
          <w:szCs w:val="32"/>
          <w:cs/>
        </w:rPr>
      </w:pPr>
      <w:r w:rsidRPr="005E1B98">
        <w:rPr>
          <w:rFonts w:ascii="Angsana New" w:hAnsi="Angsana New"/>
          <w:spacing w:val="-8"/>
          <w:sz w:val="32"/>
          <w:szCs w:val="32"/>
        </w:rPr>
        <w:t xml:space="preserve">In my opinion, the accompanying consolidated and separate financial statements present fairly, in all material respects, </w:t>
      </w:r>
      <w:r w:rsidRPr="005E1B98">
        <w:rPr>
          <w:rFonts w:ascii="Angsana New" w:hAnsi="Angsana New"/>
          <w:spacing w:val="-8"/>
          <w:sz w:val="32"/>
          <w:szCs w:val="32"/>
        </w:rPr>
        <w:br/>
        <w:t xml:space="preserve">the financial position of </w:t>
      </w:r>
      <w:r w:rsidRPr="005E1B98">
        <w:rPr>
          <w:rFonts w:ascii="Angsana New" w:hAnsi="Angsana New"/>
          <w:snapToGrid w:val="0"/>
          <w:sz w:val="32"/>
          <w:szCs w:val="32"/>
          <w:lang w:eastAsia="th-TH"/>
        </w:rPr>
        <w:t>SAHA PATHANAPIBUL PUBLIC COMPANY LIMITED AND SUBSIDIARIES</w:t>
      </w:r>
      <w:r w:rsidRPr="005E1B98">
        <w:rPr>
          <w:rFonts w:ascii="Angsana New" w:hAnsi="Angsana New"/>
          <w:spacing w:val="-8"/>
          <w:sz w:val="32"/>
          <w:szCs w:val="32"/>
        </w:rPr>
        <w:t xml:space="preserve"> and of </w:t>
      </w:r>
      <w:r w:rsidRPr="005E1B98">
        <w:rPr>
          <w:rFonts w:ascii="Angsana New" w:hAnsi="Angsana New"/>
          <w:snapToGrid w:val="0"/>
          <w:sz w:val="32"/>
          <w:szCs w:val="32"/>
          <w:lang w:eastAsia="th-TH"/>
        </w:rPr>
        <w:t>SAHA PATHANAPIBUL PUBLIC COMPANY LIMITED</w:t>
      </w:r>
      <w:r w:rsidRPr="005E1B98">
        <w:rPr>
          <w:rFonts w:ascii="Angsana New" w:hAnsi="Angsana New"/>
          <w:spacing w:val="-8"/>
          <w:sz w:val="32"/>
          <w:szCs w:val="32"/>
        </w:rPr>
        <w:t xml:space="preserve"> as at </w:t>
      </w:r>
      <w:r w:rsidRPr="005E1B98">
        <w:rPr>
          <w:rFonts w:ascii="Angsana New" w:hAnsi="Angsana New"/>
          <w:sz w:val="32"/>
          <w:szCs w:val="32"/>
        </w:rPr>
        <w:t>December 31, 202</w:t>
      </w:r>
      <w:r w:rsidR="00F0047C">
        <w:rPr>
          <w:rFonts w:ascii="Angsana New" w:hAnsi="Angsana New" w:hint="cs"/>
          <w:sz w:val="32"/>
          <w:szCs w:val="32"/>
          <w:cs/>
        </w:rPr>
        <w:t>1</w:t>
      </w:r>
      <w:r w:rsidRPr="005E1B98">
        <w:rPr>
          <w:rFonts w:ascii="Angsana New" w:hAnsi="Angsana New"/>
          <w:spacing w:val="-8"/>
          <w:sz w:val="32"/>
          <w:szCs w:val="32"/>
        </w:rPr>
        <w:t>, and their financial performance</w:t>
      </w:r>
      <w:r w:rsidRPr="005E1B98">
        <w:rPr>
          <w:rFonts w:ascii="Angsana New" w:hAnsi="Angsana New"/>
          <w:spacing w:val="-8"/>
          <w:sz w:val="32"/>
          <w:szCs w:val="32"/>
          <w:cs/>
        </w:rPr>
        <w:t xml:space="preserve"> </w:t>
      </w:r>
      <w:r w:rsidRPr="005E1B98">
        <w:rPr>
          <w:rFonts w:ascii="Angsana New" w:hAnsi="Angsana New"/>
          <w:spacing w:val="-8"/>
          <w:sz w:val="32"/>
          <w:szCs w:val="32"/>
        </w:rPr>
        <w:t>and cash flows for the year then ended in accordance with</w:t>
      </w:r>
      <w:r w:rsidRPr="005E1B98">
        <w:rPr>
          <w:rFonts w:ascii="Angsana New" w:hAnsi="Angsana New"/>
          <w:spacing w:val="-8"/>
          <w:sz w:val="32"/>
          <w:szCs w:val="32"/>
          <w:cs/>
        </w:rPr>
        <w:t xml:space="preserve"> </w:t>
      </w:r>
      <w:r w:rsidRPr="005E1B98">
        <w:rPr>
          <w:rFonts w:ascii="Angsana New" w:hAnsi="Angsana New"/>
          <w:spacing w:val="-8"/>
          <w:sz w:val="32"/>
          <w:szCs w:val="32"/>
        </w:rPr>
        <w:t>Thai Financial Reporting Standards</w:t>
      </w:r>
      <w:r w:rsidRPr="005E1B98">
        <w:rPr>
          <w:rFonts w:ascii="Angsana New" w:hAnsi="Angsana New"/>
          <w:spacing w:val="-8"/>
          <w:sz w:val="32"/>
          <w:szCs w:val="32"/>
          <w:cs/>
        </w:rPr>
        <w:t>.</w:t>
      </w:r>
    </w:p>
    <w:p w14:paraId="4C819A25" w14:textId="77777777" w:rsidR="00E21A29" w:rsidRPr="005E1B98" w:rsidRDefault="00E21A29" w:rsidP="00E21A29">
      <w:pPr>
        <w:jc w:val="both"/>
        <w:rPr>
          <w:rFonts w:ascii="AngsanaUPC" w:hAnsi="AngsanaUPC" w:cs="AngsanaUPC"/>
          <w:sz w:val="32"/>
          <w:szCs w:val="32"/>
        </w:rPr>
      </w:pPr>
    </w:p>
    <w:p w14:paraId="23035363" w14:textId="77777777" w:rsidR="00E21A29" w:rsidRPr="005E1B98" w:rsidRDefault="00E21A29" w:rsidP="00E21A29">
      <w:pPr>
        <w:jc w:val="both"/>
        <w:rPr>
          <w:rFonts w:ascii="AngsanaUPC" w:hAnsi="AngsanaUPC" w:cs="AngsanaUPC"/>
          <w:b/>
          <w:bCs/>
          <w:i/>
          <w:iCs/>
          <w:sz w:val="32"/>
          <w:szCs w:val="32"/>
        </w:rPr>
      </w:pPr>
      <w:r w:rsidRPr="005E1B98">
        <w:rPr>
          <w:rFonts w:ascii="AngsanaUPC" w:hAnsi="AngsanaUPC" w:cs="AngsanaUPC"/>
          <w:b/>
          <w:bCs/>
          <w:i/>
          <w:iCs/>
          <w:sz w:val="32"/>
          <w:szCs w:val="32"/>
        </w:rPr>
        <w:t>Basis for Opinion</w:t>
      </w:r>
    </w:p>
    <w:p w14:paraId="51A2BD8D" w14:textId="77777777" w:rsidR="00E21A29" w:rsidRPr="005E1B98" w:rsidRDefault="00E21A29" w:rsidP="00E21A29">
      <w:pPr>
        <w:jc w:val="both"/>
        <w:rPr>
          <w:rFonts w:ascii="AngsanaUPC" w:hAnsi="AngsanaUPC" w:cs="AngsanaUPC"/>
          <w:sz w:val="32"/>
          <w:szCs w:val="32"/>
        </w:rPr>
      </w:pPr>
    </w:p>
    <w:p w14:paraId="6B4EBA17" w14:textId="77777777" w:rsidR="00E21A29" w:rsidRPr="005E1B98" w:rsidRDefault="00E21A29" w:rsidP="00E21A29">
      <w:pPr>
        <w:jc w:val="both"/>
        <w:rPr>
          <w:rFonts w:ascii="Angsana New" w:hAnsi="Angsana New"/>
          <w:sz w:val="32"/>
          <w:szCs w:val="32"/>
        </w:rPr>
      </w:pPr>
      <w:r w:rsidRPr="005E1B98">
        <w:rPr>
          <w:rFonts w:ascii="Angsana New" w:hAnsi="Angsana New"/>
          <w:sz w:val="32"/>
          <w:szCs w:val="32"/>
        </w:rPr>
        <w:t>I conducted my audit in accordance with Thai Standards on Auditing</w:t>
      </w:r>
      <w:r w:rsidRPr="005E1B98">
        <w:rPr>
          <w:rFonts w:ascii="Angsana New" w:hAnsi="Angsana New"/>
          <w:sz w:val="32"/>
          <w:szCs w:val="32"/>
          <w:cs/>
        </w:rPr>
        <w:t>.</w:t>
      </w:r>
      <w:r w:rsidRPr="005E1B98">
        <w:rPr>
          <w:rFonts w:ascii="Angsana New" w:hAnsi="Angsana New"/>
          <w:sz w:val="32"/>
          <w:szCs w:val="32"/>
        </w:rPr>
        <w:t xml:space="preserve"> My responsibilities under those standards are further described in the Auditor’s Responsibilities for the Audit of the Consolidated and Separate Financial Statements section of my report</w:t>
      </w:r>
      <w:r w:rsidRPr="005E1B98">
        <w:rPr>
          <w:rFonts w:ascii="Angsana New" w:hAnsi="Angsana New"/>
          <w:sz w:val="32"/>
          <w:szCs w:val="32"/>
          <w:cs/>
        </w:rPr>
        <w:t xml:space="preserve">. </w:t>
      </w:r>
      <w:r w:rsidRPr="005E1B98">
        <w:rPr>
          <w:rFonts w:ascii="Angsana New" w:hAnsi="Angsana New"/>
          <w:sz w:val="32"/>
          <w:szCs w:val="32"/>
        </w:rPr>
        <w:t xml:space="preserve">I am independent of the </w:t>
      </w:r>
      <w:r w:rsidRPr="005E1B98">
        <w:rPr>
          <w:rFonts w:ascii="Angsana New" w:hAnsi="Angsana New"/>
          <w:spacing w:val="-8"/>
          <w:sz w:val="32"/>
          <w:szCs w:val="32"/>
        </w:rPr>
        <w:t>Group</w:t>
      </w:r>
      <w:r w:rsidRPr="005E1B98">
        <w:rPr>
          <w:rFonts w:ascii="Angsana New" w:hAnsi="Angsana New"/>
          <w:sz w:val="32"/>
          <w:szCs w:val="32"/>
        </w:rPr>
        <w:t xml:space="preserve"> in accordance with the Federation of Accounting Professions’ Code of Ethics for Professional Accountants</w:t>
      </w:r>
      <w:r w:rsidRPr="005E1B98">
        <w:rPr>
          <w:rFonts w:ascii="Angsana New" w:hAnsi="Angsana New"/>
          <w:sz w:val="32"/>
          <w:szCs w:val="32"/>
          <w:cs/>
        </w:rPr>
        <w:t xml:space="preserve"> </w:t>
      </w:r>
      <w:r w:rsidRPr="005E1B98">
        <w:rPr>
          <w:rFonts w:ascii="Angsana New" w:hAnsi="Angsana New"/>
          <w:sz w:val="32"/>
          <w:szCs w:val="32"/>
        </w:rPr>
        <w:t>together with the ethical requirements that are relevant to my audit of the consolidated and separate financial statements, and I have fulfilled my other ethical responsibilities in accordance with these requirements</w:t>
      </w:r>
      <w:r w:rsidRPr="005E1B98">
        <w:rPr>
          <w:rFonts w:ascii="Angsana New" w:hAnsi="Angsana New"/>
          <w:sz w:val="32"/>
          <w:szCs w:val="32"/>
          <w:cs/>
        </w:rPr>
        <w:t xml:space="preserve">. </w:t>
      </w:r>
      <w:r w:rsidRPr="005E1B98">
        <w:rPr>
          <w:rFonts w:ascii="Angsana New" w:hAnsi="Angsana New"/>
          <w:sz w:val="32"/>
          <w:szCs w:val="32"/>
        </w:rPr>
        <w:t>I believe that the audit evidence I have obtained is sufficient and appropriate to provide a basis for my opinion</w:t>
      </w:r>
      <w:r w:rsidRPr="005E1B98">
        <w:rPr>
          <w:rFonts w:ascii="Angsana New" w:hAnsi="Angsana New"/>
          <w:sz w:val="32"/>
          <w:szCs w:val="32"/>
          <w:cs/>
        </w:rPr>
        <w:t>.</w:t>
      </w:r>
    </w:p>
    <w:p w14:paraId="4645E576" w14:textId="77777777" w:rsidR="00E21A29" w:rsidRPr="004B7454" w:rsidRDefault="00E21A29" w:rsidP="00E21A29">
      <w:pPr>
        <w:jc w:val="center"/>
        <w:rPr>
          <w:rFonts w:ascii="Angsana New" w:hAnsi="Angsana New"/>
          <w:sz w:val="32"/>
          <w:szCs w:val="32"/>
        </w:rPr>
      </w:pPr>
      <w:r w:rsidRPr="005E1B98">
        <w:rPr>
          <w:rFonts w:ascii="AngsanaUPC" w:hAnsi="AngsanaUPC" w:cs="AngsanaUPC"/>
          <w:sz w:val="32"/>
          <w:szCs w:val="32"/>
        </w:rPr>
        <w:br w:type="page"/>
      </w:r>
      <w:r w:rsidRPr="004B7454">
        <w:rPr>
          <w:rFonts w:ascii="Angsana New" w:hAnsi="Angsana New"/>
          <w:sz w:val="32"/>
          <w:szCs w:val="32"/>
        </w:rPr>
        <w:lastRenderedPageBreak/>
        <w:t>- 2 -</w:t>
      </w:r>
    </w:p>
    <w:p w14:paraId="0280C94C" w14:textId="77777777" w:rsidR="00E21A29" w:rsidRPr="004B7454" w:rsidRDefault="00E21A29" w:rsidP="00E21A29">
      <w:pPr>
        <w:jc w:val="both"/>
        <w:rPr>
          <w:rFonts w:ascii="Angsana New" w:hAnsi="Angsana New"/>
          <w:sz w:val="32"/>
          <w:szCs w:val="32"/>
        </w:rPr>
      </w:pPr>
    </w:p>
    <w:p w14:paraId="21B70B87" w14:textId="77777777" w:rsidR="00E21A29" w:rsidRPr="004B7454" w:rsidRDefault="00E21A29" w:rsidP="00E21A29">
      <w:pPr>
        <w:jc w:val="both"/>
        <w:rPr>
          <w:rFonts w:ascii="Angsana New" w:hAnsi="Angsana New"/>
          <w:b/>
          <w:bCs/>
          <w:i/>
          <w:iCs/>
          <w:sz w:val="32"/>
          <w:szCs w:val="32"/>
        </w:rPr>
      </w:pPr>
      <w:r w:rsidRPr="004B7454">
        <w:rPr>
          <w:rFonts w:ascii="Angsana New" w:hAnsi="Angsana New"/>
          <w:b/>
          <w:bCs/>
          <w:i/>
          <w:iCs/>
          <w:sz w:val="32"/>
          <w:szCs w:val="32"/>
        </w:rPr>
        <w:t>Key Audit Matters</w:t>
      </w:r>
    </w:p>
    <w:p w14:paraId="06420640" w14:textId="77777777" w:rsidR="00E21A29" w:rsidRPr="004B7454" w:rsidRDefault="00E21A29" w:rsidP="00E21A29">
      <w:pPr>
        <w:jc w:val="both"/>
        <w:rPr>
          <w:rFonts w:ascii="Angsana New" w:hAnsi="Angsana New"/>
          <w:sz w:val="32"/>
          <w:szCs w:val="32"/>
        </w:rPr>
      </w:pPr>
    </w:p>
    <w:p w14:paraId="2DF68551" w14:textId="77777777" w:rsidR="00E21A29" w:rsidRPr="004B7454" w:rsidRDefault="00E21A29" w:rsidP="00E21A29">
      <w:pPr>
        <w:jc w:val="both"/>
        <w:rPr>
          <w:rFonts w:ascii="Angsana New" w:hAnsi="Angsana New"/>
          <w:sz w:val="32"/>
          <w:szCs w:val="32"/>
        </w:rPr>
      </w:pPr>
      <w:r w:rsidRPr="004B7454">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5653383" w14:textId="77777777" w:rsidR="00E21A29" w:rsidRPr="004B7454" w:rsidRDefault="00E21A29" w:rsidP="00E21A29">
      <w:pPr>
        <w:jc w:val="both"/>
        <w:rPr>
          <w:rFonts w:ascii="Angsana New" w:hAnsi="Angsana New"/>
          <w:sz w:val="32"/>
          <w:szCs w:val="32"/>
        </w:rPr>
      </w:pPr>
    </w:p>
    <w:p w14:paraId="7676268B" w14:textId="77777777" w:rsidR="00E21A29" w:rsidRPr="004B7454" w:rsidRDefault="00E21A29" w:rsidP="00E21A29">
      <w:pPr>
        <w:jc w:val="both"/>
        <w:rPr>
          <w:rFonts w:ascii="Angsana New" w:hAnsi="Angsana New"/>
          <w:sz w:val="32"/>
          <w:szCs w:val="32"/>
        </w:rPr>
      </w:pPr>
      <w:r w:rsidRPr="004B7454">
        <w:rPr>
          <w:rFonts w:ascii="Angsana New" w:hAnsi="Angsana New"/>
          <w:sz w:val="32"/>
          <w:szCs w:val="32"/>
        </w:rPr>
        <w:t>Key audit matters included auditing procedures are as follows:</w:t>
      </w:r>
    </w:p>
    <w:p w14:paraId="2DB1894D" w14:textId="77777777" w:rsidR="00E21A29" w:rsidRPr="004B7454" w:rsidRDefault="00E21A29" w:rsidP="00E21A29">
      <w:pPr>
        <w:jc w:val="both"/>
        <w:rPr>
          <w:rFonts w:ascii="Angsana New" w:hAnsi="Angsana New"/>
          <w:sz w:val="32"/>
          <w:szCs w:val="32"/>
        </w:rPr>
      </w:pPr>
    </w:p>
    <w:p w14:paraId="0EED0A8B" w14:textId="77777777" w:rsidR="00E21A29" w:rsidRPr="004B7454" w:rsidRDefault="00E21A29" w:rsidP="00E21A29">
      <w:pPr>
        <w:pStyle w:val="BodyText"/>
        <w:rPr>
          <w:rFonts w:ascii="Angsana New" w:hAnsi="Angsana New" w:cs="Angsana New"/>
          <w:b/>
          <w:bCs/>
        </w:rPr>
      </w:pPr>
      <w:r w:rsidRPr="004B7454">
        <w:rPr>
          <w:rFonts w:ascii="Angsana New" w:hAnsi="Angsana New" w:cs="Angsana New"/>
          <w:b/>
          <w:bCs/>
        </w:rPr>
        <w:t>Accrued sales promotion income – expenses</w:t>
      </w:r>
    </w:p>
    <w:p w14:paraId="36BA397C" w14:textId="2BA69632" w:rsidR="00E21A29" w:rsidRPr="004B7454" w:rsidRDefault="00F0047C" w:rsidP="00E21A29">
      <w:pPr>
        <w:pStyle w:val="BodyText"/>
        <w:rPr>
          <w:rFonts w:ascii="Angsana New" w:hAnsi="Angsana New" w:cs="Angsana New"/>
        </w:rPr>
      </w:pPr>
      <w:r>
        <w:rPr>
          <w:rFonts w:ascii="Angsana New" w:hAnsi="Angsana New" w:cs="Angsana New"/>
        </w:rPr>
        <w:t>As at December 31, 202</w:t>
      </w:r>
      <w:r>
        <w:rPr>
          <w:rFonts w:ascii="Angsana New" w:hAnsi="Angsana New" w:cs="Angsana New" w:hint="cs"/>
          <w:cs/>
        </w:rPr>
        <w:t>1</w:t>
      </w:r>
      <w:r w:rsidR="00E21A29" w:rsidRPr="004B7454">
        <w:rPr>
          <w:rFonts w:ascii="Angsana New" w:hAnsi="Angsana New" w:cs="Angsana New"/>
        </w:rPr>
        <w:t xml:space="preserve">, the Company has accrued sales promotion expenses Baht </w:t>
      </w:r>
      <w:r w:rsidR="009C7B0B" w:rsidRPr="00ED142D">
        <w:rPr>
          <w:rFonts w:ascii="Angsana New" w:hAnsi="Angsana New"/>
          <w:sz w:val="30"/>
          <w:szCs w:val="30"/>
        </w:rPr>
        <w:t>2,</w:t>
      </w:r>
      <w:r w:rsidR="009C7B0B" w:rsidRPr="00ED142D">
        <w:rPr>
          <w:rFonts w:ascii="Angsana New" w:hAnsi="Angsana New" w:hint="cs"/>
          <w:sz w:val="30"/>
          <w:szCs w:val="30"/>
          <w:cs/>
        </w:rPr>
        <w:t>785.28</w:t>
      </w:r>
      <w:r w:rsidR="009C7B0B" w:rsidRPr="0049149D">
        <w:rPr>
          <w:rFonts w:ascii="Angsana New" w:hAnsi="Angsana New"/>
          <w:sz w:val="30"/>
          <w:szCs w:val="30"/>
          <w:cs/>
        </w:rPr>
        <w:t xml:space="preserve"> </w:t>
      </w:r>
      <w:r w:rsidR="00E21A29" w:rsidRPr="004B7454">
        <w:rPr>
          <w:rFonts w:ascii="Angsana New" w:hAnsi="Angsana New" w:cs="Angsana New"/>
        </w:rPr>
        <w:t>million and accrued sales promotion income</w:t>
      </w:r>
      <w:r w:rsidR="00E21A29" w:rsidRPr="004B7454">
        <w:rPr>
          <w:rFonts w:ascii="Angsana New" w:hAnsi="Angsana New" w:cs="Angsana New" w:hint="cs"/>
          <w:cs/>
        </w:rPr>
        <w:t xml:space="preserve"> </w:t>
      </w:r>
      <w:r w:rsidR="00E21A29" w:rsidRPr="004B7454">
        <w:rPr>
          <w:rFonts w:ascii="Angsana New" w:hAnsi="Angsana New" w:cs="Angsana New"/>
        </w:rPr>
        <w:t>Baht</w:t>
      </w:r>
      <w:r w:rsidR="00E21A29" w:rsidRPr="004B7454">
        <w:rPr>
          <w:rFonts w:ascii="Angsana New" w:hAnsi="Angsana New" w:cs="Angsana New" w:hint="cs"/>
          <w:cs/>
        </w:rPr>
        <w:t xml:space="preserve"> </w:t>
      </w:r>
      <w:r w:rsidR="009C7B0B" w:rsidRPr="00ED142D">
        <w:rPr>
          <w:rFonts w:ascii="Angsana New" w:hAnsi="Angsana New"/>
          <w:sz w:val="30"/>
          <w:szCs w:val="30"/>
        </w:rPr>
        <w:t>2,</w:t>
      </w:r>
      <w:r w:rsidR="009C7B0B" w:rsidRPr="00ED142D">
        <w:rPr>
          <w:rFonts w:ascii="Angsana New" w:hAnsi="Angsana New" w:hint="cs"/>
          <w:sz w:val="30"/>
          <w:szCs w:val="30"/>
          <w:cs/>
        </w:rPr>
        <w:t>243.46</w:t>
      </w:r>
      <w:r w:rsidR="009C7B0B" w:rsidRPr="0049149D">
        <w:rPr>
          <w:rFonts w:ascii="Angsana New" w:hAnsi="Angsana New"/>
          <w:sz w:val="30"/>
          <w:szCs w:val="30"/>
          <w:cs/>
        </w:rPr>
        <w:t xml:space="preserve"> </w:t>
      </w:r>
      <w:r w:rsidR="00E21A29" w:rsidRPr="004B7454">
        <w:rPr>
          <w:rFonts w:ascii="Angsana New" w:hAnsi="Angsana New" w:cs="Angsana New"/>
        </w:rPr>
        <w:t xml:space="preserve">million which are derived from many marketing activities by receiving material amount of money for supporting activities in from of special discount from distributors. </w:t>
      </w:r>
      <w:r w:rsidR="00E21A29" w:rsidRPr="004B7454">
        <w:rPr>
          <w:rFonts w:ascii="Angsana New" w:hAnsi="Angsana New" w:cs="Angsana New"/>
        </w:rPr>
        <w:br/>
        <w:t>Sale promotion</w:t>
      </w:r>
      <w:r w:rsidR="00E21A29" w:rsidRPr="004B7454">
        <w:rPr>
          <w:rFonts w:ascii="Angsana New" w:hAnsi="Angsana New" w:cs="Angsana New" w:hint="cs"/>
          <w:cs/>
        </w:rPr>
        <w:t xml:space="preserve"> </w:t>
      </w:r>
      <w:r w:rsidR="00E21A29" w:rsidRPr="004B7454">
        <w:rPr>
          <w:rFonts w:ascii="Angsana New" w:hAnsi="Angsana New" w:cs="Angsana New"/>
        </w:rPr>
        <w:t>expenses vary with type of related marketing activities season.</w:t>
      </w:r>
      <w:r w:rsidR="00E21A29" w:rsidRPr="004B7454">
        <w:rPr>
          <w:rFonts w:ascii="Angsana New" w:hAnsi="Angsana New" w:cs="Angsana New"/>
          <w:cs/>
        </w:rPr>
        <w:t xml:space="preserve"> </w:t>
      </w:r>
      <w:r w:rsidR="00E21A29" w:rsidRPr="004B7454">
        <w:rPr>
          <w:rFonts w:ascii="Angsana New" w:hAnsi="Angsana New" w:cs="Angsana New"/>
        </w:rPr>
        <w:t>The Management will estimate sale promotion expenses and sales promotion income. I have focused in respect of the amount and recognition period of accrued sales promotion expenses and incomes estimated by the Management.</w:t>
      </w:r>
    </w:p>
    <w:p w14:paraId="213C0C5C" w14:textId="77777777" w:rsidR="00E21A29" w:rsidRPr="004B7454" w:rsidRDefault="00E21A29" w:rsidP="00E21A29">
      <w:pPr>
        <w:pStyle w:val="BodyText"/>
        <w:rPr>
          <w:rFonts w:ascii="Angsana New" w:hAnsi="Angsana New" w:cs="Angsana New"/>
          <w:cs/>
        </w:rPr>
      </w:pPr>
    </w:p>
    <w:p w14:paraId="17B2F5BF" w14:textId="77777777" w:rsidR="00E21A29" w:rsidRPr="004B7454" w:rsidRDefault="00E21A29" w:rsidP="00E21A29">
      <w:pPr>
        <w:pStyle w:val="BodyText"/>
        <w:rPr>
          <w:rFonts w:ascii="Angsana New" w:hAnsi="Angsana New"/>
        </w:rPr>
      </w:pPr>
      <w:r w:rsidRPr="004B7454">
        <w:rPr>
          <w:rFonts w:ascii="Angsana New" w:hAnsi="Angsana New" w:cs="Angsana New"/>
        </w:rPr>
        <w:t>I have obtained an assurance relating to accrued sales promotion income – expenses by included.</w:t>
      </w:r>
    </w:p>
    <w:p w14:paraId="478A6F70"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Obtained an understanding and assessed general internal control of  overall  information technology system (IT)</w:t>
      </w:r>
      <w:r w:rsidRPr="004B7454">
        <w:rPr>
          <w:rFonts w:ascii="Angsana New" w:hAnsi="Angsana New" w:hint="cs"/>
          <w:sz w:val="32"/>
          <w:szCs w:val="32"/>
          <w:cs/>
        </w:rPr>
        <w:t xml:space="preserve"> </w:t>
      </w:r>
      <w:r w:rsidRPr="004B7454">
        <w:rPr>
          <w:rFonts w:ascii="Angsana New" w:hAnsi="Angsana New"/>
          <w:sz w:val="32"/>
          <w:szCs w:val="32"/>
        </w:rPr>
        <w:t>and  internal control relating to operation procedure such as annual activity and promotion plan,</w:t>
      </w:r>
      <w:r w:rsidRPr="004B7454">
        <w:rPr>
          <w:rFonts w:ascii="Angsana New" w:hAnsi="Angsana New" w:hint="cs"/>
          <w:sz w:val="32"/>
          <w:szCs w:val="32"/>
          <w:cs/>
        </w:rPr>
        <w:t xml:space="preserve"> </w:t>
      </w:r>
      <w:r w:rsidRPr="004B7454">
        <w:rPr>
          <w:rFonts w:ascii="Angsana New" w:hAnsi="Angsana New"/>
          <w:sz w:val="32"/>
          <w:szCs w:val="32"/>
        </w:rPr>
        <w:t>approval procedure of sales promotion, promotion plan , budget , recording sales promotion transactions as incurred.</w:t>
      </w:r>
    </w:p>
    <w:p w14:paraId="24E1E75E"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Tested significant internal control system of the Management relating to sales promotion expenses and income recognition</w:t>
      </w:r>
      <w:r w:rsidRPr="004B7454">
        <w:rPr>
          <w:rFonts w:ascii="Angsana New" w:hAnsi="Angsana New" w:hint="cs"/>
          <w:sz w:val="32"/>
          <w:szCs w:val="32"/>
          <w:cs/>
        </w:rPr>
        <w:t>.</w:t>
      </w:r>
    </w:p>
    <w:p w14:paraId="0975C629"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Performed sampling test sales whether amount of promotion</w:t>
      </w:r>
      <w:r w:rsidRPr="004B7454">
        <w:rPr>
          <w:rFonts w:ascii="Angsana New" w:hAnsi="Angsana New" w:hint="cs"/>
          <w:sz w:val="32"/>
          <w:szCs w:val="32"/>
          <w:cs/>
        </w:rPr>
        <w:t xml:space="preserve"> </w:t>
      </w:r>
      <w:r w:rsidRPr="004B7454">
        <w:rPr>
          <w:rFonts w:ascii="Angsana New" w:hAnsi="Angsana New"/>
          <w:sz w:val="32"/>
          <w:szCs w:val="32"/>
        </w:rPr>
        <w:t>transaction recorded during the period and at the end of the period are properly and correctly recorded by examining agreement or contact evidence from vendor and approval.</w:t>
      </w:r>
    </w:p>
    <w:p w14:paraId="063FD18A" w14:textId="77777777" w:rsidR="00E21A29" w:rsidRPr="004B7454" w:rsidRDefault="00E21A29" w:rsidP="00E21A29">
      <w:pPr>
        <w:numPr>
          <w:ilvl w:val="0"/>
          <w:numId w:val="14"/>
        </w:numPr>
        <w:jc w:val="thaiDistribute"/>
        <w:rPr>
          <w:rFonts w:ascii="Angsana New" w:hAnsi="Angsana New"/>
          <w:sz w:val="32"/>
          <w:szCs w:val="32"/>
        </w:rPr>
      </w:pPr>
      <w:r w:rsidRPr="004B7454">
        <w:rPr>
          <w:rFonts w:ascii="Angsana New" w:hAnsi="Angsana New"/>
          <w:sz w:val="32"/>
          <w:szCs w:val="32"/>
        </w:rPr>
        <w:t>Performed cutting off sale promotion expenses and income transaction before and after reporting period by examining agreement and contact evidence from vendor</w:t>
      </w:r>
      <w:r w:rsidRPr="004B7454">
        <w:rPr>
          <w:rFonts w:ascii="Angsana New" w:hAnsi="Angsana New" w:hint="cs"/>
          <w:sz w:val="32"/>
          <w:szCs w:val="32"/>
          <w:cs/>
        </w:rPr>
        <w:t>.</w:t>
      </w:r>
    </w:p>
    <w:p w14:paraId="595648EA" w14:textId="77777777" w:rsidR="00E21A29" w:rsidRPr="004B7454" w:rsidRDefault="00E21A29" w:rsidP="00E21A29">
      <w:pPr>
        <w:rPr>
          <w:rFonts w:ascii="Angsana New" w:hAnsi="Angsana New"/>
          <w:sz w:val="32"/>
          <w:szCs w:val="32"/>
          <w:cs/>
        </w:rPr>
      </w:pPr>
      <w:r w:rsidRPr="004B7454">
        <w:rPr>
          <w:rFonts w:ascii="Angsana New" w:hAnsi="Angsana New"/>
          <w:sz w:val="32"/>
          <w:szCs w:val="32"/>
          <w:cs/>
        </w:rPr>
        <w:br w:type="page"/>
      </w:r>
    </w:p>
    <w:p w14:paraId="5E38122C" w14:textId="77777777" w:rsidR="00E21A29" w:rsidRPr="004B7454" w:rsidRDefault="00E21A29" w:rsidP="00E21A29">
      <w:pPr>
        <w:spacing w:line="400" w:lineRule="exact"/>
        <w:ind w:right="-57"/>
        <w:jc w:val="center"/>
        <w:rPr>
          <w:rFonts w:ascii="Angsana New" w:hAnsi="Angsana New"/>
          <w:sz w:val="32"/>
          <w:szCs w:val="32"/>
        </w:rPr>
      </w:pPr>
      <w:r w:rsidRPr="004B7454">
        <w:rPr>
          <w:rFonts w:ascii="Angsana New" w:hAnsi="Angsana New"/>
          <w:sz w:val="32"/>
          <w:szCs w:val="32"/>
        </w:rPr>
        <w:lastRenderedPageBreak/>
        <w:t>- 3 -</w:t>
      </w:r>
    </w:p>
    <w:p w14:paraId="281E01AB" w14:textId="77777777" w:rsidR="00E21A29" w:rsidRPr="004B7454" w:rsidRDefault="00E21A29" w:rsidP="00E21A29">
      <w:pPr>
        <w:spacing w:line="400" w:lineRule="exact"/>
        <w:jc w:val="both"/>
        <w:rPr>
          <w:rFonts w:ascii="Angsana New" w:hAnsi="Angsana New"/>
          <w:b/>
          <w:bCs/>
          <w:i/>
          <w:iCs/>
          <w:sz w:val="32"/>
          <w:szCs w:val="32"/>
        </w:rPr>
      </w:pPr>
    </w:p>
    <w:p w14:paraId="2232D53D" w14:textId="77777777" w:rsidR="00E21A29" w:rsidRPr="004B7454" w:rsidRDefault="00E21A29" w:rsidP="00E21A29">
      <w:pPr>
        <w:pStyle w:val="BodyText"/>
        <w:spacing w:line="400" w:lineRule="exact"/>
        <w:rPr>
          <w:rFonts w:ascii="Angsana New" w:hAnsi="Angsana New" w:cs="Angsana New"/>
          <w:b/>
          <w:bCs/>
        </w:rPr>
      </w:pPr>
      <w:r w:rsidRPr="004B7454">
        <w:rPr>
          <w:rFonts w:ascii="Angsana New" w:hAnsi="Angsana New" w:cs="Angsana New"/>
          <w:b/>
          <w:bCs/>
        </w:rPr>
        <w:t>Measurement of investments i</w:t>
      </w:r>
      <w:bookmarkStart w:id="0" w:name="_GoBack"/>
      <w:bookmarkEnd w:id="0"/>
      <w:r w:rsidRPr="004B7454">
        <w:rPr>
          <w:rFonts w:ascii="Angsana New" w:hAnsi="Angsana New" w:cs="Angsana New"/>
          <w:b/>
          <w:bCs/>
        </w:rPr>
        <w:t>n equity instruments of non - listed companies.</w:t>
      </w:r>
    </w:p>
    <w:p w14:paraId="132B5004" w14:textId="5DDE41EA" w:rsidR="00E21A29" w:rsidRPr="004B7454" w:rsidRDefault="00E21A29" w:rsidP="00E21A29">
      <w:pPr>
        <w:pStyle w:val="BodyText"/>
        <w:spacing w:line="400" w:lineRule="exact"/>
        <w:rPr>
          <w:rFonts w:ascii="Angsana New" w:hAnsi="Angsana New" w:cs="Angsana New"/>
        </w:rPr>
      </w:pPr>
      <w:r w:rsidRPr="004B7454">
        <w:rPr>
          <w:rFonts w:ascii="Angsana New" w:hAnsi="Angsana New" w:cs="Angsana New"/>
        </w:rPr>
        <w:t xml:space="preserve">As disclosed in Note 13 to the financial statements, the Group has investments in equity instruments of </w:t>
      </w:r>
      <w:r w:rsidR="006E7034">
        <w:rPr>
          <w:rFonts w:ascii="Angsana New" w:hAnsi="Angsana New" w:cs="Angsana New"/>
        </w:rPr>
        <w:br/>
      </w:r>
      <w:r w:rsidRPr="004B7454">
        <w:rPr>
          <w:rFonts w:ascii="Angsana New" w:hAnsi="Angsana New" w:cs="Angsana New"/>
        </w:rPr>
        <w:t xml:space="preserve">non - listed companies amounting to Baht </w:t>
      </w:r>
      <w:r w:rsidR="009C7B0B">
        <w:rPr>
          <w:rFonts w:ascii="Angsana New" w:hAnsi="Angsana New" w:hint="cs"/>
          <w:sz w:val="30"/>
          <w:szCs w:val="30"/>
          <w:cs/>
        </w:rPr>
        <w:t>5,776.17</w:t>
      </w:r>
      <w:r w:rsidR="009C7B0B" w:rsidRPr="0057493B">
        <w:rPr>
          <w:rFonts w:ascii="Angsana New" w:hAnsi="Angsana New"/>
          <w:sz w:val="30"/>
          <w:szCs w:val="30"/>
        </w:rPr>
        <w:t xml:space="preserve"> </w:t>
      </w:r>
      <w:r w:rsidRPr="004B7454">
        <w:rPr>
          <w:rFonts w:ascii="Angsana New" w:hAnsi="Angsana New" w:cs="Angsana New"/>
        </w:rPr>
        <w:t xml:space="preserve">million in consolidated financial statements and Baht </w:t>
      </w:r>
      <w:r w:rsidR="009C7B0B">
        <w:rPr>
          <w:rFonts w:ascii="Angsana New" w:hAnsi="Angsana New" w:hint="cs"/>
          <w:sz w:val="30"/>
          <w:szCs w:val="30"/>
          <w:cs/>
        </w:rPr>
        <w:t>5,730.63</w:t>
      </w:r>
      <w:r w:rsidR="009C7B0B" w:rsidRPr="0057493B">
        <w:rPr>
          <w:rFonts w:ascii="Angsana New" w:hAnsi="Angsana New"/>
          <w:sz w:val="30"/>
          <w:szCs w:val="30"/>
        </w:rPr>
        <w:t xml:space="preserve"> </w:t>
      </w:r>
      <w:r w:rsidRPr="004B7454">
        <w:rPr>
          <w:rFonts w:ascii="Angsana New" w:hAnsi="Angsana New" w:cs="Angsana New"/>
        </w:rPr>
        <w:t>million in separate financial statements.  According to TFRS 9 (Financial Instruments), equity instrument is defined to be measured at fair value. The Group has classified investments in equity instruments of non - listed companies as investments in financial assets defined to be measured at fair value through other comprehensive income (FVTOCI). The Group carries material risks regarding the valuation of investments using valuation techniques that use significantly unrealized dat</w:t>
      </w:r>
      <w:r w:rsidR="009E569B">
        <w:rPr>
          <w:rFonts w:ascii="Angsana New" w:hAnsi="Angsana New" w:cs="Angsana New"/>
        </w:rPr>
        <w:t>a, such as discounted cash flow</w:t>
      </w:r>
      <w:r w:rsidRPr="004B7454">
        <w:rPr>
          <w:rFonts w:ascii="Angsana New" w:hAnsi="Angsana New" w:cs="Angsana New"/>
        </w:rPr>
        <w:t>, discounted dividend , or net asset value as recently reported, adjusted by other relevant factors (if any), which the Management must have considerable discretion in choosing meas</w:t>
      </w:r>
      <w:r w:rsidR="00E62DE9">
        <w:rPr>
          <w:rFonts w:ascii="Angsana New" w:hAnsi="Angsana New" w:cs="Angsana New"/>
        </w:rPr>
        <w:t>urement models and assumptions. I</w:t>
      </w:r>
      <w:r w:rsidRPr="004B7454">
        <w:rPr>
          <w:rFonts w:ascii="Angsana New" w:hAnsi="Angsana New" w:cs="Angsana New"/>
        </w:rPr>
        <w:t>,</w:t>
      </w:r>
      <w:r w:rsidR="00E62DE9">
        <w:rPr>
          <w:rFonts w:ascii="Angsana New" w:hAnsi="Angsana New" w:cs="Angsana New"/>
        </w:rPr>
        <w:t xml:space="preserve"> </w:t>
      </w:r>
      <w:r w:rsidRPr="004B7454">
        <w:rPr>
          <w:rFonts w:ascii="Angsana New" w:hAnsi="Angsana New" w:cs="Angsana New"/>
        </w:rPr>
        <w:t>therefore, have addressed this matter as key audit matter.</w:t>
      </w:r>
    </w:p>
    <w:p w14:paraId="7FA96E89" w14:textId="77777777" w:rsidR="00E21A29" w:rsidRPr="004B7454" w:rsidRDefault="00E21A29" w:rsidP="00E21A29">
      <w:pPr>
        <w:pStyle w:val="BodyText"/>
        <w:spacing w:line="400" w:lineRule="exact"/>
        <w:rPr>
          <w:rFonts w:ascii="Angsana New" w:hAnsi="Angsana New" w:cs="Angsana New"/>
        </w:rPr>
      </w:pPr>
    </w:p>
    <w:p w14:paraId="220269BE" w14:textId="77777777" w:rsidR="00E21A29" w:rsidRPr="004B7454" w:rsidRDefault="00E21A29" w:rsidP="00E21A29">
      <w:pPr>
        <w:pStyle w:val="BodyText"/>
        <w:rPr>
          <w:rFonts w:ascii="Angsana New" w:hAnsi="Angsana New" w:cs="Angsana New"/>
        </w:rPr>
      </w:pPr>
      <w:r w:rsidRPr="004B7454">
        <w:rPr>
          <w:rFonts w:ascii="Angsana New" w:hAnsi="Angsana New" w:cs="Angsana New"/>
        </w:rPr>
        <w:t>I have obtained an assurance relating to the measurement of investments in equity instruments of non - listed companies as follows.</w:t>
      </w:r>
    </w:p>
    <w:p w14:paraId="519F6E1F"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Obtain and understanding and evaluate the valuation process of investments, including assess the suitability of valuation technique.</w:t>
      </w:r>
    </w:p>
    <w:p w14:paraId="6C507BC4"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 xml:space="preserve">Consider the suitability of key assumptions used in valuation, including calculation data such as discount rates and long-term revenue growth rate.  </w:t>
      </w:r>
    </w:p>
    <w:p w14:paraId="66A90C9B"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 xml:space="preserve">Test the calculation of the fair value of the investment according to the model of the investment. </w:t>
      </w:r>
    </w:p>
    <w:p w14:paraId="7E5580A1" w14:textId="77777777" w:rsidR="00E21A29" w:rsidRPr="004B7454" w:rsidRDefault="00E21A29" w:rsidP="00E21A29">
      <w:pPr>
        <w:numPr>
          <w:ilvl w:val="0"/>
          <w:numId w:val="14"/>
        </w:numPr>
        <w:spacing w:line="400" w:lineRule="exact"/>
        <w:jc w:val="thaiDistribute"/>
        <w:rPr>
          <w:rFonts w:ascii="Angsana New" w:hAnsi="Angsana New"/>
          <w:sz w:val="32"/>
          <w:szCs w:val="32"/>
        </w:rPr>
      </w:pPr>
      <w:r w:rsidRPr="004B7454">
        <w:rPr>
          <w:rFonts w:ascii="Angsana New" w:hAnsi="Angsana New"/>
          <w:sz w:val="32"/>
          <w:szCs w:val="32"/>
        </w:rPr>
        <w:t>Assess the adequacy of disclosures in accordance with relevant financial reporting standards.</w:t>
      </w:r>
    </w:p>
    <w:p w14:paraId="31349707" w14:textId="77777777" w:rsidR="00E21A29" w:rsidRPr="004B7454" w:rsidRDefault="00E21A29" w:rsidP="00E21A29">
      <w:pPr>
        <w:spacing w:line="400" w:lineRule="exact"/>
        <w:ind w:right="-57"/>
        <w:rPr>
          <w:rFonts w:ascii="Angsana New" w:hAnsi="Angsana New"/>
          <w:b/>
          <w:bCs/>
          <w:i/>
          <w:iCs/>
          <w:sz w:val="32"/>
          <w:szCs w:val="32"/>
        </w:rPr>
      </w:pPr>
    </w:p>
    <w:p w14:paraId="4992A8CE" w14:textId="77777777" w:rsidR="00E21A29" w:rsidRPr="004B7454" w:rsidRDefault="00E21A29" w:rsidP="00E21A29">
      <w:pPr>
        <w:spacing w:line="400" w:lineRule="exact"/>
        <w:ind w:right="-57"/>
        <w:rPr>
          <w:rFonts w:ascii="Angsana New" w:hAnsi="Angsana New"/>
          <w:sz w:val="32"/>
          <w:szCs w:val="32"/>
        </w:rPr>
      </w:pPr>
      <w:r w:rsidRPr="004B7454">
        <w:rPr>
          <w:rFonts w:ascii="Angsana New" w:hAnsi="Angsana New"/>
          <w:b/>
          <w:bCs/>
          <w:i/>
          <w:iCs/>
          <w:sz w:val="32"/>
          <w:szCs w:val="32"/>
        </w:rPr>
        <w:t>Other Information</w:t>
      </w:r>
    </w:p>
    <w:p w14:paraId="1A62C8B2" w14:textId="77777777" w:rsidR="00E21A29" w:rsidRPr="004B7454" w:rsidRDefault="00E21A29" w:rsidP="00E21A29">
      <w:pPr>
        <w:pStyle w:val="BodyText"/>
        <w:spacing w:line="400" w:lineRule="exact"/>
        <w:rPr>
          <w:rFonts w:ascii="Angsana New" w:hAnsi="Angsana New" w:cs="Angsana New"/>
        </w:rPr>
      </w:pPr>
    </w:p>
    <w:p w14:paraId="5ABA10AE" w14:textId="77777777" w:rsidR="00E21A29" w:rsidRDefault="00E21A29" w:rsidP="00F73579">
      <w:pPr>
        <w:pStyle w:val="Default"/>
        <w:spacing w:line="400" w:lineRule="exact"/>
        <w:jc w:val="thaiDistribute"/>
        <w:rPr>
          <w:rFonts w:ascii="Angsana New" w:hAnsi="Angsana New" w:cs="Angsana New"/>
          <w:color w:val="auto"/>
          <w:sz w:val="32"/>
          <w:szCs w:val="32"/>
        </w:rPr>
      </w:pPr>
      <w:r w:rsidRPr="004B7454">
        <w:rPr>
          <w:rFonts w:ascii="Angsana New" w:hAnsi="Angsana New" w:cs="Angsana New"/>
          <w:color w:val="auto"/>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that date of this audit’s report.</w:t>
      </w:r>
    </w:p>
    <w:p w14:paraId="6A14C66D" w14:textId="77777777" w:rsidR="00E62DE9" w:rsidRPr="004B7454" w:rsidRDefault="00E62DE9" w:rsidP="00F73579">
      <w:pPr>
        <w:pStyle w:val="Default"/>
        <w:spacing w:line="400" w:lineRule="exact"/>
        <w:jc w:val="thaiDistribute"/>
        <w:rPr>
          <w:rFonts w:ascii="Angsana New" w:hAnsi="Angsana New" w:cs="Angsana New"/>
          <w:color w:val="auto"/>
          <w:sz w:val="32"/>
          <w:szCs w:val="32"/>
        </w:rPr>
      </w:pPr>
    </w:p>
    <w:p w14:paraId="2F1ED002" w14:textId="77777777" w:rsidR="00E21A29" w:rsidRPr="004B7454" w:rsidRDefault="00E21A29" w:rsidP="00F73579">
      <w:pPr>
        <w:spacing w:line="400" w:lineRule="exact"/>
        <w:rPr>
          <w:rFonts w:ascii="Angsana New" w:hAnsi="Angsana New"/>
          <w:sz w:val="32"/>
          <w:szCs w:val="32"/>
          <w:cs/>
        </w:rPr>
      </w:pPr>
      <w:r w:rsidRPr="004B7454">
        <w:rPr>
          <w:rFonts w:ascii="Angsana New" w:hAnsi="Angsana New"/>
          <w:sz w:val="32"/>
          <w:szCs w:val="32"/>
        </w:rPr>
        <w:t>My opinion on the consolidated and separate financial statements does not cover the other information and I do not and will not express any form of assurance conclusion thereon.</w:t>
      </w:r>
      <w:r w:rsidRPr="004B7454">
        <w:rPr>
          <w:rFonts w:ascii="Angsana New" w:hAnsi="Angsana New"/>
          <w:sz w:val="32"/>
          <w:szCs w:val="32"/>
          <w:cs/>
        </w:rPr>
        <w:t xml:space="preserve"> </w:t>
      </w:r>
      <w:r w:rsidRPr="004B7454">
        <w:rPr>
          <w:rFonts w:ascii="Angsana New" w:hAnsi="Angsana New"/>
          <w:sz w:val="32"/>
          <w:szCs w:val="32"/>
          <w:cs/>
        </w:rPr>
        <w:br w:type="page"/>
      </w:r>
    </w:p>
    <w:p w14:paraId="4C1EACAD"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- 4 -</w:t>
      </w:r>
    </w:p>
    <w:p w14:paraId="4FD33B6B" w14:textId="77777777" w:rsidR="00E21A29" w:rsidRPr="004B7454" w:rsidRDefault="00E21A29" w:rsidP="00E21A29">
      <w:pPr>
        <w:pStyle w:val="Default"/>
        <w:spacing w:line="400" w:lineRule="exact"/>
        <w:jc w:val="thaiDistribute"/>
        <w:rPr>
          <w:rFonts w:ascii="Angsana New" w:hAnsi="Angsana New" w:cs="Angsana New"/>
          <w:color w:val="auto"/>
          <w:sz w:val="32"/>
          <w:szCs w:val="32"/>
        </w:rPr>
      </w:pPr>
    </w:p>
    <w:p w14:paraId="759B5827" w14:textId="77777777" w:rsidR="00E21A29" w:rsidRPr="004B7454" w:rsidRDefault="00E21A29" w:rsidP="00E21A29">
      <w:pPr>
        <w:pStyle w:val="Default"/>
        <w:spacing w:line="400" w:lineRule="exact"/>
        <w:jc w:val="thaiDistribute"/>
        <w:rPr>
          <w:rFonts w:ascii="Angsana New" w:hAnsi="Angsana New" w:cs="Angsana New"/>
          <w:color w:val="auto"/>
          <w:sz w:val="32"/>
          <w:szCs w:val="32"/>
        </w:rPr>
      </w:pPr>
      <w:r w:rsidRPr="004B7454">
        <w:rPr>
          <w:rFonts w:ascii="Angsana New" w:hAnsi="Angsana New" w:cs="Angsana New"/>
          <w:color w:val="auto"/>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391B9AA" w14:textId="77777777" w:rsidR="00E21A29" w:rsidRPr="004B7454" w:rsidRDefault="00E21A29" w:rsidP="00E21A29">
      <w:pPr>
        <w:pStyle w:val="BodyText"/>
        <w:spacing w:line="400" w:lineRule="exact"/>
        <w:rPr>
          <w:rFonts w:ascii="Angsana New" w:hAnsi="Angsana New" w:cs="Angsana New"/>
        </w:rPr>
      </w:pPr>
    </w:p>
    <w:p w14:paraId="688CA55E" w14:textId="77777777" w:rsidR="00E21A29" w:rsidRPr="004B7454" w:rsidRDefault="00E21A29" w:rsidP="00E21A29">
      <w:pPr>
        <w:spacing w:line="400" w:lineRule="exact"/>
        <w:jc w:val="thaiDistribute"/>
        <w:rPr>
          <w:rFonts w:ascii="AngsanaUPC" w:hAnsi="AngsanaUPC" w:cs="AngsanaUPC"/>
          <w:sz w:val="30"/>
          <w:szCs w:val="30"/>
        </w:rPr>
      </w:pPr>
      <w:r w:rsidRPr="004B7454">
        <w:rPr>
          <w:rFonts w:ascii="AngsanaUPC" w:hAnsi="AngsanaUPC" w:cs="AngsanaUPC"/>
          <w:sz w:val="30"/>
          <w:szCs w:val="30"/>
        </w:rPr>
        <w:t xml:space="preserve">When I read the annual report of the Group, if I conclude that there is a material misstatement therein, I am required to communicate the matter to those charged with governance for the correction of the misstatement </w:t>
      </w:r>
      <w:r w:rsidRPr="004B7454">
        <w:rPr>
          <w:rFonts w:ascii="Angsana New" w:hAnsi="Angsana New"/>
          <w:sz w:val="30"/>
          <w:szCs w:val="30"/>
        </w:rPr>
        <w:t>appropriately</w:t>
      </w:r>
      <w:r w:rsidRPr="004B7454">
        <w:rPr>
          <w:rFonts w:ascii="AngsanaUPC" w:hAnsi="AngsanaUPC" w:cs="AngsanaUPC"/>
          <w:sz w:val="30"/>
          <w:szCs w:val="30"/>
        </w:rPr>
        <w:t>.</w:t>
      </w:r>
    </w:p>
    <w:p w14:paraId="76B0F597" w14:textId="77777777" w:rsidR="00E21A29" w:rsidRPr="004B7454" w:rsidRDefault="00E21A29" w:rsidP="00E21A29">
      <w:pPr>
        <w:autoSpaceDE w:val="0"/>
        <w:autoSpaceDN w:val="0"/>
        <w:adjustRightInd w:val="0"/>
        <w:jc w:val="thaiDistribute"/>
        <w:rPr>
          <w:rFonts w:ascii="Angsana New" w:hAnsi="Angsana New"/>
          <w:b/>
          <w:bCs/>
          <w:i/>
          <w:iCs/>
          <w:sz w:val="32"/>
          <w:szCs w:val="32"/>
        </w:rPr>
      </w:pPr>
    </w:p>
    <w:p w14:paraId="7DCA9804" w14:textId="77777777" w:rsidR="00E21A29" w:rsidRPr="004B7454" w:rsidRDefault="00E21A29" w:rsidP="00E21A29">
      <w:pPr>
        <w:autoSpaceDE w:val="0"/>
        <w:autoSpaceDN w:val="0"/>
        <w:adjustRightInd w:val="0"/>
        <w:jc w:val="thaiDistribute"/>
        <w:rPr>
          <w:rFonts w:ascii="Angsana New" w:hAnsi="Angsana New"/>
          <w:b/>
          <w:bCs/>
          <w:i/>
          <w:iCs/>
          <w:sz w:val="32"/>
          <w:szCs w:val="32"/>
        </w:rPr>
      </w:pPr>
      <w:r w:rsidRPr="004B7454">
        <w:rPr>
          <w:rFonts w:ascii="Angsana New" w:hAnsi="Angsana New"/>
          <w:b/>
          <w:bCs/>
          <w:i/>
          <w:iCs/>
          <w:sz w:val="32"/>
          <w:szCs w:val="32"/>
        </w:rPr>
        <w:t xml:space="preserve">Responsibilities of Management and Those Charged with Governance for the </w:t>
      </w:r>
      <w:r w:rsidRPr="004B7454">
        <w:rPr>
          <w:rFonts w:ascii="Angsana New" w:hAnsi="Angsana New"/>
          <w:b/>
          <w:bCs/>
          <w:i/>
          <w:iCs/>
          <w:spacing w:val="-8"/>
          <w:sz w:val="32"/>
          <w:szCs w:val="32"/>
        </w:rPr>
        <w:t>Consolidated and Separate</w:t>
      </w:r>
      <w:r w:rsidRPr="004B7454">
        <w:rPr>
          <w:rFonts w:ascii="Angsana New" w:hAnsi="Angsana New"/>
          <w:b/>
          <w:bCs/>
          <w:i/>
          <w:iCs/>
          <w:sz w:val="32"/>
          <w:szCs w:val="32"/>
        </w:rPr>
        <w:t xml:space="preserve"> Financial Statements</w:t>
      </w:r>
    </w:p>
    <w:p w14:paraId="6036BC86" w14:textId="77777777" w:rsidR="00E21A29" w:rsidRPr="004B7454" w:rsidRDefault="00E21A29" w:rsidP="00E21A29">
      <w:pPr>
        <w:jc w:val="thaiDistribute"/>
        <w:rPr>
          <w:rFonts w:ascii="Angsana New" w:hAnsi="Angsana New"/>
          <w:sz w:val="16"/>
          <w:szCs w:val="16"/>
        </w:rPr>
      </w:pPr>
    </w:p>
    <w:p w14:paraId="2EEB5040"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4B7454">
        <w:rPr>
          <w:rFonts w:ascii="Angsana New" w:hAnsi="Angsana New"/>
          <w:sz w:val="32"/>
          <w:szCs w:val="32"/>
          <w:cs/>
        </w:rPr>
        <w:t>.</w:t>
      </w:r>
    </w:p>
    <w:p w14:paraId="14726C7D" w14:textId="77777777" w:rsidR="00E21A29" w:rsidRPr="004B7454" w:rsidRDefault="00E21A29" w:rsidP="00E21A29">
      <w:pPr>
        <w:jc w:val="thaiDistribute"/>
        <w:rPr>
          <w:rFonts w:ascii="Angsana New" w:hAnsi="Angsana New"/>
          <w:sz w:val="16"/>
          <w:szCs w:val="16"/>
        </w:rPr>
      </w:pPr>
    </w:p>
    <w:p w14:paraId="04B8A499"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 xml:space="preserve">In preparing the consolidated and separate financial statements, management is responsible for assessing the </w:t>
      </w:r>
      <w:r w:rsidRPr="004B7454">
        <w:rPr>
          <w:rFonts w:ascii="Angsana New" w:hAnsi="Angsana New"/>
          <w:spacing w:val="-8"/>
          <w:sz w:val="32"/>
          <w:szCs w:val="32"/>
        </w:rPr>
        <w:t>Group</w:t>
      </w:r>
      <w:r w:rsidRPr="004B7454">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4B7454">
        <w:rPr>
          <w:rFonts w:ascii="Angsana New" w:hAnsi="Angsana New"/>
          <w:spacing w:val="-8"/>
          <w:sz w:val="32"/>
          <w:szCs w:val="32"/>
        </w:rPr>
        <w:t>Group</w:t>
      </w:r>
      <w:r w:rsidRPr="004B7454">
        <w:rPr>
          <w:rFonts w:ascii="Angsana New" w:hAnsi="Angsana New"/>
          <w:sz w:val="32"/>
          <w:szCs w:val="32"/>
        </w:rPr>
        <w:t xml:space="preserve"> or to cease operations, or has no realistic alternative but to do so</w:t>
      </w:r>
      <w:r w:rsidRPr="004B7454">
        <w:rPr>
          <w:rFonts w:ascii="Angsana New" w:hAnsi="Angsana New"/>
          <w:sz w:val="32"/>
          <w:szCs w:val="32"/>
          <w:cs/>
        </w:rPr>
        <w:t>.</w:t>
      </w:r>
    </w:p>
    <w:p w14:paraId="3A8F2300" w14:textId="77777777" w:rsidR="00E21A29" w:rsidRPr="004B7454" w:rsidRDefault="00E21A29" w:rsidP="00E21A29">
      <w:pPr>
        <w:jc w:val="thaiDistribute"/>
        <w:rPr>
          <w:rFonts w:ascii="Angsana New" w:hAnsi="Angsana New"/>
          <w:sz w:val="16"/>
          <w:szCs w:val="16"/>
        </w:rPr>
      </w:pPr>
    </w:p>
    <w:p w14:paraId="203E914A"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 xml:space="preserve">Those charged with governance are responsible for overseeing the </w:t>
      </w:r>
      <w:r w:rsidRPr="004B7454">
        <w:rPr>
          <w:rFonts w:ascii="Angsana New" w:hAnsi="Angsana New"/>
          <w:spacing w:val="-8"/>
          <w:sz w:val="32"/>
          <w:szCs w:val="32"/>
        </w:rPr>
        <w:t>Group</w:t>
      </w:r>
      <w:r w:rsidRPr="004B7454">
        <w:rPr>
          <w:rFonts w:ascii="Angsana New" w:hAnsi="Angsana New"/>
          <w:sz w:val="32"/>
          <w:szCs w:val="32"/>
        </w:rPr>
        <w:t>’s financial reporting process</w:t>
      </w:r>
      <w:r w:rsidRPr="004B7454">
        <w:rPr>
          <w:rFonts w:ascii="Angsana New" w:hAnsi="Angsana New"/>
          <w:sz w:val="32"/>
          <w:szCs w:val="32"/>
          <w:cs/>
        </w:rPr>
        <w:t>.</w:t>
      </w:r>
    </w:p>
    <w:p w14:paraId="1B589901" w14:textId="77777777" w:rsidR="00E21A29" w:rsidRPr="004B7454" w:rsidRDefault="00E21A29" w:rsidP="00E21A29">
      <w:pPr>
        <w:autoSpaceDE w:val="0"/>
        <w:autoSpaceDN w:val="0"/>
        <w:adjustRightInd w:val="0"/>
        <w:jc w:val="thaiDistribute"/>
        <w:rPr>
          <w:rFonts w:ascii="Angsana New" w:hAnsi="Angsana New"/>
          <w:sz w:val="32"/>
          <w:szCs w:val="32"/>
        </w:rPr>
      </w:pPr>
    </w:p>
    <w:p w14:paraId="30F27C07" w14:textId="77777777" w:rsidR="00E21A29" w:rsidRPr="004B7454" w:rsidRDefault="00E21A29" w:rsidP="00E21A29">
      <w:pPr>
        <w:autoSpaceDE w:val="0"/>
        <w:autoSpaceDN w:val="0"/>
        <w:adjustRightInd w:val="0"/>
        <w:jc w:val="thaiDistribute"/>
        <w:rPr>
          <w:rFonts w:ascii="Angsana New" w:hAnsi="Angsana New"/>
          <w:b/>
          <w:bCs/>
          <w:i/>
          <w:iCs/>
          <w:sz w:val="32"/>
          <w:szCs w:val="32"/>
        </w:rPr>
      </w:pPr>
      <w:r w:rsidRPr="004B7454">
        <w:rPr>
          <w:rFonts w:ascii="Angsana New" w:hAnsi="Angsana New"/>
          <w:b/>
          <w:bCs/>
          <w:i/>
          <w:iCs/>
          <w:sz w:val="32"/>
          <w:szCs w:val="32"/>
        </w:rPr>
        <w:t xml:space="preserve">Auditor’s Responsibilities for the Audit of the </w:t>
      </w:r>
      <w:r w:rsidRPr="004B7454">
        <w:rPr>
          <w:rFonts w:ascii="Angsana New" w:hAnsi="Angsana New"/>
          <w:b/>
          <w:bCs/>
          <w:i/>
          <w:iCs/>
          <w:spacing w:val="-8"/>
          <w:sz w:val="32"/>
          <w:szCs w:val="32"/>
        </w:rPr>
        <w:t>Consolidated and Separate</w:t>
      </w:r>
      <w:r w:rsidRPr="004B7454">
        <w:rPr>
          <w:rFonts w:ascii="Angsana New" w:hAnsi="Angsana New"/>
          <w:b/>
          <w:bCs/>
          <w:i/>
          <w:iCs/>
          <w:sz w:val="32"/>
          <w:szCs w:val="32"/>
        </w:rPr>
        <w:t xml:space="preserve"> Financial Statements</w:t>
      </w:r>
    </w:p>
    <w:p w14:paraId="618CE904" w14:textId="77777777" w:rsidR="00E21A29" w:rsidRPr="004B7454" w:rsidRDefault="00E21A29" w:rsidP="00E21A29">
      <w:pPr>
        <w:jc w:val="thaiDistribute"/>
        <w:rPr>
          <w:rFonts w:ascii="Angsana New" w:hAnsi="Angsana New"/>
          <w:sz w:val="22"/>
          <w:szCs w:val="22"/>
        </w:rPr>
      </w:pPr>
    </w:p>
    <w:p w14:paraId="75D41B70" w14:textId="77777777" w:rsidR="00E21A29" w:rsidRPr="004B7454" w:rsidRDefault="00E21A29" w:rsidP="00A370FC">
      <w:pPr>
        <w:jc w:val="thaiDistribute"/>
        <w:rPr>
          <w:rFonts w:ascii="Angsana New" w:hAnsi="Angsana New"/>
          <w:sz w:val="32"/>
          <w:szCs w:val="32"/>
          <w:cs/>
        </w:rPr>
      </w:pPr>
      <w:r w:rsidRPr="004B7454">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4B7454">
        <w:rPr>
          <w:rFonts w:ascii="Angsana New" w:hAnsi="Angsana New"/>
          <w:sz w:val="32"/>
          <w:szCs w:val="32"/>
          <w:cs/>
        </w:rPr>
        <w:t xml:space="preserve"> </w:t>
      </w:r>
      <w:r w:rsidRPr="004B7454">
        <w:rPr>
          <w:rFonts w:ascii="Angsana New" w:hAnsi="Angsana New"/>
          <w:sz w:val="32"/>
          <w:szCs w:val="32"/>
        </w:rPr>
        <w:t>and to issue an auditor’s report that includes my opinion</w:t>
      </w:r>
      <w:r w:rsidRPr="004B7454">
        <w:rPr>
          <w:rFonts w:ascii="Angsana New" w:hAnsi="Angsana New"/>
          <w:sz w:val="32"/>
          <w:szCs w:val="32"/>
          <w:cs/>
        </w:rPr>
        <w:t xml:space="preserve">. </w:t>
      </w:r>
      <w:r w:rsidRPr="004B7454">
        <w:rPr>
          <w:rFonts w:ascii="Angsana New" w:hAnsi="Angsana New"/>
          <w:sz w:val="32"/>
          <w:szCs w:val="32"/>
        </w:rPr>
        <w:t>Reasonable assurance is a high level of assurance, but is not a guarantee that an audit conducted in accordance with Thai Standards on Auditing</w:t>
      </w:r>
      <w:r w:rsidRPr="004B7454" w:rsidDel="0077543F">
        <w:rPr>
          <w:rFonts w:ascii="Angsana New" w:hAnsi="Angsana New"/>
          <w:sz w:val="32"/>
          <w:szCs w:val="32"/>
          <w:cs/>
        </w:rPr>
        <w:t xml:space="preserve"> </w:t>
      </w:r>
      <w:r w:rsidRPr="004B7454">
        <w:rPr>
          <w:rFonts w:ascii="Angsana New" w:hAnsi="Angsana New"/>
          <w:sz w:val="32"/>
          <w:szCs w:val="32"/>
        </w:rPr>
        <w:t>will always detect a material misstatement when it exists</w:t>
      </w:r>
      <w:r w:rsidRPr="004B7454">
        <w:rPr>
          <w:rFonts w:ascii="Angsana New" w:hAnsi="Angsana New"/>
          <w:sz w:val="32"/>
          <w:szCs w:val="32"/>
          <w:cs/>
        </w:rPr>
        <w:t xml:space="preserve">. </w:t>
      </w:r>
      <w:r w:rsidRPr="004B7454">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B7454">
        <w:rPr>
          <w:rFonts w:ascii="Angsana New" w:hAnsi="Angsana New"/>
          <w:sz w:val="32"/>
          <w:szCs w:val="32"/>
          <w:cs/>
        </w:rPr>
        <w:t xml:space="preserve">. </w:t>
      </w:r>
      <w:r w:rsidRPr="004B7454">
        <w:rPr>
          <w:rFonts w:ascii="Angsana New" w:hAnsi="Angsana New"/>
          <w:sz w:val="32"/>
          <w:szCs w:val="32"/>
          <w:cs/>
        </w:rPr>
        <w:br w:type="page"/>
      </w:r>
    </w:p>
    <w:p w14:paraId="652D817C"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- 5 -</w:t>
      </w:r>
    </w:p>
    <w:p w14:paraId="1DCD5E2C" w14:textId="77777777" w:rsidR="00E21A29" w:rsidRPr="004B7454" w:rsidRDefault="00E21A29" w:rsidP="00E21A29">
      <w:pPr>
        <w:ind w:right="-57"/>
        <w:jc w:val="center"/>
        <w:rPr>
          <w:rFonts w:ascii="Angsana New" w:hAnsi="Angsana New"/>
          <w:sz w:val="32"/>
          <w:szCs w:val="32"/>
        </w:rPr>
      </w:pPr>
    </w:p>
    <w:p w14:paraId="6AA27594" w14:textId="77777777" w:rsidR="00E21A29" w:rsidRPr="004B7454" w:rsidRDefault="00E21A29" w:rsidP="00E21A29">
      <w:pPr>
        <w:jc w:val="thaiDistribute"/>
        <w:rPr>
          <w:rFonts w:ascii="Angsana New" w:hAnsi="Angsana New"/>
          <w:sz w:val="24"/>
          <w:szCs w:val="24"/>
        </w:rPr>
      </w:pPr>
    </w:p>
    <w:p w14:paraId="7585A66C" w14:textId="77777777" w:rsidR="00E21A29" w:rsidRPr="004B7454" w:rsidRDefault="00E21A29" w:rsidP="00E21A29">
      <w:pPr>
        <w:autoSpaceDE w:val="0"/>
        <w:autoSpaceDN w:val="0"/>
        <w:adjustRightInd w:val="0"/>
        <w:jc w:val="thaiDistribute"/>
        <w:rPr>
          <w:rFonts w:ascii="Angsana New" w:hAnsi="Angsana New"/>
          <w:sz w:val="32"/>
          <w:szCs w:val="32"/>
        </w:rPr>
      </w:pPr>
      <w:r w:rsidRPr="004B7454">
        <w:rPr>
          <w:rFonts w:ascii="Angsana New" w:hAnsi="Angsana New"/>
          <w:sz w:val="32"/>
          <w:szCs w:val="32"/>
        </w:rPr>
        <w:t>As part of an audit in accordance with Thai Standards on Auditing, I exercise professional judgment and maintain professional skepticism throughout the audit</w:t>
      </w:r>
      <w:r w:rsidRPr="004B7454">
        <w:rPr>
          <w:rFonts w:ascii="Angsana New" w:hAnsi="Angsana New"/>
          <w:sz w:val="32"/>
          <w:szCs w:val="32"/>
          <w:cs/>
        </w:rPr>
        <w:t xml:space="preserve">. </w:t>
      </w:r>
      <w:r w:rsidRPr="004B7454">
        <w:rPr>
          <w:rFonts w:ascii="Angsana New" w:hAnsi="Angsana New"/>
          <w:sz w:val="32"/>
          <w:szCs w:val="32"/>
        </w:rPr>
        <w:t>I also</w:t>
      </w:r>
      <w:r w:rsidRPr="004B7454">
        <w:rPr>
          <w:rFonts w:ascii="Angsana New" w:hAnsi="Angsana New"/>
          <w:sz w:val="32"/>
          <w:szCs w:val="32"/>
          <w:cs/>
        </w:rPr>
        <w:t>:</w:t>
      </w:r>
    </w:p>
    <w:p w14:paraId="234E8083" w14:textId="77777777" w:rsidR="00E21A29" w:rsidRPr="004B7454" w:rsidRDefault="00E21A29" w:rsidP="00E21A29">
      <w:pPr>
        <w:autoSpaceDE w:val="0"/>
        <w:autoSpaceDN w:val="0"/>
        <w:adjustRightInd w:val="0"/>
        <w:jc w:val="thaiDistribute"/>
        <w:rPr>
          <w:rFonts w:ascii="Angsana New" w:hAnsi="Angsana New"/>
          <w:sz w:val="32"/>
          <w:szCs w:val="32"/>
        </w:rPr>
      </w:pPr>
    </w:p>
    <w:p w14:paraId="15A4DE0F"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Identify and assess the risks of material misstatement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4B7454">
        <w:rPr>
          <w:rFonts w:ascii="Angsana New" w:eastAsia="Times New Roman" w:hAnsi="Angsana New"/>
          <w:kern w:val="20"/>
          <w:sz w:val="32"/>
          <w:szCs w:val="32"/>
          <w:cs/>
        </w:rPr>
        <w:t xml:space="preserve">. </w:t>
      </w:r>
      <w:r w:rsidRPr="004B7454">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4B7454">
        <w:rPr>
          <w:rFonts w:ascii="Angsana New" w:eastAsia="Times New Roman" w:hAnsi="Angsana New"/>
          <w:kern w:val="20"/>
          <w:sz w:val="32"/>
          <w:szCs w:val="32"/>
          <w:cs/>
        </w:rPr>
        <w:t>.</w:t>
      </w:r>
    </w:p>
    <w:p w14:paraId="70E7AF53"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4B7454">
        <w:rPr>
          <w:rFonts w:ascii="Angsana New" w:hAnsi="Angsana New"/>
          <w:spacing w:val="-8"/>
          <w:sz w:val="32"/>
          <w:szCs w:val="32"/>
        </w:rPr>
        <w:t>Group</w:t>
      </w:r>
      <w:r w:rsidRPr="004B7454">
        <w:rPr>
          <w:rFonts w:ascii="Angsana New" w:eastAsia="Times New Roman" w:hAnsi="Angsana New"/>
          <w:kern w:val="20"/>
          <w:sz w:val="32"/>
          <w:szCs w:val="32"/>
          <w:lang w:bidi="he-IL"/>
        </w:rPr>
        <w:t>’s internal control</w:t>
      </w:r>
      <w:r w:rsidRPr="004B7454">
        <w:rPr>
          <w:rFonts w:ascii="Angsana New" w:eastAsia="Times New Roman" w:hAnsi="Angsana New"/>
          <w:kern w:val="20"/>
          <w:sz w:val="32"/>
          <w:szCs w:val="32"/>
          <w:cs/>
        </w:rPr>
        <w:t>.</w:t>
      </w:r>
    </w:p>
    <w:p w14:paraId="033E071B"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4B7454">
        <w:rPr>
          <w:rFonts w:ascii="Angsana New" w:eastAsia="Times New Roman" w:hAnsi="Angsana New"/>
          <w:kern w:val="20"/>
          <w:sz w:val="32"/>
          <w:szCs w:val="32"/>
          <w:cs/>
        </w:rPr>
        <w:t>.</w:t>
      </w:r>
    </w:p>
    <w:p w14:paraId="7DA34556" w14:textId="77777777" w:rsidR="00E21A29" w:rsidRPr="004B7454" w:rsidRDefault="00E21A29" w:rsidP="00E21A29">
      <w:pPr>
        <w:pStyle w:val="ListParagraph"/>
        <w:numPr>
          <w:ilvl w:val="0"/>
          <w:numId w:val="11"/>
        </w:numPr>
        <w:ind w:left="1077" w:hanging="357"/>
        <w:jc w:val="thaiDistribute"/>
        <w:rPr>
          <w:rFonts w:ascii="Angsana New" w:hAnsi="Angsana New"/>
          <w:sz w:val="30"/>
          <w:szCs w:val="30"/>
          <w:lang w:bidi="he-IL"/>
        </w:rPr>
      </w:pPr>
      <w:r w:rsidRPr="004B7454">
        <w:rPr>
          <w:rFonts w:ascii="Angsana New" w:eastAsia="Times New Roman" w:hAnsi="Angsana New"/>
          <w:kern w:val="20"/>
          <w:sz w:val="32"/>
          <w:szCs w:val="32"/>
          <w:lang w:bidi="he-IL"/>
        </w:rPr>
        <w:t>Conclude</w:t>
      </w:r>
      <w:r w:rsidRPr="004B7454">
        <w:rPr>
          <w:rFonts w:ascii="Angsana New" w:eastAsia="Times New Roman" w:hAnsi="Angsana New"/>
          <w:kern w:val="20"/>
          <w:sz w:val="30"/>
          <w:szCs w:val="30"/>
          <w:lang w:bidi="he-IL"/>
        </w:rPr>
        <w:t xml:space="preserve"> on the appropriateness of management’s use of the going concern basis of accounting and, based on the audit evidence obtained, whether a material uncertainty exists related to events or conditions that may cast significant doubt on the Group’s and the Company’s abilities to continue as a going concern</w:t>
      </w:r>
      <w:r w:rsidRPr="004B7454">
        <w:rPr>
          <w:rFonts w:ascii="Angsana New" w:eastAsia="Times New Roman" w:hAnsi="Angsana New"/>
          <w:kern w:val="20"/>
          <w:sz w:val="30"/>
          <w:szCs w:val="30"/>
          <w:cs/>
        </w:rPr>
        <w:t>.</w:t>
      </w:r>
      <w:r w:rsidRPr="004B7454">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consolidated and separate financial statements </w:t>
      </w:r>
      <w:r w:rsidRPr="004B7454">
        <w:rPr>
          <w:rFonts w:ascii="Angsana New" w:hAnsi="Angsana New"/>
          <w:spacing w:val="-8"/>
          <w:sz w:val="30"/>
          <w:szCs w:val="30"/>
        </w:rPr>
        <w:t>or</w:t>
      </w:r>
      <w:r w:rsidRPr="004B7454">
        <w:rPr>
          <w:rFonts w:ascii="Angsana New" w:eastAsia="Times New Roman" w:hAnsi="Angsana New"/>
          <w:kern w:val="20"/>
          <w:sz w:val="30"/>
          <w:szCs w:val="30"/>
          <w:lang w:bidi="he-IL"/>
        </w:rPr>
        <w:t>, if such disclosures are inadequate, to modify my opinion</w:t>
      </w:r>
      <w:r w:rsidRPr="004B7454">
        <w:rPr>
          <w:rFonts w:ascii="Angsana New" w:eastAsia="Times New Roman" w:hAnsi="Angsana New"/>
          <w:kern w:val="20"/>
          <w:sz w:val="30"/>
          <w:szCs w:val="30"/>
          <w:cs/>
        </w:rPr>
        <w:t xml:space="preserve">. </w:t>
      </w:r>
      <w:r w:rsidRPr="004B7454">
        <w:rPr>
          <w:rFonts w:ascii="Angsana New" w:eastAsia="Times New Roman" w:hAnsi="Angsana New"/>
          <w:kern w:val="20"/>
          <w:sz w:val="30"/>
          <w:szCs w:val="30"/>
          <w:lang w:bidi="he-IL"/>
        </w:rPr>
        <w:t>My conclusions are based on the audit evidence obtained up to the date of my auditor’s report</w:t>
      </w:r>
      <w:r w:rsidRPr="004B7454">
        <w:rPr>
          <w:rFonts w:ascii="Angsana New" w:eastAsia="Times New Roman" w:hAnsi="Angsana New"/>
          <w:kern w:val="20"/>
          <w:sz w:val="30"/>
          <w:szCs w:val="30"/>
          <w:cs/>
        </w:rPr>
        <w:t xml:space="preserve">. </w:t>
      </w:r>
      <w:r w:rsidRPr="004B7454">
        <w:rPr>
          <w:rFonts w:ascii="Angsana New" w:eastAsia="Times New Roman" w:hAnsi="Angsana New"/>
          <w:kern w:val="20"/>
          <w:sz w:val="30"/>
          <w:szCs w:val="30"/>
          <w:lang w:bidi="he-IL"/>
        </w:rPr>
        <w:t>However, future events or conditions may cause the Group and the Company to cease to continue as a going concern</w:t>
      </w:r>
      <w:r w:rsidRPr="004B7454">
        <w:rPr>
          <w:rFonts w:ascii="Angsana New" w:eastAsia="Times New Roman" w:hAnsi="Angsana New"/>
          <w:kern w:val="20"/>
          <w:sz w:val="30"/>
          <w:szCs w:val="30"/>
          <w:cs/>
        </w:rPr>
        <w:t>.</w:t>
      </w:r>
    </w:p>
    <w:p w14:paraId="7BA7ECBA" w14:textId="77777777" w:rsidR="00E21A29" w:rsidRPr="004B7454" w:rsidRDefault="00E21A29" w:rsidP="00E21A29">
      <w:pPr>
        <w:pStyle w:val="ListParagraph"/>
        <w:numPr>
          <w:ilvl w:val="0"/>
          <w:numId w:val="11"/>
        </w:numPr>
        <w:ind w:left="1077" w:hanging="357"/>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Evaluate the overall presentation, structure and content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including the disclosures, and whether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4B7454">
        <w:rPr>
          <w:rFonts w:ascii="Angsana New" w:eastAsia="Times New Roman" w:hAnsi="Angsana New"/>
          <w:kern w:val="20"/>
          <w:sz w:val="32"/>
          <w:szCs w:val="32"/>
          <w:cs/>
        </w:rPr>
        <w:t>.</w:t>
      </w:r>
    </w:p>
    <w:p w14:paraId="2C5A61E3" w14:textId="1F96D226" w:rsidR="00E21A29" w:rsidRPr="004B7454" w:rsidRDefault="00E21A29" w:rsidP="00C048AF">
      <w:pPr>
        <w:pStyle w:val="ListParagraph"/>
        <w:numPr>
          <w:ilvl w:val="0"/>
          <w:numId w:val="11"/>
        </w:numPr>
        <w:ind w:left="1077" w:hanging="357"/>
        <w:jc w:val="thaiDistribute"/>
        <w:rPr>
          <w:rFonts w:ascii="Angsana New" w:hAnsi="Angsana New"/>
          <w:sz w:val="32"/>
          <w:szCs w:val="32"/>
          <w:cs/>
        </w:rPr>
      </w:pPr>
      <w:r w:rsidRPr="004B7454">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4B7454">
        <w:rPr>
          <w:rFonts w:ascii="Angsana New" w:hAnsi="Angsana New"/>
          <w:sz w:val="32"/>
          <w:szCs w:val="32"/>
          <w:cs/>
        </w:rPr>
        <w:t xml:space="preserve"> </w:t>
      </w:r>
      <w:r w:rsidRPr="004B7454">
        <w:rPr>
          <w:rFonts w:ascii="Angsana New" w:hAnsi="Angsana New"/>
          <w:sz w:val="32"/>
          <w:szCs w:val="32"/>
          <w:cs/>
        </w:rPr>
        <w:br w:type="page"/>
      </w:r>
    </w:p>
    <w:p w14:paraId="226A1337" w14:textId="77777777" w:rsidR="00E21A29" w:rsidRPr="004B7454" w:rsidRDefault="00E21A29" w:rsidP="00E21A29">
      <w:pPr>
        <w:ind w:right="-57"/>
        <w:jc w:val="center"/>
        <w:rPr>
          <w:rFonts w:ascii="Angsana New" w:hAnsi="Angsana New"/>
          <w:sz w:val="32"/>
          <w:szCs w:val="32"/>
        </w:rPr>
      </w:pPr>
      <w:r w:rsidRPr="004B7454">
        <w:rPr>
          <w:rFonts w:ascii="Angsana New" w:hAnsi="Angsana New"/>
          <w:sz w:val="32"/>
          <w:szCs w:val="32"/>
        </w:rPr>
        <w:lastRenderedPageBreak/>
        <w:t>- 6 -</w:t>
      </w:r>
    </w:p>
    <w:p w14:paraId="5A6FDEF9" w14:textId="77777777" w:rsidR="00E21A29" w:rsidRPr="004B7454" w:rsidRDefault="00E21A29" w:rsidP="00E21A29">
      <w:pPr>
        <w:ind w:right="-57"/>
        <w:jc w:val="center"/>
        <w:rPr>
          <w:rFonts w:ascii="Angsana New" w:hAnsi="Angsana New"/>
          <w:sz w:val="32"/>
          <w:szCs w:val="32"/>
        </w:rPr>
      </w:pPr>
    </w:p>
    <w:p w14:paraId="10C9E6ED" w14:textId="77777777" w:rsidR="00E21A29" w:rsidRPr="004B7454" w:rsidRDefault="00E21A29" w:rsidP="00E21A29">
      <w:pPr>
        <w:jc w:val="thaiDistribute"/>
        <w:rPr>
          <w:rFonts w:ascii="Angsana New" w:eastAsia="Times New Roman" w:hAnsi="Angsana New"/>
          <w:kern w:val="20"/>
          <w:sz w:val="16"/>
          <w:szCs w:val="16"/>
          <w:lang w:bidi="he-IL"/>
        </w:rPr>
      </w:pPr>
    </w:p>
    <w:p w14:paraId="2CACDE3A" w14:textId="77777777" w:rsidR="00E21A29" w:rsidRPr="004B7454" w:rsidRDefault="00E21A29" w:rsidP="00E21A29">
      <w:pPr>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B7454">
        <w:rPr>
          <w:rFonts w:ascii="Angsana New" w:eastAsia="Times New Roman" w:hAnsi="Angsana New"/>
          <w:kern w:val="20"/>
          <w:sz w:val="32"/>
          <w:szCs w:val="32"/>
          <w:cs/>
        </w:rPr>
        <w:t>.</w:t>
      </w:r>
    </w:p>
    <w:p w14:paraId="7ED61F86" w14:textId="77777777" w:rsidR="00E21A29" w:rsidRPr="004B7454" w:rsidRDefault="00E21A29" w:rsidP="00E21A29">
      <w:pPr>
        <w:jc w:val="thaiDistribute"/>
        <w:rPr>
          <w:rFonts w:ascii="Angsana New" w:eastAsia="Times New Roman" w:hAnsi="Angsana New"/>
          <w:kern w:val="20"/>
          <w:sz w:val="32"/>
          <w:szCs w:val="32"/>
        </w:rPr>
      </w:pPr>
    </w:p>
    <w:p w14:paraId="77844A51" w14:textId="77777777" w:rsidR="00E21A29" w:rsidRPr="004B7454" w:rsidRDefault="00E21A29" w:rsidP="00E21A29">
      <w:pPr>
        <w:jc w:val="thaiDistribute"/>
        <w:rPr>
          <w:rFonts w:ascii="Angsana New" w:eastAsia="Times New Roman" w:hAnsi="Angsana New"/>
          <w:kern w:val="20"/>
          <w:sz w:val="32"/>
          <w:szCs w:val="32"/>
        </w:rPr>
      </w:pPr>
      <w:r w:rsidRPr="004B7454">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9240255" w14:textId="77777777" w:rsidR="00E21A29" w:rsidRPr="004B7454" w:rsidRDefault="00E21A29" w:rsidP="00E21A29">
      <w:pPr>
        <w:jc w:val="thaiDistribute"/>
        <w:rPr>
          <w:rFonts w:ascii="Angsana New" w:eastAsia="Times New Roman" w:hAnsi="Angsana New"/>
          <w:kern w:val="20"/>
          <w:sz w:val="16"/>
          <w:szCs w:val="16"/>
          <w:lang w:bidi="he-IL"/>
        </w:rPr>
      </w:pPr>
    </w:p>
    <w:p w14:paraId="657A48EC" w14:textId="77777777" w:rsidR="00E21A29" w:rsidRPr="004B7454" w:rsidRDefault="00E21A29" w:rsidP="00E21A29">
      <w:pPr>
        <w:jc w:val="thaiDistribute"/>
        <w:rPr>
          <w:rFonts w:ascii="Angsana New" w:eastAsia="Times New Roman" w:hAnsi="Angsana New"/>
          <w:kern w:val="20"/>
          <w:sz w:val="32"/>
          <w:szCs w:val="32"/>
          <w:lang w:bidi="he-IL"/>
        </w:rPr>
      </w:pPr>
      <w:r w:rsidRPr="004B7454">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4B7454">
        <w:rPr>
          <w:rFonts w:ascii="Angsana New" w:hAnsi="Angsana New"/>
          <w:sz w:val="32"/>
          <w:szCs w:val="32"/>
        </w:rPr>
        <w:t>consolidated and separate</w:t>
      </w:r>
      <w:r w:rsidRPr="004B7454">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4C81F8" w14:textId="77777777" w:rsidR="00E21A29" w:rsidRPr="004B7454" w:rsidRDefault="00E21A29" w:rsidP="00E21A29">
      <w:pPr>
        <w:jc w:val="both"/>
        <w:rPr>
          <w:rFonts w:ascii="Angsana New" w:hAnsi="Angsana New"/>
          <w:sz w:val="32"/>
          <w:szCs w:val="32"/>
        </w:rPr>
      </w:pPr>
    </w:p>
    <w:p w14:paraId="5522C0B6" w14:textId="77777777" w:rsidR="00E21A29" w:rsidRPr="004B7454" w:rsidRDefault="00E21A29" w:rsidP="00E21A29">
      <w:pPr>
        <w:shd w:val="clear" w:color="auto" w:fill="FFFFFF"/>
        <w:tabs>
          <w:tab w:val="right" w:pos="9072"/>
        </w:tabs>
        <w:autoSpaceDE w:val="0"/>
        <w:autoSpaceDN w:val="0"/>
        <w:adjustRightInd w:val="0"/>
        <w:ind w:firstLine="4536"/>
        <w:jc w:val="both"/>
        <w:rPr>
          <w:rFonts w:ascii="Angsana New" w:hAnsi="Angsana New"/>
          <w:sz w:val="32"/>
          <w:szCs w:val="32"/>
        </w:rPr>
      </w:pPr>
      <w:r w:rsidRPr="004B7454">
        <w:rPr>
          <w:rFonts w:ascii="Angsana New" w:hAnsi="Angsana New"/>
          <w:snapToGrid w:val="0"/>
          <w:color w:val="000000"/>
          <w:sz w:val="32"/>
          <w:szCs w:val="32"/>
          <w:cs/>
          <w:lang w:eastAsia="th-TH"/>
        </w:rPr>
        <w:t xml:space="preserve">D I A </w:t>
      </w:r>
      <w:r w:rsidRPr="004B7454">
        <w:rPr>
          <w:rFonts w:ascii="Angsana New" w:hAnsi="Angsana New"/>
          <w:snapToGrid w:val="0"/>
          <w:color w:val="000000"/>
          <w:sz w:val="32"/>
          <w:szCs w:val="32"/>
          <w:lang w:eastAsia="th-TH"/>
        </w:rPr>
        <w:t>International Audit</w:t>
      </w:r>
      <w:r w:rsidRPr="004B7454">
        <w:rPr>
          <w:rFonts w:ascii="Angsana New" w:hAnsi="Angsana New"/>
          <w:snapToGrid w:val="0"/>
          <w:color w:val="000000"/>
          <w:sz w:val="32"/>
          <w:szCs w:val="32"/>
          <w:cs/>
          <w:lang w:eastAsia="th-TH"/>
        </w:rPr>
        <w:t xml:space="preserve"> </w:t>
      </w:r>
      <w:r w:rsidRPr="004B7454">
        <w:rPr>
          <w:rFonts w:ascii="Angsana New" w:hAnsi="Angsana New"/>
          <w:snapToGrid w:val="0"/>
          <w:color w:val="000000"/>
          <w:sz w:val="32"/>
          <w:szCs w:val="32"/>
          <w:lang w:eastAsia="th-TH"/>
        </w:rPr>
        <w:t>Co., Ltd.</w:t>
      </w:r>
    </w:p>
    <w:p w14:paraId="3147FA1B" w14:textId="77777777" w:rsidR="00E21A29" w:rsidRPr="004B7454" w:rsidRDefault="00E21A29" w:rsidP="00E21A29">
      <w:pPr>
        <w:spacing w:before="120"/>
        <w:jc w:val="both"/>
        <w:rPr>
          <w:rFonts w:ascii="Angsana New" w:eastAsia="Times New Roman" w:hAnsi="Angsana New"/>
          <w:bCs/>
          <w:iCs/>
          <w:color w:val="000000"/>
          <w:spacing w:val="-4"/>
          <w:kern w:val="8"/>
          <w:sz w:val="32"/>
          <w:szCs w:val="32"/>
          <w:lang w:bidi="he-IL"/>
        </w:rPr>
      </w:pPr>
    </w:p>
    <w:p w14:paraId="3152BE8B" w14:textId="77777777" w:rsidR="00E21A29" w:rsidRPr="004B7454" w:rsidRDefault="00E21A29" w:rsidP="00E21A29">
      <w:pPr>
        <w:spacing w:before="120"/>
        <w:jc w:val="both"/>
        <w:rPr>
          <w:rFonts w:ascii="Angsana New" w:eastAsia="Times New Roman" w:hAnsi="Angsana New"/>
          <w:bCs/>
          <w:iCs/>
          <w:color w:val="000000"/>
          <w:spacing w:val="-4"/>
          <w:kern w:val="8"/>
          <w:sz w:val="32"/>
          <w:szCs w:val="32"/>
          <w:lang w:bidi="he-IL"/>
        </w:rPr>
      </w:pPr>
    </w:p>
    <w:p w14:paraId="4E64A114"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cs/>
          <w:lang w:eastAsia="th-TH"/>
        </w:rPr>
        <w:t>(</w:t>
      </w:r>
      <w:r w:rsidRPr="004B7454">
        <w:rPr>
          <w:rFonts w:ascii="Angsana New" w:hAnsi="Angsana New"/>
          <w:snapToGrid w:val="0"/>
          <w:color w:val="000000"/>
          <w:sz w:val="32"/>
          <w:szCs w:val="32"/>
          <w:lang w:eastAsia="th-TH"/>
        </w:rPr>
        <w:t xml:space="preserve">Mrs. </w:t>
      </w:r>
      <w:proofErr w:type="spellStart"/>
      <w:proofErr w:type="gramStart"/>
      <w:r w:rsidRPr="004B7454">
        <w:rPr>
          <w:rFonts w:ascii="Angsana New" w:hAnsi="Angsana New"/>
          <w:snapToGrid w:val="0"/>
          <w:color w:val="000000"/>
          <w:sz w:val="32"/>
          <w:szCs w:val="32"/>
          <w:lang w:eastAsia="th-TH"/>
        </w:rPr>
        <w:t>Suvimol</w:t>
      </w:r>
      <w:proofErr w:type="spellEnd"/>
      <w:r w:rsidRPr="004B7454">
        <w:rPr>
          <w:rFonts w:ascii="Angsana New" w:hAnsi="Angsana New"/>
          <w:snapToGrid w:val="0"/>
          <w:color w:val="000000"/>
          <w:sz w:val="32"/>
          <w:szCs w:val="32"/>
          <w:lang w:eastAsia="th-TH"/>
        </w:rPr>
        <w:t xml:space="preserve">  </w:t>
      </w:r>
      <w:proofErr w:type="spellStart"/>
      <w:r w:rsidRPr="004B7454">
        <w:rPr>
          <w:rFonts w:ascii="Angsana New" w:hAnsi="Angsana New"/>
          <w:snapToGrid w:val="0"/>
          <w:color w:val="000000"/>
          <w:sz w:val="32"/>
          <w:szCs w:val="32"/>
          <w:lang w:eastAsia="th-TH"/>
        </w:rPr>
        <w:t>Chrityakierne</w:t>
      </w:r>
      <w:proofErr w:type="spellEnd"/>
      <w:proofErr w:type="gramEnd"/>
      <w:r w:rsidRPr="004B7454">
        <w:rPr>
          <w:rFonts w:ascii="Angsana New" w:hAnsi="Angsana New"/>
          <w:snapToGrid w:val="0"/>
          <w:color w:val="000000"/>
          <w:sz w:val="32"/>
          <w:szCs w:val="32"/>
          <w:lang w:eastAsia="th-TH"/>
        </w:rPr>
        <w:t>)</w:t>
      </w:r>
    </w:p>
    <w:p w14:paraId="05845A28"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lang w:eastAsia="th-TH"/>
        </w:rPr>
        <w:t xml:space="preserve">C.P.A. (Thailand)  </w:t>
      </w:r>
    </w:p>
    <w:p w14:paraId="4183547F" w14:textId="77777777" w:rsidR="00E21A29" w:rsidRPr="004B7454" w:rsidRDefault="00E21A29" w:rsidP="00E21A29">
      <w:pPr>
        <w:shd w:val="clear" w:color="auto" w:fill="FFFFFF"/>
        <w:ind w:left="4320" w:firstLine="216"/>
        <w:jc w:val="both"/>
        <w:rPr>
          <w:rFonts w:ascii="Angsana New" w:hAnsi="Angsana New"/>
          <w:snapToGrid w:val="0"/>
          <w:color w:val="000000"/>
          <w:sz w:val="32"/>
          <w:szCs w:val="32"/>
          <w:lang w:eastAsia="th-TH"/>
        </w:rPr>
      </w:pPr>
      <w:r w:rsidRPr="004B7454">
        <w:rPr>
          <w:rFonts w:ascii="Angsana New" w:hAnsi="Angsana New"/>
          <w:snapToGrid w:val="0"/>
          <w:color w:val="000000"/>
          <w:sz w:val="32"/>
          <w:szCs w:val="32"/>
          <w:lang w:eastAsia="th-TH"/>
        </w:rPr>
        <w:t xml:space="preserve">Registration No. </w:t>
      </w:r>
      <w:r w:rsidRPr="004B7454">
        <w:rPr>
          <w:rFonts w:ascii="Angsana New" w:hAnsi="Angsana New"/>
          <w:snapToGrid w:val="0"/>
          <w:color w:val="000000"/>
          <w:sz w:val="32"/>
          <w:szCs w:val="32"/>
          <w:cs/>
          <w:lang w:eastAsia="th-TH"/>
        </w:rPr>
        <w:t>2982</w:t>
      </w:r>
    </w:p>
    <w:p w14:paraId="664D6D2B" w14:textId="77777777" w:rsidR="00E21A29" w:rsidRPr="004B7454" w:rsidRDefault="00E21A29" w:rsidP="00E21A29">
      <w:pPr>
        <w:shd w:val="clear" w:color="auto" w:fill="FFFFFF"/>
        <w:ind w:left="5040" w:firstLine="720"/>
        <w:jc w:val="both"/>
        <w:rPr>
          <w:rFonts w:ascii="Angsana New" w:hAnsi="Angsana New"/>
          <w:snapToGrid w:val="0"/>
          <w:color w:val="000000"/>
          <w:sz w:val="32"/>
          <w:szCs w:val="32"/>
          <w:lang w:eastAsia="th-TH"/>
        </w:rPr>
      </w:pPr>
    </w:p>
    <w:p w14:paraId="4361ED14" w14:textId="7EB79998" w:rsidR="00E21A29" w:rsidRPr="00BC3FC4" w:rsidRDefault="00572213" w:rsidP="00E21A29">
      <w:pPr>
        <w:shd w:val="clear" w:color="auto" w:fill="FFFFFF"/>
        <w:jc w:val="both"/>
        <w:rPr>
          <w:rFonts w:ascii="Angsana New" w:hAnsi="Angsana New"/>
          <w:snapToGrid w:val="0"/>
          <w:color w:val="000000"/>
          <w:sz w:val="32"/>
          <w:szCs w:val="32"/>
          <w:lang w:eastAsia="th-TH"/>
        </w:rPr>
      </w:pPr>
      <w:r>
        <w:rPr>
          <w:rFonts w:ascii="Angsana New" w:hAnsi="Angsana New"/>
          <w:sz w:val="32"/>
          <w:szCs w:val="32"/>
        </w:rPr>
        <w:t>February 2</w:t>
      </w:r>
      <w:r>
        <w:rPr>
          <w:rFonts w:ascii="Angsana New" w:hAnsi="Angsana New" w:hint="cs"/>
          <w:sz w:val="32"/>
          <w:szCs w:val="32"/>
          <w:cs/>
        </w:rPr>
        <w:t>2</w:t>
      </w:r>
      <w:r w:rsidR="00E21A29" w:rsidRPr="004B7454">
        <w:rPr>
          <w:rFonts w:ascii="Angsana New" w:hAnsi="Angsana New"/>
          <w:sz w:val="32"/>
          <w:szCs w:val="32"/>
        </w:rPr>
        <w:t>, 20</w:t>
      </w:r>
      <w:r w:rsidR="00E21A29" w:rsidRPr="004B7454">
        <w:rPr>
          <w:rFonts w:ascii="Angsana New" w:hAnsi="Angsana New" w:hint="cs"/>
          <w:sz w:val="32"/>
          <w:szCs w:val="32"/>
          <w:cs/>
        </w:rPr>
        <w:t>2</w:t>
      </w:r>
      <w:r>
        <w:rPr>
          <w:rFonts w:ascii="Angsana New" w:hAnsi="Angsana New" w:hint="cs"/>
          <w:sz w:val="32"/>
          <w:szCs w:val="32"/>
          <w:cs/>
        </w:rPr>
        <w:t>2</w:t>
      </w:r>
    </w:p>
    <w:p w14:paraId="441502FA" w14:textId="4BA350E8" w:rsidR="00B27FDD" w:rsidRPr="00BC3FC4" w:rsidRDefault="00B27FDD" w:rsidP="00E21A29">
      <w:pPr>
        <w:spacing w:line="560" w:lineRule="exact"/>
        <w:ind w:right="2410"/>
        <w:jc w:val="center"/>
        <w:rPr>
          <w:rFonts w:ascii="Angsana New" w:hAnsi="Angsana New"/>
          <w:snapToGrid w:val="0"/>
          <w:color w:val="000000"/>
          <w:sz w:val="32"/>
          <w:szCs w:val="32"/>
          <w:lang w:eastAsia="th-TH"/>
        </w:rPr>
      </w:pPr>
    </w:p>
    <w:sectPr w:rsidR="00B27FDD" w:rsidRPr="00BC3FC4" w:rsidSect="00E21A29">
      <w:headerReference w:type="default" r:id="rId12"/>
      <w:footerReference w:type="default" r:id="rId13"/>
      <w:pgSz w:w="11906" w:h="16838"/>
      <w:pgMar w:top="1276" w:right="127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1BDAC" w14:textId="77777777" w:rsidR="00DC0960" w:rsidRDefault="00DC0960" w:rsidP="00197AAE">
      <w:r>
        <w:separator/>
      </w:r>
    </w:p>
  </w:endnote>
  <w:endnote w:type="continuationSeparator" w:id="0">
    <w:p w14:paraId="0093168D" w14:textId="77777777" w:rsidR="00DC0960" w:rsidRDefault="00DC096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0E5AB" w14:textId="77777777" w:rsidR="00E21A29" w:rsidRPr="00D7295F" w:rsidRDefault="00E21A29" w:rsidP="00214B7C">
    <w:pPr>
      <w:pStyle w:val="Footer"/>
      <w:jc w:val="right"/>
      <w:rPr>
        <w:rFonts w:ascii="Angsana New" w:hAnsi="Angsana New"/>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A0C5F"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CD57B" w14:textId="77777777" w:rsidR="00DC0960" w:rsidRDefault="00DC0960" w:rsidP="00197AAE">
      <w:r>
        <w:separator/>
      </w:r>
    </w:p>
  </w:footnote>
  <w:footnote w:type="continuationSeparator" w:id="0">
    <w:p w14:paraId="6EC7DF95" w14:textId="77777777" w:rsidR="00DC0960" w:rsidRDefault="00DC0960"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F0461" w14:textId="77777777" w:rsidR="00F957C9" w:rsidRDefault="00F957C9" w:rsidP="00354CA9">
    <w:pPr>
      <w:pStyle w:val="Header"/>
      <w:tabs>
        <w:tab w:val="clear" w:pos="4513"/>
        <w:tab w:val="clear" w:pos="9026"/>
      </w:tabs>
      <w:ind w:right="-708"/>
      <w:jc w:val="right"/>
    </w:pPr>
  </w:p>
  <w:p w14:paraId="1087E2B2"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B0"/>
    <w:rsid w:val="00022C66"/>
    <w:rsid w:val="00031F9B"/>
    <w:rsid w:val="000323BC"/>
    <w:rsid w:val="000324DD"/>
    <w:rsid w:val="00032F9E"/>
    <w:rsid w:val="00043A6D"/>
    <w:rsid w:val="000451D7"/>
    <w:rsid w:val="00064DEB"/>
    <w:rsid w:val="00066E08"/>
    <w:rsid w:val="00071300"/>
    <w:rsid w:val="0009097B"/>
    <w:rsid w:val="000A1D12"/>
    <w:rsid w:val="000B3B9E"/>
    <w:rsid w:val="000C046D"/>
    <w:rsid w:val="000C391F"/>
    <w:rsid w:val="000D0DA5"/>
    <w:rsid w:val="000E32EF"/>
    <w:rsid w:val="000E510F"/>
    <w:rsid w:val="000E73C2"/>
    <w:rsid w:val="000F5B68"/>
    <w:rsid w:val="0011518F"/>
    <w:rsid w:val="00117098"/>
    <w:rsid w:val="00131FCF"/>
    <w:rsid w:val="00133F50"/>
    <w:rsid w:val="001377F9"/>
    <w:rsid w:val="0014093F"/>
    <w:rsid w:val="001506DA"/>
    <w:rsid w:val="00151AC6"/>
    <w:rsid w:val="00152F72"/>
    <w:rsid w:val="00155579"/>
    <w:rsid w:val="0015728A"/>
    <w:rsid w:val="00162009"/>
    <w:rsid w:val="001637D8"/>
    <w:rsid w:val="0016635C"/>
    <w:rsid w:val="00170314"/>
    <w:rsid w:val="00192BC3"/>
    <w:rsid w:val="00194483"/>
    <w:rsid w:val="00196075"/>
    <w:rsid w:val="00197AAE"/>
    <w:rsid w:val="001A0DAC"/>
    <w:rsid w:val="001A79D0"/>
    <w:rsid w:val="001B57E2"/>
    <w:rsid w:val="001B6166"/>
    <w:rsid w:val="001B7683"/>
    <w:rsid w:val="001C048B"/>
    <w:rsid w:val="001C45CD"/>
    <w:rsid w:val="001C7F20"/>
    <w:rsid w:val="001E4431"/>
    <w:rsid w:val="001E44AE"/>
    <w:rsid w:val="001F0AFC"/>
    <w:rsid w:val="001F48DD"/>
    <w:rsid w:val="001F61DF"/>
    <w:rsid w:val="001F7FC9"/>
    <w:rsid w:val="00214B7C"/>
    <w:rsid w:val="002161B9"/>
    <w:rsid w:val="002237A8"/>
    <w:rsid w:val="00225A7B"/>
    <w:rsid w:val="00225F06"/>
    <w:rsid w:val="00241CC9"/>
    <w:rsid w:val="0024340C"/>
    <w:rsid w:val="00253D9D"/>
    <w:rsid w:val="00257B0B"/>
    <w:rsid w:val="002614F4"/>
    <w:rsid w:val="0026533F"/>
    <w:rsid w:val="00272943"/>
    <w:rsid w:val="00272C13"/>
    <w:rsid w:val="0027551F"/>
    <w:rsid w:val="00275DDA"/>
    <w:rsid w:val="00282991"/>
    <w:rsid w:val="00285319"/>
    <w:rsid w:val="002A3159"/>
    <w:rsid w:val="002B0778"/>
    <w:rsid w:val="002C0727"/>
    <w:rsid w:val="002C0733"/>
    <w:rsid w:val="002C6F6F"/>
    <w:rsid w:val="002D41FC"/>
    <w:rsid w:val="002E0174"/>
    <w:rsid w:val="002F48C1"/>
    <w:rsid w:val="002F5889"/>
    <w:rsid w:val="0030069D"/>
    <w:rsid w:val="00300CC4"/>
    <w:rsid w:val="00303562"/>
    <w:rsid w:val="003072B2"/>
    <w:rsid w:val="003110C1"/>
    <w:rsid w:val="00314CFF"/>
    <w:rsid w:val="00317402"/>
    <w:rsid w:val="00320B9B"/>
    <w:rsid w:val="003331B7"/>
    <w:rsid w:val="00334070"/>
    <w:rsid w:val="003344A2"/>
    <w:rsid w:val="00336282"/>
    <w:rsid w:val="00336C3F"/>
    <w:rsid w:val="00336EBC"/>
    <w:rsid w:val="00341F71"/>
    <w:rsid w:val="003444BC"/>
    <w:rsid w:val="0034658E"/>
    <w:rsid w:val="00354CA9"/>
    <w:rsid w:val="0035748E"/>
    <w:rsid w:val="003638FD"/>
    <w:rsid w:val="003646B6"/>
    <w:rsid w:val="003652BF"/>
    <w:rsid w:val="00374B10"/>
    <w:rsid w:val="00392446"/>
    <w:rsid w:val="003979BA"/>
    <w:rsid w:val="003A06E7"/>
    <w:rsid w:val="003A4105"/>
    <w:rsid w:val="003B747B"/>
    <w:rsid w:val="003C6F66"/>
    <w:rsid w:val="003C7EAF"/>
    <w:rsid w:val="003E5AAB"/>
    <w:rsid w:val="003F1730"/>
    <w:rsid w:val="003F4AD4"/>
    <w:rsid w:val="003F4BB9"/>
    <w:rsid w:val="003F5AE4"/>
    <w:rsid w:val="0040251C"/>
    <w:rsid w:val="00404416"/>
    <w:rsid w:val="00406159"/>
    <w:rsid w:val="0040670E"/>
    <w:rsid w:val="0041410B"/>
    <w:rsid w:val="00416341"/>
    <w:rsid w:val="004165CB"/>
    <w:rsid w:val="00431AD7"/>
    <w:rsid w:val="00432E6F"/>
    <w:rsid w:val="00440EF0"/>
    <w:rsid w:val="004512C0"/>
    <w:rsid w:val="00453E3E"/>
    <w:rsid w:val="00465B1B"/>
    <w:rsid w:val="00467C61"/>
    <w:rsid w:val="0047010D"/>
    <w:rsid w:val="00474E12"/>
    <w:rsid w:val="00475C07"/>
    <w:rsid w:val="00483BA4"/>
    <w:rsid w:val="004853F0"/>
    <w:rsid w:val="00491D25"/>
    <w:rsid w:val="00496EE4"/>
    <w:rsid w:val="004B0077"/>
    <w:rsid w:val="004B6DC7"/>
    <w:rsid w:val="004B7454"/>
    <w:rsid w:val="004B7F36"/>
    <w:rsid w:val="004C69B2"/>
    <w:rsid w:val="004D1C52"/>
    <w:rsid w:val="004D53AB"/>
    <w:rsid w:val="004D7148"/>
    <w:rsid w:val="004E1AC7"/>
    <w:rsid w:val="004E324F"/>
    <w:rsid w:val="004E33A4"/>
    <w:rsid w:val="004F1C5F"/>
    <w:rsid w:val="004F5737"/>
    <w:rsid w:val="004F5ED8"/>
    <w:rsid w:val="004F76A5"/>
    <w:rsid w:val="0050108C"/>
    <w:rsid w:val="00505378"/>
    <w:rsid w:val="005114D5"/>
    <w:rsid w:val="00511A72"/>
    <w:rsid w:val="005122C4"/>
    <w:rsid w:val="00514CEC"/>
    <w:rsid w:val="00516272"/>
    <w:rsid w:val="005209D2"/>
    <w:rsid w:val="0052230D"/>
    <w:rsid w:val="005240CB"/>
    <w:rsid w:val="00533314"/>
    <w:rsid w:val="00540D7C"/>
    <w:rsid w:val="00541F51"/>
    <w:rsid w:val="005466B6"/>
    <w:rsid w:val="00546776"/>
    <w:rsid w:val="005575BD"/>
    <w:rsid w:val="00562636"/>
    <w:rsid w:val="00572213"/>
    <w:rsid w:val="005733EB"/>
    <w:rsid w:val="0057704F"/>
    <w:rsid w:val="00584079"/>
    <w:rsid w:val="00584ECB"/>
    <w:rsid w:val="00591F53"/>
    <w:rsid w:val="00593484"/>
    <w:rsid w:val="00594437"/>
    <w:rsid w:val="005A0B7A"/>
    <w:rsid w:val="005A2AEA"/>
    <w:rsid w:val="005A5DDC"/>
    <w:rsid w:val="005B165F"/>
    <w:rsid w:val="005B2217"/>
    <w:rsid w:val="005B5920"/>
    <w:rsid w:val="005C05AE"/>
    <w:rsid w:val="005C1EC7"/>
    <w:rsid w:val="005D17DE"/>
    <w:rsid w:val="005E1B98"/>
    <w:rsid w:val="005E4179"/>
    <w:rsid w:val="005E76D0"/>
    <w:rsid w:val="005F26DC"/>
    <w:rsid w:val="005F3754"/>
    <w:rsid w:val="00601482"/>
    <w:rsid w:val="00612098"/>
    <w:rsid w:val="00615782"/>
    <w:rsid w:val="00616015"/>
    <w:rsid w:val="006202ED"/>
    <w:rsid w:val="006241FE"/>
    <w:rsid w:val="0062555A"/>
    <w:rsid w:val="0063166C"/>
    <w:rsid w:val="00632999"/>
    <w:rsid w:val="00635301"/>
    <w:rsid w:val="00635A95"/>
    <w:rsid w:val="00636DC9"/>
    <w:rsid w:val="00637168"/>
    <w:rsid w:val="00637C9E"/>
    <w:rsid w:val="00637F94"/>
    <w:rsid w:val="006417B8"/>
    <w:rsid w:val="00647F57"/>
    <w:rsid w:val="006524FD"/>
    <w:rsid w:val="00661F95"/>
    <w:rsid w:val="00663643"/>
    <w:rsid w:val="00666CD0"/>
    <w:rsid w:val="0067428B"/>
    <w:rsid w:val="0068261A"/>
    <w:rsid w:val="00684251"/>
    <w:rsid w:val="006855AB"/>
    <w:rsid w:val="006879B8"/>
    <w:rsid w:val="0069127D"/>
    <w:rsid w:val="00691DE4"/>
    <w:rsid w:val="006922D6"/>
    <w:rsid w:val="006942DF"/>
    <w:rsid w:val="006B029D"/>
    <w:rsid w:val="006B1CC0"/>
    <w:rsid w:val="006B4B63"/>
    <w:rsid w:val="006C17F2"/>
    <w:rsid w:val="006C7096"/>
    <w:rsid w:val="006D30BC"/>
    <w:rsid w:val="006E22FF"/>
    <w:rsid w:val="006E575A"/>
    <w:rsid w:val="006E7034"/>
    <w:rsid w:val="006F36F2"/>
    <w:rsid w:val="006F51CB"/>
    <w:rsid w:val="00701FEB"/>
    <w:rsid w:val="00702400"/>
    <w:rsid w:val="0070337D"/>
    <w:rsid w:val="00714B8F"/>
    <w:rsid w:val="00727061"/>
    <w:rsid w:val="00745E41"/>
    <w:rsid w:val="00751E3C"/>
    <w:rsid w:val="00757068"/>
    <w:rsid w:val="007571FA"/>
    <w:rsid w:val="00773B9B"/>
    <w:rsid w:val="00776EF2"/>
    <w:rsid w:val="007A02B4"/>
    <w:rsid w:val="007A6DA1"/>
    <w:rsid w:val="007C04D5"/>
    <w:rsid w:val="007C7CA5"/>
    <w:rsid w:val="007D3C69"/>
    <w:rsid w:val="007D4BA6"/>
    <w:rsid w:val="007D6C47"/>
    <w:rsid w:val="007D7A6F"/>
    <w:rsid w:val="007E0BEF"/>
    <w:rsid w:val="007E6FD8"/>
    <w:rsid w:val="007F37F9"/>
    <w:rsid w:val="00804A68"/>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5D10"/>
    <w:rsid w:val="00917AC5"/>
    <w:rsid w:val="00920DBC"/>
    <w:rsid w:val="009224C7"/>
    <w:rsid w:val="009225F7"/>
    <w:rsid w:val="00924C63"/>
    <w:rsid w:val="009270AE"/>
    <w:rsid w:val="0093293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A49DD"/>
    <w:rsid w:val="009B02A1"/>
    <w:rsid w:val="009B4F7F"/>
    <w:rsid w:val="009C07D2"/>
    <w:rsid w:val="009C7B0B"/>
    <w:rsid w:val="009D2F05"/>
    <w:rsid w:val="009E569B"/>
    <w:rsid w:val="009E700F"/>
    <w:rsid w:val="009F163C"/>
    <w:rsid w:val="009F28AD"/>
    <w:rsid w:val="00A00CC3"/>
    <w:rsid w:val="00A03111"/>
    <w:rsid w:val="00A12D24"/>
    <w:rsid w:val="00A34933"/>
    <w:rsid w:val="00A35261"/>
    <w:rsid w:val="00A370FC"/>
    <w:rsid w:val="00A43142"/>
    <w:rsid w:val="00A458E3"/>
    <w:rsid w:val="00A46EDE"/>
    <w:rsid w:val="00A553E5"/>
    <w:rsid w:val="00A57106"/>
    <w:rsid w:val="00A648F7"/>
    <w:rsid w:val="00A65D0A"/>
    <w:rsid w:val="00A74388"/>
    <w:rsid w:val="00A747E4"/>
    <w:rsid w:val="00A7503C"/>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B07A6A"/>
    <w:rsid w:val="00B100A5"/>
    <w:rsid w:val="00B13625"/>
    <w:rsid w:val="00B1797A"/>
    <w:rsid w:val="00B206D9"/>
    <w:rsid w:val="00B2347F"/>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048AF"/>
    <w:rsid w:val="00C154F8"/>
    <w:rsid w:val="00C211F5"/>
    <w:rsid w:val="00C225FE"/>
    <w:rsid w:val="00C23236"/>
    <w:rsid w:val="00C24318"/>
    <w:rsid w:val="00C31CC6"/>
    <w:rsid w:val="00C32FFA"/>
    <w:rsid w:val="00C42E83"/>
    <w:rsid w:val="00C50290"/>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1D39"/>
    <w:rsid w:val="00D0399A"/>
    <w:rsid w:val="00D03F63"/>
    <w:rsid w:val="00D07AB0"/>
    <w:rsid w:val="00D231E6"/>
    <w:rsid w:val="00D2523B"/>
    <w:rsid w:val="00D418AF"/>
    <w:rsid w:val="00D45315"/>
    <w:rsid w:val="00D4578B"/>
    <w:rsid w:val="00D52BE2"/>
    <w:rsid w:val="00D5433E"/>
    <w:rsid w:val="00D5514F"/>
    <w:rsid w:val="00D55CFB"/>
    <w:rsid w:val="00D55D71"/>
    <w:rsid w:val="00D63EDC"/>
    <w:rsid w:val="00D73937"/>
    <w:rsid w:val="00D73F1C"/>
    <w:rsid w:val="00D901D6"/>
    <w:rsid w:val="00D9267E"/>
    <w:rsid w:val="00DA6F08"/>
    <w:rsid w:val="00DB06AD"/>
    <w:rsid w:val="00DB231B"/>
    <w:rsid w:val="00DB5B53"/>
    <w:rsid w:val="00DB7997"/>
    <w:rsid w:val="00DC0960"/>
    <w:rsid w:val="00DC190F"/>
    <w:rsid w:val="00DC4115"/>
    <w:rsid w:val="00DC4320"/>
    <w:rsid w:val="00DC4FC2"/>
    <w:rsid w:val="00DC53F6"/>
    <w:rsid w:val="00DD1605"/>
    <w:rsid w:val="00DD1ABA"/>
    <w:rsid w:val="00DD2D62"/>
    <w:rsid w:val="00DE34BE"/>
    <w:rsid w:val="00DE4E7E"/>
    <w:rsid w:val="00DE6CED"/>
    <w:rsid w:val="00DF13DD"/>
    <w:rsid w:val="00DF56A4"/>
    <w:rsid w:val="00E0211F"/>
    <w:rsid w:val="00E03584"/>
    <w:rsid w:val="00E052A2"/>
    <w:rsid w:val="00E12BE0"/>
    <w:rsid w:val="00E21A29"/>
    <w:rsid w:val="00E22AAF"/>
    <w:rsid w:val="00E237F5"/>
    <w:rsid w:val="00E24C12"/>
    <w:rsid w:val="00E360CC"/>
    <w:rsid w:val="00E45FCD"/>
    <w:rsid w:val="00E476E5"/>
    <w:rsid w:val="00E5565A"/>
    <w:rsid w:val="00E55DE5"/>
    <w:rsid w:val="00E5770E"/>
    <w:rsid w:val="00E62DE9"/>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0322"/>
    <w:rsid w:val="00ED3AA8"/>
    <w:rsid w:val="00EE10ED"/>
    <w:rsid w:val="00EE1949"/>
    <w:rsid w:val="00EE43D7"/>
    <w:rsid w:val="00EF28EC"/>
    <w:rsid w:val="00EF6D47"/>
    <w:rsid w:val="00F0047C"/>
    <w:rsid w:val="00F00A5E"/>
    <w:rsid w:val="00F01CDF"/>
    <w:rsid w:val="00F10E00"/>
    <w:rsid w:val="00F1448C"/>
    <w:rsid w:val="00F165E8"/>
    <w:rsid w:val="00F17413"/>
    <w:rsid w:val="00F24BE9"/>
    <w:rsid w:val="00F274C3"/>
    <w:rsid w:val="00F276B1"/>
    <w:rsid w:val="00F34115"/>
    <w:rsid w:val="00F34BB0"/>
    <w:rsid w:val="00F3793C"/>
    <w:rsid w:val="00F61BB7"/>
    <w:rsid w:val="00F638F1"/>
    <w:rsid w:val="00F65159"/>
    <w:rsid w:val="00F70837"/>
    <w:rsid w:val="00F722C7"/>
    <w:rsid w:val="00F73579"/>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826F3"/>
  <w15:docId w15:val="{679828D8-4A97-4C90-AE91-517BF03D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3984384ED71E4FA868D1597279CDEF" ma:contentTypeVersion="6" ma:contentTypeDescription="Create a new document." ma:contentTypeScope="" ma:versionID="c748cc1bc428fde01270fd7cb8301dbc">
  <xsd:schema xmlns:xsd="http://www.w3.org/2001/XMLSchema" xmlns:xs="http://www.w3.org/2001/XMLSchema" xmlns:p="http://schemas.microsoft.com/office/2006/metadata/properties" xmlns:ns2="d1038e82-8893-4a6a-8542-099a03e027f1" targetNamespace="http://schemas.microsoft.com/office/2006/metadata/properties" ma:root="true" ma:fieldsID="b82b1e7738f289c89cbdc6560cee04e8" ns2:_="">
    <xsd:import namespace="d1038e82-8893-4a6a-8542-099a03e027f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38e82-8893-4a6a-8542-099a03e027f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d1038e82-8893-4a6a-8542-099a03e027f1" xsi:nil="true"/>
    <Preparer_x0020_Sign_x002d_off xmlns="d1038e82-8893-4a6a-8542-099a03e027f1" xsi:nil="true"/>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6F3445E-7834-42C4-B752-C6EAC0738C82}">
  <ds:schemaRefs>
    <ds:schemaRef ds:uri="http://schemas.microsoft.com/sharepoint/v3/contenttype/forms"/>
  </ds:schemaRefs>
</ds:datastoreItem>
</file>

<file path=customXml/itemProps2.xml><?xml version="1.0" encoding="utf-8"?>
<ds:datastoreItem xmlns:ds="http://schemas.openxmlformats.org/officeDocument/2006/customXml" ds:itemID="{DC7C3FA7-A6EE-44F1-9282-3EC2ABEA1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38e82-8893-4a6a-8542-099a03e02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4B161-A5D7-4A31-8E71-7C48F9C91AC2}">
  <ds:schemaRefs>
    <ds:schemaRef ds:uri="http://schemas.microsoft.com/office/2006/metadata/properties"/>
    <ds:schemaRef ds:uri="http://schemas.microsoft.com/office/infopath/2007/PartnerControls"/>
    <ds:schemaRef ds:uri="d1038e82-8893-4a6a-8542-099a03e027f1"/>
  </ds:schemaRefs>
</ds:datastoreItem>
</file>

<file path=customXml/itemProps4.xml><?xml version="1.0" encoding="utf-8"?>
<ds:datastoreItem xmlns:ds="http://schemas.openxmlformats.org/officeDocument/2006/customXml" ds:itemID="{B6D50588-7542-480C-8CBB-652BD6F0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Microsoft account</cp:lastModifiedBy>
  <cp:revision>2</cp:revision>
  <cp:lastPrinted>2021-02-26T10:23:00Z</cp:lastPrinted>
  <dcterms:created xsi:type="dcterms:W3CDTF">2022-02-24T07:52:00Z</dcterms:created>
  <dcterms:modified xsi:type="dcterms:W3CDTF">2022-02-24T07:52:00Z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0x0101007A3984384ED71E4FA868D1597279CDEF</vt:lpwstr>
  </property>
</Properties>
</file>