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D56902" w:rsidRDefault="00DB308D" w:rsidP="004C2111">
      <w:pPr>
        <w:pStyle w:val="Reference"/>
        <w:rPr>
          <w:rFonts w:cstheme="minorBidi"/>
          <w:lang w:val="en-US" w:bidi="th-TH"/>
        </w:rPr>
      </w:pPr>
    </w:p>
    <w:p w14:paraId="78685304" w14:textId="77777777" w:rsidR="00DD1E47" w:rsidRDefault="00DD1E47" w:rsidP="006771E8">
      <w:pPr>
        <w:pStyle w:val="BodyText"/>
      </w:pPr>
    </w:p>
    <w:p w14:paraId="5545AD79" w14:textId="2F3CB829"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632FB3" w:rsidRDefault="00801A1C" w:rsidP="003E0F7B">
      <w:pPr>
        <w:pStyle w:val="BodyText"/>
        <w:spacing w:after="0" w:line="360" w:lineRule="auto"/>
        <w:rPr>
          <w:rFonts w:ascii="Arial" w:hAnsi="Arial" w:cstheme="minorBidi"/>
          <w:sz w:val="19"/>
          <w:szCs w:val="24"/>
          <w:cs/>
          <w:lang w:bidi="th-TH"/>
        </w:rPr>
      </w:pPr>
    </w:p>
    <w:p w14:paraId="582E2CFE" w14:textId="05D4BF90" w:rsidR="009755EA" w:rsidRDefault="009755EA" w:rsidP="003E0F7B">
      <w:pPr>
        <w:spacing w:after="0" w:line="360" w:lineRule="auto"/>
        <w:jc w:val="both"/>
        <w:rPr>
          <w:rFonts w:ascii="Arial" w:hAnsi="Arial"/>
          <w:b/>
          <w:bCs/>
          <w:sz w:val="16"/>
          <w:szCs w:val="16"/>
        </w:rPr>
      </w:pPr>
    </w:p>
    <w:p w14:paraId="4DC5A2B2" w14:textId="77777777" w:rsidR="001C7CF0" w:rsidRPr="0003427B" w:rsidRDefault="001C7CF0" w:rsidP="003E0F7B">
      <w:pPr>
        <w:spacing w:after="0" w:line="360" w:lineRule="auto"/>
        <w:jc w:val="both"/>
        <w:rPr>
          <w:rFonts w:ascii="Arial" w:hAnsi="Arial"/>
          <w:b/>
          <w:bCs/>
          <w:sz w:val="16"/>
          <w:szCs w:val="16"/>
        </w:rPr>
      </w:pPr>
    </w:p>
    <w:p w14:paraId="5A44E156" w14:textId="00B9F9F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B3330A" w:rsidRPr="008E04A8">
        <w:rPr>
          <w:rFonts w:ascii="Arial" w:hAnsi="Arial"/>
          <w:b/>
          <w:bCs/>
          <w:sz w:val="19"/>
          <w:szCs w:val="19"/>
        </w:rPr>
        <w:t>Seafresh Industry</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7C0981" w:rsidRDefault="003E0F7B" w:rsidP="003E0F7B">
      <w:pPr>
        <w:spacing w:after="0" w:line="360" w:lineRule="auto"/>
        <w:jc w:val="both"/>
        <w:outlineLvl w:val="0"/>
        <w:rPr>
          <w:rFonts w:ascii="Arial" w:hAnsi="Arial"/>
          <w:i/>
          <w:iCs/>
          <w:sz w:val="19"/>
          <w:szCs w:val="19"/>
        </w:rPr>
      </w:pPr>
      <w:r w:rsidRPr="007C0981">
        <w:rPr>
          <w:rFonts w:ascii="Arial" w:hAnsi="Arial"/>
          <w:i/>
          <w:iCs/>
          <w:sz w:val="19"/>
          <w:szCs w:val="19"/>
        </w:rPr>
        <w:t>Opinion</w:t>
      </w:r>
    </w:p>
    <w:p w14:paraId="13C655C5" w14:textId="77777777" w:rsidR="003E0F7B" w:rsidRPr="007C0981" w:rsidRDefault="003E0F7B" w:rsidP="003E0F7B">
      <w:pPr>
        <w:spacing w:after="0" w:line="360" w:lineRule="auto"/>
        <w:jc w:val="both"/>
        <w:outlineLvl w:val="0"/>
        <w:rPr>
          <w:rFonts w:ascii="Arial" w:hAnsi="Arial"/>
          <w:i/>
          <w:iCs/>
          <w:sz w:val="16"/>
          <w:szCs w:val="16"/>
        </w:rPr>
      </w:pPr>
    </w:p>
    <w:p w14:paraId="3AD51493" w14:textId="5C8E2EDC" w:rsidR="003E0F7B" w:rsidRPr="003E0F7B" w:rsidRDefault="003E0F7B" w:rsidP="00EE6DCA">
      <w:pPr>
        <w:spacing w:after="0" w:line="360" w:lineRule="auto"/>
        <w:jc w:val="thaiDistribute"/>
        <w:rPr>
          <w:rFonts w:ascii="Arial" w:hAnsi="Arial"/>
          <w:i/>
          <w:iCs/>
          <w:sz w:val="19"/>
          <w:szCs w:val="19"/>
        </w:rPr>
      </w:pPr>
      <w:r w:rsidRPr="007C0981">
        <w:rPr>
          <w:rFonts w:ascii="Arial" w:hAnsi="Arial"/>
          <w:sz w:val="19"/>
          <w:szCs w:val="19"/>
        </w:rPr>
        <w:t xml:space="preserve">I have audited the </w:t>
      </w:r>
      <w:r w:rsidR="00D56902" w:rsidRPr="007C0981">
        <w:rPr>
          <w:rFonts w:ascii="Arial" w:hAnsi="Arial"/>
          <w:sz w:val="19"/>
          <w:szCs w:val="19"/>
        </w:rPr>
        <w:t>consolidated</w:t>
      </w:r>
      <w:r w:rsidRPr="007C0981">
        <w:rPr>
          <w:rFonts w:ascii="Arial" w:hAnsi="Arial"/>
          <w:sz w:val="19"/>
          <w:szCs w:val="19"/>
        </w:rPr>
        <w:t xml:space="preserve"> </w:t>
      </w:r>
      <w:r w:rsidR="001C7CF0">
        <w:rPr>
          <w:rFonts w:ascii="Arial" w:hAnsi="Arial"/>
          <w:sz w:val="19"/>
          <w:szCs w:val="19"/>
        </w:rPr>
        <w:t xml:space="preserve">and separate </w:t>
      </w:r>
      <w:r w:rsidRPr="007C0981">
        <w:rPr>
          <w:rFonts w:ascii="Arial" w:hAnsi="Arial"/>
          <w:sz w:val="19"/>
          <w:szCs w:val="19"/>
        </w:rPr>
        <w:t xml:space="preserve">financial statements of </w:t>
      </w:r>
      <w:r w:rsidR="00EE1825" w:rsidRPr="007C0981">
        <w:rPr>
          <w:rFonts w:ascii="Arial" w:hAnsi="Arial"/>
          <w:sz w:val="19"/>
          <w:szCs w:val="19"/>
          <w:lang w:val="en-US"/>
        </w:rPr>
        <w:t>Seafresh Industry</w:t>
      </w:r>
      <w:r w:rsidRPr="007C0981">
        <w:rPr>
          <w:rFonts w:ascii="Arial" w:hAnsi="Arial"/>
          <w:sz w:val="19"/>
          <w:szCs w:val="19"/>
        </w:rPr>
        <w:t xml:space="preserve"> Public Company Limited and its subsidiaries (the “Group”), which comprise the consolidated </w:t>
      </w:r>
      <w:r w:rsidR="001C7CF0" w:rsidRPr="001C7CF0">
        <w:rPr>
          <w:rFonts w:ascii="Arial" w:hAnsi="Arial"/>
          <w:sz w:val="19"/>
          <w:szCs w:val="19"/>
        </w:rPr>
        <w:t xml:space="preserve">and separate </w:t>
      </w:r>
      <w:r w:rsidRPr="007C0981">
        <w:rPr>
          <w:rFonts w:ascii="Arial" w:hAnsi="Arial"/>
          <w:sz w:val="19"/>
          <w:szCs w:val="19"/>
        </w:rPr>
        <w:t>statement</w:t>
      </w:r>
      <w:r w:rsidR="00D56902">
        <w:rPr>
          <w:rFonts w:ascii="Arial" w:hAnsi="Arial"/>
          <w:sz w:val="19"/>
          <w:szCs w:val="19"/>
        </w:rPr>
        <w:t>s</w:t>
      </w:r>
      <w:r w:rsidRPr="007C0981">
        <w:rPr>
          <w:rFonts w:ascii="Arial" w:hAnsi="Arial"/>
          <w:sz w:val="19"/>
          <w:szCs w:val="19"/>
        </w:rPr>
        <w:t xml:space="preserve"> of financial position as a</w:t>
      </w:r>
      <w:r w:rsidR="00EE1825" w:rsidRPr="007C0981">
        <w:rPr>
          <w:rFonts w:ascii="Arial" w:hAnsi="Arial"/>
          <w:sz w:val="19"/>
          <w:szCs w:val="19"/>
        </w:rPr>
        <w:t>t</w:t>
      </w:r>
      <w:r w:rsidR="00E21820" w:rsidRPr="007C0981">
        <w:rPr>
          <w:rFonts w:ascii="Arial" w:hAnsi="Arial"/>
          <w:sz w:val="19"/>
          <w:szCs w:val="19"/>
        </w:rPr>
        <w:t xml:space="preserve"> </w:t>
      </w:r>
      <w:r w:rsidRPr="007C0981">
        <w:rPr>
          <w:rFonts w:ascii="Arial" w:hAnsi="Arial"/>
          <w:sz w:val="19"/>
          <w:szCs w:val="19"/>
        </w:rPr>
        <w:t xml:space="preserve">31 </w:t>
      </w:r>
      <w:r w:rsidRPr="00D56902">
        <w:rPr>
          <w:rFonts w:ascii="Arial" w:hAnsi="Arial"/>
          <w:sz w:val="19"/>
          <w:szCs w:val="19"/>
        </w:rPr>
        <w:t>December 20</w:t>
      </w:r>
      <w:r w:rsidR="00210190" w:rsidRPr="00D56902">
        <w:rPr>
          <w:rFonts w:ascii="Arial" w:hAnsi="Arial"/>
          <w:sz w:val="19"/>
          <w:szCs w:val="19"/>
          <w:lang w:val="en-US"/>
        </w:rPr>
        <w:t>2</w:t>
      </w:r>
      <w:r w:rsidR="008D5C94">
        <w:rPr>
          <w:rFonts w:ascii="Arial" w:hAnsi="Arial"/>
          <w:sz w:val="19"/>
          <w:szCs w:val="19"/>
          <w:lang w:val="en-US"/>
        </w:rPr>
        <w:t>1</w:t>
      </w:r>
      <w:r w:rsidRPr="00D56902">
        <w:rPr>
          <w:rFonts w:ascii="Arial" w:hAnsi="Arial"/>
          <w:sz w:val="19"/>
          <w:szCs w:val="19"/>
        </w:rPr>
        <w:t xml:space="preserve">, the </w:t>
      </w:r>
      <w:r w:rsidR="00D56902">
        <w:rPr>
          <w:rFonts w:ascii="Arial" w:hAnsi="Arial"/>
          <w:sz w:val="19"/>
          <w:szCs w:val="19"/>
        </w:rPr>
        <w:t xml:space="preserve">related </w:t>
      </w:r>
      <w:r w:rsidRPr="00D56902">
        <w:rPr>
          <w:rFonts w:ascii="Arial" w:hAnsi="Arial"/>
          <w:sz w:val="19"/>
          <w:szCs w:val="19"/>
        </w:rPr>
        <w:t>consolidated</w:t>
      </w:r>
      <w:r w:rsidRPr="007C0981">
        <w:rPr>
          <w:rFonts w:ascii="Arial" w:hAnsi="Arial"/>
          <w:sz w:val="19"/>
          <w:szCs w:val="19"/>
        </w:rPr>
        <w:t xml:space="preserve"> </w:t>
      </w:r>
      <w:r w:rsidR="001C7CF0" w:rsidRPr="001C7CF0">
        <w:rPr>
          <w:rFonts w:ascii="Arial" w:hAnsi="Arial"/>
          <w:sz w:val="19"/>
          <w:szCs w:val="19"/>
        </w:rPr>
        <w:t xml:space="preserve">and separate </w:t>
      </w:r>
      <w:r w:rsidRPr="007C0981">
        <w:rPr>
          <w:rFonts w:ascii="Arial" w:hAnsi="Arial"/>
          <w:sz w:val="19"/>
          <w:szCs w:val="19"/>
        </w:rPr>
        <w:t>statements of profit or loss and other comprehensive income, changes in shareholders’ equity and cash flows for the year then ended, and notes to</w:t>
      </w:r>
      <w:r w:rsidR="0092649D">
        <w:rPr>
          <w:rFonts w:ascii="Arial" w:hAnsi="Arial" w:cstheme="minorBidi" w:hint="cs"/>
          <w:sz w:val="19"/>
          <w:szCs w:val="24"/>
          <w:cs/>
          <w:lang w:bidi="th-TH"/>
        </w:rPr>
        <w:t xml:space="preserve"> </w:t>
      </w:r>
      <w:r w:rsidR="0092649D">
        <w:rPr>
          <w:rFonts w:ascii="Arial" w:hAnsi="Arial" w:cstheme="minorBidi"/>
          <w:sz w:val="19"/>
          <w:szCs w:val="24"/>
          <w:lang w:val="en-US" w:bidi="th-TH"/>
        </w:rPr>
        <w:t>the</w:t>
      </w:r>
      <w:r w:rsidR="00CE1373">
        <w:rPr>
          <w:rFonts w:ascii="Arial" w:hAnsi="Arial" w:cstheme="minorBidi"/>
          <w:sz w:val="19"/>
          <w:szCs w:val="24"/>
          <w:lang w:val="en-US" w:bidi="th-TH"/>
        </w:rPr>
        <w:t xml:space="preserve"> </w:t>
      </w:r>
      <w:r w:rsidR="00CE1373" w:rsidRPr="00D56902">
        <w:rPr>
          <w:rFonts w:ascii="Arial" w:hAnsi="Arial"/>
          <w:sz w:val="19"/>
          <w:szCs w:val="19"/>
        </w:rPr>
        <w:t>consolidated</w:t>
      </w:r>
      <w:r w:rsidR="00CE1373" w:rsidRPr="007C0981">
        <w:rPr>
          <w:rFonts w:ascii="Arial" w:hAnsi="Arial"/>
          <w:sz w:val="19"/>
          <w:szCs w:val="19"/>
        </w:rPr>
        <w:t xml:space="preserve"> </w:t>
      </w:r>
      <w:r w:rsidR="00CE1373" w:rsidRPr="001C7CF0">
        <w:rPr>
          <w:rFonts w:ascii="Arial" w:hAnsi="Arial"/>
          <w:sz w:val="19"/>
          <w:szCs w:val="19"/>
        </w:rPr>
        <w:t>and separate</w:t>
      </w:r>
      <w:r w:rsidRPr="007C0981">
        <w:rPr>
          <w:rFonts w:ascii="Arial" w:hAnsi="Arial"/>
          <w:sz w:val="19"/>
          <w:szCs w:val="19"/>
        </w:rPr>
        <w:t xml:space="preserve"> financial statements, including a summary of significant accounting policies. </w:t>
      </w:r>
    </w:p>
    <w:p w14:paraId="1B83131C" w14:textId="77777777" w:rsidR="00801A1C" w:rsidRPr="0003427B" w:rsidRDefault="00801A1C" w:rsidP="00EE6DCA">
      <w:pPr>
        <w:pStyle w:val="BodyText"/>
        <w:spacing w:after="0" w:line="360" w:lineRule="auto"/>
        <w:jc w:val="thaiDistribute"/>
        <w:rPr>
          <w:rFonts w:ascii="Arial" w:hAnsi="Arial"/>
          <w:sz w:val="16"/>
          <w:szCs w:val="16"/>
        </w:rPr>
      </w:pPr>
    </w:p>
    <w:p w14:paraId="0E80EC7F" w14:textId="7DBF3D85" w:rsidR="003E0F7B" w:rsidRPr="003E0F7B" w:rsidRDefault="003E0F7B" w:rsidP="00EE6DCA">
      <w:pPr>
        <w:spacing w:after="0" w:line="360" w:lineRule="auto"/>
        <w:jc w:val="thaiDistribute"/>
        <w:rPr>
          <w:rFonts w:ascii="Arial" w:hAnsi="Arial"/>
          <w:sz w:val="19"/>
          <w:szCs w:val="19"/>
        </w:rPr>
      </w:pPr>
      <w:r w:rsidRPr="003E0F7B">
        <w:rPr>
          <w:rFonts w:ascii="Arial" w:hAnsi="Arial"/>
          <w:sz w:val="19"/>
          <w:szCs w:val="19"/>
        </w:rPr>
        <w:t xml:space="preserve">In my opinion, the accompanying consolidated and separate financial statements present fairly, </w:t>
      </w:r>
      <w:r w:rsidR="00772720">
        <w:rPr>
          <w:rFonts w:ascii="Arial" w:hAnsi="Arial"/>
          <w:sz w:val="19"/>
          <w:szCs w:val="19"/>
        </w:rPr>
        <w:br/>
      </w:r>
      <w:r w:rsidRPr="003E0F7B">
        <w:rPr>
          <w:rFonts w:ascii="Arial" w:hAnsi="Arial"/>
          <w:sz w:val="19"/>
          <w:szCs w:val="19"/>
        </w:rPr>
        <w:t xml:space="preserve">in all material respects, the consolidated </w:t>
      </w:r>
      <w:r w:rsidR="00C66D28" w:rsidRPr="00C66D28">
        <w:rPr>
          <w:rFonts w:ascii="Arial" w:hAnsi="Arial"/>
          <w:sz w:val="19"/>
          <w:szCs w:val="19"/>
        </w:rPr>
        <w:t xml:space="preserve">and separate </w:t>
      </w:r>
      <w:r w:rsidRPr="003E0F7B">
        <w:rPr>
          <w:rFonts w:ascii="Arial" w:hAnsi="Arial"/>
          <w:sz w:val="19"/>
          <w:szCs w:val="19"/>
        </w:rPr>
        <w:t xml:space="preserve">financial position of </w:t>
      </w:r>
      <w:r w:rsidR="00772D18">
        <w:rPr>
          <w:rFonts w:ascii="Arial" w:hAnsi="Arial"/>
          <w:sz w:val="19"/>
          <w:szCs w:val="19"/>
        </w:rPr>
        <w:t>Seafresh Industry Public Company Limited and its subsidiaries</w:t>
      </w:r>
      <w:r w:rsidRPr="003E0F7B">
        <w:rPr>
          <w:rFonts w:ascii="Arial" w:hAnsi="Arial"/>
          <w:sz w:val="19"/>
          <w:szCs w:val="19"/>
        </w:rPr>
        <w:t xml:space="preserve"> as </w:t>
      </w:r>
      <w:proofErr w:type="gramStart"/>
      <w:r w:rsidRPr="003E0F7B">
        <w:rPr>
          <w:rFonts w:ascii="Arial" w:hAnsi="Arial"/>
          <w:sz w:val="19"/>
          <w:szCs w:val="19"/>
        </w:rPr>
        <w:t>at</w:t>
      </w:r>
      <w:proofErr w:type="gramEnd"/>
      <w:r w:rsidRPr="003E0F7B">
        <w:rPr>
          <w:rFonts w:ascii="Arial" w:hAnsi="Arial"/>
          <w:sz w:val="19"/>
          <w:szCs w:val="19"/>
        </w:rPr>
        <w:t xml:space="preserve"> 31 </w:t>
      </w:r>
      <w:r w:rsidRPr="002579DE">
        <w:rPr>
          <w:rFonts w:ascii="Arial" w:hAnsi="Arial"/>
          <w:sz w:val="19"/>
          <w:szCs w:val="19"/>
        </w:rPr>
        <w:t>December 20</w:t>
      </w:r>
      <w:r w:rsidR="00210190" w:rsidRPr="002579DE">
        <w:rPr>
          <w:rFonts w:ascii="Arial" w:hAnsi="Arial"/>
          <w:sz w:val="19"/>
          <w:szCs w:val="19"/>
        </w:rPr>
        <w:t>2</w:t>
      </w:r>
      <w:r w:rsidR="008D5C94">
        <w:rPr>
          <w:rFonts w:ascii="Arial" w:hAnsi="Arial"/>
          <w:sz w:val="19"/>
          <w:szCs w:val="19"/>
        </w:rPr>
        <w:t>1</w:t>
      </w:r>
      <w:r w:rsidRPr="002579DE">
        <w:rPr>
          <w:rFonts w:ascii="Arial" w:hAnsi="Arial"/>
          <w:sz w:val="19"/>
          <w:szCs w:val="19"/>
        </w:rPr>
        <w:t>, and</w:t>
      </w:r>
      <w:r w:rsidRPr="003E0F7B">
        <w:rPr>
          <w:rFonts w:ascii="Arial" w:hAnsi="Arial"/>
          <w:sz w:val="19"/>
          <w:szCs w:val="19"/>
        </w:rPr>
        <w:t xml:space="preserve"> its consolidated </w:t>
      </w:r>
      <w:r w:rsidR="00C66D28" w:rsidRPr="00C66D28">
        <w:rPr>
          <w:rFonts w:ascii="Arial" w:hAnsi="Arial"/>
          <w:sz w:val="19"/>
          <w:szCs w:val="19"/>
        </w:rPr>
        <w:t xml:space="preserve">and separate </w:t>
      </w:r>
      <w:r w:rsidRPr="003E0F7B">
        <w:rPr>
          <w:rFonts w:ascii="Arial" w:hAnsi="Arial"/>
          <w:sz w:val="19"/>
          <w:szCs w:val="19"/>
        </w:rPr>
        <w:t xml:space="preserve">financial performance and </w:t>
      </w:r>
      <w:r w:rsidR="00F16A36">
        <w:rPr>
          <w:rFonts w:ascii="Arial" w:hAnsi="Arial"/>
          <w:sz w:val="19"/>
          <w:szCs w:val="19"/>
        </w:rPr>
        <w:t xml:space="preserve">its </w:t>
      </w:r>
      <w:r w:rsidR="00CE1373" w:rsidRPr="00D56902">
        <w:rPr>
          <w:rFonts w:ascii="Arial" w:hAnsi="Arial"/>
          <w:sz w:val="19"/>
          <w:szCs w:val="19"/>
        </w:rPr>
        <w:t>consolidated</w:t>
      </w:r>
      <w:r w:rsidR="00CE1373" w:rsidRPr="007C0981">
        <w:rPr>
          <w:rFonts w:ascii="Arial" w:hAnsi="Arial"/>
          <w:sz w:val="19"/>
          <w:szCs w:val="19"/>
        </w:rPr>
        <w:t xml:space="preserve"> </w:t>
      </w:r>
      <w:r w:rsidR="00CE1373" w:rsidRPr="001C7CF0">
        <w:rPr>
          <w:rFonts w:ascii="Arial" w:hAnsi="Arial"/>
          <w:sz w:val="19"/>
          <w:szCs w:val="19"/>
        </w:rPr>
        <w:t>and separate</w:t>
      </w:r>
      <w:r w:rsidR="00CE1373" w:rsidRPr="003E0F7B">
        <w:rPr>
          <w:rFonts w:ascii="Arial" w:hAnsi="Arial"/>
          <w:sz w:val="19"/>
          <w:szCs w:val="19"/>
        </w:rPr>
        <w:t xml:space="preserve"> </w:t>
      </w:r>
      <w:r w:rsidRPr="003E0F7B">
        <w:rPr>
          <w:rFonts w:ascii="Arial" w:hAnsi="Arial"/>
          <w:sz w:val="19"/>
          <w:szCs w:val="19"/>
        </w:rPr>
        <w:t xml:space="preserve">cash flows for the year then ended in accordance with Thai Financial Reporting Standards. </w:t>
      </w:r>
    </w:p>
    <w:p w14:paraId="02FD7704" w14:textId="77777777" w:rsidR="005259C2" w:rsidRPr="00EE6E1B"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7028FD6F" w14:textId="3142574B" w:rsidR="00213579" w:rsidRDefault="003E0F7B" w:rsidP="00CA59C7">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7771EA">
        <w:rPr>
          <w:rFonts w:ascii="Arial" w:hAnsi="Arial"/>
          <w:sz w:val="19"/>
          <w:szCs w:val="19"/>
        </w:rPr>
        <w:t>c</w:t>
      </w:r>
      <w:r w:rsidR="009578C3">
        <w:rPr>
          <w:rFonts w:ascii="Arial" w:hAnsi="Arial"/>
          <w:sz w:val="19"/>
          <w:szCs w:val="19"/>
        </w:rPr>
        <w:t>onsolidated</w:t>
      </w:r>
      <w:r w:rsidR="00C83602">
        <w:rPr>
          <w:rFonts w:ascii="Arial" w:hAnsi="Arial" w:cs="Browallia New"/>
          <w:sz w:val="19"/>
          <w:szCs w:val="24"/>
          <w:lang w:val="en-US" w:bidi="th-TH"/>
        </w:rPr>
        <w:t xml:space="preserve"> and </w:t>
      </w:r>
      <w:r w:rsidR="007771EA">
        <w:rPr>
          <w:rFonts w:ascii="Arial" w:hAnsi="Arial" w:cs="Browallia New"/>
          <w:sz w:val="19"/>
          <w:szCs w:val="24"/>
          <w:lang w:val="en-US" w:bidi="th-TH"/>
        </w:rPr>
        <w:t>s</w:t>
      </w:r>
      <w:r w:rsidR="00C83602">
        <w:rPr>
          <w:rFonts w:ascii="Arial" w:hAnsi="Arial" w:cs="Browallia New"/>
          <w:sz w:val="19"/>
          <w:szCs w:val="24"/>
          <w:lang w:val="en-US" w:bidi="th-TH"/>
        </w:rPr>
        <w:t xml:space="preserve">eparate </w:t>
      </w:r>
      <w:r w:rsidRPr="003E0F7B">
        <w:rPr>
          <w:rFonts w:ascii="Arial" w:hAnsi="Arial"/>
          <w:sz w:val="19"/>
          <w:szCs w:val="19"/>
        </w:rPr>
        <w:t xml:space="preserve">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sidR="009578C3">
        <w:rPr>
          <w:rFonts w:ascii="Arial" w:hAnsi="Arial"/>
          <w:sz w:val="19"/>
          <w:szCs w:val="19"/>
        </w:rPr>
        <w:t>are</w:t>
      </w:r>
      <w:r w:rsidRPr="003E0F7B">
        <w:rPr>
          <w:rFonts w:ascii="Arial" w:hAnsi="Arial"/>
          <w:sz w:val="19"/>
          <w:szCs w:val="19"/>
        </w:rPr>
        <w:t xml:space="preserve"> relevant to my audit of the</w:t>
      </w:r>
      <w:r w:rsidR="00F962BC">
        <w:rPr>
          <w:rFonts w:ascii="Arial" w:hAnsi="Arial"/>
          <w:sz w:val="19"/>
          <w:szCs w:val="19"/>
        </w:rPr>
        <w:t xml:space="preserve"> </w:t>
      </w:r>
      <w:r w:rsidR="00EC1877">
        <w:rPr>
          <w:rFonts w:ascii="Arial" w:hAnsi="Arial"/>
          <w:sz w:val="19"/>
          <w:szCs w:val="19"/>
        </w:rPr>
        <w:t>c</w:t>
      </w:r>
      <w:r w:rsidR="00F962BC">
        <w:rPr>
          <w:rFonts w:ascii="Arial" w:hAnsi="Arial"/>
          <w:sz w:val="19"/>
          <w:szCs w:val="19"/>
        </w:rPr>
        <w:t xml:space="preserve">onsolidated and </w:t>
      </w:r>
      <w:r w:rsidR="00427C07">
        <w:rPr>
          <w:rFonts w:ascii="Arial" w:hAnsi="Arial"/>
          <w:sz w:val="19"/>
          <w:szCs w:val="19"/>
        </w:rPr>
        <w:t>s</w:t>
      </w:r>
      <w:r w:rsidR="00F962BC">
        <w:rPr>
          <w:rFonts w:ascii="Arial" w:hAnsi="Arial"/>
          <w:sz w:val="19"/>
          <w:szCs w:val="19"/>
        </w:rPr>
        <w:t>eparate</w:t>
      </w:r>
      <w:r w:rsidRPr="003E0F7B">
        <w:rPr>
          <w:rFonts w:ascii="Arial" w:hAnsi="Arial"/>
          <w:sz w:val="19"/>
          <w:szCs w:val="19"/>
        </w:rPr>
        <w:t xml:space="preserve"> financial statements, and I have fulfilled my other ethical responsibilities in accordance with these requirements. I believe that the audit evidence I have obtained is sufficient and appropriate to provide a basis for my opinion.</w:t>
      </w:r>
    </w:p>
    <w:p w14:paraId="38834807" w14:textId="38D69C4E" w:rsidR="00EE6E1B" w:rsidRDefault="00EE6E1B" w:rsidP="00CA59C7">
      <w:pPr>
        <w:autoSpaceDE w:val="0"/>
        <w:autoSpaceDN w:val="0"/>
        <w:adjustRightInd w:val="0"/>
        <w:spacing w:after="0" w:line="360" w:lineRule="auto"/>
        <w:jc w:val="both"/>
        <w:rPr>
          <w:rFonts w:ascii="Arial" w:hAnsi="Arial"/>
          <w:sz w:val="19"/>
          <w:szCs w:val="19"/>
        </w:rPr>
      </w:pPr>
    </w:p>
    <w:p w14:paraId="1C3733DB" w14:textId="6261699A" w:rsidR="009578C3" w:rsidRDefault="009578C3" w:rsidP="00CA59C7">
      <w:pPr>
        <w:autoSpaceDE w:val="0"/>
        <w:autoSpaceDN w:val="0"/>
        <w:adjustRightInd w:val="0"/>
        <w:spacing w:after="0" w:line="360" w:lineRule="auto"/>
        <w:jc w:val="both"/>
        <w:rPr>
          <w:rFonts w:ascii="Arial" w:hAnsi="Arial"/>
          <w:sz w:val="19"/>
          <w:szCs w:val="19"/>
        </w:rPr>
      </w:pPr>
    </w:p>
    <w:p w14:paraId="4E1D26DD" w14:textId="6EFA97DD" w:rsidR="00995EE3" w:rsidRDefault="00995EE3" w:rsidP="00CA59C7">
      <w:pPr>
        <w:autoSpaceDE w:val="0"/>
        <w:autoSpaceDN w:val="0"/>
        <w:adjustRightInd w:val="0"/>
        <w:spacing w:after="0" w:line="360" w:lineRule="auto"/>
        <w:jc w:val="both"/>
        <w:rPr>
          <w:rFonts w:ascii="Arial" w:hAnsi="Arial"/>
          <w:sz w:val="19"/>
          <w:szCs w:val="19"/>
        </w:rPr>
      </w:pPr>
    </w:p>
    <w:p w14:paraId="1EA0FAB0" w14:textId="20BE0017" w:rsidR="00995EE3" w:rsidRDefault="00995EE3" w:rsidP="00CA59C7">
      <w:pPr>
        <w:autoSpaceDE w:val="0"/>
        <w:autoSpaceDN w:val="0"/>
        <w:adjustRightInd w:val="0"/>
        <w:spacing w:after="0" w:line="360" w:lineRule="auto"/>
        <w:jc w:val="both"/>
        <w:rPr>
          <w:rFonts w:ascii="Arial" w:hAnsi="Arial"/>
          <w:sz w:val="19"/>
          <w:szCs w:val="19"/>
        </w:rPr>
      </w:pPr>
    </w:p>
    <w:p w14:paraId="34163724" w14:textId="77777777" w:rsidR="00995EE3" w:rsidRDefault="00995EE3" w:rsidP="00CA59C7">
      <w:pPr>
        <w:autoSpaceDE w:val="0"/>
        <w:autoSpaceDN w:val="0"/>
        <w:adjustRightInd w:val="0"/>
        <w:spacing w:after="0" w:line="360" w:lineRule="auto"/>
        <w:jc w:val="both"/>
        <w:rPr>
          <w:rFonts w:ascii="Arial" w:hAnsi="Arial"/>
          <w:sz w:val="19"/>
          <w:szCs w:val="19"/>
        </w:rPr>
      </w:pPr>
    </w:p>
    <w:p w14:paraId="00BBABF8" w14:textId="3AC10350" w:rsidR="00EE6E1B" w:rsidRDefault="00EE6E1B" w:rsidP="00CA59C7">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150FD339"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DA6446">
        <w:rPr>
          <w:rFonts w:ascii="Arial" w:hAnsi="Arial"/>
          <w:sz w:val="19"/>
          <w:szCs w:val="19"/>
        </w:rPr>
        <w:t>were</w:t>
      </w:r>
      <w:r w:rsidRPr="003E0F7B">
        <w:rPr>
          <w:rFonts w:ascii="Arial" w:hAnsi="Arial"/>
          <w:sz w:val="19"/>
          <w:szCs w:val="19"/>
        </w:rPr>
        <w:t xml:space="preserve"> of most significance in my audit of the </w:t>
      </w:r>
      <w:r w:rsidR="00EC1877">
        <w:rPr>
          <w:rFonts w:ascii="Arial" w:hAnsi="Arial"/>
          <w:sz w:val="19"/>
          <w:szCs w:val="19"/>
        </w:rPr>
        <w:t>c</w:t>
      </w:r>
      <w:r w:rsidR="00541FB9">
        <w:rPr>
          <w:rFonts w:ascii="Arial" w:hAnsi="Arial"/>
          <w:sz w:val="19"/>
          <w:szCs w:val="19"/>
        </w:rPr>
        <w:t xml:space="preserve">onsolidated and </w:t>
      </w:r>
      <w:r w:rsidR="00F72260">
        <w:rPr>
          <w:rFonts w:ascii="Arial" w:hAnsi="Arial"/>
          <w:sz w:val="19"/>
          <w:szCs w:val="19"/>
        </w:rPr>
        <w:t xml:space="preserve">separate </w:t>
      </w:r>
      <w:r w:rsidRPr="003E0F7B">
        <w:rPr>
          <w:rFonts w:ascii="Arial" w:hAnsi="Arial"/>
          <w:sz w:val="19"/>
          <w:szCs w:val="19"/>
        </w:rPr>
        <w:t xml:space="preserve">financial statements of the current </w:t>
      </w:r>
      <w:r w:rsidR="007A69BD">
        <w:rPr>
          <w:rFonts w:ascii="Arial" w:hAnsi="Arial"/>
          <w:sz w:val="19"/>
          <w:szCs w:val="19"/>
        </w:rPr>
        <w:t>year</w:t>
      </w:r>
      <w:r w:rsidRPr="003E0F7B">
        <w:rPr>
          <w:rFonts w:ascii="Arial" w:hAnsi="Arial"/>
          <w:sz w:val="19"/>
          <w:szCs w:val="19"/>
        </w:rPr>
        <w:t>. These matters were addressed in the context of my audit of the</w:t>
      </w:r>
      <w:r w:rsidR="003840AF">
        <w:rPr>
          <w:rFonts w:ascii="Arial" w:hAnsi="Arial"/>
          <w:sz w:val="19"/>
          <w:szCs w:val="19"/>
        </w:rPr>
        <w:t xml:space="preserve"> </w:t>
      </w:r>
      <w:r w:rsidR="00EC1877">
        <w:rPr>
          <w:rFonts w:ascii="Arial" w:hAnsi="Arial"/>
          <w:sz w:val="19"/>
          <w:szCs w:val="19"/>
        </w:rPr>
        <w:t>c</w:t>
      </w:r>
      <w:r w:rsidR="003840AF">
        <w:rPr>
          <w:rFonts w:ascii="Arial" w:hAnsi="Arial"/>
          <w:sz w:val="19"/>
          <w:szCs w:val="19"/>
        </w:rPr>
        <w:t>onsolidated and separate</w:t>
      </w:r>
      <w:r w:rsidRPr="003E0F7B">
        <w:rPr>
          <w:rFonts w:ascii="Arial" w:hAnsi="Arial"/>
          <w:sz w:val="19"/>
          <w:szCs w:val="19"/>
        </w:rPr>
        <w:t xml:space="preserv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CF233D">
        <w:trPr>
          <w:tblHeader/>
        </w:trPr>
        <w:tc>
          <w:tcPr>
            <w:tcW w:w="4230" w:type="dxa"/>
            <w:tcBorders>
              <w:bottom w:val="single" w:sz="4" w:space="0" w:color="auto"/>
            </w:tcBorders>
            <w:shd w:val="clear" w:color="auto" w:fill="5D3597"/>
          </w:tcPr>
          <w:p w14:paraId="3BB8C855" w14:textId="5A814B2B" w:rsidR="003E0F7B" w:rsidRPr="00CF233D" w:rsidRDefault="00E47FF7" w:rsidP="00E60652">
            <w:pPr>
              <w:autoSpaceDE w:val="0"/>
              <w:autoSpaceDN w:val="0"/>
              <w:adjustRightInd w:val="0"/>
              <w:spacing w:after="0" w:line="360" w:lineRule="auto"/>
              <w:rPr>
                <w:rFonts w:cstheme="minorHAnsi"/>
                <w:b/>
                <w:bCs/>
                <w:color w:val="FFFFFF" w:themeColor="background1"/>
                <w:szCs w:val="18"/>
              </w:rPr>
            </w:pPr>
            <w:r w:rsidRPr="00CF233D">
              <w:rPr>
                <w:rFonts w:cstheme="minorHAnsi"/>
                <w:b/>
                <w:bCs/>
                <w:color w:val="FFFFFF" w:themeColor="background1"/>
                <w:szCs w:val="18"/>
              </w:rPr>
              <w:t>K</w:t>
            </w:r>
            <w:r w:rsidR="003E0F7B" w:rsidRPr="00CF233D">
              <w:rPr>
                <w:rFonts w:cstheme="minorHAnsi"/>
                <w:b/>
                <w:bCs/>
                <w:color w:val="FFFFFF" w:themeColor="background1"/>
                <w:szCs w:val="18"/>
              </w:rPr>
              <w:t>ey audit matter</w:t>
            </w:r>
            <w:r w:rsidR="004C4DC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77777777" w:rsidR="003E0F7B" w:rsidRPr="00CF233D" w:rsidRDefault="003E0F7B" w:rsidP="00E60652">
            <w:pPr>
              <w:autoSpaceDE w:val="0"/>
              <w:autoSpaceDN w:val="0"/>
              <w:adjustRightInd w:val="0"/>
              <w:spacing w:after="0" w:line="360" w:lineRule="auto"/>
              <w:rPr>
                <w:rFonts w:cstheme="minorHAnsi"/>
                <w:b/>
                <w:bCs/>
                <w:color w:val="FFFFFF" w:themeColor="background1"/>
                <w:szCs w:val="18"/>
              </w:rPr>
            </w:pPr>
            <w:r w:rsidRPr="00CF233D">
              <w:rPr>
                <w:rFonts w:cstheme="minorHAnsi"/>
                <w:b/>
                <w:bCs/>
                <w:color w:val="FFFFFF" w:themeColor="background1"/>
                <w:szCs w:val="18"/>
              </w:rPr>
              <w:t>How the matter was addressed in the audit</w:t>
            </w:r>
          </w:p>
        </w:tc>
      </w:tr>
      <w:tr w:rsidR="004C7CF9" w:rsidRPr="00FD3555" w14:paraId="1AF11049" w14:textId="77777777" w:rsidTr="00CB031A">
        <w:trPr>
          <w:trHeight w:val="4107"/>
        </w:trPr>
        <w:tc>
          <w:tcPr>
            <w:tcW w:w="4230" w:type="dxa"/>
            <w:tcBorders>
              <w:bottom w:val="single" w:sz="4" w:space="0" w:color="auto"/>
            </w:tcBorders>
            <w:shd w:val="clear" w:color="auto" w:fill="auto"/>
          </w:tcPr>
          <w:p w14:paraId="79DA0169" w14:textId="03A6A030" w:rsidR="004C7CF9" w:rsidRDefault="004C7CF9" w:rsidP="004C7CF9">
            <w:pPr>
              <w:pStyle w:val="BodyText"/>
              <w:spacing w:after="0" w:line="360" w:lineRule="auto"/>
              <w:jc w:val="thaiDistribute"/>
              <w:rPr>
                <w:rFonts w:ascii="Arial" w:hAnsi="Arial"/>
                <w:b/>
                <w:bCs/>
                <w:szCs w:val="18"/>
              </w:rPr>
            </w:pPr>
          </w:p>
          <w:p w14:paraId="4D2FB6AE" w14:textId="77777777" w:rsidR="00245474" w:rsidRPr="008E04A8" w:rsidRDefault="00245474" w:rsidP="00245474">
            <w:pPr>
              <w:pStyle w:val="BodyText"/>
              <w:spacing w:after="0" w:line="360" w:lineRule="auto"/>
              <w:jc w:val="thaiDistribute"/>
              <w:rPr>
                <w:rFonts w:ascii="Arial" w:hAnsi="Arial"/>
                <w:szCs w:val="18"/>
              </w:rPr>
            </w:pPr>
            <w:r w:rsidRPr="008E04A8">
              <w:rPr>
                <w:rFonts w:ascii="Arial" w:hAnsi="Arial"/>
                <w:b/>
                <w:bCs/>
                <w:szCs w:val="18"/>
              </w:rPr>
              <w:t xml:space="preserve">Deferred tax assets </w:t>
            </w:r>
          </w:p>
          <w:p w14:paraId="3A800488" w14:textId="77777777" w:rsidR="00245474" w:rsidRPr="008E04A8" w:rsidRDefault="00245474" w:rsidP="00245474">
            <w:pPr>
              <w:pStyle w:val="BodyText"/>
              <w:spacing w:after="0" w:line="360" w:lineRule="auto"/>
              <w:jc w:val="thaiDistribute"/>
              <w:rPr>
                <w:rFonts w:ascii="Arial" w:hAnsi="Arial"/>
                <w:spacing w:val="-4"/>
                <w:szCs w:val="18"/>
              </w:rPr>
            </w:pPr>
          </w:p>
          <w:p w14:paraId="5C3AAEA5" w14:textId="0661F5B1" w:rsidR="00245474" w:rsidRPr="008E04A8" w:rsidRDefault="00245474" w:rsidP="00245474">
            <w:pPr>
              <w:pStyle w:val="BodyText"/>
              <w:spacing w:after="0" w:line="360" w:lineRule="auto"/>
              <w:jc w:val="thaiDistribute"/>
              <w:rPr>
                <w:rFonts w:ascii="Browallia New" w:hAnsi="Browallia New" w:cs="Browallia New"/>
                <w:strike/>
                <w:szCs w:val="18"/>
                <w:lang w:bidi="th-TH"/>
              </w:rPr>
            </w:pPr>
            <w:r w:rsidRPr="008E04A8">
              <w:rPr>
                <w:rFonts w:ascii="Arial" w:hAnsi="Arial"/>
                <w:spacing w:val="-4"/>
                <w:szCs w:val="18"/>
              </w:rPr>
              <w:t xml:space="preserve">As </w:t>
            </w:r>
            <w:proofErr w:type="gramStart"/>
            <w:r w:rsidRPr="008E04A8">
              <w:rPr>
                <w:rFonts w:ascii="Arial" w:hAnsi="Arial"/>
                <w:spacing w:val="-4"/>
                <w:szCs w:val="18"/>
              </w:rPr>
              <w:t>at</w:t>
            </w:r>
            <w:proofErr w:type="gramEnd"/>
            <w:r w:rsidRPr="008E04A8">
              <w:rPr>
                <w:rFonts w:ascii="Arial" w:hAnsi="Arial"/>
                <w:spacing w:val="-4"/>
                <w:szCs w:val="18"/>
              </w:rPr>
              <w:t xml:space="preserve"> 31 December 20</w:t>
            </w:r>
            <w:r w:rsidR="00835381">
              <w:rPr>
                <w:rFonts w:ascii="Arial" w:hAnsi="Arial"/>
                <w:spacing w:val="-4"/>
                <w:szCs w:val="18"/>
              </w:rPr>
              <w:t>21</w:t>
            </w:r>
            <w:r w:rsidRPr="008E04A8">
              <w:rPr>
                <w:rFonts w:ascii="Arial" w:hAnsi="Arial"/>
                <w:spacing w:val="-4"/>
                <w:szCs w:val="18"/>
              </w:rPr>
              <w:t xml:space="preserve">, </w:t>
            </w:r>
            <w:r>
              <w:rPr>
                <w:rFonts w:ascii="Arial" w:hAnsi="Arial" w:cs="Browallia New"/>
                <w:spacing w:val="-4"/>
                <w:szCs w:val="22"/>
                <w:lang w:val="en-US" w:bidi="th-TH"/>
              </w:rPr>
              <w:t xml:space="preserve">the </w:t>
            </w:r>
            <w:r w:rsidRPr="008E04A8">
              <w:rPr>
                <w:rFonts w:ascii="Arial" w:hAnsi="Arial"/>
                <w:spacing w:val="-4"/>
                <w:szCs w:val="18"/>
              </w:rPr>
              <w:t>Company</w:t>
            </w:r>
            <w:r w:rsidRPr="008E04A8">
              <w:rPr>
                <w:rFonts w:ascii="Arial" w:hAnsi="Arial" w:cstheme="minorBidi" w:hint="cs"/>
                <w:spacing w:val="-4"/>
                <w:szCs w:val="18"/>
                <w:cs/>
                <w:lang w:bidi="th-TH"/>
              </w:rPr>
              <w:t xml:space="preserve"> </w:t>
            </w:r>
            <w:r w:rsidRPr="008E04A8">
              <w:rPr>
                <w:rFonts w:ascii="Arial" w:hAnsi="Arial" w:cstheme="minorBidi"/>
                <w:spacing w:val="-4"/>
                <w:szCs w:val="18"/>
                <w:lang w:val="en-US" w:bidi="th-TH"/>
              </w:rPr>
              <w:t xml:space="preserve">had booked </w:t>
            </w:r>
            <w:r w:rsidRPr="008E04A8">
              <w:rPr>
                <w:rFonts w:ascii="Arial" w:hAnsi="Arial"/>
                <w:szCs w:val="18"/>
              </w:rPr>
              <w:t xml:space="preserve">deferred tax assets of Baht </w:t>
            </w:r>
            <w:r w:rsidR="00835381">
              <w:rPr>
                <w:rFonts w:ascii="Arial" w:hAnsi="Arial"/>
                <w:szCs w:val="18"/>
              </w:rPr>
              <w:t>51</w:t>
            </w:r>
            <w:r w:rsidRPr="008E04A8">
              <w:rPr>
                <w:rFonts w:ascii="Arial" w:hAnsi="Arial"/>
                <w:szCs w:val="18"/>
              </w:rPr>
              <w:t xml:space="preserve"> million</w:t>
            </w:r>
            <w:r w:rsidR="00322798">
              <w:rPr>
                <w:rFonts w:ascii="Arial" w:hAnsi="Arial"/>
                <w:szCs w:val="18"/>
              </w:rPr>
              <w:t xml:space="preserve"> </w:t>
            </w:r>
            <w:r>
              <w:rPr>
                <w:rFonts w:ascii="Arial" w:hAnsi="Arial"/>
                <w:szCs w:val="18"/>
              </w:rPr>
              <w:t>relating to</w:t>
            </w:r>
            <w:r w:rsidRPr="008E04A8">
              <w:rPr>
                <w:rFonts w:ascii="Arial" w:hAnsi="Arial"/>
                <w:szCs w:val="18"/>
              </w:rPr>
              <w:t xml:space="preserve"> tax losses carried forward. </w:t>
            </w:r>
            <w:r w:rsidR="00A44395">
              <w:rPr>
                <w:rFonts w:ascii="Arial" w:hAnsi="Arial"/>
                <w:szCs w:val="18"/>
              </w:rPr>
              <w:t>T</w:t>
            </w:r>
            <w:r>
              <w:rPr>
                <w:rFonts w:ascii="Arial" w:hAnsi="Arial"/>
                <w:szCs w:val="18"/>
              </w:rPr>
              <w:t>he</w:t>
            </w:r>
            <w:r w:rsidR="00A44395">
              <w:rPr>
                <w:rFonts w:ascii="Arial" w:hAnsi="Arial"/>
                <w:szCs w:val="18"/>
              </w:rPr>
              <w:t xml:space="preserve"> </w:t>
            </w:r>
            <w:r w:rsidRPr="008E04A8">
              <w:rPr>
                <w:rFonts w:ascii="Arial" w:hAnsi="Arial"/>
                <w:szCs w:val="18"/>
              </w:rPr>
              <w:t>Company ha</w:t>
            </w:r>
            <w:r w:rsidR="00322798">
              <w:rPr>
                <w:rFonts w:ascii="Arial" w:hAnsi="Arial"/>
                <w:szCs w:val="18"/>
              </w:rPr>
              <w:t>s</w:t>
            </w:r>
            <w:r w:rsidRPr="008E04A8">
              <w:rPr>
                <w:rFonts w:ascii="Arial" w:hAnsi="Arial"/>
                <w:szCs w:val="18"/>
              </w:rPr>
              <w:t xml:space="preserve"> not recognized a portion of deferred tax assets of Baht </w:t>
            </w:r>
            <w:r w:rsidR="00AE0513">
              <w:rPr>
                <w:rFonts w:ascii="Arial" w:hAnsi="Arial"/>
                <w:szCs w:val="18"/>
              </w:rPr>
              <w:t>135</w:t>
            </w:r>
            <w:r w:rsidRPr="008E04A8">
              <w:rPr>
                <w:rFonts w:ascii="Arial" w:hAnsi="Arial"/>
                <w:szCs w:val="18"/>
              </w:rPr>
              <w:t xml:space="preserve"> million on the remaining cumulative tax losses. The</w:t>
            </w:r>
            <w:r>
              <w:rPr>
                <w:rFonts w:ascii="Arial" w:hAnsi="Arial"/>
                <w:szCs w:val="18"/>
              </w:rPr>
              <w:t xml:space="preserve"> </w:t>
            </w:r>
            <w:r w:rsidRPr="008E04A8">
              <w:rPr>
                <w:rFonts w:ascii="Arial" w:hAnsi="Arial"/>
                <w:szCs w:val="18"/>
              </w:rPr>
              <w:t>Company will recognise deferred tax assets on tax losses carried forwards only when it is</w:t>
            </w:r>
            <w:r>
              <w:rPr>
                <w:rFonts w:ascii="Arial" w:hAnsi="Arial"/>
                <w:szCs w:val="18"/>
              </w:rPr>
              <w:t xml:space="preserve"> probable</w:t>
            </w:r>
            <w:r w:rsidRPr="008E04A8">
              <w:rPr>
                <w:rFonts w:ascii="Arial" w:hAnsi="Arial"/>
                <w:szCs w:val="18"/>
              </w:rPr>
              <w:t xml:space="preserve"> that it can generate taxable profits to utilize </w:t>
            </w:r>
            <w:r w:rsidRPr="008E04A8">
              <w:rPr>
                <w:rFonts w:ascii="Arial" w:hAnsi="Arial"/>
                <w:spacing w:val="-4"/>
                <w:szCs w:val="18"/>
              </w:rPr>
              <w:t>tax losses carried forward.</w:t>
            </w:r>
          </w:p>
          <w:p w14:paraId="524AD698" w14:textId="77777777" w:rsidR="00245474" w:rsidRPr="008E04A8" w:rsidRDefault="00245474" w:rsidP="00245474">
            <w:pPr>
              <w:pStyle w:val="BodyText"/>
              <w:spacing w:after="0" w:line="360" w:lineRule="auto"/>
              <w:jc w:val="thaiDistribute"/>
              <w:rPr>
                <w:rFonts w:ascii="Arial" w:hAnsi="Arial"/>
                <w:szCs w:val="18"/>
              </w:rPr>
            </w:pPr>
          </w:p>
          <w:p w14:paraId="1C175937" w14:textId="77777777" w:rsidR="00245474" w:rsidRPr="008E04A8" w:rsidRDefault="00245474" w:rsidP="00245474">
            <w:pPr>
              <w:pStyle w:val="BodyText"/>
              <w:spacing w:after="0" w:line="360" w:lineRule="auto"/>
              <w:jc w:val="thaiDistribute"/>
              <w:rPr>
                <w:rFonts w:ascii="Arial" w:hAnsi="Arial" w:cstheme="minorBidi"/>
                <w:szCs w:val="18"/>
                <w:cs/>
                <w:lang w:val="en-US" w:bidi="th-TH"/>
              </w:rPr>
            </w:pPr>
            <w:r w:rsidRPr="008E04A8">
              <w:rPr>
                <w:rFonts w:ascii="Arial" w:hAnsi="Arial"/>
                <w:szCs w:val="18"/>
              </w:rPr>
              <w:t>In calculating deferred tax assets recognised from tax losses carried forward, management is required to exercise judgment in relation to the future forecast o</w:t>
            </w:r>
            <w:r>
              <w:rPr>
                <w:rFonts w:ascii="Arial" w:hAnsi="Arial"/>
                <w:szCs w:val="18"/>
              </w:rPr>
              <w:t>f</w:t>
            </w:r>
            <w:r w:rsidRPr="008E04A8">
              <w:rPr>
                <w:rFonts w:ascii="Arial" w:hAnsi="Arial"/>
                <w:szCs w:val="18"/>
              </w:rPr>
              <w:t xml:space="preserve"> taxable income</w:t>
            </w:r>
            <w:r>
              <w:rPr>
                <w:rFonts w:ascii="Arial" w:hAnsi="Arial"/>
                <w:szCs w:val="18"/>
              </w:rPr>
              <w:t>.</w:t>
            </w:r>
          </w:p>
          <w:p w14:paraId="46C65E35" w14:textId="77777777" w:rsidR="00245474" w:rsidRPr="008E04A8" w:rsidRDefault="00245474" w:rsidP="00245474">
            <w:pPr>
              <w:pStyle w:val="BodyText"/>
              <w:spacing w:after="0" w:line="360" w:lineRule="auto"/>
              <w:jc w:val="thaiDistribute"/>
              <w:rPr>
                <w:rFonts w:ascii="Arial" w:hAnsi="Arial"/>
                <w:szCs w:val="18"/>
              </w:rPr>
            </w:pPr>
          </w:p>
          <w:p w14:paraId="4318FF2E" w14:textId="77777777" w:rsidR="00245474" w:rsidRPr="008E04A8" w:rsidRDefault="00245474" w:rsidP="00245474">
            <w:pPr>
              <w:pStyle w:val="BodyText"/>
              <w:spacing w:after="0" w:line="360" w:lineRule="auto"/>
              <w:jc w:val="thaiDistribute"/>
              <w:rPr>
                <w:rFonts w:ascii="Arial" w:hAnsi="Arial" w:cstheme="minorBidi"/>
                <w:szCs w:val="18"/>
                <w:lang w:val="en-US" w:bidi="th-TH"/>
              </w:rPr>
            </w:pPr>
            <w:r w:rsidRPr="008E04A8">
              <w:rPr>
                <w:rFonts w:ascii="Arial" w:hAnsi="Arial"/>
                <w:szCs w:val="18"/>
                <w:lang w:bidi="th-TH"/>
              </w:rPr>
              <w:t>I have focused on this matter because the audit of such balances</w:t>
            </w:r>
            <w:r w:rsidRPr="008E04A8">
              <w:rPr>
                <w:rFonts w:ascii="Arial" w:hAnsi="Arial" w:cstheme="minorBidi" w:hint="cs"/>
                <w:szCs w:val="18"/>
                <w:cs/>
                <w:lang w:bidi="th-TH"/>
              </w:rPr>
              <w:t xml:space="preserve"> </w:t>
            </w:r>
            <w:r w:rsidRPr="008E04A8">
              <w:rPr>
                <w:rFonts w:ascii="Arial" w:hAnsi="Arial" w:cstheme="minorBidi"/>
                <w:szCs w:val="18"/>
                <w:lang w:val="en-US" w:bidi="th-TH"/>
              </w:rPr>
              <w:t xml:space="preserve">requires significant judgment since the outcome of management’s forecasts is subject to uncertainties of future economic </w:t>
            </w:r>
            <w:r>
              <w:rPr>
                <w:rFonts w:ascii="Arial" w:hAnsi="Arial" w:cstheme="minorBidi"/>
                <w:szCs w:val="18"/>
                <w:lang w:val="en-US" w:bidi="th-TH"/>
              </w:rPr>
              <w:t xml:space="preserve">growth </w:t>
            </w:r>
            <w:r w:rsidRPr="008E04A8">
              <w:rPr>
                <w:rFonts w:ascii="Arial" w:hAnsi="Arial" w:cstheme="minorBidi"/>
                <w:szCs w:val="18"/>
                <w:lang w:val="en-US" w:bidi="th-TH"/>
              </w:rPr>
              <w:t xml:space="preserve">and market conditions. </w:t>
            </w:r>
          </w:p>
          <w:p w14:paraId="31025F14" w14:textId="77777777" w:rsidR="00245474" w:rsidRPr="008E04A8" w:rsidRDefault="00245474" w:rsidP="00245474">
            <w:pPr>
              <w:pStyle w:val="BodyText"/>
              <w:spacing w:after="0" w:line="360" w:lineRule="auto"/>
              <w:jc w:val="thaiDistribute"/>
              <w:rPr>
                <w:rFonts w:ascii="Arial" w:hAnsi="Arial" w:cstheme="minorBidi"/>
                <w:szCs w:val="18"/>
                <w:lang w:val="en-US" w:bidi="th-TH"/>
              </w:rPr>
            </w:pPr>
          </w:p>
          <w:p w14:paraId="42B253BE" w14:textId="414A9034" w:rsidR="00025357" w:rsidRDefault="00205AD9" w:rsidP="00245474">
            <w:pPr>
              <w:pStyle w:val="BodyText"/>
              <w:spacing w:after="0" w:line="360" w:lineRule="auto"/>
              <w:jc w:val="thaiDistribute"/>
              <w:rPr>
                <w:rFonts w:ascii="Arial" w:hAnsi="Arial"/>
                <w:b/>
                <w:bCs/>
                <w:szCs w:val="18"/>
                <w:lang w:val="en-US"/>
              </w:rPr>
            </w:pPr>
            <w:r>
              <w:rPr>
                <w:rFonts w:ascii="Arial" w:hAnsi="Arial" w:cstheme="minorBidi"/>
                <w:szCs w:val="18"/>
                <w:lang w:val="en-US" w:bidi="th-TH"/>
              </w:rPr>
              <w:t>T</w:t>
            </w:r>
            <w:r w:rsidR="00245474">
              <w:rPr>
                <w:rFonts w:ascii="Arial" w:hAnsi="Arial" w:cstheme="minorBidi"/>
                <w:szCs w:val="18"/>
                <w:lang w:val="en-US" w:bidi="th-TH"/>
              </w:rPr>
              <w:t xml:space="preserve">he </w:t>
            </w:r>
            <w:r w:rsidR="00245474" w:rsidRPr="008E04A8">
              <w:rPr>
                <w:rFonts w:ascii="Arial" w:hAnsi="Arial" w:cstheme="minorBidi"/>
                <w:szCs w:val="18"/>
                <w:lang w:val="en-US" w:bidi="th-TH"/>
              </w:rPr>
              <w:t xml:space="preserve">Company disclosed deferred tax assets in </w:t>
            </w:r>
            <w:r w:rsidR="00245474">
              <w:rPr>
                <w:rFonts w:ascii="Arial" w:hAnsi="Arial" w:cstheme="minorBidi"/>
                <w:szCs w:val="18"/>
                <w:lang w:val="en-US" w:bidi="th-TH"/>
              </w:rPr>
              <w:t>N</w:t>
            </w:r>
            <w:r w:rsidR="00245474" w:rsidRPr="008E04A8">
              <w:rPr>
                <w:rFonts w:ascii="Arial" w:hAnsi="Arial" w:cstheme="minorBidi"/>
                <w:szCs w:val="18"/>
                <w:lang w:val="en-US" w:bidi="th-TH"/>
              </w:rPr>
              <w:t>ote 2</w:t>
            </w:r>
            <w:r w:rsidR="00245474">
              <w:rPr>
                <w:rFonts w:ascii="Arial" w:hAnsi="Arial" w:cstheme="minorBidi"/>
                <w:szCs w:val="18"/>
                <w:lang w:val="en-US" w:bidi="th-TH"/>
              </w:rPr>
              <w:t>5</w:t>
            </w:r>
            <w:r w:rsidR="00245474" w:rsidRPr="008E04A8">
              <w:rPr>
                <w:rFonts w:ascii="Arial" w:hAnsi="Arial" w:cstheme="minorBidi"/>
                <w:szCs w:val="18"/>
                <w:lang w:val="en-US" w:bidi="th-TH"/>
              </w:rPr>
              <w:t>.1 to financial statements.</w:t>
            </w:r>
          </w:p>
          <w:p w14:paraId="48E558C6" w14:textId="218B8B2F" w:rsidR="00842CD4" w:rsidRDefault="00842CD4" w:rsidP="004C7CF9">
            <w:pPr>
              <w:pStyle w:val="BodyText"/>
              <w:spacing w:after="0" w:line="360" w:lineRule="auto"/>
              <w:jc w:val="thaiDistribute"/>
              <w:rPr>
                <w:rFonts w:ascii="Arial" w:hAnsi="Arial"/>
                <w:b/>
                <w:bCs/>
                <w:szCs w:val="18"/>
                <w:lang w:val="en-US"/>
              </w:rPr>
            </w:pPr>
          </w:p>
          <w:p w14:paraId="01674918" w14:textId="726BC7FA" w:rsidR="00842CD4" w:rsidRDefault="00842CD4" w:rsidP="004C7CF9">
            <w:pPr>
              <w:pStyle w:val="BodyText"/>
              <w:spacing w:after="0" w:line="360" w:lineRule="auto"/>
              <w:jc w:val="thaiDistribute"/>
              <w:rPr>
                <w:rFonts w:ascii="Arial" w:hAnsi="Arial"/>
                <w:b/>
                <w:bCs/>
                <w:szCs w:val="18"/>
                <w:lang w:val="en-US"/>
              </w:rPr>
            </w:pPr>
          </w:p>
          <w:p w14:paraId="2BE3ACBF" w14:textId="5866E231" w:rsidR="00842CD4" w:rsidRDefault="00842CD4" w:rsidP="004C7CF9">
            <w:pPr>
              <w:pStyle w:val="BodyText"/>
              <w:spacing w:after="0" w:line="360" w:lineRule="auto"/>
              <w:jc w:val="thaiDistribute"/>
              <w:rPr>
                <w:rFonts w:ascii="Arial" w:hAnsi="Arial"/>
                <w:b/>
                <w:bCs/>
                <w:szCs w:val="18"/>
                <w:lang w:val="en-US"/>
              </w:rPr>
            </w:pPr>
          </w:p>
          <w:p w14:paraId="00DDB20D" w14:textId="54045FB5" w:rsidR="00586C34" w:rsidRDefault="00586C34" w:rsidP="004C7CF9">
            <w:pPr>
              <w:pStyle w:val="BodyText"/>
              <w:spacing w:after="0" w:line="360" w:lineRule="auto"/>
              <w:jc w:val="thaiDistribute"/>
              <w:rPr>
                <w:rFonts w:ascii="Arial" w:hAnsi="Arial" w:cstheme="minorBidi"/>
                <w:szCs w:val="18"/>
                <w:lang w:val="en-US" w:bidi="th-TH"/>
              </w:rPr>
            </w:pPr>
          </w:p>
          <w:p w14:paraId="4C2CB3AE" w14:textId="77777777" w:rsidR="004C7CF9" w:rsidRPr="00CB031A" w:rsidRDefault="004C7CF9" w:rsidP="00893A1F">
            <w:pPr>
              <w:pStyle w:val="BodyText"/>
              <w:spacing w:after="0" w:line="360" w:lineRule="auto"/>
              <w:jc w:val="thaiDistribute"/>
              <w:rPr>
                <w:rFonts w:cstheme="minorHAnsi"/>
                <w:b/>
                <w:bCs/>
                <w:szCs w:val="18"/>
              </w:rPr>
            </w:pPr>
          </w:p>
        </w:tc>
        <w:tc>
          <w:tcPr>
            <w:tcW w:w="4140" w:type="dxa"/>
            <w:tcBorders>
              <w:bottom w:val="single" w:sz="4" w:space="0" w:color="auto"/>
            </w:tcBorders>
            <w:shd w:val="clear" w:color="auto" w:fill="auto"/>
          </w:tcPr>
          <w:p w14:paraId="5C285172" w14:textId="77777777" w:rsidR="004C7CF9" w:rsidRPr="008E04A8" w:rsidRDefault="004C7CF9" w:rsidP="004C7CF9">
            <w:pPr>
              <w:pStyle w:val="BodyText"/>
              <w:spacing w:after="0" w:line="360" w:lineRule="auto"/>
              <w:jc w:val="thaiDistribute"/>
              <w:rPr>
                <w:rFonts w:ascii="Arial" w:hAnsi="Arial"/>
                <w:szCs w:val="18"/>
              </w:rPr>
            </w:pPr>
          </w:p>
          <w:p w14:paraId="11C95F54" w14:textId="1CA1BF70" w:rsidR="004C7CF9" w:rsidRDefault="004C7CF9" w:rsidP="004C7CF9">
            <w:pPr>
              <w:pStyle w:val="BodyText"/>
              <w:spacing w:after="0" w:line="360" w:lineRule="auto"/>
              <w:jc w:val="thaiDistribute"/>
              <w:rPr>
                <w:rFonts w:ascii="Arial" w:hAnsi="Arial"/>
                <w:szCs w:val="18"/>
              </w:rPr>
            </w:pPr>
          </w:p>
          <w:p w14:paraId="0439DE31" w14:textId="3B0DC19D" w:rsidR="00572634" w:rsidRDefault="00572634" w:rsidP="004C7CF9">
            <w:pPr>
              <w:pStyle w:val="BodyText"/>
              <w:spacing w:after="0" w:line="360" w:lineRule="auto"/>
              <w:jc w:val="thaiDistribute"/>
              <w:rPr>
                <w:rFonts w:ascii="Arial" w:hAnsi="Arial"/>
                <w:szCs w:val="18"/>
              </w:rPr>
            </w:pPr>
          </w:p>
          <w:p w14:paraId="0AEA29EC" w14:textId="4103A641" w:rsidR="00C33C7D" w:rsidRPr="008E04A8" w:rsidRDefault="00C33C7D" w:rsidP="00C33C7D">
            <w:pPr>
              <w:pStyle w:val="BodyText"/>
              <w:spacing w:after="0" w:line="360" w:lineRule="auto"/>
              <w:jc w:val="both"/>
              <w:rPr>
                <w:rFonts w:ascii="Arial" w:hAnsi="Arial"/>
                <w:szCs w:val="18"/>
              </w:rPr>
            </w:pPr>
            <w:r w:rsidRPr="008E04A8">
              <w:rPr>
                <w:rFonts w:ascii="Arial" w:hAnsi="Arial"/>
                <w:szCs w:val="18"/>
              </w:rPr>
              <w:t>I</w:t>
            </w:r>
            <w:r w:rsidRPr="008E04A8">
              <w:rPr>
                <w:rFonts w:ascii="Arial" w:hAnsi="Arial" w:cstheme="minorBidi" w:hint="cs"/>
                <w:szCs w:val="18"/>
                <w:cs/>
                <w:lang w:bidi="th-TH"/>
              </w:rPr>
              <w:t xml:space="preserve"> </w:t>
            </w:r>
            <w:r w:rsidRPr="008E04A8">
              <w:rPr>
                <w:rFonts w:ascii="Arial" w:hAnsi="Arial" w:cstheme="minorBidi"/>
                <w:szCs w:val="18"/>
                <w:lang w:val="en-US" w:bidi="th-TH"/>
              </w:rPr>
              <w:t>determined</w:t>
            </w:r>
            <w:r w:rsidRPr="008E04A8">
              <w:rPr>
                <w:rFonts w:ascii="Arial" w:hAnsi="Arial"/>
                <w:szCs w:val="18"/>
              </w:rPr>
              <w:t xml:space="preserve"> the sufficiency and appropriateness of audit evidence by performing the following procedures:</w:t>
            </w:r>
          </w:p>
          <w:p w14:paraId="5456EC9E" w14:textId="77777777" w:rsidR="00C33C7D" w:rsidRPr="008E04A8" w:rsidRDefault="00C33C7D" w:rsidP="00C33C7D">
            <w:pPr>
              <w:pStyle w:val="BodyText"/>
              <w:spacing w:after="0" w:line="360" w:lineRule="auto"/>
              <w:jc w:val="both"/>
              <w:rPr>
                <w:rFonts w:ascii="Arial" w:hAnsi="Arial"/>
                <w:szCs w:val="18"/>
              </w:rPr>
            </w:pPr>
          </w:p>
          <w:p w14:paraId="25C057D8" w14:textId="67439AEA" w:rsidR="00C33C7D" w:rsidRPr="00C33C7D"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Assessed</w:t>
            </w:r>
            <w:r>
              <w:rPr>
                <w:rFonts w:ascii="Arial" w:hAnsi="Arial"/>
                <w:szCs w:val="18"/>
              </w:rPr>
              <w:t xml:space="preserve"> </w:t>
            </w:r>
            <w:r w:rsidRPr="008E04A8">
              <w:rPr>
                <w:rFonts w:ascii="Arial" w:hAnsi="Arial"/>
                <w:szCs w:val="18"/>
              </w:rPr>
              <w:t>the methodology that</w:t>
            </w:r>
            <w:r>
              <w:rPr>
                <w:rFonts w:ascii="Arial" w:hAnsi="Arial"/>
                <w:szCs w:val="18"/>
              </w:rPr>
              <w:t xml:space="preserve"> </w:t>
            </w:r>
            <w:r w:rsidRPr="008E04A8">
              <w:rPr>
                <w:rFonts w:ascii="Arial" w:hAnsi="Arial"/>
                <w:szCs w:val="18"/>
              </w:rPr>
              <w:t>management</w:t>
            </w:r>
            <w:r>
              <w:rPr>
                <w:rFonts w:ascii="Arial" w:hAnsi="Arial"/>
                <w:szCs w:val="18"/>
              </w:rPr>
              <w:t xml:space="preserve"> </w:t>
            </w:r>
            <w:r w:rsidRPr="00C33C7D">
              <w:rPr>
                <w:rFonts w:ascii="Arial" w:hAnsi="Arial"/>
                <w:szCs w:val="18"/>
              </w:rPr>
              <w:t xml:space="preserve">used to estimate revenue, </w:t>
            </w:r>
            <w:proofErr w:type="gramStart"/>
            <w:r w:rsidRPr="00C33C7D">
              <w:rPr>
                <w:rFonts w:ascii="Arial" w:hAnsi="Arial"/>
                <w:szCs w:val="18"/>
              </w:rPr>
              <w:t>expenses</w:t>
            </w:r>
            <w:proofErr w:type="gramEnd"/>
            <w:r w:rsidRPr="00C33C7D">
              <w:rPr>
                <w:rFonts w:ascii="Arial" w:hAnsi="Arial"/>
                <w:szCs w:val="18"/>
              </w:rPr>
              <w:t xml:space="preserve"> and operating results in the future. </w:t>
            </w:r>
          </w:p>
          <w:p w14:paraId="5EF6C944" w14:textId="77777777"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Discussed with management to understand the business plans and the assumption used.</w:t>
            </w:r>
          </w:p>
          <w:p w14:paraId="3C9420B4" w14:textId="77777777"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Evaluated the reasonableness of underlying assumptions that management applied in forecasting by comparing the past results in budgeting and the business growth rate in normal situation including trend analysis in the marketing and same industry.</w:t>
            </w:r>
          </w:p>
          <w:p w14:paraId="19B75B8E" w14:textId="77777777"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Verified the mathematical accuracy of the business forecasts.</w:t>
            </w:r>
          </w:p>
          <w:p w14:paraId="2A4018F9" w14:textId="7D99C35A"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Tested the appropriateness of deferred tax</w:t>
            </w:r>
            <w:r w:rsidR="006F6B98">
              <w:rPr>
                <w:rFonts w:ascii="Arial" w:hAnsi="Arial"/>
                <w:szCs w:val="18"/>
              </w:rPr>
              <w:t xml:space="preserve"> asset</w:t>
            </w:r>
            <w:r w:rsidRPr="008E04A8">
              <w:rPr>
                <w:rFonts w:ascii="Arial" w:hAnsi="Arial"/>
                <w:szCs w:val="18"/>
              </w:rPr>
              <w:t xml:space="preserve"> calculation by comparing future tax benefit that the Company can utilise from the forecasted profits.</w:t>
            </w:r>
          </w:p>
          <w:p w14:paraId="79F11B59" w14:textId="3164315F" w:rsidR="00572634" w:rsidRPr="00591417" w:rsidRDefault="00C33C7D" w:rsidP="00C33C7D">
            <w:pPr>
              <w:pStyle w:val="BodyText"/>
              <w:numPr>
                <w:ilvl w:val="0"/>
                <w:numId w:val="38"/>
              </w:numPr>
              <w:spacing w:after="0" w:line="360" w:lineRule="auto"/>
              <w:ind w:right="29"/>
              <w:jc w:val="thaiDistribute"/>
              <w:rPr>
                <w:rFonts w:ascii="Arial" w:hAnsi="Arial"/>
                <w:szCs w:val="18"/>
                <w:cs/>
                <w:lang w:bidi="th-TH"/>
              </w:rPr>
            </w:pPr>
            <w:r w:rsidRPr="008E04A8">
              <w:rPr>
                <w:rFonts w:ascii="Arial" w:hAnsi="Arial"/>
                <w:szCs w:val="18"/>
              </w:rPr>
              <w:t>Assessed the</w:t>
            </w:r>
            <w:r w:rsidR="005A6A6E">
              <w:rPr>
                <w:rFonts w:ascii="Arial" w:hAnsi="Arial"/>
                <w:szCs w:val="18"/>
              </w:rPr>
              <w:t xml:space="preserve"> </w:t>
            </w:r>
            <w:r w:rsidRPr="008E04A8">
              <w:rPr>
                <w:rFonts w:ascii="Arial" w:hAnsi="Arial"/>
                <w:szCs w:val="18"/>
              </w:rPr>
              <w:t>adequacy and appropriateness of the disclosures relating to the deferred tax.</w:t>
            </w:r>
          </w:p>
          <w:p w14:paraId="02D6A559" w14:textId="7F91E766" w:rsidR="00A35091" w:rsidRDefault="00A35091" w:rsidP="004C7CF9">
            <w:pPr>
              <w:pStyle w:val="BodyText"/>
              <w:spacing w:after="0" w:line="360" w:lineRule="auto"/>
              <w:jc w:val="both"/>
              <w:rPr>
                <w:rFonts w:ascii="Arial" w:hAnsi="Arial"/>
                <w:szCs w:val="18"/>
              </w:rPr>
            </w:pPr>
          </w:p>
          <w:p w14:paraId="1B672A5F" w14:textId="5FD141B9" w:rsidR="00A35091" w:rsidRDefault="00A35091" w:rsidP="004C7CF9">
            <w:pPr>
              <w:pStyle w:val="BodyText"/>
              <w:spacing w:after="0" w:line="360" w:lineRule="auto"/>
              <w:jc w:val="both"/>
              <w:rPr>
                <w:rFonts w:ascii="Arial" w:hAnsi="Arial"/>
                <w:szCs w:val="18"/>
              </w:rPr>
            </w:pPr>
          </w:p>
          <w:p w14:paraId="715FA1E4" w14:textId="77777777" w:rsidR="00C0507C" w:rsidRPr="00517664" w:rsidRDefault="00C0507C" w:rsidP="004C7CF9">
            <w:pPr>
              <w:pStyle w:val="BodyText"/>
              <w:spacing w:after="0" w:line="360" w:lineRule="auto"/>
              <w:jc w:val="both"/>
              <w:rPr>
                <w:rFonts w:ascii="Arial" w:hAnsi="Arial"/>
                <w:sz w:val="4"/>
                <w:szCs w:val="4"/>
              </w:rPr>
            </w:pPr>
          </w:p>
          <w:p w14:paraId="096AB3C7" w14:textId="77777777" w:rsidR="00835381" w:rsidRDefault="00835381" w:rsidP="004C7CF9">
            <w:pPr>
              <w:spacing w:line="360" w:lineRule="auto"/>
              <w:jc w:val="both"/>
              <w:rPr>
                <w:rFonts w:ascii="Arial" w:hAnsi="Arial"/>
                <w:szCs w:val="18"/>
              </w:rPr>
            </w:pPr>
          </w:p>
          <w:p w14:paraId="7F7F27CC" w14:textId="77777777" w:rsidR="00835381" w:rsidRPr="00835381" w:rsidRDefault="00835381" w:rsidP="004C7CF9">
            <w:pPr>
              <w:spacing w:line="360" w:lineRule="auto"/>
              <w:jc w:val="both"/>
              <w:rPr>
                <w:rFonts w:ascii="Arial" w:hAnsi="Arial"/>
                <w:sz w:val="22"/>
                <w:szCs w:val="22"/>
              </w:rPr>
            </w:pPr>
          </w:p>
          <w:p w14:paraId="494BE70F" w14:textId="77777777" w:rsidR="008D5C94" w:rsidRDefault="008D5C94" w:rsidP="008D5C94">
            <w:pPr>
              <w:pStyle w:val="ListParagraph"/>
              <w:spacing w:after="0" w:line="360" w:lineRule="auto"/>
              <w:ind w:left="360"/>
              <w:jc w:val="both"/>
              <w:rPr>
                <w:szCs w:val="18"/>
              </w:rPr>
            </w:pPr>
          </w:p>
          <w:p w14:paraId="69F5EF7A" w14:textId="12130399" w:rsidR="004C5EEF" w:rsidRPr="0040239A" w:rsidRDefault="004C5EEF" w:rsidP="000F563A">
            <w:pPr>
              <w:pStyle w:val="ListParagraph"/>
              <w:spacing w:after="0" w:line="360" w:lineRule="auto"/>
              <w:ind w:left="360"/>
              <w:jc w:val="both"/>
              <w:rPr>
                <w:sz w:val="4"/>
                <w:szCs w:val="4"/>
              </w:rPr>
            </w:pPr>
          </w:p>
        </w:tc>
      </w:tr>
    </w:tbl>
    <w:p w14:paraId="199C3BCF" w14:textId="77777777" w:rsidR="001254B6" w:rsidRDefault="001254B6">
      <w:pPr>
        <w:spacing w:after="0" w:line="240" w:lineRule="auto"/>
        <w:rPr>
          <w:rFonts w:ascii="Arial" w:hAnsi="Arial"/>
          <w:i/>
          <w:iCs/>
          <w:sz w:val="19"/>
          <w:szCs w:val="19"/>
        </w:rPr>
      </w:pPr>
      <w:r>
        <w:rPr>
          <w:i/>
          <w:iCs/>
          <w:sz w:val="19"/>
          <w:szCs w:val="19"/>
        </w:rPr>
        <w:br w:type="page"/>
      </w:r>
    </w:p>
    <w:p w14:paraId="4D8DFD3C" w14:textId="19AF2B59" w:rsidR="003E0F7B"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701EC32E" w14:textId="77777777" w:rsidR="001254B6" w:rsidRPr="00E60652" w:rsidRDefault="001254B6" w:rsidP="00E60652">
      <w:pPr>
        <w:pStyle w:val="Default"/>
        <w:spacing w:line="360" w:lineRule="auto"/>
        <w:rPr>
          <w:i/>
          <w:iCs/>
          <w:color w:val="auto"/>
          <w:sz w:val="19"/>
          <w:szCs w:val="19"/>
        </w:rPr>
      </w:pPr>
    </w:p>
    <w:p w14:paraId="29A7FFC5" w14:textId="449FD495"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 xml:space="preserve">report </w:t>
      </w:r>
      <w:r w:rsidR="00E717C5">
        <w:rPr>
          <w:color w:val="auto"/>
          <w:sz w:val="19"/>
          <w:szCs w:val="19"/>
        </w:rPr>
        <w:t xml:space="preserve">but </w:t>
      </w:r>
      <w:r w:rsidR="003C4917">
        <w:rPr>
          <w:color w:val="auto"/>
          <w:sz w:val="19"/>
          <w:szCs w:val="19"/>
        </w:rPr>
        <w:t xml:space="preserve">does </w:t>
      </w:r>
      <w:r w:rsidR="00E717C5">
        <w:rPr>
          <w:color w:val="auto"/>
          <w:sz w:val="19"/>
          <w:szCs w:val="19"/>
        </w:rPr>
        <w:t xml:space="preserve">not include the </w:t>
      </w:r>
      <w:r w:rsidR="00EC1877">
        <w:rPr>
          <w:sz w:val="19"/>
          <w:szCs w:val="19"/>
        </w:rPr>
        <w:t>c</w:t>
      </w:r>
      <w:r w:rsidR="00C94F32">
        <w:rPr>
          <w:sz w:val="19"/>
          <w:szCs w:val="19"/>
        </w:rPr>
        <w:t>onsolidated and separate</w:t>
      </w:r>
      <w:r w:rsidRPr="00E60652">
        <w:rPr>
          <w:color w:val="auto"/>
          <w:sz w:val="19"/>
          <w:szCs w:val="19"/>
        </w:rPr>
        <w:t xml:space="preserv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4CBF0646"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w:t>
      </w:r>
      <w:r w:rsidR="008B6D1A">
        <w:rPr>
          <w:rFonts w:ascii="Arial" w:hAnsi="Arial"/>
          <w:sz w:val="19"/>
          <w:szCs w:val="19"/>
        </w:rPr>
        <w:t>c</w:t>
      </w:r>
      <w:r w:rsidR="00644498">
        <w:rPr>
          <w:rFonts w:ascii="Arial" w:hAnsi="Arial"/>
          <w:sz w:val="19"/>
          <w:szCs w:val="19"/>
        </w:rPr>
        <w:t>onsolidated and sep</w:t>
      </w:r>
      <w:r w:rsidR="008D6F1F">
        <w:rPr>
          <w:rFonts w:ascii="Arial" w:hAnsi="Arial"/>
          <w:sz w:val="19"/>
          <w:szCs w:val="19"/>
        </w:rPr>
        <w:t xml:space="preserve">arate </w:t>
      </w:r>
      <w:r w:rsidRPr="00E60652">
        <w:rPr>
          <w:rFonts w:ascii="Arial" w:hAnsi="Arial"/>
          <w:sz w:val="19"/>
          <w:szCs w:val="19"/>
        </w:rPr>
        <w:t xml:space="preserve">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46384B5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w:t>
      </w:r>
      <w:r w:rsidR="00C94F32">
        <w:rPr>
          <w:rFonts w:ascii="Arial" w:hAnsi="Arial"/>
          <w:sz w:val="19"/>
          <w:szCs w:val="19"/>
        </w:rPr>
        <w:t xml:space="preserve"> </w:t>
      </w:r>
      <w:r w:rsidR="00EC1877">
        <w:rPr>
          <w:rFonts w:ascii="Arial" w:hAnsi="Arial"/>
          <w:sz w:val="19"/>
          <w:szCs w:val="19"/>
        </w:rPr>
        <w:t>c</w:t>
      </w:r>
      <w:r w:rsidR="00C94F32">
        <w:rPr>
          <w:rFonts w:ascii="Arial" w:hAnsi="Arial"/>
          <w:sz w:val="19"/>
          <w:szCs w:val="19"/>
        </w:rPr>
        <w:t>onsolidated and separate</w:t>
      </w:r>
      <w:r w:rsidRPr="00E60652">
        <w:rPr>
          <w:rFonts w:ascii="Arial" w:hAnsi="Arial"/>
          <w:sz w:val="19"/>
          <w:szCs w:val="19"/>
        </w:rPr>
        <w:t xml:space="preserve"> financial statements, my responsibility is to read the other information identified above when it becomes available and, in doing so, consider whether the other information is materially inconsistent with the </w:t>
      </w:r>
      <w:r w:rsidR="00EC1877">
        <w:rPr>
          <w:rFonts w:ascii="Arial" w:hAnsi="Arial"/>
          <w:sz w:val="19"/>
          <w:szCs w:val="19"/>
        </w:rPr>
        <w:t>c</w:t>
      </w:r>
      <w:r w:rsidR="00E21837">
        <w:rPr>
          <w:rFonts w:ascii="Arial" w:hAnsi="Arial"/>
          <w:sz w:val="19"/>
          <w:szCs w:val="19"/>
        </w:rPr>
        <w:t xml:space="preserve">onsolidated and separate </w:t>
      </w:r>
      <w:r w:rsidRPr="00E60652">
        <w:rPr>
          <w:rFonts w:ascii="Arial" w:hAnsi="Arial"/>
          <w:sz w:val="19"/>
          <w:szCs w:val="19"/>
        </w:rPr>
        <w:t xml:space="preserve">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4CDC716" w14:textId="01662680" w:rsidR="003E0F7B" w:rsidRPr="00E60652" w:rsidRDefault="003E0F7B" w:rsidP="00CA59C7">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w:t>
      </w:r>
      <w:r w:rsidR="00482D4E">
        <w:rPr>
          <w:rFonts w:ascii="Arial" w:hAnsi="Arial"/>
          <w:sz w:val="19"/>
          <w:szCs w:val="19"/>
        </w:rPr>
        <w:t xml:space="preserve"> </w:t>
      </w:r>
      <w:r w:rsidRPr="00E60652">
        <w:rPr>
          <w:rFonts w:ascii="Arial" w:hAnsi="Arial"/>
          <w:sz w:val="19"/>
          <w:szCs w:val="19"/>
        </w:rPr>
        <w:t>revise</w:t>
      </w:r>
      <w:r w:rsidR="00482D4E">
        <w:rPr>
          <w:rFonts w:ascii="Arial" w:hAnsi="Arial"/>
          <w:sz w:val="19"/>
          <w:szCs w:val="19"/>
        </w:rPr>
        <w:t xml:space="preserve"> </w:t>
      </w:r>
      <w:r w:rsidR="00C741C7">
        <w:rPr>
          <w:rFonts w:ascii="Arial" w:hAnsi="Arial"/>
          <w:sz w:val="19"/>
          <w:szCs w:val="19"/>
        </w:rPr>
        <w:t>a</w:t>
      </w:r>
      <w:r w:rsidRPr="00E60652">
        <w:rPr>
          <w:rFonts w:ascii="Arial" w:hAnsi="Arial"/>
          <w:sz w:val="19"/>
          <w:szCs w:val="19"/>
        </w:rPr>
        <w:t xml:space="preserve"> material misstatement. </w:t>
      </w:r>
    </w:p>
    <w:p w14:paraId="6F645CF9" w14:textId="77777777" w:rsidR="00482D4E" w:rsidRDefault="00482D4E" w:rsidP="008D5C94">
      <w:pPr>
        <w:autoSpaceDE w:val="0"/>
        <w:autoSpaceDN w:val="0"/>
        <w:adjustRightInd w:val="0"/>
        <w:spacing w:line="360" w:lineRule="auto"/>
        <w:jc w:val="thaiDistribute"/>
        <w:rPr>
          <w:rFonts w:ascii="Arial" w:hAnsi="Arial"/>
          <w:i/>
          <w:iCs/>
          <w:sz w:val="19"/>
          <w:szCs w:val="19"/>
        </w:rPr>
      </w:pPr>
    </w:p>
    <w:p w14:paraId="355B4D77" w14:textId="46290600"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w:t>
      </w:r>
      <w:r w:rsidRPr="00E21837">
        <w:rPr>
          <w:rFonts w:ascii="Arial" w:hAnsi="Arial"/>
          <w:i/>
          <w:iCs/>
          <w:sz w:val="19"/>
          <w:szCs w:val="19"/>
        </w:rPr>
        <w:t xml:space="preserve">the </w:t>
      </w:r>
      <w:r w:rsidR="00E21837" w:rsidRPr="00E21837">
        <w:rPr>
          <w:rFonts w:ascii="Arial" w:hAnsi="Arial"/>
          <w:i/>
          <w:iCs/>
          <w:sz w:val="19"/>
          <w:szCs w:val="19"/>
        </w:rPr>
        <w:t xml:space="preserve">Consolidated and </w:t>
      </w:r>
      <w:r w:rsidR="00384B55">
        <w:rPr>
          <w:rFonts w:ascii="Arial" w:hAnsi="Arial"/>
          <w:i/>
          <w:iCs/>
          <w:sz w:val="19"/>
          <w:szCs w:val="19"/>
        </w:rPr>
        <w:t>S</w:t>
      </w:r>
      <w:r w:rsidR="00E21837" w:rsidRPr="00E21837">
        <w:rPr>
          <w:rFonts w:ascii="Arial" w:hAnsi="Arial"/>
          <w:i/>
          <w:iCs/>
          <w:sz w:val="19"/>
          <w:szCs w:val="19"/>
        </w:rPr>
        <w:t xml:space="preserve">eparate </w:t>
      </w:r>
      <w:r w:rsidRPr="00E21837">
        <w:rPr>
          <w:rFonts w:ascii="Arial" w:hAnsi="Arial"/>
          <w:i/>
          <w:iCs/>
          <w:sz w:val="19"/>
          <w:szCs w:val="19"/>
        </w:rPr>
        <w:t>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5F672FE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w:t>
      </w:r>
      <w:r w:rsidR="0096317B">
        <w:rPr>
          <w:rFonts w:ascii="Arial" w:hAnsi="Arial"/>
          <w:sz w:val="19"/>
          <w:szCs w:val="19"/>
        </w:rPr>
        <w:t xml:space="preserve"> is</w:t>
      </w:r>
      <w:r w:rsidRPr="00E60652">
        <w:rPr>
          <w:rFonts w:ascii="Arial" w:hAnsi="Arial"/>
          <w:sz w:val="19"/>
          <w:szCs w:val="19"/>
        </w:rPr>
        <w:t xml:space="preserve">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453603E"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DA00D48" w14:textId="402A4638" w:rsidR="00E52966" w:rsidRDefault="00E52966" w:rsidP="00E60652">
      <w:pPr>
        <w:autoSpaceDE w:val="0"/>
        <w:autoSpaceDN w:val="0"/>
        <w:adjustRightInd w:val="0"/>
        <w:spacing w:after="0" w:line="360" w:lineRule="auto"/>
        <w:jc w:val="both"/>
        <w:rPr>
          <w:rFonts w:ascii="Arial" w:hAnsi="Arial"/>
          <w:sz w:val="19"/>
          <w:szCs w:val="19"/>
        </w:rPr>
      </w:pPr>
    </w:p>
    <w:p w14:paraId="30D49BA0" w14:textId="67631553" w:rsidR="00E52966" w:rsidRDefault="00E52966" w:rsidP="00E60652">
      <w:pPr>
        <w:autoSpaceDE w:val="0"/>
        <w:autoSpaceDN w:val="0"/>
        <w:adjustRightInd w:val="0"/>
        <w:spacing w:after="0" w:line="360" w:lineRule="auto"/>
        <w:jc w:val="both"/>
        <w:rPr>
          <w:rFonts w:ascii="Arial" w:hAnsi="Arial"/>
          <w:sz w:val="19"/>
          <w:szCs w:val="19"/>
        </w:rPr>
      </w:pPr>
    </w:p>
    <w:p w14:paraId="5F3606F0" w14:textId="36B513B5" w:rsidR="00E52966" w:rsidRDefault="00E52966" w:rsidP="00E60652">
      <w:pPr>
        <w:autoSpaceDE w:val="0"/>
        <w:autoSpaceDN w:val="0"/>
        <w:adjustRightInd w:val="0"/>
        <w:spacing w:after="0" w:line="360" w:lineRule="auto"/>
        <w:jc w:val="both"/>
        <w:rPr>
          <w:rFonts w:ascii="Arial" w:hAnsi="Arial"/>
          <w:sz w:val="19"/>
          <w:szCs w:val="19"/>
        </w:rPr>
      </w:pPr>
    </w:p>
    <w:p w14:paraId="5BC1DD85" w14:textId="375C1E32" w:rsidR="00E52966" w:rsidRDefault="00E52966" w:rsidP="00E60652">
      <w:pPr>
        <w:autoSpaceDE w:val="0"/>
        <w:autoSpaceDN w:val="0"/>
        <w:adjustRightInd w:val="0"/>
        <w:spacing w:after="0" w:line="360" w:lineRule="auto"/>
        <w:jc w:val="both"/>
        <w:rPr>
          <w:rFonts w:ascii="Arial" w:hAnsi="Arial"/>
          <w:sz w:val="19"/>
          <w:szCs w:val="19"/>
        </w:rPr>
      </w:pPr>
    </w:p>
    <w:p w14:paraId="63FF26B3" w14:textId="534E302D" w:rsidR="00E52966" w:rsidRDefault="00E52966" w:rsidP="00E60652">
      <w:pPr>
        <w:autoSpaceDE w:val="0"/>
        <w:autoSpaceDN w:val="0"/>
        <w:adjustRightInd w:val="0"/>
        <w:spacing w:after="0" w:line="360" w:lineRule="auto"/>
        <w:jc w:val="both"/>
        <w:rPr>
          <w:rFonts w:ascii="Arial" w:hAnsi="Arial"/>
          <w:sz w:val="19"/>
          <w:szCs w:val="19"/>
        </w:rPr>
      </w:pPr>
    </w:p>
    <w:p w14:paraId="799B0EDA" w14:textId="4C95BF99" w:rsidR="00995EE3" w:rsidRDefault="00995EE3" w:rsidP="00E60652">
      <w:pPr>
        <w:autoSpaceDE w:val="0"/>
        <w:autoSpaceDN w:val="0"/>
        <w:adjustRightInd w:val="0"/>
        <w:spacing w:after="0" w:line="360" w:lineRule="auto"/>
        <w:jc w:val="both"/>
        <w:rPr>
          <w:rFonts w:ascii="Arial" w:hAnsi="Arial"/>
          <w:sz w:val="19"/>
          <w:szCs w:val="19"/>
        </w:rPr>
      </w:pPr>
    </w:p>
    <w:p w14:paraId="27E43AE8" w14:textId="77777777" w:rsidR="00995EE3" w:rsidRDefault="00995EE3" w:rsidP="00E60652">
      <w:pPr>
        <w:autoSpaceDE w:val="0"/>
        <w:autoSpaceDN w:val="0"/>
        <w:adjustRightInd w:val="0"/>
        <w:spacing w:after="0" w:line="360" w:lineRule="auto"/>
        <w:jc w:val="both"/>
        <w:rPr>
          <w:rFonts w:ascii="Arial" w:hAnsi="Arial"/>
          <w:sz w:val="19"/>
          <w:szCs w:val="19"/>
        </w:rPr>
      </w:pPr>
    </w:p>
    <w:p w14:paraId="1A3754AA" w14:textId="77777777" w:rsidR="00E52966" w:rsidRPr="00E60652" w:rsidRDefault="00E52966" w:rsidP="00E60652">
      <w:pPr>
        <w:autoSpaceDE w:val="0"/>
        <w:autoSpaceDN w:val="0"/>
        <w:adjustRightInd w:val="0"/>
        <w:spacing w:after="0" w:line="360" w:lineRule="auto"/>
        <w:jc w:val="both"/>
        <w:rPr>
          <w:rFonts w:ascii="Arial" w:hAnsi="Arial"/>
          <w:sz w:val="19"/>
          <w:szCs w:val="19"/>
        </w:rPr>
      </w:pPr>
    </w:p>
    <w:p w14:paraId="060AA64E" w14:textId="2E45D625"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w:t>
      </w:r>
      <w:r w:rsidR="00B37D7E" w:rsidRPr="00B37D7E">
        <w:rPr>
          <w:rFonts w:ascii="Arial" w:hAnsi="Arial"/>
          <w:i/>
          <w:iCs/>
          <w:sz w:val="19"/>
          <w:szCs w:val="19"/>
        </w:rPr>
        <w:t xml:space="preserve">Consolidated and </w:t>
      </w:r>
      <w:r w:rsidR="00384B55">
        <w:rPr>
          <w:rFonts w:ascii="Arial" w:hAnsi="Arial"/>
          <w:i/>
          <w:iCs/>
          <w:sz w:val="19"/>
          <w:szCs w:val="19"/>
        </w:rPr>
        <w:t>S</w:t>
      </w:r>
      <w:r w:rsidR="00B37D7E" w:rsidRPr="00B37D7E">
        <w:rPr>
          <w:rFonts w:ascii="Arial" w:hAnsi="Arial"/>
          <w:i/>
          <w:iCs/>
          <w:sz w:val="19"/>
          <w:szCs w:val="19"/>
        </w:rPr>
        <w:t>eparate</w:t>
      </w:r>
      <w:r w:rsidR="00B37D7E">
        <w:rPr>
          <w:rFonts w:ascii="Arial" w:hAnsi="Arial"/>
          <w:sz w:val="19"/>
          <w:szCs w:val="19"/>
        </w:rPr>
        <w:t xml:space="preserve"> </w:t>
      </w:r>
      <w:r w:rsidRPr="00E60652">
        <w:rPr>
          <w:rFonts w:ascii="Arial" w:hAnsi="Arial"/>
          <w:i/>
          <w:iCs/>
          <w:sz w:val="19"/>
          <w:szCs w:val="19"/>
        </w:rPr>
        <w:t xml:space="preserve">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these consolidated and separate financial statements. </w:t>
      </w:r>
    </w:p>
    <w:p w14:paraId="016D7E48" w14:textId="77777777" w:rsidR="004C7CF9" w:rsidRPr="00E60652" w:rsidRDefault="004C7CF9" w:rsidP="00E60652">
      <w:pPr>
        <w:autoSpaceDE w:val="0"/>
        <w:autoSpaceDN w:val="0"/>
        <w:adjustRightInd w:val="0"/>
        <w:spacing w:after="0" w:line="360" w:lineRule="auto"/>
        <w:jc w:val="both"/>
        <w:rPr>
          <w:rFonts w:ascii="Arial" w:hAnsi="Arial"/>
          <w:sz w:val="19"/>
          <w:szCs w:val="19"/>
        </w:rPr>
      </w:pPr>
    </w:p>
    <w:p w14:paraId="2B2C8748" w14:textId="37EE8822"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w:t>
      </w:r>
      <w:r w:rsidR="00A36F1C">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0EB64290" w14:textId="77777777" w:rsidR="004C7CF9" w:rsidRDefault="004C7CF9" w:rsidP="00E60652">
      <w:pPr>
        <w:autoSpaceDE w:val="0"/>
        <w:autoSpaceDN w:val="0"/>
        <w:adjustRightInd w:val="0"/>
        <w:spacing w:after="0" w:line="360" w:lineRule="auto"/>
        <w:jc w:val="both"/>
        <w:rPr>
          <w:rFonts w:ascii="Arial" w:hAnsi="Arial"/>
          <w:sz w:val="19"/>
          <w:szCs w:val="19"/>
        </w:rPr>
      </w:pPr>
    </w:p>
    <w:p w14:paraId="3A5BD456" w14:textId="27870382"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5351ABE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99892F2" w14:textId="4BBAD72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9DC9303" w14:textId="79B4A674" w:rsidR="00851034" w:rsidRDefault="00851034" w:rsidP="00851034">
      <w:pPr>
        <w:autoSpaceDE w:val="0"/>
        <w:autoSpaceDN w:val="0"/>
        <w:adjustRightInd w:val="0"/>
        <w:spacing w:after="0" w:line="360" w:lineRule="auto"/>
        <w:jc w:val="both"/>
        <w:rPr>
          <w:rFonts w:ascii="Arial" w:hAnsi="Arial"/>
          <w:sz w:val="19"/>
          <w:szCs w:val="19"/>
        </w:rPr>
      </w:pPr>
    </w:p>
    <w:p w14:paraId="2262979E" w14:textId="3B5F5C65" w:rsidR="00995EE3" w:rsidRDefault="00995EE3" w:rsidP="00851034">
      <w:pPr>
        <w:autoSpaceDE w:val="0"/>
        <w:autoSpaceDN w:val="0"/>
        <w:adjustRightInd w:val="0"/>
        <w:spacing w:after="0" w:line="360" w:lineRule="auto"/>
        <w:jc w:val="both"/>
        <w:rPr>
          <w:rFonts w:ascii="Arial" w:hAnsi="Arial"/>
          <w:sz w:val="19"/>
          <w:szCs w:val="19"/>
        </w:rPr>
      </w:pPr>
    </w:p>
    <w:p w14:paraId="546859EB" w14:textId="424E744C" w:rsidR="00995EE3" w:rsidRDefault="00995EE3" w:rsidP="00851034">
      <w:pPr>
        <w:autoSpaceDE w:val="0"/>
        <w:autoSpaceDN w:val="0"/>
        <w:adjustRightInd w:val="0"/>
        <w:spacing w:after="0" w:line="360" w:lineRule="auto"/>
        <w:jc w:val="both"/>
        <w:rPr>
          <w:rFonts w:ascii="Arial" w:hAnsi="Arial"/>
          <w:sz w:val="19"/>
          <w:szCs w:val="19"/>
        </w:rPr>
      </w:pPr>
    </w:p>
    <w:p w14:paraId="56D05EFA" w14:textId="77777777" w:rsidR="00995EE3" w:rsidRDefault="00995EE3" w:rsidP="00851034">
      <w:pPr>
        <w:autoSpaceDE w:val="0"/>
        <w:autoSpaceDN w:val="0"/>
        <w:adjustRightInd w:val="0"/>
        <w:spacing w:after="0" w:line="360" w:lineRule="auto"/>
        <w:jc w:val="both"/>
        <w:rPr>
          <w:rFonts w:ascii="Arial" w:hAnsi="Arial"/>
          <w:sz w:val="19"/>
          <w:szCs w:val="19"/>
        </w:rPr>
      </w:pPr>
    </w:p>
    <w:p w14:paraId="47D8F1A9" w14:textId="77777777" w:rsidR="00851034" w:rsidRPr="00851034" w:rsidRDefault="00851034" w:rsidP="00851034">
      <w:pPr>
        <w:autoSpaceDE w:val="0"/>
        <w:autoSpaceDN w:val="0"/>
        <w:adjustRightInd w:val="0"/>
        <w:spacing w:after="0" w:line="360" w:lineRule="auto"/>
        <w:jc w:val="both"/>
        <w:rPr>
          <w:rFonts w:ascii="Arial" w:hAnsi="Arial"/>
          <w:sz w:val="19"/>
          <w:szCs w:val="19"/>
        </w:rPr>
      </w:pPr>
    </w:p>
    <w:p w14:paraId="2D4A1D1D" w14:textId="6FD4B76D"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Obtain sufficient appropriate audit evidence regarding the financial information of the entities or business activities within the Group to express an opinion on the consolidated</w:t>
      </w:r>
      <w:r w:rsidR="00E45FE3">
        <w:rPr>
          <w:rFonts w:ascii="Arial" w:hAnsi="Arial"/>
          <w:sz w:val="19"/>
          <w:szCs w:val="19"/>
        </w:rPr>
        <w:t xml:space="preserve"> and separate</w:t>
      </w:r>
      <w:r w:rsidRPr="00E60652">
        <w:rPr>
          <w:rFonts w:ascii="Arial" w:hAnsi="Arial"/>
          <w:sz w:val="19"/>
          <w:szCs w:val="19"/>
        </w:rPr>
        <w:t xml:space="preserve">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8F0E90D" w14:textId="4EF82B64"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DDD618C" w14:textId="568FD05A" w:rsidR="004C7CF9" w:rsidRDefault="004C7CF9"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CA2583" w14:textId="6064ACAB" w:rsidR="00A40F2B" w:rsidRDefault="00A40F2B" w:rsidP="00E60652">
      <w:pPr>
        <w:pStyle w:val="RNormal"/>
        <w:spacing w:line="360" w:lineRule="auto"/>
        <w:rPr>
          <w:rFonts w:ascii="Arial" w:hAnsi="Arial" w:cs="Arial"/>
          <w:sz w:val="19"/>
          <w:szCs w:val="19"/>
        </w:rPr>
      </w:pPr>
    </w:p>
    <w:p w14:paraId="1140F630" w14:textId="5DD2008E" w:rsidR="007C18BA" w:rsidRDefault="007C18BA" w:rsidP="00E60652">
      <w:pPr>
        <w:pStyle w:val="RNormal"/>
        <w:spacing w:line="360" w:lineRule="auto"/>
        <w:rPr>
          <w:rFonts w:ascii="Arial" w:hAnsi="Arial" w:cs="Arial"/>
          <w:sz w:val="19"/>
          <w:szCs w:val="19"/>
        </w:rPr>
      </w:pPr>
    </w:p>
    <w:p w14:paraId="5C6C3761" w14:textId="77777777" w:rsidR="00532CCD" w:rsidRPr="00E60652" w:rsidRDefault="00532CCD"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417D230A" w14:textId="23A3C5C5" w:rsidR="00E15E43" w:rsidRPr="00E15E43" w:rsidRDefault="00F34C77" w:rsidP="00E60652">
      <w:pPr>
        <w:pStyle w:val="RNormal"/>
        <w:spacing w:line="360" w:lineRule="auto"/>
        <w:rPr>
          <w:rFonts w:ascii="Arial" w:hAnsi="Arial" w:cs="Arial"/>
          <w:b/>
          <w:bCs/>
          <w:sz w:val="19"/>
          <w:szCs w:val="19"/>
        </w:rPr>
      </w:pPr>
      <w:r w:rsidRPr="00F34C77">
        <w:rPr>
          <w:rFonts w:ascii="Arial" w:hAnsi="Arial" w:cs="Arial"/>
          <w:b/>
          <w:bCs/>
          <w:sz w:val="19"/>
          <w:szCs w:val="19"/>
        </w:rPr>
        <w:t>Miss Kanyanat Sriratchatchaval</w:t>
      </w:r>
      <w:r w:rsidR="00E15E43" w:rsidRPr="00E15E43">
        <w:rPr>
          <w:rFonts w:ascii="Arial" w:hAnsi="Arial" w:cs="Arial"/>
          <w:b/>
          <w:bCs/>
          <w:sz w:val="19"/>
          <w:szCs w:val="19"/>
        </w:rPr>
        <w:t xml:space="preserve"> </w:t>
      </w:r>
    </w:p>
    <w:p w14:paraId="70F53A44" w14:textId="5C5B9C0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5BB38296"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F34C77">
        <w:rPr>
          <w:rFonts w:ascii="Arial" w:hAnsi="Arial" w:cs="Arial"/>
          <w:sz w:val="19"/>
          <w:szCs w:val="19"/>
        </w:rPr>
        <w:t>6549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14551D" w:rsidRDefault="00175C0A" w:rsidP="009E2A01">
      <w:pPr>
        <w:spacing w:after="0" w:line="360" w:lineRule="auto"/>
        <w:jc w:val="thaiDistribute"/>
        <w:rPr>
          <w:rFonts w:ascii="Arial" w:hAnsi="Arial"/>
          <w:sz w:val="19"/>
          <w:szCs w:val="19"/>
        </w:rPr>
      </w:pPr>
      <w:r w:rsidRPr="0014551D">
        <w:rPr>
          <w:rFonts w:ascii="Arial" w:hAnsi="Arial"/>
          <w:sz w:val="19"/>
          <w:szCs w:val="19"/>
          <w:lang w:bidi="th-TH"/>
        </w:rPr>
        <w:t>Grant Thornton Limited</w:t>
      </w:r>
    </w:p>
    <w:p w14:paraId="206BE5F8" w14:textId="77777777" w:rsidR="003E0F7B" w:rsidRPr="0014551D" w:rsidRDefault="003E0F7B" w:rsidP="009E2A01">
      <w:pPr>
        <w:pStyle w:val="RNormal"/>
        <w:spacing w:line="360" w:lineRule="auto"/>
        <w:rPr>
          <w:rFonts w:ascii="Arial" w:hAnsi="Arial" w:cs="Arial"/>
          <w:sz w:val="19"/>
          <w:szCs w:val="19"/>
        </w:rPr>
      </w:pPr>
      <w:r w:rsidRPr="0014551D">
        <w:rPr>
          <w:rFonts w:ascii="Arial" w:hAnsi="Arial" w:cs="Arial"/>
          <w:sz w:val="19"/>
          <w:szCs w:val="19"/>
        </w:rPr>
        <w:t>Bangkok</w:t>
      </w:r>
    </w:p>
    <w:p w14:paraId="5F1457D3" w14:textId="0F46DAEA" w:rsidR="003E0F7B" w:rsidRPr="003E0F7B" w:rsidRDefault="008B791F" w:rsidP="003E0F7B">
      <w:pPr>
        <w:pStyle w:val="BodyText"/>
        <w:spacing w:after="0" w:line="360" w:lineRule="auto"/>
        <w:rPr>
          <w:rFonts w:ascii="Arial" w:hAnsi="Arial"/>
          <w:sz w:val="19"/>
          <w:szCs w:val="19"/>
        </w:rPr>
      </w:pPr>
      <w:r w:rsidRPr="008B791F">
        <w:rPr>
          <w:rFonts w:ascii="Arial" w:hAnsi="Arial"/>
          <w:sz w:val="19"/>
          <w:szCs w:val="19"/>
        </w:rPr>
        <w:t>28</w:t>
      </w:r>
      <w:r w:rsidR="008D5C94" w:rsidRPr="008B791F">
        <w:rPr>
          <w:rFonts w:ascii="Arial" w:hAnsi="Arial"/>
          <w:sz w:val="19"/>
          <w:szCs w:val="19"/>
        </w:rPr>
        <w:t xml:space="preserve"> </w:t>
      </w:r>
      <w:r w:rsidR="00E05217" w:rsidRPr="008B791F">
        <w:rPr>
          <w:rFonts w:ascii="Arial" w:hAnsi="Arial"/>
          <w:sz w:val="19"/>
          <w:szCs w:val="19"/>
        </w:rPr>
        <w:t>February</w:t>
      </w:r>
      <w:r w:rsidR="008D5C94" w:rsidRPr="008B791F">
        <w:rPr>
          <w:rFonts w:ascii="Arial" w:hAnsi="Arial"/>
          <w:sz w:val="19"/>
          <w:szCs w:val="19"/>
        </w:rPr>
        <w:t xml:space="preserve"> 2022</w:t>
      </w: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9AF60" w14:textId="77777777" w:rsidR="009C794D" w:rsidRDefault="009C794D">
      <w:r>
        <w:separator/>
      </w:r>
    </w:p>
  </w:endnote>
  <w:endnote w:type="continuationSeparator" w:id="0">
    <w:p w14:paraId="4181979A" w14:textId="77777777" w:rsidR="009C794D" w:rsidRDefault="009C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3221" w14:textId="77777777" w:rsidR="009C794D" w:rsidRDefault="009C794D">
      <w:bookmarkStart w:id="0" w:name="_Hlk482348182"/>
      <w:bookmarkEnd w:id="0"/>
      <w:r>
        <w:separator/>
      </w:r>
    </w:p>
  </w:footnote>
  <w:footnote w:type="continuationSeparator" w:id="0">
    <w:p w14:paraId="78D4EAAE" w14:textId="77777777" w:rsidR="009C794D" w:rsidRDefault="009C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306B1B22"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16D0A84D"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4"/>
  </w:num>
  <w:num w:numId="8">
    <w:abstractNumId w:val="22"/>
  </w:num>
  <w:num w:numId="9">
    <w:abstractNumId w:val="7"/>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6"/>
  </w:num>
  <w:num w:numId="38">
    <w:abstractNumId w:val="18"/>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3E5"/>
    <w:rsid w:val="00014DFD"/>
    <w:rsid w:val="000162B0"/>
    <w:rsid w:val="00025357"/>
    <w:rsid w:val="0003023B"/>
    <w:rsid w:val="00031D17"/>
    <w:rsid w:val="0003427B"/>
    <w:rsid w:val="00036F1E"/>
    <w:rsid w:val="00044ACE"/>
    <w:rsid w:val="0004550E"/>
    <w:rsid w:val="00052614"/>
    <w:rsid w:val="0006546C"/>
    <w:rsid w:val="000661A7"/>
    <w:rsid w:val="000723F7"/>
    <w:rsid w:val="00074485"/>
    <w:rsid w:val="000828F1"/>
    <w:rsid w:val="00082F59"/>
    <w:rsid w:val="00094333"/>
    <w:rsid w:val="000969D3"/>
    <w:rsid w:val="000973F9"/>
    <w:rsid w:val="00097FAB"/>
    <w:rsid w:val="000A01F2"/>
    <w:rsid w:val="000A238B"/>
    <w:rsid w:val="000A473A"/>
    <w:rsid w:val="000B21F5"/>
    <w:rsid w:val="000B65E3"/>
    <w:rsid w:val="000B7090"/>
    <w:rsid w:val="000C4B51"/>
    <w:rsid w:val="000E1251"/>
    <w:rsid w:val="000E2A59"/>
    <w:rsid w:val="000E52CE"/>
    <w:rsid w:val="000F27DB"/>
    <w:rsid w:val="000F302A"/>
    <w:rsid w:val="000F3AAB"/>
    <w:rsid w:val="000F563A"/>
    <w:rsid w:val="000F6E25"/>
    <w:rsid w:val="001011DF"/>
    <w:rsid w:val="00105A69"/>
    <w:rsid w:val="00112B69"/>
    <w:rsid w:val="00114998"/>
    <w:rsid w:val="001254B6"/>
    <w:rsid w:val="001316D3"/>
    <w:rsid w:val="001348D6"/>
    <w:rsid w:val="001421B9"/>
    <w:rsid w:val="00144894"/>
    <w:rsid w:val="0014551D"/>
    <w:rsid w:val="001554CD"/>
    <w:rsid w:val="00155A91"/>
    <w:rsid w:val="001577AA"/>
    <w:rsid w:val="001613E2"/>
    <w:rsid w:val="0016459D"/>
    <w:rsid w:val="0016697D"/>
    <w:rsid w:val="00167017"/>
    <w:rsid w:val="00175C0A"/>
    <w:rsid w:val="0019058F"/>
    <w:rsid w:val="0019210D"/>
    <w:rsid w:val="00193259"/>
    <w:rsid w:val="001A315D"/>
    <w:rsid w:val="001A3BFB"/>
    <w:rsid w:val="001A3C20"/>
    <w:rsid w:val="001A3DD9"/>
    <w:rsid w:val="001A7902"/>
    <w:rsid w:val="001B198C"/>
    <w:rsid w:val="001B292A"/>
    <w:rsid w:val="001B7388"/>
    <w:rsid w:val="001C230F"/>
    <w:rsid w:val="001C359A"/>
    <w:rsid w:val="001C50CD"/>
    <w:rsid w:val="001C7ABE"/>
    <w:rsid w:val="001C7CF0"/>
    <w:rsid w:val="001D2302"/>
    <w:rsid w:val="001D5BA9"/>
    <w:rsid w:val="001D7BB3"/>
    <w:rsid w:val="001E12A6"/>
    <w:rsid w:val="001E2634"/>
    <w:rsid w:val="001E498F"/>
    <w:rsid w:val="00205AD9"/>
    <w:rsid w:val="00210190"/>
    <w:rsid w:val="00211ACF"/>
    <w:rsid w:val="00213579"/>
    <w:rsid w:val="00224179"/>
    <w:rsid w:val="0022518C"/>
    <w:rsid w:val="0023138D"/>
    <w:rsid w:val="00237A7E"/>
    <w:rsid w:val="00241F16"/>
    <w:rsid w:val="00245474"/>
    <w:rsid w:val="00247969"/>
    <w:rsid w:val="002579DE"/>
    <w:rsid w:val="0026182A"/>
    <w:rsid w:val="002620A7"/>
    <w:rsid w:val="0026477D"/>
    <w:rsid w:val="002647C9"/>
    <w:rsid w:val="00276A19"/>
    <w:rsid w:val="00277EBE"/>
    <w:rsid w:val="002838FB"/>
    <w:rsid w:val="00285249"/>
    <w:rsid w:val="00287D16"/>
    <w:rsid w:val="00294699"/>
    <w:rsid w:val="00297971"/>
    <w:rsid w:val="002A20C4"/>
    <w:rsid w:val="002A252E"/>
    <w:rsid w:val="002A3E42"/>
    <w:rsid w:val="002A4DE7"/>
    <w:rsid w:val="002B75A1"/>
    <w:rsid w:val="002C623D"/>
    <w:rsid w:val="002D5A0F"/>
    <w:rsid w:val="002D6E25"/>
    <w:rsid w:val="002E02F4"/>
    <w:rsid w:val="002E0EE6"/>
    <w:rsid w:val="002E7F1E"/>
    <w:rsid w:val="002F2DEB"/>
    <w:rsid w:val="002F2F1A"/>
    <w:rsid w:val="002F3903"/>
    <w:rsid w:val="002F4A52"/>
    <w:rsid w:val="002F7D90"/>
    <w:rsid w:val="0030026A"/>
    <w:rsid w:val="00305173"/>
    <w:rsid w:val="00310778"/>
    <w:rsid w:val="00313355"/>
    <w:rsid w:val="00321A76"/>
    <w:rsid w:val="00322798"/>
    <w:rsid w:val="00324F99"/>
    <w:rsid w:val="003345EC"/>
    <w:rsid w:val="00334FA7"/>
    <w:rsid w:val="00335E5B"/>
    <w:rsid w:val="00336398"/>
    <w:rsid w:val="00341396"/>
    <w:rsid w:val="00353A54"/>
    <w:rsid w:val="00354F5D"/>
    <w:rsid w:val="00365072"/>
    <w:rsid w:val="00365ECE"/>
    <w:rsid w:val="00367782"/>
    <w:rsid w:val="003744DA"/>
    <w:rsid w:val="003821BB"/>
    <w:rsid w:val="0038365B"/>
    <w:rsid w:val="003840AF"/>
    <w:rsid w:val="003842C7"/>
    <w:rsid w:val="00384904"/>
    <w:rsid w:val="00384B55"/>
    <w:rsid w:val="003A046A"/>
    <w:rsid w:val="003A051A"/>
    <w:rsid w:val="003A53B1"/>
    <w:rsid w:val="003B1337"/>
    <w:rsid w:val="003B4CCD"/>
    <w:rsid w:val="003B4DED"/>
    <w:rsid w:val="003B6603"/>
    <w:rsid w:val="003C12C5"/>
    <w:rsid w:val="003C26AC"/>
    <w:rsid w:val="003C27EF"/>
    <w:rsid w:val="003C32E9"/>
    <w:rsid w:val="003C3898"/>
    <w:rsid w:val="003C4917"/>
    <w:rsid w:val="003C6DB1"/>
    <w:rsid w:val="003D0BDF"/>
    <w:rsid w:val="003D2605"/>
    <w:rsid w:val="003D64D6"/>
    <w:rsid w:val="003E034A"/>
    <w:rsid w:val="003E0F7B"/>
    <w:rsid w:val="003E3E21"/>
    <w:rsid w:val="0040239A"/>
    <w:rsid w:val="004072F4"/>
    <w:rsid w:val="00410B1E"/>
    <w:rsid w:val="00410DBD"/>
    <w:rsid w:val="00416281"/>
    <w:rsid w:val="00422353"/>
    <w:rsid w:val="00426165"/>
    <w:rsid w:val="00426915"/>
    <w:rsid w:val="00427C07"/>
    <w:rsid w:val="00433F63"/>
    <w:rsid w:val="00435788"/>
    <w:rsid w:val="004359E6"/>
    <w:rsid w:val="00443CE3"/>
    <w:rsid w:val="00452E7B"/>
    <w:rsid w:val="004546FA"/>
    <w:rsid w:val="00462F86"/>
    <w:rsid w:val="004709A6"/>
    <w:rsid w:val="00481FE7"/>
    <w:rsid w:val="00482D4E"/>
    <w:rsid w:val="0048532C"/>
    <w:rsid w:val="0049103F"/>
    <w:rsid w:val="004A0DFE"/>
    <w:rsid w:val="004A3C62"/>
    <w:rsid w:val="004C0971"/>
    <w:rsid w:val="004C0C25"/>
    <w:rsid w:val="004C1B46"/>
    <w:rsid w:val="004C2111"/>
    <w:rsid w:val="004C4DC9"/>
    <w:rsid w:val="004C5EEF"/>
    <w:rsid w:val="004C732E"/>
    <w:rsid w:val="004C7CF9"/>
    <w:rsid w:val="004D20AE"/>
    <w:rsid w:val="004D3578"/>
    <w:rsid w:val="004D5093"/>
    <w:rsid w:val="004D6319"/>
    <w:rsid w:val="004D70EB"/>
    <w:rsid w:val="004E60E6"/>
    <w:rsid w:val="004F1A16"/>
    <w:rsid w:val="004F207F"/>
    <w:rsid w:val="004F334D"/>
    <w:rsid w:val="004F5D91"/>
    <w:rsid w:val="005010FB"/>
    <w:rsid w:val="005070FA"/>
    <w:rsid w:val="00517664"/>
    <w:rsid w:val="0052186A"/>
    <w:rsid w:val="005233CF"/>
    <w:rsid w:val="005245FF"/>
    <w:rsid w:val="005259C2"/>
    <w:rsid w:val="00531D22"/>
    <w:rsid w:val="005321DA"/>
    <w:rsid w:val="00532CCD"/>
    <w:rsid w:val="00541FB9"/>
    <w:rsid w:val="00547541"/>
    <w:rsid w:val="00551365"/>
    <w:rsid w:val="0055615A"/>
    <w:rsid w:val="005572C2"/>
    <w:rsid w:val="005627FF"/>
    <w:rsid w:val="00562DE5"/>
    <w:rsid w:val="00562DF5"/>
    <w:rsid w:val="005711AD"/>
    <w:rsid w:val="00572634"/>
    <w:rsid w:val="00577D61"/>
    <w:rsid w:val="005822AC"/>
    <w:rsid w:val="00583605"/>
    <w:rsid w:val="00586C34"/>
    <w:rsid w:val="00591417"/>
    <w:rsid w:val="005A49FE"/>
    <w:rsid w:val="005A6A6E"/>
    <w:rsid w:val="005B405A"/>
    <w:rsid w:val="005B61D8"/>
    <w:rsid w:val="005C01CE"/>
    <w:rsid w:val="005C0468"/>
    <w:rsid w:val="005C2CCB"/>
    <w:rsid w:val="005C5A7A"/>
    <w:rsid w:val="005C6479"/>
    <w:rsid w:val="005C69FD"/>
    <w:rsid w:val="005D7025"/>
    <w:rsid w:val="005E2D67"/>
    <w:rsid w:val="005E40F6"/>
    <w:rsid w:val="005E5578"/>
    <w:rsid w:val="005F201A"/>
    <w:rsid w:val="005F4D62"/>
    <w:rsid w:val="00610ED7"/>
    <w:rsid w:val="006111FC"/>
    <w:rsid w:val="00620CE3"/>
    <w:rsid w:val="00621086"/>
    <w:rsid w:val="00621398"/>
    <w:rsid w:val="00632B10"/>
    <w:rsid w:val="00632FB3"/>
    <w:rsid w:val="006365A1"/>
    <w:rsid w:val="00636AA2"/>
    <w:rsid w:val="00636DC1"/>
    <w:rsid w:val="00644498"/>
    <w:rsid w:val="00653404"/>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1F4F"/>
    <w:rsid w:val="006C3D37"/>
    <w:rsid w:val="006C6376"/>
    <w:rsid w:val="006D6FF5"/>
    <w:rsid w:val="006E632F"/>
    <w:rsid w:val="006F1B19"/>
    <w:rsid w:val="006F29ED"/>
    <w:rsid w:val="006F4F77"/>
    <w:rsid w:val="006F6B98"/>
    <w:rsid w:val="0070147C"/>
    <w:rsid w:val="00714FD6"/>
    <w:rsid w:val="007265F7"/>
    <w:rsid w:val="007275F8"/>
    <w:rsid w:val="00731894"/>
    <w:rsid w:val="00746796"/>
    <w:rsid w:val="00746D91"/>
    <w:rsid w:val="00754E4E"/>
    <w:rsid w:val="0075598A"/>
    <w:rsid w:val="00761813"/>
    <w:rsid w:val="007627EA"/>
    <w:rsid w:val="00762EF1"/>
    <w:rsid w:val="00771B85"/>
    <w:rsid w:val="00772720"/>
    <w:rsid w:val="00772D18"/>
    <w:rsid w:val="00775DA6"/>
    <w:rsid w:val="007771EA"/>
    <w:rsid w:val="0078170A"/>
    <w:rsid w:val="00786EEC"/>
    <w:rsid w:val="00790956"/>
    <w:rsid w:val="0079502D"/>
    <w:rsid w:val="007A0755"/>
    <w:rsid w:val="007A31D9"/>
    <w:rsid w:val="007A574C"/>
    <w:rsid w:val="007A69BD"/>
    <w:rsid w:val="007A74F9"/>
    <w:rsid w:val="007C0981"/>
    <w:rsid w:val="007C18BA"/>
    <w:rsid w:val="007D1FDD"/>
    <w:rsid w:val="007D41A1"/>
    <w:rsid w:val="007E3BFD"/>
    <w:rsid w:val="007E57B0"/>
    <w:rsid w:val="00801A1C"/>
    <w:rsid w:val="0080337D"/>
    <w:rsid w:val="008033D0"/>
    <w:rsid w:val="00803FB6"/>
    <w:rsid w:val="008059EF"/>
    <w:rsid w:val="008128F7"/>
    <w:rsid w:val="00812938"/>
    <w:rsid w:val="00816DF9"/>
    <w:rsid w:val="00827B71"/>
    <w:rsid w:val="00830273"/>
    <w:rsid w:val="00830DAC"/>
    <w:rsid w:val="008312FC"/>
    <w:rsid w:val="0083134C"/>
    <w:rsid w:val="00832F51"/>
    <w:rsid w:val="00835381"/>
    <w:rsid w:val="00842CD4"/>
    <w:rsid w:val="00843100"/>
    <w:rsid w:val="00847054"/>
    <w:rsid w:val="00850F25"/>
    <w:rsid w:val="00851034"/>
    <w:rsid w:val="008534AA"/>
    <w:rsid w:val="008679E9"/>
    <w:rsid w:val="008719C2"/>
    <w:rsid w:val="008833AF"/>
    <w:rsid w:val="00884FF7"/>
    <w:rsid w:val="00893A1F"/>
    <w:rsid w:val="00894ACE"/>
    <w:rsid w:val="008A0987"/>
    <w:rsid w:val="008A719D"/>
    <w:rsid w:val="008B19D9"/>
    <w:rsid w:val="008B1FD3"/>
    <w:rsid w:val="008B204B"/>
    <w:rsid w:val="008B6D1A"/>
    <w:rsid w:val="008B791F"/>
    <w:rsid w:val="008C2387"/>
    <w:rsid w:val="008C49AE"/>
    <w:rsid w:val="008C59F7"/>
    <w:rsid w:val="008C66AD"/>
    <w:rsid w:val="008C7919"/>
    <w:rsid w:val="008D3081"/>
    <w:rsid w:val="008D4A7F"/>
    <w:rsid w:val="008D5C94"/>
    <w:rsid w:val="008D6F1F"/>
    <w:rsid w:val="008E7687"/>
    <w:rsid w:val="008E7811"/>
    <w:rsid w:val="008F0E3C"/>
    <w:rsid w:val="008F11FA"/>
    <w:rsid w:val="008F33AE"/>
    <w:rsid w:val="008F4ACA"/>
    <w:rsid w:val="00901C5F"/>
    <w:rsid w:val="00902ECF"/>
    <w:rsid w:val="0090612E"/>
    <w:rsid w:val="00906264"/>
    <w:rsid w:val="00912F98"/>
    <w:rsid w:val="00917FBB"/>
    <w:rsid w:val="009219CA"/>
    <w:rsid w:val="009223D3"/>
    <w:rsid w:val="00923268"/>
    <w:rsid w:val="0092649D"/>
    <w:rsid w:val="00927CF3"/>
    <w:rsid w:val="00931D7A"/>
    <w:rsid w:val="009327FD"/>
    <w:rsid w:val="00935D8D"/>
    <w:rsid w:val="00942FE8"/>
    <w:rsid w:val="009578C3"/>
    <w:rsid w:val="00957E70"/>
    <w:rsid w:val="0096317B"/>
    <w:rsid w:val="0096607D"/>
    <w:rsid w:val="00970DAB"/>
    <w:rsid w:val="00972FF6"/>
    <w:rsid w:val="0097321D"/>
    <w:rsid w:val="009755EA"/>
    <w:rsid w:val="00992531"/>
    <w:rsid w:val="00995CD5"/>
    <w:rsid w:val="00995EE3"/>
    <w:rsid w:val="00997561"/>
    <w:rsid w:val="009A1787"/>
    <w:rsid w:val="009A4F5A"/>
    <w:rsid w:val="009B0D2C"/>
    <w:rsid w:val="009B1F44"/>
    <w:rsid w:val="009B27CE"/>
    <w:rsid w:val="009B33A7"/>
    <w:rsid w:val="009B4573"/>
    <w:rsid w:val="009B5238"/>
    <w:rsid w:val="009B69D8"/>
    <w:rsid w:val="009C002A"/>
    <w:rsid w:val="009C3857"/>
    <w:rsid w:val="009C794D"/>
    <w:rsid w:val="009E278C"/>
    <w:rsid w:val="009E2A01"/>
    <w:rsid w:val="009F6EDC"/>
    <w:rsid w:val="00A02A0C"/>
    <w:rsid w:val="00A035CE"/>
    <w:rsid w:val="00A0537F"/>
    <w:rsid w:val="00A0602E"/>
    <w:rsid w:val="00A06C1F"/>
    <w:rsid w:val="00A078D5"/>
    <w:rsid w:val="00A07FFA"/>
    <w:rsid w:val="00A10D42"/>
    <w:rsid w:val="00A11FB4"/>
    <w:rsid w:val="00A1550B"/>
    <w:rsid w:val="00A2125E"/>
    <w:rsid w:val="00A217E4"/>
    <w:rsid w:val="00A245F0"/>
    <w:rsid w:val="00A32819"/>
    <w:rsid w:val="00A34E39"/>
    <w:rsid w:val="00A35091"/>
    <w:rsid w:val="00A35782"/>
    <w:rsid w:val="00A361AA"/>
    <w:rsid w:val="00A362F9"/>
    <w:rsid w:val="00A36F1C"/>
    <w:rsid w:val="00A40F2B"/>
    <w:rsid w:val="00A43EE6"/>
    <w:rsid w:val="00A44395"/>
    <w:rsid w:val="00A60F49"/>
    <w:rsid w:val="00A61E15"/>
    <w:rsid w:val="00A621AA"/>
    <w:rsid w:val="00A62910"/>
    <w:rsid w:val="00A66F91"/>
    <w:rsid w:val="00A70229"/>
    <w:rsid w:val="00A709AB"/>
    <w:rsid w:val="00A80762"/>
    <w:rsid w:val="00A830DF"/>
    <w:rsid w:val="00A918D1"/>
    <w:rsid w:val="00A9249F"/>
    <w:rsid w:val="00A93A9A"/>
    <w:rsid w:val="00AA3C75"/>
    <w:rsid w:val="00AA5C16"/>
    <w:rsid w:val="00AA7E9E"/>
    <w:rsid w:val="00AB4FA1"/>
    <w:rsid w:val="00AC2A73"/>
    <w:rsid w:val="00AC31D4"/>
    <w:rsid w:val="00AC6098"/>
    <w:rsid w:val="00AE0513"/>
    <w:rsid w:val="00AE2BF6"/>
    <w:rsid w:val="00AE3370"/>
    <w:rsid w:val="00AE43CD"/>
    <w:rsid w:val="00AE64CA"/>
    <w:rsid w:val="00AF7092"/>
    <w:rsid w:val="00B06C37"/>
    <w:rsid w:val="00B076B0"/>
    <w:rsid w:val="00B07729"/>
    <w:rsid w:val="00B10F1A"/>
    <w:rsid w:val="00B1324D"/>
    <w:rsid w:val="00B157E2"/>
    <w:rsid w:val="00B24A45"/>
    <w:rsid w:val="00B25B92"/>
    <w:rsid w:val="00B26948"/>
    <w:rsid w:val="00B3330A"/>
    <w:rsid w:val="00B34D51"/>
    <w:rsid w:val="00B36A0E"/>
    <w:rsid w:val="00B36BA1"/>
    <w:rsid w:val="00B37D7E"/>
    <w:rsid w:val="00B402EC"/>
    <w:rsid w:val="00B40D67"/>
    <w:rsid w:val="00B43C45"/>
    <w:rsid w:val="00B5195A"/>
    <w:rsid w:val="00B55EE8"/>
    <w:rsid w:val="00B56E6C"/>
    <w:rsid w:val="00B601B2"/>
    <w:rsid w:val="00B63D0E"/>
    <w:rsid w:val="00B8121F"/>
    <w:rsid w:val="00B83039"/>
    <w:rsid w:val="00B92410"/>
    <w:rsid w:val="00B9394D"/>
    <w:rsid w:val="00BA5B00"/>
    <w:rsid w:val="00BB1A07"/>
    <w:rsid w:val="00BB6DAD"/>
    <w:rsid w:val="00BB7346"/>
    <w:rsid w:val="00BC1555"/>
    <w:rsid w:val="00BC361B"/>
    <w:rsid w:val="00BC60A9"/>
    <w:rsid w:val="00BE0C8A"/>
    <w:rsid w:val="00BE334D"/>
    <w:rsid w:val="00BE4988"/>
    <w:rsid w:val="00BE6AEF"/>
    <w:rsid w:val="00BF1C24"/>
    <w:rsid w:val="00BF3D87"/>
    <w:rsid w:val="00BF5E73"/>
    <w:rsid w:val="00C0507C"/>
    <w:rsid w:val="00C05371"/>
    <w:rsid w:val="00C06939"/>
    <w:rsid w:val="00C113E1"/>
    <w:rsid w:val="00C1374B"/>
    <w:rsid w:val="00C21E3B"/>
    <w:rsid w:val="00C2238A"/>
    <w:rsid w:val="00C33C7D"/>
    <w:rsid w:val="00C35B1A"/>
    <w:rsid w:val="00C41C7D"/>
    <w:rsid w:val="00C42DB4"/>
    <w:rsid w:val="00C45EAB"/>
    <w:rsid w:val="00C53F17"/>
    <w:rsid w:val="00C55D8F"/>
    <w:rsid w:val="00C63023"/>
    <w:rsid w:val="00C63743"/>
    <w:rsid w:val="00C66D28"/>
    <w:rsid w:val="00C736F0"/>
    <w:rsid w:val="00C741C7"/>
    <w:rsid w:val="00C76C6C"/>
    <w:rsid w:val="00C80EC5"/>
    <w:rsid w:val="00C83602"/>
    <w:rsid w:val="00C86BB9"/>
    <w:rsid w:val="00C8772C"/>
    <w:rsid w:val="00C94F32"/>
    <w:rsid w:val="00CA43FD"/>
    <w:rsid w:val="00CA59C7"/>
    <w:rsid w:val="00CB031A"/>
    <w:rsid w:val="00CB18EB"/>
    <w:rsid w:val="00CB3CFB"/>
    <w:rsid w:val="00CB441E"/>
    <w:rsid w:val="00CC6020"/>
    <w:rsid w:val="00CC72E9"/>
    <w:rsid w:val="00CD25C2"/>
    <w:rsid w:val="00CD3528"/>
    <w:rsid w:val="00CD5B80"/>
    <w:rsid w:val="00CE1373"/>
    <w:rsid w:val="00CE24E5"/>
    <w:rsid w:val="00CE3C3A"/>
    <w:rsid w:val="00CE41DB"/>
    <w:rsid w:val="00CE4D96"/>
    <w:rsid w:val="00CE6A7D"/>
    <w:rsid w:val="00CF233D"/>
    <w:rsid w:val="00D078C4"/>
    <w:rsid w:val="00D12A2E"/>
    <w:rsid w:val="00D15EA5"/>
    <w:rsid w:val="00D2100B"/>
    <w:rsid w:val="00D228AA"/>
    <w:rsid w:val="00D23160"/>
    <w:rsid w:val="00D268AC"/>
    <w:rsid w:val="00D3089E"/>
    <w:rsid w:val="00D31D7A"/>
    <w:rsid w:val="00D33E60"/>
    <w:rsid w:val="00D368EF"/>
    <w:rsid w:val="00D3699C"/>
    <w:rsid w:val="00D42B48"/>
    <w:rsid w:val="00D460E7"/>
    <w:rsid w:val="00D46807"/>
    <w:rsid w:val="00D5339A"/>
    <w:rsid w:val="00D53F55"/>
    <w:rsid w:val="00D56902"/>
    <w:rsid w:val="00D63673"/>
    <w:rsid w:val="00D63ABC"/>
    <w:rsid w:val="00D675F1"/>
    <w:rsid w:val="00D73B96"/>
    <w:rsid w:val="00D73C81"/>
    <w:rsid w:val="00D76516"/>
    <w:rsid w:val="00D80807"/>
    <w:rsid w:val="00D8391D"/>
    <w:rsid w:val="00D86917"/>
    <w:rsid w:val="00D92F9A"/>
    <w:rsid w:val="00D93E55"/>
    <w:rsid w:val="00D9427D"/>
    <w:rsid w:val="00D96128"/>
    <w:rsid w:val="00DA36EE"/>
    <w:rsid w:val="00DA452E"/>
    <w:rsid w:val="00DA5128"/>
    <w:rsid w:val="00DA6446"/>
    <w:rsid w:val="00DB308D"/>
    <w:rsid w:val="00DB40A3"/>
    <w:rsid w:val="00DB5F40"/>
    <w:rsid w:val="00DD1E47"/>
    <w:rsid w:val="00DD3D54"/>
    <w:rsid w:val="00DD61A9"/>
    <w:rsid w:val="00DD6EF1"/>
    <w:rsid w:val="00DE4958"/>
    <w:rsid w:val="00DF54E4"/>
    <w:rsid w:val="00E00C86"/>
    <w:rsid w:val="00E01200"/>
    <w:rsid w:val="00E04361"/>
    <w:rsid w:val="00E04A5C"/>
    <w:rsid w:val="00E04AC5"/>
    <w:rsid w:val="00E05217"/>
    <w:rsid w:val="00E064FD"/>
    <w:rsid w:val="00E1053A"/>
    <w:rsid w:val="00E15E43"/>
    <w:rsid w:val="00E21820"/>
    <w:rsid w:val="00E21837"/>
    <w:rsid w:val="00E254CD"/>
    <w:rsid w:val="00E26AF3"/>
    <w:rsid w:val="00E276E0"/>
    <w:rsid w:val="00E314EA"/>
    <w:rsid w:val="00E32428"/>
    <w:rsid w:val="00E33FDA"/>
    <w:rsid w:val="00E3400F"/>
    <w:rsid w:val="00E406D5"/>
    <w:rsid w:val="00E4353B"/>
    <w:rsid w:val="00E45FE3"/>
    <w:rsid w:val="00E47FF7"/>
    <w:rsid w:val="00E52966"/>
    <w:rsid w:val="00E56701"/>
    <w:rsid w:val="00E60652"/>
    <w:rsid w:val="00E61198"/>
    <w:rsid w:val="00E62754"/>
    <w:rsid w:val="00E64D2D"/>
    <w:rsid w:val="00E717C5"/>
    <w:rsid w:val="00E71C73"/>
    <w:rsid w:val="00E74923"/>
    <w:rsid w:val="00E74ACA"/>
    <w:rsid w:val="00E86B53"/>
    <w:rsid w:val="00E90531"/>
    <w:rsid w:val="00E9110B"/>
    <w:rsid w:val="00EA2B6F"/>
    <w:rsid w:val="00EB2ADB"/>
    <w:rsid w:val="00EB3478"/>
    <w:rsid w:val="00EB4B39"/>
    <w:rsid w:val="00EB5DE6"/>
    <w:rsid w:val="00EB6FE3"/>
    <w:rsid w:val="00EC1877"/>
    <w:rsid w:val="00ED1796"/>
    <w:rsid w:val="00ED46DE"/>
    <w:rsid w:val="00ED68DC"/>
    <w:rsid w:val="00EE0F65"/>
    <w:rsid w:val="00EE1825"/>
    <w:rsid w:val="00EE6DCA"/>
    <w:rsid w:val="00EE6E1B"/>
    <w:rsid w:val="00F15B23"/>
    <w:rsid w:val="00F16A36"/>
    <w:rsid w:val="00F246A1"/>
    <w:rsid w:val="00F34C77"/>
    <w:rsid w:val="00F370A9"/>
    <w:rsid w:val="00F37917"/>
    <w:rsid w:val="00F5051E"/>
    <w:rsid w:val="00F52B8A"/>
    <w:rsid w:val="00F5513E"/>
    <w:rsid w:val="00F63F3F"/>
    <w:rsid w:val="00F66FA5"/>
    <w:rsid w:val="00F71678"/>
    <w:rsid w:val="00F716E2"/>
    <w:rsid w:val="00F72260"/>
    <w:rsid w:val="00F730E3"/>
    <w:rsid w:val="00F755E9"/>
    <w:rsid w:val="00F76114"/>
    <w:rsid w:val="00F87A27"/>
    <w:rsid w:val="00F909CD"/>
    <w:rsid w:val="00F909EF"/>
    <w:rsid w:val="00F962BC"/>
    <w:rsid w:val="00F974D1"/>
    <w:rsid w:val="00FA16E0"/>
    <w:rsid w:val="00FA79DA"/>
    <w:rsid w:val="00FC4397"/>
    <w:rsid w:val="00FD05AD"/>
    <w:rsid w:val="00FD0666"/>
    <w:rsid w:val="00FD2E52"/>
    <w:rsid w:val="00FD5929"/>
    <w:rsid w:val="00FD7295"/>
    <w:rsid w:val="00FE2187"/>
    <w:rsid w:val="00FE320C"/>
    <w:rsid w:val="00FF157F"/>
    <w:rsid w:val="00FF24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09C9A5-9E41-471D-AD98-0BB47353410F}">
  <ds:schemaRefs>
    <ds:schemaRef ds:uri="http://schemas.openxmlformats.org/officeDocument/2006/bibliography"/>
  </ds:schemaRefs>
</ds:datastoreItem>
</file>

<file path=customXml/itemProps2.xml><?xml version="1.0" encoding="utf-8"?>
<ds:datastoreItem xmlns:ds="http://schemas.openxmlformats.org/officeDocument/2006/customXml" ds:itemID="{71C64E00-F15B-4791-BEDF-B9C5DE49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23A9DF84-2BCA-460C-A806-35F84A169D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37853d3-3c8a-4525-b7b2-7dbd8854d207"/>
    <ds:schemaRef ds:uri="af558644-f955-442f-a737-29339a49f4e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524</TotalTime>
  <Pages>5</Pages>
  <Words>1605</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187</cp:revision>
  <cp:lastPrinted>2022-02-25T10:39:00Z</cp:lastPrinted>
  <dcterms:created xsi:type="dcterms:W3CDTF">2019-02-24T08:19:00Z</dcterms:created>
  <dcterms:modified xsi:type="dcterms:W3CDTF">2022-02-28T12:19:00Z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