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B3F6C" w14:textId="34DA057E" w:rsidR="00A6635E" w:rsidRPr="00CB3A6D" w:rsidRDefault="00A6635E" w:rsidP="004E2F35">
      <w:pPr>
        <w:rPr>
          <w:b/>
          <w:bCs/>
          <w:sz w:val="28"/>
          <w:szCs w:val="28"/>
        </w:rPr>
      </w:pPr>
      <w:r>
        <w:rPr>
          <w:b/>
          <w:bCs/>
          <w:sz w:val="28"/>
          <w:szCs w:val="28"/>
        </w:rPr>
        <w:t>WINNERGY MEDICAL</w:t>
      </w:r>
      <w:r w:rsidRPr="00A6635E">
        <w:rPr>
          <w:b/>
          <w:bCs/>
          <w:sz w:val="28"/>
          <w:szCs w:val="28"/>
        </w:rPr>
        <w:t xml:space="preserve"> PUBLIC COMPANY LIMITED </w:t>
      </w:r>
      <w:r w:rsidR="00CB3A6D">
        <w:rPr>
          <w:b/>
          <w:bCs/>
          <w:sz w:val="28"/>
          <w:szCs w:val="28"/>
        </w:rPr>
        <w:t>AND ITS SUBSIDIARY</w:t>
      </w:r>
    </w:p>
    <w:p w14:paraId="4CED3BD8" w14:textId="723991F1" w:rsidR="00A6635E" w:rsidRPr="00A6635E" w:rsidRDefault="00A6635E" w:rsidP="000968E8">
      <w:pPr>
        <w:tabs>
          <w:tab w:val="left" w:pos="360"/>
        </w:tabs>
        <w:rPr>
          <w:b/>
          <w:bCs/>
          <w:sz w:val="28"/>
          <w:szCs w:val="28"/>
          <w:cs/>
        </w:rPr>
      </w:pPr>
      <w:r w:rsidRPr="00A6635E">
        <w:rPr>
          <w:b/>
          <w:bCs/>
          <w:sz w:val="28"/>
          <w:szCs w:val="28"/>
        </w:rPr>
        <w:t xml:space="preserve">NOTES TO </w:t>
      </w:r>
      <w:r w:rsidR="00E32075">
        <w:rPr>
          <w:b/>
          <w:bCs/>
          <w:sz w:val="28"/>
          <w:szCs w:val="28"/>
        </w:rPr>
        <w:t xml:space="preserve">INTERIM </w:t>
      </w:r>
      <w:r w:rsidRPr="00A6635E">
        <w:rPr>
          <w:b/>
          <w:bCs/>
          <w:sz w:val="28"/>
          <w:szCs w:val="28"/>
        </w:rPr>
        <w:t>FINANCIAL STATEMENTS</w:t>
      </w:r>
      <w:r w:rsidR="0093736A">
        <w:rPr>
          <w:b/>
          <w:bCs/>
          <w:sz w:val="28"/>
          <w:szCs w:val="28"/>
        </w:rPr>
        <w:t xml:space="preserve"> </w:t>
      </w:r>
    </w:p>
    <w:p w14:paraId="742F0660" w14:textId="7779934A" w:rsidR="00A6635E" w:rsidRPr="00D25B5B" w:rsidRDefault="00E32075" w:rsidP="00A6635E">
      <w:pPr>
        <w:rPr>
          <w:b/>
          <w:bCs/>
          <w:sz w:val="28"/>
          <w:szCs w:val="28"/>
        </w:rPr>
      </w:pPr>
      <w:r>
        <w:rPr>
          <w:b/>
          <w:bCs/>
          <w:sz w:val="28"/>
          <w:szCs w:val="28"/>
        </w:rPr>
        <w:t>FOR THE THREE-MONTH</w:t>
      </w:r>
      <w:r w:rsidR="0093736A">
        <w:rPr>
          <w:b/>
          <w:bCs/>
          <w:sz w:val="28"/>
          <w:szCs w:val="28"/>
        </w:rPr>
        <w:t xml:space="preserve"> </w:t>
      </w:r>
      <w:r w:rsidR="008713F6">
        <w:rPr>
          <w:b/>
          <w:bCs/>
          <w:sz w:val="28"/>
          <w:szCs w:val="28"/>
        </w:rPr>
        <w:t xml:space="preserve">PERIOD </w:t>
      </w:r>
      <w:r w:rsidR="00D738D3">
        <w:rPr>
          <w:b/>
          <w:bCs/>
          <w:sz w:val="28"/>
          <w:szCs w:val="28"/>
        </w:rPr>
        <w:t>ENDED MARCH 31, 2022</w:t>
      </w:r>
      <w:r w:rsidR="0093736A">
        <w:rPr>
          <w:rFonts w:hint="cs"/>
          <w:b/>
          <w:bCs/>
          <w:sz w:val="28"/>
          <w:szCs w:val="28"/>
          <w:cs/>
        </w:rPr>
        <w:t xml:space="preserve"> </w:t>
      </w:r>
      <w:r w:rsidR="0093736A" w:rsidRPr="0005670E">
        <w:rPr>
          <w:b/>
          <w:bCs/>
          <w:sz w:val="28"/>
          <w:szCs w:val="28"/>
        </w:rPr>
        <w:t>(</w:t>
      </w:r>
      <w:r w:rsidR="00D25B5B" w:rsidRPr="00D25B5B">
        <w:rPr>
          <w:b/>
          <w:bCs/>
          <w:sz w:val="28"/>
          <w:szCs w:val="28"/>
        </w:rPr>
        <w:t>UNAUDITED BUT REVIEWED</w:t>
      </w:r>
      <w:r w:rsidR="00D25B5B" w:rsidRPr="00D25B5B">
        <w:rPr>
          <w:b/>
          <w:bCs/>
          <w:sz w:val="28"/>
          <w:szCs w:val="28"/>
          <w:cs/>
        </w:rPr>
        <w:t>)</w:t>
      </w:r>
    </w:p>
    <w:p w14:paraId="1C95A849" w14:textId="0EFFA374" w:rsidR="007B5056" w:rsidRPr="00636C67" w:rsidRDefault="00A6635E" w:rsidP="008713F6">
      <w:pPr>
        <w:numPr>
          <w:ilvl w:val="0"/>
          <w:numId w:val="1"/>
        </w:numPr>
        <w:autoSpaceDE w:val="0"/>
        <w:autoSpaceDN w:val="0"/>
        <w:spacing w:before="240"/>
        <w:ind w:left="425" w:right="-17" w:hanging="357"/>
        <w:jc w:val="thaiDistribute"/>
        <w:rPr>
          <w:b/>
          <w:bCs/>
          <w:sz w:val="28"/>
          <w:szCs w:val="28"/>
          <w:lang w:val="en-GB"/>
        </w:rPr>
      </w:pPr>
      <w:r>
        <w:rPr>
          <w:b/>
          <w:bCs/>
          <w:sz w:val="28"/>
          <w:szCs w:val="28"/>
          <w:lang w:val="en-GB"/>
        </w:rPr>
        <w:t>General information</w:t>
      </w:r>
    </w:p>
    <w:p w14:paraId="2796CC3F" w14:textId="39B51934" w:rsidR="00DF0671" w:rsidRPr="004E6676" w:rsidRDefault="00743334" w:rsidP="001F2E3D">
      <w:pPr>
        <w:autoSpaceDE w:val="0"/>
        <w:autoSpaceDN w:val="0"/>
        <w:spacing w:before="120"/>
        <w:ind w:left="450" w:right="142"/>
        <w:jc w:val="thaiDistribute"/>
        <w:rPr>
          <w:sz w:val="28"/>
          <w:szCs w:val="28"/>
        </w:rPr>
      </w:pPr>
      <w:proofErr w:type="spellStart"/>
      <w:r w:rsidRPr="00B91656">
        <w:rPr>
          <w:sz w:val="28"/>
          <w:szCs w:val="28"/>
        </w:rPr>
        <w:t>Winnergy</w:t>
      </w:r>
      <w:proofErr w:type="spellEnd"/>
      <w:r w:rsidRPr="00B91656">
        <w:rPr>
          <w:sz w:val="28"/>
          <w:szCs w:val="28"/>
        </w:rPr>
        <w:t xml:space="preserve"> Medical Public Company Limited </w:t>
      </w:r>
      <w:r w:rsidR="00B91656" w:rsidRPr="00891C7E">
        <w:rPr>
          <w:sz w:val="28"/>
          <w:szCs w:val="28"/>
        </w:rPr>
        <w:t>(“the Company</w:t>
      </w:r>
      <w:r w:rsidR="00B91656" w:rsidRPr="00B91656">
        <w:rPr>
          <w:sz w:val="28"/>
          <w:szCs w:val="28"/>
        </w:rPr>
        <w:t xml:space="preserve">”) </w:t>
      </w:r>
      <w:r w:rsidR="00E16607" w:rsidRPr="00E16607">
        <w:rPr>
          <w:sz w:val="28"/>
          <w:szCs w:val="28"/>
        </w:rPr>
        <w:t>is</w:t>
      </w:r>
      <w:r w:rsidR="00112291" w:rsidRPr="00112291">
        <w:rPr>
          <w:sz w:val="28"/>
          <w:szCs w:val="28"/>
        </w:rPr>
        <w:t xml:space="preserve"> incorporated </w:t>
      </w:r>
      <w:r w:rsidR="00E16607" w:rsidRPr="00E16607">
        <w:rPr>
          <w:sz w:val="28"/>
          <w:szCs w:val="28"/>
        </w:rPr>
        <w:t>and domiciled in Thailand. The Company is principally engaged in the distribution of medical</w:t>
      </w:r>
      <w:r w:rsidR="00E16607" w:rsidRPr="00E16607">
        <w:rPr>
          <w:rFonts w:hint="cs"/>
          <w:sz w:val="28"/>
          <w:szCs w:val="28"/>
          <w:cs/>
        </w:rPr>
        <w:t xml:space="preserve"> </w:t>
      </w:r>
      <w:r w:rsidR="00E16607" w:rsidRPr="00E16607">
        <w:rPr>
          <w:sz w:val="28"/>
          <w:szCs w:val="28"/>
        </w:rPr>
        <w:t xml:space="preserve">and </w:t>
      </w:r>
      <w:r w:rsidR="00175D7E">
        <w:rPr>
          <w:sz w:val="28"/>
          <w:szCs w:val="28"/>
        </w:rPr>
        <w:t>diagnostic</w:t>
      </w:r>
      <w:r w:rsidR="00463DEF">
        <w:rPr>
          <w:sz w:val="28"/>
          <w:szCs w:val="28"/>
        </w:rPr>
        <w:t>s</w:t>
      </w:r>
      <w:r w:rsidR="00175D7E">
        <w:rPr>
          <w:sz w:val="28"/>
          <w:szCs w:val="28"/>
        </w:rPr>
        <w:t xml:space="preserve"> </w:t>
      </w:r>
      <w:r w:rsidR="00F74EBA" w:rsidRPr="00E16607">
        <w:rPr>
          <w:sz w:val="28"/>
          <w:szCs w:val="28"/>
        </w:rPr>
        <w:t>equipmen</w:t>
      </w:r>
      <w:r w:rsidR="00F74EBA">
        <w:rPr>
          <w:sz w:val="28"/>
          <w:szCs w:val="28"/>
        </w:rPr>
        <w:t>t</w:t>
      </w:r>
      <w:r w:rsidR="00E16607" w:rsidRPr="00E16607">
        <w:rPr>
          <w:sz w:val="28"/>
          <w:szCs w:val="28"/>
        </w:rPr>
        <w:t xml:space="preserve">. The head office is located at 634/4 </w:t>
      </w:r>
      <w:proofErr w:type="spellStart"/>
      <w:r w:rsidR="00E16607" w:rsidRPr="00E16607">
        <w:rPr>
          <w:sz w:val="28"/>
          <w:szCs w:val="28"/>
        </w:rPr>
        <w:t>Ramkhamhaeng</w:t>
      </w:r>
      <w:proofErr w:type="spellEnd"/>
      <w:r w:rsidR="00E16607" w:rsidRPr="00E16607">
        <w:rPr>
          <w:sz w:val="28"/>
          <w:szCs w:val="28"/>
        </w:rPr>
        <w:t xml:space="preserve"> 39 (</w:t>
      </w:r>
      <w:proofErr w:type="spellStart"/>
      <w:r w:rsidR="00E16607" w:rsidRPr="00E16607">
        <w:rPr>
          <w:sz w:val="28"/>
          <w:szCs w:val="28"/>
        </w:rPr>
        <w:t>Thep</w:t>
      </w:r>
      <w:r w:rsidR="00175D7E">
        <w:rPr>
          <w:sz w:val="28"/>
          <w:szCs w:val="28"/>
        </w:rPr>
        <w:t>l</w:t>
      </w:r>
      <w:r w:rsidR="00E16607" w:rsidRPr="00E16607">
        <w:rPr>
          <w:sz w:val="28"/>
          <w:szCs w:val="28"/>
        </w:rPr>
        <w:t>ila</w:t>
      </w:r>
      <w:proofErr w:type="spellEnd"/>
      <w:r w:rsidR="00E16607" w:rsidRPr="00E16607">
        <w:rPr>
          <w:sz w:val="28"/>
          <w:szCs w:val="28"/>
        </w:rPr>
        <w:t xml:space="preserve"> 1), </w:t>
      </w:r>
      <w:proofErr w:type="spellStart"/>
      <w:r w:rsidR="00E16607" w:rsidRPr="00E16607">
        <w:rPr>
          <w:sz w:val="28"/>
          <w:szCs w:val="28"/>
        </w:rPr>
        <w:t>Pracha</w:t>
      </w:r>
      <w:proofErr w:type="spellEnd"/>
      <w:r w:rsidR="00E16607" w:rsidRPr="00E16607">
        <w:rPr>
          <w:sz w:val="28"/>
          <w:szCs w:val="28"/>
        </w:rPr>
        <w:t xml:space="preserve"> </w:t>
      </w:r>
      <w:proofErr w:type="spellStart"/>
      <w:r w:rsidR="00E16607" w:rsidRPr="00E16607">
        <w:rPr>
          <w:sz w:val="28"/>
          <w:szCs w:val="28"/>
        </w:rPr>
        <w:t>Uthit</w:t>
      </w:r>
      <w:proofErr w:type="spellEnd"/>
      <w:r w:rsidR="00E16607" w:rsidRPr="00E16607">
        <w:rPr>
          <w:sz w:val="28"/>
          <w:szCs w:val="28"/>
        </w:rPr>
        <w:t xml:space="preserve"> Road, Wang Thong Lang Sub-</w:t>
      </w:r>
      <w:r w:rsidR="00175D7E">
        <w:rPr>
          <w:sz w:val="28"/>
          <w:szCs w:val="28"/>
        </w:rPr>
        <w:t>D</w:t>
      </w:r>
      <w:r w:rsidR="00E16607" w:rsidRPr="00E16607">
        <w:rPr>
          <w:sz w:val="28"/>
          <w:szCs w:val="28"/>
        </w:rPr>
        <w:t>istrict, Wang Thong Lang District, Bangkok.</w:t>
      </w:r>
    </w:p>
    <w:p w14:paraId="3A0254BB" w14:textId="7322DCF4" w:rsidR="004E4C0F" w:rsidRPr="00F71936" w:rsidRDefault="004E4C0F" w:rsidP="00CC01A0">
      <w:pPr>
        <w:numPr>
          <w:ilvl w:val="0"/>
          <w:numId w:val="22"/>
        </w:numPr>
        <w:autoSpaceDE w:val="0"/>
        <w:autoSpaceDN w:val="0"/>
        <w:spacing w:before="240"/>
        <w:ind w:left="450" w:right="142"/>
        <w:jc w:val="thaiDistribute"/>
        <w:rPr>
          <w:b/>
          <w:bCs/>
          <w:sz w:val="28"/>
          <w:szCs w:val="28"/>
        </w:rPr>
      </w:pPr>
      <w:r w:rsidRPr="00F71936">
        <w:rPr>
          <w:b/>
          <w:bCs/>
          <w:sz w:val="28"/>
          <w:szCs w:val="28"/>
        </w:rPr>
        <w:t>Basis for preparation of the</w:t>
      </w:r>
      <w:r w:rsidR="00B66C4F">
        <w:rPr>
          <w:b/>
          <w:bCs/>
          <w:sz w:val="28"/>
          <w:szCs w:val="28"/>
        </w:rPr>
        <w:t xml:space="preserve"> interim</w:t>
      </w:r>
      <w:r w:rsidRPr="00F71936">
        <w:rPr>
          <w:b/>
          <w:bCs/>
          <w:sz w:val="28"/>
          <w:szCs w:val="28"/>
        </w:rPr>
        <w:t xml:space="preserve"> financial statements</w:t>
      </w:r>
    </w:p>
    <w:p w14:paraId="0CCC43B9" w14:textId="77777777" w:rsidR="00A82459" w:rsidRPr="00A82459" w:rsidRDefault="00B87574" w:rsidP="00B125CA">
      <w:pPr>
        <w:autoSpaceDE w:val="0"/>
        <w:autoSpaceDN w:val="0"/>
        <w:spacing w:before="120"/>
        <w:ind w:left="450" w:right="142"/>
        <w:jc w:val="thaiDistribute"/>
        <w:rPr>
          <w:sz w:val="28"/>
          <w:szCs w:val="28"/>
        </w:rPr>
      </w:pPr>
      <w:r w:rsidRPr="001342BB">
        <w:rPr>
          <w:sz w:val="28"/>
          <w:szCs w:val="28"/>
        </w:rPr>
        <w:t>The interim financial statements are prepared on a condensed basis in accordance with Thai Accounting Standard No. 34</w:t>
      </w:r>
      <w:r w:rsidR="00BE0119">
        <w:rPr>
          <w:sz w:val="28"/>
          <w:szCs w:val="28"/>
        </w:rPr>
        <w:t xml:space="preserve">, </w:t>
      </w:r>
      <w:r w:rsidR="00BE0119" w:rsidRPr="00A82459">
        <w:rPr>
          <w:sz w:val="28"/>
          <w:szCs w:val="28"/>
        </w:rPr>
        <w:t>Interim Financial Reporting</w:t>
      </w:r>
      <w:r w:rsidR="00BE0119" w:rsidRPr="00A82459">
        <w:rPr>
          <w:sz w:val="28"/>
          <w:szCs w:val="28"/>
          <w:cs/>
        </w:rPr>
        <w:t>.</w:t>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t xml:space="preserve">          </w:t>
      </w:r>
    </w:p>
    <w:p w14:paraId="378B138A" w14:textId="5007F2EE" w:rsidR="00A82459" w:rsidRDefault="00F06EA6" w:rsidP="00B125CA">
      <w:pPr>
        <w:autoSpaceDE w:val="0"/>
        <w:autoSpaceDN w:val="0"/>
        <w:spacing w:before="120"/>
        <w:ind w:left="450" w:right="142"/>
        <w:jc w:val="thaiDistribute"/>
        <w:rPr>
          <w:sz w:val="28"/>
          <w:szCs w:val="28"/>
        </w:rPr>
      </w:pPr>
      <w:r w:rsidRPr="00A82459">
        <w:rPr>
          <w:sz w:val="28"/>
          <w:szCs w:val="28"/>
        </w:rPr>
        <w:t xml:space="preserve">The interim financial statements consist of primary financial information </w:t>
      </w:r>
      <w:r w:rsidRPr="00A82459">
        <w:rPr>
          <w:sz w:val="28"/>
          <w:szCs w:val="28"/>
          <w:cs/>
        </w:rPr>
        <w:t>(</w:t>
      </w:r>
      <w:proofErr w:type="spellStart"/>
      <w:r w:rsidRPr="00A82459">
        <w:rPr>
          <w:sz w:val="28"/>
          <w:szCs w:val="28"/>
        </w:rPr>
        <w:t>i</w:t>
      </w:r>
      <w:proofErr w:type="spellEnd"/>
      <w:r w:rsidRPr="00A82459">
        <w:rPr>
          <w:sz w:val="28"/>
          <w:szCs w:val="28"/>
          <w:cs/>
        </w:rPr>
        <w:t>.</w:t>
      </w:r>
      <w:r w:rsidRPr="00A82459">
        <w:rPr>
          <w:sz w:val="28"/>
          <w:szCs w:val="28"/>
        </w:rPr>
        <w:t>e</w:t>
      </w:r>
      <w:r w:rsidRPr="00A82459">
        <w:rPr>
          <w:sz w:val="28"/>
          <w:szCs w:val="28"/>
          <w:cs/>
        </w:rPr>
        <w:t xml:space="preserve">. </w:t>
      </w:r>
      <w:r w:rsidRPr="00A82459">
        <w:rPr>
          <w:sz w:val="28"/>
          <w:szCs w:val="28"/>
        </w:rPr>
        <w:t>statement</w:t>
      </w:r>
      <w:r w:rsidR="00B66C4F">
        <w:rPr>
          <w:sz w:val="28"/>
          <w:szCs w:val="28"/>
        </w:rPr>
        <w:t>s</w:t>
      </w:r>
      <w:r w:rsidRPr="00A82459">
        <w:rPr>
          <w:sz w:val="28"/>
          <w:szCs w:val="28"/>
        </w:rPr>
        <w:t xml:space="preserve"> of financial posit</w:t>
      </w:r>
      <w:r w:rsidR="00541224" w:rsidRPr="00A82459">
        <w:rPr>
          <w:sz w:val="28"/>
          <w:szCs w:val="28"/>
        </w:rPr>
        <w:t>ion, statement</w:t>
      </w:r>
      <w:r w:rsidR="00B66C4F">
        <w:rPr>
          <w:sz w:val="28"/>
          <w:szCs w:val="28"/>
        </w:rPr>
        <w:t>s</w:t>
      </w:r>
      <w:r w:rsidR="00541224" w:rsidRPr="00A82459">
        <w:rPr>
          <w:sz w:val="28"/>
          <w:szCs w:val="28"/>
        </w:rPr>
        <w:t xml:space="preserve"> of comprehensive income,</w:t>
      </w:r>
      <w:r w:rsidRPr="00A82459">
        <w:rPr>
          <w:sz w:val="28"/>
          <w:szCs w:val="28"/>
        </w:rPr>
        <w:t xml:space="preserve"> statement</w:t>
      </w:r>
      <w:r w:rsidR="00B66C4F">
        <w:rPr>
          <w:sz w:val="28"/>
          <w:szCs w:val="28"/>
        </w:rPr>
        <w:t>s</w:t>
      </w:r>
      <w:r w:rsidRPr="00A82459">
        <w:rPr>
          <w:sz w:val="28"/>
          <w:szCs w:val="28"/>
        </w:rPr>
        <w:t xml:space="preserve"> of changes in shareholders’ equity, and statement</w:t>
      </w:r>
      <w:r w:rsidR="00B66C4F">
        <w:rPr>
          <w:sz w:val="28"/>
          <w:szCs w:val="28"/>
        </w:rPr>
        <w:t>s</w:t>
      </w:r>
      <w:r w:rsidRPr="00A82459">
        <w:rPr>
          <w:sz w:val="28"/>
          <w:szCs w:val="28"/>
        </w:rPr>
        <w:t xml:space="preserve"> of cash flows</w:t>
      </w:r>
      <w:r w:rsidRPr="00A82459">
        <w:rPr>
          <w:sz w:val="28"/>
          <w:szCs w:val="28"/>
          <w:cs/>
        </w:rPr>
        <w:t xml:space="preserve">). </w:t>
      </w:r>
      <w:r w:rsidRPr="00A82459">
        <w:rPr>
          <w:sz w:val="28"/>
          <w:szCs w:val="28"/>
        </w:rPr>
        <w:t>The Company has chosen to present the interim financial statements in a format consistent with the annual financial statements, in compliance with Thai Accounting Standard No</w:t>
      </w:r>
      <w:r w:rsidRPr="00A82459">
        <w:rPr>
          <w:sz w:val="28"/>
          <w:szCs w:val="28"/>
          <w:cs/>
        </w:rPr>
        <w:t xml:space="preserve">. </w:t>
      </w:r>
      <w:r w:rsidRPr="00A82459">
        <w:rPr>
          <w:sz w:val="28"/>
          <w:szCs w:val="28"/>
        </w:rPr>
        <w:t>1, Presentation of Financial Statements</w:t>
      </w:r>
      <w:r w:rsidRPr="00A82459">
        <w:rPr>
          <w:sz w:val="28"/>
          <w:szCs w:val="28"/>
          <w:cs/>
        </w:rPr>
        <w:t xml:space="preserve">. </w:t>
      </w:r>
      <w:r w:rsidRPr="00A82459">
        <w:rPr>
          <w:sz w:val="28"/>
          <w:szCs w:val="28"/>
        </w:rPr>
        <w:t>The notes to the interim financial statements are prepared in a condensed format</w:t>
      </w:r>
      <w:r w:rsidRPr="00A82459">
        <w:rPr>
          <w:sz w:val="28"/>
          <w:szCs w:val="28"/>
          <w:cs/>
        </w:rPr>
        <w:t xml:space="preserve">. </w:t>
      </w:r>
      <w:r w:rsidRPr="00A82459">
        <w:rPr>
          <w:sz w:val="28"/>
          <w:szCs w:val="28"/>
        </w:rPr>
        <w:t>Additional notes are presented as required by the Securities and Exchange Commission under the Securities and Exchange Act</w:t>
      </w:r>
      <w:r w:rsidRPr="00A82459">
        <w:rPr>
          <w:sz w:val="28"/>
          <w:szCs w:val="28"/>
          <w:cs/>
        </w:rPr>
        <w:t>.</w:t>
      </w:r>
      <w:r w:rsidR="00B125CA">
        <w:rPr>
          <w:sz w:val="28"/>
          <w:szCs w:val="28"/>
        </w:rPr>
        <w:t xml:space="preserve"> </w:t>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t xml:space="preserve">          </w:t>
      </w:r>
    </w:p>
    <w:p w14:paraId="48BA73AE" w14:textId="5BA4E8E5" w:rsidR="00A82459" w:rsidRDefault="00B87574" w:rsidP="00B125CA">
      <w:pPr>
        <w:autoSpaceDE w:val="0"/>
        <w:autoSpaceDN w:val="0"/>
        <w:spacing w:before="120"/>
        <w:ind w:left="450" w:right="142"/>
        <w:jc w:val="thaiDistribute"/>
        <w:rPr>
          <w:sz w:val="28"/>
          <w:szCs w:val="28"/>
        </w:rPr>
      </w:pPr>
      <w:r w:rsidRPr="00B87574">
        <w:rPr>
          <w:sz w:val="28"/>
          <w:szCs w:val="28"/>
        </w:rPr>
        <w:t>The interim financial statements have been prepared in the Thai language and expressed in Thai Baht. Such interim financial statements have been prepared for dome</w:t>
      </w:r>
      <w:r w:rsidR="00B66C4F">
        <w:rPr>
          <w:sz w:val="28"/>
          <w:szCs w:val="28"/>
        </w:rPr>
        <w:t>stic reporting purposes. For convenience only</w:t>
      </w:r>
      <w:r w:rsidR="00DB1473">
        <w:rPr>
          <w:sz w:val="28"/>
          <w:szCs w:val="28"/>
        </w:rPr>
        <w:t xml:space="preserve">, </w:t>
      </w:r>
      <w:r w:rsidR="00B66C4F">
        <w:rPr>
          <w:sz w:val="28"/>
          <w:szCs w:val="28"/>
        </w:rPr>
        <w:t>for</w:t>
      </w:r>
      <w:r w:rsidRPr="00B87574">
        <w:rPr>
          <w:sz w:val="28"/>
          <w:szCs w:val="28"/>
        </w:rPr>
        <w:t xml:space="preserve"> the readers not conversant with the Thai language, an English version of the interim financial statements has been provided by translating from the Thai version of the interim financial statements.</w:t>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t xml:space="preserve">          </w:t>
      </w:r>
    </w:p>
    <w:p w14:paraId="3DF35E44" w14:textId="003ED3DD" w:rsidR="00B87574" w:rsidRPr="00B87574" w:rsidRDefault="00B87574" w:rsidP="00092FEF">
      <w:pPr>
        <w:autoSpaceDE w:val="0"/>
        <w:autoSpaceDN w:val="0"/>
        <w:spacing w:before="120"/>
        <w:ind w:left="450" w:right="142"/>
        <w:jc w:val="thaiDistribute"/>
        <w:rPr>
          <w:sz w:val="28"/>
          <w:szCs w:val="28"/>
        </w:rPr>
      </w:pPr>
      <w:r w:rsidRPr="00B87574">
        <w:rPr>
          <w:sz w:val="28"/>
          <w:szCs w:val="28"/>
        </w:rPr>
        <w:t>The interim financial statements have been prepared to provide information</w:t>
      </w:r>
      <w:r w:rsidR="000E2C80">
        <w:rPr>
          <w:sz w:val="28"/>
          <w:szCs w:val="28"/>
        </w:rPr>
        <w:t xml:space="preserve"> in addition</w:t>
      </w:r>
      <w:r w:rsidRPr="00B87574">
        <w:rPr>
          <w:sz w:val="28"/>
          <w:szCs w:val="28"/>
        </w:rPr>
        <w:t xml:space="preserve"> to that included in the financial statements for </w:t>
      </w:r>
      <w:r w:rsidR="004E6676">
        <w:rPr>
          <w:sz w:val="28"/>
          <w:szCs w:val="28"/>
        </w:rPr>
        <w:t>the year ended December 31, 2021</w:t>
      </w:r>
      <w:r w:rsidRPr="00B87574">
        <w:rPr>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4E6676">
        <w:rPr>
          <w:sz w:val="28"/>
          <w:szCs w:val="28"/>
        </w:rPr>
        <w:t>the year ended December 31, 2021</w:t>
      </w:r>
      <w:r w:rsidRPr="00B87574">
        <w:rPr>
          <w:sz w:val="28"/>
          <w:szCs w:val="28"/>
        </w:rPr>
        <w:t>.</w:t>
      </w:r>
    </w:p>
    <w:p w14:paraId="4D88D7EC" w14:textId="77777777" w:rsidR="00B87574" w:rsidRPr="00B87574" w:rsidRDefault="00B87574" w:rsidP="00EC6B67">
      <w:pPr>
        <w:tabs>
          <w:tab w:val="left" w:pos="450"/>
        </w:tabs>
        <w:autoSpaceDE w:val="0"/>
        <w:autoSpaceDN w:val="0"/>
        <w:spacing w:before="120"/>
        <w:ind w:left="450" w:right="33"/>
        <w:jc w:val="thaiDistribute"/>
        <w:rPr>
          <w:sz w:val="28"/>
          <w:szCs w:val="28"/>
        </w:rPr>
      </w:pPr>
      <w:r w:rsidRPr="00B87574">
        <w:rPr>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2D5CA70" w14:textId="22882ADE" w:rsidR="00B87574" w:rsidRDefault="00B87574" w:rsidP="00EC6B67">
      <w:pPr>
        <w:autoSpaceDE w:val="0"/>
        <w:autoSpaceDN w:val="0"/>
        <w:spacing w:before="120"/>
        <w:ind w:left="450" w:right="33"/>
        <w:jc w:val="thaiDistribute"/>
        <w:rPr>
          <w:sz w:val="28"/>
          <w:szCs w:val="28"/>
        </w:rPr>
      </w:pPr>
      <w:r w:rsidRPr="00B87574">
        <w:rPr>
          <w:sz w:val="28"/>
          <w:szCs w:val="28"/>
        </w:rPr>
        <w:t xml:space="preserve">The estimates and underlying assumptions are reviewed on an ongoing basis. Revisions to accounting estimates are </w:t>
      </w:r>
      <w:r w:rsidR="002A60AB" w:rsidRPr="00B87574">
        <w:rPr>
          <w:sz w:val="28"/>
          <w:szCs w:val="28"/>
        </w:rPr>
        <w:t>recognized</w:t>
      </w:r>
      <w:r w:rsidRPr="00B87574">
        <w:rPr>
          <w:sz w:val="28"/>
          <w:szCs w:val="28"/>
        </w:rPr>
        <w:t xml:space="preserve"> in the period in which the estimate is revised, if the revision affects only that period, and in the period of the revision and future periods, if the revision affects both current and future periods.</w:t>
      </w:r>
    </w:p>
    <w:p w14:paraId="0983CD55" w14:textId="70893792" w:rsidR="00546E21" w:rsidRDefault="00546E21" w:rsidP="00546E21">
      <w:pPr>
        <w:tabs>
          <w:tab w:val="left" w:pos="540"/>
        </w:tabs>
        <w:spacing w:before="120"/>
        <w:ind w:left="450" w:right="23" w:hanging="450"/>
        <w:jc w:val="thaiDistribute"/>
        <w:rPr>
          <w:b/>
          <w:bCs/>
          <w:sz w:val="28"/>
          <w:szCs w:val="28"/>
        </w:rPr>
      </w:pPr>
      <w:r>
        <w:rPr>
          <w:b/>
          <w:bCs/>
          <w:sz w:val="28"/>
        </w:rPr>
        <w:lastRenderedPageBreak/>
        <w:tab/>
        <w:t>Basis for preparation of the consolidated interim financial statements</w:t>
      </w:r>
    </w:p>
    <w:p w14:paraId="3DFB785A" w14:textId="7D8C3C57" w:rsidR="00546E21" w:rsidRDefault="00546E21" w:rsidP="00FE5D78">
      <w:pPr>
        <w:tabs>
          <w:tab w:val="left" w:pos="450"/>
        </w:tabs>
        <w:spacing w:before="120"/>
        <w:ind w:left="450" w:right="23"/>
        <w:jc w:val="thaiDistribute"/>
        <w:rPr>
          <w:sz w:val="28"/>
          <w:szCs w:val="28"/>
        </w:rPr>
      </w:pPr>
      <w:r w:rsidRPr="002307B8">
        <w:rPr>
          <w:sz w:val="28"/>
          <w:szCs w:val="28"/>
        </w:rPr>
        <w:t xml:space="preserve">The consolidated interim financial statements, related to </w:t>
      </w:r>
      <w:r w:rsidR="00BC0708">
        <w:rPr>
          <w:sz w:val="28"/>
          <w:szCs w:val="28"/>
        </w:rPr>
        <w:t>the Company and its subsidiary</w:t>
      </w:r>
      <w:r w:rsidRPr="002307B8">
        <w:rPr>
          <w:sz w:val="28"/>
          <w:szCs w:val="28"/>
        </w:rPr>
        <w:t xml:space="preserve"> </w:t>
      </w:r>
      <w:r w:rsidRPr="002307B8">
        <w:rPr>
          <w:rFonts w:hint="cs"/>
          <w:sz w:val="28"/>
          <w:szCs w:val="28"/>
          <w:cs/>
        </w:rPr>
        <w:t>(</w:t>
      </w:r>
      <w:r w:rsidRPr="002307B8">
        <w:rPr>
          <w:sz w:val="28"/>
          <w:szCs w:val="28"/>
        </w:rPr>
        <w:t>together referred to as “the Group”</w:t>
      </w:r>
      <w:r w:rsidRPr="002307B8">
        <w:rPr>
          <w:rFonts w:hint="cs"/>
          <w:sz w:val="28"/>
          <w:szCs w:val="28"/>
          <w:cs/>
        </w:rPr>
        <w:t xml:space="preserve">) </w:t>
      </w:r>
      <w:r w:rsidRPr="00A33BA1">
        <w:rPr>
          <w:spacing w:val="-2"/>
          <w:sz w:val="28"/>
          <w:szCs w:val="28"/>
        </w:rPr>
        <w:t xml:space="preserve">and prepared using the same basis as were used for the consolidated financial statements for </w:t>
      </w:r>
      <w:r w:rsidR="004E6676" w:rsidRPr="00A33BA1">
        <w:rPr>
          <w:spacing w:val="-2"/>
          <w:sz w:val="28"/>
          <w:szCs w:val="28"/>
        </w:rPr>
        <w:t>the year ended December 31, 2021</w:t>
      </w:r>
      <w:r w:rsidR="003F7AFB" w:rsidRPr="00A33BA1">
        <w:rPr>
          <w:spacing w:val="-2"/>
          <w:sz w:val="28"/>
          <w:szCs w:val="28"/>
        </w:rPr>
        <w:t>.</w:t>
      </w:r>
      <w:r w:rsidR="003F7AFB">
        <w:rPr>
          <w:sz w:val="28"/>
          <w:szCs w:val="28"/>
        </w:rPr>
        <w:t xml:space="preserve"> There is no change in the</w:t>
      </w:r>
      <w:r w:rsidR="002307B8" w:rsidRPr="002307B8">
        <w:rPr>
          <w:sz w:val="28"/>
          <w:szCs w:val="28"/>
        </w:rPr>
        <w:t xml:space="preserve"> structure of </w:t>
      </w:r>
      <w:r w:rsidR="003F7AFB">
        <w:rPr>
          <w:sz w:val="28"/>
          <w:szCs w:val="28"/>
        </w:rPr>
        <w:t xml:space="preserve">the Group </w:t>
      </w:r>
      <w:r w:rsidR="002307B8" w:rsidRPr="002307B8">
        <w:rPr>
          <w:sz w:val="28"/>
          <w:szCs w:val="28"/>
        </w:rPr>
        <w:t>during the current period.</w:t>
      </w:r>
    </w:p>
    <w:p w14:paraId="0CCB3EA6" w14:textId="6DB382BB" w:rsidR="00772D20" w:rsidRPr="00772D20" w:rsidRDefault="00772D20" w:rsidP="00772D20">
      <w:pPr>
        <w:spacing w:before="120" w:after="120"/>
        <w:ind w:firstLine="450"/>
        <w:jc w:val="thaiDistribute"/>
        <w:rPr>
          <w:b/>
          <w:bCs/>
          <w:sz w:val="28"/>
          <w:szCs w:val="28"/>
        </w:rPr>
      </w:pPr>
      <w:r>
        <w:rPr>
          <w:b/>
          <w:bCs/>
          <w:sz w:val="28"/>
          <w:szCs w:val="28"/>
        </w:rPr>
        <w:t>New f</w:t>
      </w:r>
      <w:r w:rsidRPr="00772D20">
        <w:rPr>
          <w:b/>
          <w:bCs/>
          <w:sz w:val="28"/>
          <w:szCs w:val="28"/>
        </w:rPr>
        <w:t xml:space="preserve">inancial reporting standards </w:t>
      </w:r>
    </w:p>
    <w:p w14:paraId="29A525BF" w14:textId="307A675A" w:rsidR="002F40EA" w:rsidRPr="00504F38" w:rsidRDefault="00E430A1" w:rsidP="00CA51A2">
      <w:pPr>
        <w:pStyle w:val="ListParagraph"/>
        <w:spacing w:before="120" w:after="120"/>
        <w:ind w:left="450"/>
        <w:jc w:val="thaiDistribute"/>
        <w:rPr>
          <w:b/>
          <w:bCs/>
          <w:sz w:val="28"/>
          <w:szCs w:val="28"/>
        </w:rPr>
      </w:pPr>
      <w:r w:rsidRPr="00504F38">
        <w:rPr>
          <w:b/>
          <w:bCs/>
          <w:sz w:val="28"/>
          <w:szCs w:val="28"/>
        </w:rPr>
        <w:t xml:space="preserve">Financial reporting standards </w:t>
      </w:r>
      <w:r w:rsidR="00772D20">
        <w:rPr>
          <w:b/>
          <w:bCs/>
          <w:sz w:val="28"/>
          <w:szCs w:val="28"/>
        </w:rPr>
        <w:t>that became effective in the current period</w:t>
      </w:r>
    </w:p>
    <w:p w14:paraId="45864D9B" w14:textId="4A0B77E7" w:rsidR="005E210C" w:rsidRPr="00504F38" w:rsidRDefault="00A52A5B" w:rsidP="00CA51A2">
      <w:pPr>
        <w:tabs>
          <w:tab w:val="left" w:pos="450"/>
        </w:tabs>
        <w:spacing w:before="120"/>
        <w:ind w:left="450" w:right="23"/>
        <w:jc w:val="thaiDistribute"/>
        <w:rPr>
          <w:sz w:val="28"/>
          <w:szCs w:val="28"/>
        </w:rPr>
      </w:pPr>
      <w:r w:rsidRPr="00504F38">
        <w:rPr>
          <w:sz w:val="28"/>
          <w:szCs w:val="28"/>
        </w:rPr>
        <w:t>During the period</w:t>
      </w:r>
      <w:r w:rsidR="00345F52">
        <w:rPr>
          <w:sz w:val="28"/>
          <w:szCs w:val="28"/>
        </w:rPr>
        <w:t xml:space="preserve">, the Group has </w:t>
      </w:r>
      <w:r w:rsidR="005E210C" w:rsidRPr="00504F38">
        <w:rPr>
          <w:sz w:val="28"/>
          <w:szCs w:val="28"/>
        </w:rPr>
        <w:t xml:space="preserve">adopted the </w:t>
      </w:r>
      <w:r w:rsidR="00001F58">
        <w:rPr>
          <w:sz w:val="28"/>
          <w:szCs w:val="28"/>
        </w:rPr>
        <w:t xml:space="preserve">revised </w:t>
      </w:r>
      <w:r w:rsidR="00DA0E3B" w:rsidRPr="00DA0E3B">
        <w:rPr>
          <w:sz w:val="28"/>
          <w:szCs w:val="28"/>
        </w:rPr>
        <w:t>financial reporting standards</w:t>
      </w:r>
      <w:r w:rsidR="00DA0E3B">
        <w:rPr>
          <w:sz w:val="28"/>
          <w:szCs w:val="28"/>
        </w:rPr>
        <w:t xml:space="preserve"> </w:t>
      </w:r>
      <w:r w:rsidR="005E210C" w:rsidRPr="00504F38">
        <w:rPr>
          <w:sz w:val="28"/>
          <w:szCs w:val="28"/>
        </w:rPr>
        <w:t xml:space="preserve">and interpretations which are effective for fiscal periods beginning on or after </w:t>
      </w:r>
      <w:r w:rsidR="008B6DAC">
        <w:rPr>
          <w:sz w:val="28"/>
          <w:szCs w:val="28"/>
        </w:rPr>
        <w:t>January 1, 2022</w:t>
      </w:r>
      <w:r w:rsidRPr="00504F38">
        <w:rPr>
          <w:sz w:val="28"/>
          <w:szCs w:val="28"/>
        </w:rPr>
        <w:t>. These fi</w:t>
      </w:r>
      <w:r w:rsidR="009D4281">
        <w:rPr>
          <w:sz w:val="28"/>
          <w:szCs w:val="28"/>
        </w:rPr>
        <w:t>nancial reporting standards were aimed</w:t>
      </w:r>
      <w:r w:rsidRPr="00504F38">
        <w:rPr>
          <w:sz w:val="28"/>
          <w:szCs w:val="28"/>
        </w:rPr>
        <w:t xml:space="preserve"> at alignment with the corresponding International Financial Reporting Standards with most of the changes directed towards clarifying accounting treatment and providing accounting guidance for users of the standards.</w:t>
      </w:r>
    </w:p>
    <w:p w14:paraId="0B1B3E18" w14:textId="655962CD" w:rsidR="00A52A5B" w:rsidRPr="00CA51A2" w:rsidRDefault="00A52A5B" w:rsidP="00CA51A2">
      <w:pPr>
        <w:tabs>
          <w:tab w:val="left" w:pos="450"/>
        </w:tabs>
        <w:spacing w:before="120"/>
        <w:ind w:left="450" w:right="23"/>
        <w:jc w:val="thaiDistribute"/>
        <w:rPr>
          <w:sz w:val="28"/>
          <w:szCs w:val="28"/>
        </w:rPr>
      </w:pPr>
      <w:r w:rsidRPr="00504F38">
        <w:rPr>
          <w:sz w:val="28"/>
          <w:szCs w:val="28"/>
        </w:rPr>
        <w:t xml:space="preserve">The adoption of these financial reporting standards does not have any significant impact on the </w:t>
      </w:r>
      <w:r w:rsidR="009D4281">
        <w:rPr>
          <w:sz w:val="28"/>
          <w:szCs w:val="28"/>
        </w:rPr>
        <w:t>Group’s financial statements</w:t>
      </w:r>
      <w:r w:rsidRPr="00504F38">
        <w:rPr>
          <w:sz w:val="28"/>
          <w:szCs w:val="28"/>
        </w:rPr>
        <w:t>.</w:t>
      </w:r>
    </w:p>
    <w:p w14:paraId="4E79C915" w14:textId="01894105" w:rsidR="002A60AB" w:rsidRPr="008B6DAC" w:rsidRDefault="002A60AB" w:rsidP="002A60AB">
      <w:pPr>
        <w:numPr>
          <w:ilvl w:val="0"/>
          <w:numId w:val="1"/>
        </w:numPr>
        <w:autoSpaceDE w:val="0"/>
        <w:autoSpaceDN w:val="0"/>
        <w:spacing w:before="240"/>
        <w:ind w:left="425" w:right="142" w:hanging="357"/>
        <w:jc w:val="thaiDistribute"/>
        <w:rPr>
          <w:rFonts w:eastAsia="Calibri"/>
          <w:b/>
          <w:bCs/>
          <w:sz w:val="28"/>
          <w:szCs w:val="28"/>
        </w:rPr>
      </w:pPr>
      <w:r w:rsidRPr="008B6DAC">
        <w:rPr>
          <w:rFonts w:eastAsia="Calibri"/>
          <w:b/>
          <w:bCs/>
          <w:sz w:val="28"/>
          <w:szCs w:val="28"/>
        </w:rPr>
        <w:t>Significant accounting policies</w:t>
      </w:r>
    </w:p>
    <w:p w14:paraId="66BDD78D" w14:textId="12253636" w:rsidR="00D01FB4" w:rsidRPr="00D01FB4" w:rsidRDefault="00D01FB4" w:rsidP="00D01FB4">
      <w:pPr>
        <w:autoSpaceDE w:val="0"/>
        <w:autoSpaceDN w:val="0"/>
        <w:spacing w:before="120"/>
        <w:ind w:left="450" w:right="142"/>
        <w:jc w:val="thaiDistribute"/>
        <w:rPr>
          <w:sz w:val="28"/>
          <w:szCs w:val="28"/>
          <w:lang w:val="en-GB"/>
        </w:rPr>
      </w:pPr>
      <w:r w:rsidRPr="008B6DAC">
        <w:rPr>
          <w:sz w:val="28"/>
          <w:szCs w:val="28"/>
          <w:lang w:val="en-GB"/>
        </w:rPr>
        <w:t xml:space="preserve">The interim financial statements are prepared using the same accounting policies and methods of computation as were used for the financial </w:t>
      </w:r>
      <w:r w:rsidR="00F92574" w:rsidRPr="008B6DAC">
        <w:rPr>
          <w:sz w:val="28"/>
          <w:szCs w:val="28"/>
          <w:lang w:val="en-GB"/>
        </w:rPr>
        <w:t>statements for the year ended December 31, 2021.</w:t>
      </w:r>
    </w:p>
    <w:p w14:paraId="373AD90F" w14:textId="4997A585" w:rsidR="002A60AB" w:rsidRPr="002A60AB" w:rsidRDefault="002A60AB" w:rsidP="002A60AB">
      <w:pPr>
        <w:numPr>
          <w:ilvl w:val="0"/>
          <w:numId w:val="1"/>
        </w:numPr>
        <w:autoSpaceDE w:val="0"/>
        <w:autoSpaceDN w:val="0"/>
        <w:spacing w:before="240"/>
        <w:ind w:left="426" w:right="144"/>
        <w:jc w:val="thaiDistribute"/>
        <w:rPr>
          <w:b/>
          <w:bCs/>
          <w:sz w:val="28"/>
          <w:szCs w:val="28"/>
          <w:lang w:val="en-GB"/>
        </w:rPr>
      </w:pPr>
      <w:r w:rsidRPr="001A3C55">
        <w:rPr>
          <w:b/>
          <w:bCs/>
          <w:sz w:val="28"/>
          <w:szCs w:val="28"/>
          <w:lang w:val="en-GB"/>
        </w:rPr>
        <w:t>Transactions with related parties</w:t>
      </w:r>
    </w:p>
    <w:p w14:paraId="2E840203" w14:textId="59BBA6CB" w:rsidR="00E12B18" w:rsidRDefault="00E12B18" w:rsidP="00E12B18">
      <w:pPr>
        <w:spacing w:before="120"/>
        <w:ind w:left="426"/>
        <w:jc w:val="thaiDistribute"/>
        <w:rPr>
          <w:sz w:val="28"/>
          <w:szCs w:val="28"/>
        </w:rPr>
      </w:pPr>
      <w:r w:rsidRPr="001A3C55">
        <w:rPr>
          <w:sz w:val="28"/>
          <w:szCs w:val="28"/>
        </w:rPr>
        <w:t>The Company has significant transactions with related parties, which are directly and indire</w:t>
      </w:r>
      <w:r>
        <w:rPr>
          <w:sz w:val="28"/>
          <w:szCs w:val="28"/>
        </w:rPr>
        <w:t>ctly related through</w:t>
      </w:r>
      <w:r w:rsidRPr="001A3C55">
        <w:rPr>
          <w:sz w:val="28"/>
          <w:szCs w:val="28"/>
        </w:rPr>
        <w:t xml:space="preserve"> </w:t>
      </w:r>
      <w:r w:rsidR="00D738D3">
        <w:rPr>
          <w:sz w:val="28"/>
          <w:szCs w:val="28"/>
        </w:rPr>
        <w:t xml:space="preserve">                   </w:t>
      </w:r>
      <w:r w:rsidRPr="001A3C55">
        <w:rPr>
          <w:sz w:val="28"/>
          <w:szCs w:val="28"/>
        </w:rPr>
        <w:t>inter-company shareholding or common shareholders and directorship</w:t>
      </w:r>
      <w:r w:rsidR="0054120B">
        <w:rPr>
          <w:sz w:val="28"/>
          <w:szCs w:val="28"/>
        </w:rPr>
        <w:t>s</w:t>
      </w:r>
      <w:r w:rsidRPr="001A3C55">
        <w:rPr>
          <w:sz w:val="28"/>
          <w:szCs w:val="28"/>
        </w:rPr>
        <w:t xml:space="preserve">. The related transactions </w:t>
      </w:r>
      <w:r w:rsidR="002A4964">
        <w:rPr>
          <w:sz w:val="28"/>
          <w:szCs w:val="28"/>
        </w:rPr>
        <w:t>comply</w:t>
      </w:r>
      <w:r w:rsidRPr="001A3C55">
        <w:rPr>
          <w:sz w:val="28"/>
          <w:szCs w:val="28"/>
        </w:rPr>
        <w:t xml:space="preserve"> with the terms and conditions specified in the agreement between the Company and the concerned parties.</w:t>
      </w:r>
    </w:p>
    <w:p w14:paraId="6C8A19ED" w14:textId="77777777" w:rsidR="00FA229C" w:rsidRDefault="00FA229C">
      <w:pPr>
        <w:rPr>
          <w:b/>
          <w:bCs/>
          <w:sz w:val="28"/>
          <w:szCs w:val="28"/>
        </w:rPr>
      </w:pPr>
      <w:r>
        <w:rPr>
          <w:b/>
          <w:bCs/>
          <w:sz w:val="28"/>
          <w:szCs w:val="28"/>
        </w:rPr>
        <w:br w:type="page"/>
      </w:r>
    </w:p>
    <w:p w14:paraId="2305B5B7" w14:textId="493760D1" w:rsidR="00E12B18" w:rsidRPr="001A3C55" w:rsidRDefault="00367687" w:rsidP="00E12B18">
      <w:pPr>
        <w:pStyle w:val="ListParagraph"/>
        <w:numPr>
          <w:ilvl w:val="1"/>
          <w:numId w:val="1"/>
        </w:numPr>
        <w:spacing w:before="120"/>
        <w:ind w:left="794" w:right="23" w:hanging="369"/>
        <w:rPr>
          <w:b/>
          <w:bCs/>
          <w:sz w:val="28"/>
          <w:szCs w:val="28"/>
        </w:rPr>
      </w:pPr>
      <w:r>
        <w:rPr>
          <w:b/>
          <w:bCs/>
          <w:sz w:val="28"/>
          <w:szCs w:val="28"/>
        </w:rPr>
        <w:lastRenderedPageBreak/>
        <w:t>The r</w:t>
      </w:r>
      <w:r w:rsidR="00E12B18" w:rsidRPr="001A3C55">
        <w:rPr>
          <w:b/>
          <w:bCs/>
          <w:sz w:val="28"/>
          <w:szCs w:val="28"/>
        </w:rPr>
        <w:t>elationship of the parties</w:t>
      </w:r>
    </w:p>
    <w:bookmarkStart w:id="0" w:name="_MON_1706620094"/>
    <w:bookmarkEnd w:id="0"/>
    <w:p w14:paraId="5DFB63CB" w14:textId="7D18B32B" w:rsidR="00F4551C" w:rsidRDefault="00D822CC" w:rsidP="00D47724">
      <w:pPr>
        <w:pStyle w:val="ListParagraph"/>
        <w:autoSpaceDE w:val="0"/>
        <w:autoSpaceDN w:val="0"/>
        <w:spacing w:before="120"/>
        <w:ind w:left="810" w:right="-331"/>
        <w:rPr>
          <w:sz w:val="28"/>
          <w:szCs w:val="28"/>
        </w:rPr>
      </w:pPr>
      <w:r>
        <w:rPr>
          <w:sz w:val="28"/>
          <w:cs/>
        </w:rPr>
        <w:object w:dxaOrig="12482" w:dyaOrig="7063" w14:anchorId="10304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76.25pt" o:ole="">
            <v:imagedata r:id="rId8" o:title=""/>
          </v:shape>
          <o:OLEObject Type="Embed" ProgID="Excel.Sheet.12" ShapeID="_x0000_i1025" DrawAspect="Content" ObjectID="_1713337596" r:id="rId9"/>
        </w:object>
      </w:r>
    </w:p>
    <w:p w14:paraId="30E4ECDF" w14:textId="449295D3" w:rsidR="00E12B18" w:rsidRDefault="00E12B18" w:rsidP="00FE70FA">
      <w:pPr>
        <w:pStyle w:val="ListParagraph"/>
        <w:autoSpaceDE w:val="0"/>
        <w:autoSpaceDN w:val="0"/>
        <w:spacing w:before="240"/>
        <w:ind w:left="810" w:right="-57"/>
        <w:rPr>
          <w:sz w:val="28"/>
          <w:szCs w:val="28"/>
        </w:rPr>
      </w:pPr>
      <w:r w:rsidRPr="000A2E3E">
        <w:rPr>
          <w:sz w:val="28"/>
          <w:szCs w:val="28"/>
        </w:rPr>
        <w:t>Balance</w:t>
      </w:r>
      <w:r w:rsidR="00530094">
        <w:rPr>
          <w:sz w:val="28"/>
          <w:szCs w:val="28"/>
        </w:rPr>
        <w:t>s</w:t>
      </w:r>
      <w:r w:rsidRPr="000A2E3E">
        <w:rPr>
          <w:sz w:val="28"/>
          <w:szCs w:val="28"/>
        </w:rPr>
        <w:t xml:space="preserve"> wit</w:t>
      </w:r>
      <w:r w:rsidR="00C8428E">
        <w:rPr>
          <w:sz w:val="28"/>
          <w:szCs w:val="28"/>
        </w:rPr>
        <w:t>h related companies</w:t>
      </w:r>
      <w:r w:rsidR="00A37E4B">
        <w:rPr>
          <w:sz w:val="28"/>
          <w:szCs w:val="28"/>
        </w:rPr>
        <w:t xml:space="preserve"> </w:t>
      </w:r>
      <w:r w:rsidR="004E6676">
        <w:rPr>
          <w:sz w:val="28"/>
          <w:szCs w:val="28"/>
        </w:rPr>
        <w:t>as at March 31, 2022 and December 31, 2021</w:t>
      </w:r>
      <w:r w:rsidRPr="000A2E3E">
        <w:rPr>
          <w:sz w:val="28"/>
          <w:szCs w:val="28"/>
          <w:cs/>
        </w:rPr>
        <w:t xml:space="preserve"> </w:t>
      </w:r>
      <w:r w:rsidRPr="000A2E3E">
        <w:rPr>
          <w:sz w:val="28"/>
          <w:szCs w:val="28"/>
        </w:rPr>
        <w:t>are as follows:</w:t>
      </w:r>
    </w:p>
    <w:p w14:paraId="595FFCBA" w14:textId="40F7A9C3" w:rsidR="00E12B18" w:rsidRDefault="00E12B18" w:rsidP="00E12B18">
      <w:pPr>
        <w:pStyle w:val="ListParagraph"/>
        <w:numPr>
          <w:ilvl w:val="1"/>
          <w:numId w:val="1"/>
        </w:numPr>
        <w:spacing w:before="120"/>
        <w:ind w:left="794" w:right="23" w:hanging="369"/>
        <w:rPr>
          <w:b/>
          <w:bCs/>
          <w:sz w:val="28"/>
          <w:szCs w:val="28"/>
        </w:rPr>
      </w:pPr>
      <w:r>
        <w:rPr>
          <w:b/>
          <w:bCs/>
          <w:sz w:val="28"/>
          <w:szCs w:val="28"/>
        </w:rPr>
        <w:t>Trade and o</w:t>
      </w:r>
      <w:r w:rsidRPr="000A2E3E">
        <w:rPr>
          <w:b/>
          <w:bCs/>
          <w:sz w:val="28"/>
          <w:szCs w:val="28"/>
        </w:rPr>
        <w:t xml:space="preserve">ther </w:t>
      </w:r>
      <w:r>
        <w:rPr>
          <w:b/>
          <w:bCs/>
          <w:sz w:val="28"/>
          <w:szCs w:val="28"/>
        </w:rPr>
        <w:t>current receivables - related companies</w:t>
      </w:r>
    </w:p>
    <w:bookmarkStart w:id="1" w:name="_MON_1674305910"/>
    <w:bookmarkEnd w:id="1"/>
    <w:p w14:paraId="0B11A690" w14:textId="366D7426" w:rsidR="00155C2D" w:rsidRDefault="00D822CC" w:rsidP="00155C2D">
      <w:pPr>
        <w:pStyle w:val="ListParagraph"/>
        <w:spacing w:before="120"/>
        <w:ind w:left="794" w:right="23"/>
        <w:rPr>
          <w:sz w:val="28"/>
        </w:rPr>
      </w:pPr>
      <w:r w:rsidRPr="00636C67">
        <w:rPr>
          <w:sz w:val="28"/>
          <w:cs/>
        </w:rPr>
        <w:object w:dxaOrig="9533" w:dyaOrig="4209" w14:anchorId="5E7CB5E3">
          <v:shape id="_x0000_i1026" type="#_x0000_t75" style="width:443.1pt;height:217.4pt" o:ole="" o:preferrelative="f">
            <v:imagedata r:id="rId10" o:title=""/>
            <o:lock v:ext="edit" aspectratio="f"/>
          </v:shape>
          <o:OLEObject Type="Embed" ProgID="Excel.Sheet.12" ShapeID="_x0000_i1026" DrawAspect="Content" ObjectID="_1713337597" r:id="rId11"/>
        </w:object>
      </w:r>
      <w:bookmarkStart w:id="2" w:name="_MON_1646909884"/>
      <w:bookmarkEnd w:id="2"/>
    </w:p>
    <w:p w14:paraId="4BB76D15" w14:textId="3F2F8F6B" w:rsidR="00612CCB" w:rsidRDefault="00612CCB" w:rsidP="00155C2D">
      <w:pPr>
        <w:pStyle w:val="ListParagraph"/>
        <w:spacing w:before="120"/>
        <w:ind w:left="794" w:right="23"/>
        <w:rPr>
          <w:b/>
          <w:bCs/>
          <w:sz w:val="28"/>
          <w:szCs w:val="28"/>
        </w:rPr>
      </w:pPr>
      <w:r>
        <w:rPr>
          <w:b/>
          <w:bCs/>
          <w:sz w:val="28"/>
          <w:szCs w:val="28"/>
        </w:rPr>
        <w:br w:type="page"/>
      </w:r>
    </w:p>
    <w:p w14:paraId="51A9C406" w14:textId="77939664" w:rsidR="00E12B18" w:rsidRDefault="00315A10" w:rsidP="005160E6">
      <w:pPr>
        <w:pStyle w:val="ListParagraph"/>
        <w:numPr>
          <w:ilvl w:val="1"/>
          <w:numId w:val="1"/>
        </w:numPr>
        <w:spacing w:before="120" w:line="276" w:lineRule="auto"/>
        <w:ind w:left="794" w:right="-57" w:hanging="369"/>
        <w:rPr>
          <w:b/>
          <w:bCs/>
          <w:sz w:val="28"/>
          <w:szCs w:val="28"/>
        </w:rPr>
      </w:pPr>
      <w:r>
        <w:rPr>
          <w:b/>
          <w:bCs/>
          <w:sz w:val="28"/>
          <w:szCs w:val="28"/>
        </w:rPr>
        <w:lastRenderedPageBreak/>
        <w:t>O</w:t>
      </w:r>
      <w:r w:rsidR="00E12B18" w:rsidRPr="00E41049">
        <w:rPr>
          <w:b/>
          <w:bCs/>
          <w:sz w:val="28"/>
          <w:szCs w:val="28"/>
        </w:rPr>
        <w:t xml:space="preserve">ther </w:t>
      </w:r>
      <w:r w:rsidR="00612CCB">
        <w:rPr>
          <w:b/>
          <w:bCs/>
          <w:sz w:val="28"/>
          <w:szCs w:val="28"/>
        </w:rPr>
        <w:t>current assets</w:t>
      </w:r>
      <w:r w:rsidR="001F02EF">
        <w:rPr>
          <w:b/>
          <w:bCs/>
          <w:sz w:val="28"/>
          <w:szCs w:val="28"/>
        </w:rPr>
        <w:t xml:space="preserve"> – related companies</w:t>
      </w:r>
    </w:p>
    <w:bookmarkStart w:id="3" w:name="_MON_1706624462"/>
    <w:bookmarkEnd w:id="3"/>
    <w:p w14:paraId="78D20732" w14:textId="78F128C5" w:rsidR="00E12B18" w:rsidRDefault="002D4715" w:rsidP="00C27B74">
      <w:pPr>
        <w:pStyle w:val="ListParagraph"/>
        <w:tabs>
          <w:tab w:val="left" w:pos="9450"/>
        </w:tabs>
        <w:spacing w:before="80" w:line="276" w:lineRule="auto"/>
        <w:ind w:left="794" w:right="-57"/>
        <w:rPr>
          <w:b/>
          <w:bCs/>
          <w:sz w:val="28"/>
          <w:szCs w:val="28"/>
        </w:rPr>
      </w:pPr>
      <w:r>
        <w:rPr>
          <w:b/>
          <w:bCs/>
          <w:sz w:val="28"/>
          <w:szCs w:val="28"/>
        </w:rPr>
        <w:object w:dxaOrig="9694" w:dyaOrig="2867" w14:anchorId="163200D8">
          <v:shape id="_x0000_i1027" type="#_x0000_t75" style="width:451.4pt;height:146.75pt" o:ole="" o:preferrelative="f">
            <v:imagedata r:id="rId12" o:title=""/>
            <o:lock v:ext="edit" aspectratio="f"/>
          </v:shape>
          <o:OLEObject Type="Embed" ProgID="Excel.Sheet.12" ShapeID="_x0000_i1027" DrawAspect="Content" ObjectID="_1713337598" r:id="rId13"/>
        </w:object>
      </w:r>
    </w:p>
    <w:p w14:paraId="520BB651" w14:textId="439C1204" w:rsidR="00C27B74" w:rsidRDefault="00C27B74" w:rsidP="00C27B74">
      <w:pPr>
        <w:pStyle w:val="ListParagraph"/>
        <w:numPr>
          <w:ilvl w:val="1"/>
          <w:numId w:val="1"/>
        </w:numPr>
        <w:spacing w:before="120"/>
        <w:ind w:left="794" w:right="23" w:hanging="369"/>
        <w:rPr>
          <w:b/>
          <w:bCs/>
          <w:sz w:val="28"/>
          <w:szCs w:val="28"/>
        </w:rPr>
      </w:pPr>
      <w:r>
        <w:rPr>
          <w:b/>
          <w:bCs/>
          <w:sz w:val="28"/>
          <w:szCs w:val="28"/>
        </w:rPr>
        <w:t>Other current financial assets - related companies</w:t>
      </w:r>
    </w:p>
    <w:bookmarkStart w:id="4" w:name="_MON_1697634983"/>
    <w:bookmarkEnd w:id="4"/>
    <w:p w14:paraId="556C0502" w14:textId="765E5B73" w:rsidR="00C27B74" w:rsidRDefault="002D4715" w:rsidP="00C27B74">
      <w:pPr>
        <w:pStyle w:val="ListParagraph"/>
        <w:spacing w:before="80"/>
        <w:ind w:left="794" w:right="23"/>
        <w:rPr>
          <w:b/>
          <w:bCs/>
          <w:sz w:val="28"/>
          <w:szCs w:val="28"/>
        </w:rPr>
      </w:pPr>
      <w:r>
        <w:rPr>
          <w:b/>
          <w:bCs/>
          <w:sz w:val="28"/>
          <w:szCs w:val="28"/>
        </w:rPr>
        <w:object w:dxaOrig="9694" w:dyaOrig="2965" w14:anchorId="736424CC">
          <v:shape id="_x0000_i1028" type="#_x0000_t75" style="width:451.4pt;height:153pt" o:ole="" o:preferrelative="f">
            <v:imagedata r:id="rId14" o:title=""/>
            <o:lock v:ext="edit" aspectratio="f"/>
          </v:shape>
          <o:OLEObject Type="Embed" ProgID="Excel.Sheet.12" ShapeID="_x0000_i1028" DrawAspect="Content" ObjectID="_1713337599" r:id="rId15"/>
        </w:object>
      </w:r>
    </w:p>
    <w:p w14:paraId="60B68E6E" w14:textId="5ABE4FE4" w:rsidR="0064485E" w:rsidRPr="00867318" w:rsidRDefault="0064485E" w:rsidP="00C27B74">
      <w:pPr>
        <w:pStyle w:val="ListParagraph"/>
        <w:numPr>
          <w:ilvl w:val="1"/>
          <w:numId w:val="1"/>
        </w:numPr>
        <w:spacing w:before="120"/>
        <w:ind w:left="794" w:right="23" w:hanging="369"/>
        <w:rPr>
          <w:b/>
          <w:bCs/>
          <w:sz w:val="28"/>
          <w:szCs w:val="28"/>
        </w:rPr>
      </w:pPr>
      <w:r>
        <w:rPr>
          <w:b/>
          <w:bCs/>
          <w:sz w:val="28"/>
          <w:szCs w:val="28"/>
        </w:rPr>
        <w:t>Other non-current assets - related company</w:t>
      </w:r>
    </w:p>
    <w:bookmarkStart w:id="5" w:name="_MON_1706200119"/>
    <w:bookmarkEnd w:id="5"/>
    <w:p w14:paraId="02ACA228" w14:textId="25FDBA97" w:rsidR="0064485E" w:rsidRDefault="002D4715" w:rsidP="00C27B74">
      <w:pPr>
        <w:pStyle w:val="ListParagraph"/>
        <w:spacing w:before="80" w:line="276" w:lineRule="auto"/>
        <w:ind w:left="794" w:right="23"/>
        <w:rPr>
          <w:b/>
          <w:bCs/>
          <w:sz w:val="28"/>
          <w:szCs w:val="28"/>
        </w:rPr>
      </w:pPr>
      <w:r>
        <w:rPr>
          <w:sz w:val="28"/>
          <w:cs/>
        </w:rPr>
        <w:object w:dxaOrig="9711" w:dyaOrig="2069" w14:anchorId="1902F51F">
          <v:shape id="_x0000_i1029" type="#_x0000_t75" style="width:452.1pt;height:106.6pt" o:ole="" o:preferrelative="f">
            <v:imagedata r:id="rId16" o:title=""/>
            <o:lock v:ext="edit" aspectratio="f"/>
          </v:shape>
          <o:OLEObject Type="Embed" ProgID="Excel.Sheet.12" ShapeID="_x0000_i1029" DrawAspect="Content" ObjectID="_1713337600" r:id="rId17"/>
        </w:object>
      </w:r>
    </w:p>
    <w:p w14:paraId="1D5BDFF3" w14:textId="4B3D1DCA" w:rsidR="001B0F35" w:rsidRDefault="001B0F35" w:rsidP="00C27B74">
      <w:pPr>
        <w:pStyle w:val="ListParagraph"/>
        <w:numPr>
          <w:ilvl w:val="1"/>
          <w:numId w:val="1"/>
        </w:numPr>
        <w:spacing w:before="120" w:line="276" w:lineRule="auto"/>
        <w:ind w:left="794" w:right="23" w:hanging="369"/>
        <w:rPr>
          <w:b/>
          <w:bCs/>
          <w:sz w:val="28"/>
          <w:szCs w:val="28"/>
        </w:rPr>
      </w:pPr>
      <w:r>
        <w:rPr>
          <w:b/>
          <w:bCs/>
          <w:sz w:val="28"/>
          <w:szCs w:val="28"/>
        </w:rPr>
        <w:t>O</w:t>
      </w:r>
      <w:r w:rsidRPr="00E41049">
        <w:rPr>
          <w:b/>
          <w:bCs/>
          <w:sz w:val="28"/>
          <w:szCs w:val="28"/>
        </w:rPr>
        <w:t>ther current payables</w:t>
      </w:r>
      <w:r w:rsidR="0064485E">
        <w:rPr>
          <w:b/>
          <w:bCs/>
          <w:sz w:val="28"/>
          <w:szCs w:val="28"/>
        </w:rPr>
        <w:t xml:space="preserve"> - related companies</w:t>
      </w:r>
    </w:p>
    <w:bookmarkStart w:id="6" w:name="_MON_1625735461"/>
    <w:bookmarkEnd w:id="6"/>
    <w:p w14:paraId="68AB3A9A" w14:textId="6D7A2026" w:rsidR="001B0F35" w:rsidRDefault="002D4715" w:rsidP="00C27B74">
      <w:pPr>
        <w:pStyle w:val="ListParagraph"/>
        <w:spacing w:before="80" w:line="276" w:lineRule="auto"/>
        <w:ind w:left="794" w:right="23"/>
      </w:pPr>
      <w:r w:rsidRPr="009D7F6D">
        <w:object w:dxaOrig="9694" w:dyaOrig="3140" w14:anchorId="729571FE">
          <v:shape id="_x0000_i1030" type="#_x0000_t75" style="width:451.4pt;height:162pt" o:ole="" o:preferrelative="f">
            <v:fill color2="black"/>
            <v:imagedata r:id="rId18" o:title=""/>
            <o:lock v:ext="edit" aspectratio="f"/>
          </v:shape>
          <o:OLEObject Type="Embed" ProgID="Excel.Sheet.12" ShapeID="_x0000_i1030" DrawAspect="Content" ObjectID="_1713337601" r:id="rId19"/>
        </w:object>
      </w:r>
    </w:p>
    <w:p w14:paraId="2C6B1462" w14:textId="2ED95250" w:rsidR="00E12B18" w:rsidRDefault="00E12B18" w:rsidP="00F144E2">
      <w:pPr>
        <w:pStyle w:val="ListParagraph"/>
        <w:numPr>
          <w:ilvl w:val="1"/>
          <w:numId w:val="1"/>
        </w:numPr>
        <w:spacing w:before="240" w:line="276" w:lineRule="auto"/>
        <w:ind w:left="794" w:right="23" w:hanging="369"/>
        <w:jc w:val="thaiDistribute"/>
        <w:rPr>
          <w:b/>
          <w:bCs/>
          <w:sz w:val="28"/>
          <w:szCs w:val="28"/>
        </w:rPr>
      </w:pPr>
      <w:bookmarkStart w:id="7" w:name="_MON_1625735461"/>
      <w:bookmarkEnd w:id="7"/>
      <w:r w:rsidRPr="007B720C">
        <w:rPr>
          <w:b/>
          <w:bCs/>
          <w:sz w:val="28"/>
          <w:szCs w:val="28"/>
        </w:rPr>
        <w:lastRenderedPageBreak/>
        <w:t>Right-of-use assets and lease liabilities</w:t>
      </w:r>
    </w:p>
    <w:bookmarkStart w:id="8" w:name="_MON_1712420715"/>
    <w:bookmarkEnd w:id="8"/>
    <w:p w14:paraId="2ECBE3D6" w14:textId="7FE66C4F" w:rsidR="003818FC" w:rsidRDefault="00E35FC7" w:rsidP="00E35FC7">
      <w:pPr>
        <w:pStyle w:val="ListParagraph"/>
        <w:tabs>
          <w:tab w:val="left" w:pos="5130"/>
        </w:tabs>
        <w:spacing w:before="120" w:line="276" w:lineRule="auto"/>
        <w:ind w:left="792" w:right="23"/>
        <w:jc w:val="distribute"/>
        <w:rPr>
          <w:b/>
          <w:bCs/>
          <w:sz w:val="28"/>
          <w:szCs w:val="28"/>
        </w:rPr>
      </w:pPr>
      <w:r w:rsidRPr="00636C67">
        <w:object w:dxaOrig="9554" w:dyaOrig="4840" w14:anchorId="415C9DE4">
          <v:shape id="_x0000_i1031" type="#_x0000_t75" style="width:443.1pt;height:249.9pt" o:ole="" o:preferrelative="f">
            <v:fill color2="black"/>
            <v:imagedata r:id="rId20" o:title=""/>
            <o:lock v:ext="edit" aspectratio="f"/>
          </v:shape>
          <o:OLEObject Type="Embed" ProgID="Excel.Sheet.12" ShapeID="_x0000_i1031" DrawAspect="Content" ObjectID="_1713337602" r:id="rId21"/>
        </w:object>
      </w:r>
      <w:bookmarkStart w:id="9" w:name="_MON_1681925179"/>
      <w:bookmarkEnd w:id="9"/>
    </w:p>
    <w:p w14:paraId="01018706" w14:textId="23271E8E" w:rsidR="00E12B18" w:rsidRPr="00B8526A" w:rsidRDefault="00E12B18" w:rsidP="00382741">
      <w:pPr>
        <w:pStyle w:val="ListParagraph"/>
        <w:numPr>
          <w:ilvl w:val="1"/>
          <w:numId w:val="1"/>
        </w:numPr>
        <w:spacing w:before="120" w:line="276" w:lineRule="auto"/>
        <w:ind w:left="794" w:right="23" w:hanging="369"/>
        <w:rPr>
          <w:b/>
          <w:bCs/>
          <w:sz w:val="28"/>
          <w:szCs w:val="28"/>
          <w:cs/>
        </w:rPr>
      </w:pPr>
      <w:r w:rsidRPr="00B8526A">
        <w:rPr>
          <w:b/>
          <w:bCs/>
          <w:sz w:val="28"/>
          <w:szCs w:val="28"/>
        </w:rPr>
        <w:t>Significant t</w:t>
      </w:r>
      <w:r w:rsidR="00062EF8">
        <w:rPr>
          <w:b/>
          <w:bCs/>
          <w:sz w:val="28"/>
          <w:szCs w:val="28"/>
        </w:rPr>
        <w:t>ransactions with related companies</w:t>
      </w:r>
    </w:p>
    <w:p w14:paraId="32A5A2B5" w14:textId="5E0C19A7" w:rsidR="00E12B18" w:rsidRDefault="00E12B18" w:rsidP="00062EF8">
      <w:pPr>
        <w:spacing w:before="120"/>
        <w:ind w:left="810" w:right="-57"/>
        <w:jc w:val="thaiDistribute"/>
        <w:rPr>
          <w:spacing w:val="-2"/>
          <w:sz w:val="28"/>
          <w:szCs w:val="28"/>
        </w:rPr>
      </w:pPr>
      <w:r w:rsidRPr="00062EF8">
        <w:rPr>
          <w:spacing w:val="-2"/>
          <w:sz w:val="28"/>
          <w:szCs w:val="28"/>
        </w:rPr>
        <w:t>Significant transactions wi</w:t>
      </w:r>
      <w:r w:rsidR="00062EF8" w:rsidRPr="00062EF8">
        <w:rPr>
          <w:spacing w:val="-2"/>
          <w:sz w:val="28"/>
          <w:szCs w:val="28"/>
        </w:rPr>
        <w:t>th related companies</w:t>
      </w:r>
      <w:r w:rsidR="00897E94" w:rsidRPr="00062EF8">
        <w:rPr>
          <w:spacing w:val="-2"/>
          <w:sz w:val="28"/>
          <w:szCs w:val="28"/>
        </w:rPr>
        <w:t xml:space="preserve"> for the three-month period ended March</w:t>
      </w:r>
      <w:r w:rsidRPr="00062EF8">
        <w:rPr>
          <w:spacing w:val="-2"/>
          <w:sz w:val="28"/>
          <w:szCs w:val="28"/>
        </w:rPr>
        <w:t xml:space="preserve"> 31, 20</w:t>
      </w:r>
      <w:r w:rsidR="00F40182">
        <w:rPr>
          <w:spacing w:val="-2"/>
          <w:sz w:val="28"/>
          <w:szCs w:val="28"/>
        </w:rPr>
        <w:t>22</w:t>
      </w:r>
      <w:r w:rsidRPr="00062EF8">
        <w:rPr>
          <w:spacing w:val="-2"/>
          <w:sz w:val="28"/>
          <w:szCs w:val="28"/>
        </w:rPr>
        <w:t xml:space="preserve"> and 2</w:t>
      </w:r>
      <w:r w:rsidR="00F40182">
        <w:rPr>
          <w:spacing w:val="-2"/>
          <w:sz w:val="28"/>
          <w:szCs w:val="28"/>
        </w:rPr>
        <w:t>021</w:t>
      </w:r>
      <w:r w:rsidR="00C7489B">
        <w:rPr>
          <w:spacing w:val="-2"/>
          <w:sz w:val="28"/>
          <w:szCs w:val="28"/>
        </w:rPr>
        <w:t xml:space="preserve"> is as follows</w:t>
      </w:r>
      <w:r w:rsidRPr="00062EF8">
        <w:rPr>
          <w:spacing w:val="-2"/>
          <w:sz w:val="28"/>
          <w:szCs w:val="28"/>
        </w:rPr>
        <w:t>:</w:t>
      </w:r>
    </w:p>
    <w:bookmarkStart w:id="10" w:name="_MON_1713076150"/>
    <w:bookmarkEnd w:id="10"/>
    <w:p w14:paraId="11410180" w14:textId="2FFD7F26" w:rsidR="000918DB" w:rsidRPr="00062EF8" w:rsidRDefault="00E35FC7" w:rsidP="00062EF8">
      <w:pPr>
        <w:spacing w:before="120"/>
        <w:ind w:left="810" w:right="-57"/>
        <w:jc w:val="thaiDistribute"/>
        <w:rPr>
          <w:spacing w:val="-2"/>
          <w:sz w:val="28"/>
          <w:szCs w:val="28"/>
        </w:rPr>
      </w:pPr>
      <w:r w:rsidRPr="00636C67">
        <w:rPr>
          <w:sz w:val="28"/>
        </w:rPr>
        <w:object w:dxaOrig="10809" w:dyaOrig="6036" w14:anchorId="33349144">
          <v:shape id="_x0000_i1032" type="#_x0000_t75" style="width:444.45pt;height:276.25pt" o:ole="">
            <v:imagedata r:id="rId22" o:title=""/>
          </v:shape>
          <o:OLEObject Type="Embed" ProgID="Excel.Sheet.12" ShapeID="_x0000_i1032" DrawAspect="Content" ObjectID="_1713337603" r:id="rId23"/>
        </w:object>
      </w:r>
    </w:p>
    <w:bookmarkStart w:id="11" w:name="_MON_1681833799"/>
    <w:bookmarkEnd w:id="11"/>
    <w:p w14:paraId="0781AA83" w14:textId="40E22D16" w:rsidR="00F40182" w:rsidRDefault="00AB2B90" w:rsidP="00691ADE">
      <w:pPr>
        <w:spacing w:before="120"/>
        <w:ind w:left="810" w:right="-57"/>
        <w:jc w:val="thaiDistribute"/>
        <w:rPr>
          <w:sz w:val="28"/>
          <w:cs/>
        </w:rPr>
      </w:pPr>
      <w:r w:rsidRPr="00636C67">
        <w:rPr>
          <w:sz w:val="28"/>
        </w:rPr>
        <w:object w:dxaOrig="11451" w:dyaOrig="8661" w14:anchorId="3058AC8F">
          <v:shape id="_x0000_i1033" type="#_x0000_t75" style="width:445.85pt;height:375.9pt" o:ole="">
            <v:imagedata r:id="rId24" o:title=""/>
          </v:shape>
          <o:OLEObject Type="Embed" ProgID="Excel.Sheet.12" ShapeID="_x0000_i1033" DrawAspect="Content" ObjectID="_1713337604" r:id="rId25"/>
        </w:object>
      </w:r>
    </w:p>
    <w:p w14:paraId="7E7DC9C1" w14:textId="1E79FF44" w:rsidR="00E12B18" w:rsidRPr="002A4964" w:rsidRDefault="00E12B18" w:rsidP="00351389">
      <w:pPr>
        <w:pStyle w:val="ListParagraph"/>
        <w:numPr>
          <w:ilvl w:val="1"/>
          <w:numId w:val="1"/>
        </w:numPr>
        <w:spacing w:before="280"/>
        <w:ind w:left="794" w:right="23" w:hanging="369"/>
        <w:jc w:val="thaiDistribute"/>
        <w:rPr>
          <w:b/>
          <w:bCs/>
          <w:spacing w:val="-6"/>
          <w:sz w:val="28"/>
          <w:szCs w:val="28"/>
        </w:rPr>
      </w:pPr>
      <w:bookmarkStart w:id="12" w:name="_MON_1673185303"/>
      <w:bookmarkStart w:id="13" w:name="_MON_1672615759"/>
      <w:bookmarkStart w:id="14" w:name="_MON_1672615891"/>
      <w:bookmarkEnd w:id="12"/>
      <w:bookmarkEnd w:id="13"/>
      <w:bookmarkEnd w:id="14"/>
      <w:r w:rsidRPr="002A4964">
        <w:rPr>
          <w:b/>
          <w:bCs/>
          <w:spacing w:val="-6"/>
          <w:sz w:val="28"/>
          <w:szCs w:val="28"/>
        </w:rPr>
        <w:t xml:space="preserve">Commitment from service agreements with a related company - the Company and </w:t>
      </w:r>
      <w:r w:rsidR="00D851D7" w:rsidRPr="002A4964">
        <w:rPr>
          <w:b/>
          <w:bCs/>
          <w:spacing w:val="-6"/>
          <w:sz w:val="28"/>
          <w:szCs w:val="28"/>
        </w:rPr>
        <w:t xml:space="preserve">the </w:t>
      </w:r>
      <w:r w:rsidRPr="002A4964">
        <w:rPr>
          <w:b/>
          <w:bCs/>
          <w:spacing w:val="-6"/>
          <w:sz w:val="28"/>
          <w:szCs w:val="28"/>
        </w:rPr>
        <w:t>subsidiary</w:t>
      </w:r>
      <w:r w:rsidR="00530094" w:rsidRPr="002A4964">
        <w:rPr>
          <w:b/>
          <w:bCs/>
          <w:spacing w:val="-6"/>
          <w:sz w:val="28"/>
          <w:szCs w:val="28"/>
        </w:rPr>
        <w:t xml:space="preserve"> are</w:t>
      </w:r>
      <w:r w:rsidRPr="002A4964">
        <w:rPr>
          <w:b/>
          <w:bCs/>
          <w:spacing w:val="-6"/>
          <w:sz w:val="28"/>
          <w:szCs w:val="28"/>
        </w:rPr>
        <w:t xml:space="preserve"> </w:t>
      </w:r>
      <w:r w:rsidR="002A4964" w:rsidRPr="002A4964">
        <w:rPr>
          <w:b/>
          <w:bCs/>
          <w:spacing w:val="-6"/>
          <w:sz w:val="28"/>
          <w:szCs w:val="28"/>
        </w:rPr>
        <w:t xml:space="preserve">service </w:t>
      </w:r>
      <w:r w:rsidR="00530094" w:rsidRPr="002A4964">
        <w:rPr>
          <w:b/>
          <w:bCs/>
          <w:spacing w:val="-6"/>
          <w:sz w:val="28"/>
          <w:szCs w:val="28"/>
        </w:rPr>
        <w:t>recipients</w:t>
      </w:r>
      <w:r w:rsidRPr="002A4964">
        <w:rPr>
          <w:b/>
          <w:bCs/>
          <w:spacing w:val="-6"/>
          <w:sz w:val="28"/>
          <w:szCs w:val="28"/>
        </w:rPr>
        <w:t>.</w:t>
      </w:r>
    </w:p>
    <w:p w14:paraId="3AB1F271" w14:textId="1E711276" w:rsidR="00E12B18" w:rsidRPr="00636C67" w:rsidRDefault="00E12B18" w:rsidP="00351389">
      <w:pPr>
        <w:spacing w:before="120"/>
        <w:ind w:left="810" w:right="-57"/>
        <w:jc w:val="thaiDistribute"/>
        <w:rPr>
          <w:sz w:val="28"/>
          <w:szCs w:val="28"/>
          <w:cs/>
        </w:rPr>
      </w:pPr>
      <w:r w:rsidRPr="00421B3F">
        <w:rPr>
          <w:sz w:val="28"/>
          <w:szCs w:val="28"/>
        </w:rPr>
        <w:t>Minimum payment</w:t>
      </w:r>
      <w:r w:rsidR="00602D4A">
        <w:rPr>
          <w:sz w:val="28"/>
          <w:szCs w:val="28"/>
        </w:rPr>
        <w:t>s</w:t>
      </w:r>
      <w:r w:rsidRPr="00421B3F">
        <w:rPr>
          <w:sz w:val="28"/>
          <w:szCs w:val="28"/>
        </w:rPr>
        <w:t xml:space="preserve"> of</w:t>
      </w:r>
      <w:r w:rsidR="00602D4A">
        <w:rPr>
          <w:sz w:val="28"/>
          <w:szCs w:val="28"/>
        </w:rPr>
        <w:t xml:space="preserve"> future</w:t>
      </w:r>
      <w:r w:rsidRPr="00421B3F">
        <w:rPr>
          <w:sz w:val="28"/>
          <w:szCs w:val="28"/>
        </w:rPr>
        <w:t xml:space="preserve"> service </w:t>
      </w:r>
      <w:r>
        <w:rPr>
          <w:sz w:val="28"/>
          <w:szCs w:val="28"/>
        </w:rPr>
        <w:t>fee</w:t>
      </w:r>
      <w:r w:rsidR="00602D4A">
        <w:rPr>
          <w:sz w:val="28"/>
          <w:szCs w:val="28"/>
        </w:rPr>
        <w:t>s</w:t>
      </w:r>
      <w:r w:rsidR="00D851D7">
        <w:rPr>
          <w:sz w:val="28"/>
          <w:szCs w:val="28"/>
        </w:rPr>
        <w:t xml:space="preserve"> in the future under non</w:t>
      </w:r>
      <w:r w:rsidRPr="00421B3F">
        <w:rPr>
          <w:sz w:val="28"/>
          <w:szCs w:val="28"/>
        </w:rPr>
        <w:t>-cancellable operating lease</w:t>
      </w:r>
      <w:r w:rsidR="00602D4A">
        <w:rPr>
          <w:sz w:val="28"/>
          <w:szCs w:val="28"/>
        </w:rPr>
        <w:t>s</w:t>
      </w:r>
      <w:r w:rsidRPr="00421B3F">
        <w:rPr>
          <w:sz w:val="28"/>
          <w:szCs w:val="28"/>
        </w:rPr>
        <w:t xml:space="preserve"> </w:t>
      </w:r>
      <w:r w:rsidR="004E6676">
        <w:rPr>
          <w:sz w:val="28"/>
          <w:szCs w:val="28"/>
        </w:rPr>
        <w:t xml:space="preserve">as at March 31, 2022 </w:t>
      </w:r>
      <w:r w:rsidR="00896E4D">
        <w:rPr>
          <w:sz w:val="28"/>
          <w:szCs w:val="28"/>
        </w:rPr>
        <w:t xml:space="preserve">    </w:t>
      </w:r>
      <w:r w:rsidR="004E6676">
        <w:rPr>
          <w:sz w:val="28"/>
          <w:szCs w:val="28"/>
        </w:rPr>
        <w:t>and December 31, 2021</w:t>
      </w:r>
      <w:r w:rsidR="00BF05DB">
        <w:rPr>
          <w:sz w:val="28"/>
          <w:szCs w:val="28"/>
        </w:rPr>
        <w:t xml:space="preserve"> </w:t>
      </w:r>
      <w:r w:rsidRPr="00421B3F">
        <w:rPr>
          <w:sz w:val="28"/>
          <w:szCs w:val="28"/>
        </w:rPr>
        <w:t>are as follows:</w:t>
      </w:r>
    </w:p>
    <w:bookmarkStart w:id="15" w:name="_MON_1587138854"/>
    <w:bookmarkStart w:id="16" w:name="_MON_1587138872"/>
    <w:bookmarkStart w:id="17" w:name="_MON_1499687694"/>
    <w:bookmarkStart w:id="18" w:name="_MON_1546096090"/>
    <w:bookmarkStart w:id="19" w:name="_MON_1546096097"/>
    <w:bookmarkStart w:id="20" w:name="_MON_1548352344"/>
    <w:bookmarkStart w:id="21" w:name="_MON_1591426162"/>
    <w:bookmarkStart w:id="22" w:name="_MON_1591431249"/>
    <w:bookmarkStart w:id="23" w:name="_MON_1554645464"/>
    <w:bookmarkStart w:id="24" w:name="_MON_1510470197"/>
    <w:bookmarkStart w:id="25" w:name="_MON_1591439161"/>
    <w:bookmarkStart w:id="26" w:name="_MON_1516100894"/>
    <w:bookmarkStart w:id="27" w:name="_MON_1515941647"/>
    <w:bookmarkStart w:id="28" w:name="_MON_1586764668"/>
    <w:bookmarkStart w:id="29" w:name="_MON_1586764702"/>
    <w:bookmarkStart w:id="30" w:name="_MON_1586764743"/>
    <w:bookmarkStart w:id="31" w:name="_MON_1586764825"/>
    <w:bookmarkStart w:id="32" w:name="_MON_1586789101"/>
    <w:bookmarkStart w:id="33" w:name="_MON_1515941681"/>
    <w:bookmarkStart w:id="34" w:name="_MON_1586868794"/>
    <w:bookmarkStart w:id="35" w:name="_MON_1515941695"/>
    <w:bookmarkStart w:id="36" w:name="_MON_1508348011"/>
    <w:bookmarkStart w:id="37" w:name="_MON_1500709042"/>
    <w:bookmarkStart w:id="38" w:name="_MON_1516022825"/>
    <w:bookmarkStart w:id="39" w:name="_MON_151602297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587138838"/>
    <w:bookmarkEnd w:id="40"/>
    <w:p w14:paraId="2272DA30" w14:textId="72FBC4CE" w:rsidR="00E952B1" w:rsidRPr="00636C67" w:rsidRDefault="00B017ED" w:rsidP="00C05DEF">
      <w:pPr>
        <w:tabs>
          <w:tab w:val="left" w:pos="5040"/>
        </w:tabs>
        <w:autoSpaceDE w:val="0"/>
        <w:autoSpaceDN w:val="0"/>
        <w:ind w:left="810" w:right="-57" w:hanging="33"/>
        <w:rPr>
          <w:sz w:val="28"/>
        </w:rPr>
      </w:pPr>
      <w:r w:rsidRPr="00636C67">
        <w:rPr>
          <w:sz w:val="28"/>
        </w:rPr>
        <w:object w:dxaOrig="9502" w:dyaOrig="2936" w14:anchorId="2B292E4B">
          <v:shape id="_x0000_i1034" type="#_x0000_t75" style="width:441.7pt;height:150.9pt" o:ole="" o:preferrelative="f">
            <v:imagedata r:id="rId26" o:title=""/>
            <o:lock v:ext="edit" aspectratio="f"/>
          </v:shape>
          <o:OLEObject Type="Embed" ProgID="Excel.Sheet.12" ShapeID="_x0000_i1034" DrawAspect="Content" ObjectID="_1713337605" r:id="rId27"/>
        </w:object>
      </w:r>
    </w:p>
    <w:p w14:paraId="01FF0889" w14:textId="77777777" w:rsidR="00010339" w:rsidRDefault="00010339" w:rsidP="00E12B18">
      <w:pPr>
        <w:spacing w:before="120"/>
        <w:ind w:left="810" w:right="-57"/>
        <w:jc w:val="thaiDistribute"/>
        <w:rPr>
          <w:b/>
          <w:bCs/>
          <w:sz w:val="28"/>
          <w:szCs w:val="28"/>
        </w:rPr>
      </w:pPr>
    </w:p>
    <w:p w14:paraId="71F17AC4" w14:textId="77777777" w:rsidR="00010339" w:rsidRDefault="00010339" w:rsidP="00E12B18">
      <w:pPr>
        <w:spacing w:before="120"/>
        <w:ind w:left="810" w:right="-57"/>
        <w:jc w:val="thaiDistribute"/>
        <w:rPr>
          <w:b/>
          <w:bCs/>
          <w:sz w:val="28"/>
          <w:szCs w:val="28"/>
        </w:rPr>
      </w:pPr>
    </w:p>
    <w:p w14:paraId="68667F0D" w14:textId="79BB81ED" w:rsidR="00010339" w:rsidRDefault="00010339" w:rsidP="00AB42C1">
      <w:pPr>
        <w:spacing w:before="120"/>
        <w:ind w:right="-57"/>
        <w:jc w:val="thaiDistribute"/>
        <w:rPr>
          <w:b/>
          <w:bCs/>
          <w:sz w:val="28"/>
          <w:szCs w:val="28"/>
        </w:rPr>
      </w:pPr>
    </w:p>
    <w:p w14:paraId="6148C692" w14:textId="42699ADA" w:rsidR="00E12B18" w:rsidRPr="00636C67" w:rsidRDefault="00F52631" w:rsidP="00E12B18">
      <w:pPr>
        <w:spacing w:before="120"/>
        <w:ind w:left="810" w:right="-57"/>
        <w:jc w:val="thaiDistribute"/>
        <w:rPr>
          <w:b/>
          <w:bCs/>
          <w:sz w:val="28"/>
          <w:szCs w:val="28"/>
          <w:cs/>
        </w:rPr>
      </w:pPr>
      <w:r>
        <w:rPr>
          <w:b/>
          <w:bCs/>
          <w:sz w:val="28"/>
          <w:szCs w:val="28"/>
        </w:rPr>
        <w:lastRenderedPageBreak/>
        <w:t>Information about</w:t>
      </w:r>
      <w:r w:rsidR="00E12B18" w:rsidRPr="008775E5">
        <w:rPr>
          <w:b/>
          <w:bCs/>
          <w:sz w:val="28"/>
          <w:szCs w:val="28"/>
        </w:rPr>
        <w:t xml:space="preserve"> the </w:t>
      </w:r>
      <w:r w:rsidR="00E12B18">
        <w:rPr>
          <w:b/>
          <w:bCs/>
          <w:sz w:val="28"/>
          <w:szCs w:val="28"/>
        </w:rPr>
        <w:t xml:space="preserve">service </w:t>
      </w:r>
      <w:r w:rsidR="00E12B18" w:rsidRPr="008775E5">
        <w:rPr>
          <w:b/>
          <w:bCs/>
          <w:sz w:val="28"/>
          <w:szCs w:val="28"/>
        </w:rPr>
        <w:t>agreement</w:t>
      </w:r>
      <w:r w:rsidR="00E12B18">
        <w:rPr>
          <w:b/>
          <w:bCs/>
          <w:sz w:val="28"/>
          <w:szCs w:val="28"/>
        </w:rPr>
        <w:t>s</w:t>
      </w:r>
    </w:p>
    <w:p w14:paraId="3FF6C101" w14:textId="67CA9E67" w:rsidR="00E12B18" w:rsidRDefault="00F52631" w:rsidP="0024622F">
      <w:pPr>
        <w:spacing w:before="120"/>
        <w:ind w:left="810" w:right="-57"/>
        <w:jc w:val="thaiDistribute"/>
        <w:rPr>
          <w:sz w:val="28"/>
          <w:szCs w:val="28"/>
        </w:rPr>
      </w:pPr>
      <w:r w:rsidRPr="0024622F">
        <w:rPr>
          <w:sz w:val="28"/>
          <w:szCs w:val="28"/>
        </w:rPr>
        <w:t>T</w:t>
      </w:r>
      <w:r w:rsidRPr="006B66B3">
        <w:rPr>
          <w:sz w:val="28"/>
          <w:szCs w:val="28"/>
        </w:rPr>
        <w:t xml:space="preserve">he Company and </w:t>
      </w:r>
      <w:r w:rsidRPr="0024622F">
        <w:rPr>
          <w:sz w:val="28"/>
          <w:szCs w:val="28"/>
        </w:rPr>
        <w:t xml:space="preserve">the </w:t>
      </w:r>
      <w:r w:rsidRPr="006B66B3">
        <w:rPr>
          <w:sz w:val="28"/>
          <w:szCs w:val="28"/>
        </w:rPr>
        <w:t xml:space="preserve">subsidiary (A New Day Co., Ltd.) </w:t>
      </w:r>
      <w:r w:rsidRPr="0024622F">
        <w:rPr>
          <w:sz w:val="28"/>
          <w:szCs w:val="28"/>
        </w:rPr>
        <w:t xml:space="preserve">entered into </w:t>
      </w:r>
      <w:r w:rsidRPr="006B66B3">
        <w:rPr>
          <w:sz w:val="28"/>
          <w:szCs w:val="28"/>
        </w:rPr>
        <w:t>service agreement</w:t>
      </w:r>
      <w:r>
        <w:rPr>
          <w:sz w:val="28"/>
          <w:szCs w:val="28"/>
        </w:rPr>
        <w:t>s</w:t>
      </w:r>
      <w:r w:rsidRPr="006B66B3">
        <w:rPr>
          <w:sz w:val="28"/>
          <w:szCs w:val="28"/>
        </w:rPr>
        <w:t xml:space="preserve"> for office and warehouse with the </w:t>
      </w:r>
      <w:proofErr w:type="spellStart"/>
      <w:r w:rsidRPr="006B66B3">
        <w:rPr>
          <w:sz w:val="28"/>
          <w:szCs w:val="28"/>
        </w:rPr>
        <w:t>Winnergy</w:t>
      </w:r>
      <w:proofErr w:type="spellEnd"/>
      <w:r w:rsidRPr="006B66B3">
        <w:rPr>
          <w:sz w:val="28"/>
          <w:szCs w:val="28"/>
        </w:rPr>
        <w:t xml:space="preserve"> Holding Co., Ltd. </w:t>
      </w:r>
      <w:r w:rsidR="00D851D7">
        <w:rPr>
          <w:sz w:val="28"/>
          <w:szCs w:val="28"/>
        </w:rPr>
        <w:t>(</w:t>
      </w:r>
      <w:r w:rsidRPr="006B66B3">
        <w:rPr>
          <w:sz w:val="28"/>
          <w:szCs w:val="28"/>
        </w:rPr>
        <w:t>service provider</w:t>
      </w:r>
      <w:r w:rsidR="00D851D7">
        <w:rPr>
          <w:sz w:val="28"/>
          <w:szCs w:val="28"/>
        </w:rPr>
        <w:t>)</w:t>
      </w:r>
      <w:r w:rsidRPr="0024622F">
        <w:rPr>
          <w:sz w:val="28"/>
          <w:szCs w:val="28"/>
        </w:rPr>
        <w:t>.</w:t>
      </w:r>
      <w:r w:rsidRPr="006B66B3">
        <w:rPr>
          <w:sz w:val="28"/>
          <w:szCs w:val="28"/>
        </w:rPr>
        <w:t xml:space="preserve"> </w:t>
      </w:r>
      <w:r w:rsidRPr="0024622F">
        <w:rPr>
          <w:sz w:val="28"/>
          <w:szCs w:val="28"/>
        </w:rPr>
        <w:t xml:space="preserve">These </w:t>
      </w:r>
      <w:r w:rsidRPr="006B66B3">
        <w:rPr>
          <w:sz w:val="28"/>
          <w:szCs w:val="28"/>
        </w:rPr>
        <w:t>service agreement</w:t>
      </w:r>
      <w:r>
        <w:rPr>
          <w:sz w:val="28"/>
          <w:szCs w:val="28"/>
        </w:rPr>
        <w:t>s</w:t>
      </w:r>
      <w:r w:rsidRPr="006B66B3">
        <w:rPr>
          <w:sz w:val="28"/>
          <w:szCs w:val="28"/>
        </w:rPr>
        <w:t xml:space="preserve"> </w:t>
      </w:r>
      <w:r w:rsidRPr="0024622F">
        <w:rPr>
          <w:sz w:val="28"/>
          <w:szCs w:val="28"/>
        </w:rPr>
        <w:t xml:space="preserve">are </w:t>
      </w:r>
      <w:r w:rsidRPr="006B66B3">
        <w:rPr>
          <w:sz w:val="28"/>
          <w:szCs w:val="28"/>
        </w:rPr>
        <w:t>for</w:t>
      </w:r>
      <w:r>
        <w:rPr>
          <w:sz w:val="28"/>
          <w:szCs w:val="28"/>
        </w:rPr>
        <w:t xml:space="preserve"> common</w:t>
      </w:r>
      <w:r w:rsidRPr="006B66B3">
        <w:rPr>
          <w:sz w:val="28"/>
          <w:szCs w:val="28"/>
        </w:rPr>
        <w:t xml:space="preserve"> office </w:t>
      </w:r>
      <w:r>
        <w:rPr>
          <w:sz w:val="28"/>
          <w:szCs w:val="28"/>
        </w:rPr>
        <w:t>service</w:t>
      </w:r>
      <w:r w:rsidRPr="0024622F">
        <w:rPr>
          <w:sz w:val="28"/>
          <w:szCs w:val="28"/>
        </w:rPr>
        <w:t>s</w:t>
      </w:r>
      <w:r>
        <w:rPr>
          <w:sz w:val="28"/>
          <w:szCs w:val="28"/>
        </w:rPr>
        <w:t xml:space="preserve"> </w:t>
      </w:r>
      <w:r w:rsidR="00D851D7" w:rsidRPr="0024622F">
        <w:rPr>
          <w:sz w:val="28"/>
          <w:szCs w:val="28"/>
        </w:rPr>
        <w:t xml:space="preserve">for                      </w:t>
      </w:r>
      <w:r w:rsidRPr="006B66B3">
        <w:rPr>
          <w:sz w:val="28"/>
          <w:szCs w:val="28"/>
        </w:rPr>
        <w:t>a</w:t>
      </w:r>
      <w:r w:rsidR="001B0210">
        <w:rPr>
          <w:sz w:val="28"/>
          <w:szCs w:val="28"/>
        </w:rPr>
        <w:t xml:space="preserve"> </w:t>
      </w:r>
      <w:r w:rsidRPr="006B66B3">
        <w:rPr>
          <w:sz w:val="28"/>
          <w:szCs w:val="28"/>
        </w:rPr>
        <w:t>6</w:t>
      </w:r>
      <w:r w:rsidRPr="0024622F">
        <w:rPr>
          <w:sz w:val="28"/>
          <w:szCs w:val="28"/>
        </w:rPr>
        <w:t>-year</w:t>
      </w:r>
      <w:r w:rsidR="00602D4A" w:rsidRPr="0024622F">
        <w:rPr>
          <w:sz w:val="28"/>
          <w:szCs w:val="28"/>
        </w:rPr>
        <w:t>s</w:t>
      </w:r>
      <w:r w:rsidRPr="006B66B3">
        <w:rPr>
          <w:sz w:val="28"/>
          <w:szCs w:val="28"/>
        </w:rPr>
        <w:t xml:space="preserve"> </w:t>
      </w:r>
      <w:r w:rsidRPr="0024622F">
        <w:rPr>
          <w:sz w:val="28"/>
          <w:szCs w:val="28"/>
        </w:rPr>
        <w:t>term and for c</w:t>
      </w:r>
      <w:r>
        <w:rPr>
          <w:sz w:val="28"/>
          <w:szCs w:val="28"/>
        </w:rPr>
        <w:t>ommon</w:t>
      </w:r>
      <w:r w:rsidRPr="006B66B3">
        <w:rPr>
          <w:sz w:val="28"/>
          <w:szCs w:val="28"/>
        </w:rPr>
        <w:t xml:space="preserve"> warehouse </w:t>
      </w:r>
      <w:r>
        <w:rPr>
          <w:sz w:val="28"/>
          <w:szCs w:val="28"/>
        </w:rPr>
        <w:t xml:space="preserve">service </w:t>
      </w:r>
      <w:r w:rsidRPr="0024622F">
        <w:rPr>
          <w:sz w:val="28"/>
          <w:szCs w:val="28"/>
        </w:rPr>
        <w:t xml:space="preserve">for a </w:t>
      </w:r>
      <w:r w:rsidRPr="006B66B3">
        <w:rPr>
          <w:sz w:val="28"/>
          <w:szCs w:val="28"/>
        </w:rPr>
        <w:t>20</w:t>
      </w:r>
      <w:r w:rsidRPr="0024622F">
        <w:rPr>
          <w:sz w:val="28"/>
          <w:szCs w:val="28"/>
        </w:rPr>
        <w:t>-</w:t>
      </w:r>
      <w:r w:rsidRPr="006B66B3">
        <w:rPr>
          <w:sz w:val="28"/>
          <w:szCs w:val="28"/>
        </w:rPr>
        <w:t>year</w:t>
      </w:r>
      <w:r w:rsidR="00602D4A">
        <w:rPr>
          <w:sz w:val="28"/>
          <w:szCs w:val="28"/>
        </w:rPr>
        <w:t>s</w:t>
      </w:r>
      <w:r w:rsidRPr="0024622F">
        <w:rPr>
          <w:sz w:val="28"/>
          <w:szCs w:val="28"/>
        </w:rPr>
        <w:t xml:space="preserve"> term</w:t>
      </w:r>
      <w:r w:rsidRPr="006B66B3">
        <w:rPr>
          <w:sz w:val="28"/>
          <w:szCs w:val="28"/>
        </w:rPr>
        <w:t>.</w:t>
      </w:r>
      <w:r w:rsidR="00332F9B">
        <w:rPr>
          <w:sz w:val="28"/>
          <w:szCs w:val="28"/>
        </w:rPr>
        <w:t xml:space="preserve"> </w:t>
      </w:r>
      <w:r w:rsidR="00E12B18" w:rsidRPr="006B66B3">
        <w:rPr>
          <w:sz w:val="28"/>
          <w:szCs w:val="28"/>
        </w:rPr>
        <w:t xml:space="preserve">The service fees for </w:t>
      </w:r>
      <w:r w:rsidR="00DA3786">
        <w:rPr>
          <w:sz w:val="28"/>
          <w:szCs w:val="28"/>
        </w:rPr>
        <w:t xml:space="preserve">the </w:t>
      </w:r>
      <w:r w:rsidR="00E12B18" w:rsidRPr="006B66B3">
        <w:rPr>
          <w:sz w:val="28"/>
          <w:szCs w:val="28"/>
        </w:rPr>
        <w:t xml:space="preserve">office and warehouse of </w:t>
      </w:r>
      <w:r w:rsidR="00DA3786">
        <w:rPr>
          <w:sz w:val="28"/>
          <w:szCs w:val="28"/>
        </w:rPr>
        <w:t xml:space="preserve">both </w:t>
      </w:r>
      <w:r w:rsidR="00E12B18" w:rsidRPr="006B66B3">
        <w:rPr>
          <w:sz w:val="28"/>
          <w:szCs w:val="28"/>
        </w:rPr>
        <w:t>the Company and</w:t>
      </w:r>
      <w:r w:rsidR="00DA3786">
        <w:rPr>
          <w:sz w:val="28"/>
          <w:szCs w:val="28"/>
        </w:rPr>
        <w:t xml:space="preserve"> the</w:t>
      </w:r>
      <w:r w:rsidR="00E12B18" w:rsidRPr="006B66B3">
        <w:rPr>
          <w:sz w:val="28"/>
          <w:szCs w:val="28"/>
        </w:rPr>
        <w:t xml:space="preserve"> subsidiary </w:t>
      </w:r>
      <w:r w:rsidR="00DA3786">
        <w:rPr>
          <w:sz w:val="28"/>
          <w:szCs w:val="28"/>
        </w:rPr>
        <w:t>total</w:t>
      </w:r>
      <w:r w:rsidR="00E12B18" w:rsidRPr="006B66B3">
        <w:rPr>
          <w:sz w:val="28"/>
          <w:szCs w:val="28"/>
        </w:rPr>
        <w:t xml:space="preserve"> Baht 0.11 million per month</w:t>
      </w:r>
      <w:r w:rsidR="00E12B18">
        <w:rPr>
          <w:sz w:val="28"/>
          <w:szCs w:val="28"/>
        </w:rPr>
        <w:t>.</w:t>
      </w:r>
      <w:r w:rsidR="00E12B18" w:rsidRPr="006B66B3">
        <w:rPr>
          <w:sz w:val="28"/>
          <w:szCs w:val="28"/>
        </w:rPr>
        <w:t xml:space="preserve"> The service agreement</w:t>
      </w:r>
      <w:r w:rsidR="00E12B18">
        <w:rPr>
          <w:sz w:val="28"/>
          <w:szCs w:val="28"/>
        </w:rPr>
        <w:t>s</w:t>
      </w:r>
      <w:r w:rsidR="00E12B18" w:rsidRPr="006B66B3">
        <w:rPr>
          <w:sz w:val="28"/>
          <w:szCs w:val="28"/>
        </w:rPr>
        <w:t xml:space="preserve"> </w:t>
      </w:r>
      <w:r w:rsidR="00E12B18">
        <w:rPr>
          <w:sz w:val="28"/>
          <w:szCs w:val="28"/>
        </w:rPr>
        <w:t>are</w:t>
      </w:r>
      <w:r w:rsidR="00E12B18" w:rsidRPr="006B66B3">
        <w:rPr>
          <w:sz w:val="28"/>
          <w:szCs w:val="28"/>
        </w:rPr>
        <w:t xml:space="preserve"> effective from January 1, 2020 onwards.</w:t>
      </w:r>
    </w:p>
    <w:p w14:paraId="0D935A2F" w14:textId="77777777" w:rsidR="004A1A7B" w:rsidRDefault="004A1A7B" w:rsidP="004A1A7B">
      <w:pPr>
        <w:spacing w:before="120"/>
        <w:ind w:left="810" w:right="-57"/>
        <w:jc w:val="thaiDistribute"/>
        <w:rPr>
          <w:sz w:val="28"/>
          <w:szCs w:val="28"/>
        </w:rPr>
      </w:pPr>
      <w:r>
        <w:rPr>
          <w:sz w:val="28"/>
          <w:szCs w:val="28"/>
        </w:rPr>
        <w:t>Later</w:t>
      </w:r>
      <w:r w:rsidRPr="00D26BB8">
        <w:rPr>
          <w:sz w:val="28"/>
          <w:szCs w:val="28"/>
        </w:rPr>
        <w:t xml:space="preserve">, on December 28, 2021, the Company has changed some office service agreement counterparty from </w:t>
      </w:r>
      <w:proofErr w:type="spellStart"/>
      <w:r w:rsidRPr="00D26BB8">
        <w:rPr>
          <w:sz w:val="28"/>
          <w:szCs w:val="28"/>
        </w:rPr>
        <w:t>Winnergy</w:t>
      </w:r>
      <w:proofErr w:type="spellEnd"/>
      <w:r w:rsidRPr="00D26BB8">
        <w:rPr>
          <w:sz w:val="28"/>
          <w:szCs w:val="28"/>
        </w:rPr>
        <w:t xml:space="preserve"> holding Co., Ltd. to </w:t>
      </w:r>
      <w:proofErr w:type="spellStart"/>
      <w:r w:rsidRPr="00D26BB8">
        <w:rPr>
          <w:sz w:val="28"/>
          <w:szCs w:val="28"/>
        </w:rPr>
        <w:t>Winnergy</w:t>
      </w:r>
      <w:proofErr w:type="spellEnd"/>
      <w:r w:rsidRPr="00D26BB8">
        <w:rPr>
          <w:sz w:val="28"/>
          <w:szCs w:val="28"/>
        </w:rPr>
        <w:t xml:space="preserve"> trading Co., Ltd. The service agreement</w:t>
      </w:r>
      <w:r>
        <w:rPr>
          <w:sz w:val="28"/>
          <w:szCs w:val="28"/>
        </w:rPr>
        <w:t xml:space="preserve">s </w:t>
      </w:r>
      <w:r w:rsidRPr="008A42F1">
        <w:rPr>
          <w:sz w:val="28"/>
          <w:szCs w:val="28"/>
        </w:rPr>
        <w:t>have</w:t>
      </w:r>
      <w:r w:rsidRPr="00D26BB8">
        <w:rPr>
          <w:sz w:val="28"/>
          <w:szCs w:val="28"/>
        </w:rPr>
        <w:t xml:space="preserve"> remainin</w:t>
      </w:r>
      <w:r>
        <w:rPr>
          <w:sz w:val="28"/>
          <w:szCs w:val="28"/>
        </w:rPr>
        <w:t>g</w:t>
      </w:r>
      <w:r w:rsidRPr="00D26BB8">
        <w:rPr>
          <w:sz w:val="28"/>
          <w:szCs w:val="28"/>
        </w:rPr>
        <w:t xml:space="preserve"> term of 4 years.</w:t>
      </w:r>
    </w:p>
    <w:p w14:paraId="68F78288" w14:textId="77777777" w:rsidR="004A1A7B" w:rsidRPr="004016BF" w:rsidRDefault="004A1A7B" w:rsidP="004016BF">
      <w:pPr>
        <w:spacing w:before="120"/>
        <w:ind w:left="810" w:right="-57"/>
        <w:jc w:val="thaiDistribute"/>
        <w:rPr>
          <w:sz w:val="28"/>
          <w:szCs w:val="28"/>
        </w:rPr>
      </w:pPr>
      <w:r w:rsidRPr="004016BF">
        <w:rPr>
          <w:sz w:val="28"/>
          <w:szCs w:val="28"/>
        </w:rPr>
        <w:t xml:space="preserve">On May 22, 2020, the subsidiary (A New Day Co., Ltd.) was granted a waiver of the office and warehouse </w:t>
      </w:r>
      <w:r>
        <w:rPr>
          <w:sz w:val="28"/>
          <w:szCs w:val="28"/>
        </w:rPr>
        <w:t>service</w:t>
      </w:r>
      <w:r w:rsidRPr="004016BF">
        <w:rPr>
          <w:sz w:val="28"/>
          <w:szCs w:val="28"/>
        </w:rPr>
        <w:t xml:space="preserve"> fee effective from May 1, 2020 to April 30, 2021.</w:t>
      </w:r>
    </w:p>
    <w:p w14:paraId="432D6399" w14:textId="77777777" w:rsidR="00896E4D" w:rsidRPr="004016BF" w:rsidRDefault="004A1A7B" w:rsidP="004016BF">
      <w:pPr>
        <w:spacing w:before="120"/>
        <w:ind w:left="810" w:right="-57"/>
        <w:jc w:val="thaiDistribute"/>
        <w:rPr>
          <w:sz w:val="28"/>
          <w:szCs w:val="28"/>
        </w:rPr>
      </w:pPr>
      <w:r w:rsidRPr="004016BF">
        <w:rPr>
          <w:sz w:val="28"/>
          <w:szCs w:val="28"/>
        </w:rPr>
        <w:t xml:space="preserve">On May 14, 2021, the subsidiary (A New Day Co., Ltd.) was granted a waiver of the office and warehouse </w:t>
      </w:r>
      <w:r>
        <w:rPr>
          <w:sz w:val="28"/>
          <w:szCs w:val="28"/>
        </w:rPr>
        <w:t>service</w:t>
      </w:r>
      <w:r w:rsidRPr="004016BF">
        <w:rPr>
          <w:sz w:val="28"/>
          <w:szCs w:val="28"/>
        </w:rPr>
        <w:t xml:space="preserve"> fee effective from May 1, 2021 to April 30, 2022.</w:t>
      </w:r>
    </w:p>
    <w:p w14:paraId="47C02EDF" w14:textId="77777777" w:rsidR="00896E4D" w:rsidRPr="00154174" w:rsidRDefault="00896E4D" w:rsidP="00896E4D">
      <w:pPr>
        <w:pStyle w:val="ListParagraph"/>
        <w:numPr>
          <w:ilvl w:val="1"/>
          <w:numId w:val="1"/>
        </w:numPr>
        <w:spacing w:before="240" w:line="276" w:lineRule="auto"/>
        <w:ind w:left="794" w:right="23" w:hanging="369"/>
        <w:rPr>
          <w:b/>
          <w:bCs/>
          <w:sz w:val="28"/>
          <w:szCs w:val="28"/>
        </w:rPr>
      </w:pPr>
      <w:r w:rsidRPr="00154174">
        <w:rPr>
          <w:b/>
          <w:bCs/>
          <w:sz w:val="28"/>
          <w:szCs w:val="28"/>
        </w:rPr>
        <w:t>Directors</w:t>
      </w:r>
      <w:r>
        <w:rPr>
          <w:b/>
          <w:bCs/>
          <w:sz w:val="28"/>
          <w:szCs w:val="28"/>
        </w:rPr>
        <w:t>’ and management’s remunerations</w:t>
      </w:r>
    </w:p>
    <w:p w14:paraId="32D2EC64" w14:textId="4AFB3C48" w:rsidR="00896E4D" w:rsidRPr="009B23F1" w:rsidRDefault="00896E4D" w:rsidP="009B23F1">
      <w:pPr>
        <w:spacing w:before="120"/>
        <w:ind w:left="810" w:right="-57"/>
        <w:rPr>
          <w:spacing w:val="-4"/>
          <w:sz w:val="28"/>
          <w:szCs w:val="28"/>
        </w:rPr>
      </w:pPr>
      <w:r w:rsidRPr="009B23F1">
        <w:rPr>
          <w:spacing w:val="-4"/>
          <w:sz w:val="28"/>
          <w:szCs w:val="28"/>
        </w:rPr>
        <w:t>The Group recorded</w:t>
      </w:r>
      <w:r w:rsidR="00E42EDB" w:rsidRPr="009B23F1">
        <w:rPr>
          <w:spacing w:val="-4"/>
          <w:sz w:val="28"/>
          <w:szCs w:val="28"/>
        </w:rPr>
        <w:t xml:space="preserve"> the</w:t>
      </w:r>
      <w:r w:rsidRPr="009B23F1">
        <w:rPr>
          <w:spacing w:val="-4"/>
          <w:sz w:val="28"/>
          <w:szCs w:val="28"/>
        </w:rPr>
        <w:t xml:space="preserve"> remunerations for directors and the management for the three-month period</w:t>
      </w:r>
      <w:r w:rsidR="00D822CC" w:rsidRPr="009B23F1">
        <w:rPr>
          <w:spacing w:val="-4"/>
          <w:sz w:val="28"/>
          <w:szCs w:val="28"/>
        </w:rPr>
        <w:t>s</w:t>
      </w:r>
      <w:r w:rsidRPr="009B23F1">
        <w:rPr>
          <w:spacing w:val="-4"/>
          <w:sz w:val="28"/>
          <w:szCs w:val="28"/>
        </w:rPr>
        <w:t xml:space="preserve"> ended March </w:t>
      </w:r>
      <w:r w:rsidRPr="009B23F1">
        <w:rPr>
          <w:spacing w:val="-4"/>
          <w:sz w:val="28"/>
          <w:szCs w:val="28"/>
          <w:cs/>
        </w:rPr>
        <w:t>31</w:t>
      </w:r>
      <w:r w:rsidRPr="009B23F1">
        <w:rPr>
          <w:spacing w:val="-4"/>
          <w:sz w:val="28"/>
          <w:szCs w:val="28"/>
        </w:rPr>
        <w:t xml:space="preserve">, </w:t>
      </w:r>
      <w:r w:rsidRPr="009B23F1">
        <w:rPr>
          <w:spacing w:val="-4"/>
          <w:sz w:val="28"/>
          <w:szCs w:val="28"/>
          <w:cs/>
        </w:rPr>
        <w:t>20</w:t>
      </w:r>
      <w:r w:rsidRPr="009B23F1">
        <w:rPr>
          <w:spacing w:val="-4"/>
          <w:sz w:val="28"/>
          <w:szCs w:val="28"/>
        </w:rPr>
        <w:t>22</w:t>
      </w:r>
      <w:r w:rsidRPr="009B23F1">
        <w:rPr>
          <w:spacing w:val="-4"/>
          <w:sz w:val="28"/>
          <w:szCs w:val="28"/>
          <w:cs/>
        </w:rPr>
        <w:t xml:space="preserve"> </w:t>
      </w:r>
      <w:r w:rsidRPr="009B23F1">
        <w:rPr>
          <w:spacing w:val="-4"/>
          <w:sz w:val="28"/>
          <w:szCs w:val="28"/>
        </w:rPr>
        <w:t xml:space="preserve">and </w:t>
      </w:r>
      <w:r w:rsidRPr="009B23F1">
        <w:rPr>
          <w:spacing w:val="-4"/>
          <w:sz w:val="28"/>
          <w:szCs w:val="28"/>
          <w:cs/>
        </w:rPr>
        <w:t>20</w:t>
      </w:r>
      <w:r w:rsidRPr="009B23F1">
        <w:rPr>
          <w:spacing w:val="-4"/>
          <w:sz w:val="28"/>
          <w:szCs w:val="28"/>
        </w:rPr>
        <w:t>21</w:t>
      </w:r>
      <w:r w:rsidR="009B23F1" w:rsidRPr="009B23F1">
        <w:rPr>
          <w:spacing w:val="-4"/>
          <w:sz w:val="28"/>
          <w:szCs w:val="28"/>
        </w:rPr>
        <w:t xml:space="preserve"> is</w:t>
      </w:r>
      <w:r w:rsidR="00E42EDB" w:rsidRPr="009B23F1">
        <w:rPr>
          <w:spacing w:val="-4"/>
          <w:sz w:val="28"/>
          <w:szCs w:val="28"/>
        </w:rPr>
        <w:t xml:space="preserve"> as follows</w:t>
      </w:r>
      <w:r w:rsidRPr="009B23F1">
        <w:rPr>
          <w:spacing w:val="-4"/>
          <w:sz w:val="28"/>
          <w:szCs w:val="28"/>
        </w:rPr>
        <w:t>:</w:t>
      </w:r>
    </w:p>
    <w:bookmarkStart w:id="41" w:name="_MON_1713273326"/>
    <w:bookmarkEnd w:id="41"/>
    <w:p w14:paraId="0BA13F49" w14:textId="7A8AA69D" w:rsidR="00896E4D" w:rsidRPr="00AB42C1" w:rsidRDefault="00E42EDB" w:rsidP="00AB42C1">
      <w:pPr>
        <w:spacing w:before="120"/>
        <w:ind w:left="810" w:right="-57"/>
        <w:jc w:val="thaiDistribute"/>
        <w:rPr>
          <w:sz w:val="28"/>
        </w:rPr>
      </w:pPr>
      <w:r w:rsidRPr="00636C67">
        <w:rPr>
          <w:sz w:val="28"/>
        </w:rPr>
        <w:object w:dxaOrig="10177" w:dyaOrig="2919" w14:anchorId="624D3A3D">
          <v:shape id="_x0000_i1035" type="#_x0000_t75" style="width:442.4pt;height:150.9pt" o:ole="">
            <v:imagedata r:id="rId28" o:title=""/>
          </v:shape>
          <o:OLEObject Type="Embed" ProgID="Excel.Sheet.12" ShapeID="_x0000_i1035" DrawAspect="Content" ObjectID="_1713337606" r:id="rId29"/>
        </w:object>
      </w:r>
    </w:p>
    <w:p w14:paraId="4D0ADF38" w14:textId="77777777" w:rsidR="00896E4D" w:rsidRPr="00722888" w:rsidRDefault="00896E4D" w:rsidP="00896E4D">
      <w:pPr>
        <w:spacing w:before="120"/>
        <w:ind w:left="810" w:right="33"/>
        <w:jc w:val="thaiDistribute"/>
        <w:rPr>
          <w:b/>
          <w:bCs/>
          <w:sz w:val="28"/>
          <w:szCs w:val="28"/>
        </w:rPr>
      </w:pPr>
      <w:r>
        <w:rPr>
          <w:b/>
          <w:bCs/>
          <w:sz w:val="28"/>
          <w:szCs w:val="28"/>
        </w:rPr>
        <w:t>Management’s remunerations</w:t>
      </w:r>
    </w:p>
    <w:p w14:paraId="35224741" w14:textId="77777777" w:rsidR="00896E4D" w:rsidRPr="00577CD8" w:rsidRDefault="00896E4D" w:rsidP="004016BF">
      <w:pPr>
        <w:spacing w:before="120"/>
        <w:ind w:left="810" w:right="-57"/>
        <w:jc w:val="thaiDistribute"/>
        <w:rPr>
          <w:sz w:val="28"/>
          <w:szCs w:val="28"/>
        </w:rPr>
      </w:pPr>
      <w:r>
        <w:rPr>
          <w:sz w:val="28"/>
          <w:szCs w:val="28"/>
        </w:rPr>
        <w:t>Management’s remunerations</w:t>
      </w:r>
      <w:r w:rsidRPr="00154174">
        <w:rPr>
          <w:sz w:val="28"/>
          <w:szCs w:val="28"/>
        </w:rPr>
        <w:t xml:space="preserve"> </w:t>
      </w:r>
      <w:r>
        <w:rPr>
          <w:sz w:val="28"/>
          <w:szCs w:val="28"/>
        </w:rPr>
        <w:t>are expenses related</w:t>
      </w:r>
      <w:r w:rsidRPr="00154174">
        <w:rPr>
          <w:sz w:val="28"/>
          <w:szCs w:val="28"/>
        </w:rPr>
        <w:t xml:space="preserve"> to salaries, remunerations and oth</w:t>
      </w:r>
      <w:r>
        <w:rPr>
          <w:sz w:val="28"/>
          <w:szCs w:val="28"/>
        </w:rPr>
        <w:t>er benefits to the directors as</w:t>
      </w:r>
      <w:r>
        <w:rPr>
          <w:rFonts w:hint="cs"/>
          <w:sz w:val="28"/>
          <w:szCs w:val="28"/>
          <w:cs/>
        </w:rPr>
        <w:t xml:space="preserve">                  </w:t>
      </w:r>
      <w:r>
        <w:rPr>
          <w:sz w:val="28"/>
          <w:szCs w:val="28"/>
        </w:rPr>
        <w:t xml:space="preserve"> a </w:t>
      </w:r>
      <w:r w:rsidRPr="00154174">
        <w:rPr>
          <w:sz w:val="28"/>
          <w:szCs w:val="28"/>
        </w:rPr>
        <w:t>management, in accordance with the definitions of the Securities and Exchange Commission. Management</w:t>
      </w:r>
      <w:r>
        <w:rPr>
          <w:sz w:val="28"/>
          <w:szCs w:val="28"/>
        </w:rPr>
        <w:t>,</w:t>
      </w:r>
      <w:r w:rsidRPr="00154174">
        <w:rPr>
          <w:sz w:val="28"/>
          <w:szCs w:val="28"/>
        </w:rPr>
        <w:t xml:space="preserve"> under</w:t>
      </w:r>
      <w:r>
        <w:rPr>
          <w:sz w:val="28"/>
          <w:szCs w:val="28"/>
        </w:rPr>
        <w:t xml:space="preserve"> the</w:t>
      </w:r>
      <w:r w:rsidRPr="00154174">
        <w:rPr>
          <w:sz w:val="28"/>
          <w:szCs w:val="28"/>
        </w:rPr>
        <w:t xml:space="preserve"> definition</w:t>
      </w:r>
      <w:r>
        <w:rPr>
          <w:sz w:val="28"/>
          <w:szCs w:val="28"/>
        </w:rPr>
        <w:t>,</w:t>
      </w:r>
      <w:r w:rsidRPr="00154174">
        <w:rPr>
          <w:sz w:val="28"/>
          <w:szCs w:val="28"/>
        </w:rPr>
        <w:t xml:space="preserve"> includes a chief executive officer</w:t>
      </w:r>
      <w:r>
        <w:rPr>
          <w:sz w:val="28"/>
          <w:szCs w:val="28"/>
        </w:rPr>
        <w:t>s</w:t>
      </w:r>
      <w:r w:rsidRPr="00154174">
        <w:rPr>
          <w:sz w:val="28"/>
          <w:szCs w:val="28"/>
        </w:rPr>
        <w:t>, the next four executi</w:t>
      </w:r>
      <w:r>
        <w:rPr>
          <w:sz w:val="28"/>
          <w:szCs w:val="28"/>
        </w:rPr>
        <w:t>ve levels immediately below the</w:t>
      </w:r>
      <w:r w:rsidRPr="00154174">
        <w:rPr>
          <w:sz w:val="28"/>
          <w:szCs w:val="28"/>
        </w:rPr>
        <w:t xml:space="preserve"> chief executive officer and all persons in positions comparable to these four</w:t>
      </w:r>
      <w:r>
        <w:rPr>
          <w:sz w:val="28"/>
          <w:szCs w:val="28"/>
        </w:rPr>
        <w:t>th executive levels, as well as the management in accounting or finance</w:t>
      </w:r>
      <w:r w:rsidRPr="00154174">
        <w:rPr>
          <w:sz w:val="28"/>
          <w:szCs w:val="28"/>
        </w:rPr>
        <w:t xml:space="preserve"> </w:t>
      </w:r>
      <w:r>
        <w:rPr>
          <w:sz w:val="28"/>
          <w:szCs w:val="28"/>
        </w:rPr>
        <w:t xml:space="preserve">the level of department manager </w:t>
      </w:r>
      <w:r w:rsidRPr="00154174">
        <w:rPr>
          <w:sz w:val="28"/>
          <w:szCs w:val="28"/>
        </w:rPr>
        <w:t xml:space="preserve">or </w:t>
      </w:r>
      <w:r>
        <w:rPr>
          <w:sz w:val="28"/>
          <w:szCs w:val="28"/>
        </w:rPr>
        <w:t>the equivalent, and up.</w:t>
      </w:r>
    </w:p>
    <w:p w14:paraId="7F144F44" w14:textId="77777777" w:rsidR="00896E4D" w:rsidRPr="00722888" w:rsidRDefault="00896E4D" w:rsidP="00896E4D">
      <w:pPr>
        <w:spacing w:before="120"/>
        <w:ind w:left="810" w:right="33"/>
        <w:jc w:val="thaiDistribute"/>
        <w:rPr>
          <w:b/>
          <w:bCs/>
          <w:sz w:val="28"/>
          <w:szCs w:val="28"/>
        </w:rPr>
      </w:pPr>
      <w:r w:rsidRPr="00154174">
        <w:rPr>
          <w:b/>
          <w:bCs/>
          <w:sz w:val="28"/>
          <w:szCs w:val="28"/>
        </w:rPr>
        <w:t>Directors' remuneration</w:t>
      </w:r>
      <w:r>
        <w:rPr>
          <w:b/>
          <w:bCs/>
          <w:sz w:val="28"/>
          <w:szCs w:val="28"/>
        </w:rPr>
        <w:t>s</w:t>
      </w:r>
    </w:p>
    <w:p w14:paraId="29211FBD" w14:textId="2286FA76" w:rsidR="00E12B18" w:rsidRPr="00A0523B" w:rsidRDefault="00896E4D" w:rsidP="00A0523B">
      <w:pPr>
        <w:spacing w:before="120"/>
        <w:ind w:left="810" w:right="-57"/>
        <w:jc w:val="thaiDistribute"/>
        <w:rPr>
          <w:sz w:val="28"/>
          <w:szCs w:val="28"/>
          <w:cs/>
        </w:rPr>
      </w:pPr>
      <w:r w:rsidRPr="00154174">
        <w:rPr>
          <w:sz w:val="28"/>
          <w:szCs w:val="28"/>
        </w:rPr>
        <w:t>Directo</w:t>
      </w:r>
      <w:r>
        <w:rPr>
          <w:sz w:val="28"/>
          <w:szCs w:val="28"/>
        </w:rPr>
        <w:t xml:space="preserve">rs' remunerations represent </w:t>
      </w:r>
      <w:r w:rsidRPr="00154174">
        <w:rPr>
          <w:sz w:val="28"/>
          <w:szCs w:val="28"/>
        </w:rPr>
        <w:t xml:space="preserve">benefits paid to the Company's directors in accordance with Section </w:t>
      </w:r>
      <w:r>
        <w:rPr>
          <w:sz w:val="28"/>
          <w:szCs w:val="28"/>
        </w:rPr>
        <w:t>90</w:t>
      </w:r>
      <w:r w:rsidRPr="00154174">
        <w:rPr>
          <w:sz w:val="28"/>
          <w:szCs w:val="28"/>
        </w:rPr>
        <w:t xml:space="preserve"> of the</w:t>
      </w:r>
      <w:r>
        <w:rPr>
          <w:sz w:val="28"/>
          <w:szCs w:val="28"/>
        </w:rPr>
        <w:t xml:space="preserve"> </w:t>
      </w:r>
      <w:r w:rsidRPr="00154174">
        <w:rPr>
          <w:sz w:val="28"/>
          <w:szCs w:val="28"/>
        </w:rPr>
        <w:t>Public Limited Companies Act, excluding salaries and related benefits payable to executive directors.</w:t>
      </w:r>
      <w:r w:rsidR="0024622F">
        <w:rPr>
          <w:b/>
          <w:bCs/>
          <w:sz w:val="28"/>
          <w:szCs w:val="28"/>
        </w:rPr>
        <w:br w:type="page"/>
      </w:r>
    </w:p>
    <w:p w14:paraId="37C7C4EC" w14:textId="21683F0F" w:rsidR="00651FA9" w:rsidRPr="009A208D" w:rsidRDefault="00651FA9" w:rsidP="00CD2D9E">
      <w:pPr>
        <w:numPr>
          <w:ilvl w:val="0"/>
          <w:numId w:val="1"/>
        </w:numPr>
        <w:autoSpaceDE w:val="0"/>
        <w:autoSpaceDN w:val="0"/>
        <w:spacing w:before="240"/>
        <w:ind w:left="426" w:right="75"/>
        <w:rPr>
          <w:b/>
          <w:bCs/>
          <w:sz w:val="28"/>
          <w:szCs w:val="28"/>
          <w:lang w:val="en-GB"/>
        </w:rPr>
      </w:pPr>
      <w:r w:rsidRPr="00651FA9">
        <w:rPr>
          <w:b/>
          <w:bCs/>
          <w:sz w:val="28"/>
          <w:szCs w:val="28"/>
          <w:lang w:val="en-GB"/>
        </w:rPr>
        <w:lastRenderedPageBreak/>
        <w:t>Cash and cash equivalents</w:t>
      </w:r>
    </w:p>
    <w:p w14:paraId="08E4EF0B" w14:textId="136CC7ED" w:rsidR="009A208D" w:rsidRDefault="009A208D" w:rsidP="00DC5098">
      <w:pPr>
        <w:spacing w:before="80"/>
        <w:ind w:left="425"/>
        <w:rPr>
          <w:sz w:val="28"/>
          <w:szCs w:val="28"/>
        </w:rPr>
      </w:pPr>
      <w:r w:rsidRPr="009A208D">
        <w:rPr>
          <w:sz w:val="28"/>
          <w:szCs w:val="28"/>
        </w:rPr>
        <w:t>Cash and</w:t>
      </w:r>
      <w:r w:rsidR="00ED1ED5">
        <w:rPr>
          <w:sz w:val="28"/>
          <w:szCs w:val="28"/>
        </w:rPr>
        <w:t xml:space="preserve"> cash equivalents </w:t>
      </w:r>
      <w:r w:rsidR="004E6676">
        <w:rPr>
          <w:sz w:val="28"/>
          <w:szCs w:val="28"/>
        </w:rPr>
        <w:t>as at March 31, 2022 and December 31, 2021</w:t>
      </w:r>
      <w:r w:rsidRPr="009A208D">
        <w:rPr>
          <w:sz w:val="28"/>
          <w:szCs w:val="28"/>
          <w:cs/>
          <w:lang w:val="th-TH"/>
        </w:rPr>
        <w:t xml:space="preserve"> </w:t>
      </w:r>
      <w:r w:rsidRPr="009A208D">
        <w:rPr>
          <w:sz w:val="28"/>
          <w:szCs w:val="28"/>
        </w:rPr>
        <w:t>are as follow</w:t>
      </w:r>
      <w:r w:rsidR="00D50C91">
        <w:rPr>
          <w:sz w:val="28"/>
          <w:szCs w:val="28"/>
        </w:rPr>
        <w:t>s</w:t>
      </w:r>
      <w:r w:rsidRPr="009A208D">
        <w:rPr>
          <w:sz w:val="28"/>
          <w:szCs w:val="28"/>
        </w:rPr>
        <w:t>:</w:t>
      </w:r>
    </w:p>
    <w:bookmarkStart w:id="42" w:name="_MON_1713103743"/>
    <w:bookmarkEnd w:id="42"/>
    <w:p w14:paraId="4F3E9980" w14:textId="09AC5E51" w:rsidR="00E21E05" w:rsidRPr="009A208D" w:rsidRDefault="000015A3" w:rsidP="00DC5098">
      <w:pPr>
        <w:ind w:left="425"/>
        <w:jc w:val="distribute"/>
        <w:rPr>
          <w:sz w:val="28"/>
          <w:szCs w:val="28"/>
          <w:cs/>
        </w:rPr>
      </w:pPr>
      <w:r w:rsidRPr="00636C67">
        <w:rPr>
          <w:sz w:val="28"/>
          <w:cs/>
        </w:rPr>
        <w:object w:dxaOrig="9824" w:dyaOrig="3019" w14:anchorId="3F5F7604">
          <v:shape id="_x0000_i1036" type="#_x0000_t75" style="width:466.6pt;height:157.15pt" o:ole="" o:preferrelative="f">
            <v:imagedata r:id="rId30" o:title=""/>
            <o:lock v:ext="edit" aspectratio="f"/>
          </v:shape>
          <o:OLEObject Type="Embed" ProgID="Excel.Sheet.8" ShapeID="_x0000_i1036" DrawAspect="Content" ObjectID="_1713337607" r:id="rId31"/>
        </w:object>
      </w:r>
    </w:p>
    <w:p w14:paraId="45BFB78C" w14:textId="77777777" w:rsidR="00AB42C1" w:rsidRPr="00AA6763" w:rsidRDefault="00AB42C1" w:rsidP="00DC5098">
      <w:pPr>
        <w:numPr>
          <w:ilvl w:val="0"/>
          <w:numId w:val="1"/>
        </w:numPr>
        <w:autoSpaceDE w:val="0"/>
        <w:autoSpaceDN w:val="0"/>
        <w:spacing w:before="120"/>
        <w:ind w:left="426" w:right="75"/>
        <w:rPr>
          <w:b/>
          <w:bCs/>
          <w:sz w:val="28"/>
          <w:szCs w:val="28"/>
          <w:lang w:val="en-GB"/>
        </w:rPr>
      </w:pPr>
      <w:bookmarkStart w:id="43" w:name="_MON_1572864927"/>
      <w:bookmarkStart w:id="44" w:name="_MON_1572864937"/>
      <w:bookmarkStart w:id="45" w:name="_MON_1572864958"/>
      <w:bookmarkStart w:id="46" w:name="_MON_1572864966"/>
      <w:bookmarkStart w:id="47" w:name="_MON_1573281510"/>
      <w:bookmarkStart w:id="48" w:name="_MON_1573281516"/>
      <w:bookmarkStart w:id="49" w:name="_MON_1572779081"/>
      <w:bookmarkStart w:id="50" w:name="_MON_1573380606"/>
      <w:bookmarkStart w:id="51" w:name="_MON_1573380621"/>
      <w:bookmarkStart w:id="52" w:name="_MON_1499853812"/>
      <w:bookmarkStart w:id="53" w:name="_MON_1584772556"/>
      <w:bookmarkStart w:id="54" w:name="_MON_1584772717"/>
      <w:bookmarkStart w:id="55" w:name="_MON_1584772728"/>
      <w:bookmarkStart w:id="56" w:name="_MON_1584772742"/>
      <w:bookmarkStart w:id="57" w:name="_MON_1584772755"/>
      <w:bookmarkStart w:id="58" w:name="_MON_1586423219"/>
      <w:bookmarkStart w:id="59" w:name="_MON_1430114997"/>
      <w:bookmarkStart w:id="60" w:name="_MON_1572778787"/>
      <w:bookmarkStart w:id="61" w:name="_MON_1572778823"/>
      <w:bookmarkStart w:id="62" w:name="_MON_1572778849"/>
      <w:bookmarkStart w:id="63" w:name="_MON_1572778857"/>
      <w:bookmarkStart w:id="64" w:name="_MON_1572778864"/>
      <w:bookmarkStart w:id="65" w:name="_MON_157277887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A6763">
        <w:rPr>
          <w:b/>
          <w:bCs/>
          <w:sz w:val="28"/>
          <w:szCs w:val="28"/>
          <w:lang w:val="en-GB"/>
        </w:rPr>
        <w:t>Trade and other current receivables - net</w:t>
      </w:r>
    </w:p>
    <w:p w14:paraId="66F15E28" w14:textId="77777777" w:rsidR="00AB42C1" w:rsidRDefault="00AB42C1" w:rsidP="000015A3">
      <w:pPr>
        <w:tabs>
          <w:tab w:val="left" w:pos="3690"/>
          <w:tab w:val="left" w:pos="5400"/>
        </w:tabs>
        <w:autoSpaceDE w:val="0"/>
        <w:autoSpaceDN w:val="0"/>
        <w:spacing w:before="80"/>
        <w:ind w:left="450" w:right="-151" w:firstLine="6"/>
        <w:jc w:val="thaiDistribute"/>
        <w:rPr>
          <w:color w:val="FFFFFF" w:themeColor="background1"/>
          <w:sz w:val="28"/>
          <w:szCs w:val="28"/>
          <w:cs/>
          <w:lang w:val="th-TH"/>
        </w:rPr>
      </w:pPr>
      <w:r w:rsidRPr="00AA6763">
        <w:rPr>
          <w:sz w:val="28"/>
          <w:szCs w:val="28"/>
        </w:rPr>
        <w:t xml:space="preserve">Trade and other current </w:t>
      </w:r>
      <w:r>
        <w:rPr>
          <w:sz w:val="28"/>
          <w:szCs w:val="28"/>
        </w:rPr>
        <w:t>receivables - net as at March 31, 2022 and December 31, 2021</w:t>
      </w:r>
      <w:r w:rsidRPr="00AA6763">
        <w:rPr>
          <w:sz w:val="28"/>
          <w:szCs w:val="28"/>
        </w:rPr>
        <w:t xml:space="preserve"> classified by age analysis are as follow</w:t>
      </w:r>
      <w:r>
        <w:rPr>
          <w:sz w:val="28"/>
          <w:szCs w:val="28"/>
        </w:rPr>
        <w:t>s</w:t>
      </w:r>
      <w:r w:rsidRPr="00AA6763">
        <w:rPr>
          <w:sz w:val="28"/>
          <w:szCs w:val="28"/>
        </w:rPr>
        <w:t>:</w:t>
      </w:r>
    </w:p>
    <w:bookmarkStart w:id="66" w:name="_MON_1713078790"/>
    <w:bookmarkEnd w:id="66"/>
    <w:p w14:paraId="563377ED" w14:textId="7F895023" w:rsidR="004A1A7B" w:rsidRPr="00E418B8" w:rsidRDefault="00C804CB" w:rsidP="000015A3">
      <w:pPr>
        <w:tabs>
          <w:tab w:val="left" w:pos="4050"/>
          <w:tab w:val="left" w:pos="6930"/>
        </w:tabs>
        <w:autoSpaceDE w:val="0"/>
        <w:autoSpaceDN w:val="0"/>
        <w:spacing w:before="120"/>
        <w:ind w:left="114" w:right="-66" w:firstLine="291"/>
        <w:rPr>
          <w:sz w:val="28"/>
        </w:rPr>
      </w:pPr>
      <w:r w:rsidRPr="00636C67">
        <w:rPr>
          <w:sz w:val="28"/>
          <w:cs/>
        </w:rPr>
        <w:object w:dxaOrig="9846" w:dyaOrig="8373" w14:anchorId="4D22A924">
          <v:shape id="_x0000_i1037" type="#_x0000_t75" style="width:467.3pt;height:432.7pt" o:ole="" o:preferrelative="f">
            <v:imagedata r:id="rId32" o:title=""/>
            <o:lock v:ext="edit" aspectratio="f"/>
          </v:shape>
          <o:OLEObject Type="Embed" ProgID="Excel.Sheet.8" ShapeID="_x0000_i1037" DrawAspect="Content" ObjectID="_1713337608" r:id="rId33"/>
        </w:object>
      </w:r>
      <w:r w:rsidR="004A1A7B">
        <w:rPr>
          <w:sz w:val="28"/>
          <w:szCs w:val="28"/>
        </w:rPr>
        <w:br w:type="page"/>
      </w:r>
    </w:p>
    <w:p w14:paraId="651F46FC" w14:textId="2849E59F" w:rsidR="00481911" w:rsidRPr="00D1064F" w:rsidRDefault="00A300DC" w:rsidP="00D1064F">
      <w:pPr>
        <w:tabs>
          <w:tab w:val="left" w:pos="3690"/>
          <w:tab w:val="left" w:pos="5400"/>
        </w:tabs>
        <w:autoSpaceDE w:val="0"/>
        <w:autoSpaceDN w:val="0"/>
        <w:spacing w:before="80"/>
        <w:ind w:left="450" w:right="-151" w:firstLine="6"/>
        <w:jc w:val="thaiDistribute"/>
        <w:rPr>
          <w:sz w:val="28"/>
          <w:szCs w:val="28"/>
          <w:cs/>
        </w:rPr>
      </w:pPr>
      <w:r>
        <w:rPr>
          <w:sz w:val="28"/>
          <w:szCs w:val="28"/>
        </w:rPr>
        <w:lastRenderedPageBreak/>
        <w:t>For the three-month period ended March</w:t>
      </w:r>
      <w:r w:rsidR="000C651F" w:rsidRPr="000C651F">
        <w:rPr>
          <w:sz w:val="28"/>
          <w:szCs w:val="28"/>
        </w:rPr>
        <w:t xml:space="preserve"> </w:t>
      </w:r>
      <w:r w:rsidR="005D17C0" w:rsidRPr="00D1064F">
        <w:rPr>
          <w:rFonts w:hint="cs"/>
          <w:sz w:val="28"/>
          <w:szCs w:val="28"/>
          <w:cs/>
        </w:rPr>
        <w:t>31</w:t>
      </w:r>
      <w:r w:rsidR="000C651F" w:rsidRPr="000C651F">
        <w:rPr>
          <w:sz w:val="28"/>
          <w:szCs w:val="28"/>
        </w:rPr>
        <w:t xml:space="preserve">, </w:t>
      </w:r>
      <w:r w:rsidR="00CD19C3">
        <w:rPr>
          <w:sz w:val="28"/>
          <w:szCs w:val="28"/>
        </w:rPr>
        <w:t>2022</w:t>
      </w:r>
      <w:r w:rsidR="000C651F">
        <w:rPr>
          <w:sz w:val="28"/>
          <w:szCs w:val="28"/>
        </w:rPr>
        <w:t xml:space="preserve"> and</w:t>
      </w:r>
      <w:r w:rsidR="005D17C0">
        <w:rPr>
          <w:sz w:val="28"/>
          <w:szCs w:val="28"/>
        </w:rPr>
        <w:t xml:space="preserve"> for </w:t>
      </w:r>
      <w:r w:rsidR="004E6676">
        <w:rPr>
          <w:sz w:val="28"/>
          <w:szCs w:val="28"/>
        </w:rPr>
        <w:t>the year ended December 31, 2021</w:t>
      </w:r>
      <w:r w:rsidR="000C651F" w:rsidRPr="00D50C91">
        <w:rPr>
          <w:sz w:val="28"/>
          <w:szCs w:val="28"/>
        </w:rPr>
        <w:t xml:space="preserve">, </w:t>
      </w:r>
      <w:r w:rsidR="00D50C91" w:rsidRPr="00D50C91">
        <w:rPr>
          <w:sz w:val="28"/>
          <w:szCs w:val="28"/>
        </w:rPr>
        <w:t xml:space="preserve">movement in the </w:t>
      </w:r>
      <w:r w:rsidR="008D4376">
        <w:rPr>
          <w:sz w:val="28"/>
          <w:szCs w:val="28"/>
        </w:rPr>
        <w:t xml:space="preserve">allowance for </w:t>
      </w:r>
      <w:r w:rsidR="005D17C0">
        <w:rPr>
          <w:sz w:val="28"/>
          <w:szCs w:val="28"/>
        </w:rPr>
        <w:t>expected credit losses</w:t>
      </w:r>
      <w:r w:rsidR="008D4376">
        <w:rPr>
          <w:sz w:val="28"/>
          <w:szCs w:val="28"/>
        </w:rPr>
        <w:t xml:space="preserve"> are</w:t>
      </w:r>
      <w:r w:rsidR="00D50C91" w:rsidRPr="00D50C91">
        <w:rPr>
          <w:sz w:val="28"/>
          <w:szCs w:val="28"/>
        </w:rPr>
        <w:t xml:space="preserve"> as follows:</w:t>
      </w:r>
    </w:p>
    <w:bookmarkStart w:id="67" w:name="_MON_1674310997"/>
    <w:bookmarkEnd w:id="67"/>
    <w:p w14:paraId="1C19B32C" w14:textId="40B41DE7" w:rsidR="00FB667B" w:rsidRPr="00B12A71" w:rsidRDefault="008B1E0B" w:rsidP="008B1E0B">
      <w:pPr>
        <w:tabs>
          <w:tab w:val="left" w:pos="5670"/>
        </w:tabs>
        <w:autoSpaceDE w:val="0"/>
        <w:autoSpaceDN w:val="0"/>
        <w:spacing w:before="40"/>
        <w:ind w:left="425" w:right="29"/>
        <w:rPr>
          <w:sz w:val="28"/>
          <w:szCs w:val="28"/>
        </w:rPr>
      </w:pPr>
      <w:r w:rsidRPr="00636C67">
        <w:rPr>
          <w:sz w:val="28"/>
          <w:cs/>
        </w:rPr>
        <w:object w:dxaOrig="9770" w:dyaOrig="2725" w14:anchorId="5A183D20">
          <v:shape id="_x0000_i1038" type="#_x0000_t75" style="width:463.85pt;height:141.9pt" o:ole="" o:preferrelative="f">
            <v:imagedata r:id="rId34" o:title=""/>
            <o:lock v:ext="edit" aspectratio="f"/>
          </v:shape>
          <o:OLEObject Type="Embed" ProgID="Excel.Sheet.8" ShapeID="_x0000_i1038" DrawAspect="Content" ObjectID="_1713337609" r:id="rId35"/>
        </w:object>
      </w:r>
      <w:bookmarkStart w:id="68" w:name="_MON_1595171896"/>
      <w:bookmarkEnd w:id="68"/>
      <w:r w:rsidR="00B1307E" w:rsidRPr="00B23A38">
        <w:rPr>
          <w:sz w:val="28"/>
          <w:szCs w:val="28"/>
        </w:rPr>
        <w:t>Expected credit loss</w:t>
      </w:r>
      <w:r w:rsidR="00B23A38" w:rsidRPr="00B23A38">
        <w:rPr>
          <w:sz w:val="28"/>
          <w:szCs w:val="28"/>
        </w:rPr>
        <w:t>es</w:t>
      </w:r>
      <w:r w:rsidR="00B1307E" w:rsidRPr="00B23A38">
        <w:rPr>
          <w:sz w:val="28"/>
          <w:szCs w:val="28"/>
        </w:rPr>
        <w:t xml:space="preserve"> </w:t>
      </w:r>
      <w:r w:rsidR="009602C7" w:rsidRPr="00B23A38">
        <w:rPr>
          <w:sz w:val="28"/>
          <w:szCs w:val="28"/>
        </w:rPr>
        <w:t xml:space="preserve">are presented as </w:t>
      </w:r>
      <w:r w:rsidR="00A14522" w:rsidRPr="00B23A38">
        <w:rPr>
          <w:sz w:val="28"/>
          <w:szCs w:val="28"/>
        </w:rPr>
        <w:t xml:space="preserve">administrative expenses </w:t>
      </w:r>
      <w:r w:rsidR="009602C7" w:rsidRPr="00B23A38">
        <w:rPr>
          <w:sz w:val="28"/>
          <w:szCs w:val="28"/>
        </w:rPr>
        <w:t>in</w:t>
      </w:r>
      <w:r w:rsidR="0066650B" w:rsidRPr="00B23A38">
        <w:rPr>
          <w:sz w:val="28"/>
          <w:szCs w:val="28"/>
        </w:rPr>
        <w:t xml:space="preserve"> the</w:t>
      </w:r>
      <w:r w:rsidR="009602C7" w:rsidRPr="00B23A38">
        <w:rPr>
          <w:sz w:val="28"/>
          <w:szCs w:val="28"/>
        </w:rPr>
        <w:t xml:space="preserve"> statement</w:t>
      </w:r>
      <w:r w:rsidR="005D17C0" w:rsidRPr="00B23A38">
        <w:rPr>
          <w:sz w:val="28"/>
          <w:szCs w:val="28"/>
        </w:rPr>
        <w:t>s of comprehensive income</w:t>
      </w:r>
      <w:r w:rsidR="00FB667B" w:rsidRPr="00B23A38">
        <w:rPr>
          <w:sz w:val="28"/>
          <w:szCs w:val="28"/>
        </w:rPr>
        <w:t>.</w:t>
      </w:r>
    </w:p>
    <w:p w14:paraId="49D99C6F" w14:textId="1A8494AB" w:rsidR="00E95485" w:rsidRDefault="008F6D88" w:rsidP="00E95485">
      <w:pPr>
        <w:numPr>
          <w:ilvl w:val="0"/>
          <w:numId w:val="1"/>
        </w:numPr>
        <w:autoSpaceDE w:val="0"/>
        <w:autoSpaceDN w:val="0"/>
        <w:spacing w:before="240"/>
        <w:ind w:left="426" w:right="144"/>
        <w:rPr>
          <w:b/>
          <w:bCs/>
          <w:sz w:val="28"/>
          <w:szCs w:val="28"/>
          <w:lang w:val="en-GB"/>
        </w:rPr>
      </w:pPr>
      <w:r w:rsidRPr="008F6D88">
        <w:rPr>
          <w:b/>
          <w:bCs/>
          <w:sz w:val="28"/>
          <w:szCs w:val="28"/>
          <w:lang w:val="en-GB"/>
        </w:rPr>
        <w:t>Contract assets</w:t>
      </w:r>
    </w:p>
    <w:p w14:paraId="527BD862" w14:textId="47A6D00E" w:rsidR="004670EF" w:rsidRPr="00DD68BE" w:rsidRDefault="00853710" w:rsidP="00D1064F">
      <w:pPr>
        <w:tabs>
          <w:tab w:val="left" w:pos="3690"/>
          <w:tab w:val="left" w:pos="5400"/>
        </w:tabs>
        <w:autoSpaceDE w:val="0"/>
        <w:autoSpaceDN w:val="0"/>
        <w:spacing w:before="80"/>
        <w:ind w:left="450" w:right="-151" w:firstLine="6"/>
        <w:jc w:val="thaiDistribute"/>
        <w:rPr>
          <w:sz w:val="28"/>
          <w:szCs w:val="28"/>
        </w:rPr>
      </w:pPr>
      <w:r w:rsidRPr="00DD68BE">
        <w:rPr>
          <w:sz w:val="28"/>
          <w:szCs w:val="28"/>
        </w:rPr>
        <w:t xml:space="preserve">Contract assets </w:t>
      </w:r>
      <w:r w:rsidR="004E6676" w:rsidRPr="00DD68BE">
        <w:rPr>
          <w:sz w:val="28"/>
          <w:szCs w:val="28"/>
        </w:rPr>
        <w:t>as at March 31, 2022 and December 31, 2021</w:t>
      </w:r>
      <w:r w:rsidR="004670EF" w:rsidRPr="00DD68BE">
        <w:rPr>
          <w:sz w:val="28"/>
          <w:szCs w:val="28"/>
        </w:rPr>
        <w:t xml:space="preserve">, classified by age </w:t>
      </w:r>
      <w:r w:rsidR="00304425" w:rsidRPr="00DD68BE">
        <w:rPr>
          <w:sz w:val="28"/>
          <w:szCs w:val="28"/>
        </w:rPr>
        <w:t>since the control of the product is transferred</w:t>
      </w:r>
      <w:r w:rsidR="004670EF" w:rsidRPr="00DD68BE">
        <w:rPr>
          <w:sz w:val="28"/>
          <w:szCs w:val="28"/>
        </w:rPr>
        <w:t xml:space="preserve"> to the customer</w:t>
      </w:r>
      <w:r w:rsidR="00D25A0C" w:rsidRPr="00DD68BE">
        <w:rPr>
          <w:sz w:val="28"/>
          <w:szCs w:val="28"/>
        </w:rPr>
        <w:t>s</w:t>
      </w:r>
      <w:r w:rsidR="004670EF" w:rsidRPr="00DD68BE">
        <w:rPr>
          <w:sz w:val="28"/>
          <w:szCs w:val="28"/>
        </w:rPr>
        <w:t xml:space="preserve"> and </w:t>
      </w:r>
      <w:r w:rsidR="0066650B" w:rsidRPr="00DD68BE">
        <w:rPr>
          <w:sz w:val="28"/>
          <w:szCs w:val="28"/>
        </w:rPr>
        <w:t xml:space="preserve">that </w:t>
      </w:r>
      <w:r w:rsidR="00A55CBC" w:rsidRPr="00DD68BE">
        <w:rPr>
          <w:sz w:val="28"/>
          <w:szCs w:val="28"/>
        </w:rPr>
        <w:t>ha</w:t>
      </w:r>
      <w:r w:rsidR="00055E55" w:rsidRPr="00DD68BE">
        <w:rPr>
          <w:sz w:val="28"/>
          <w:szCs w:val="28"/>
        </w:rPr>
        <w:t>ve</w:t>
      </w:r>
      <w:r w:rsidR="00A55CBC" w:rsidRPr="00DD68BE">
        <w:rPr>
          <w:sz w:val="28"/>
          <w:szCs w:val="28"/>
        </w:rPr>
        <w:t xml:space="preserve"> </w:t>
      </w:r>
      <w:r w:rsidR="004670EF" w:rsidRPr="00DD68BE">
        <w:rPr>
          <w:sz w:val="28"/>
          <w:szCs w:val="28"/>
        </w:rPr>
        <w:t xml:space="preserve">not yet </w:t>
      </w:r>
      <w:r w:rsidR="00A55CBC" w:rsidRPr="00DD68BE">
        <w:rPr>
          <w:sz w:val="28"/>
          <w:szCs w:val="28"/>
        </w:rPr>
        <w:t xml:space="preserve">billed are </w:t>
      </w:r>
      <w:r w:rsidR="004670EF" w:rsidRPr="00DD68BE">
        <w:rPr>
          <w:sz w:val="28"/>
          <w:szCs w:val="28"/>
        </w:rPr>
        <w:t>as follows:</w:t>
      </w:r>
    </w:p>
    <w:bookmarkStart w:id="69" w:name="_MON_1712424125"/>
    <w:bookmarkEnd w:id="69"/>
    <w:p w14:paraId="338F4E17" w14:textId="2B756AFE" w:rsidR="004A1A7B" w:rsidRPr="000C1A11" w:rsidRDefault="00D1064F" w:rsidP="00E03B63">
      <w:pPr>
        <w:autoSpaceDE w:val="0"/>
        <w:autoSpaceDN w:val="0"/>
        <w:spacing w:before="80"/>
        <w:ind w:left="426" w:right="213"/>
        <w:jc w:val="distribute"/>
        <w:rPr>
          <w:sz w:val="28"/>
          <w:szCs w:val="28"/>
          <w:lang w:val="en-GB"/>
        </w:rPr>
      </w:pPr>
      <w:r w:rsidRPr="00636C67">
        <w:rPr>
          <w:sz w:val="28"/>
          <w:cs/>
        </w:rPr>
        <w:object w:dxaOrig="9255" w:dyaOrig="4260" w14:anchorId="1BB3A39F">
          <v:shape id="_x0000_i1039" type="#_x0000_t75" style="width:461.75pt;height:213.9pt" o:ole="" o:preferrelative="f">
            <v:imagedata r:id="rId36" o:title=""/>
            <o:lock v:ext="edit" aspectratio="f"/>
          </v:shape>
          <o:OLEObject Type="Embed" ProgID="Excel.Sheet.8" ShapeID="_x0000_i1039" DrawAspect="Content" ObjectID="_1713337610" r:id="rId37"/>
        </w:object>
      </w:r>
    </w:p>
    <w:p w14:paraId="7A79F077" w14:textId="78273906" w:rsidR="00592E54" w:rsidRPr="00ED6246" w:rsidRDefault="00B12A71" w:rsidP="00592E54">
      <w:pPr>
        <w:numPr>
          <w:ilvl w:val="0"/>
          <w:numId w:val="1"/>
        </w:numPr>
        <w:autoSpaceDE w:val="0"/>
        <w:autoSpaceDN w:val="0"/>
        <w:ind w:left="426" w:right="75"/>
        <w:rPr>
          <w:b/>
          <w:bCs/>
          <w:sz w:val="28"/>
          <w:szCs w:val="28"/>
          <w:lang w:val="en-GB"/>
        </w:rPr>
      </w:pPr>
      <w:r>
        <w:rPr>
          <w:b/>
          <w:bCs/>
          <w:sz w:val="28"/>
          <w:szCs w:val="28"/>
          <w:lang w:val="en-GB"/>
        </w:rPr>
        <w:t>Inventories -</w:t>
      </w:r>
      <w:r w:rsidR="00592E54" w:rsidRPr="00ED6246">
        <w:rPr>
          <w:b/>
          <w:bCs/>
          <w:sz w:val="28"/>
          <w:szCs w:val="28"/>
          <w:lang w:val="en-GB"/>
        </w:rPr>
        <w:t xml:space="preserve"> net</w:t>
      </w:r>
    </w:p>
    <w:p w14:paraId="3096F84B" w14:textId="5D136EB2" w:rsidR="004A1A7B" w:rsidRPr="00592E54" w:rsidRDefault="00592E54" w:rsidP="001F1E59">
      <w:pPr>
        <w:autoSpaceDE w:val="0"/>
        <w:autoSpaceDN w:val="0"/>
        <w:spacing w:before="120"/>
        <w:ind w:left="426" w:right="29"/>
        <w:rPr>
          <w:sz w:val="28"/>
          <w:szCs w:val="28"/>
        </w:rPr>
      </w:pPr>
      <w:r w:rsidRPr="005C1971">
        <w:rPr>
          <w:sz w:val="28"/>
          <w:szCs w:val="28"/>
        </w:rPr>
        <w:t xml:space="preserve">Inventories - net </w:t>
      </w:r>
      <w:r>
        <w:rPr>
          <w:sz w:val="28"/>
          <w:szCs w:val="28"/>
        </w:rPr>
        <w:t>as at March 31, 2022 and December 31, 2021</w:t>
      </w:r>
      <w:r w:rsidRPr="005C1971">
        <w:rPr>
          <w:sz w:val="28"/>
          <w:szCs w:val="28"/>
          <w:cs/>
          <w:lang w:val="th-TH"/>
        </w:rPr>
        <w:t xml:space="preserve"> </w:t>
      </w:r>
      <w:r w:rsidRPr="005C1971">
        <w:rPr>
          <w:sz w:val="28"/>
          <w:szCs w:val="28"/>
        </w:rPr>
        <w:t>are as follows:</w:t>
      </w:r>
      <w:r w:rsidR="00E03B63" w:rsidRPr="00636C67">
        <w:rPr>
          <w:sz w:val="28"/>
          <w:cs/>
        </w:rPr>
        <w:object w:dxaOrig="9270" w:dyaOrig="3165" w14:anchorId="5CF33D0D">
          <v:shape id="_x0000_i1040" type="#_x0000_t75" style="width:463.85pt;height:158.55pt" o:ole="" o:preferrelative="f">
            <v:imagedata r:id="rId38" o:title=""/>
            <o:lock v:ext="edit" aspectratio="f"/>
          </v:shape>
          <o:OLEObject Type="Embed" ProgID="Excel.Sheet.8" ShapeID="_x0000_i1040" DrawAspect="Content" ObjectID="_1713337611" r:id="rId39"/>
        </w:object>
      </w:r>
      <w:r w:rsidR="004A1A7B">
        <w:rPr>
          <w:b/>
          <w:bCs/>
          <w:sz w:val="28"/>
          <w:szCs w:val="28"/>
          <w:lang w:val="en-GB"/>
        </w:rPr>
        <w:br w:type="page"/>
      </w:r>
    </w:p>
    <w:p w14:paraId="311C2352" w14:textId="62CDA553" w:rsidR="006D7162" w:rsidRDefault="006D7162" w:rsidP="00D46674">
      <w:pPr>
        <w:tabs>
          <w:tab w:val="left" w:pos="9450"/>
        </w:tabs>
        <w:autoSpaceDE w:val="0"/>
        <w:autoSpaceDN w:val="0"/>
        <w:spacing w:before="120"/>
        <w:ind w:left="425" w:right="29"/>
        <w:jc w:val="thaiDistribute"/>
        <w:rPr>
          <w:sz w:val="28"/>
          <w:szCs w:val="28"/>
        </w:rPr>
      </w:pPr>
      <w:r w:rsidRPr="006D7162">
        <w:rPr>
          <w:sz w:val="28"/>
          <w:szCs w:val="28"/>
        </w:rPr>
        <w:lastRenderedPageBreak/>
        <w:t xml:space="preserve">For the </w:t>
      </w:r>
      <w:r w:rsidR="00D81E3A">
        <w:rPr>
          <w:sz w:val="28"/>
          <w:szCs w:val="28"/>
        </w:rPr>
        <w:t xml:space="preserve">three-month period ended March </w:t>
      </w:r>
      <w:r w:rsidRPr="006D7162">
        <w:rPr>
          <w:sz w:val="28"/>
          <w:szCs w:val="28"/>
        </w:rPr>
        <w:t xml:space="preserve">31, </w:t>
      </w:r>
      <w:r w:rsidR="00592E54">
        <w:rPr>
          <w:sz w:val="28"/>
          <w:szCs w:val="28"/>
        </w:rPr>
        <w:t>2022</w:t>
      </w:r>
      <w:r>
        <w:rPr>
          <w:sz w:val="28"/>
          <w:szCs w:val="28"/>
        </w:rPr>
        <w:t xml:space="preserve"> and </w:t>
      </w:r>
      <w:r w:rsidR="00ED2297">
        <w:rPr>
          <w:sz w:val="28"/>
          <w:szCs w:val="28"/>
        </w:rPr>
        <w:t xml:space="preserve">for </w:t>
      </w:r>
      <w:r w:rsidR="004E6676">
        <w:rPr>
          <w:sz w:val="28"/>
          <w:szCs w:val="28"/>
        </w:rPr>
        <w:t>the year ended December 31, 2021</w:t>
      </w:r>
      <w:r w:rsidRPr="006D7162">
        <w:rPr>
          <w:sz w:val="28"/>
          <w:szCs w:val="28"/>
        </w:rPr>
        <w:t>, the movement of allowance</w:t>
      </w:r>
      <w:r>
        <w:rPr>
          <w:sz w:val="28"/>
          <w:szCs w:val="28"/>
        </w:rPr>
        <w:t xml:space="preserve"> for decline</w:t>
      </w:r>
      <w:r w:rsidR="00E53464">
        <w:rPr>
          <w:sz w:val="28"/>
          <w:szCs w:val="28"/>
        </w:rPr>
        <w:t xml:space="preserve"> </w:t>
      </w:r>
      <w:r>
        <w:rPr>
          <w:sz w:val="28"/>
          <w:szCs w:val="28"/>
        </w:rPr>
        <w:t>in value</w:t>
      </w:r>
      <w:r w:rsidR="00761C20">
        <w:rPr>
          <w:sz w:val="28"/>
          <w:szCs w:val="28"/>
        </w:rPr>
        <w:t>s</w:t>
      </w:r>
      <w:r>
        <w:rPr>
          <w:sz w:val="28"/>
          <w:szCs w:val="28"/>
        </w:rPr>
        <w:t xml:space="preserve"> of goods </w:t>
      </w:r>
      <w:r w:rsidR="00761C20">
        <w:rPr>
          <w:sz w:val="28"/>
          <w:szCs w:val="28"/>
        </w:rPr>
        <w:t xml:space="preserve">is </w:t>
      </w:r>
      <w:r w:rsidRPr="006D7162">
        <w:rPr>
          <w:sz w:val="28"/>
          <w:szCs w:val="28"/>
        </w:rPr>
        <w:t>as follows:</w:t>
      </w:r>
    </w:p>
    <w:bookmarkStart w:id="70" w:name="_MON_1674310809"/>
    <w:bookmarkEnd w:id="70"/>
    <w:p w14:paraId="00079167" w14:textId="56E6CAC9" w:rsidR="009905EB" w:rsidRPr="00636C67" w:rsidRDefault="00D46674" w:rsidP="009B3E0B">
      <w:pPr>
        <w:tabs>
          <w:tab w:val="left" w:pos="5670"/>
        </w:tabs>
        <w:autoSpaceDE w:val="0"/>
        <w:autoSpaceDN w:val="0"/>
        <w:spacing w:before="40"/>
        <w:ind w:left="425" w:right="-151"/>
        <w:jc w:val="distribute"/>
        <w:rPr>
          <w:sz w:val="28"/>
          <w:szCs w:val="28"/>
          <w:cs/>
          <w:lang w:val="th-TH"/>
        </w:rPr>
      </w:pPr>
      <w:r w:rsidRPr="00636C67">
        <w:rPr>
          <w:sz w:val="28"/>
          <w:cs/>
        </w:rPr>
        <w:object w:dxaOrig="9030" w:dyaOrig="3180" w14:anchorId="39A59357">
          <v:shape id="_x0000_i1041" type="#_x0000_t75" style="width:451.4pt;height:159.9pt" o:ole="" o:preferrelative="f">
            <v:imagedata r:id="rId40" o:title=""/>
            <o:lock v:ext="edit" aspectratio="f"/>
          </v:shape>
          <o:OLEObject Type="Embed" ProgID="Excel.Sheet.8" ShapeID="_x0000_i1041" DrawAspect="Content" ObjectID="_1713337612" r:id="rId41"/>
        </w:object>
      </w:r>
    </w:p>
    <w:p w14:paraId="6350621B" w14:textId="45587327" w:rsidR="001F7F88" w:rsidRDefault="00ED2297" w:rsidP="00630B61">
      <w:pPr>
        <w:tabs>
          <w:tab w:val="left" w:pos="5670"/>
        </w:tabs>
        <w:autoSpaceDE w:val="0"/>
        <w:autoSpaceDN w:val="0"/>
        <w:spacing w:before="40"/>
        <w:ind w:left="425" w:right="-74"/>
        <w:rPr>
          <w:sz w:val="28"/>
          <w:szCs w:val="28"/>
        </w:rPr>
      </w:pPr>
      <w:bookmarkStart w:id="71" w:name="_MON_1576652611"/>
      <w:bookmarkStart w:id="72" w:name="_MON_1576652623"/>
      <w:bookmarkStart w:id="73" w:name="_MON_1576652641"/>
      <w:bookmarkStart w:id="74" w:name="_MON_1571592092"/>
      <w:bookmarkStart w:id="75" w:name="_MON_1576652523"/>
      <w:bookmarkStart w:id="76" w:name="_MON_1576652533"/>
      <w:bookmarkStart w:id="77" w:name="_MON_1576652540"/>
      <w:bookmarkStart w:id="78" w:name="_MON_1576652551"/>
      <w:bookmarkStart w:id="79" w:name="_MON_1581097012"/>
      <w:bookmarkStart w:id="80" w:name="_MON_1580647045"/>
      <w:bookmarkStart w:id="81" w:name="_MON_1580647056"/>
      <w:bookmarkStart w:id="82" w:name="_MON_1580647169"/>
      <w:bookmarkEnd w:id="71"/>
      <w:bookmarkEnd w:id="72"/>
      <w:bookmarkEnd w:id="73"/>
      <w:bookmarkEnd w:id="74"/>
      <w:bookmarkEnd w:id="75"/>
      <w:bookmarkEnd w:id="76"/>
      <w:bookmarkEnd w:id="77"/>
      <w:bookmarkEnd w:id="78"/>
      <w:bookmarkEnd w:id="79"/>
      <w:bookmarkEnd w:id="80"/>
      <w:bookmarkEnd w:id="81"/>
      <w:bookmarkEnd w:id="82"/>
      <w:r>
        <w:rPr>
          <w:sz w:val="28"/>
          <w:szCs w:val="28"/>
        </w:rPr>
        <w:t>Loss on devaluation</w:t>
      </w:r>
      <w:r w:rsidR="009E2547" w:rsidRPr="009E2547">
        <w:rPr>
          <w:sz w:val="28"/>
          <w:szCs w:val="28"/>
        </w:rPr>
        <w:t xml:space="preserve"> of inventories are presented as cost of </w:t>
      </w:r>
      <w:r w:rsidR="00A55CBC">
        <w:rPr>
          <w:sz w:val="28"/>
          <w:szCs w:val="28"/>
        </w:rPr>
        <w:t>sales</w:t>
      </w:r>
      <w:r w:rsidR="009E2547" w:rsidRPr="009E2547">
        <w:rPr>
          <w:sz w:val="28"/>
          <w:szCs w:val="28"/>
        </w:rPr>
        <w:t xml:space="preserve"> in</w:t>
      </w:r>
      <w:r w:rsidR="0066650B">
        <w:rPr>
          <w:sz w:val="28"/>
          <w:szCs w:val="28"/>
        </w:rPr>
        <w:t xml:space="preserve"> the</w:t>
      </w:r>
      <w:r w:rsidR="009E2547" w:rsidRPr="009E2547">
        <w:rPr>
          <w:sz w:val="28"/>
          <w:szCs w:val="28"/>
        </w:rPr>
        <w:t xml:space="preserve"> statement of </w:t>
      </w:r>
      <w:r>
        <w:rPr>
          <w:sz w:val="28"/>
          <w:szCs w:val="28"/>
        </w:rPr>
        <w:t>comprehensive income</w:t>
      </w:r>
      <w:r w:rsidR="009E2547" w:rsidRPr="009E2547">
        <w:rPr>
          <w:sz w:val="28"/>
          <w:szCs w:val="28"/>
        </w:rPr>
        <w:t>.</w:t>
      </w:r>
    </w:p>
    <w:p w14:paraId="3AD7AC1A" w14:textId="77777777" w:rsidR="0057316F" w:rsidRPr="00155B85" w:rsidRDefault="0057316F" w:rsidP="0057316F">
      <w:pPr>
        <w:numPr>
          <w:ilvl w:val="0"/>
          <w:numId w:val="1"/>
        </w:numPr>
        <w:autoSpaceDE w:val="0"/>
        <w:autoSpaceDN w:val="0"/>
        <w:spacing w:before="120"/>
        <w:ind w:left="426" w:right="144"/>
        <w:jc w:val="thaiDistribute"/>
        <w:rPr>
          <w:b/>
          <w:bCs/>
          <w:sz w:val="28"/>
          <w:szCs w:val="28"/>
          <w:lang w:val="en-GB"/>
        </w:rPr>
      </w:pPr>
      <w:r>
        <w:rPr>
          <w:b/>
          <w:bCs/>
          <w:sz w:val="28"/>
          <w:szCs w:val="28"/>
          <w:lang w:val="en-GB"/>
        </w:rPr>
        <w:t xml:space="preserve">Other </w:t>
      </w:r>
      <w:r w:rsidRPr="00155B85">
        <w:rPr>
          <w:b/>
          <w:bCs/>
          <w:sz w:val="28"/>
          <w:szCs w:val="28"/>
          <w:lang w:val="en-GB"/>
        </w:rPr>
        <w:t>current assets</w:t>
      </w:r>
    </w:p>
    <w:p w14:paraId="7EF23480" w14:textId="77777777" w:rsidR="0057316F" w:rsidRPr="00155B85" w:rsidRDefault="0057316F" w:rsidP="00630B61">
      <w:pPr>
        <w:tabs>
          <w:tab w:val="left" w:pos="5670"/>
        </w:tabs>
        <w:autoSpaceDE w:val="0"/>
        <w:autoSpaceDN w:val="0"/>
        <w:spacing w:before="40"/>
        <w:ind w:left="425" w:right="29"/>
        <w:jc w:val="thaiDistribute"/>
        <w:rPr>
          <w:sz w:val="28"/>
          <w:szCs w:val="28"/>
        </w:rPr>
      </w:pPr>
      <w:r>
        <w:rPr>
          <w:rFonts w:hint="cs"/>
          <w:sz w:val="28"/>
          <w:szCs w:val="28"/>
          <w:cs/>
          <w:lang w:val="th-TH"/>
        </w:rPr>
        <w:t xml:space="preserve">Other current assets as at March 31, 2022 and Dcember 31, 2021 </w:t>
      </w:r>
      <w:r w:rsidRPr="00155B85">
        <w:rPr>
          <w:sz w:val="28"/>
          <w:szCs w:val="28"/>
        </w:rPr>
        <w:t>consisted of:</w:t>
      </w:r>
    </w:p>
    <w:bookmarkStart w:id="83" w:name="_MON_1713117494"/>
    <w:bookmarkEnd w:id="83"/>
    <w:p w14:paraId="2CD50CEF" w14:textId="5C602F26" w:rsidR="0057316F" w:rsidRPr="00636C67" w:rsidRDefault="00D46674" w:rsidP="00D46674">
      <w:pPr>
        <w:tabs>
          <w:tab w:val="left" w:pos="5670"/>
        </w:tabs>
        <w:autoSpaceDE w:val="0"/>
        <w:autoSpaceDN w:val="0"/>
        <w:spacing w:before="80"/>
        <w:ind w:left="425" w:right="-61"/>
        <w:jc w:val="distribute"/>
        <w:rPr>
          <w:sz w:val="28"/>
          <w:szCs w:val="28"/>
          <w:cs/>
          <w:lang w:val="th-TH"/>
        </w:rPr>
      </w:pPr>
      <w:r w:rsidRPr="00636C67">
        <w:rPr>
          <w:sz w:val="28"/>
          <w:cs/>
        </w:rPr>
        <w:object w:dxaOrig="9502" w:dyaOrig="4681" w14:anchorId="1509FA65">
          <v:shape id="_x0000_i1042" type="#_x0000_t75" style="width:451.4pt;height:242.3pt" o:ole="" o:preferrelative="f">
            <v:imagedata r:id="rId42" o:title=""/>
            <o:lock v:ext="edit" aspectratio="f"/>
          </v:shape>
          <o:OLEObject Type="Embed" ProgID="Excel.Sheet.8" ShapeID="_x0000_i1042" DrawAspect="Content" ObjectID="_1713337613" r:id="rId43"/>
        </w:object>
      </w:r>
    </w:p>
    <w:p w14:paraId="0A8BAAD1" w14:textId="77777777" w:rsidR="0023726E" w:rsidRDefault="0057316F" w:rsidP="00AB3B1E">
      <w:pPr>
        <w:numPr>
          <w:ilvl w:val="0"/>
          <w:numId w:val="1"/>
        </w:numPr>
        <w:autoSpaceDE w:val="0"/>
        <w:autoSpaceDN w:val="0"/>
        <w:spacing w:before="120"/>
        <w:ind w:left="426" w:right="144"/>
        <w:rPr>
          <w:b/>
          <w:bCs/>
          <w:sz w:val="28"/>
          <w:szCs w:val="28"/>
          <w:lang w:val="en-GB"/>
        </w:rPr>
      </w:pPr>
      <w:r w:rsidRPr="001E48EB">
        <w:rPr>
          <w:b/>
          <w:bCs/>
          <w:sz w:val="28"/>
          <w:szCs w:val="28"/>
          <w:lang w:val="en-GB"/>
        </w:rPr>
        <w:t>Investments in subsidiary</w:t>
      </w:r>
    </w:p>
    <w:p w14:paraId="038ECF2E" w14:textId="4DF1FF7D" w:rsidR="001E48EB" w:rsidRPr="001E48EB" w:rsidRDefault="00FF6DE4" w:rsidP="0023726E">
      <w:pPr>
        <w:autoSpaceDE w:val="0"/>
        <w:autoSpaceDN w:val="0"/>
        <w:spacing w:before="40"/>
        <w:ind w:left="426" w:right="144"/>
        <w:rPr>
          <w:b/>
          <w:bCs/>
          <w:sz w:val="28"/>
          <w:szCs w:val="28"/>
          <w:lang w:val="en-GB"/>
        </w:rPr>
      </w:pPr>
      <w:r>
        <w:rPr>
          <w:b/>
          <w:bCs/>
          <w:sz w:val="28"/>
          <w:szCs w:val="28"/>
          <w:lang w:val="en-GB"/>
        </w:rPr>
        <w:tab/>
      </w:r>
      <w:r>
        <w:rPr>
          <w:b/>
          <w:bCs/>
          <w:sz w:val="28"/>
          <w:szCs w:val="28"/>
          <w:lang w:val="en-GB"/>
        </w:rPr>
        <w:tab/>
      </w:r>
      <w:r>
        <w:rPr>
          <w:b/>
          <w:bCs/>
          <w:sz w:val="28"/>
          <w:szCs w:val="28"/>
          <w:lang w:val="en-GB"/>
        </w:rPr>
        <w:tab/>
      </w:r>
      <w:r>
        <w:rPr>
          <w:b/>
          <w:bCs/>
          <w:sz w:val="28"/>
          <w:szCs w:val="28"/>
          <w:lang w:val="en-GB"/>
        </w:rPr>
        <w:tab/>
      </w:r>
      <w:r w:rsidR="0057316F" w:rsidRPr="001E48EB">
        <w:rPr>
          <w:sz w:val="28"/>
          <w:szCs w:val="28"/>
        </w:rPr>
        <w:t>Investments in subsidiary as at March 31, 2022 and December 31, 2021</w:t>
      </w:r>
      <w:r w:rsidR="0057316F" w:rsidRPr="001E48EB">
        <w:rPr>
          <w:sz w:val="28"/>
          <w:szCs w:val="28"/>
          <w:cs/>
          <w:lang w:val="th-TH"/>
        </w:rPr>
        <w:t xml:space="preserve"> </w:t>
      </w:r>
      <w:r w:rsidR="0057316F" w:rsidRPr="001E48EB">
        <w:rPr>
          <w:sz w:val="28"/>
          <w:szCs w:val="28"/>
        </w:rPr>
        <w:t>are as follows:</w:t>
      </w:r>
      <w:bookmarkStart w:id="84" w:name="_MON_1713081486"/>
      <w:bookmarkEnd w:id="84"/>
      <w:r w:rsidR="00463FB5" w:rsidRPr="00636C67">
        <w:rPr>
          <w:rFonts w:eastAsia="Cordia New"/>
          <w:sz w:val="28"/>
        </w:rPr>
        <w:object w:dxaOrig="10960" w:dyaOrig="3490" w14:anchorId="432FEACB">
          <v:shape id="_x0000_i1043" type="#_x0000_t75" style="width:456.25pt;height:139.15pt" o:ole="">
            <v:imagedata r:id="rId44" o:title=""/>
          </v:shape>
          <o:OLEObject Type="Embed" ProgID="Excel.Sheet.12" ShapeID="_x0000_i1043" DrawAspect="Content" ObjectID="_1713337614" r:id="rId45"/>
        </w:object>
      </w:r>
    </w:p>
    <w:p w14:paraId="4B6A7D64" w14:textId="47536EFF" w:rsidR="00916154" w:rsidRPr="00FD11EE" w:rsidRDefault="00916154" w:rsidP="00FD11EE">
      <w:pPr>
        <w:tabs>
          <w:tab w:val="left" w:pos="1340"/>
        </w:tabs>
        <w:rPr>
          <w:sz w:val="28"/>
          <w:szCs w:val="28"/>
          <w:cs/>
        </w:rPr>
        <w:sectPr w:rsidR="00916154" w:rsidRPr="00FD11EE" w:rsidSect="008B6DAC">
          <w:footerReference w:type="default" r:id="rId46"/>
          <w:pgSz w:w="11906" w:h="16838"/>
          <w:pgMar w:top="1411" w:right="926" w:bottom="1138" w:left="1411" w:header="706" w:footer="619" w:gutter="0"/>
          <w:pgNumType w:start="9"/>
          <w:cols w:space="708"/>
          <w:docGrid w:linePitch="360"/>
        </w:sectPr>
      </w:pPr>
    </w:p>
    <w:p w14:paraId="3AC7C50A" w14:textId="5CCB1DB2" w:rsidR="0053008B" w:rsidRDefault="0053008B" w:rsidP="0053008B">
      <w:pPr>
        <w:numPr>
          <w:ilvl w:val="0"/>
          <w:numId w:val="1"/>
        </w:numPr>
        <w:autoSpaceDE w:val="0"/>
        <w:autoSpaceDN w:val="0"/>
        <w:spacing w:before="240"/>
        <w:ind w:left="426" w:right="144"/>
        <w:rPr>
          <w:b/>
          <w:bCs/>
          <w:sz w:val="28"/>
          <w:szCs w:val="28"/>
          <w:lang w:val="en-GB"/>
        </w:rPr>
      </w:pPr>
      <w:r>
        <w:rPr>
          <w:b/>
          <w:bCs/>
          <w:sz w:val="28"/>
          <w:szCs w:val="28"/>
          <w:lang w:val="en-GB"/>
        </w:rPr>
        <w:lastRenderedPageBreak/>
        <w:t>Property and equipment - net</w:t>
      </w:r>
    </w:p>
    <w:p w14:paraId="4D93AB50" w14:textId="56DF1CF1" w:rsidR="0053008B" w:rsidRPr="0053008B" w:rsidRDefault="0037670D" w:rsidP="0037670D">
      <w:pPr>
        <w:autoSpaceDE w:val="0"/>
        <w:autoSpaceDN w:val="0"/>
        <w:spacing w:before="120"/>
        <w:ind w:left="426" w:right="144"/>
        <w:rPr>
          <w:sz w:val="28"/>
          <w:szCs w:val="28"/>
          <w:lang w:val="en-GB"/>
        </w:rPr>
      </w:pPr>
      <w:r>
        <w:rPr>
          <w:sz w:val="28"/>
          <w:szCs w:val="28"/>
          <w:lang w:val="en-GB"/>
        </w:rPr>
        <w:t>Property and equipment -</w:t>
      </w:r>
      <w:r w:rsidR="0053008B">
        <w:rPr>
          <w:sz w:val="28"/>
          <w:szCs w:val="28"/>
          <w:lang w:val="en-GB"/>
        </w:rPr>
        <w:t xml:space="preserve"> net as at March 31, 2022 and December 31, 2021 consisted of:</w:t>
      </w:r>
    </w:p>
    <w:bookmarkStart w:id="85" w:name="_MON_1713082197"/>
    <w:bookmarkEnd w:id="85"/>
    <w:p w14:paraId="050EACFF" w14:textId="3DF14DE1" w:rsidR="0053008B" w:rsidRPr="0053008B" w:rsidRDefault="001F1E59" w:rsidP="00C34BA9">
      <w:pPr>
        <w:autoSpaceDE w:val="0"/>
        <w:autoSpaceDN w:val="0"/>
        <w:spacing w:before="120"/>
        <w:ind w:left="426" w:right="-142"/>
        <w:rPr>
          <w:sz w:val="28"/>
          <w:lang w:val="en-GB"/>
        </w:rPr>
      </w:pPr>
      <w:r w:rsidRPr="00215921">
        <w:rPr>
          <w:sz w:val="28"/>
          <w:cs/>
        </w:rPr>
        <w:object w:dxaOrig="20570" w:dyaOrig="8803" w14:anchorId="3814D79A">
          <v:shape id="_x0000_i1044" type="#_x0000_t75" style="width:743.55pt;height:345.45pt" o:ole="">
            <v:imagedata r:id="rId47" o:title=""/>
          </v:shape>
          <o:OLEObject Type="Embed" ProgID="Excel.Sheet.8" ShapeID="_x0000_i1044" DrawAspect="Content" ObjectID="_1713337615" r:id="rId48"/>
        </w:object>
      </w:r>
    </w:p>
    <w:p w14:paraId="103F0DDD" w14:textId="23EDB8AB" w:rsidR="00C91A2B" w:rsidRPr="007A7AE3" w:rsidRDefault="00C91A2B" w:rsidP="0053008B">
      <w:pPr>
        <w:autoSpaceDE w:val="0"/>
        <w:autoSpaceDN w:val="0"/>
        <w:spacing w:before="120"/>
        <w:ind w:right="-142"/>
        <w:rPr>
          <w:b/>
          <w:bCs/>
          <w:sz w:val="14"/>
          <w:szCs w:val="16"/>
          <w:cs/>
          <w:lang w:val="en-GB"/>
        </w:rPr>
      </w:pPr>
    </w:p>
    <w:bookmarkStart w:id="86" w:name="_MON_1712563396"/>
    <w:bookmarkEnd w:id="86"/>
    <w:p w14:paraId="5E03806B" w14:textId="254F4735" w:rsidR="00315A57" w:rsidRPr="00636C67" w:rsidRDefault="001F1E59" w:rsidP="00AF761C">
      <w:pPr>
        <w:tabs>
          <w:tab w:val="left" w:pos="12900"/>
        </w:tabs>
        <w:ind w:left="425" w:right="-144"/>
        <w:rPr>
          <w:sz w:val="28"/>
        </w:rPr>
      </w:pPr>
      <w:r w:rsidRPr="00215921">
        <w:rPr>
          <w:sz w:val="28"/>
          <w:cs/>
        </w:rPr>
        <w:object w:dxaOrig="20082" w:dyaOrig="8599" w14:anchorId="6393D25B">
          <v:shape id="_x0000_i1045" type="#_x0000_t75" style="width:733.85pt;height:342pt" o:ole="">
            <v:imagedata r:id="rId49" o:title=""/>
          </v:shape>
          <o:OLEObject Type="Embed" ProgID="Excel.Sheet.8" ShapeID="_x0000_i1045" DrawAspect="Content" ObjectID="_1713337616" r:id="rId50"/>
        </w:object>
      </w:r>
    </w:p>
    <w:p w14:paraId="397A0267" w14:textId="02CE9B7D" w:rsidR="0086722F" w:rsidRPr="0086722F" w:rsidRDefault="0086722F" w:rsidP="00EB7FEF">
      <w:pPr>
        <w:tabs>
          <w:tab w:val="left" w:pos="5670"/>
        </w:tabs>
        <w:autoSpaceDE w:val="0"/>
        <w:autoSpaceDN w:val="0"/>
        <w:ind w:left="425" w:right="-504"/>
        <w:jc w:val="thaiDistribute"/>
        <w:rPr>
          <w:sz w:val="28"/>
          <w:szCs w:val="28"/>
        </w:rPr>
      </w:pPr>
      <w:r w:rsidRPr="0086722F">
        <w:rPr>
          <w:sz w:val="28"/>
          <w:szCs w:val="28"/>
        </w:rPr>
        <w:t>Property and equipment</w:t>
      </w:r>
      <w:r w:rsidR="00EC4EA0" w:rsidRPr="0086722F">
        <w:rPr>
          <w:sz w:val="28"/>
          <w:szCs w:val="28"/>
        </w:rPr>
        <w:t xml:space="preserve"> </w:t>
      </w:r>
      <w:r w:rsidR="004E6676" w:rsidRPr="0086722F">
        <w:rPr>
          <w:sz w:val="28"/>
          <w:szCs w:val="28"/>
        </w:rPr>
        <w:t>as at March 31, 2022 and December 31, 2021</w:t>
      </w:r>
      <w:r w:rsidR="00EC4EA0" w:rsidRPr="0086722F">
        <w:rPr>
          <w:sz w:val="28"/>
          <w:szCs w:val="28"/>
        </w:rPr>
        <w:t xml:space="preserve"> in amount of Baht </w:t>
      </w:r>
      <w:r w:rsidR="00CD19C3" w:rsidRPr="0086722F">
        <w:rPr>
          <w:sz w:val="28"/>
          <w:szCs w:val="28"/>
        </w:rPr>
        <w:t>8.94</w:t>
      </w:r>
      <w:r w:rsidR="00EC4EA0" w:rsidRPr="0086722F">
        <w:rPr>
          <w:sz w:val="28"/>
          <w:szCs w:val="28"/>
        </w:rPr>
        <w:t xml:space="preserve"> million and Baht </w:t>
      </w:r>
      <w:r w:rsidR="00CD19C3" w:rsidRPr="0086722F">
        <w:rPr>
          <w:sz w:val="28"/>
          <w:szCs w:val="28"/>
        </w:rPr>
        <w:t>7.55</w:t>
      </w:r>
      <w:r w:rsidR="00EC4EA0" w:rsidRPr="0086722F">
        <w:rPr>
          <w:sz w:val="28"/>
          <w:szCs w:val="28"/>
        </w:rPr>
        <w:t xml:space="preserve"> million, respectively in consolidated financial statements and in amount </w:t>
      </w:r>
      <w:r w:rsidR="00EB7FEF">
        <w:rPr>
          <w:rFonts w:hint="cs"/>
          <w:sz w:val="28"/>
          <w:szCs w:val="28"/>
          <w:cs/>
        </w:rPr>
        <w:t xml:space="preserve">                            </w:t>
      </w:r>
      <w:r w:rsidR="00EC4EA0" w:rsidRPr="0086722F">
        <w:rPr>
          <w:sz w:val="28"/>
          <w:szCs w:val="28"/>
        </w:rPr>
        <w:t>of</w:t>
      </w:r>
      <w:r w:rsidR="00EB7FEF">
        <w:rPr>
          <w:sz w:val="28"/>
          <w:szCs w:val="28"/>
        </w:rPr>
        <w:t xml:space="preserve"> </w:t>
      </w:r>
      <w:r w:rsidR="00EC4EA0" w:rsidRPr="0086722F">
        <w:rPr>
          <w:sz w:val="28"/>
          <w:szCs w:val="28"/>
        </w:rPr>
        <w:t xml:space="preserve">Baht </w:t>
      </w:r>
      <w:r w:rsidR="00CD19C3" w:rsidRPr="0086722F">
        <w:rPr>
          <w:sz w:val="28"/>
          <w:szCs w:val="28"/>
        </w:rPr>
        <w:t>8.47</w:t>
      </w:r>
      <w:r w:rsidR="00EC4EA0" w:rsidRPr="0086722F">
        <w:rPr>
          <w:sz w:val="28"/>
          <w:szCs w:val="28"/>
        </w:rPr>
        <w:t xml:space="preserve"> million and Baht </w:t>
      </w:r>
      <w:r w:rsidR="00CD19C3" w:rsidRPr="0086722F">
        <w:rPr>
          <w:sz w:val="28"/>
          <w:szCs w:val="28"/>
        </w:rPr>
        <w:t>7.01</w:t>
      </w:r>
      <w:r w:rsidR="00EC4EA0" w:rsidRPr="0086722F">
        <w:rPr>
          <w:sz w:val="28"/>
          <w:szCs w:val="28"/>
        </w:rPr>
        <w:t xml:space="preserve"> million, respectively in separate financial statements, have been fully depreciated but still in use.</w:t>
      </w:r>
    </w:p>
    <w:p w14:paraId="55DAA1A3" w14:textId="77777777" w:rsidR="0086722F" w:rsidRPr="0086722F" w:rsidRDefault="0086722F" w:rsidP="00EB7FEF">
      <w:pPr>
        <w:tabs>
          <w:tab w:val="left" w:pos="5670"/>
        </w:tabs>
        <w:autoSpaceDE w:val="0"/>
        <w:autoSpaceDN w:val="0"/>
        <w:spacing w:before="120"/>
        <w:ind w:left="425" w:right="-504"/>
        <w:jc w:val="thaiDistribute"/>
        <w:rPr>
          <w:sz w:val="28"/>
          <w:szCs w:val="28"/>
        </w:rPr>
      </w:pPr>
      <w:r w:rsidRPr="0086722F">
        <w:rPr>
          <w:sz w:val="28"/>
          <w:szCs w:val="28"/>
        </w:rPr>
        <w:t xml:space="preserve">On March 4, 2022, the Company entered into an agreement to purchase and sale of land and buildings with </w:t>
      </w:r>
      <w:proofErr w:type="spellStart"/>
      <w:r w:rsidRPr="0086722F">
        <w:rPr>
          <w:sz w:val="28"/>
          <w:szCs w:val="28"/>
        </w:rPr>
        <w:t>Biopool</w:t>
      </w:r>
      <w:proofErr w:type="spellEnd"/>
      <w:r w:rsidRPr="0086722F">
        <w:rPr>
          <w:sz w:val="28"/>
          <w:szCs w:val="28"/>
        </w:rPr>
        <w:t xml:space="preserve"> Co., Ltd. at purchase price of Baht 4.64 million. The Company paid and received transferred of ownership of land and buildings on March 23, 2022. Building is de</w:t>
      </w:r>
      <w:r>
        <w:rPr>
          <w:sz w:val="28"/>
          <w:szCs w:val="28"/>
        </w:rPr>
        <w:t>preciated using straight-line method over the estimated useful life of 20 years.</w:t>
      </w:r>
    </w:p>
    <w:p w14:paraId="0BABBE8D" w14:textId="242F0A4B" w:rsidR="0086722F" w:rsidRPr="0086722F" w:rsidRDefault="0086722F" w:rsidP="00EB7FEF">
      <w:pPr>
        <w:tabs>
          <w:tab w:val="left" w:pos="5670"/>
        </w:tabs>
        <w:autoSpaceDE w:val="0"/>
        <w:autoSpaceDN w:val="0"/>
        <w:spacing w:before="120"/>
        <w:ind w:left="425" w:right="-504"/>
        <w:jc w:val="thaiDistribute"/>
        <w:rPr>
          <w:sz w:val="28"/>
          <w:szCs w:val="28"/>
        </w:rPr>
      </w:pPr>
      <w:r w:rsidRPr="0086722F">
        <w:rPr>
          <w:sz w:val="28"/>
          <w:szCs w:val="28"/>
        </w:rPr>
        <w:t xml:space="preserve">On April 19, 2021, the Company entered into an agreement to purchase and sale of land and buildings with </w:t>
      </w:r>
      <w:proofErr w:type="spellStart"/>
      <w:r w:rsidRPr="0086722F">
        <w:rPr>
          <w:sz w:val="28"/>
          <w:szCs w:val="28"/>
        </w:rPr>
        <w:t>Winnergy</w:t>
      </w:r>
      <w:proofErr w:type="spellEnd"/>
      <w:r w:rsidRPr="0086722F">
        <w:rPr>
          <w:sz w:val="28"/>
          <w:szCs w:val="28"/>
        </w:rPr>
        <w:t xml:space="preserve"> Holding Co., Ltd. at purchase price of Baht 25.43 million. The Company </w:t>
      </w:r>
      <w:r w:rsidR="00EB7FEF">
        <w:rPr>
          <w:sz w:val="28"/>
          <w:szCs w:val="28"/>
        </w:rPr>
        <w:t xml:space="preserve">             </w:t>
      </w:r>
      <w:r w:rsidRPr="0086722F">
        <w:rPr>
          <w:sz w:val="28"/>
          <w:szCs w:val="28"/>
        </w:rPr>
        <w:t>paid and received transferred of ownership of land and buildings on April 28, 2021. Building is de</w:t>
      </w:r>
      <w:r>
        <w:rPr>
          <w:sz w:val="28"/>
          <w:szCs w:val="28"/>
        </w:rPr>
        <w:t>preciated using straight-line method over the estimated useful life of 20 years.</w:t>
      </w:r>
    </w:p>
    <w:p w14:paraId="540F5E57" w14:textId="77777777" w:rsidR="0086722F" w:rsidRPr="00D81B8D" w:rsidRDefault="0086722F" w:rsidP="00EC4EA0">
      <w:pPr>
        <w:spacing w:before="120"/>
        <w:ind w:left="426" w:right="-17"/>
        <w:jc w:val="thaiDistribute"/>
        <w:rPr>
          <w:sz w:val="28"/>
          <w:szCs w:val="28"/>
        </w:rPr>
        <w:sectPr w:rsidR="0086722F" w:rsidRPr="00D81B8D" w:rsidSect="00EC4EA0">
          <w:headerReference w:type="default" r:id="rId51"/>
          <w:footerReference w:type="even" r:id="rId52"/>
          <w:footerReference w:type="default" r:id="rId53"/>
          <w:headerReference w:type="first" r:id="rId54"/>
          <w:pgSz w:w="16838" w:h="11906" w:orient="landscape" w:code="9"/>
          <w:pgMar w:top="1418" w:right="1088" w:bottom="924" w:left="1134" w:header="170" w:footer="0" w:gutter="0"/>
          <w:cols w:space="708"/>
          <w:docGrid w:linePitch="435"/>
        </w:sectPr>
      </w:pPr>
    </w:p>
    <w:p w14:paraId="0DE9B940" w14:textId="73BE298F" w:rsidR="000B6172" w:rsidRPr="000D40A7" w:rsidRDefault="008E55F5" w:rsidP="008E55F5">
      <w:pPr>
        <w:numPr>
          <w:ilvl w:val="0"/>
          <w:numId w:val="1"/>
        </w:numPr>
        <w:autoSpaceDE w:val="0"/>
        <w:autoSpaceDN w:val="0"/>
        <w:spacing w:before="120"/>
        <w:ind w:left="425" w:right="142" w:hanging="357"/>
        <w:jc w:val="thaiDistribute"/>
        <w:rPr>
          <w:b/>
          <w:bCs/>
          <w:sz w:val="28"/>
          <w:szCs w:val="28"/>
          <w:lang w:val="en-GB"/>
        </w:rPr>
      </w:pPr>
      <w:bookmarkStart w:id="87" w:name="_MON_1398100821"/>
      <w:bookmarkStart w:id="88" w:name="_MON_1398100871"/>
      <w:bookmarkStart w:id="89" w:name="_MON_1398100887"/>
      <w:bookmarkStart w:id="90" w:name="_MON_1398100912"/>
      <w:bookmarkStart w:id="91" w:name="_MON_1398100934"/>
      <w:bookmarkStart w:id="92" w:name="_MON_1398100964"/>
      <w:bookmarkStart w:id="93" w:name="_MON_1398100975"/>
      <w:bookmarkStart w:id="94" w:name="_MON_1398101038"/>
      <w:bookmarkStart w:id="95" w:name="_MON_1398101188"/>
      <w:bookmarkStart w:id="96" w:name="_MON_1398168790"/>
      <w:bookmarkStart w:id="97" w:name="_MON_1398258366"/>
      <w:bookmarkStart w:id="98" w:name="_MON_1398852709"/>
      <w:bookmarkStart w:id="99" w:name="_MON_1398852730"/>
      <w:bookmarkStart w:id="100" w:name="_MON_1426754031"/>
      <w:bookmarkStart w:id="101" w:name="_MON_1430117001"/>
      <w:bookmarkStart w:id="102" w:name="_MON_1430117304"/>
      <w:bookmarkStart w:id="103" w:name="_MON_1430117314"/>
      <w:bookmarkStart w:id="104" w:name="_MON_1430117321"/>
      <w:bookmarkStart w:id="105" w:name="_MON_1430117337"/>
      <w:bookmarkStart w:id="106" w:name="_MON_1433680932"/>
      <w:bookmarkStart w:id="107" w:name="_MON_1442298621"/>
      <w:bookmarkStart w:id="108" w:name="_MON_1442299230"/>
      <w:bookmarkStart w:id="109" w:name="_MON_1442299247"/>
      <w:bookmarkStart w:id="110" w:name="_MON_1442299254"/>
      <w:bookmarkStart w:id="111" w:name="_MON_1465802584"/>
      <w:bookmarkStart w:id="112" w:name="_MON_1465806637"/>
      <w:bookmarkStart w:id="113" w:name="_MON_1474975125"/>
      <w:bookmarkStart w:id="114" w:name="_MON_1474975137"/>
      <w:bookmarkStart w:id="115" w:name="_MON_1489229052"/>
      <w:bookmarkStart w:id="116" w:name="_MON_1489229071"/>
      <w:bookmarkStart w:id="117" w:name="_MON_1489229110"/>
      <w:bookmarkStart w:id="118" w:name="_MON_1489910505"/>
      <w:bookmarkStart w:id="119" w:name="_MON_1493623492"/>
      <w:bookmarkStart w:id="120" w:name="_MON_1493623526"/>
      <w:bookmarkStart w:id="121" w:name="_MON_1493623565"/>
      <w:bookmarkStart w:id="122" w:name="_MON_1493623584"/>
      <w:bookmarkStart w:id="123" w:name="_MON_1493623596"/>
      <w:bookmarkStart w:id="124" w:name="_MON_1493623605"/>
      <w:bookmarkStart w:id="125" w:name="_MON_1493623661"/>
      <w:bookmarkStart w:id="126" w:name="_MON_1493635652"/>
      <w:bookmarkStart w:id="127" w:name="_MON_1493635669"/>
      <w:bookmarkStart w:id="128" w:name="_MON_1494055857"/>
      <w:bookmarkStart w:id="129" w:name="_MON_1505031549"/>
      <w:bookmarkStart w:id="130" w:name="_MON_1506235889"/>
      <w:bookmarkStart w:id="131" w:name="_MON_1508594591"/>
      <w:bookmarkStart w:id="132" w:name="_MON_1509539581"/>
      <w:bookmarkStart w:id="133" w:name="_MON_1509539653"/>
      <w:bookmarkStart w:id="134" w:name="_MON_1509539719"/>
      <w:bookmarkStart w:id="135" w:name="_MON_1509539728"/>
      <w:bookmarkStart w:id="136" w:name="_MON_1509539735"/>
      <w:bookmarkStart w:id="137" w:name="_MON_1509539742"/>
      <w:bookmarkStart w:id="138" w:name="_MON_1509539780"/>
      <w:bookmarkStart w:id="139" w:name="_MON_1509539811"/>
      <w:bookmarkStart w:id="140" w:name="_MON_1509539848"/>
      <w:bookmarkStart w:id="141" w:name="_MON_1509539855"/>
      <w:bookmarkStart w:id="142" w:name="_MON_1509539997"/>
      <w:bookmarkStart w:id="143" w:name="_MON_1509540028"/>
      <w:bookmarkStart w:id="144" w:name="_MON_1509540043"/>
      <w:bookmarkStart w:id="145" w:name="_MON_1509552148"/>
      <w:bookmarkStart w:id="146" w:name="_MON_1509552179"/>
      <w:bookmarkStart w:id="147" w:name="_MON_1537081967"/>
      <w:bookmarkStart w:id="148" w:name="_MON_1537081979"/>
      <w:bookmarkStart w:id="149" w:name="_MON_1537082022"/>
      <w:bookmarkStart w:id="150" w:name="_MON_1537082057"/>
      <w:bookmarkStart w:id="151" w:name="_MON_1537955474"/>
      <w:bookmarkStart w:id="152" w:name="_MON_1537967988"/>
      <w:bookmarkStart w:id="153" w:name="_MON_1537968006"/>
      <w:bookmarkStart w:id="154" w:name="_MON_1537969385"/>
      <w:bookmarkStart w:id="155" w:name="_MON_1540209576"/>
      <w:bookmarkStart w:id="156" w:name="_MON_1572697273"/>
      <w:bookmarkStart w:id="157" w:name="_MON_1572697303"/>
      <w:bookmarkStart w:id="158" w:name="_MON_1572697323"/>
      <w:bookmarkStart w:id="159" w:name="_MON_1572697331"/>
      <w:bookmarkStart w:id="160" w:name="_MON_1572697366"/>
      <w:bookmarkStart w:id="161" w:name="_MON_1572697372"/>
      <w:bookmarkStart w:id="162" w:name="_MON_1572697406"/>
      <w:bookmarkStart w:id="163" w:name="_MON_1572697443"/>
      <w:bookmarkStart w:id="164" w:name="_MON_1572697861"/>
      <w:bookmarkStart w:id="165" w:name="_MON_1572697982"/>
      <w:bookmarkStart w:id="166" w:name="_MON_1572697989"/>
      <w:bookmarkStart w:id="167" w:name="_MON_1572698087"/>
      <w:bookmarkStart w:id="168" w:name="_MON_1572867293"/>
      <w:bookmarkStart w:id="169" w:name="_MON_1572867309"/>
      <w:bookmarkStart w:id="170" w:name="_MON_1572867327"/>
      <w:bookmarkStart w:id="171" w:name="_MON_1572867361"/>
      <w:bookmarkStart w:id="172" w:name="_MON_1572867376"/>
      <w:bookmarkStart w:id="173" w:name="_MON_1572867388"/>
      <w:bookmarkStart w:id="174" w:name="_MON_1572867399"/>
      <w:bookmarkStart w:id="175" w:name="_MON_1572867412"/>
      <w:bookmarkStart w:id="176" w:name="_MON_1572867423"/>
      <w:bookmarkStart w:id="177" w:name="_MON_1572867432"/>
      <w:bookmarkStart w:id="178" w:name="_MON_1572867473"/>
      <w:bookmarkStart w:id="179" w:name="_MON_1572867490"/>
      <w:bookmarkStart w:id="180" w:name="_MON_1572868382"/>
      <w:bookmarkStart w:id="181" w:name="_MON_1573386506"/>
      <w:bookmarkStart w:id="182" w:name="_MON_1573386578"/>
      <w:bookmarkStart w:id="183" w:name="_MON_1576906811"/>
      <w:bookmarkStart w:id="184" w:name="_MON_1577098984"/>
      <w:bookmarkStart w:id="185" w:name="_MON_1584777029"/>
      <w:bookmarkStart w:id="186" w:name="_MON_1584777964"/>
      <w:bookmarkStart w:id="187" w:name="_MON_1584975390"/>
      <w:bookmarkStart w:id="188" w:name="_MON_1586423934"/>
      <w:bookmarkStart w:id="189" w:name="_MON_1586424053"/>
      <w:bookmarkStart w:id="190" w:name="_MON_1586424145"/>
      <w:bookmarkStart w:id="191" w:name="_MON_1586424219"/>
      <w:bookmarkStart w:id="192" w:name="_MON_1588687863"/>
      <w:bookmarkStart w:id="193" w:name="_MON_1588764613"/>
      <w:bookmarkStart w:id="194" w:name="_MON_1588764648"/>
      <w:bookmarkStart w:id="195" w:name="_MON_1398100765"/>
      <w:bookmarkStart w:id="196" w:name="_MON_139810078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0D40A7">
        <w:rPr>
          <w:b/>
          <w:bCs/>
          <w:sz w:val="28"/>
          <w:szCs w:val="28"/>
          <w:lang w:val="en-GB"/>
        </w:rPr>
        <w:lastRenderedPageBreak/>
        <w:t xml:space="preserve">Intangible assets </w:t>
      </w:r>
      <w:r w:rsidR="00287D19" w:rsidRPr="000D40A7">
        <w:rPr>
          <w:b/>
          <w:bCs/>
          <w:sz w:val="28"/>
          <w:szCs w:val="28"/>
          <w:lang w:val="en-GB"/>
        </w:rPr>
        <w:t>-</w:t>
      </w:r>
      <w:r w:rsidRPr="000D40A7">
        <w:rPr>
          <w:b/>
          <w:bCs/>
          <w:sz w:val="28"/>
          <w:szCs w:val="28"/>
          <w:lang w:val="en-GB"/>
        </w:rPr>
        <w:t xml:space="preserve"> net</w:t>
      </w:r>
    </w:p>
    <w:p w14:paraId="23C3F8F8" w14:textId="652177ED" w:rsidR="008E55F5" w:rsidRDefault="00611BD9" w:rsidP="008E55F5">
      <w:pPr>
        <w:tabs>
          <w:tab w:val="left" w:pos="5670"/>
        </w:tabs>
        <w:autoSpaceDE w:val="0"/>
        <w:autoSpaceDN w:val="0"/>
        <w:spacing w:before="120"/>
        <w:ind w:left="425" w:right="-75"/>
        <w:jc w:val="thaiDistribute"/>
        <w:rPr>
          <w:sz w:val="28"/>
          <w:szCs w:val="28"/>
        </w:rPr>
      </w:pPr>
      <w:r>
        <w:rPr>
          <w:sz w:val="28"/>
          <w:szCs w:val="28"/>
        </w:rPr>
        <w:t xml:space="preserve">Intangible assets </w:t>
      </w:r>
      <w:r w:rsidR="004E6676">
        <w:rPr>
          <w:sz w:val="28"/>
          <w:szCs w:val="28"/>
        </w:rPr>
        <w:t>as at March 31, 2022 and December 31, 2021</w:t>
      </w:r>
      <w:r w:rsidR="00543BCC">
        <w:rPr>
          <w:sz w:val="28"/>
          <w:szCs w:val="28"/>
        </w:rPr>
        <w:t xml:space="preserve"> consisted of</w:t>
      </w:r>
      <w:r w:rsidR="008E55F5" w:rsidRPr="008E55F5">
        <w:rPr>
          <w:sz w:val="28"/>
          <w:szCs w:val="28"/>
        </w:rPr>
        <w:t>:</w:t>
      </w:r>
    </w:p>
    <w:bookmarkStart w:id="197" w:name="OLE_LINK28"/>
    <w:bookmarkStart w:id="198" w:name="OLE_LINK29"/>
    <w:bookmarkStart w:id="199" w:name="_MON_1510473688"/>
    <w:bookmarkEnd w:id="199"/>
    <w:p w14:paraId="3891D4E8" w14:textId="49DB54D6" w:rsidR="008E55F5" w:rsidRPr="008E55F5" w:rsidRDefault="00C36441" w:rsidP="00892424">
      <w:pPr>
        <w:tabs>
          <w:tab w:val="left" w:pos="5670"/>
          <w:tab w:val="left" w:pos="5940"/>
          <w:tab w:val="left" w:pos="6030"/>
          <w:tab w:val="left" w:pos="7920"/>
        </w:tabs>
        <w:autoSpaceDE w:val="0"/>
        <w:autoSpaceDN w:val="0"/>
        <w:spacing w:before="120"/>
        <w:ind w:left="425" w:right="-246"/>
        <w:jc w:val="thaiDistribute"/>
        <w:rPr>
          <w:sz w:val="28"/>
          <w:szCs w:val="28"/>
        </w:rPr>
      </w:pPr>
      <w:r w:rsidRPr="009E4063">
        <w:rPr>
          <w:b/>
          <w:bCs/>
          <w:cs/>
        </w:rPr>
        <w:object w:dxaOrig="9836" w:dyaOrig="6295" w14:anchorId="2BF02D5E">
          <v:shape id="_x0000_i1104" type="#_x0000_t75" style="width:467.3pt;height:306pt" o:ole="" o:preferrelative="f">
            <v:imagedata r:id="rId55" o:title=""/>
            <o:lock v:ext="edit" aspectratio="f"/>
          </v:shape>
          <o:OLEObject Type="Embed" ProgID="Excel.Sheet.8" ShapeID="_x0000_i1104" DrawAspect="Content" ObjectID="_1713337617" r:id="rId56"/>
        </w:object>
      </w:r>
      <w:bookmarkEnd w:id="197"/>
      <w:bookmarkEnd w:id="198"/>
    </w:p>
    <w:p w14:paraId="393F9FD2" w14:textId="58E30F22" w:rsidR="007302BF" w:rsidRPr="007F4926" w:rsidRDefault="007302BF" w:rsidP="00CC3525">
      <w:pPr>
        <w:tabs>
          <w:tab w:val="left" w:pos="5670"/>
        </w:tabs>
        <w:autoSpaceDE w:val="0"/>
        <w:autoSpaceDN w:val="0"/>
        <w:spacing w:before="120"/>
        <w:ind w:left="425" w:right="-75"/>
        <w:jc w:val="thaiDistribute"/>
        <w:rPr>
          <w:b/>
          <w:bCs/>
          <w:sz w:val="2"/>
          <w:szCs w:val="2"/>
          <w:lang w:val="en-GB"/>
        </w:rPr>
      </w:pPr>
    </w:p>
    <w:p w14:paraId="481A83DE" w14:textId="10D7F462" w:rsidR="005C1BCF" w:rsidRDefault="00CC7BC9" w:rsidP="00CC7BC9">
      <w:pPr>
        <w:spacing w:before="120" w:line="260" w:lineRule="atLeast"/>
        <w:ind w:left="426" w:right="-44"/>
        <w:jc w:val="both"/>
        <w:rPr>
          <w:rFonts w:eastAsia="Cordia New"/>
          <w:sz w:val="28"/>
        </w:rPr>
      </w:pPr>
      <w:bookmarkStart w:id="200" w:name="_MON_1611160271"/>
      <w:bookmarkEnd w:id="200"/>
      <w:proofErr w:type="spellStart"/>
      <w:r>
        <w:rPr>
          <w:rFonts w:eastAsia="Cordia New"/>
          <w:sz w:val="28"/>
        </w:rPr>
        <w:t>Amortisa</w:t>
      </w:r>
      <w:r w:rsidRPr="009E4063">
        <w:rPr>
          <w:rFonts w:eastAsia="Cordia New"/>
          <w:sz w:val="28"/>
        </w:rPr>
        <w:t>tion</w:t>
      </w:r>
      <w:proofErr w:type="spellEnd"/>
      <w:r w:rsidR="005C1BCF" w:rsidRPr="009E4063">
        <w:rPr>
          <w:rFonts w:eastAsia="Cordia New"/>
          <w:sz w:val="28"/>
        </w:rPr>
        <w:t xml:space="preserve"> in </w:t>
      </w:r>
      <w:r w:rsidR="007779DE">
        <w:rPr>
          <w:rFonts w:eastAsia="Cordia New"/>
          <w:sz w:val="28"/>
        </w:rPr>
        <w:t>the statements of comprehensive income</w:t>
      </w:r>
      <w:r w:rsidR="005C1BCF" w:rsidRPr="009E4063">
        <w:rPr>
          <w:rFonts w:eastAsia="Cordia New"/>
          <w:sz w:val="28"/>
        </w:rPr>
        <w:t xml:space="preserve"> for the </w:t>
      </w:r>
      <w:r w:rsidR="00611BD9">
        <w:rPr>
          <w:rFonts w:eastAsia="Cordia New"/>
          <w:sz w:val="28"/>
        </w:rPr>
        <w:t>three-month period</w:t>
      </w:r>
      <w:r w:rsidR="005C1BCF" w:rsidRPr="009E4063">
        <w:rPr>
          <w:rFonts w:eastAsia="Cordia New"/>
          <w:sz w:val="28"/>
          <w:cs/>
        </w:rPr>
        <w:t xml:space="preserve"> </w:t>
      </w:r>
      <w:r w:rsidR="005C1BCF" w:rsidRPr="009E4063">
        <w:rPr>
          <w:rFonts w:eastAsia="Cordia New"/>
          <w:sz w:val="28"/>
        </w:rPr>
        <w:t>ended</w:t>
      </w:r>
      <w:r w:rsidR="005C1BCF" w:rsidRPr="009E4063">
        <w:rPr>
          <w:rFonts w:eastAsia="Cordia New"/>
          <w:sz w:val="28"/>
          <w:cs/>
        </w:rPr>
        <w:t xml:space="preserve"> </w:t>
      </w:r>
      <w:r w:rsidR="00C57AFF">
        <w:rPr>
          <w:rFonts w:eastAsia="Cordia New"/>
          <w:sz w:val="28"/>
        </w:rPr>
        <w:t>March 31, 2022 and 2021</w:t>
      </w:r>
      <w:r w:rsidR="00543BCC">
        <w:rPr>
          <w:rFonts w:eastAsia="Cordia New"/>
          <w:sz w:val="28"/>
        </w:rPr>
        <w:t xml:space="preserve"> </w:t>
      </w:r>
      <w:r>
        <w:rPr>
          <w:rFonts w:eastAsia="Cordia New"/>
          <w:sz w:val="28"/>
        </w:rPr>
        <w:t xml:space="preserve">                 </w:t>
      </w:r>
      <w:r w:rsidR="00543BCC">
        <w:rPr>
          <w:rFonts w:eastAsia="Cordia New"/>
          <w:sz w:val="28"/>
        </w:rPr>
        <w:t>is</w:t>
      </w:r>
      <w:r w:rsidR="005C1BCF" w:rsidRPr="009E4063">
        <w:rPr>
          <w:rFonts w:eastAsia="Cordia New"/>
          <w:sz w:val="28"/>
        </w:rPr>
        <w:t xml:space="preserve"> as follow</w:t>
      </w:r>
      <w:r w:rsidR="002A1F7D">
        <w:rPr>
          <w:rFonts w:eastAsia="Cordia New"/>
          <w:sz w:val="28"/>
        </w:rPr>
        <w:t>s</w:t>
      </w:r>
      <w:r w:rsidR="005C1BCF" w:rsidRPr="009E4063">
        <w:rPr>
          <w:rFonts w:eastAsia="Cordia New"/>
          <w:sz w:val="28"/>
          <w:cs/>
        </w:rPr>
        <w:t>:</w:t>
      </w:r>
    </w:p>
    <w:bookmarkStart w:id="201" w:name="_MON_1515830793"/>
    <w:bookmarkStart w:id="202" w:name="_MON_1510470881"/>
    <w:bookmarkStart w:id="203" w:name="_MON_1580221641"/>
    <w:bookmarkStart w:id="204" w:name="_MON_1549305494"/>
    <w:bookmarkStart w:id="205" w:name="_MON_1548358377"/>
    <w:bookmarkStart w:id="206" w:name="_MON_1580505444"/>
    <w:bookmarkStart w:id="207" w:name="_MON_1546156397"/>
    <w:bookmarkStart w:id="208" w:name="_MON_1499606203"/>
    <w:bookmarkStart w:id="209" w:name="_MON_1575702211"/>
    <w:bookmarkStart w:id="210" w:name="_MON_1517591946"/>
    <w:bookmarkStart w:id="211" w:name="_MON_1580063805"/>
    <w:bookmarkStart w:id="212" w:name="_MON_1548231800"/>
    <w:bookmarkStart w:id="213" w:name="_MON_1516103473"/>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510470853"/>
    <w:bookmarkEnd w:id="214"/>
    <w:p w14:paraId="0893D80B" w14:textId="740D4CC3" w:rsidR="007302BF" w:rsidRDefault="00BB1D55" w:rsidP="00892424">
      <w:pPr>
        <w:tabs>
          <w:tab w:val="left" w:pos="6030"/>
          <w:tab w:val="left" w:pos="6120"/>
          <w:tab w:val="left" w:pos="9420"/>
        </w:tabs>
        <w:autoSpaceDE w:val="0"/>
        <w:autoSpaceDN w:val="0"/>
        <w:spacing w:before="120"/>
        <w:ind w:left="426" w:right="144"/>
        <w:jc w:val="distribute"/>
      </w:pPr>
      <w:r w:rsidRPr="00EE63B8">
        <w:object w:dxaOrig="9841" w:dyaOrig="1716" w14:anchorId="2574EA58">
          <v:shape id="_x0000_i1099" type="#_x0000_t75" style="width:467.3pt;height:86.55pt" o:ole="" o:preferrelative="f" fillcolor="window">
            <v:imagedata r:id="rId57" o:title=""/>
            <o:lock v:ext="edit" aspectratio="f"/>
          </v:shape>
          <o:OLEObject Type="Embed" ProgID="Excel.Sheet.8" ShapeID="_x0000_i1099" DrawAspect="Content" ObjectID="_1713337618" r:id="rId58"/>
        </w:object>
      </w:r>
    </w:p>
    <w:p w14:paraId="0991A3EA" w14:textId="334A0274" w:rsidR="007302BF" w:rsidRDefault="007302BF" w:rsidP="007302BF">
      <w:pPr>
        <w:autoSpaceDE w:val="0"/>
        <w:autoSpaceDN w:val="0"/>
        <w:ind w:left="426" w:right="144"/>
        <w:jc w:val="thaiDistribute"/>
        <w:rPr>
          <w:b/>
          <w:bCs/>
          <w:sz w:val="28"/>
          <w:szCs w:val="28"/>
          <w:lang w:val="en-GB"/>
        </w:rPr>
      </w:pPr>
    </w:p>
    <w:p w14:paraId="61AEA45C" w14:textId="77777777" w:rsidR="002B4691" w:rsidRDefault="002B4691" w:rsidP="00892424">
      <w:pPr>
        <w:tabs>
          <w:tab w:val="left" w:pos="7920"/>
        </w:tabs>
        <w:rPr>
          <w:b/>
          <w:bCs/>
          <w:sz w:val="28"/>
          <w:szCs w:val="28"/>
          <w:cs/>
        </w:rPr>
        <w:sectPr w:rsidR="002B4691" w:rsidSect="00CC3525">
          <w:pgSz w:w="11906" w:h="16838" w:code="9"/>
          <w:pgMar w:top="1418" w:right="924" w:bottom="1134" w:left="1418" w:header="170" w:footer="0" w:gutter="0"/>
          <w:cols w:space="708"/>
          <w:docGrid w:linePitch="435"/>
        </w:sectPr>
      </w:pPr>
    </w:p>
    <w:p w14:paraId="510CC263" w14:textId="77777777" w:rsidR="002B4691" w:rsidRPr="00636C67" w:rsidRDefault="002B4691" w:rsidP="002B4691">
      <w:pPr>
        <w:numPr>
          <w:ilvl w:val="0"/>
          <w:numId w:val="1"/>
        </w:numPr>
        <w:autoSpaceDE w:val="0"/>
        <w:autoSpaceDN w:val="0"/>
        <w:spacing w:before="240"/>
        <w:ind w:left="426" w:right="144"/>
        <w:jc w:val="thaiDistribute"/>
        <w:rPr>
          <w:b/>
          <w:bCs/>
          <w:sz w:val="28"/>
          <w:szCs w:val="28"/>
        </w:rPr>
      </w:pPr>
      <w:r w:rsidRPr="00A5428F">
        <w:rPr>
          <w:b/>
          <w:bCs/>
          <w:sz w:val="28"/>
          <w:szCs w:val="28"/>
        </w:rPr>
        <w:lastRenderedPageBreak/>
        <w:t>Leases</w:t>
      </w:r>
    </w:p>
    <w:p w14:paraId="6890D9A7" w14:textId="1AF3A1CE" w:rsidR="008313CF" w:rsidRDefault="00087134" w:rsidP="0001092F">
      <w:pPr>
        <w:numPr>
          <w:ilvl w:val="1"/>
          <w:numId w:val="1"/>
        </w:numPr>
        <w:autoSpaceDE w:val="0"/>
        <w:autoSpaceDN w:val="0"/>
        <w:spacing w:before="80"/>
        <w:ind w:left="788" w:right="142" w:hanging="338"/>
        <w:jc w:val="thaiDistribute"/>
        <w:rPr>
          <w:b/>
          <w:bCs/>
          <w:sz w:val="28"/>
          <w:szCs w:val="28"/>
        </w:rPr>
      </w:pPr>
      <w:r>
        <w:rPr>
          <w:b/>
          <w:bCs/>
          <w:sz w:val="28"/>
          <w:szCs w:val="28"/>
        </w:rPr>
        <w:t xml:space="preserve">  </w:t>
      </w:r>
      <w:r w:rsidR="007F58C0">
        <w:rPr>
          <w:b/>
          <w:bCs/>
          <w:sz w:val="28"/>
          <w:szCs w:val="28"/>
        </w:rPr>
        <w:t>Right-of-use assets</w:t>
      </w:r>
      <w:r>
        <w:rPr>
          <w:b/>
          <w:bCs/>
          <w:sz w:val="28"/>
          <w:szCs w:val="28"/>
        </w:rPr>
        <w:t xml:space="preserve"> - net</w:t>
      </w:r>
    </w:p>
    <w:p w14:paraId="6A1DF800" w14:textId="5CC98FA9" w:rsidR="007F58C0" w:rsidRDefault="00087134" w:rsidP="0001092F">
      <w:pPr>
        <w:autoSpaceDE w:val="0"/>
        <w:autoSpaceDN w:val="0"/>
        <w:ind w:left="788" w:right="144"/>
        <w:jc w:val="thaiDistribute"/>
        <w:rPr>
          <w:sz w:val="28"/>
          <w:szCs w:val="28"/>
          <w:lang w:val="en-GB"/>
        </w:rPr>
      </w:pPr>
      <w:r>
        <w:rPr>
          <w:sz w:val="28"/>
          <w:szCs w:val="28"/>
          <w:lang w:val="en-GB"/>
        </w:rPr>
        <w:t xml:space="preserve">  </w:t>
      </w:r>
      <w:r w:rsidR="003E2173">
        <w:rPr>
          <w:sz w:val="28"/>
          <w:szCs w:val="28"/>
          <w:lang w:val="en-GB"/>
        </w:rPr>
        <w:t xml:space="preserve">Right-of-use assets - </w:t>
      </w:r>
      <w:r w:rsidR="007F58C0" w:rsidRPr="00301BB8">
        <w:rPr>
          <w:sz w:val="28"/>
          <w:szCs w:val="28"/>
          <w:lang w:val="en-GB"/>
        </w:rPr>
        <w:t>net</w:t>
      </w:r>
      <w:r w:rsidR="00172E40">
        <w:rPr>
          <w:sz w:val="28"/>
          <w:szCs w:val="28"/>
          <w:lang w:val="en-GB"/>
        </w:rPr>
        <w:t xml:space="preserve"> </w:t>
      </w:r>
      <w:r w:rsidR="004E6676">
        <w:rPr>
          <w:sz w:val="28"/>
          <w:szCs w:val="28"/>
          <w:lang w:val="en-GB"/>
        </w:rPr>
        <w:t>as at March 31, 2022 and December 31, 2021</w:t>
      </w:r>
      <w:r w:rsidR="009E28A2">
        <w:rPr>
          <w:sz w:val="28"/>
          <w:szCs w:val="28"/>
          <w:lang w:val="en-GB"/>
        </w:rPr>
        <w:t xml:space="preserve"> consisted</w:t>
      </w:r>
      <w:r w:rsidR="007F58C0" w:rsidRPr="00301BB8">
        <w:rPr>
          <w:sz w:val="28"/>
          <w:szCs w:val="28"/>
          <w:lang w:val="en-GB"/>
        </w:rPr>
        <w:t xml:space="preserve"> of:</w:t>
      </w:r>
    </w:p>
    <w:bookmarkStart w:id="215" w:name="_MON_1681811065"/>
    <w:bookmarkEnd w:id="215"/>
    <w:p w14:paraId="64DCC4C7" w14:textId="232200E9" w:rsidR="00BE7188" w:rsidRDefault="00E549EF" w:rsidP="00325A4A">
      <w:pPr>
        <w:autoSpaceDE w:val="0"/>
        <w:autoSpaceDN w:val="0"/>
        <w:ind w:left="810" w:right="142"/>
        <w:jc w:val="distribute"/>
        <w:rPr>
          <w:sz w:val="28"/>
        </w:rPr>
      </w:pPr>
      <w:r w:rsidRPr="00636C67">
        <w:rPr>
          <w:sz w:val="28"/>
        </w:rPr>
        <w:object w:dxaOrig="9764" w:dyaOrig="7054" w14:anchorId="09DE9D69">
          <v:shape id="_x0000_i1048" type="#_x0000_t75" style="width:426.45pt;height:343.4pt" o:ole="">
            <v:imagedata r:id="rId59" o:title=""/>
          </v:shape>
          <o:OLEObject Type="Embed" ProgID="Excel.Sheet.12" ShapeID="_x0000_i1048" DrawAspect="Content" ObjectID="_1713337619" r:id="rId60"/>
        </w:object>
      </w:r>
    </w:p>
    <w:p w14:paraId="718A33B1" w14:textId="578FA118" w:rsidR="002B4691" w:rsidRDefault="002B4691" w:rsidP="00855563">
      <w:pPr>
        <w:numPr>
          <w:ilvl w:val="1"/>
          <w:numId w:val="1"/>
        </w:numPr>
        <w:autoSpaceDE w:val="0"/>
        <w:autoSpaceDN w:val="0"/>
        <w:ind w:left="900" w:right="142" w:hanging="450"/>
        <w:jc w:val="thaiDistribute"/>
        <w:rPr>
          <w:b/>
          <w:bCs/>
          <w:sz w:val="28"/>
          <w:szCs w:val="28"/>
        </w:rPr>
      </w:pPr>
      <w:r w:rsidRPr="00A5428F">
        <w:rPr>
          <w:b/>
          <w:bCs/>
          <w:sz w:val="28"/>
          <w:szCs w:val="28"/>
        </w:rPr>
        <w:t xml:space="preserve">Lease liabilities </w:t>
      </w:r>
      <w:r w:rsidR="00DF2954">
        <w:rPr>
          <w:b/>
          <w:bCs/>
          <w:sz w:val="28"/>
          <w:szCs w:val="28"/>
        </w:rPr>
        <w:t>-</w:t>
      </w:r>
      <w:r w:rsidRPr="00A5428F">
        <w:rPr>
          <w:b/>
          <w:bCs/>
          <w:sz w:val="28"/>
          <w:szCs w:val="28"/>
        </w:rPr>
        <w:t xml:space="preserve"> net</w:t>
      </w:r>
    </w:p>
    <w:p w14:paraId="4C8232AB" w14:textId="5E8B062E" w:rsidR="00BF4766" w:rsidRDefault="00B405BA" w:rsidP="00705A61">
      <w:pPr>
        <w:tabs>
          <w:tab w:val="left" w:pos="9418"/>
        </w:tabs>
        <w:autoSpaceDE w:val="0"/>
        <w:autoSpaceDN w:val="0"/>
        <w:spacing w:before="80"/>
        <w:ind w:left="900" w:right="144"/>
        <w:rPr>
          <w:sz w:val="28"/>
        </w:rPr>
      </w:pPr>
      <w:r>
        <w:rPr>
          <w:sz w:val="28"/>
          <w:szCs w:val="28"/>
          <w:lang w:val="en-GB"/>
        </w:rPr>
        <w:t xml:space="preserve">Lease liabilities </w:t>
      </w:r>
      <w:r w:rsidR="00DF2954">
        <w:rPr>
          <w:sz w:val="28"/>
          <w:szCs w:val="28"/>
          <w:lang w:val="en-GB"/>
        </w:rPr>
        <w:t xml:space="preserve">- </w:t>
      </w:r>
      <w:r w:rsidRPr="00B405BA">
        <w:rPr>
          <w:sz w:val="28"/>
          <w:szCs w:val="28"/>
          <w:lang w:val="en-GB"/>
        </w:rPr>
        <w:t xml:space="preserve">net </w:t>
      </w:r>
      <w:r w:rsidR="004E6676">
        <w:rPr>
          <w:sz w:val="28"/>
          <w:szCs w:val="28"/>
          <w:lang w:val="en-GB"/>
        </w:rPr>
        <w:t>as at March 31, 2022 and December 31, 2021</w:t>
      </w:r>
      <w:r w:rsidR="009E28A2">
        <w:rPr>
          <w:sz w:val="28"/>
          <w:szCs w:val="28"/>
          <w:lang w:val="en-GB"/>
        </w:rPr>
        <w:t xml:space="preserve"> consisted</w:t>
      </w:r>
      <w:r w:rsidRPr="00B405BA">
        <w:rPr>
          <w:sz w:val="28"/>
          <w:szCs w:val="28"/>
          <w:lang w:val="en-GB"/>
        </w:rPr>
        <w:t xml:space="preserve"> of:</w:t>
      </w:r>
      <w:bookmarkStart w:id="216" w:name="_MON_1713120181"/>
      <w:bookmarkEnd w:id="216"/>
      <w:r w:rsidR="00855563" w:rsidRPr="00636C67">
        <w:rPr>
          <w:sz w:val="28"/>
        </w:rPr>
        <w:object w:dxaOrig="9355" w:dyaOrig="5080" w14:anchorId="3841A69C">
          <v:shape id="_x0000_i1049" type="#_x0000_t75" style="width:426.45pt;height:252.7pt" o:ole="">
            <v:imagedata r:id="rId61" o:title=""/>
          </v:shape>
          <o:OLEObject Type="Embed" ProgID="Excel.Sheet.8" ShapeID="_x0000_i1049" DrawAspect="Content" ObjectID="_1713337620" r:id="rId62"/>
        </w:object>
      </w:r>
    </w:p>
    <w:p w14:paraId="0912C6D6" w14:textId="0FAB179F" w:rsidR="006253A1" w:rsidRPr="006253A1" w:rsidRDefault="006253A1" w:rsidP="002C2200">
      <w:pPr>
        <w:autoSpaceDE w:val="0"/>
        <w:autoSpaceDN w:val="0"/>
        <w:spacing w:before="120"/>
        <w:ind w:left="810" w:right="33" w:firstLine="90"/>
        <w:jc w:val="thaiDistribute"/>
        <w:rPr>
          <w:sz w:val="28"/>
          <w:szCs w:val="28"/>
        </w:rPr>
      </w:pPr>
      <w:r w:rsidRPr="00437384">
        <w:rPr>
          <w:sz w:val="28"/>
          <w:szCs w:val="28"/>
        </w:rPr>
        <w:lastRenderedPageBreak/>
        <w:t>Movement</w:t>
      </w:r>
      <w:r>
        <w:rPr>
          <w:sz w:val="28"/>
          <w:szCs w:val="28"/>
        </w:rPr>
        <w:t>s</w:t>
      </w:r>
      <w:r w:rsidRPr="00437384">
        <w:rPr>
          <w:sz w:val="28"/>
          <w:szCs w:val="28"/>
        </w:rPr>
        <w:t xml:space="preserve"> of </w:t>
      </w:r>
      <w:r>
        <w:rPr>
          <w:sz w:val="28"/>
          <w:szCs w:val="28"/>
        </w:rPr>
        <w:t>l</w:t>
      </w:r>
      <w:r w:rsidRPr="00934644">
        <w:rPr>
          <w:sz w:val="28"/>
          <w:szCs w:val="28"/>
        </w:rPr>
        <w:t xml:space="preserve">ease liabilities </w:t>
      </w:r>
      <w:r>
        <w:rPr>
          <w:sz w:val="28"/>
          <w:szCs w:val="28"/>
        </w:rPr>
        <w:t>for the three-month period ended March</w:t>
      </w:r>
      <w:r w:rsidRPr="00437384">
        <w:rPr>
          <w:sz w:val="28"/>
          <w:szCs w:val="28"/>
        </w:rPr>
        <w:t xml:space="preserve"> </w:t>
      </w:r>
      <w:r w:rsidRPr="00437384">
        <w:rPr>
          <w:sz w:val="28"/>
          <w:szCs w:val="28"/>
          <w:cs/>
        </w:rPr>
        <w:t>31</w:t>
      </w:r>
      <w:r w:rsidRPr="00437384">
        <w:rPr>
          <w:sz w:val="28"/>
          <w:szCs w:val="28"/>
        </w:rPr>
        <w:t xml:space="preserve">, </w:t>
      </w:r>
      <w:r>
        <w:rPr>
          <w:sz w:val="28"/>
          <w:szCs w:val="28"/>
          <w:cs/>
        </w:rPr>
        <w:t>20</w:t>
      </w:r>
      <w:r w:rsidR="002B57FB">
        <w:rPr>
          <w:sz w:val="28"/>
          <w:szCs w:val="28"/>
        </w:rPr>
        <w:t>22 and 2021</w:t>
      </w:r>
      <w:r w:rsidR="009E28A2">
        <w:rPr>
          <w:sz w:val="28"/>
          <w:szCs w:val="28"/>
        </w:rPr>
        <w:t xml:space="preserve"> is</w:t>
      </w:r>
      <w:r>
        <w:rPr>
          <w:sz w:val="28"/>
          <w:szCs w:val="28"/>
        </w:rPr>
        <w:t xml:space="preserve"> </w:t>
      </w:r>
      <w:r w:rsidRPr="00437384">
        <w:rPr>
          <w:sz w:val="28"/>
          <w:szCs w:val="28"/>
        </w:rPr>
        <w:t>as follows:</w:t>
      </w:r>
    </w:p>
    <w:bookmarkStart w:id="217" w:name="_MON_1681811322"/>
    <w:bookmarkEnd w:id="217"/>
    <w:p w14:paraId="6FDA74EC" w14:textId="5856A789" w:rsidR="007D70DD" w:rsidRDefault="002C2200" w:rsidP="00C20EF8">
      <w:pPr>
        <w:tabs>
          <w:tab w:val="left" w:pos="900"/>
          <w:tab w:val="left" w:pos="9450"/>
        </w:tabs>
        <w:autoSpaceDE w:val="0"/>
        <w:autoSpaceDN w:val="0"/>
        <w:spacing w:before="120"/>
        <w:ind w:left="756" w:right="114" w:firstLine="108"/>
        <w:jc w:val="thaiDistribute"/>
        <w:rPr>
          <w:sz w:val="28"/>
        </w:rPr>
      </w:pPr>
      <w:r w:rsidRPr="00636C67">
        <w:rPr>
          <w:sz w:val="28"/>
        </w:rPr>
        <w:object w:dxaOrig="9010" w:dyaOrig="4302" w14:anchorId="711D1BB3">
          <v:shape id="_x0000_i1050" type="#_x0000_t75" style="width:427.85pt;height:222.9pt" o:ole="" o:preferrelative="f">
            <v:imagedata r:id="rId63" o:title=""/>
            <o:lock v:ext="edit" aspectratio="f"/>
          </v:shape>
          <o:OLEObject Type="Embed" ProgID="Excel.Sheet.8" ShapeID="_x0000_i1050" DrawAspect="Content" ObjectID="_1713337621" r:id="rId64"/>
        </w:object>
      </w:r>
    </w:p>
    <w:p w14:paraId="4EB21721" w14:textId="3E6C0B59" w:rsidR="002B4691" w:rsidRPr="00636C67" w:rsidRDefault="002B4691" w:rsidP="00A6177C">
      <w:pPr>
        <w:autoSpaceDE w:val="0"/>
        <w:autoSpaceDN w:val="0"/>
        <w:ind w:left="810" w:right="-1" w:firstLine="108"/>
        <w:jc w:val="thaiDistribute"/>
        <w:rPr>
          <w:b/>
          <w:bCs/>
          <w:i/>
          <w:iCs/>
          <w:spacing w:val="2"/>
          <w:sz w:val="28"/>
          <w:szCs w:val="28"/>
          <w:cs/>
        </w:rPr>
      </w:pPr>
      <w:r w:rsidRPr="004370F4">
        <w:rPr>
          <w:b/>
          <w:bCs/>
          <w:i/>
          <w:iCs/>
          <w:spacing w:val="2"/>
          <w:sz w:val="28"/>
          <w:szCs w:val="28"/>
          <w:lang w:val="en-GB"/>
        </w:rPr>
        <w:t>Information about leases</w:t>
      </w:r>
    </w:p>
    <w:p w14:paraId="5E29F70D" w14:textId="77777777" w:rsidR="008C06AD" w:rsidRPr="00B830BC" w:rsidRDefault="008C06AD" w:rsidP="002C2200">
      <w:pPr>
        <w:tabs>
          <w:tab w:val="left" w:pos="9447"/>
        </w:tabs>
        <w:autoSpaceDE w:val="0"/>
        <w:autoSpaceDN w:val="0"/>
        <w:spacing w:before="120" w:line="216" w:lineRule="auto"/>
        <w:ind w:left="922" w:right="115"/>
        <w:jc w:val="thaiDistribute"/>
        <w:rPr>
          <w:sz w:val="28"/>
          <w:szCs w:val="28"/>
          <w:lang w:val="en-GB"/>
        </w:rPr>
      </w:pPr>
      <w:r w:rsidRPr="00B830BC">
        <w:rPr>
          <w:sz w:val="28"/>
          <w:szCs w:val="28"/>
          <w:lang w:val="en-GB"/>
        </w:rPr>
        <w:t xml:space="preserve">The Company and the subsidiary (A New Day Co., Ltd.) entered into office and warehouse leases with </w:t>
      </w:r>
      <w:proofErr w:type="spellStart"/>
      <w:r w:rsidRPr="00B830BC">
        <w:rPr>
          <w:sz w:val="28"/>
          <w:szCs w:val="28"/>
          <w:lang w:val="en-GB"/>
        </w:rPr>
        <w:t>Winnergy</w:t>
      </w:r>
      <w:proofErr w:type="spellEnd"/>
      <w:r w:rsidRPr="00B830BC">
        <w:rPr>
          <w:sz w:val="28"/>
          <w:szCs w:val="28"/>
          <w:lang w:val="en-GB"/>
        </w:rPr>
        <w:t xml:space="preserve"> Holding Co., Ltd. (lessor). The office lease has a 6-years term and rent is paid in advance on the contract date for                a period of 4 months. The warehouse lease has a 20-years term and rent is paid advance on the contract date for </w:t>
      </w:r>
      <w:r>
        <w:rPr>
          <w:sz w:val="28"/>
          <w:szCs w:val="28"/>
          <w:lang w:val="en-GB"/>
        </w:rPr>
        <w:t xml:space="preserve">                </w:t>
      </w:r>
      <w:r w:rsidRPr="00B830BC">
        <w:rPr>
          <w:sz w:val="28"/>
          <w:szCs w:val="28"/>
          <w:lang w:val="en-GB"/>
        </w:rPr>
        <w:t xml:space="preserve">a period of 36 months. The monthly rental fee </w:t>
      </w:r>
      <w:r>
        <w:rPr>
          <w:sz w:val="28"/>
          <w:szCs w:val="28"/>
          <w:lang w:val="en-GB"/>
        </w:rPr>
        <w:t xml:space="preserve">is </w:t>
      </w:r>
      <w:r w:rsidRPr="00B830BC">
        <w:rPr>
          <w:sz w:val="28"/>
          <w:szCs w:val="28"/>
          <w:lang w:val="en-GB"/>
        </w:rPr>
        <w:t>totals Baht 0.5</w:t>
      </w:r>
      <w:r w:rsidRPr="00B830BC">
        <w:rPr>
          <w:sz w:val="28"/>
          <w:szCs w:val="28"/>
        </w:rPr>
        <w:t>7</w:t>
      </w:r>
      <w:r>
        <w:rPr>
          <w:sz w:val="28"/>
          <w:szCs w:val="28"/>
          <w:lang w:val="en-GB"/>
        </w:rPr>
        <w:t xml:space="preserve"> million </w:t>
      </w:r>
      <w:r w:rsidRPr="00B830BC">
        <w:rPr>
          <w:sz w:val="28"/>
          <w:szCs w:val="28"/>
          <w:lang w:val="en-GB"/>
        </w:rPr>
        <w:t xml:space="preserve">in the consolidated financial statements and Baht 0.46 million in the separate financial statements. The security deposit </w:t>
      </w:r>
      <w:r>
        <w:rPr>
          <w:sz w:val="28"/>
          <w:szCs w:val="28"/>
          <w:lang w:val="en-GB"/>
        </w:rPr>
        <w:t xml:space="preserve">is </w:t>
      </w:r>
      <w:r w:rsidRPr="00B830BC">
        <w:rPr>
          <w:sz w:val="28"/>
          <w:szCs w:val="28"/>
          <w:lang w:val="en-GB"/>
        </w:rPr>
        <w:t>totals Baht 9.23 million in the consolidated financial statements and Baht 5.50 million in the separate financial statements. The agreements are effective as from January 1, 2020 onwards.</w:t>
      </w:r>
    </w:p>
    <w:p w14:paraId="0AF7944E" w14:textId="77777777" w:rsidR="008C06AD" w:rsidRPr="0008494B" w:rsidRDefault="008C06AD" w:rsidP="008C06AD">
      <w:pPr>
        <w:autoSpaceDE w:val="0"/>
        <w:autoSpaceDN w:val="0"/>
        <w:spacing w:before="120" w:line="216" w:lineRule="auto"/>
        <w:ind w:left="922" w:right="115"/>
        <w:jc w:val="thaiDistribute"/>
        <w:rPr>
          <w:sz w:val="28"/>
          <w:szCs w:val="28"/>
        </w:rPr>
      </w:pPr>
      <w:r w:rsidRPr="00800924">
        <w:rPr>
          <w:spacing w:val="-4"/>
          <w:sz w:val="28"/>
          <w:szCs w:val="28"/>
          <w:lang w:val="en-GB"/>
        </w:rPr>
        <w:t>Later</w:t>
      </w:r>
      <w:r w:rsidRPr="00800924">
        <w:rPr>
          <w:spacing w:val="-4"/>
          <w:sz w:val="28"/>
          <w:szCs w:val="28"/>
        </w:rPr>
        <w:t xml:space="preserve">, on December 28, 2021, the Company has changed some office lease counterparty from </w:t>
      </w:r>
      <w:proofErr w:type="spellStart"/>
      <w:r w:rsidRPr="00800924">
        <w:rPr>
          <w:spacing w:val="-4"/>
          <w:sz w:val="28"/>
          <w:szCs w:val="28"/>
        </w:rPr>
        <w:t>Winnergy</w:t>
      </w:r>
      <w:proofErr w:type="spellEnd"/>
      <w:r w:rsidRPr="00800924">
        <w:rPr>
          <w:spacing w:val="-4"/>
          <w:sz w:val="28"/>
          <w:szCs w:val="28"/>
        </w:rPr>
        <w:t xml:space="preserve"> holding Co., Ltd. </w:t>
      </w:r>
      <w:r w:rsidRPr="0008494B">
        <w:rPr>
          <w:sz w:val="28"/>
          <w:szCs w:val="28"/>
        </w:rPr>
        <w:t xml:space="preserve">to </w:t>
      </w:r>
      <w:proofErr w:type="spellStart"/>
      <w:r w:rsidRPr="0008494B">
        <w:rPr>
          <w:sz w:val="28"/>
          <w:szCs w:val="28"/>
        </w:rPr>
        <w:t>Winnergy</w:t>
      </w:r>
      <w:proofErr w:type="spellEnd"/>
      <w:r w:rsidRPr="0008494B">
        <w:rPr>
          <w:sz w:val="28"/>
          <w:szCs w:val="28"/>
        </w:rPr>
        <w:t xml:space="preserve"> trading Co., Ltd. The office lease</w:t>
      </w:r>
      <w:r>
        <w:rPr>
          <w:sz w:val="28"/>
          <w:szCs w:val="28"/>
        </w:rPr>
        <w:t xml:space="preserve"> has remaining </w:t>
      </w:r>
      <w:r w:rsidRPr="0008494B">
        <w:rPr>
          <w:sz w:val="28"/>
          <w:szCs w:val="28"/>
        </w:rPr>
        <w:t>term of 4 years.</w:t>
      </w:r>
    </w:p>
    <w:p w14:paraId="57011AFF" w14:textId="77777777" w:rsidR="008C06AD" w:rsidRPr="0008494B" w:rsidRDefault="008C06AD" w:rsidP="008C06AD">
      <w:pPr>
        <w:autoSpaceDE w:val="0"/>
        <w:autoSpaceDN w:val="0"/>
        <w:spacing w:before="120"/>
        <w:ind w:left="918" w:right="112"/>
        <w:jc w:val="thaiDistribute"/>
        <w:rPr>
          <w:sz w:val="28"/>
          <w:szCs w:val="28"/>
          <w:lang w:val="en-GB"/>
        </w:rPr>
      </w:pPr>
      <w:r w:rsidRPr="0008494B">
        <w:rPr>
          <w:sz w:val="28"/>
          <w:szCs w:val="28"/>
          <w:lang w:val="en-GB"/>
        </w:rPr>
        <w:t>On May 22, 2020, the subsidiary (A New Day Co., Ltd.) was granted a waiver of the office and warehouse</w:t>
      </w:r>
      <w:r>
        <w:rPr>
          <w:sz w:val="28"/>
          <w:szCs w:val="28"/>
          <w:lang w:val="en-GB"/>
        </w:rPr>
        <w:t xml:space="preserve"> rental fee effective from May </w:t>
      </w:r>
      <w:r w:rsidRPr="0008494B">
        <w:rPr>
          <w:sz w:val="28"/>
          <w:szCs w:val="28"/>
          <w:lang w:val="en-GB"/>
        </w:rPr>
        <w:t>1, 2020 to April 30, 2021.</w:t>
      </w:r>
    </w:p>
    <w:p w14:paraId="60759E59" w14:textId="77777777" w:rsidR="008C06AD" w:rsidRPr="0008494B" w:rsidRDefault="008C06AD" w:rsidP="008C06AD">
      <w:pPr>
        <w:autoSpaceDE w:val="0"/>
        <w:autoSpaceDN w:val="0"/>
        <w:spacing w:before="120" w:line="216" w:lineRule="auto"/>
        <w:ind w:left="922" w:right="115"/>
        <w:jc w:val="thaiDistribute"/>
        <w:rPr>
          <w:sz w:val="28"/>
          <w:szCs w:val="28"/>
          <w:lang w:val="en-GB"/>
        </w:rPr>
      </w:pPr>
      <w:r w:rsidRPr="0008494B">
        <w:rPr>
          <w:sz w:val="28"/>
          <w:szCs w:val="28"/>
          <w:lang w:val="en-GB"/>
        </w:rPr>
        <w:t>On May 14, 2021, the subsidiary (A New Day Co., Ltd.) was granted a waiver of the office and warehouse rental fee effective from May 1, 2021 to April 30, 2022.</w:t>
      </w:r>
    </w:p>
    <w:p w14:paraId="19772134" w14:textId="2A9E0F7B" w:rsidR="007F58C0" w:rsidRPr="00D07C3B" w:rsidRDefault="007F58C0" w:rsidP="007F58C0">
      <w:pPr>
        <w:rPr>
          <w:b/>
          <w:bCs/>
          <w:sz w:val="28"/>
          <w:szCs w:val="28"/>
          <w:lang w:val="en-GB"/>
        </w:rPr>
        <w:sectPr w:rsidR="007F58C0" w:rsidRPr="00D07C3B" w:rsidSect="00E46527">
          <w:pgSz w:w="11906" w:h="16838" w:code="9"/>
          <w:pgMar w:top="1418" w:right="926" w:bottom="1134" w:left="1418" w:header="170" w:footer="0" w:gutter="0"/>
          <w:cols w:space="708"/>
          <w:docGrid w:linePitch="435"/>
        </w:sectPr>
      </w:pPr>
    </w:p>
    <w:p w14:paraId="2213EFE0" w14:textId="374D8161" w:rsidR="00892EBF" w:rsidRPr="00636C67" w:rsidRDefault="00892EBF" w:rsidP="006D4D02">
      <w:pPr>
        <w:numPr>
          <w:ilvl w:val="0"/>
          <w:numId w:val="1"/>
        </w:numPr>
        <w:autoSpaceDE w:val="0"/>
        <w:autoSpaceDN w:val="0"/>
        <w:spacing w:before="240"/>
        <w:ind w:left="450" w:right="144"/>
        <w:jc w:val="thaiDistribute"/>
        <w:rPr>
          <w:b/>
          <w:bCs/>
          <w:sz w:val="28"/>
          <w:szCs w:val="28"/>
        </w:rPr>
      </w:pPr>
      <w:r>
        <w:rPr>
          <w:b/>
          <w:bCs/>
          <w:sz w:val="28"/>
          <w:szCs w:val="28"/>
        </w:rPr>
        <w:lastRenderedPageBreak/>
        <w:t>Deferred tax</w:t>
      </w:r>
    </w:p>
    <w:p w14:paraId="0A8C8512" w14:textId="6DF3355F" w:rsidR="00F718E5" w:rsidRPr="00F718E5" w:rsidRDefault="00F718E5" w:rsidP="00FF6419">
      <w:pPr>
        <w:autoSpaceDE w:val="0"/>
        <w:autoSpaceDN w:val="0"/>
        <w:spacing w:before="120"/>
        <w:ind w:right="-1" w:firstLine="450"/>
        <w:jc w:val="thaiDistribute"/>
        <w:rPr>
          <w:sz w:val="28"/>
          <w:szCs w:val="28"/>
          <w:lang w:val="en-GB"/>
        </w:rPr>
      </w:pPr>
      <w:r w:rsidRPr="00F718E5">
        <w:rPr>
          <w:sz w:val="28"/>
          <w:szCs w:val="28"/>
          <w:lang w:val="en-GB"/>
        </w:rPr>
        <w:t xml:space="preserve">Movements of deferred tax assets </w:t>
      </w:r>
      <w:r w:rsidR="00D83127">
        <w:rPr>
          <w:sz w:val="28"/>
          <w:szCs w:val="28"/>
          <w:lang w:val="en-GB"/>
        </w:rPr>
        <w:t>incurred during the periods</w:t>
      </w:r>
      <w:r w:rsidR="00BC0C54">
        <w:rPr>
          <w:sz w:val="28"/>
          <w:szCs w:val="28"/>
          <w:lang w:val="en-GB"/>
        </w:rPr>
        <w:t xml:space="preserve"> are</w:t>
      </w:r>
      <w:r w:rsidRPr="00F718E5">
        <w:rPr>
          <w:sz w:val="28"/>
          <w:szCs w:val="28"/>
          <w:lang w:val="en-GB"/>
        </w:rPr>
        <w:t xml:space="preserve"> as follows:</w:t>
      </w:r>
    </w:p>
    <w:bookmarkStart w:id="218" w:name="_MON_1555365206"/>
    <w:bookmarkEnd w:id="218"/>
    <w:p w14:paraId="13149EAB" w14:textId="65355A44" w:rsidR="00D21F29" w:rsidRPr="00636C67" w:rsidRDefault="00AE3C76" w:rsidP="006D4D02">
      <w:pPr>
        <w:tabs>
          <w:tab w:val="left" w:pos="360"/>
          <w:tab w:val="left" w:pos="540"/>
        </w:tabs>
        <w:autoSpaceDE w:val="0"/>
        <w:autoSpaceDN w:val="0"/>
        <w:spacing w:before="120"/>
        <w:ind w:left="450" w:right="-1"/>
        <w:jc w:val="thaiDistribute"/>
        <w:rPr>
          <w:sz w:val="28"/>
        </w:rPr>
      </w:pPr>
      <w:r w:rsidRPr="00636C67">
        <w:rPr>
          <w:sz w:val="28"/>
        </w:rPr>
        <w:object w:dxaOrig="14587" w:dyaOrig="6905" w14:anchorId="07AACD12">
          <v:shape id="_x0000_i1051" type="#_x0000_t75" style="width:693.7pt;height:357.25pt" o:ole="" o:preferrelative="f">
            <v:imagedata r:id="rId65" o:title=""/>
            <o:lock v:ext="edit" aspectratio="f"/>
          </v:shape>
          <o:OLEObject Type="Embed" ProgID="Excel.Sheet.8" ShapeID="_x0000_i1051" DrawAspect="Content" ObjectID="_1713337622" r:id="rId66"/>
        </w:object>
      </w:r>
    </w:p>
    <w:p w14:paraId="37DB74FE" w14:textId="76296A60" w:rsidR="00960E25" w:rsidRPr="00636C67" w:rsidRDefault="00960E25" w:rsidP="00D21F29">
      <w:pPr>
        <w:autoSpaceDE w:val="0"/>
        <w:autoSpaceDN w:val="0"/>
        <w:spacing w:before="120"/>
        <w:ind w:left="425" w:right="-1"/>
        <w:jc w:val="thaiDistribute"/>
        <w:rPr>
          <w:sz w:val="28"/>
        </w:rPr>
      </w:pPr>
    </w:p>
    <w:p w14:paraId="2DE2D8DE" w14:textId="5264A12A" w:rsidR="00960E25" w:rsidRPr="00636C67" w:rsidRDefault="00960E25" w:rsidP="00D21F29">
      <w:pPr>
        <w:autoSpaceDE w:val="0"/>
        <w:autoSpaceDN w:val="0"/>
        <w:spacing w:before="120"/>
        <w:ind w:left="425" w:right="-1"/>
        <w:jc w:val="thaiDistribute"/>
        <w:rPr>
          <w:sz w:val="28"/>
        </w:rPr>
      </w:pPr>
    </w:p>
    <w:p w14:paraId="50357BE4" w14:textId="5FC78344" w:rsidR="00960E25" w:rsidRPr="00636C67" w:rsidRDefault="00960E25" w:rsidP="00211A36">
      <w:pPr>
        <w:tabs>
          <w:tab w:val="left" w:pos="450"/>
        </w:tabs>
        <w:autoSpaceDE w:val="0"/>
        <w:autoSpaceDN w:val="0"/>
        <w:spacing w:before="120"/>
        <w:ind w:right="-1"/>
        <w:jc w:val="thaiDistribute"/>
        <w:rPr>
          <w:sz w:val="28"/>
        </w:rPr>
      </w:pPr>
    </w:p>
    <w:bookmarkStart w:id="219" w:name="_MON_1644047715"/>
    <w:bookmarkEnd w:id="219"/>
    <w:p w14:paraId="7F32DA5A" w14:textId="59AD5997" w:rsidR="00960E25" w:rsidRPr="00636C67" w:rsidRDefault="00AE3C76" w:rsidP="00F41920">
      <w:pPr>
        <w:tabs>
          <w:tab w:val="left" w:pos="2790"/>
        </w:tabs>
        <w:autoSpaceDE w:val="0"/>
        <w:autoSpaceDN w:val="0"/>
        <w:spacing w:before="120"/>
        <w:ind w:left="425" w:right="-384"/>
        <w:jc w:val="thaiDistribute"/>
        <w:rPr>
          <w:sz w:val="28"/>
        </w:rPr>
      </w:pPr>
      <w:r w:rsidRPr="00636C67">
        <w:rPr>
          <w:sz w:val="28"/>
        </w:rPr>
        <w:object w:dxaOrig="14085" w:dyaOrig="7155" w14:anchorId="109AA119">
          <v:shape id="_x0000_i1052" type="#_x0000_t75" style="width:704.1pt;height:357.9pt" o:ole="" o:preferrelative="f">
            <v:imagedata r:id="rId67" o:title=""/>
            <o:lock v:ext="edit" aspectratio="f"/>
          </v:shape>
          <o:OLEObject Type="Embed" ProgID="Excel.Sheet.8" ShapeID="_x0000_i1052" DrawAspect="Content" ObjectID="_1713337623" r:id="rId68"/>
        </w:object>
      </w:r>
    </w:p>
    <w:p w14:paraId="0D720CA8" w14:textId="3783CFFB" w:rsidR="00960E25" w:rsidRPr="00636C67" w:rsidRDefault="00E3184D" w:rsidP="00D21F29">
      <w:pPr>
        <w:autoSpaceDE w:val="0"/>
        <w:autoSpaceDN w:val="0"/>
        <w:spacing w:before="120"/>
        <w:ind w:left="425" w:right="-1"/>
        <w:jc w:val="thaiDistribute"/>
        <w:rPr>
          <w:sz w:val="28"/>
          <w:cs/>
        </w:rPr>
        <w:sectPr w:rsidR="00960E25" w:rsidRPr="00636C67" w:rsidSect="00CC3525">
          <w:pgSz w:w="16838" w:h="11906" w:orient="landscape" w:code="9"/>
          <w:pgMar w:top="1418" w:right="1418" w:bottom="924" w:left="1134" w:header="170" w:footer="0" w:gutter="0"/>
          <w:cols w:space="708"/>
          <w:docGrid w:linePitch="435"/>
        </w:sectPr>
      </w:pPr>
      <w:r w:rsidRPr="00636C67">
        <w:rPr>
          <w:sz w:val="28"/>
          <w:cs/>
        </w:rPr>
        <w:tab/>
      </w:r>
    </w:p>
    <w:p w14:paraId="7877D449" w14:textId="7B7698B8" w:rsidR="00DB6D74" w:rsidRPr="00DB6D74" w:rsidRDefault="00530330" w:rsidP="00E348F1">
      <w:pPr>
        <w:autoSpaceDE w:val="0"/>
        <w:autoSpaceDN w:val="0"/>
        <w:ind w:left="425" w:right="-1"/>
        <w:jc w:val="thaiDistribute"/>
        <w:rPr>
          <w:sz w:val="28"/>
          <w:szCs w:val="28"/>
          <w:lang w:val="en-GB"/>
        </w:rPr>
      </w:pPr>
      <w:r>
        <w:rPr>
          <w:sz w:val="28"/>
          <w:szCs w:val="28"/>
          <w:lang w:val="en-GB"/>
        </w:rPr>
        <w:lastRenderedPageBreak/>
        <w:t>Income tax for the three-m</w:t>
      </w:r>
      <w:r w:rsidR="000B30D9">
        <w:rPr>
          <w:sz w:val="28"/>
          <w:szCs w:val="28"/>
          <w:lang w:val="en-GB"/>
        </w:rPr>
        <w:t>onth period ended March 31, 2022 and 2021</w:t>
      </w:r>
      <w:r w:rsidR="00C505EA">
        <w:rPr>
          <w:sz w:val="28"/>
          <w:szCs w:val="28"/>
          <w:lang w:val="en-GB"/>
        </w:rPr>
        <w:t xml:space="preserve"> is </w:t>
      </w:r>
      <w:r w:rsidR="00DB6D74" w:rsidRPr="00DB6D74">
        <w:rPr>
          <w:sz w:val="28"/>
          <w:szCs w:val="28"/>
          <w:lang w:val="en-GB"/>
        </w:rPr>
        <w:t>as follows:</w:t>
      </w:r>
    </w:p>
    <w:bookmarkStart w:id="220" w:name="_MON_1580757293"/>
    <w:bookmarkEnd w:id="220"/>
    <w:p w14:paraId="63FCD3CF" w14:textId="601FDB31" w:rsidR="00437718" w:rsidRDefault="00C36441" w:rsidP="001201A3">
      <w:pPr>
        <w:tabs>
          <w:tab w:val="left" w:pos="540"/>
          <w:tab w:val="left" w:pos="9630"/>
        </w:tabs>
        <w:autoSpaceDE w:val="0"/>
        <w:autoSpaceDN w:val="0"/>
        <w:ind w:left="450" w:right="-61"/>
      </w:pPr>
      <w:r w:rsidRPr="00636C67">
        <w:object w:dxaOrig="10201" w:dyaOrig="3195" w14:anchorId="7F49B6D3">
          <v:shape id="_x0000_i1110" type="#_x0000_t75" style="width:466.6pt;height:154.4pt" o:ole="">
            <v:imagedata r:id="rId69" o:title=""/>
          </v:shape>
          <o:OLEObject Type="Embed" ProgID="Excel.Sheet.8" ShapeID="_x0000_i1110" DrawAspect="Content" ObjectID="_1713337624" r:id="rId70"/>
        </w:object>
      </w:r>
      <w:bookmarkStart w:id="221" w:name="_MON_1508567436"/>
      <w:bookmarkStart w:id="222" w:name="_MON_1549305554"/>
      <w:bookmarkStart w:id="223" w:name="_MON_1580757293"/>
      <w:bookmarkStart w:id="224" w:name="_MON_1517594114"/>
      <w:bookmarkStart w:id="225" w:name="_MON_1548373409"/>
      <w:bookmarkStart w:id="226" w:name="_MON_1580111045"/>
      <w:bookmarkStart w:id="227" w:name="_MON_1575703894"/>
      <w:bookmarkStart w:id="228" w:name="_MON_1546157489"/>
      <w:bookmarkStart w:id="229" w:name="_MON_1546157503"/>
      <w:bookmarkStart w:id="230" w:name="_MON_1546157554"/>
      <w:bookmarkStart w:id="231" w:name="_MON_1580227683"/>
      <w:bookmarkStart w:id="232" w:name="_MON_1580768543"/>
      <w:bookmarkStart w:id="233" w:name="_MON_1549022062"/>
      <w:bookmarkStart w:id="234" w:name="_MON_1580505511"/>
      <w:bookmarkStart w:id="235" w:name="_MON_1549022525"/>
      <w:bookmarkStart w:id="236" w:name="_MON_1548267969"/>
      <w:bookmarkStart w:id="237" w:name="_MON_1517513884"/>
      <w:bookmarkStart w:id="238" w:name="_MON_1517330477"/>
      <w:bookmarkStart w:id="239" w:name="_MON_1517596838"/>
      <w:bookmarkStart w:id="240" w:name="_MON_1517596852"/>
      <w:bookmarkStart w:id="241" w:name="_MON_1517596937"/>
      <w:bookmarkStart w:id="242" w:name="_MON_1517596945"/>
      <w:bookmarkStart w:id="243" w:name="_MON_1517596980"/>
      <w:bookmarkStart w:id="244" w:name="_MON_1517597168"/>
      <w:bookmarkStart w:id="245" w:name="_MON_1517597875"/>
      <w:bookmarkStart w:id="246" w:name="_MON_1517597951"/>
      <w:bookmarkStart w:id="247" w:name="_MON_1517597957"/>
      <w:bookmarkStart w:id="248" w:name="_MON_1517598104"/>
      <w:bookmarkStart w:id="249" w:name="_MON_1517598115"/>
      <w:bookmarkStart w:id="250" w:name="_MON_1517598121"/>
      <w:bookmarkStart w:id="251" w:name="_MON_1517598151"/>
      <w:bookmarkStart w:id="252" w:name="_MON_1517598181"/>
      <w:bookmarkStart w:id="253" w:name="_MON_1517598199"/>
      <w:bookmarkStart w:id="254" w:name="_MON_1517598211"/>
      <w:bookmarkStart w:id="255" w:name="_MON_1517598244"/>
      <w:bookmarkStart w:id="256" w:name="_MON_1517598260"/>
      <w:bookmarkStart w:id="257" w:name="_MON_1517598302"/>
      <w:bookmarkStart w:id="258" w:name="_MON_1517598932"/>
      <w:bookmarkStart w:id="259" w:name="_MON_1517598959"/>
      <w:bookmarkStart w:id="260" w:name="_MON_1517599388"/>
      <w:bookmarkStart w:id="261" w:name="_MON_1517604773"/>
      <w:bookmarkStart w:id="262" w:name="_MON_1517604908"/>
      <w:bookmarkStart w:id="263" w:name="_MON_1483792356"/>
      <w:bookmarkStart w:id="264" w:name="_MON_1483792383"/>
      <w:bookmarkStart w:id="265" w:name="_MON_1483792410"/>
      <w:bookmarkStart w:id="266" w:name="_MON_1483792452"/>
      <w:bookmarkStart w:id="267" w:name="_MON_1483797287"/>
      <w:bookmarkStart w:id="268" w:name="_MON_1483797854"/>
      <w:bookmarkStart w:id="269" w:name="_MON_1483797913"/>
      <w:bookmarkStart w:id="270" w:name="_MON_1483797929"/>
      <w:bookmarkStart w:id="271" w:name="_MON_1483797943"/>
      <w:bookmarkStart w:id="272" w:name="_MON_1483797954"/>
      <w:bookmarkStart w:id="273" w:name="_MON_1546157624"/>
      <w:bookmarkStart w:id="274" w:name="_MON_1546157661"/>
      <w:bookmarkStart w:id="275" w:name="_MON_1483797974"/>
      <w:bookmarkStart w:id="276" w:name="_MON_1483799396"/>
      <w:bookmarkStart w:id="277" w:name="_MON_1483879749"/>
      <w:bookmarkStart w:id="278" w:name="_MON_1483879797"/>
      <w:bookmarkStart w:id="279" w:name="_MON_1483894438"/>
      <w:bookmarkStart w:id="280" w:name="_MON_1483894475"/>
      <w:bookmarkStart w:id="281" w:name="_MON_1483894499"/>
      <w:bookmarkStart w:id="282" w:name="_MON_1548372892"/>
      <w:bookmarkStart w:id="283" w:name="_MON_1548373222"/>
      <w:bookmarkStart w:id="284" w:name="_MON_1548373307"/>
      <w:bookmarkStart w:id="285" w:name="_MON_1548373510"/>
      <w:bookmarkStart w:id="286" w:name="_MON_1548374532"/>
      <w:bookmarkStart w:id="287" w:name="_MON_1548375640"/>
      <w:bookmarkStart w:id="288" w:name="_MON_1483894511"/>
      <w:bookmarkStart w:id="289" w:name="_MON_1483894548"/>
      <w:bookmarkStart w:id="290" w:name="_MON_1483894568"/>
      <w:bookmarkStart w:id="291" w:name="_MON_1484034547"/>
      <w:bookmarkStart w:id="292" w:name="_MON_1549022615"/>
      <w:bookmarkStart w:id="293" w:name="_MON_1549022634"/>
      <w:bookmarkStart w:id="294" w:name="_MON_1549028363"/>
      <w:bookmarkStart w:id="295" w:name="_MON_1484034553"/>
      <w:bookmarkStart w:id="296" w:name="_MON_1484034564"/>
      <w:bookmarkStart w:id="297" w:name="_MON_1484034593"/>
      <w:bookmarkStart w:id="298" w:name="_MON_1549305761"/>
      <w:bookmarkStart w:id="299" w:name="_MON_1484034613"/>
      <w:bookmarkStart w:id="300" w:name="_MON_1484034639"/>
      <w:bookmarkStart w:id="301" w:name="_MON_1484034645"/>
      <w:bookmarkStart w:id="302" w:name="_MON_1484034663"/>
      <w:bookmarkStart w:id="303" w:name="_MON_1484034870"/>
      <w:bookmarkStart w:id="304" w:name="_MON_1484034877"/>
      <w:bookmarkStart w:id="305" w:name="_MON_1484034978"/>
      <w:bookmarkStart w:id="306" w:name="_MON_1484035046"/>
      <w:bookmarkStart w:id="307" w:name="_MON_1484035134"/>
      <w:bookmarkStart w:id="308" w:name="_MON_1484035151"/>
      <w:bookmarkStart w:id="309" w:name="_MON_1484035199"/>
      <w:bookmarkStart w:id="310" w:name="_MON_1484035216"/>
      <w:bookmarkStart w:id="311" w:name="_MON_1484038981"/>
      <w:bookmarkStart w:id="312" w:name="_MON_1484038986"/>
      <w:bookmarkStart w:id="313" w:name="_MON_1575704002"/>
      <w:bookmarkStart w:id="314" w:name="_MON_1484039000"/>
      <w:bookmarkStart w:id="315" w:name="_MON_1486050105"/>
      <w:bookmarkStart w:id="316" w:name="_MON_1486050451"/>
      <w:bookmarkStart w:id="317" w:name="_MON_1486050467"/>
      <w:bookmarkStart w:id="318" w:name="_MON_1486050524"/>
      <w:bookmarkStart w:id="319" w:name="_MON_1486050706"/>
      <w:bookmarkStart w:id="320" w:name="_MON_1486050788"/>
      <w:bookmarkStart w:id="321" w:name="_MON_1486050895"/>
      <w:bookmarkStart w:id="322" w:name="_MON_1486051118"/>
      <w:bookmarkStart w:id="323" w:name="_MON_1486051147"/>
      <w:bookmarkStart w:id="324" w:name="_MON_1486051225"/>
      <w:bookmarkStart w:id="325" w:name="_MON_1486051242"/>
      <w:bookmarkStart w:id="326" w:name="_MON_1580111159"/>
      <w:bookmarkStart w:id="327" w:name="_MON_1580111464"/>
      <w:bookmarkStart w:id="328" w:name="_MON_1580111493"/>
      <w:bookmarkStart w:id="329" w:name="_MON_1580111499"/>
      <w:bookmarkStart w:id="330" w:name="_MON_1580111757"/>
      <w:bookmarkStart w:id="331" w:name="_MON_1486051320"/>
      <w:bookmarkStart w:id="332" w:name="_MON_1486051429"/>
      <w:bookmarkStart w:id="333" w:name="_MON_1486051454"/>
      <w:bookmarkStart w:id="334" w:name="_MON_1486051463"/>
      <w:bookmarkStart w:id="335" w:name="_MON_1580227715"/>
      <w:bookmarkStart w:id="336" w:name="_MON_1580229117"/>
      <w:bookmarkStart w:id="337" w:name="_MON_1486051491"/>
      <w:bookmarkStart w:id="338" w:name="_MON_1486051542"/>
      <w:bookmarkStart w:id="339" w:name="_MON_1580507134"/>
      <w:bookmarkStart w:id="340" w:name="_MON_1580507341"/>
      <w:bookmarkStart w:id="341" w:name="_MON_1486051621"/>
      <w:bookmarkStart w:id="342" w:name="_MON_1486051640"/>
      <w:bookmarkStart w:id="343" w:name="_MON_1486051748"/>
      <w:bookmarkStart w:id="344" w:name="_MON_1486452097"/>
      <w:bookmarkStart w:id="345" w:name="_MON_1486452245"/>
      <w:bookmarkStart w:id="346" w:name="_MON_1580763193"/>
      <w:bookmarkStart w:id="347" w:name="_MON_1580763561"/>
      <w:bookmarkStart w:id="348" w:name="_MON_1486452256"/>
      <w:bookmarkStart w:id="349" w:name="_MON_1486452680"/>
      <w:bookmarkStart w:id="350" w:name="_MON_1486452685"/>
      <w:bookmarkStart w:id="351" w:name="_MON_1486453061"/>
      <w:bookmarkStart w:id="352" w:name="_MON_1486453704"/>
      <w:bookmarkStart w:id="353" w:name="_MON_1486453716"/>
      <w:bookmarkStart w:id="354" w:name="_MON_1486453719"/>
      <w:bookmarkStart w:id="355" w:name="_MON_1486453729"/>
      <w:bookmarkStart w:id="356" w:name="_MON_1486453741"/>
      <w:bookmarkStart w:id="357" w:name="_MON_1486453795"/>
      <w:bookmarkStart w:id="358" w:name="_MON_1486453822"/>
      <w:bookmarkStart w:id="359" w:name="_MON_1486453832"/>
      <w:bookmarkStart w:id="360" w:name="_MON_1486453857"/>
      <w:bookmarkStart w:id="361" w:name="_MON_1486454318"/>
      <w:bookmarkStart w:id="362" w:name="_MON_1486463227"/>
      <w:bookmarkStart w:id="363" w:name="_MON_1486933438"/>
      <w:bookmarkStart w:id="364" w:name="_MON_1487681332"/>
      <w:bookmarkStart w:id="365" w:name="_MON_1487688231"/>
      <w:bookmarkStart w:id="366" w:name="_MON_1487688237"/>
      <w:bookmarkStart w:id="367" w:name="_MON_1487688260"/>
      <w:bookmarkStart w:id="368" w:name="_MON_1487688367"/>
      <w:bookmarkStart w:id="369" w:name="_MON_1487688464"/>
      <w:bookmarkStart w:id="370" w:name="_MON_1487747780"/>
      <w:bookmarkStart w:id="371" w:name="_MON_1487748015"/>
      <w:bookmarkStart w:id="372" w:name="_MON_1487748072"/>
      <w:bookmarkStart w:id="373" w:name="_MON_1487748349"/>
      <w:bookmarkStart w:id="374" w:name="_MON_1487748520"/>
      <w:bookmarkStart w:id="375" w:name="_MON_1487748622"/>
      <w:bookmarkStart w:id="376" w:name="_MON_1487748628"/>
      <w:bookmarkStart w:id="377" w:name="_MON_1487748632"/>
      <w:bookmarkStart w:id="378" w:name="_MON_1487748656"/>
      <w:bookmarkStart w:id="379" w:name="_MON_1487748662"/>
      <w:bookmarkStart w:id="380" w:name="_MON_1483791286"/>
      <w:bookmarkStart w:id="381" w:name="_MON_1483791300"/>
      <w:bookmarkStart w:id="382" w:name="_MON_1483791461"/>
      <w:bookmarkStart w:id="383" w:name="_MON_1516005423"/>
      <w:bookmarkStart w:id="384" w:name="_MON_1483791470"/>
      <w:bookmarkStart w:id="385" w:name="_MON_1483791482"/>
      <w:bookmarkStart w:id="386" w:name="_MON_1483791823"/>
      <w:bookmarkStart w:id="387" w:name="_MON_1483791838"/>
      <w:bookmarkStart w:id="388" w:name="_MON_1483791870"/>
      <w:bookmarkStart w:id="389" w:name="_MON_1483791895"/>
      <w:bookmarkStart w:id="390" w:name="_MON_1483792049"/>
      <w:bookmarkStart w:id="391" w:name="_MON_1483792090"/>
      <w:bookmarkStart w:id="392" w:name="_MON_1483792105"/>
      <w:bookmarkStart w:id="393" w:name="_MON_1483792142"/>
      <w:bookmarkStart w:id="394" w:name="_MON_1517506934"/>
      <w:bookmarkStart w:id="395" w:name="_MON_1517507035"/>
      <w:bookmarkStart w:id="396" w:name="_MON_1517507648"/>
      <w:bookmarkStart w:id="397" w:name="_MON_1517507673"/>
      <w:bookmarkStart w:id="398" w:name="_MON_1517507691"/>
      <w:bookmarkStart w:id="399" w:name="_MON_1517507698"/>
      <w:bookmarkStart w:id="400" w:name="_MON_1517507706"/>
      <w:bookmarkStart w:id="401" w:name="_MON_1517507720"/>
      <w:bookmarkStart w:id="402" w:name="_MON_1517508227"/>
      <w:bookmarkStart w:id="403" w:name="_MON_1483792222"/>
      <w:bookmarkStart w:id="404" w:name="_MON_1517513228"/>
      <w:bookmarkStart w:id="405" w:name="_MON_1517513455"/>
      <w:bookmarkStart w:id="406" w:name="_MON_1499847205"/>
      <w:bookmarkStart w:id="407" w:name="_MON_1499847327"/>
      <w:bookmarkStart w:id="408" w:name="_MON_1499840085"/>
      <w:bookmarkStart w:id="409" w:name="_MON_1499840421"/>
      <w:bookmarkStart w:id="410" w:name="_MON_1499840431"/>
      <w:bookmarkStart w:id="411" w:name="_MON_1499840898"/>
      <w:bookmarkStart w:id="412" w:name="_MON_1508330197"/>
      <w:bookmarkStart w:id="413" w:name="_MON_1508331873"/>
      <w:bookmarkStart w:id="414" w:name="_MON_1499841442"/>
      <w:bookmarkStart w:id="415" w:name="_MON_1508567732"/>
      <w:bookmarkStart w:id="416" w:name="_MON_1516005466"/>
      <w:bookmarkStart w:id="417" w:name="_MON_1499847210"/>
      <w:bookmarkStart w:id="418" w:name="_MON_1510471318"/>
      <w:bookmarkStart w:id="419" w:name="_MON_1510471339"/>
      <w:bookmarkStart w:id="420" w:name="_MON_1516104548"/>
      <w:bookmarkStart w:id="421" w:name="_MON_1516104602"/>
      <w:bookmarkStart w:id="422" w:name="_MON_1499847341"/>
      <w:bookmarkStart w:id="423" w:name="_MON_1508330316"/>
      <w:bookmarkStart w:id="424" w:name="_MON_1508332004"/>
      <w:bookmarkStart w:id="425" w:name="_MON_1499840170"/>
      <w:bookmarkStart w:id="426" w:name="_MON_1508567341"/>
      <w:bookmarkStart w:id="427" w:name="_MON_1508567370"/>
      <w:bookmarkStart w:id="428" w:name="_MON_1508567396"/>
      <w:bookmarkStart w:id="429" w:name="_MON_1508567414"/>
      <w:bookmarkStart w:id="430" w:name="_MON_1517513734"/>
      <w:bookmarkStart w:id="431" w:name="_MON_1517515191"/>
      <w:bookmarkStart w:id="432" w:name="_MON_1517515400"/>
      <w:bookmarkStart w:id="433" w:name="_MON_1517515469"/>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00211A36">
        <w:t xml:space="preserve">   </w:t>
      </w:r>
    </w:p>
    <w:p w14:paraId="3CA14245" w14:textId="77777777" w:rsidR="002E49B9" w:rsidRDefault="00BC0708" w:rsidP="002E49B9">
      <w:pPr>
        <w:tabs>
          <w:tab w:val="left" w:pos="540"/>
        </w:tabs>
        <w:autoSpaceDE w:val="0"/>
        <w:autoSpaceDN w:val="0"/>
        <w:ind w:left="450" w:right="-144"/>
      </w:pPr>
      <w:r>
        <w:rPr>
          <w:b/>
          <w:bCs/>
          <w:sz w:val="28"/>
          <w:szCs w:val="28"/>
        </w:rPr>
        <w:t>Income tax rate</w:t>
      </w:r>
    </w:p>
    <w:p w14:paraId="72CBD38F" w14:textId="06D88CE1" w:rsidR="00910630" w:rsidRPr="00FE5D78" w:rsidRDefault="00910630" w:rsidP="002E49B9">
      <w:pPr>
        <w:tabs>
          <w:tab w:val="left" w:pos="540"/>
        </w:tabs>
        <w:autoSpaceDE w:val="0"/>
        <w:autoSpaceDN w:val="0"/>
        <w:ind w:left="450" w:right="-144"/>
        <w:rPr>
          <w:spacing w:val="-2"/>
        </w:rPr>
      </w:pPr>
      <w:r w:rsidRPr="00FE5D78">
        <w:rPr>
          <w:spacing w:val="-2"/>
          <w:sz w:val="28"/>
        </w:rPr>
        <w:t xml:space="preserve">The Company used </w:t>
      </w:r>
      <w:r w:rsidR="00044FC9" w:rsidRPr="00FE5D78">
        <w:rPr>
          <w:spacing w:val="-2"/>
          <w:sz w:val="28"/>
        </w:rPr>
        <w:t xml:space="preserve">an income tax rate of 20% to </w:t>
      </w:r>
      <w:r w:rsidRPr="00FE5D78">
        <w:rPr>
          <w:spacing w:val="-2"/>
          <w:sz w:val="28"/>
          <w:szCs w:val="28"/>
        </w:rPr>
        <w:t>calculat</w:t>
      </w:r>
      <w:r w:rsidR="00044FC9" w:rsidRPr="00FE5D78">
        <w:rPr>
          <w:spacing w:val="-2"/>
          <w:sz w:val="28"/>
          <w:szCs w:val="28"/>
        </w:rPr>
        <w:t>e</w:t>
      </w:r>
      <w:r w:rsidRPr="00FE5D78">
        <w:rPr>
          <w:spacing w:val="-2"/>
          <w:sz w:val="28"/>
        </w:rPr>
        <w:t xml:space="preserve"> corporate income tax for the</w:t>
      </w:r>
      <w:r w:rsidR="00530330" w:rsidRPr="00FE5D78">
        <w:rPr>
          <w:spacing w:val="-2"/>
          <w:sz w:val="28"/>
        </w:rPr>
        <w:t xml:space="preserve"> three-month </w:t>
      </w:r>
      <w:r w:rsidR="00044FC9" w:rsidRPr="00FE5D78">
        <w:rPr>
          <w:spacing w:val="-2"/>
          <w:sz w:val="28"/>
        </w:rPr>
        <w:t xml:space="preserve">period </w:t>
      </w:r>
      <w:r w:rsidR="000B30D9" w:rsidRPr="00FE5D78">
        <w:rPr>
          <w:spacing w:val="-2"/>
          <w:sz w:val="28"/>
        </w:rPr>
        <w:t>ended March 31, 2022 and 2021</w:t>
      </w:r>
      <w:r w:rsidRPr="00FE5D78">
        <w:rPr>
          <w:spacing w:val="-2"/>
          <w:sz w:val="28"/>
        </w:rPr>
        <w:t>.</w:t>
      </w:r>
    </w:p>
    <w:p w14:paraId="36D535CC" w14:textId="77777777" w:rsidR="002E49B9" w:rsidRDefault="00E91487" w:rsidP="00FE5D78">
      <w:pPr>
        <w:numPr>
          <w:ilvl w:val="0"/>
          <w:numId w:val="1"/>
        </w:numPr>
        <w:autoSpaceDE w:val="0"/>
        <w:autoSpaceDN w:val="0"/>
        <w:spacing w:before="240"/>
        <w:ind w:left="432" w:right="144"/>
        <w:jc w:val="thaiDistribute"/>
        <w:rPr>
          <w:b/>
          <w:bCs/>
          <w:sz w:val="28"/>
          <w:szCs w:val="28"/>
        </w:rPr>
      </w:pPr>
      <w:r w:rsidRPr="00892EBF">
        <w:rPr>
          <w:b/>
          <w:bCs/>
          <w:sz w:val="28"/>
          <w:szCs w:val="28"/>
          <w:lang w:val="en-GB"/>
        </w:rPr>
        <w:t>Other non-current financial assets</w:t>
      </w:r>
    </w:p>
    <w:p w14:paraId="71F24349" w14:textId="5C36A142" w:rsidR="00E91487" w:rsidRPr="002E49B9" w:rsidRDefault="009853D5" w:rsidP="000C21FB">
      <w:pPr>
        <w:autoSpaceDE w:val="0"/>
        <w:autoSpaceDN w:val="0"/>
        <w:ind w:left="426" w:right="144"/>
        <w:rPr>
          <w:b/>
          <w:bCs/>
          <w:sz w:val="28"/>
          <w:szCs w:val="28"/>
        </w:rPr>
      </w:pPr>
      <w:r w:rsidRPr="002E49B9">
        <w:rPr>
          <w:sz w:val="28"/>
          <w:szCs w:val="28"/>
          <w:lang w:val="en-GB"/>
        </w:rPr>
        <w:t xml:space="preserve">Other non-current financial assets </w:t>
      </w:r>
      <w:r w:rsidR="004E6676" w:rsidRPr="002E49B9">
        <w:rPr>
          <w:sz w:val="28"/>
          <w:szCs w:val="28"/>
          <w:lang w:val="en-GB"/>
        </w:rPr>
        <w:t>as at March 31, 2022 and December 31, 2021</w:t>
      </w:r>
      <w:r w:rsidR="00D820FA" w:rsidRPr="002E49B9">
        <w:rPr>
          <w:sz w:val="28"/>
          <w:szCs w:val="28"/>
          <w:lang w:val="en-GB"/>
        </w:rPr>
        <w:t xml:space="preserve"> consisted of</w:t>
      </w:r>
      <w:r w:rsidRPr="002E49B9">
        <w:rPr>
          <w:sz w:val="28"/>
          <w:szCs w:val="28"/>
          <w:lang w:val="en-GB"/>
        </w:rPr>
        <w:t>:</w:t>
      </w:r>
    </w:p>
    <w:bookmarkStart w:id="434" w:name="_MON_1664622921"/>
    <w:bookmarkEnd w:id="434"/>
    <w:p w14:paraId="4078E44F" w14:textId="72B8468E" w:rsidR="00CD6A7D" w:rsidRDefault="00155266" w:rsidP="001201A3">
      <w:pPr>
        <w:tabs>
          <w:tab w:val="left" w:pos="5670"/>
        </w:tabs>
        <w:autoSpaceDE w:val="0"/>
        <w:autoSpaceDN w:val="0"/>
        <w:ind w:left="450" w:right="-61"/>
        <w:jc w:val="distribute"/>
      </w:pPr>
      <w:r w:rsidRPr="00636C67">
        <w:object w:dxaOrig="13213" w:dyaOrig="4530" w14:anchorId="45C3B18D">
          <v:shape id="_x0000_i1114" type="#_x0000_t75" style="width:469.4pt;height:173.1pt" o:ole="">
            <v:imagedata r:id="rId71" o:title=""/>
          </v:shape>
          <o:OLEObject Type="Embed" ProgID="Excel.Sheet.8" ShapeID="_x0000_i1114" DrawAspect="Content" ObjectID="_1713337625" r:id="rId72"/>
        </w:object>
      </w:r>
    </w:p>
    <w:bookmarkStart w:id="435" w:name="_MON_1674644869"/>
    <w:bookmarkEnd w:id="435"/>
    <w:p w14:paraId="48335C89" w14:textId="3D736941" w:rsidR="00E348F1" w:rsidRDefault="00155266" w:rsidP="00335628">
      <w:pPr>
        <w:tabs>
          <w:tab w:val="left" w:pos="2970"/>
          <w:tab w:val="left" w:pos="5670"/>
        </w:tabs>
        <w:autoSpaceDE w:val="0"/>
        <w:autoSpaceDN w:val="0"/>
        <w:ind w:left="425" w:right="-61"/>
        <w:jc w:val="thaiDistribute"/>
      </w:pPr>
      <w:r w:rsidRPr="00636C67">
        <w:object w:dxaOrig="13213" w:dyaOrig="4530" w14:anchorId="5E4EF846">
          <v:shape id="_x0000_i1118" type="#_x0000_t75" style="width:469.4pt;height:173.75pt" o:ole="">
            <v:imagedata r:id="rId73" o:title=""/>
          </v:shape>
          <o:OLEObject Type="Embed" ProgID="Excel.Sheet.8" ShapeID="_x0000_i1118" DrawAspect="Content" ObjectID="_1713337626" r:id="rId74"/>
        </w:object>
      </w:r>
    </w:p>
    <w:p w14:paraId="5828AF34" w14:textId="46C68043" w:rsidR="00E8105F" w:rsidRPr="00335628" w:rsidRDefault="00E8105F" w:rsidP="00FE5D78">
      <w:pPr>
        <w:tabs>
          <w:tab w:val="left" w:pos="2970"/>
          <w:tab w:val="left" w:pos="5670"/>
        </w:tabs>
        <w:autoSpaceDE w:val="0"/>
        <w:autoSpaceDN w:val="0"/>
        <w:spacing w:before="120"/>
        <w:ind w:left="432" w:right="-58"/>
        <w:jc w:val="thaiDistribute"/>
        <w:rPr>
          <w:sz w:val="28"/>
        </w:rPr>
      </w:pPr>
      <w:r w:rsidRPr="00CD6A7D">
        <w:rPr>
          <w:sz w:val="28"/>
        </w:rPr>
        <w:t xml:space="preserve">The Company received dividend income from Professional Laboratory Management Corp Co., Ltd. The dividend income is </w:t>
      </w:r>
      <w:proofErr w:type="spellStart"/>
      <w:r w:rsidR="002E49B9">
        <w:rPr>
          <w:sz w:val="28"/>
        </w:rPr>
        <w:t>recognis</w:t>
      </w:r>
      <w:r w:rsidRPr="00CD6A7D">
        <w:rPr>
          <w:sz w:val="28"/>
        </w:rPr>
        <w:t>ed</w:t>
      </w:r>
      <w:proofErr w:type="spellEnd"/>
      <w:r w:rsidRPr="00CD6A7D">
        <w:rPr>
          <w:sz w:val="28"/>
        </w:rPr>
        <w:t xml:space="preserve"> as other income amounting of Baht 5.71 million in consolidated and separate financial statement for the three-month period ended March 31, 2022.</w:t>
      </w:r>
    </w:p>
    <w:p w14:paraId="74A11F6A" w14:textId="283B7070" w:rsidR="0010531D" w:rsidRPr="00892EBF" w:rsidRDefault="0010531D" w:rsidP="00892EBF">
      <w:pPr>
        <w:numPr>
          <w:ilvl w:val="0"/>
          <w:numId w:val="1"/>
        </w:numPr>
        <w:autoSpaceDE w:val="0"/>
        <w:autoSpaceDN w:val="0"/>
        <w:spacing w:before="240"/>
        <w:ind w:left="426" w:right="144"/>
        <w:jc w:val="thaiDistribute"/>
        <w:rPr>
          <w:b/>
          <w:bCs/>
          <w:sz w:val="28"/>
          <w:szCs w:val="28"/>
        </w:rPr>
      </w:pPr>
      <w:r w:rsidRPr="00892EBF">
        <w:rPr>
          <w:b/>
          <w:bCs/>
          <w:sz w:val="28"/>
          <w:szCs w:val="28"/>
          <w:lang w:val="en-GB"/>
        </w:rPr>
        <w:lastRenderedPageBreak/>
        <w:t>Other non-current assets</w:t>
      </w:r>
    </w:p>
    <w:p w14:paraId="643F08F0" w14:textId="7C7DB918" w:rsidR="0010531D" w:rsidRDefault="0010531D" w:rsidP="0084398C">
      <w:pPr>
        <w:tabs>
          <w:tab w:val="left" w:pos="5220"/>
          <w:tab w:val="left" w:pos="5670"/>
        </w:tabs>
        <w:autoSpaceDE w:val="0"/>
        <w:autoSpaceDN w:val="0"/>
        <w:spacing w:before="120"/>
        <w:ind w:left="432" w:right="-72"/>
        <w:rPr>
          <w:sz w:val="28"/>
          <w:szCs w:val="28"/>
        </w:rPr>
      </w:pPr>
      <w:r w:rsidRPr="00FD1BF1">
        <w:rPr>
          <w:sz w:val="28"/>
          <w:szCs w:val="28"/>
        </w:rPr>
        <w:t xml:space="preserve">Other non-current assets </w:t>
      </w:r>
      <w:r w:rsidR="004E6676">
        <w:rPr>
          <w:sz w:val="28"/>
          <w:szCs w:val="28"/>
        </w:rPr>
        <w:t>as at March 31, 2022 and December 31, 2021</w:t>
      </w:r>
      <w:r w:rsidR="005A249F">
        <w:rPr>
          <w:sz w:val="28"/>
          <w:szCs w:val="28"/>
        </w:rPr>
        <w:t xml:space="preserve"> consisted of</w:t>
      </w:r>
      <w:r w:rsidRPr="00FD1BF1">
        <w:rPr>
          <w:sz w:val="28"/>
          <w:szCs w:val="28"/>
        </w:rPr>
        <w:t>:</w:t>
      </w:r>
    </w:p>
    <w:bookmarkStart w:id="436" w:name="_GoBack"/>
    <w:bookmarkStart w:id="437" w:name="_MON_1682160002"/>
    <w:bookmarkEnd w:id="437"/>
    <w:p w14:paraId="63294F87" w14:textId="0E07720D" w:rsidR="00CC25D0" w:rsidRPr="00FD1BF1" w:rsidRDefault="003938F2" w:rsidP="001E1CD1">
      <w:pPr>
        <w:tabs>
          <w:tab w:val="left" w:pos="5220"/>
          <w:tab w:val="left" w:pos="5670"/>
          <w:tab w:val="left" w:pos="9450"/>
        </w:tabs>
        <w:autoSpaceDE w:val="0"/>
        <w:autoSpaceDN w:val="0"/>
        <w:spacing w:before="120"/>
        <w:ind w:left="432" w:right="299"/>
        <w:rPr>
          <w:sz w:val="28"/>
          <w:szCs w:val="28"/>
        </w:rPr>
      </w:pPr>
      <w:r w:rsidRPr="00636C67">
        <w:rPr>
          <w:rFonts w:asciiTheme="majorBidi" w:hAnsiTheme="majorBidi" w:cstheme="majorBidi"/>
          <w:sz w:val="28"/>
          <w:cs/>
        </w:rPr>
        <w:object w:dxaOrig="9075" w:dyaOrig="3795" w14:anchorId="1335DB4E">
          <v:shape id="_x0000_i1056" type="#_x0000_t75" style="width:452.75pt;height:190.4pt" o:ole="" o:preferrelative="f">
            <v:imagedata r:id="rId75" o:title=""/>
            <o:lock v:ext="edit" aspectratio="f"/>
          </v:shape>
          <o:OLEObject Type="Embed" ProgID="Excel.Sheet.8" ShapeID="_x0000_i1056" DrawAspect="Content" ObjectID="_1713337627" r:id="rId76"/>
        </w:object>
      </w:r>
      <w:bookmarkEnd w:id="436"/>
    </w:p>
    <w:p w14:paraId="716E90A0" w14:textId="072A197C" w:rsidR="0010531D" w:rsidRPr="00035BDE" w:rsidRDefault="0010531D" w:rsidP="00992AED">
      <w:pPr>
        <w:numPr>
          <w:ilvl w:val="0"/>
          <w:numId w:val="1"/>
        </w:numPr>
        <w:tabs>
          <w:tab w:val="left" w:pos="9450"/>
        </w:tabs>
        <w:autoSpaceDE w:val="0"/>
        <w:autoSpaceDN w:val="0"/>
        <w:spacing w:before="240"/>
        <w:ind w:left="426" w:right="299"/>
        <w:jc w:val="thaiDistribute"/>
        <w:rPr>
          <w:b/>
          <w:bCs/>
          <w:sz w:val="28"/>
          <w:szCs w:val="28"/>
          <w:lang w:val="en-GB"/>
        </w:rPr>
      </w:pPr>
      <w:r w:rsidRPr="00035BDE">
        <w:rPr>
          <w:b/>
          <w:bCs/>
          <w:sz w:val="28"/>
          <w:szCs w:val="28"/>
          <w:lang w:val="en-GB"/>
        </w:rPr>
        <w:t xml:space="preserve">Bank overdrafts and short-term loans from financial </w:t>
      </w:r>
      <w:r w:rsidR="00272DA3" w:rsidRPr="00035BDE">
        <w:rPr>
          <w:b/>
          <w:bCs/>
          <w:sz w:val="28"/>
          <w:szCs w:val="28"/>
          <w:lang w:val="en-GB"/>
        </w:rPr>
        <w:t>institutions</w:t>
      </w:r>
    </w:p>
    <w:p w14:paraId="39AF442F" w14:textId="4F1431A3" w:rsidR="0010531D" w:rsidRDefault="0010531D" w:rsidP="003938F2">
      <w:pPr>
        <w:autoSpaceDE w:val="0"/>
        <w:autoSpaceDN w:val="0"/>
        <w:ind w:left="425" w:right="299"/>
        <w:jc w:val="thaiDistribute"/>
        <w:rPr>
          <w:sz w:val="28"/>
          <w:szCs w:val="28"/>
          <w:lang w:val="en-GB"/>
        </w:rPr>
      </w:pPr>
      <w:r w:rsidRPr="00CE30E9">
        <w:rPr>
          <w:sz w:val="28"/>
          <w:szCs w:val="28"/>
          <w:lang w:val="en-GB"/>
        </w:rPr>
        <w:t xml:space="preserve">Bank overdrafts and short-term loans from financial institutions </w:t>
      </w:r>
      <w:r w:rsidR="004E6676">
        <w:rPr>
          <w:sz w:val="28"/>
          <w:szCs w:val="28"/>
          <w:lang w:val="en-GB"/>
        </w:rPr>
        <w:t>as at March 31, 2022 and December 31, 2021</w:t>
      </w:r>
      <w:r w:rsidR="003938F2">
        <w:rPr>
          <w:sz w:val="28"/>
          <w:szCs w:val="28"/>
          <w:lang w:val="en-GB"/>
        </w:rPr>
        <w:t xml:space="preserve"> </w:t>
      </w:r>
      <w:r w:rsidRPr="00CE30E9">
        <w:rPr>
          <w:sz w:val="28"/>
          <w:szCs w:val="28"/>
          <w:lang w:val="en-GB"/>
        </w:rPr>
        <w:t>are as follow</w:t>
      </w:r>
      <w:r w:rsidR="003D4534">
        <w:rPr>
          <w:sz w:val="28"/>
          <w:szCs w:val="28"/>
          <w:lang w:val="en-GB"/>
        </w:rPr>
        <w:t>s</w:t>
      </w:r>
      <w:r w:rsidRPr="00CE30E9">
        <w:rPr>
          <w:sz w:val="28"/>
          <w:szCs w:val="28"/>
          <w:lang w:val="en-GB"/>
        </w:rPr>
        <w:t>:</w:t>
      </w:r>
    </w:p>
    <w:bookmarkStart w:id="438" w:name="_MON_1681854107"/>
    <w:bookmarkEnd w:id="438"/>
    <w:p w14:paraId="7790D52E" w14:textId="473F7AB1" w:rsidR="00E8105F" w:rsidRPr="00CD6A7D" w:rsidRDefault="000C730C" w:rsidP="003938F2">
      <w:pPr>
        <w:tabs>
          <w:tab w:val="left" w:pos="2970"/>
          <w:tab w:val="left" w:pos="9450"/>
        </w:tabs>
        <w:autoSpaceDE w:val="0"/>
        <w:autoSpaceDN w:val="0"/>
        <w:ind w:left="425" w:right="299"/>
        <w:jc w:val="distribute"/>
        <w:rPr>
          <w:rFonts w:asciiTheme="majorBidi" w:hAnsiTheme="majorBidi" w:cstheme="majorBidi"/>
          <w:sz w:val="28"/>
        </w:rPr>
      </w:pPr>
      <w:r w:rsidRPr="00636C67">
        <w:rPr>
          <w:rFonts w:asciiTheme="majorBidi" w:hAnsiTheme="majorBidi" w:cstheme="majorBidi"/>
          <w:sz w:val="28"/>
          <w:cs/>
        </w:rPr>
        <w:object w:dxaOrig="9535" w:dyaOrig="3013" w14:anchorId="5B507174">
          <v:shape id="_x0000_i1057" type="#_x0000_t75" style="width:452.75pt;height:156.45pt" o:ole="" o:preferrelative="f">
            <v:imagedata r:id="rId77" o:title=""/>
            <o:lock v:ext="edit" aspectratio="f"/>
          </v:shape>
          <o:OLEObject Type="Embed" ProgID="Excel.Sheet.8" ShapeID="_x0000_i1057" DrawAspect="Content" ObjectID="_1713337628" r:id="rId78"/>
        </w:object>
      </w:r>
    </w:p>
    <w:p w14:paraId="5076E1AA" w14:textId="3B2E3AC1" w:rsidR="0010531D" w:rsidRDefault="004E6676" w:rsidP="0010531D">
      <w:pPr>
        <w:autoSpaceDE w:val="0"/>
        <w:autoSpaceDN w:val="0"/>
        <w:spacing w:before="120"/>
        <w:ind w:left="425" w:right="-1"/>
        <w:rPr>
          <w:sz w:val="28"/>
          <w:szCs w:val="28"/>
          <w:lang w:val="en-GB"/>
        </w:rPr>
      </w:pPr>
      <w:r>
        <w:rPr>
          <w:sz w:val="28"/>
          <w:szCs w:val="28"/>
          <w:lang w:val="en-GB"/>
        </w:rPr>
        <w:t>As at March 31, 2022 and December 31, 2021</w:t>
      </w:r>
      <w:r w:rsidR="0010531D" w:rsidRPr="000511DF">
        <w:rPr>
          <w:sz w:val="28"/>
          <w:szCs w:val="28"/>
          <w:lang w:val="en-GB"/>
        </w:rPr>
        <w:t>, the Group has lines of credit from financial institutions as follows:</w:t>
      </w:r>
    </w:p>
    <w:bookmarkStart w:id="439" w:name="_MON_1681853602"/>
    <w:bookmarkEnd w:id="439"/>
    <w:p w14:paraId="7BBC0880" w14:textId="6794BF9A" w:rsidR="0010531D" w:rsidRDefault="001F62FE" w:rsidP="00D618E6">
      <w:pPr>
        <w:tabs>
          <w:tab w:val="left" w:pos="9450"/>
        </w:tabs>
        <w:spacing w:before="120"/>
        <w:ind w:left="450" w:right="299"/>
        <w:jc w:val="thaiDistribute"/>
      </w:pPr>
      <w:r w:rsidRPr="00636C67">
        <w:rPr>
          <w:rFonts w:asciiTheme="majorBidi" w:hAnsiTheme="majorBidi" w:cstheme="majorBidi"/>
          <w:sz w:val="28"/>
        </w:rPr>
        <w:object w:dxaOrig="9698" w:dyaOrig="3476" w14:anchorId="381D42FC">
          <v:shape id="_x0000_i1058" type="#_x0000_t75" style="width:450.7pt;height:180pt" o:ole="" o:preferrelative="f">
            <v:imagedata r:id="rId79" o:title=""/>
            <o:lock v:ext="edit" aspectratio="f"/>
          </v:shape>
          <o:OLEObject Type="Embed" ProgID="Excel.Sheet.12" ShapeID="_x0000_i1058" DrawAspect="Content" ObjectID="_1713337629" r:id="rId80"/>
        </w:object>
      </w:r>
      <w:r w:rsidR="0010531D" w:rsidRPr="00CC67E8">
        <w:t xml:space="preserve"> </w:t>
      </w:r>
    </w:p>
    <w:p w14:paraId="35BA9E9E" w14:textId="31471AAA" w:rsidR="00C033CC" w:rsidRPr="000C730C" w:rsidRDefault="003D4534" w:rsidP="000C730C">
      <w:pPr>
        <w:tabs>
          <w:tab w:val="left" w:pos="5670"/>
        </w:tabs>
        <w:autoSpaceDE w:val="0"/>
        <w:autoSpaceDN w:val="0"/>
        <w:spacing w:before="120"/>
        <w:ind w:left="425" w:right="-61"/>
        <w:jc w:val="thaiDistribute"/>
        <w:rPr>
          <w:sz w:val="28"/>
        </w:rPr>
      </w:pPr>
      <w:r w:rsidRPr="000C730C">
        <w:rPr>
          <w:sz w:val="28"/>
        </w:rPr>
        <w:lastRenderedPageBreak/>
        <w:t>The Group receives credit facilities from banks for forward contracts to hedge against</w:t>
      </w:r>
      <w:r w:rsidR="000C730C">
        <w:rPr>
          <w:sz w:val="28"/>
        </w:rPr>
        <w:t xml:space="preserve"> exchange rate risks associated </w:t>
      </w:r>
      <w:r w:rsidRPr="000C730C">
        <w:rPr>
          <w:sz w:val="28"/>
        </w:rPr>
        <w:t xml:space="preserve">with </w:t>
      </w:r>
      <w:r w:rsidR="000C730C">
        <w:rPr>
          <w:sz w:val="28"/>
        </w:rPr>
        <w:t xml:space="preserve">        </w:t>
      </w:r>
      <w:r w:rsidRPr="000C730C">
        <w:rPr>
          <w:sz w:val="28"/>
        </w:rPr>
        <w:t xml:space="preserve">trust receipts/letters of credit which are denominated both in foreign currencies and Baht currency as follows: </w:t>
      </w:r>
    </w:p>
    <w:bookmarkStart w:id="440" w:name="_MON_1681905113"/>
    <w:bookmarkEnd w:id="440"/>
    <w:p w14:paraId="0D96FC0B" w14:textId="2B440765" w:rsidR="00C033CC" w:rsidRDefault="001959FA" w:rsidP="004C4C69">
      <w:pPr>
        <w:autoSpaceDE w:val="0"/>
        <w:autoSpaceDN w:val="0"/>
        <w:spacing w:before="120"/>
        <w:ind w:left="432" w:right="119"/>
        <w:jc w:val="distribute"/>
        <w:rPr>
          <w:rFonts w:asciiTheme="majorBidi" w:hAnsiTheme="majorBidi" w:cstheme="majorBidi"/>
          <w:sz w:val="28"/>
        </w:rPr>
      </w:pPr>
      <w:r w:rsidRPr="00636C67">
        <w:rPr>
          <w:rFonts w:asciiTheme="majorBidi" w:hAnsiTheme="majorBidi" w:cstheme="majorBidi"/>
          <w:sz w:val="28"/>
          <w:cs/>
        </w:rPr>
        <w:object w:dxaOrig="9756" w:dyaOrig="2277" w14:anchorId="559FA133">
          <v:shape id="_x0000_i1059" type="#_x0000_t75" style="width:468.7pt;height:117.7pt" o:ole="" o:preferrelative="f">
            <v:imagedata r:id="rId81" o:title=""/>
            <o:lock v:ext="edit" aspectratio="f"/>
          </v:shape>
          <o:OLEObject Type="Embed" ProgID="Excel.Sheet.8" ShapeID="_x0000_i1059" DrawAspect="Content" ObjectID="_1713337630" r:id="rId82"/>
        </w:object>
      </w:r>
    </w:p>
    <w:p w14:paraId="0C8243B3" w14:textId="7DCF5D31" w:rsidR="00E8105F" w:rsidRPr="001959FA" w:rsidRDefault="000C730C" w:rsidP="001F62FE">
      <w:pPr>
        <w:tabs>
          <w:tab w:val="left" w:pos="5670"/>
        </w:tabs>
        <w:autoSpaceDE w:val="0"/>
        <w:autoSpaceDN w:val="0"/>
        <w:spacing w:before="120"/>
        <w:ind w:left="425" w:right="-61"/>
        <w:jc w:val="thaiDistribute"/>
        <w:rPr>
          <w:sz w:val="28"/>
          <w:cs/>
        </w:rPr>
      </w:pPr>
      <w:r w:rsidRPr="001959FA">
        <w:rPr>
          <w:sz w:val="28"/>
        </w:rPr>
        <w:t xml:space="preserve">The Group has credit facilities in the form of short-term loans from many financial institutions. As at March </w:t>
      </w:r>
      <w:r w:rsidR="001959FA">
        <w:rPr>
          <w:sz w:val="28"/>
        </w:rPr>
        <w:t>31</w:t>
      </w:r>
      <w:r w:rsidR="001F62FE">
        <w:rPr>
          <w:sz w:val="28"/>
        </w:rPr>
        <w:t>, 2022</w:t>
      </w:r>
      <w:r w:rsidR="001959FA">
        <w:rPr>
          <w:sz w:val="28"/>
        </w:rPr>
        <w:t xml:space="preserve">, </w:t>
      </w:r>
      <w:r w:rsidRPr="001959FA">
        <w:rPr>
          <w:sz w:val="28"/>
        </w:rPr>
        <w:t xml:space="preserve">such loan </w:t>
      </w:r>
      <w:proofErr w:type="gramStart"/>
      <w:r w:rsidRPr="001959FA">
        <w:rPr>
          <w:sz w:val="28"/>
        </w:rPr>
        <w:t>are</w:t>
      </w:r>
      <w:proofErr w:type="gramEnd"/>
      <w:r w:rsidRPr="001959FA">
        <w:rPr>
          <w:sz w:val="28"/>
        </w:rPr>
        <w:t xml:space="preserve"> guaranteed by cer</w:t>
      </w:r>
      <w:r w:rsidR="00827B5E">
        <w:rPr>
          <w:sz w:val="28"/>
        </w:rPr>
        <w:t>tain of the Company’s directors and a</w:t>
      </w:r>
      <w:r w:rsidRPr="001959FA">
        <w:rPr>
          <w:sz w:val="28"/>
        </w:rPr>
        <w:t xml:space="preserve">s at December </w:t>
      </w:r>
      <w:r w:rsidR="001F62FE">
        <w:rPr>
          <w:sz w:val="28"/>
        </w:rPr>
        <w:t>31, 2022</w:t>
      </w:r>
      <w:r w:rsidR="001959FA">
        <w:rPr>
          <w:sz w:val="28"/>
        </w:rPr>
        <w:t xml:space="preserve"> guaranteed by Thai </w:t>
      </w:r>
      <w:r w:rsidRPr="001959FA">
        <w:rPr>
          <w:sz w:val="28"/>
        </w:rPr>
        <w:t>Credit Guarantee Corporation, related companies and certain of the Company’s directors.</w:t>
      </w:r>
    </w:p>
    <w:p w14:paraId="23C00082" w14:textId="5B5EBD73" w:rsidR="0010531D" w:rsidRPr="007A6C70" w:rsidRDefault="0010531D" w:rsidP="007A6C70">
      <w:pPr>
        <w:numPr>
          <w:ilvl w:val="0"/>
          <w:numId w:val="1"/>
        </w:numPr>
        <w:autoSpaceDE w:val="0"/>
        <w:autoSpaceDN w:val="0"/>
        <w:spacing w:before="240"/>
        <w:ind w:left="426" w:right="144"/>
        <w:jc w:val="thaiDistribute"/>
        <w:rPr>
          <w:b/>
          <w:bCs/>
          <w:sz w:val="28"/>
          <w:szCs w:val="28"/>
        </w:rPr>
      </w:pPr>
      <w:r w:rsidRPr="007A6C70">
        <w:rPr>
          <w:b/>
          <w:bCs/>
          <w:sz w:val="28"/>
          <w:szCs w:val="28"/>
          <w:lang w:val="en-GB"/>
        </w:rPr>
        <w:t>Trade and other current payables</w:t>
      </w:r>
    </w:p>
    <w:p w14:paraId="17E04269" w14:textId="72C20608" w:rsidR="0010531D" w:rsidRPr="00636C67" w:rsidRDefault="0010531D" w:rsidP="00C033CC">
      <w:pPr>
        <w:autoSpaceDE w:val="0"/>
        <w:autoSpaceDN w:val="0"/>
        <w:spacing w:before="120"/>
        <w:ind w:left="425" w:right="-1" w:firstLine="7"/>
        <w:jc w:val="thaiDistribute"/>
        <w:rPr>
          <w:sz w:val="28"/>
          <w:szCs w:val="28"/>
          <w:cs/>
          <w:lang w:val="en-GB"/>
        </w:rPr>
      </w:pPr>
      <w:r w:rsidRPr="0078684F">
        <w:rPr>
          <w:sz w:val="28"/>
          <w:szCs w:val="28"/>
          <w:lang w:val="en-GB"/>
        </w:rPr>
        <w:t xml:space="preserve">Trade and other current payables </w:t>
      </w:r>
      <w:r w:rsidR="004E6676">
        <w:rPr>
          <w:sz w:val="28"/>
          <w:szCs w:val="28"/>
          <w:lang w:val="en-GB"/>
        </w:rPr>
        <w:t>as at March 31, 2022 and December 31, 2021</w:t>
      </w:r>
      <w:r w:rsidRPr="0078684F">
        <w:rPr>
          <w:sz w:val="28"/>
          <w:szCs w:val="28"/>
          <w:cs/>
          <w:lang w:val="en-GB"/>
        </w:rPr>
        <w:t xml:space="preserve"> </w:t>
      </w:r>
      <w:r w:rsidR="00C033CC">
        <w:rPr>
          <w:sz w:val="28"/>
          <w:szCs w:val="28"/>
          <w:lang w:val="en-GB"/>
        </w:rPr>
        <w:t>consisted</w:t>
      </w:r>
      <w:r w:rsidR="00315B59">
        <w:rPr>
          <w:sz w:val="28"/>
          <w:szCs w:val="28"/>
          <w:lang w:val="en-GB"/>
        </w:rPr>
        <w:t xml:space="preserve"> of</w:t>
      </w:r>
      <w:r w:rsidRPr="0078684F">
        <w:rPr>
          <w:sz w:val="28"/>
          <w:szCs w:val="28"/>
          <w:lang w:val="en-GB"/>
        </w:rPr>
        <w:t>:</w:t>
      </w:r>
    </w:p>
    <w:bookmarkStart w:id="441" w:name="_MON_1681854494"/>
    <w:bookmarkEnd w:id="441"/>
    <w:p w14:paraId="11607F0E" w14:textId="1C74CBF7" w:rsidR="0010531D" w:rsidRDefault="001F62FE" w:rsidP="004D5E1D">
      <w:pPr>
        <w:tabs>
          <w:tab w:val="left" w:pos="3690"/>
          <w:tab w:val="left" w:pos="3780"/>
        </w:tabs>
        <w:spacing w:before="80"/>
        <w:ind w:left="-180" w:right="-511"/>
        <w:jc w:val="distribute"/>
        <w:rPr>
          <w:sz w:val="28"/>
        </w:rPr>
      </w:pPr>
      <w:r w:rsidRPr="00636C67">
        <w:rPr>
          <w:sz w:val="28"/>
          <w:cs/>
        </w:rPr>
        <w:object w:dxaOrig="9879" w:dyaOrig="4899" w14:anchorId="67F811B1">
          <v:shape id="_x0000_i1060" type="#_x0000_t75" style="width:470.1pt;height:253.4pt" o:ole="" o:preferrelative="f">
            <v:imagedata r:id="rId83" o:title=""/>
            <o:lock v:ext="edit" aspectratio="f"/>
          </v:shape>
          <o:OLEObject Type="Embed" ProgID="Excel.Sheet.8" ShapeID="_x0000_i1060" DrawAspect="Content" ObjectID="_1713337631" r:id="rId84"/>
        </w:object>
      </w:r>
    </w:p>
    <w:p w14:paraId="343B01A9" w14:textId="71D7FAA5" w:rsidR="001959FA" w:rsidRDefault="001959FA" w:rsidP="004D5E1D">
      <w:pPr>
        <w:tabs>
          <w:tab w:val="left" w:pos="3690"/>
          <w:tab w:val="left" w:pos="3780"/>
        </w:tabs>
        <w:spacing w:before="80"/>
        <w:ind w:left="-180" w:right="-511"/>
        <w:jc w:val="distribute"/>
        <w:rPr>
          <w:sz w:val="28"/>
        </w:rPr>
      </w:pPr>
    </w:p>
    <w:p w14:paraId="05B7778B" w14:textId="537FFFFD" w:rsidR="001959FA" w:rsidRDefault="001959FA" w:rsidP="004D5E1D">
      <w:pPr>
        <w:tabs>
          <w:tab w:val="left" w:pos="3690"/>
          <w:tab w:val="left" w:pos="3780"/>
        </w:tabs>
        <w:spacing w:before="80"/>
        <w:ind w:left="-180" w:right="-511"/>
        <w:jc w:val="distribute"/>
        <w:rPr>
          <w:sz w:val="28"/>
        </w:rPr>
      </w:pPr>
    </w:p>
    <w:p w14:paraId="708C5D61" w14:textId="6AA9B9A6" w:rsidR="001959FA" w:rsidRDefault="001959FA" w:rsidP="004D5E1D">
      <w:pPr>
        <w:tabs>
          <w:tab w:val="left" w:pos="3690"/>
          <w:tab w:val="left" w:pos="3780"/>
        </w:tabs>
        <w:spacing w:before="80"/>
        <w:ind w:left="-180" w:right="-511"/>
        <w:jc w:val="distribute"/>
        <w:rPr>
          <w:sz w:val="28"/>
        </w:rPr>
      </w:pPr>
    </w:p>
    <w:p w14:paraId="0C441510" w14:textId="2625C4EC" w:rsidR="001959FA" w:rsidRDefault="001959FA" w:rsidP="004D5E1D">
      <w:pPr>
        <w:tabs>
          <w:tab w:val="left" w:pos="3690"/>
          <w:tab w:val="left" w:pos="3780"/>
        </w:tabs>
        <w:spacing w:before="80"/>
        <w:ind w:left="-180" w:right="-511"/>
        <w:jc w:val="distribute"/>
        <w:rPr>
          <w:sz w:val="28"/>
        </w:rPr>
      </w:pPr>
    </w:p>
    <w:p w14:paraId="12005804" w14:textId="11A59CD3" w:rsidR="001959FA" w:rsidRDefault="001959FA" w:rsidP="004D5E1D">
      <w:pPr>
        <w:tabs>
          <w:tab w:val="left" w:pos="3690"/>
          <w:tab w:val="left" w:pos="3780"/>
        </w:tabs>
        <w:spacing w:before="80"/>
        <w:ind w:left="-180" w:right="-511"/>
        <w:jc w:val="distribute"/>
        <w:rPr>
          <w:sz w:val="28"/>
        </w:rPr>
      </w:pPr>
    </w:p>
    <w:p w14:paraId="197E02A0" w14:textId="1742E8B4" w:rsidR="001959FA" w:rsidRDefault="001959FA" w:rsidP="004D5E1D">
      <w:pPr>
        <w:tabs>
          <w:tab w:val="left" w:pos="3690"/>
          <w:tab w:val="left" w:pos="3780"/>
        </w:tabs>
        <w:spacing w:before="80"/>
        <w:ind w:left="-180" w:right="-511"/>
        <w:jc w:val="distribute"/>
        <w:rPr>
          <w:sz w:val="28"/>
        </w:rPr>
      </w:pPr>
    </w:p>
    <w:p w14:paraId="7CE601E7" w14:textId="77777777" w:rsidR="001959FA" w:rsidRDefault="001959FA" w:rsidP="004D5E1D">
      <w:pPr>
        <w:tabs>
          <w:tab w:val="left" w:pos="3690"/>
          <w:tab w:val="left" w:pos="3780"/>
        </w:tabs>
        <w:spacing w:before="80"/>
        <w:ind w:left="-180" w:right="-511"/>
        <w:jc w:val="distribute"/>
        <w:rPr>
          <w:sz w:val="28"/>
        </w:rPr>
      </w:pPr>
    </w:p>
    <w:p w14:paraId="29741875" w14:textId="77777777" w:rsidR="0010531D" w:rsidRPr="00636C67" w:rsidRDefault="0010531D" w:rsidP="00A93EAF">
      <w:pPr>
        <w:numPr>
          <w:ilvl w:val="0"/>
          <w:numId w:val="1"/>
        </w:numPr>
        <w:autoSpaceDE w:val="0"/>
        <w:autoSpaceDN w:val="0"/>
        <w:spacing w:before="240"/>
        <w:ind w:left="426" w:right="144"/>
        <w:rPr>
          <w:b/>
          <w:bCs/>
          <w:sz w:val="28"/>
          <w:szCs w:val="28"/>
          <w:lang w:val="en-GB"/>
        </w:rPr>
      </w:pPr>
      <w:r w:rsidRPr="00820C11">
        <w:rPr>
          <w:b/>
          <w:bCs/>
          <w:sz w:val="28"/>
          <w:szCs w:val="28"/>
          <w:lang w:val="en-GB"/>
        </w:rPr>
        <w:lastRenderedPageBreak/>
        <w:t>Other current liabilities</w:t>
      </w:r>
    </w:p>
    <w:p w14:paraId="65DB1399" w14:textId="429A0F54" w:rsidR="0010531D" w:rsidRPr="00636C67" w:rsidRDefault="0010531D" w:rsidP="00677DEE">
      <w:pPr>
        <w:autoSpaceDE w:val="0"/>
        <w:autoSpaceDN w:val="0"/>
        <w:ind w:left="425" w:right="119"/>
        <w:jc w:val="thaiDistribute"/>
        <w:rPr>
          <w:sz w:val="28"/>
          <w:szCs w:val="28"/>
        </w:rPr>
      </w:pPr>
      <w:r w:rsidRPr="00820C11">
        <w:rPr>
          <w:sz w:val="28"/>
          <w:szCs w:val="28"/>
          <w:lang w:val="en-GB"/>
        </w:rPr>
        <w:t>Other</w:t>
      </w:r>
      <w:r w:rsidR="002D7256">
        <w:rPr>
          <w:sz w:val="28"/>
          <w:szCs w:val="28"/>
          <w:lang w:val="en-GB"/>
        </w:rPr>
        <w:t xml:space="preserve"> current liabilities </w:t>
      </w:r>
      <w:r w:rsidR="004E6676">
        <w:rPr>
          <w:sz w:val="28"/>
          <w:szCs w:val="28"/>
          <w:lang w:val="en-GB"/>
        </w:rPr>
        <w:t>as at March 31, 2022 and December 31, 2021</w:t>
      </w:r>
      <w:r w:rsidRPr="00820C11">
        <w:rPr>
          <w:sz w:val="28"/>
          <w:szCs w:val="28"/>
          <w:cs/>
          <w:lang w:val="en-GB"/>
        </w:rPr>
        <w:t xml:space="preserve"> </w:t>
      </w:r>
      <w:r w:rsidR="004A4EE4">
        <w:rPr>
          <w:sz w:val="28"/>
          <w:szCs w:val="28"/>
          <w:lang w:val="en-GB"/>
        </w:rPr>
        <w:t>consisted</w:t>
      </w:r>
      <w:r w:rsidR="0059728C">
        <w:rPr>
          <w:sz w:val="28"/>
          <w:szCs w:val="28"/>
          <w:lang w:val="en-GB"/>
        </w:rPr>
        <w:t xml:space="preserve"> of</w:t>
      </w:r>
      <w:r w:rsidRPr="00820C11">
        <w:rPr>
          <w:sz w:val="28"/>
          <w:szCs w:val="28"/>
          <w:lang w:val="en-GB"/>
        </w:rPr>
        <w:t>:</w:t>
      </w:r>
    </w:p>
    <w:bookmarkStart w:id="442" w:name="_MON_1681813530"/>
    <w:bookmarkEnd w:id="442"/>
    <w:p w14:paraId="208BBF48" w14:textId="4BCD7CC6" w:rsidR="0010531D" w:rsidRPr="00235334" w:rsidRDefault="00FE1813" w:rsidP="00826326">
      <w:pPr>
        <w:tabs>
          <w:tab w:val="left" w:pos="3870"/>
          <w:tab w:val="left" w:pos="9630"/>
        </w:tabs>
        <w:autoSpaceDE w:val="0"/>
        <w:autoSpaceDN w:val="0"/>
        <w:ind w:left="288" w:right="119" w:firstLine="16"/>
        <w:rPr>
          <w:sz w:val="16"/>
          <w:szCs w:val="16"/>
          <w:cs/>
        </w:rPr>
      </w:pPr>
      <w:r w:rsidRPr="00636C67">
        <w:rPr>
          <w:sz w:val="28"/>
          <w:cs/>
        </w:rPr>
        <w:object w:dxaOrig="9711" w:dyaOrig="3349" w14:anchorId="4B369319">
          <v:shape id="_x0000_i1061" type="#_x0000_t75" style="width:461.1pt;height:173.1pt" o:ole="" o:preferrelative="f">
            <v:imagedata r:id="rId85" o:title=""/>
            <o:lock v:ext="edit" aspectratio="f"/>
          </v:shape>
          <o:OLEObject Type="Embed" ProgID="Excel.Sheet.8" ShapeID="_x0000_i1061" DrawAspect="Content" ObjectID="_1713337632" r:id="rId86"/>
        </w:object>
      </w:r>
    </w:p>
    <w:p w14:paraId="2C35F9CF" w14:textId="3266FFE8" w:rsidR="0010531D" w:rsidRPr="00636C67" w:rsidRDefault="0010531D" w:rsidP="00154C9C">
      <w:pPr>
        <w:numPr>
          <w:ilvl w:val="0"/>
          <w:numId w:val="1"/>
        </w:numPr>
        <w:tabs>
          <w:tab w:val="left" w:pos="9540"/>
        </w:tabs>
        <w:autoSpaceDE w:val="0"/>
        <w:autoSpaceDN w:val="0"/>
        <w:spacing w:before="120"/>
        <w:ind w:left="426" w:right="29"/>
        <w:rPr>
          <w:b/>
          <w:bCs/>
          <w:sz w:val="28"/>
          <w:szCs w:val="28"/>
        </w:rPr>
      </w:pPr>
      <w:r>
        <w:rPr>
          <w:b/>
          <w:bCs/>
          <w:sz w:val="28"/>
          <w:szCs w:val="28"/>
        </w:rPr>
        <w:t>N</w:t>
      </w:r>
      <w:r w:rsidRPr="00820C11">
        <w:rPr>
          <w:b/>
          <w:bCs/>
          <w:sz w:val="28"/>
          <w:szCs w:val="28"/>
        </w:rPr>
        <w:t>on-current provisions for employee benefit</w:t>
      </w:r>
      <w:r w:rsidR="00944340">
        <w:rPr>
          <w:b/>
          <w:bCs/>
          <w:sz w:val="28"/>
          <w:szCs w:val="28"/>
        </w:rPr>
        <w:t>s</w:t>
      </w:r>
    </w:p>
    <w:p w14:paraId="2DBD4D12" w14:textId="310ADB8E" w:rsidR="0010531D" w:rsidRPr="00DA64BA" w:rsidRDefault="0010531D" w:rsidP="00677DEE">
      <w:pPr>
        <w:tabs>
          <w:tab w:val="left" w:pos="3870"/>
          <w:tab w:val="left" w:pos="9540"/>
        </w:tabs>
        <w:autoSpaceDE w:val="0"/>
        <w:autoSpaceDN w:val="0"/>
        <w:ind w:left="425" w:right="209"/>
        <w:jc w:val="thaiDistribute"/>
        <w:rPr>
          <w:sz w:val="28"/>
          <w:szCs w:val="28"/>
        </w:rPr>
      </w:pPr>
      <w:r w:rsidRPr="00C97734">
        <w:rPr>
          <w:sz w:val="28"/>
          <w:szCs w:val="28"/>
          <w:lang w:val="en-GB"/>
        </w:rPr>
        <w:t>Movement</w:t>
      </w:r>
      <w:r w:rsidR="009F0BA7">
        <w:rPr>
          <w:sz w:val="28"/>
          <w:szCs w:val="28"/>
          <w:lang w:val="en-GB"/>
        </w:rPr>
        <w:t>s</w:t>
      </w:r>
      <w:r w:rsidRPr="00C97734">
        <w:rPr>
          <w:sz w:val="28"/>
          <w:szCs w:val="28"/>
          <w:lang w:val="en-GB"/>
        </w:rPr>
        <w:t xml:space="preserve"> of the present value of non-current provisions for employee benefit</w:t>
      </w:r>
      <w:r w:rsidR="009F0BA7">
        <w:rPr>
          <w:sz w:val="28"/>
          <w:szCs w:val="28"/>
          <w:lang w:val="en-GB"/>
        </w:rPr>
        <w:t>s</w:t>
      </w:r>
      <w:r w:rsidRPr="00C97734">
        <w:rPr>
          <w:sz w:val="28"/>
          <w:szCs w:val="28"/>
          <w:lang w:val="en-GB"/>
        </w:rPr>
        <w:t xml:space="preserve"> and employee benefit</w:t>
      </w:r>
      <w:r w:rsidR="00944340">
        <w:rPr>
          <w:sz w:val="28"/>
          <w:szCs w:val="28"/>
          <w:lang w:val="en-GB"/>
        </w:rPr>
        <w:t>s</w:t>
      </w:r>
      <w:r w:rsidRPr="00C97734">
        <w:rPr>
          <w:sz w:val="28"/>
          <w:szCs w:val="28"/>
          <w:lang w:val="en-GB"/>
        </w:rPr>
        <w:t xml:space="preserve"> expenses in </w:t>
      </w:r>
      <w:r w:rsidR="0000608B">
        <w:rPr>
          <w:sz w:val="28"/>
          <w:szCs w:val="28"/>
          <w:lang w:val="en-GB"/>
        </w:rPr>
        <w:t xml:space="preserve">              </w:t>
      </w:r>
      <w:r w:rsidRPr="00C97734">
        <w:rPr>
          <w:sz w:val="28"/>
          <w:szCs w:val="28"/>
          <w:lang w:val="en-GB"/>
        </w:rPr>
        <w:t xml:space="preserve">the statements of comprehensive income for the </w:t>
      </w:r>
      <w:r>
        <w:rPr>
          <w:sz w:val="28"/>
          <w:szCs w:val="28"/>
          <w:lang w:val="en-GB"/>
        </w:rPr>
        <w:t>three-month</w:t>
      </w:r>
      <w:r w:rsidRPr="00C97734">
        <w:rPr>
          <w:sz w:val="28"/>
          <w:szCs w:val="28"/>
          <w:lang w:val="en-GB"/>
        </w:rPr>
        <w:t xml:space="preserve"> </w:t>
      </w:r>
      <w:r w:rsidR="004A4EE4">
        <w:rPr>
          <w:sz w:val="28"/>
          <w:szCs w:val="28"/>
          <w:lang w:val="en-GB"/>
        </w:rPr>
        <w:t xml:space="preserve">period </w:t>
      </w:r>
      <w:r w:rsidRPr="00C97734">
        <w:rPr>
          <w:sz w:val="28"/>
          <w:szCs w:val="28"/>
          <w:lang w:val="en-GB"/>
        </w:rPr>
        <w:t xml:space="preserve">ended </w:t>
      </w:r>
      <w:r>
        <w:rPr>
          <w:sz w:val="28"/>
          <w:szCs w:val="28"/>
        </w:rPr>
        <w:t>March</w:t>
      </w:r>
      <w:r w:rsidRPr="00C97734">
        <w:rPr>
          <w:sz w:val="28"/>
          <w:szCs w:val="28"/>
          <w:lang w:val="en-GB"/>
        </w:rPr>
        <w:t xml:space="preserve"> </w:t>
      </w:r>
      <w:r w:rsidR="002279B2">
        <w:rPr>
          <w:sz w:val="28"/>
          <w:szCs w:val="28"/>
          <w:lang w:val="en-GB"/>
        </w:rPr>
        <w:t>3</w:t>
      </w:r>
      <w:r w:rsidR="001959FA">
        <w:rPr>
          <w:sz w:val="28"/>
          <w:szCs w:val="28"/>
          <w:lang w:val="en-GB"/>
        </w:rPr>
        <w:t>1</w:t>
      </w:r>
      <w:r w:rsidRPr="00C97734">
        <w:rPr>
          <w:sz w:val="28"/>
          <w:szCs w:val="28"/>
          <w:lang w:val="en-GB"/>
        </w:rPr>
        <w:t xml:space="preserve">, </w:t>
      </w:r>
      <w:r w:rsidR="002B2033">
        <w:rPr>
          <w:sz w:val="28"/>
          <w:szCs w:val="28"/>
          <w:lang w:val="en-GB"/>
        </w:rPr>
        <w:t>2022</w:t>
      </w:r>
      <w:r w:rsidRPr="00C97734">
        <w:rPr>
          <w:sz w:val="28"/>
          <w:szCs w:val="28"/>
          <w:cs/>
          <w:lang w:val="en-GB"/>
        </w:rPr>
        <w:t xml:space="preserve"> </w:t>
      </w:r>
      <w:r w:rsidRPr="00C97734">
        <w:rPr>
          <w:sz w:val="28"/>
          <w:szCs w:val="28"/>
          <w:lang w:val="en-GB"/>
        </w:rPr>
        <w:t>and</w:t>
      </w:r>
      <w:r w:rsidR="004A4EE4">
        <w:rPr>
          <w:sz w:val="28"/>
          <w:szCs w:val="28"/>
          <w:lang w:val="en-GB"/>
        </w:rPr>
        <w:t xml:space="preserve"> for </w:t>
      </w:r>
      <w:r w:rsidR="004E6676">
        <w:rPr>
          <w:sz w:val="28"/>
          <w:szCs w:val="28"/>
          <w:lang w:val="en-GB"/>
        </w:rPr>
        <w:t xml:space="preserve">the year ended </w:t>
      </w:r>
      <w:r w:rsidR="00FE1813">
        <w:rPr>
          <w:sz w:val="28"/>
          <w:szCs w:val="28"/>
          <w:lang w:val="en-GB"/>
        </w:rPr>
        <w:t xml:space="preserve">    </w:t>
      </w:r>
      <w:r w:rsidR="004E6676">
        <w:rPr>
          <w:sz w:val="28"/>
          <w:szCs w:val="28"/>
          <w:lang w:val="en-GB"/>
        </w:rPr>
        <w:t>December 31, 2021</w:t>
      </w:r>
      <w:r w:rsidRPr="00C97734">
        <w:rPr>
          <w:sz w:val="28"/>
          <w:szCs w:val="28"/>
          <w:cs/>
          <w:lang w:val="en-GB"/>
        </w:rPr>
        <w:t xml:space="preserve"> </w:t>
      </w:r>
      <w:r w:rsidRPr="00C97734">
        <w:rPr>
          <w:sz w:val="28"/>
          <w:szCs w:val="28"/>
          <w:lang w:val="en-GB"/>
        </w:rPr>
        <w:t>are as follows:</w:t>
      </w:r>
    </w:p>
    <w:bookmarkStart w:id="443" w:name="_MON_1712599226"/>
    <w:bookmarkEnd w:id="443"/>
    <w:p w14:paraId="2F0AFEB2" w14:textId="56F51851" w:rsidR="00FE1813" w:rsidRDefault="00677DEE" w:rsidP="00677DEE">
      <w:pPr>
        <w:tabs>
          <w:tab w:val="left" w:pos="3870"/>
        </w:tabs>
        <w:autoSpaceDE w:val="0"/>
        <w:autoSpaceDN w:val="0"/>
        <w:ind w:left="425" w:right="209"/>
        <w:jc w:val="distribute"/>
      </w:pPr>
      <w:r>
        <w:object w:dxaOrig="12851" w:dyaOrig="5295" w14:anchorId="1339A70E">
          <v:shape id="_x0000_i1062" type="#_x0000_t75" style="width:454.15pt;height:207.7pt" o:ole="">
            <v:imagedata r:id="rId87" o:title=""/>
          </v:shape>
          <o:OLEObject Type="Embed" ProgID="Excel.Sheet.12" ShapeID="_x0000_i1062" DrawAspect="Content" ObjectID="_1713337633" r:id="rId88"/>
        </w:object>
      </w:r>
      <w:bookmarkStart w:id="444" w:name="_MON_1492885303"/>
      <w:bookmarkStart w:id="445" w:name="_MON_1674936785"/>
      <w:bookmarkStart w:id="446" w:name="_MON_1681395995"/>
      <w:bookmarkEnd w:id="444"/>
      <w:bookmarkEnd w:id="445"/>
      <w:bookmarkEnd w:id="446"/>
    </w:p>
    <w:bookmarkStart w:id="447" w:name="_MON_1681197244"/>
    <w:bookmarkEnd w:id="447"/>
    <w:p w14:paraId="17C8DAE1" w14:textId="7D0DF625" w:rsidR="00FE1813" w:rsidRDefault="00677DEE" w:rsidP="00677DEE">
      <w:pPr>
        <w:tabs>
          <w:tab w:val="left" w:pos="3870"/>
        </w:tabs>
        <w:autoSpaceDE w:val="0"/>
        <w:autoSpaceDN w:val="0"/>
        <w:ind w:left="450" w:right="209"/>
      </w:pPr>
      <w:r>
        <w:object w:dxaOrig="12787" w:dyaOrig="5266" w14:anchorId="5BA0C1FB">
          <v:shape id="_x0000_i1063" type="#_x0000_t75" style="width:455.55pt;height:187.6pt" o:ole="">
            <v:imagedata r:id="rId89" o:title=""/>
          </v:shape>
          <o:OLEObject Type="Embed" ProgID="Excel.Sheet.12" ShapeID="_x0000_i1063" DrawAspect="Content" ObjectID="_1713337634" r:id="rId90"/>
        </w:object>
      </w:r>
    </w:p>
    <w:p w14:paraId="75C5B1AE" w14:textId="37F70847" w:rsidR="009713F7" w:rsidRDefault="009713F7" w:rsidP="002765EF">
      <w:pPr>
        <w:tabs>
          <w:tab w:val="left" w:pos="7470"/>
          <w:tab w:val="left" w:pos="7560"/>
          <w:tab w:val="left" w:pos="9450"/>
        </w:tabs>
        <w:ind w:left="462" w:right="29" w:hanging="14"/>
        <w:jc w:val="thaiDistribute"/>
        <w:rPr>
          <w:sz w:val="28"/>
          <w:szCs w:val="28"/>
          <w:lang w:val="en-GB"/>
        </w:rPr>
      </w:pPr>
      <w:r w:rsidRPr="00A5428F">
        <w:rPr>
          <w:sz w:val="28"/>
          <w:szCs w:val="28"/>
          <w:lang w:val="en-GB"/>
        </w:rPr>
        <w:lastRenderedPageBreak/>
        <w:t xml:space="preserve">Employee benefit expenses </w:t>
      </w:r>
      <w:r w:rsidRPr="00D63AB6">
        <w:rPr>
          <w:sz w:val="28"/>
          <w:szCs w:val="28"/>
          <w:lang w:val="en-GB"/>
        </w:rPr>
        <w:t>in the statements of</w:t>
      </w:r>
      <w:r>
        <w:rPr>
          <w:rFonts w:hint="cs"/>
          <w:sz w:val="28"/>
          <w:szCs w:val="28"/>
          <w:cs/>
          <w:lang w:val="en-GB"/>
        </w:rPr>
        <w:t xml:space="preserve"> </w:t>
      </w:r>
      <w:r>
        <w:rPr>
          <w:sz w:val="28"/>
          <w:szCs w:val="28"/>
        </w:rPr>
        <w:t>comprehensive income</w:t>
      </w:r>
      <w:r w:rsidRPr="00A5428F">
        <w:rPr>
          <w:sz w:val="28"/>
          <w:szCs w:val="28"/>
          <w:lang w:val="en-GB"/>
        </w:rPr>
        <w:t xml:space="preserve"> for the </w:t>
      </w:r>
      <w:r>
        <w:rPr>
          <w:sz w:val="28"/>
          <w:szCs w:val="28"/>
          <w:lang w:val="en-GB"/>
        </w:rPr>
        <w:t xml:space="preserve">three-month period </w:t>
      </w:r>
      <w:r w:rsidRPr="00A5428F">
        <w:rPr>
          <w:sz w:val="28"/>
          <w:szCs w:val="28"/>
          <w:lang w:val="en-GB"/>
        </w:rPr>
        <w:t xml:space="preserve">ended </w:t>
      </w:r>
      <w:r>
        <w:rPr>
          <w:sz w:val="28"/>
          <w:szCs w:val="28"/>
          <w:lang w:val="en-GB"/>
        </w:rPr>
        <w:t>March</w:t>
      </w:r>
      <w:r w:rsidRPr="00A5428F">
        <w:rPr>
          <w:sz w:val="28"/>
          <w:szCs w:val="28"/>
          <w:lang w:val="en-GB"/>
        </w:rPr>
        <w:t xml:space="preserve"> 31, 202</w:t>
      </w:r>
      <w:r w:rsidR="00CE05DE">
        <w:rPr>
          <w:sz w:val="28"/>
          <w:szCs w:val="28"/>
          <w:lang w:val="en-GB"/>
        </w:rPr>
        <w:t>2</w:t>
      </w:r>
      <w:r>
        <w:rPr>
          <w:sz w:val="28"/>
          <w:szCs w:val="28"/>
          <w:lang w:val="en-GB"/>
        </w:rPr>
        <w:t xml:space="preserve"> and </w:t>
      </w:r>
      <w:r w:rsidR="00CE05DE">
        <w:rPr>
          <w:sz w:val="28"/>
          <w:szCs w:val="28"/>
          <w:lang w:val="en-GB"/>
        </w:rPr>
        <w:t>2021</w:t>
      </w:r>
      <w:r w:rsidRPr="00A5428F">
        <w:rPr>
          <w:sz w:val="28"/>
          <w:szCs w:val="28"/>
          <w:lang w:val="en-GB"/>
        </w:rPr>
        <w:t xml:space="preserve"> are as follows:</w:t>
      </w:r>
    </w:p>
    <w:bookmarkStart w:id="448" w:name="_MON_1556132788"/>
    <w:bookmarkEnd w:id="448"/>
    <w:p w14:paraId="3287B38C" w14:textId="29199C6C" w:rsidR="0010531D" w:rsidRDefault="00517DD2" w:rsidP="0041626A">
      <w:pPr>
        <w:tabs>
          <w:tab w:val="left" w:pos="5220"/>
          <w:tab w:val="left" w:pos="6390"/>
          <w:tab w:val="left" w:pos="7470"/>
          <w:tab w:val="left" w:pos="7560"/>
          <w:tab w:val="left" w:pos="8640"/>
          <w:tab w:val="left" w:pos="8730"/>
        </w:tabs>
        <w:spacing w:before="120"/>
        <w:ind w:left="425" w:right="-61"/>
        <w:rPr>
          <w:sz w:val="28"/>
        </w:rPr>
      </w:pPr>
      <w:r w:rsidRPr="00853856">
        <w:rPr>
          <w:sz w:val="28"/>
        </w:rPr>
        <w:object w:dxaOrig="9682" w:dyaOrig="2946" w14:anchorId="39769526">
          <v:shape id="_x0000_i1064" type="#_x0000_t75" style="width:464.55pt;height:155.75pt" o:ole="" o:preferrelative="f">
            <v:imagedata r:id="rId91" o:title=""/>
            <o:lock v:ext="edit" aspectratio="f"/>
          </v:shape>
          <o:OLEObject Type="Embed" ProgID="Excel.Sheet.8" ShapeID="_x0000_i1064" DrawAspect="Content" ObjectID="_1713337635" r:id="rId92"/>
        </w:object>
      </w:r>
    </w:p>
    <w:p w14:paraId="55A6447A" w14:textId="77777777" w:rsidR="00D14159" w:rsidRPr="00636C67" w:rsidRDefault="00D14159" w:rsidP="0041626A">
      <w:pPr>
        <w:tabs>
          <w:tab w:val="left" w:pos="5220"/>
          <w:tab w:val="left" w:pos="6390"/>
          <w:tab w:val="left" w:pos="7470"/>
          <w:tab w:val="left" w:pos="7560"/>
          <w:tab w:val="left" w:pos="8640"/>
          <w:tab w:val="left" w:pos="8730"/>
        </w:tabs>
        <w:spacing w:before="120"/>
        <w:ind w:left="425" w:right="-61"/>
        <w:rPr>
          <w:sz w:val="2"/>
          <w:szCs w:val="2"/>
        </w:rPr>
      </w:pPr>
    </w:p>
    <w:p w14:paraId="1AFFCBF7" w14:textId="0741E1E0" w:rsidR="0010531D" w:rsidRDefault="0010531D" w:rsidP="0041626A">
      <w:pPr>
        <w:tabs>
          <w:tab w:val="left" w:pos="6390"/>
          <w:tab w:val="left" w:pos="7560"/>
          <w:tab w:val="left" w:pos="8640"/>
        </w:tabs>
        <w:autoSpaceDE w:val="0"/>
        <w:autoSpaceDN w:val="0"/>
        <w:spacing w:before="120"/>
        <w:ind w:left="432"/>
        <w:jc w:val="thaiDistribute"/>
        <w:rPr>
          <w:sz w:val="28"/>
          <w:szCs w:val="28"/>
          <w:lang w:val="en-GB"/>
        </w:rPr>
      </w:pPr>
      <w:r w:rsidRPr="00A5428F">
        <w:rPr>
          <w:sz w:val="28"/>
          <w:szCs w:val="28"/>
          <w:lang w:val="en-GB"/>
        </w:rPr>
        <w:t>The Group has defined benefit</w:t>
      </w:r>
      <w:r w:rsidR="009F0BA7">
        <w:rPr>
          <w:sz w:val="28"/>
          <w:szCs w:val="28"/>
          <w:lang w:val="en-GB"/>
        </w:rPr>
        <w:t>s</w:t>
      </w:r>
      <w:r w:rsidRPr="00A5428F">
        <w:rPr>
          <w:sz w:val="28"/>
          <w:szCs w:val="28"/>
          <w:lang w:val="en-GB"/>
        </w:rPr>
        <w:t xml:space="preserve"> plan in accordance with severance payment un</w:t>
      </w:r>
      <w:r w:rsidR="009F0BA7">
        <w:rPr>
          <w:sz w:val="28"/>
          <w:szCs w:val="28"/>
          <w:lang w:val="en-GB"/>
        </w:rPr>
        <w:t xml:space="preserve">der the </w:t>
      </w:r>
      <w:r w:rsidR="000C31B9">
        <w:rPr>
          <w:sz w:val="28"/>
          <w:szCs w:val="28"/>
          <w:lang w:val="en-GB"/>
        </w:rPr>
        <w:t>labour</w:t>
      </w:r>
      <w:r w:rsidR="009F0BA7">
        <w:rPr>
          <w:sz w:val="28"/>
          <w:szCs w:val="28"/>
          <w:lang w:val="en-GB"/>
        </w:rPr>
        <w:t xml:space="preserve"> law which entitles retired employees within work service period at</w:t>
      </w:r>
      <w:r w:rsidRPr="00A5428F">
        <w:rPr>
          <w:sz w:val="28"/>
          <w:szCs w:val="28"/>
          <w:lang w:val="en-GB"/>
        </w:rPr>
        <w:t xml:space="preserve"> various rates.</w:t>
      </w:r>
    </w:p>
    <w:p w14:paraId="62408EDB" w14:textId="03057EE4" w:rsidR="0010531D" w:rsidRPr="00577CD8" w:rsidRDefault="0010531D" w:rsidP="0041626A">
      <w:pPr>
        <w:tabs>
          <w:tab w:val="left" w:pos="5310"/>
          <w:tab w:val="left" w:pos="7470"/>
          <w:tab w:val="left" w:pos="7560"/>
          <w:tab w:val="left" w:pos="8640"/>
        </w:tabs>
        <w:autoSpaceDE w:val="0"/>
        <w:autoSpaceDN w:val="0"/>
        <w:spacing w:before="120"/>
        <w:ind w:left="432"/>
        <w:jc w:val="thaiDistribute"/>
        <w:rPr>
          <w:sz w:val="28"/>
          <w:szCs w:val="28"/>
          <w:lang w:val="en-GB"/>
        </w:rPr>
      </w:pPr>
      <w:r w:rsidRPr="00A5428F">
        <w:rPr>
          <w:sz w:val="28"/>
          <w:szCs w:val="28"/>
          <w:lang w:val="en-GB"/>
        </w:rPr>
        <w:t xml:space="preserve">The actuarial assumption of </w:t>
      </w:r>
      <w:r w:rsidR="00440279">
        <w:rPr>
          <w:sz w:val="28"/>
          <w:szCs w:val="28"/>
          <w:lang w:val="en-GB"/>
        </w:rPr>
        <w:t xml:space="preserve">the </w:t>
      </w:r>
      <w:r w:rsidRPr="00A5428F">
        <w:rPr>
          <w:sz w:val="28"/>
          <w:szCs w:val="28"/>
          <w:lang w:val="en-GB"/>
        </w:rPr>
        <w:t>discount rate is estimated from</w:t>
      </w:r>
      <w:r w:rsidR="00440279">
        <w:rPr>
          <w:sz w:val="28"/>
          <w:szCs w:val="28"/>
          <w:lang w:val="en-GB"/>
        </w:rPr>
        <w:t xml:space="preserve"> the</w:t>
      </w:r>
      <w:r w:rsidRPr="00A5428F">
        <w:rPr>
          <w:sz w:val="28"/>
          <w:szCs w:val="28"/>
          <w:lang w:val="en-GB"/>
        </w:rPr>
        <w:t xml:space="preserve"> weighted average of</w:t>
      </w:r>
      <w:r w:rsidR="00440279">
        <w:rPr>
          <w:sz w:val="28"/>
          <w:szCs w:val="28"/>
          <w:lang w:val="en-GB"/>
        </w:rPr>
        <w:t xml:space="preserve"> the</w:t>
      </w:r>
      <w:r w:rsidRPr="00A5428F">
        <w:rPr>
          <w:sz w:val="28"/>
          <w:szCs w:val="28"/>
          <w:lang w:val="en-GB"/>
        </w:rPr>
        <w:t xml:space="preserve"> yield rate of government bonds that reflects the estimated timing of benefit payments.</w:t>
      </w:r>
    </w:p>
    <w:p w14:paraId="61B55660" w14:textId="3E3D0E63" w:rsidR="0010531D" w:rsidRPr="00577CD8" w:rsidRDefault="0010531D" w:rsidP="0041626A">
      <w:pPr>
        <w:tabs>
          <w:tab w:val="left" w:pos="6390"/>
          <w:tab w:val="left" w:pos="7470"/>
          <w:tab w:val="left" w:pos="7560"/>
        </w:tabs>
        <w:autoSpaceDE w:val="0"/>
        <w:autoSpaceDN w:val="0"/>
        <w:spacing w:before="120"/>
        <w:ind w:left="425" w:right="-1"/>
        <w:jc w:val="thaiDistribute"/>
        <w:rPr>
          <w:sz w:val="28"/>
          <w:szCs w:val="28"/>
          <w:lang w:val="en-GB"/>
        </w:rPr>
      </w:pPr>
      <w:r w:rsidRPr="00A5428F">
        <w:rPr>
          <w:sz w:val="28"/>
          <w:szCs w:val="28"/>
          <w:lang w:val="en-GB"/>
        </w:rPr>
        <w:t xml:space="preserve">The actuarial assumption of mortality rate for reasonable estimation of probability of retirement in the future is estimated from </w:t>
      </w:r>
      <w:r w:rsidR="00440279">
        <w:rPr>
          <w:sz w:val="28"/>
          <w:szCs w:val="28"/>
          <w:lang w:val="en-GB"/>
        </w:rPr>
        <w:t xml:space="preserve">the </w:t>
      </w:r>
      <w:r w:rsidRPr="00A5428F">
        <w:rPr>
          <w:sz w:val="28"/>
          <w:szCs w:val="28"/>
          <w:lang w:val="en-GB"/>
        </w:rPr>
        <w:t>mortality table from the Office of Insurance Commission.</w:t>
      </w:r>
    </w:p>
    <w:p w14:paraId="1DA08A7D" w14:textId="2E1CFD41" w:rsidR="00AA2E1A" w:rsidRDefault="0010531D" w:rsidP="00517DD2">
      <w:pPr>
        <w:autoSpaceDE w:val="0"/>
        <w:autoSpaceDN w:val="0"/>
        <w:spacing w:before="120"/>
        <w:ind w:left="425" w:right="-1"/>
        <w:jc w:val="thaiDistribute"/>
        <w:rPr>
          <w:sz w:val="28"/>
          <w:szCs w:val="28"/>
          <w:lang w:val="en-GB"/>
        </w:rPr>
      </w:pPr>
      <w:r w:rsidRPr="00A5428F">
        <w:rPr>
          <w:sz w:val="28"/>
          <w:szCs w:val="28"/>
          <w:lang w:val="en-GB"/>
        </w:rPr>
        <w:t xml:space="preserve">The actuarial assumption of </w:t>
      </w:r>
      <w:r w:rsidR="00440279">
        <w:rPr>
          <w:sz w:val="28"/>
          <w:szCs w:val="28"/>
          <w:lang w:val="en-GB"/>
        </w:rPr>
        <w:t xml:space="preserve">the </w:t>
      </w:r>
      <w:r w:rsidRPr="00A5428F">
        <w:rPr>
          <w:sz w:val="28"/>
          <w:szCs w:val="28"/>
          <w:lang w:val="en-GB"/>
        </w:rPr>
        <w:t xml:space="preserve">resignation rate is estimated based on historical data </w:t>
      </w:r>
      <w:r w:rsidR="00440279">
        <w:rPr>
          <w:sz w:val="28"/>
          <w:szCs w:val="28"/>
          <w:lang w:val="en-GB"/>
        </w:rPr>
        <w:t xml:space="preserve">which is </w:t>
      </w:r>
      <w:r w:rsidRPr="00A5428F">
        <w:rPr>
          <w:sz w:val="28"/>
          <w:szCs w:val="28"/>
          <w:lang w:val="en-GB"/>
        </w:rPr>
        <w:t>base</w:t>
      </w:r>
      <w:r w:rsidR="00440279">
        <w:rPr>
          <w:sz w:val="28"/>
          <w:szCs w:val="28"/>
          <w:lang w:val="en-GB"/>
        </w:rPr>
        <w:t>d</w:t>
      </w:r>
      <w:r w:rsidRPr="00A5428F">
        <w:rPr>
          <w:sz w:val="28"/>
          <w:szCs w:val="28"/>
          <w:lang w:val="en-GB"/>
        </w:rPr>
        <w:t xml:space="preserve"> on employee age ranges.</w:t>
      </w:r>
    </w:p>
    <w:p w14:paraId="0E7DB372" w14:textId="77777777" w:rsidR="0010531D" w:rsidRPr="00636C67" w:rsidRDefault="0010531D" w:rsidP="00A93EAF">
      <w:pPr>
        <w:numPr>
          <w:ilvl w:val="0"/>
          <w:numId w:val="1"/>
        </w:numPr>
        <w:autoSpaceDE w:val="0"/>
        <w:autoSpaceDN w:val="0"/>
        <w:spacing w:before="240"/>
        <w:ind w:left="426" w:right="144"/>
        <w:jc w:val="thaiDistribute"/>
        <w:rPr>
          <w:b/>
          <w:bCs/>
          <w:sz w:val="28"/>
          <w:szCs w:val="28"/>
          <w:lang w:val="en-GB"/>
        </w:rPr>
      </w:pPr>
      <w:r w:rsidRPr="0091284A">
        <w:rPr>
          <w:b/>
          <w:bCs/>
          <w:sz w:val="28"/>
          <w:szCs w:val="28"/>
          <w:lang w:val="en-GB"/>
        </w:rPr>
        <w:t>Segment information</w:t>
      </w:r>
    </w:p>
    <w:p w14:paraId="0759D2D1" w14:textId="6A9207F5" w:rsidR="0010531D" w:rsidRPr="0091284A" w:rsidRDefault="0010531D" w:rsidP="004A7F64">
      <w:pPr>
        <w:autoSpaceDE w:val="0"/>
        <w:autoSpaceDN w:val="0"/>
        <w:spacing w:before="120"/>
        <w:ind w:left="425" w:right="119"/>
        <w:jc w:val="thaiDistribute"/>
        <w:rPr>
          <w:sz w:val="28"/>
          <w:szCs w:val="28"/>
        </w:rPr>
      </w:pPr>
      <w:r w:rsidRPr="0091284A">
        <w:rPr>
          <w:sz w:val="28"/>
          <w:szCs w:val="28"/>
        </w:rPr>
        <w:t>Segment information will pres</w:t>
      </w:r>
      <w:r w:rsidR="00E33AF3">
        <w:rPr>
          <w:sz w:val="28"/>
          <w:szCs w:val="28"/>
        </w:rPr>
        <w:t>ent</w:t>
      </w:r>
      <w:r w:rsidRPr="0091284A">
        <w:rPr>
          <w:sz w:val="28"/>
          <w:szCs w:val="28"/>
        </w:rPr>
        <w:t xml:space="preserve"> information</w:t>
      </w:r>
      <w:r w:rsidR="00E33AF3">
        <w:rPr>
          <w:sz w:val="28"/>
          <w:szCs w:val="28"/>
        </w:rPr>
        <w:t xml:space="preserve"> about the products</w:t>
      </w:r>
      <w:r w:rsidRPr="0091284A">
        <w:rPr>
          <w:sz w:val="28"/>
          <w:szCs w:val="28"/>
        </w:rPr>
        <w:t xml:space="preserve"> of the G</w:t>
      </w:r>
      <w:r w:rsidR="00E33AF3">
        <w:rPr>
          <w:sz w:val="28"/>
          <w:szCs w:val="28"/>
        </w:rPr>
        <w:t xml:space="preserve">roup and information about the geography in </w:t>
      </w:r>
      <w:r w:rsidRPr="0091284A">
        <w:rPr>
          <w:sz w:val="28"/>
          <w:szCs w:val="28"/>
        </w:rPr>
        <w:t>which the Group operate</w:t>
      </w:r>
      <w:r w:rsidR="00E33AF3">
        <w:rPr>
          <w:sz w:val="28"/>
          <w:szCs w:val="28"/>
        </w:rPr>
        <w:t>s</w:t>
      </w:r>
      <w:r w:rsidRPr="0091284A">
        <w:rPr>
          <w:sz w:val="28"/>
          <w:szCs w:val="28"/>
        </w:rPr>
        <w:t xml:space="preserve">. The Group presents its business segment as the main form of reporting based on operating profit, gross profit and segment assets </w:t>
      </w:r>
      <w:r w:rsidR="00C03599">
        <w:rPr>
          <w:sz w:val="28"/>
          <w:szCs w:val="28"/>
        </w:rPr>
        <w:t xml:space="preserve">that are directly related to a segment or </w:t>
      </w:r>
      <w:r w:rsidRPr="0091284A">
        <w:rPr>
          <w:sz w:val="28"/>
          <w:szCs w:val="28"/>
        </w:rPr>
        <w:t>that</w:t>
      </w:r>
      <w:r w:rsidR="00E33AF3">
        <w:rPr>
          <w:sz w:val="28"/>
          <w:szCs w:val="28"/>
        </w:rPr>
        <w:t xml:space="preserve"> can be reasonably allocated to the segments.</w:t>
      </w:r>
    </w:p>
    <w:p w14:paraId="1BF94A75" w14:textId="68006519" w:rsidR="0010531D" w:rsidRPr="00636C67" w:rsidRDefault="0010531D" w:rsidP="007000A6">
      <w:pPr>
        <w:autoSpaceDE w:val="0"/>
        <w:autoSpaceDN w:val="0"/>
        <w:spacing w:before="120"/>
        <w:ind w:left="425" w:right="119"/>
        <w:jc w:val="thaiDistribute"/>
        <w:rPr>
          <w:sz w:val="28"/>
          <w:szCs w:val="28"/>
          <w:cs/>
        </w:rPr>
      </w:pPr>
      <w:r w:rsidRPr="0091284A">
        <w:rPr>
          <w:sz w:val="28"/>
          <w:szCs w:val="28"/>
        </w:rPr>
        <w:t>The main businesses of the group are a distribution of medical devices, chemicals and medical equipment and technology</w:t>
      </w:r>
      <w:r w:rsidR="00957DEF">
        <w:rPr>
          <w:sz w:val="28"/>
          <w:szCs w:val="28"/>
        </w:rPr>
        <w:t>. The Group</w:t>
      </w:r>
      <w:r w:rsidRPr="0091284A">
        <w:rPr>
          <w:sz w:val="28"/>
          <w:szCs w:val="28"/>
        </w:rPr>
        <w:t xml:space="preserve"> operates in the geographic area of Thailand</w:t>
      </w:r>
      <w:r w:rsidR="001129F3">
        <w:rPr>
          <w:sz w:val="28"/>
          <w:szCs w:val="28"/>
        </w:rPr>
        <w:t>,</w:t>
      </w:r>
      <w:r w:rsidRPr="0091284A">
        <w:rPr>
          <w:sz w:val="28"/>
          <w:szCs w:val="28"/>
        </w:rPr>
        <w:t xml:space="preserve"> only. Segment information for the </w:t>
      </w:r>
      <w:r>
        <w:rPr>
          <w:sz w:val="28"/>
          <w:szCs w:val="28"/>
        </w:rPr>
        <w:t>three-month</w:t>
      </w:r>
      <w:r w:rsidR="00353F4F">
        <w:rPr>
          <w:sz w:val="28"/>
          <w:szCs w:val="28"/>
        </w:rPr>
        <w:t xml:space="preserve"> period</w:t>
      </w:r>
      <w:r w:rsidRPr="0091284A">
        <w:rPr>
          <w:sz w:val="28"/>
          <w:szCs w:val="28"/>
        </w:rPr>
        <w:t xml:space="preserve"> ended </w:t>
      </w:r>
      <w:r w:rsidR="00D14159">
        <w:rPr>
          <w:sz w:val="28"/>
          <w:szCs w:val="28"/>
        </w:rPr>
        <w:t xml:space="preserve">        </w:t>
      </w:r>
      <w:r>
        <w:rPr>
          <w:sz w:val="28"/>
          <w:szCs w:val="28"/>
        </w:rPr>
        <w:t>March</w:t>
      </w:r>
      <w:r w:rsidRPr="0091284A">
        <w:rPr>
          <w:sz w:val="28"/>
          <w:szCs w:val="28"/>
        </w:rPr>
        <w:t xml:space="preserve"> </w:t>
      </w:r>
      <w:r w:rsidRPr="0091284A">
        <w:rPr>
          <w:sz w:val="28"/>
          <w:szCs w:val="28"/>
          <w:cs/>
        </w:rPr>
        <w:t>31</w:t>
      </w:r>
      <w:r w:rsidRPr="0091284A">
        <w:rPr>
          <w:sz w:val="28"/>
          <w:szCs w:val="28"/>
        </w:rPr>
        <w:t xml:space="preserve">, </w:t>
      </w:r>
      <w:r w:rsidRPr="0091284A">
        <w:rPr>
          <w:sz w:val="28"/>
          <w:szCs w:val="28"/>
          <w:cs/>
        </w:rPr>
        <w:t>202</w:t>
      </w:r>
      <w:r w:rsidR="007000A6">
        <w:rPr>
          <w:sz w:val="28"/>
          <w:szCs w:val="28"/>
        </w:rPr>
        <w:t>2</w:t>
      </w:r>
      <w:r w:rsidRPr="0091284A">
        <w:rPr>
          <w:sz w:val="28"/>
          <w:szCs w:val="28"/>
          <w:cs/>
        </w:rPr>
        <w:t xml:space="preserve"> </w:t>
      </w:r>
      <w:r w:rsidRPr="0091284A">
        <w:rPr>
          <w:sz w:val="28"/>
          <w:szCs w:val="28"/>
        </w:rPr>
        <w:t xml:space="preserve">and </w:t>
      </w:r>
      <w:r w:rsidRPr="0091284A">
        <w:rPr>
          <w:sz w:val="28"/>
          <w:szCs w:val="28"/>
          <w:cs/>
        </w:rPr>
        <w:t>20</w:t>
      </w:r>
      <w:r w:rsidR="007000A6">
        <w:rPr>
          <w:sz w:val="28"/>
          <w:szCs w:val="28"/>
        </w:rPr>
        <w:t>21</w:t>
      </w:r>
      <w:r w:rsidRPr="0091284A">
        <w:rPr>
          <w:sz w:val="28"/>
          <w:szCs w:val="28"/>
          <w:cs/>
        </w:rPr>
        <w:t xml:space="preserve"> </w:t>
      </w:r>
      <w:r w:rsidR="00C03599">
        <w:rPr>
          <w:sz w:val="28"/>
          <w:szCs w:val="28"/>
        </w:rPr>
        <w:t>is</w:t>
      </w:r>
      <w:r w:rsidRPr="0091284A">
        <w:rPr>
          <w:sz w:val="28"/>
          <w:szCs w:val="28"/>
        </w:rPr>
        <w:t xml:space="preserve"> as follows:</w:t>
      </w:r>
    </w:p>
    <w:bookmarkStart w:id="449" w:name="_MON_1681817724"/>
    <w:bookmarkEnd w:id="449"/>
    <w:p w14:paraId="2EE4A2F6" w14:textId="0289599F" w:rsidR="0010531D" w:rsidRPr="00636C67" w:rsidRDefault="005E2E50" w:rsidP="00AA2E1A">
      <w:pPr>
        <w:tabs>
          <w:tab w:val="left" w:pos="7380"/>
          <w:tab w:val="left" w:pos="9540"/>
        </w:tabs>
        <w:spacing w:before="240"/>
        <w:ind w:left="450" w:right="29"/>
        <w:rPr>
          <w:sz w:val="28"/>
        </w:rPr>
      </w:pPr>
      <w:r w:rsidRPr="00930EB0">
        <w:rPr>
          <w:sz w:val="28"/>
          <w:cs/>
        </w:rPr>
        <w:object w:dxaOrig="9965" w:dyaOrig="7839" w14:anchorId="2ED9E73F">
          <v:shape id="_x0000_i1065" type="#_x0000_t75" style="width:463.15pt;height:405pt" o:ole="" o:preferrelative="f">
            <v:imagedata r:id="rId93" o:title=""/>
            <o:lock v:ext="edit" aspectratio="f"/>
          </v:shape>
          <o:OLEObject Type="Embed" ProgID="Excel.Sheet.8" ShapeID="_x0000_i1065" DrawAspect="Content" ObjectID="_1713337636" r:id="rId94"/>
        </w:object>
      </w:r>
    </w:p>
    <w:bookmarkStart w:id="450" w:name="_MON_1681818199"/>
    <w:bookmarkEnd w:id="450"/>
    <w:p w14:paraId="4539E9EA" w14:textId="36B16643" w:rsidR="00AA2E1A" w:rsidRDefault="005E2E50" w:rsidP="00AA2E1A">
      <w:pPr>
        <w:tabs>
          <w:tab w:val="left" w:pos="7380"/>
        </w:tabs>
        <w:spacing w:before="120"/>
        <w:ind w:left="450" w:right="209"/>
        <w:rPr>
          <w:sz w:val="28"/>
        </w:rPr>
      </w:pPr>
      <w:r w:rsidRPr="007831EF">
        <w:rPr>
          <w:sz w:val="28"/>
          <w:cs/>
        </w:rPr>
        <w:object w:dxaOrig="9970" w:dyaOrig="3802" w14:anchorId="78893A38">
          <v:shape id="_x0000_i1066" type="#_x0000_t75" style="width:463.85pt;height:196.6pt" o:ole="" o:preferrelative="f">
            <v:imagedata r:id="rId95" o:title=""/>
            <o:lock v:ext="edit" aspectratio="f"/>
          </v:shape>
          <o:OLEObject Type="Embed" ProgID="Excel.Sheet.8" ShapeID="_x0000_i1066" DrawAspect="Content" ObjectID="_1713337637" r:id="rId96"/>
        </w:object>
      </w:r>
    </w:p>
    <w:p w14:paraId="58B90C6F" w14:textId="2875AB50" w:rsidR="0010531D" w:rsidRPr="00AA2E1A" w:rsidRDefault="0010531D" w:rsidP="00AA2E1A">
      <w:pPr>
        <w:tabs>
          <w:tab w:val="left" w:pos="7380"/>
        </w:tabs>
        <w:spacing w:before="120"/>
        <w:ind w:left="450" w:right="209"/>
        <w:rPr>
          <w:sz w:val="28"/>
        </w:rPr>
      </w:pPr>
      <w:r w:rsidRPr="00F234D0">
        <w:rPr>
          <w:b/>
          <w:bCs/>
          <w:sz w:val="28"/>
          <w:szCs w:val="28"/>
          <w:lang w:val="en-GB"/>
        </w:rPr>
        <w:t>Major customers’ information</w:t>
      </w:r>
    </w:p>
    <w:p w14:paraId="4E1EDB89" w14:textId="28DCAB7F" w:rsidR="0010531D" w:rsidRPr="00517DD2" w:rsidRDefault="0010531D" w:rsidP="00827B5E">
      <w:pPr>
        <w:autoSpaceDE w:val="0"/>
        <w:autoSpaceDN w:val="0"/>
        <w:spacing w:before="120"/>
        <w:ind w:left="425" w:right="119"/>
        <w:jc w:val="thaiDistribute"/>
        <w:rPr>
          <w:sz w:val="28"/>
          <w:szCs w:val="28"/>
        </w:rPr>
      </w:pPr>
      <w:r w:rsidRPr="00517DD2">
        <w:rPr>
          <w:sz w:val="28"/>
          <w:szCs w:val="28"/>
        </w:rPr>
        <w:t xml:space="preserve">For the </w:t>
      </w:r>
      <w:r w:rsidRPr="00AA2E1A">
        <w:rPr>
          <w:sz w:val="28"/>
          <w:szCs w:val="28"/>
        </w:rPr>
        <w:t>three-month</w:t>
      </w:r>
      <w:r w:rsidRPr="00517DD2">
        <w:rPr>
          <w:sz w:val="28"/>
          <w:szCs w:val="28"/>
        </w:rPr>
        <w:t xml:space="preserve"> </w:t>
      </w:r>
      <w:r w:rsidR="00174481" w:rsidRPr="00517DD2">
        <w:rPr>
          <w:sz w:val="28"/>
          <w:szCs w:val="28"/>
        </w:rPr>
        <w:t xml:space="preserve">period </w:t>
      </w:r>
      <w:r w:rsidRPr="00517DD2">
        <w:rPr>
          <w:sz w:val="28"/>
          <w:szCs w:val="28"/>
        </w:rPr>
        <w:t xml:space="preserve">ended </w:t>
      </w:r>
      <w:r w:rsidR="00F46000" w:rsidRPr="00517DD2">
        <w:rPr>
          <w:sz w:val="28"/>
          <w:szCs w:val="28"/>
        </w:rPr>
        <w:t>March 31, 2022</w:t>
      </w:r>
      <w:r w:rsidRPr="00517DD2">
        <w:rPr>
          <w:sz w:val="28"/>
          <w:szCs w:val="28"/>
        </w:rPr>
        <w:t xml:space="preserve"> and </w:t>
      </w:r>
      <w:r w:rsidR="00827B5E">
        <w:rPr>
          <w:sz w:val="28"/>
          <w:szCs w:val="28"/>
        </w:rPr>
        <w:t>2021</w:t>
      </w:r>
      <w:r w:rsidRPr="00517DD2">
        <w:rPr>
          <w:sz w:val="28"/>
          <w:szCs w:val="28"/>
        </w:rPr>
        <w:t xml:space="preserve">, the Group has a major customer, attributed to </w:t>
      </w:r>
      <w:r w:rsidR="00F46000" w:rsidRPr="00517DD2">
        <w:rPr>
          <w:sz w:val="28"/>
          <w:szCs w:val="28"/>
        </w:rPr>
        <w:t>22</w:t>
      </w:r>
      <w:r w:rsidRPr="00517DD2">
        <w:rPr>
          <w:sz w:val="28"/>
          <w:szCs w:val="28"/>
          <w:cs/>
        </w:rPr>
        <w:t xml:space="preserve">% </w:t>
      </w:r>
      <w:r w:rsidR="00F46000" w:rsidRPr="00517DD2">
        <w:rPr>
          <w:sz w:val="28"/>
          <w:szCs w:val="28"/>
        </w:rPr>
        <w:t>and 13</w:t>
      </w:r>
      <w:r w:rsidRPr="00517DD2">
        <w:rPr>
          <w:sz w:val="28"/>
          <w:szCs w:val="28"/>
        </w:rPr>
        <w:t xml:space="preserve">% </w:t>
      </w:r>
      <w:r w:rsidR="00AA2E1A" w:rsidRPr="00517DD2">
        <w:rPr>
          <w:sz w:val="28"/>
          <w:szCs w:val="28"/>
        </w:rPr>
        <w:t xml:space="preserve"> </w:t>
      </w:r>
      <w:r w:rsidR="00517DD2">
        <w:rPr>
          <w:sz w:val="28"/>
          <w:szCs w:val="28"/>
        </w:rPr>
        <w:t xml:space="preserve">   </w:t>
      </w:r>
      <w:r w:rsidRPr="00517DD2">
        <w:rPr>
          <w:sz w:val="28"/>
          <w:szCs w:val="28"/>
        </w:rPr>
        <w:t>of total revenues respectively.</w:t>
      </w:r>
    </w:p>
    <w:p w14:paraId="12729224" w14:textId="77777777" w:rsidR="00517DD2" w:rsidRPr="00517DD2" w:rsidRDefault="00517DD2" w:rsidP="000A243E">
      <w:pPr>
        <w:autoSpaceDE w:val="0"/>
        <w:autoSpaceDN w:val="0"/>
        <w:spacing w:before="120"/>
        <w:ind w:left="425" w:right="209"/>
        <w:jc w:val="thaiDistribute"/>
        <w:rPr>
          <w:sz w:val="28"/>
          <w:szCs w:val="28"/>
        </w:rPr>
      </w:pPr>
    </w:p>
    <w:p w14:paraId="4D7BDB5E" w14:textId="59F9C376" w:rsidR="00F46000" w:rsidRPr="001976AD" w:rsidRDefault="00827B5E" w:rsidP="00F46000">
      <w:pPr>
        <w:numPr>
          <w:ilvl w:val="0"/>
          <w:numId w:val="1"/>
        </w:numPr>
        <w:autoSpaceDE w:val="0"/>
        <w:autoSpaceDN w:val="0"/>
        <w:spacing w:before="160"/>
        <w:ind w:left="432" w:right="144"/>
        <w:rPr>
          <w:b/>
          <w:bCs/>
          <w:sz w:val="28"/>
          <w:szCs w:val="28"/>
          <w:lang w:val="en-GB"/>
        </w:rPr>
      </w:pPr>
      <w:r>
        <w:rPr>
          <w:b/>
          <w:bCs/>
          <w:sz w:val="28"/>
          <w:szCs w:val="28"/>
        </w:rPr>
        <w:lastRenderedPageBreak/>
        <w:t>Revenue from sales and o</w:t>
      </w:r>
      <w:r w:rsidR="00F46000">
        <w:rPr>
          <w:b/>
          <w:bCs/>
          <w:sz w:val="28"/>
          <w:szCs w:val="28"/>
        </w:rPr>
        <w:t>ther income</w:t>
      </w:r>
    </w:p>
    <w:p w14:paraId="2A42FAD2" w14:textId="2FEF224F" w:rsidR="00F46000" w:rsidRDefault="00F46000" w:rsidP="0010531D">
      <w:pPr>
        <w:autoSpaceDE w:val="0"/>
        <w:autoSpaceDN w:val="0"/>
        <w:spacing w:before="120"/>
        <w:ind w:left="426" w:right="144"/>
        <w:jc w:val="thaiDistribute"/>
        <w:rPr>
          <w:b/>
          <w:bCs/>
          <w:sz w:val="28"/>
          <w:szCs w:val="28"/>
        </w:rPr>
      </w:pPr>
      <w:r w:rsidRPr="001C5616">
        <w:rPr>
          <w:b/>
          <w:bCs/>
          <w:sz w:val="28"/>
          <w:szCs w:val="28"/>
        </w:rPr>
        <w:t>22.1 Revenue from sales</w:t>
      </w:r>
    </w:p>
    <w:p w14:paraId="6D59E4EE" w14:textId="7C2CCC65" w:rsidR="0010531D" w:rsidRPr="00450C02" w:rsidRDefault="0010531D" w:rsidP="00DF2A66">
      <w:pPr>
        <w:tabs>
          <w:tab w:val="left" w:pos="810"/>
          <w:tab w:val="left" w:pos="9630"/>
        </w:tabs>
        <w:autoSpaceDE w:val="0"/>
        <w:autoSpaceDN w:val="0"/>
        <w:spacing w:before="120"/>
        <w:ind w:left="810" w:right="119" w:firstLine="1"/>
        <w:jc w:val="thaiDistribute"/>
        <w:rPr>
          <w:sz w:val="28"/>
          <w:szCs w:val="28"/>
        </w:rPr>
      </w:pPr>
      <w:r w:rsidRPr="0019302C">
        <w:rPr>
          <w:sz w:val="28"/>
          <w:szCs w:val="28"/>
        </w:rPr>
        <w:t xml:space="preserve">The Company has established </w:t>
      </w:r>
      <w:r w:rsidR="001C5616" w:rsidRPr="0019302C">
        <w:rPr>
          <w:sz w:val="28"/>
          <w:szCs w:val="28"/>
        </w:rPr>
        <w:t>a procedure</w:t>
      </w:r>
      <w:r w:rsidRPr="0019302C">
        <w:rPr>
          <w:sz w:val="28"/>
          <w:szCs w:val="28"/>
        </w:rPr>
        <w:t xml:space="preserve"> to keep the products that customers have already ordered and stored at the</w:t>
      </w:r>
      <w:r w:rsidR="00450C02" w:rsidRPr="0019302C">
        <w:rPr>
          <w:sz w:val="28"/>
          <w:szCs w:val="28"/>
        </w:rPr>
        <w:t xml:space="preserve"> </w:t>
      </w:r>
      <w:r w:rsidRPr="0019302C">
        <w:rPr>
          <w:sz w:val="28"/>
          <w:szCs w:val="28"/>
        </w:rPr>
        <w:t xml:space="preserve">Company's warehouse by transferring the control of products to customers. The Company </w:t>
      </w:r>
      <w:proofErr w:type="spellStart"/>
      <w:r w:rsidRPr="0019302C">
        <w:rPr>
          <w:sz w:val="28"/>
          <w:szCs w:val="28"/>
        </w:rPr>
        <w:t>recognises</w:t>
      </w:r>
      <w:proofErr w:type="spellEnd"/>
      <w:r w:rsidRPr="0019302C">
        <w:rPr>
          <w:sz w:val="28"/>
          <w:szCs w:val="28"/>
        </w:rPr>
        <w:t xml:space="preserve"> the revenues from the transfer of control of such goods in accordance with the financial reporting standard No. </w:t>
      </w:r>
      <w:r w:rsidR="00B2210A" w:rsidRPr="0019302C">
        <w:rPr>
          <w:sz w:val="28"/>
          <w:szCs w:val="28"/>
        </w:rPr>
        <w:t>15</w:t>
      </w:r>
      <w:r w:rsidRPr="0019302C">
        <w:rPr>
          <w:sz w:val="28"/>
          <w:szCs w:val="28"/>
        </w:rPr>
        <w:t>, The effects to the financial statements are as follows.</w:t>
      </w:r>
    </w:p>
    <w:bookmarkStart w:id="451" w:name="_MON_1681951578"/>
    <w:bookmarkStart w:id="452" w:name="_MON_1681561417"/>
    <w:bookmarkEnd w:id="451"/>
    <w:bookmarkEnd w:id="452"/>
    <w:bookmarkStart w:id="453" w:name="_MON_1649743808"/>
    <w:bookmarkEnd w:id="453"/>
    <w:p w14:paraId="19E1B816" w14:textId="28636751" w:rsidR="00F46000" w:rsidRPr="00450C02" w:rsidRDefault="005E2E50" w:rsidP="00DF2A66">
      <w:pPr>
        <w:autoSpaceDE w:val="0"/>
        <w:autoSpaceDN w:val="0"/>
        <w:spacing w:before="120"/>
        <w:ind w:left="810" w:right="144"/>
        <w:jc w:val="thaiDistribute"/>
        <w:rPr>
          <w:sz w:val="28"/>
          <w:szCs w:val="28"/>
          <w:lang w:val="en-GB"/>
        </w:rPr>
      </w:pPr>
      <w:r>
        <w:rPr>
          <w:sz w:val="28"/>
          <w:szCs w:val="28"/>
          <w:lang w:val="en-GB"/>
        </w:rPr>
        <w:object w:dxaOrig="9519" w:dyaOrig="3152" w14:anchorId="6E5940B9">
          <v:shape id="_x0000_i1067" type="#_x0000_t75" style="width:442.4pt;height:163.4pt" o:ole="" o:preferrelative="f">
            <v:imagedata r:id="rId97" o:title=""/>
            <o:lock v:ext="edit" aspectratio="f"/>
          </v:shape>
          <o:OLEObject Type="Embed" ProgID="Excel.Sheet.12" ShapeID="_x0000_i1067" DrawAspect="Content" ObjectID="_1713337638" r:id="rId98"/>
        </w:object>
      </w:r>
    </w:p>
    <w:p w14:paraId="312386F1" w14:textId="1297F7EB" w:rsidR="00DA64BA" w:rsidRPr="001C5616" w:rsidRDefault="00F46000" w:rsidP="0010531D">
      <w:pPr>
        <w:autoSpaceDE w:val="0"/>
        <w:autoSpaceDN w:val="0"/>
        <w:spacing w:before="120"/>
        <w:ind w:left="426" w:right="144"/>
        <w:jc w:val="thaiDistribute"/>
        <w:rPr>
          <w:b/>
          <w:bCs/>
          <w:sz w:val="28"/>
          <w:szCs w:val="28"/>
        </w:rPr>
      </w:pPr>
      <w:r w:rsidRPr="001C5616">
        <w:rPr>
          <w:b/>
          <w:bCs/>
          <w:sz w:val="28"/>
          <w:szCs w:val="28"/>
          <w:lang w:val="en-GB"/>
        </w:rPr>
        <w:t>22.2</w:t>
      </w:r>
      <w:r w:rsidRPr="001C5616">
        <w:rPr>
          <w:sz w:val="28"/>
          <w:szCs w:val="28"/>
          <w:lang w:val="en-GB"/>
        </w:rPr>
        <w:t xml:space="preserve"> </w:t>
      </w:r>
      <w:r w:rsidRPr="001C5616">
        <w:rPr>
          <w:b/>
          <w:bCs/>
          <w:sz w:val="28"/>
          <w:szCs w:val="28"/>
        </w:rPr>
        <w:t>Other income</w:t>
      </w:r>
    </w:p>
    <w:p w14:paraId="31172B63" w14:textId="397309ED" w:rsidR="00F46000" w:rsidRPr="00AF592C" w:rsidRDefault="00832A31" w:rsidP="002F1C4D">
      <w:pPr>
        <w:autoSpaceDE w:val="0"/>
        <w:autoSpaceDN w:val="0"/>
        <w:spacing w:before="80"/>
        <w:ind w:left="810" w:right="29"/>
        <w:jc w:val="thaiDistribute"/>
        <w:rPr>
          <w:sz w:val="28"/>
          <w:szCs w:val="28"/>
        </w:rPr>
      </w:pPr>
      <w:r w:rsidRPr="001C5616">
        <w:rPr>
          <w:sz w:val="28"/>
          <w:szCs w:val="28"/>
          <w:lang w:val="en-GB"/>
        </w:rPr>
        <w:t>For the three-month</w:t>
      </w:r>
      <w:r w:rsidRPr="00EE43A2">
        <w:rPr>
          <w:sz w:val="28"/>
          <w:szCs w:val="28"/>
          <w:lang w:val="en-GB"/>
        </w:rPr>
        <w:t xml:space="preserve"> </w:t>
      </w:r>
      <w:r>
        <w:rPr>
          <w:sz w:val="28"/>
          <w:szCs w:val="28"/>
          <w:lang w:val="en-GB"/>
        </w:rPr>
        <w:t xml:space="preserve">period </w:t>
      </w:r>
      <w:r w:rsidRPr="00EE43A2">
        <w:rPr>
          <w:sz w:val="28"/>
          <w:szCs w:val="28"/>
          <w:lang w:val="en-GB"/>
        </w:rPr>
        <w:t xml:space="preserve">ended </w:t>
      </w:r>
      <w:r>
        <w:rPr>
          <w:sz w:val="28"/>
          <w:szCs w:val="28"/>
          <w:lang w:val="en-GB"/>
        </w:rPr>
        <w:t>March</w:t>
      </w:r>
      <w:r w:rsidRPr="00EE43A2">
        <w:rPr>
          <w:sz w:val="28"/>
          <w:szCs w:val="28"/>
          <w:lang w:val="en-GB"/>
        </w:rPr>
        <w:t xml:space="preserve"> </w:t>
      </w:r>
      <w:r w:rsidRPr="00EE43A2">
        <w:rPr>
          <w:sz w:val="28"/>
          <w:szCs w:val="28"/>
          <w:cs/>
          <w:lang w:val="en-GB"/>
        </w:rPr>
        <w:t>31</w:t>
      </w:r>
      <w:r w:rsidRPr="00EE43A2">
        <w:rPr>
          <w:sz w:val="28"/>
          <w:szCs w:val="28"/>
          <w:lang w:val="en-GB"/>
        </w:rPr>
        <w:t xml:space="preserve">, </w:t>
      </w:r>
      <w:r>
        <w:rPr>
          <w:sz w:val="28"/>
          <w:szCs w:val="28"/>
          <w:cs/>
          <w:lang w:val="en-GB"/>
        </w:rPr>
        <w:t>20</w:t>
      </w:r>
      <w:r>
        <w:rPr>
          <w:sz w:val="28"/>
          <w:szCs w:val="28"/>
          <w:lang w:val="en-GB"/>
        </w:rPr>
        <w:t>22</w:t>
      </w:r>
      <w:r w:rsidRPr="00EE43A2">
        <w:rPr>
          <w:sz w:val="28"/>
          <w:szCs w:val="28"/>
          <w:cs/>
          <w:lang w:val="en-GB"/>
        </w:rPr>
        <w:t xml:space="preserve"> </w:t>
      </w:r>
      <w:r w:rsidRPr="00EE43A2">
        <w:rPr>
          <w:sz w:val="28"/>
          <w:szCs w:val="28"/>
          <w:lang w:val="en-GB"/>
        </w:rPr>
        <w:t xml:space="preserve">and </w:t>
      </w:r>
      <w:r w:rsidRPr="00EE43A2">
        <w:rPr>
          <w:sz w:val="28"/>
          <w:szCs w:val="28"/>
          <w:cs/>
          <w:lang w:val="en-GB"/>
        </w:rPr>
        <w:t>20</w:t>
      </w:r>
      <w:r>
        <w:rPr>
          <w:sz w:val="28"/>
          <w:szCs w:val="28"/>
          <w:lang w:val="en-GB"/>
        </w:rPr>
        <w:t>21</w:t>
      </w:r>
      <w:r w:rsidR="00F46000" w:rsidRPr="00AF592C">
        <w:rPr>
          <w:sz w:val="28"/>
          <w:szCs w:val="28"/>
        </w:rPr>
        <w:t>, the Group’s</w:t>
      </w:r>
      <w:r w:rsidR="00F46000">
        <w:rPr>
          <w:rFonts w:hint="cs"/>
          <w:sz w:val="28"/>
          <w:szCs w:val="28"/>
          <w:cs/>
        </w:rPr>
        <w:t xml:space="preserve"> </w:t>
      </w:r>
      <w:r w:rsidR="00F46000">
        <w:rPr>
          <w:sz w:val="28"/>
          <w:szCs w:val="28"/>
        </w:rPr>
        <w:t>other income</w:t>
      </w:r>
      <w:r w:rsidR="00F46000" w:rsidRPr="00AF592C">
        <w:rPr>
          <w:sz w:val="28"/>
          <w:szCs w:val="28"/>
        </w:rPr>
        <w:t xml:space="preserve"> are as follows:</w:t>
      </w:r>
    </w:p>
    <w:bookmarkStart w:id="454" w:name="_MON_1707312875"/>
    <w:bookmarkEnd w:id="454"/>
    <w:p w14:paraId="707E1BB0" w14:textId="5919F4B2" w:rsidR="00DA64BA" w:rsidRDefault="005E2E50" w:rsidP="00450C02">
      <w:pPr>
        <w:autoSpaceDE w:val="0"/>
        <w:autoSpaceDN w:val="0"/>
        <w:spacing w:before="120"/>
        <w:ind w:left="426" w:right="144"/>
        <w:jc w:val="thaiDistribute"/>
        <w:rPr>
          <w:sz w:val="28"/>
        </w:rPr>
      </w:pPr>
      <w:r w:rsidRPr="007831EF">
        <w:rPr>
          <w:sz w:val="28"/>
          <w:cs/>
        </w:rPr>
        <w:object w:dxaOrig="9937" w:dyaOrig="3529" w14:anchorId="70B2036C">
          <v:shape id="_x0000_i1068" type="#_x0000_t75" style="width:461.1pt;height:178.6pt" o:ole="" o:preferrelative="f">
            <v:imagedata r:id="rId99" o:title=""/>
            <o:lock v:ext="edit" aspectratio="f"/>
          </v:shape>
          <o:OLEObject Type="Embed" ProgID="Excel.Sheet.8" ShapeID="_x0000_i1068" DrawAspect="Content" ObjectID="_1713337639" r:id="rId100"/>
        </w:object>
      </w:r>
    </w:p>
    <w:p w14:paraId="16F0468D" w14:textId="4CAFA3EF" w:rsidR="00F93732" w:rsidRDefault="00F93732" w:rsidP="00450C02">
      <w:pPr>
        <w:autoSpaceDE w:val="0"/>
        <w:autoSpaceDN w:val="0"/>
        <w:spacing w:before="120"/>
        <w:ind w:left="426" w:right="144"/>
        <w:jc w:val="thaiDistribute"/>
        <w:rPr>
          <w:sz w:val="28"/>
        </w:rPr>
      </w:pPr>
    </w:p>
    <w:p w14:paraId="0930D9B9" w14:textId="7B61BED9" w:rsidR="00F93732" w:rsidRDefault="00F93732" w:rsidP="00450C02">
      <w:pPr>
        <w:autoSpaceDE w:val="0"/>
        <w:autoSpaceDN w:val="0"/>
        <w:spacing w:before="120"/>
        <w:ind w:left="426" w:right="144"/>
        <w:jc w:val="thaiDistribute"/>
        <w:rPr>
          <w:sz w:val="28"/>
        </w:rPr>
      </w:pPr>
    </w:p>
    <w:p w14:paraId="2428B38C" w14:textId="30084D77" w:rsidR="00F93732" w:rsidRDefault="00F93732" w:rsidP="002F1C4D">
      <w:pPr>
        <w:autoSpaceDE w:val="0"/>
        <w:autoSpaceDN w:val="0"/>
        <w:spacing w:before="120"/>
        <w:ind w:right="144"/>
        <w:jc w:val="thaiDistribute"/>
        <w:rPr>
          <w:sz w:val="28"/>
          <w:szCs w:val="28"/>
        </w:rPr>
      </w:pPr>
    </w:p>
    <w:p w14:paraId="49909D81" w14:textId="219DEBDD" w:rsidR="002F1C4D" w:rsidRDefault="002F1C4D" w:rsidP="002F1C4D">
      <w:pPr>
        <w:autoSpaceDE w:val="0"/>
        <w:autoSpaceDN w:val="0"/>
        <w:spacing w:before="120"/>
        <w:ind w:right="144"/>
        <w:jc w:val="thaiDistribute"/>
        <w:rPr>
          <w:sz w:val="28"/>
          <w:szCs w:val="28"/>
        </w:rPr>
      </w:pPr>
    </w:p>
    <w:p w14:paraId="426E3C4D" w14:textId="7E3C8D1F" w:rsidR="002F1C4D" w:rsidRDefault="002F1C4D" w:rsidP="002F1C4D">
      <w:pPr>
        <w:autoSpaceDE w:val="0"/>
        <w:autoSpaceDN w:val="0"/>
        <w:spacing w:before="120"/>
        <w:ind w:right="144"/>
        <w:jc w:val="thaiDistribute"/>
        <w:rPr>
          <w:sz w:val="28"/>
          <w:szCs w:val="28"/>
        </w:rPr>
      </w:pPr>
    </w:p>
    <w:p w14:paraId="73FED312" w14:textId="6BA2F366" w:rsidR="002F1C4D" w:rsidRDefault="002F1C4D" w:rsidP="002F1C4D">
      <w:pPr>
        <w:autoSpaceDE w:val="0"/>
        <w:autoSpaceDN w:val="0"/>
        <w:spacing w:before="120"/>
        <w:ind w:right="144"/>
        <w:jc w:val="thaiDistribute"/>
        <w:rPr>
          <w:sz w:val="28"/>
          <w:szCs w:val="28"/>
        </w:rPr>
      </w:pPr>
    </w:p>
    <w:p w14:paraId="65609041" w14:textId="3433EA2F" w:rsidR="002F1C4D" w:rsidRDefault="002F1C4D" w:rsidP="002F1C4D">
      <w:pPr>
        <w:autoSpaceDE w:val="0"/>
        <w:autoSpaceDN w:val="0"/>
        <w:spacing w:before="120"/>
        <w:ind w:right="144"/>
        <w:jc w:val="thaiDistribute"/>
        <w:rPr>
          <w:sz w:val="28"/>
          <w:szCs w:val="28"/>
        </w:rPr>
      </w:pPr>
    </w:p>
    <w:p w14:paraId="05018AAC" w14:textId="53E88C19" w:rsidR="0010531D" w:rsidRDefault="0010531D" w:rsidP="004F6B00">
      <w:pPr>
        <w:numPr>
          <w:ilvl w:val="0"/>
          <w:numId w:val="1"/>
        </w:numPr>
        <w:autoSpaceDE w:val="0"/>
        <w:autoSpaceDN w:val="0"/>
        <w:spacing w:before="120"/>
        <w:ind w:left="426" w:right="144"/>
        <w:rPr>
          <w:b/>
          <w:bCs/>
          <w:sz w:val="28"/>
          <w:szCs w:val="28"/>
          <w:lang w:val="en-GB"/>
        </w:rPr>
      </w:pPr>
      <w:r w:rsidRPr="00EE43A2">
        <w:rPr>
          <w:b/>
          <w:bCs/>
          <w:sz w:val="28"/>
          <w:szCs w:val="28"/>
          <w:lang w:val="en-GB"/>
        </w:rPr>
        <w:lastRenderedPageBreak/>
        <w:t>Significant expenses by nature</w:t>
      </w:r>
    </w:p>
    <w:p w14:paraId="27318E8D" w14:textId="7B52F40B" w:rsidR="0010531D" w:rsidRPr="00827B5E" w:rsidRDefault="0010531D" w:rsidP="00F05B68">
      <w:pPr>
        <w:autoSpaceDE w:val="0"/>
        <w:autoSpaceDN w:val="0"/>
        <w:spacing w:before="120"/>
        <w:ind w:left="426" w:right="29"/>
        <w:jc w:val="thaiDistribute"/>
        <w:rPr>
          <w:spacing w:val="-2"/>
          <w:sz w:val="28"/>
          <w:szCs w:val="28"/>
          <w:lang w:val="en-GB"/>
        </w:rPr>
      </w:pPr>
      <w:r w:rsidRPr="00827B5E">
        <w:rPr>
          <w:spacing w:val="-2"/>
          <w:sz w:val="28"/>
          <w:szCs w:val="28"/>
          <w:lang w:val="en-GB"/>
        </w:rPr>
        <w:t xml:space="preserve">For the three-month </w:t>
      </w:r>
      <w:r w:rsidR="002D3D7A" w:rsidRPr="00827B5E">
        <w:rPr>
          <w:spacing w:val="-2"/>
          <w:sz w:val="28"/>
          <w:szCs w:val="28"/>
          <w:lang w:val="en-GB"/>
        </w:rPr>
        <w:t xml:space="preserve">period </w:t>
      </w:r>
      <w:r w:rsidRPr="00827B5E">
        <w:rPr>
          <w:spacing w:val="-2"/>
          <w:sz w:val="28"/>
          <w:szCs w:val="28"/>
          <w:lang w:val="en-GB"/>
        </w:rPr>
        <w:t xml:space="preserve">ended March </w:t>
      </w:r>
      <w:r w:rsidRPr="00827B5E">
        <w:rPr>
          <w:spacing w:val="-2"/>
          <w:sz w:val="28"/>
          <w:szCs w:val="28"/>
          <w:cs/>
          <w:lang w:val="en-GB"/>
        </w:rPr>
        <w:t>31</w:t>
      </w:r>
      <w:r w:rsidRPr="00827B5E">
        <w:rPr>
          <w:spacing w:val="-2"/>
          <w:sz w:val="28"/>
          <w:szCs w:val="28"/>
          <w:lang w:val="en-GB"/>
        </w:rPr>
        <w:t xml:space="preserve">, </w:t>
      </w:r>
      <w:r w:rsidR="00827B5E" w:rsidRPr="00827B5E">
        <w:rPr>
          <w:spacing w:val="-2"/>
          <w:sz w:val="28"/>
          <w:szCs w:val="28"/>
          <w:lang w:val="en-GB"/>
        </w:rPr>
        <w:t>2022</w:t>
      </w:r>
      <w:r w:rsidRPr="00827B5E">
        <w:rPr>
          <w:spacing w:val="-2"/>
          <w:sz w:val="28"/>
          <w:szCs w:val="28"/>
          <w:cs/>
          <w:lang w:val="en-GB"/>
        </w:rPr>
        <w:t xml:space="preserve"> </w:t>
      </w:r>
      <w:r w:rsidRPr="00827B5E">
        <w:rPr>
          <w:spacing w:val="-2"/>
          <w:sz w:val="28"/>
          <w:szCs w:val="28"/>
          <w:lang w:val="en-GB"/>
        </w:rPr>
        <w:t xml:space="preserve">and </w:t>
      </w:r>
      <w:r w:rsidR="00827B5E" w:rsidRPr="00827B5E">
        <w:rPr>
          <w:spacing w:val="-2"/>
          <w:sz w:val="28"/>
          <w:szCs w:val="28"/>
          <w:lang w:val="en-GB"/>
        </w:rPr>
        <w:t>2021</w:t>
      </w:r>
      <w:r w:rsidRPr="00827B5E">
        <w:rPr>
          <w:spacing w:val="-2"/>
          <w:sz w:val="28"/>
          <w:szCs w:val="28"/>
          <w:lang w:val="en-GB"/>
        </w:rPr>
        <w:t>, the Group</w:t>
      </w:r>
      <w:r w:rsidR="00F22699" w:rsidRPr="00827B5E">
        <w:rPr>
          <w:spacing w:val="-2"/>
          <w:sz w:val="28"/>
          <w:szCs w:val="28"/>
          <w:lang w:val="en-GB"/>
        </w:rPr>
        <w:t xml:space="preserve">’s </w:t>
      </w:r>
      <w:r w:rsidRPr="00827B5E">
        <w:rPr>
          <w:spacing w:val="-2"/>
          <w:sz w:val="28"/>
          <w:szCs w:val="28"/>
          <w:lang w:val="en-GB"/>
        </w:rPr>
        <w:t>significant e</w:t>
      </w:r>
      <w:r w:rsidR="00F93732" w:rsidRPr="00827B5E">
        <w:rPr>
          <w:spacing w:val="-2"/>
          <w:sz w:val="28"/>
          <w:szCs w:val="28"/>
          <w:lang w:val="en-GB"/>
        </w:rPr>
        <w:t xml:space="preserve">xpenses by nature of expense are </w:t>
      </w:r>
      <w:r w:rsidR="00827B5E" w:rsidRPr="00827B5E">
        <w:rPr>
          <w:spacing w:val="-2"/>
          <w:sz w:val="28"/>
          <w:szCs w:val="28"/>
          <w:lang w:val="en-GB"/>
        </w:rPr>
        <w:t xml:space="preserve">as </w:t>
      </w:r>
      <w:r w:rsidRPr="00827B5E">
        <w:rPr>
          <w:spacing w:val="-2"/>
          <w:sz w:val="28"/>
          <w:szCs w:val="28"/>
          <w:lang w:val="en-GB"/>
        </w:rPr>
        <w:t>follow</w:t>
      </w:r>
      <w:r w:rsidR="0013555D" w:rsidRPr="00827B5E">
        <w:rPr>
          <w:spacing w:val="-2"/>
          <w:sz w:val="28"/>
          <w:szCs w:val="28"/>
          <w:lang w:val="en-GB"/>
        </w:rPr>
        <w:t>s</w:t>
      </w:r>
      <w:r w:rsidRPr="00827B5E">
        <w:rPr>
          <w:spacing w:val="-2"/>
          <w:sz w:val="28"/>
          <w:szCs w:val="28"/>
          <w:lang w:val="en-GB"/>
        </w:rPr>
        <w:t>:</w:t>
      </w:r>
    </w:p>
    <w:bookmarkStart w:id="455" w:name="_MON_1681857779"/>
    <w:bookmarkEnd w:id="455"/>
    <w:bookmarkStart w:id="456" w:name="_MON_1608478326"/>
    <w:bookmarkEnd w:id="456"/>
    <w:p w14:paraId="33367531" w14:textId="498D7C63" w:rsidR="0010531D" w:rsidRPr="00F40F14" w:rsidRDefault="00D70331" w:rsidP="00D143CF">
      <w:pPr>
        <w:tabs>
          <w:tab w:val="right" w:pos="9630"/>
        </w:tabs>
        <w:autoSpaceDE w:val="0"/>
        <w:autoSpaceDN w:val="0"/>
        <w:spacing w:before="120"/>
        <w:ind w:left="426" w:right="119"/>
        <w:rPr>
          <w:sz w:val="28"/>
          <w:szCs w:val="28"/>
          <w:lang w:val="en-GB"/>
        </w:rPr>
      </w:pPr>
      <w:r>
        <w:rPr>
          <w:sz w:val="28"/>
          <w:szCs w:val="28"/>
          <w:cs/>
          <w:lang w:val="en-GB"/>
        </w:rPr>
        <w:object w:dxaOrig="10018" w:dyaOrig="4078" w14:anchorId="6AF2E814">
          <v:shape id="_x0000_i1069" type="#_x0000_t75" style="width:465.9pt;height:211.15pt" o:ole="" o:preferrelative="f">
            <v:imagedata r:id="rId101" o:title=""/>
            <o:lock v:ext="edit" aspectratio="f"/>
          </v:shape>
          <o:OLEObject Type="Embed" ProgID="Excel.Sheet.12" ShapeID="_x0000_i1069" DrawAspect="Content" ObjectID="_1713337640" r:id="rId102"/>
        </w:object>
      </w:r>
    </w:p>
    <w:p w14:paraId="26668A40" w14:textId="6DF314F4" w:rsidR="000A243E" w:rsidRDefault="00F22699" w:rsidP="002F1C4D">
      <w:pPr>
        <w:numPr>
          <w:ilvl w:val="0"/>
          <w:numId w:val="1"/>
        </w:numPr>
        <w:autoSpaceDE w:val="0"/>
        <w:autoSpaceDN w:val="0"/>
        <w:spacing w:before="240"/>
        <w:ind w:left="426" w:right="144"/>
        <w:rPr>
          <w:b/>
          <w:bCs/>
          <w:sz w:val="28"/>
          <w:szCs w:val="28"/>
          <w:lang w:val="en-GB"/>
        </w:rPr>
      </w:pPr>
      <w:r w:rsidRPr="00F22699">
        <w:rPr>
          <w:b/>
          <w:bCs/>
          <w:sz w:val="28"/>
          <w:szCs w:val="28"/>
          <w:lang w:val="en-GB"/>
        </w:rPr>
        <w:t>Capital management</w:t>
      </w:r>
    </w:p>
    <w:p w14:paraId="2177D033" w14:textId="46A57AAD" w:rsidR="00BB6E20" w:rsidRPr="00D143CF" w:rsidRDefault="00BB6E20" w:rsidP="00D143CF">
      <w:pPr>
        <w:autoSpaceDE w:val="0"/>
        <w:autoSpaceDN w:val="0"/>
        <w:spacing w:before="120"/>
        <w:ind w:left="426" w:right="29"/>
        <w:jc w:val="thaiDistribute"/>
        <w:rPr>
          <w:sz w:val="28"/>
          <w:szCs w:val="28"/>
          <w:lang w:val="en-GB"/>
        </w:rPr>
      </w:pPr>
      <w:r w:rsidRPr="00BB6E20">
        <w:rPr>
          <w:sz w:val="28"/>
          <w:szCs w:val="28"/>
          <w:lang w:val="en-GB"/>
        </w:rPr>
        <w:t>The objective of financial management of the Group is to maintain the continuity of operational capability an</w:t>
      </w:r>
      <w:r>
        <w:rPr>
          <w:sz w:val="28"/>
          <w:szCs w:val="28"/>
          <w:lang w:val="en-GB"/>
        </w:rPr>
        <w:t xml:space="preserve">d capital structure </w:t>
      </w:r>
      <w:r w:rsidRPr="00BB6E20">
        <w:rPr>
          <w:sz w:val="28"/>
          <w:szCs w:val="28"/>
          <w:lang w:val="en-GB"/>
        </w:rPr>
        <w:t>to be duly appropriated</w:t>
      </w:r>
      <w:r w:rsidRPr="00D143CF">
        <w:rPr>
          <w:sz w:val="28"/>
          <w:szCs w:val="28"/>
          <w:lang w:val="en-GB"/>
        </w:rPr>
        <w:t>.</w:t>
      </w:r>
    </w:p>
    <w:p w14:paraId="6C3E0C02" w14:textId="77777777" w:rsidR="00BB6E20" w:rsidRPr="00E90D12" w:rsidRDefault="00BB6E20" w:rsidP="00BB6E20">
      <w:pPr>
        <w:numPr>
          <w:ilvl w:val="0"/>
          <w:numId w:val="1"/>
        </w:numPr>
        <w:autoSpaceDE w:val="0"/>
        <w:autoSpaceDN w:val="0"/>
        <w:spacing w:before="240"/>
        <w:ind w:left="426" w:right="144"/>
        <w:rPr>
          <w:b/>
          <w:bCs/>
          <w:sz w:val="28"/>
          <w:szCs w:val="28"/>
          <w:lang w:val="en-GB"/>
        </w:rPr>
      </w:pPr>
      <w:r w:rsidRPr="00E90D12">
        <w:rPr>
          <w:b/>
          <w:bCs/>
          <w:sz w:val="28"/>
          <w:szCs w:val="28"/>
          <w:lang w:val="en-GB"/>
        </w:rPr>
        <w:t xml:space="preserve">Disclosure of financial instruments </w:t>
      </w:r>
    </w:p>
    <w:p w14:paraId="42F2CF80" w14:textId="77777777" w:rsidR="00BB6E20" w:rsidRPr="00BB6E20" w:rsidRDefault="00BB6E20" w:rsidP="00D70331">
      <w:pPr>
        <w:pStyle w:val="ListParagraph"/>
        <w:spacing w:before="120"/>
        <w:ind w:left="450"/>
        <w:jc w:val="thaiDistribute"/>
        <w:rPr>
          <w:b/>
          <w:bCs/>
          <w:i/>
          <w:iCs/>
          <w:sz w:val="28"/>
          <w:szCs w:val="28"/>
        </w:rPr>
      </w:pPr>
      <w:r w:rsidRPr="00BB6E20">
        <w:rPr>
          <w:b/>
          <w:bCs/>
          <w:i/>
          <w:iCs/>
          <w:sz w:val="28"/>
          <w:szCs w:val="28"/>
        </w:rPr>
        <w:t>Credit risk</w:t>
      </w:r>
    </w:p>
    <w:p w14:paraId="780F3411" w14:textId="77777777" w:rsidR="00BB6E20" w:rsidRPr="00BB6E20" w:rsidRDefault="00BB6E20" w:rsidP="00D70331">
      <w:pPr>
        <w:pStyle w:val="ListParagraph"/>
        <w:spacing w:before="80"/>
        <w:ind w:left="450"/>
        <w:jc w:val="thaiDistribute"/>
        <w:rPr>
          <w:sz w:val="28"/>
          <w:szCs w:val="28"/>
        </w:rPr>
      </w:pPr>
      <w:r w:rsidRPr="00BB6E20">
        <w:rPr>
          <w:sz w:val="28"/>
          <w:szCs w:val="28"/>
        </w:rPr>
        <w:t xml:space="preserve">Credit risk refers to the risk if the other parties fail to perform their obligations, resulting in a financial loss for the Group. However, there is no significant concentration of credit risk for the Group. If the other parties fail to perform their contracts, the Group provides a provision for allowance for expected credit losses in the full amount. </w:t>
      </w:r>
    </w:p>
    <w:p w14:paraId="7A4D76D2" w14:textId="77777777" w:rsidR="00BB6E20" w:rsidRPr="00BB6E20" w:rsidRDefault="00BB6E20" w:rsidP="00D70331">
      <w:pPr>
        <w:pStyle w:val="ListParagraph"/>
        <w:spacing w:before="120"/>
        <w:ind w:left="450"/>
        <w:jc w:val="thaiDistribute"/>
        <w:rPr>
          <w:sz w:val="28"/>
          <w:szCs w:val="28"/>
        </w:rPr>
      </w:pPr>
      <w:r w:rsidRPr="00BB6E20">
        <w:rPr>
          <w:sz w:val="28"/>
          <w:szCs w:val="28"/>
        </w:rPr>
        <w:t xml:space="preserve">In the case of financial assets, the carrying amount of the assets recorded in the statement of finance position, net of provision </w:t>
      </w:r>
      <w:r w:rsidRPr="00C6317F">
        <w:rPr>
          <w:sz w:val="28"/>
          <w:szCs w:val="28"/>
        </w:rPr>
        <w:t>for allowance for expected credit losses, represents the Group's maximum exposure to credit risk.</w:t>
      </w:r>
    </w:p>
    <w:p w14:paraId="08D43FDE" w14:textId="77777777" w:rsidR="00BB6E20" w:rsidRPr="00BB6E20" w:rsidRDefault="00BB6E20" w:rsidP="00D70331">
      <w:pPr>
        <w:pStyle w:val="ListParagraph"/>
        <w:spacing w:before="120"/>
        <w:ind w:left="450"/>
        <w:jc w:val="thaiDistribute"/>
        <w:rPr>
          <w:b/>
          <w:bCs/>
          <w:i/>
          <w:iCs/>
          <w:sz w:val="28"/>
          <w:szCs w:val="28"/>
        </w:rPr>
      </w:pPr>
      <w:r w:rsidRPr="00BB6E20">
        <w:rPr>
          <w:b/>
          <w:bCs/>
          <w:i/>
          <w:iCs/>
          <w:sz w:val="28"/>
          <w:szCs w:val="28"/>
        </w:rPr>
        <w:t>Interest rate risk</w:t>
      </w:r>
    </w:p>
    <w:p w14:paraId="6DF2CF90" w14:textId="572AF2E5" w:rsidR="00BB6E20" w:rsidRPr="00C6317F" w:rsidRDefault="00BB6E20" w:rsidP="00D70331">
      <w:pPr>
        <w:pStyle w:val="ListParagraph"/>
        <w:spacing w:before="80"/>
        <w:ind w:left="450"/>
        <w:jc w:val="thaiDistribute"/>
        <w:rPr>
          <w:sz w:val="28"/>
          <w:szCs w:val="28"/>
        </w:rPr>
      </w:pPr>
      <w:r w:rsidRPr="00BB6E20">
        <w:rPr>
          <w:sz w:val="28"/>
          <w:szCs w:val="28"/>
        </w:rPr>
        <w:t>Interest rate risk is the risk that future movements in market interest rates will affect the results of the Group’s operations and its cash flows.  Management believes that the interest rate risk is minimal because the interest rates on overdrafts and loans are at market rate and all of the loans are short-term maturity.  Accordingly, the Group does not hedge such risk.</w:t>
      </w:r>
    </w:p>
    <w:p w14:paraId="1711C831" w14:textId="77777777" w:rsidR="00BB6E20" w:rsidRPr="00BB6E20" w:rsidRDefault="00BB6E20" w:rsidP="00D70331">
      <w:pPr>
        <w:pStyle w:val="ListParagraph"/>
        <w:spacing w:before="120"/>
        <w:ind w:left="450"/>
        <w:jc w:val="thaiDistribute"/>
        <w:rPr>
          <w:b/>
          <w:bCs/>
          <w:i/>
          <w:iCs/>
          <w:sz w:val="28"/>
          <w:szCs w:val="28"/>
        </w:rPr>
      </w:pPr>
      <w:r w:rsidRPr="00BB6E20">
        <w:rPr>
          <w:b/>
          <w:bCs/>
          <w:i/>
          <w:iCs/>
          <w:sz w:val="28"/>
          <w:szCs w:val="28"/>
        </w:rPr>
        <w:t>Foreign currency risk</w:t>
      </w:r>
    </w:p>
    <w:p w14:paraId="2039C377" w14:textId="77777777" w:rsidR="00BB6E20" w:rsidRPr="00BB6E20" w:rsidRDefault="00BB6E20" w:rsidP="00D70331">
      <w:pPr>
        <w:pStyle w:val="ListParagraph"/>
        <w:spacing w:before="120"/>
        <w:ind w:left="450"/>
        <w:jc w:val="thaiDistribute"/>
        <w:rPr>
          <w:sz w:val="28"/>
          <w:szCs w:val="28"/>
        </w:rPr>
      </w:pPr>
      <w:r w:rsidRPr="00BB6E20">
        <w:rPr>
          <w:sz w:val="28"/>
          <w:szCs w:val="28"/>
        </w:rPr>
        <w:t>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w:t>
      </w:r>
    </w:p>
    <w:p w14:paraId="630C6087" w14:textId="61694B2E" w:rsidR="00BB6E20" w:rsidRPr="00BB6E20" w:rsidRDefault="00BB6E20" w:rsidP="002711EA">
      <w:pPr>
        <w:pStyle w:val="ListParagraph"/>
        <w:autoSpaceDE w:val="0"/>
        <w:autoSpaceDN w:val="0"/>
        <w:ind w:left="540" w:right="29"/>
        <w:jc w:val="thaiDistribute"/>
        <w:rPr>
          <w:sz w:val="28"/>
          <w:szCs w:val="28"/>
        </w:rPr>
      </w:pPr>
      <w:r w:rsidRPr="00BB6E20">
        <w:rPr>
          <w:sz w:val="28"/>
          <w:szCs w:val="28"/>
        </w:rPr>
        <w:lastRenderedPageBreak/>
        <w:t xml:space="preserve">As at </w:t>
      </w:r>
      <w:r w:rsidR="00C6317F">
        <w:rPr>
          <w:sz w:val="28"/>
          <w:szCs w:val="28"/>
        </w:rPr>
        <w:t>March 31,2022 and</w:t>
      </w:r>
      <w:r w:rsidR="00F93732">
        <w:rPr>
          <w:sz w:val="28"/>
          <w:szCs w:val="28"/>
        </w:rPr>
        <w:t xml:space="preserve"> December 31, </w:t>
      </w:r>
      <w:r w:rsidR="00C6317F">
        <w:rPr>
          <w:sz w:val="28"/>
          <w:szCs w:val="28"/>
        </w:rPr>
        <w:t>2021</w:t>
      </w:r>
      <w:r w:rsidRPr="00BB6E20">
        <w:rPr>
          <w:sz w:val="28"/>
          <w:szCs w:val="28"/>
        </w:rPr>
        <w:t xml:space="preserve">, the outstanding balance </w:t>
      </w:r>
      <w:r w:rsidRPr="005307C2">
        <w:rPr>
          <w:sz w:val="28"/>
          <w:szCs w:val="28"/>
        </w:rPr>
        <w:t>of derivative</w:t>
      </w:r>
      <w:r w:rsidR="00F93732">
        <w:rPr>
          <w:sz w:val="28"/>
          <w:szCs w:val="28"/>
        </w:rPr>
        <w:t xml:space="preserve"> assets</w:t>
      </w:r>
      <w:r w:rsidRPr="005307C2">
        <w:rPr>
          <w:sz w:val="28"/>
          <w:szCs w:val="28"/>
        </w:rPr>
        <w:t xml:space="preserve"> </w:t>
      </w:r>
      <w:r w:rsidR="00F93732">
        <w:rPr>
          <w:sz w:val="28"/>
          <w:szCs w:val="28"/>
        </w:rPr>
        <w:t>(</w:t>
      </w:r>
      <w:r w:rsidRPr="005307C2">
        <w:rPr>
          <w:sz w:val="28"/>
          <w:szCs w:val="28"/>
        </w:rPr>
        <w:t>liabilities</w:t>
      </w:r>
      <w:r w:rsidR="00F93732">
        <w:rPr>
          <w:sz w:val="28"/>
          <w:szCs w:val="28"/>
        </w:rPr>
        <w:t>)</w:t>
      </w:r>
      <w:r w:rsidRPr="00BB6E20">
        <w:rPr>
          <w:sz w:val="28"/>
          <w:szCs w:val="28"/>
        </w:rPr>
        <w:t xml:space="preserve"> of the Group for buying forward contracts are as follows:</w:t>
      </w:r>
      <w:r w:rsidRPr="00BB6E20">
        <w:rPr>
          <w:sz w:val="28"/>
          <w:szCs w:val="28"/>
        </w:rPr>
        <w:cr/>
      </w:r>
      <w:bookmarkStart w:id="457" w:name="_MON_1706805391"/>
      <w:bookmarkEnd w:id="457"/>
      <w:r w:rsidR="002711EA">
        <w:object w:dxaOrig="9615" w:dyaOrig="2873" w14:anchorId="0EA74AF2">
          <v:shape id="_x0000_i1070" type="#_x0000_t75" style="width:461.1pt;height:150.9pt" o:ole="" o:preferrelative="f">
            <v:imagedata r:id="rId103" o:title=""/>
            <o:lock v:ext="edit" aspectratio="f"/>
          </v:shape>
          <o:OLEObject Type="Embed" ProgID="Excel.Sheet.8" ShapeID="_x0000_i1070" DrawAspect="Content" ObjectID="_1713337641" r:id="rId104"/>
        </w:object>
      </w:r>
    </w:p>
    <w:p w14:paraId="6CE01300" w14:textId="77777777" w:rsidR="00BB6E20" w:rsidRPr="00BB6E20" w:rsidRDefault="00BB6E20" w:rsidP="00E15769">
      <w:pPr>
        <w:pStyle w:val="ListParagraph"/>
        <w:ind w:left="540"/>
        <w:rPr>
          <w:sz w:val="28"/>
          <w:szCs w:val="28"/>
        </w:rPr>
      </w:pPr>
      <w:r w:rsidRPr="00BB6E20">
        <w:rPr>
          <w:b/>
          <w:bCs/>
          <w:i/>
          <w:iCs/>
          <w:sz w:val="28"/>
          <w:szCs w:val="28"/>
        </w:rPr>
        <w:t>Fair value of financial instruments</w:t>
      </w:r>
    </w:p>
    <w:p w14:paraId="6B45DFC8" w14:textId="77777777" w:rsidR="00BB6E20" w:rsidRPr="00BB6E20" w:rsidRDefault="00BB6E20" w:rsidP="002711EA">
      <w:pPr>
        <w:pStyle w:val="ListParagraph"/>
        <w:ind w:left="540"/>
        <w:jc w:val="thaiDistribute"/>
        <w:rPr>
          <w:sz w:val="28"/>
          <w:szCs w:val="28"/>
        </w:rPr>
      </w:pPr>
      <w:r w:rsidRPr="00BB6E20">
        <w:rPr>
          <w:sz w:val="28"/>
          <w:szCs w:val="28"/>
        </w:rPr>
        <w:t>The following methods and assumptions were used by the Group in estimating the fair value of the financial instruments: Cash and cash equivalents, trade and other current receivables, loans, trade and other current payables and</w:t>
      </w:r>
      <w:r w:rsidRPr="00BB6E20">
        <w:rPr>
          <w:rFonts w:hint="cs"/>
          <w:sz w:val="28"/>
          <w:szCs w:val="28"/>
          <w:cs/>
        </w:rPr>
        <w:t xml:space="preserve"> </w:t>
      </w:r>
      <w:r w:rsidRPr="00BB6E20">
        <w:rPr>
          <w:sz w:val="28"/>
          <w:szCs w:val="28"/>
        </w:rPr>
        <w:t>lease liabilities presented with the carrying values approximate to their fair values. Bank overdrafts</w:t>
      </w:r>
      <w:r w:rsidRPr="00BB6E20">
        <w:rPr>
          <w:rFonts w:hint="cs"/>
          <w:sz w:val="28"/>
          <w:szCs w:val="28"/>
          <w:cs/>
        </w:rPr>
        <w:t xml:space="preserve"> </w:t>
      </w:r>
      <w:r w:rsidRPr="00BB6E20">
        <w:rPr>
          <w:sz w:val="28"/>
          <w:szCs w:val="28"/>
        </w:rPr>
        <w:t>and loans from financial institutions, which have interest bearing at a floating rate according to market rate, have the carrying value close to their fair value approximately.</w:t>
      </w:r>
    </w:p>
    <w:p w14:paraId="72A6F45D" w14:textId="77777777" w:rsidR="00BB6E20" w:rsidRPr="00BB6E20" w:rsidRDefault="00BB6E20" w:rsidP="005D27BA">
      <w:pPr>
        <w:pStyle w:val="ListParagraph"/>
        <w:spacing w:before="80"/>
        <w:ind w:left="540"/>
        <w:jc w:val="thaiDistribute"/>
        <w:rPr>
          <w:b/>
          <w:bCs/>
          <w:i/>
          <w:iCs/>
          <w:sz w:val="28"/>
          <w:szCs w:val="28"/>
        </w:rPr>
      </w:pPr>
      <w:r w:rsidRPr="00BB6E20">
        <w:rPr>
          <w:b/>
          <w:bCs/>
          <w:i/>
          <w:iCs/>
          <w:sz w:val="28"/>
          <w:szCs w:val="28"/>
        </w:rPr>
        <w:t>Liquidity risk</w:t>
      </w:r>
    </w:p>
    <w:p w14:paraId="3EA358D1" w14:textId="1456BA33" w:rsidR="00BB6E20" w:rsidRPr="00F93732" w:rsidRDefault="00BB6E20" w:rsidP="00E15769">
      <w:pPr>
        <w:pStyle w:val="ListParagraph"/>
        <w:ind w:left="540"/>
        <w:jc w:val="thaiDistribute"/>
        <w:rPr>
          <w:sz w:val="28"/>
          <w:szCs w:val="28"/>
        </w:rPr>
      </w:pPr>
      <w:r w:rsidRPr="00BB6E20">
        <w:rPr>
          <w:sz w:val="28"/>
          <w:szCs w:val="28"/>
        </w:rPr>
        <w:t>The Group monitors its liquidity risk and maintains a level of cash and cash equivalents deemed adequate by management to finance the Group’s operations and to mitigate the effects of fluctuations in cash flows.</w:t>
      </w:r>
    </w:p>
    <w:p w14:paraId="4B3A9498" w14:textId="24D7B418" w:rsidR="0010531D" w:rsidRPr="005307C2" w:rsidRDefault="0010531D" w:rsidP="002711EA">
      <w:pPr>
        <w:numPr>
          <w:ilvl w:val="0"/>
          <w:numId w:val="1"/>
        </w:numPr>
        <w:autoSpaceDE w:val="0"/>
        <w:autoSpaceDN w:val="0"/>
        <w:spacing w:before="120"/>
        <w:ind w:left="426" w:right="144"/>
        <w:rPr>
          <w:b/>
          <w:bCs/>
          <w:sz w:val="28"/>
          <w:szCs w:val="28"/>
          <w:cs/>
          <w:lang w:val="en-GB"/>
        </w:rPr>
      </w:pPr>
      <w:r w:rsidRPr="005307C2">
        <w:rPr>
          <w:b/>
          <w:bCs/>
          <w:sz w:val="28"/>
          <w:szCs w:val="28"/>
          <w:lang w:val="en-GB"/>
        </w:rPr>
        <w:t>Commitments and contingent liabilities</w:t>
      </w:r>
    </w:p>
    <w:p w14:paraId="2163631D" w14:textId="2FEDE0F4" w:rsidR="0010531D" w:rsidRPr="00F93732" w:rsidRDefault="00951CAA" w:rsidP="00B40789">
      <w:pPr>
        <w:pStyle w:val="ListParagraph"/>
        <w:autoSpaceDE w:val="0"/>
        <w:autoSpaceDN w:val="0"/>
        <w:ind w:left="900" w:right="29" w:hanging="450"/>
        <w:jc w:val="thaiDistribute"/>
        <w:rPr>
          <w:sz w:val="28"/>
          <w:szCs w:val="28"/>
        </w:rPr>
      </w:pPr>
      <w:r>
        <w:rPr>
          <w:rFonts w:eastAsia="Calibri"/>
          <w:spacing w:val="-4"/>
          <w:sz w:val="28"/>
          <w:szCs w:val="28"/>
        </w:rPr>
        <w:t>2</w:t>
      </w:r>
      <w:r w:rsidR="00C6317F">
        <w:rPr>
          <w:rFonts w:eastAsia="Calibri"/>
          <w:spacing w:val="-4"/>
          <w:sz w:val="28"/>
          <w:szCs w:val="28"/>
        </w:rPr>
        <w:t>6</w:t>
      </w:r>
      <w:r w:rsidR="0010531D" w:rsidRPr="00636C67">
        <w:rPr>
          <w:rFonts w:eastAsia="Calibri"/>
          <w:spacing w:val="-4"/>
          <w:sz w:val="28"/>
          <w:szCs w:val="28"/>
        </w:rPr>
        <w:t>.1</w:t>
      </w:r>
      <w:r w:rsidR="0010531D" w:rsidRPr="00636C67">
        <w:rPr>
          <w:rFonts w:eastAsia="Calibri"/>
          <w:spacing w:val="-4"/>
          <w:sz w:val="28"/>
          <w:szCs w:val="28"/>
        </w:rPr>
        <w:tab/>
      </w:r>
      <w:r w:rsidR="004E6676" w:rsidRPr="00F93732">
        <w:rPr>
          <w:sz w:val="28"/>
          <w:szCs w:val="28"/>
        </w:rPr>
        <w:t>As at March 31, 2022 and December 31, 2021</w:t>
      </w:r>
      <w:r w:rsidR="0010531D" w:rsidRPr="00F93732">
        <w:rPr>
          <w:sz w:val="28"/>
          <w:szCs w:val="28"/>
        </w:rPr>
        <w:t>, the Group had contingent liabilities from letter</w:t>
      </w:r>
      <w:r w:rsidR="002D3D7A" w:rsidRPr="00F93732">
        <w:rPr>
          <w:sz w:val="28"/>
          <w:szCs w:val="28"/>
        </w:rPr>
        <w:t>s</w:t>
      </w:r>
      <w:r w:rsidR="0010531D" w:rsidRPr="00F93732">
        <w:rPr>
          <w:sz w:val="28"/>
          <w:szCs w:val="28"/>
        </w:rPr>
        <w:t xml:space="preserve"> of guarantee issued by several commercial banks. These are related to certain operational obligations in the normal course of business of </w:t>
      </w:r>
      <w:r w:rsidR="00766DA0">
        <w:rPr>
          <w:sz w:val="28"/>
          <w:szCs w:val="28"/>
        </w:rPr>
        <w:t xml:space="preserve">           </w:t>
      </w:r>
      <w:r w:rsidR="0010531D" w:rsidRPr="00F93732">
        <w:rPr>
          <w:sz w:val="28"/>
          <w:szCs w:val="28"/>
        </w:rPr>
        <w:t>the Group as follows:</w:t>
      </w:r>
    </w:p>
    <w:bookmarkStart w:id="458" w:name="_MON_1681765717"/>
    <w:bookmarkEnd w:id="458"/>
    <w:p w14:paraId="4374DC5A" w14:textId="28FB52BE" w:rsidR="007F3BC8" w:rsidRPr="002F1C4D" w:rsidRDefault="005D27BA" w:rsidP="00E15769">
      <w:pPr>
        <w:pStyle w:val="ListParagraph"/>
        <w:tabs>
          <w:tab w:val="left" w:pos="9630"/>
        </w:tabs>
        <w:autoSpaceDE w:val="0"/>
        <w:autoSpaceDN w:val="0"/>
        <w:ind w:left="810" w:right="29"/>
        <w:jc w:val="distribute"/>
        <w:rPr>
          <w:sz w:val="28"/>
        </w:rPr>
      </w:pPr>
      <w:r w:rsidRPr="00636C67">
        <w:rPr>
          <w:sz w:val="28"/>
        </w:rPr>
        <w:object w:dxaOrig="9473" w:dyaOrig="1586" w14:anchorId="290B2424">
          <v:shape id="_x0000_i1071" type="#_x0000_t75" style="width:439.6pt;height:82.4pt" o:ole="" o:preferrelative="f">
            <v:imagedata r:id="rId105" o:title=""/>
            <o:lock v:ext="edit" aspectratio="f"/>
          </v:shape>
          <o:OLEObject Type="Embed" ProgID="Excel.Sheet.12" ShapeID="_x0000_i1071" DrawAspect="Content" ObjectID="_1713337642" r:id="rId106"/>
        </w:object>
      </w:r>
    </w:p>
    <w:p w14:paraId="6C85377E" w14:textId="688854DE" w:rsidR="0010531D" w:rsidRPr="00FB7E9C" w:rsidRDefault="00951CAA" w:rsidP="005D27BA">
      <w:pPr>
        <w:pStyle w:val="ListParagraph"/>
        <w:autoSpaceDE w:val="0"/>
        <w:autoSpaceDN w:val="0"/>
        <w:spacing w:before="40"/>
        <w:ind w:left="900" w:right="119" w:hanging="450"/>
        <w:jc w:val="thaiDistribute"/>
        <w:rPr>
          <w:spacing w:val="-2"/>
          <w:sz w:val="28"/>
          <w:szCs w:val="28"/>
        </w:rPr>
      </w:pPr>
      <w:r>
        <w:rPr>
          <w:rFonts w:eastAsia="Calibri"/>
          <w:spacing w:val="-4"/>
          <w:sz w:val="28"/>
          <w:szCs w:val="28"/>
        </w:rPr>
        <w:t>2</w:t>
      </w:r>
      <w:r w:rsidR="00C6317F">
        <w:rPr>
          <w:rFonts w:eastAsia="Calibri"/>
          <w:spacing w:val="-4"/>
          <w:sz w:val="28"/>
          <w:szCs w:val="28"/>
        </w:rPr>
        <w:t>6</w:t>
      </w:r>
      <w:r w:rsidR="0010531D" w:rsidRPr="00636C67">
        <w:rPr>
          <w:rFonts w:eastAsia="Calibri"/>
          <w:spacing w:val="-4"/>
          <w:sz w:val="28"/>
          <w:szCs w:val="28"/>
        </w:rPr>
        <w:t>.2</w:t>
      </w:r>
      <w:r w:rsidR="0010531D" w:rsidRPr="00636C67">
        <w:rPr>
          <w:rFonts w:eastAsia="Calibri"/>
          <w:spacing w:val="-4"/>
          <w:sz w:val="28"/>
          <w:szCs w:val="28"/>
        </w:rPr>
        <w:tab/>
      </w:r>
      <w:r w:rsidR="004E6676" w:rsidRPr="00FB7E9C">
        <w:rPr>
          <w:spacing w:val="-2"/>
          <w:sz w:val="28"/>
          <w:szCs w:val="28"/>
        </w:rPr>
        <w:t>As at March 31, 2022 and December 31, 2021</w:t>
      </w:r>
      <w:r w:rsidR="0010531D" w:rsidRPr="00FB7E9C">
        <w:rPr>
          <w:spacing w:val="-2"/>
          <w:sz w:val="28"/>
          <w:szCs w:val="28"/>
        </w:rPr>
        <w:t>, the Company has</w:t>
      </w:r>
      <w:r w:rsidR="003E76C9" w:rsidRPr="00FB7E9C">
        <w:rPr>
          <w:spacing w:val="-2"/>
          <w:sz w:val="28"/>
          <w:szCs w:val="28"/>
        </w:rPr>
        <w:t xml:space="preserve"> obligations to pay under</w:t>
      </w:r>
      <w:r w:rsidR="0010531D" w:rsidRPr="00FB7E9C">
        <w:rPr>
          <w:spacing w:val="-2"/>
          <w:sz w:val="28"/>
          <w:szCs w:val="28"/>
        </w:rPr>
        <w:t xml:space="preserve"> hire</w:t>
      </w:r>
      <w:r w:rsidR="002D3D7A" w:rsidRPr="00FB7E9C">
        <w:rPr>
          <w:spacing w:val="-2"/>
          <w:sz w:val="28"/>
          <w:szCs w:val="28"/>
        </w:rPr>
        <w:t xml:space="preserve"> of work</w:t>
      </w:r>
      <w:r w:rsidR="0010531D" w:rsidRPr="00FB7E9C">
        <w:rPr>
          <w:spacing w:val="-2"/>
          <w:sz w:val="28"/>
          <w:szCs w:val="28"/>
        </w:rPr>
        <w:t xml:space="preserve"> and service agreements with third parties as follows:</w:t>
      </w:r>
    </w:p>
    <w:bookmarkStart w:id="459" w:name="_MON_1681210297"/>
    <w:bookmarkEnd w:id="459"/>
    <w:p w14:paraId="4DAEC7B2" w14:textId="088B8321" w:rsidR="0010531D" w:rsidRPr="00766DA0" w:rsidRDefault="005D27BA" w:rsidP="002711EA">
      <w:pPr>
        <w:tabs>
          <w:tab w:val="left" w:pos="900"/>
          <w:tab w:val="left" w:pos="990"/>
          <w:tab w:val="left" w:pos="5580"/>
        </w:tabs>
        <w:autoSpaceDE w:val="0"/>
        <w:autoSpaceDN w:val="0"/>
        <w:ind w:left="720" w:right="-17" w:firstLine="180"/>
        <w:rPr>
          <w:sz w:val="28"/>
          <w:cs/>
        </w:rPr>
      </w:pPr>
      <w:r w:rsidRPr="00636C67">
        <w:object w:dxaOrig="9456" w:dyaOrig="2775" w14:anchorId="2B764F79">
          <v:shape id="_x0000_i1072" type="#_x0000_t75" style="width:438.9pt;height:143.3pt" o:ole="" o:preferrelative="f">
            <v:imagedata r:id="rId107" o:title=""/>
            <o:lock v:ext="edit" aspectratio="f"/>
          </v:shape>
          <o:OLEObject Type="Embed" ProgID="Excel.Sheet.12" ShapeID="_x0000_i1072" DrawAspect="Content" ObjectID="_1713337643" r:id="rId108"/>
        </w:object>
      </w:r>
    </w:p>
    <w:p w14:paraId="452FD94C" w14:textId="77777777" w:rsidR="0010531D" w:rsidRPr="00636C67" w:rsidRDefault="0010531D" w:rsidP="0010531D">
      <w:pPr>
        <w:spacing w:after="120"/>
        <w:ind w:left="567"/>
        <w:jc w:val="thaiDistribute"/>
        <w:rPr>
          <w:b/>
          <w:bCs/>
          <w:sz w:val="2"/>
          <w:szCs w:val="2"/>
        </w:rPr>
      </w:pPr>
    </w:p>
    <w:p w14:paraId="02CD54FC" w14:textId="6CE4D0DB" w:rsidR="00AD199C" w:rsidRPr="00441051" w:rsidRDefault="00AD199C" w:rsidP="00AD199C">
      <w:pPr>
        <w:numPr>
          <w:ilvl w:val="0"/>
          <w:numId w:val="1"/>
        </w:numPr>
        <w:autoSpaceDE w:val="0"/>
        <w:autoSpaceDN w:val="0"/>
        <w:spacing w:before="120"/>
        <w:ind w:left="426" w:right="144"/>
        <w:rPr>
          <w:b/>
          <w:bCs/>
          <w:sz w:val="28"/>
          <w:szCs w:val="28"/>
          <w:lang w:val="en-GB"/>
        </w:rPr>
      </w:pPr>
      <w:r>
        <w:rPr>
          <w:b/>
          <w:bCs/>
          <w:sz w:val="28"/>
          <w:szCs w:val="28"/>
          <w:lang w:val="en-GB"/>
        </w:rPr>
        <w:lastRenderedPageBreak/>
        <w:t>R</w:t>
      </w:r>
      <w:r w:rsidRPr="00441051">
        <w:rPr>
          <w:b/>
          <w:bCs/>
          <w:sz w:val="28"/>
          <w:szCs w:val="28"/>
          <w:lang w:val="en-GB"/>
        </w:rPr>
        <w:t>eclassification</w:t>
      </w:r>
      <w:r w:rsidR="00F4503B">
        <w:rPr>
          <w:b/>
          <w:bCs/>
          <w:sz w:val="28"/>
          <w:szCs w:val="28"/>
          <w:lang w:val="en-GB"/>
        </w:rPr>
        <w:t xml:space="preserve"> and advance payments for goods</w:t>
      </w:r>
    </w:p>
    <w:p w14:paraId="234CE1B7" w14:textId="6D62BEE8" w:rsidR="00AD199C" w:rsidRPr="00044CE2" w:rsidRDefault="007F3BC8" w:rsidP="00AA30C9">
      <w:pPr>
        <w:pStyle w:val="ListParagraph"/>
        <w:ind w:left="450"/>
        <w:jc w:val="thaiDistribute"/>
        <w:rPr>
          <w:sz w:val="28"/>
          <w:szCs w:val="28"/>
        </w:rPr>
      </w:pPr>
      <w:r w:rsidRPr="00044CE2">
        <w:rPr>
          <w:sz w:val="28"/>
          <w:szCs w:val="28"/>
        </w:rPr>
        <w:t>During the period</w:t>
      </w:r>
      <w:r w:rsidR="00832347">
        <w:rPr>
          <w:sz w:val="28"/>
          <w:szCs w:val="28"/>
        </w:rPr>
        <w:t>, the Group</w:t>
      </w:r>
      <w:r w:rsidR="00AD199C" w:rsidRPr="00044CE2">
        <w:rPr>
          <w:sz w:val="28"/>
          <w:szCs w:val="28"/>
        </w:rPr>
        <w:t xml:space="preserve"> has reclassified certain accounts in the consolidated and separate statements of financial position</w:t>
      </w:r>
      <w:r w:rsidR="00044CE2">
        <w:rPr>
          <w:sz w:val="28"/>
          <w:szCs w:val="28"/>
        </w:rPr>
        <w:t xml:space="preserve"> </w:t>
      </w:r>
      <w:r w:rsidR="00AD199C" w:rsidRPr="00AD1190">
        <w:rPr>
          <w:spacing w:val="-2"/>
          <w:sz w:val="28"/>
          <w:szCs w:val="28"/>
        </w:rPr>
        <w:t>as at December 31, 2021</w:t>
      </w:r>
      <w:r w:rsidR="00044CE2" w:rsidRPr="00AD1190">
        <w:rPr>
          <w:spacing w:val="-2"/>
          <w:sz w:val="28"/>
          <w:szCs w:val="28"/>
        </w:rPr>
        <w:t xml:space="preserve">, the consolidated and separate statement of cash </w:t>
      </w:r>
      <w:r w:rsidR="00D822CC" w:rsidRPr="00AD1190">
        <w:rPr>
          <w:spacing w:val="-2"/>
          <w:sz w:val="28"/>
          <w:szCs w:val="28"/>
        </w:rPr>
        <w:t>flows of the three-month period</w:t>
      </w:r>
      <w:r w:rsidR="00AD1190">
        <w:rPr>
          <w:spacing w:val="-2"/>
          <w:sz w:val="28"/>
          <w:szCs w:val="28"/>
        </w:rPr>
        <w:t xml:space="preserve"> ended </w:t>
      </w:r>
      <w:r w:rsidR="00044CE2" w:rsidRPr="00AD1190">
        <w:rPr>
          <w:spacing w:val="-2"/>
          <w:sz w:val="28"/>
          <w:szCs w:val="28"/>
        </w:rPr>
        <w:t>March 31, 2021</w:t>
      </w:r>
      <w:r w:rsidR="00AD199C" w:rsidRPr="00044CE2">
        <w:rPr>
          <w:sz w:val="28"/>
          <w:szCs w:val="28"/>
        </w:rPr>
        <w:t xml:space="preserve"> to conform to the presentation of the financial statements of current period. There is no effect to</w:t>
      </w:r>
      <w:r w:rsidR="00044CE2" w:rsidRPr="00044CE2">
        <w:rPr>
          <w:sz w:val="28"/>
          <w:szCs w:val="28"/>
        </w:rPr>
        <w:t xml:space="preserve"> </w:t>
      </w:r>
      <w:r w:rsidR="00AD199C" w:rsidRPr="00044CE2">
        <w:rPr>
          <w:sz w:val="28"/>
          <w:szCs w:val="28"/>
        </w:rPr>
        <w:t>net profit or equity attributable to owners of the company as follow:</w:t>
      </w:r>
    </w:p>
    <w:bookmarkStart w:id="460" w:name="_MON_1697872067"/>
    <w:bookmarkEnd w:id="460"/>
    <w:p w14:paraId="614998BE" w14:textId="7B69E3DE" w:rsidR="00AD199C" w:rsidRDefault="00AD1190" w:rsidP="00DF2A66">
      <w:pPr>
        <w:pStyle w:val="ListParagraph"/>
        <w:autoSpaceDE w:val="0"/>
        <w:autoSpaceDN w:val="0"/>
        <w:ind w:left="360" w:right="29"/>
        <w:rPr>
          <w:lang w:val="en-GB"/>
        </w:rPr>
      </w:pPr>
      <w:r>
        <w:rPr>
          <w:lang w:val="en-GB"/>
        </w:rPr>
        <w:object w:dxaOrig="10066" w:dyaOrig="9934" w14:anchorId="15100999">
          <v:shape id="_x0000_i1073" type="#_x0000_t75" style="width:468pt;height:508.15pt" o:ole="" o:preferrelative="f">
            <v:imagedata r:id="rId109" o:title=""/>
            <o:lock v:ext="edit" aspectratio="f"/>
          </v:shape>
          <o:OLEObject Type="Embed" ProgID="Excel.Sheet.12" ShapeID="_x0000_i1073" DrawAspect="Content" ObjectID="_1713337644" r:id="rId110"/>
        </w:object>
      </w:r>
    </w:p>
    <w:p w14:paraId="4A05E8F5" w14:textId="166C412B" w:rsidR="009B5EC4" w:rsidRPr="009B5EC4" w:rsidRDefault="009B5EC4" w:rsidP="0034623E">
      <w:pPr>
        <w:pStyle w:val="ListParagraph"/>
        <w:ind w:left="450"/>
        <w:jc w:val="thaiDistribute"/>
        <w:rPr>
          <w:b/>
          <w:bCs/>
          <w:sz w:val="28"/>
          <w:szCs w:val="28"/>
        </w:rPr>
      </w:pPr>
      <w:r w:rsidRPr="009B5EC4">
        <w:rPr>
          <w:b/>
          <w:bCs/>
          <w:sz w:val="28"/>
          <w:szCs w:val="28"/>
        </w:rPr>
        <w:t>Advance payments for goods</w:t>
      </w:r>
    </w:p>
    <w:p w14:paraId="20E90719" w14:textId="08E5D2CE" w:rsidR="00F72BE3" w:rsidRPr="009B5EC4" w:rsidRDefault="0011384C" w:rsidP="009B5EC4">
      <w:pPr>
        <w:pStyle w:val="ListParagraph"/>
        <w:ind w:left="450"/>
        <w:jc w:val="thaiDistribute"/>
        <w:rPr>
          <w:sz w:val="28"/>
          <w:szCs w:val="28"/>
        </w:rPr>
      </w:pPr>
      <w:r w:rsidRPr="0034623E">
        <w:rPr>
          <w:sz w:val="28"/>
          <w:szCs w:val="28"/>
        </w:rPr>
        <w:t xml:space="preserve">As </w:t>
      </w:r>
      <w:r w:rsidR="00F57873">
        <w:rPr>
          <w:sz w:val="28"/>
          <w:szCs w:val="28"/>
        </w:rPr>
        <w:t>at March 31, 2022, the Group has</w:t>
      </w:r>
      <w:r w:rsidRPr="0034623E">
        <w:rPr>
          <w:sz w:val="28"/>
          <w:szCs w:val="28"/>
        </w:rPr>
        <w:t xml:space="preserve"> advance payments for goods</w:t>
      </w:r>
      <w:r w:rsidR="00F72BE3" w:rsidRPr="0034623E">
        <w:rPr>
          <w:sz w:val="28"/>
          <w:szCs w:val="28"/>
        </w:rPr>
        <w:t xml:space="preserve"> in the cons</w:t>
      </w:r>
      <w:r w:rsidR="001C2D63" w:rsidRPr="0034623E">
        <w:rPr>
          <w:sz w:val="28"/>
          <w:szCs w:val="28"/>
        </w:rPr>
        <w:t>olidated statement</w:t>
      </w:r>
      <w:r w:rsidR="00F72BE3" w:rsidRPr="0034623E">
        <w:rPr>
          <w:sz w:val="28"/>
          <w:szCs w:val="28"/>
        </w:rPr>
        <w:t xml:space="preserve"> of financial position </w:t>
      </w:r>
      <w:r w:rsidR="007B137C" w:rsidRPr="0034623E">
        <w:rPr>
          <w:sz w:val="28"/>
          <w:szCs w:val="28"/>
        </w:rPr>
        <w:t>amount</w:t>
      </w:r>
      <w:r w:rsidR="00F72BE3" w:rsidRPr="0034623E">
        <w:rPr>
          <w:sz w:val="28"/>
          <w:szCs w:val="28"/>
        </w:rPr>
        <w:t>ing</w:t>
      </w:r>
      <w:r w:rsidR="007B137C" w:rsidRPr="0034623E">
        <w:rPr>
          <w:sz w:val="28"/>
          <w:szCs w:val="28"/>
        </w:rPr>
        <w:t xml:space="preserve"> </w:t>
      </w:r>
      <w:r w:rsidR="007B137C" w:rsidRPr="00832347">
        <w:rPr>
          <w:spacing w:val="-2"/>
          <w:sz w:val="28"/>
          <w:szCs w:val="28"/>
        </w:rPr>
        <w:t xml:space="preserve">of </w:t>
      </w:r>
      <w:r w:rsidR="001C2D63" w:rsidRPr="00832347">
        <w:rPr>
          <w:spacing w:val="-2"/>
          <w:sz w:val="28"/>
          <w:szCs w:val="28"/>
        </w:rPr>
        <w:t>Baht 105.69 m</w:t>
      </w:r>
      <w:r w:rsidRPr="00832347">
        <w:rPr>
          <w:spacing w:val="-2"/>
          <w:sz w:val="28"/>
          <w:szCs w:val="28"/>
        </w:rPr>
        <w:t>illion and</w:t>
      </w:r>
      <w:r w:rsidR="001C2D63" w:rsidRPr="00832347">
        <w:rPr>
          <w:spacing w:val="-2"/>
          <w:sz w:val="28"/>
          <w:szCs w:val="28"/>
        </w:rPr>
        <w:t xml:space="preserve"> </w:t>
      </w:r>
      <w:r w:rsidR="00832347" w:rsidRPr="00832347">
        <w:rPr>
          <w:spacing w:val="-2"/>
          <w:sz w:val="28"/>
          <w:szCs w:val="28"/>
        </w:rPr>
        <w:t xml:space="preserve">in the </w:t>
      </w:r>
      <w:r w:rsidR="001C2D63" w:rsidRPr="00832347">
        <w:rPr>
          <w:spacing w:val="-2"/>
          <w:sz w:val="28"/>
          <w:szCs w:val="28"/>
        </w:rPr>
        <w:t>separate statement of financial position</w:t>
      </w:r>
      <w:r w:rsidRPr="00832347">
        <w:rPr>
          <w:spacing w:val="-2"/>
          <w:sz w:val="28"/>
          <w:szCs w:val="28"/>
        </w:rPr>
        <w:t xml:space="preserve"> </w:t>
      </w:r>
      <w:r w:rsidR="001C2D63" w:rsidRPr="00832347">
        <w:rPr>
          <w:spacing w:val="-2"/>
          <w:sz w:val="28"/>
          <w:szCs w:val="28"/>
        </w:rPr>
        <w:t xml:space="preserve">amounting of </w:t>
      </w:r>
      <w:r w:rsidRPr="00832347">
        <w:rPr>
          <w:spacing w:val="-2"/>
          <w:sz w:val="28"/>
          <w:szCs w:val="28"/>
        </w:rPr>
        <w:t>B</w:t>
      </w:r>
      <w:r w:rsidR="00832347" w:rsidRPr="00832347">
        <w:rPr>
          <w:spacing w:val="-2"/>
          <w:sz w:val="28"/>
          <w:szCs w:val="28"/>
        </w:rPr>
        <w:t>aht 104.46</w:t>
      </w:r>
      <w:r w:rsidR="001C2D63" w:rsidRPr="00832347">
        <w:rPr>
          <w:spacing w:val="-2"/>
          <w:sz w:val="28"/>
          <w:szCs w:val="28"/>
        </w:rPr>
        <w:t xml:space="preserve"> million</w:t>
      </w:r>
      <w:r w:rsidR="00B72C8E" w:rsidRPr="00832347">
        <w:rPr>
          <w:spacing w:val="-2"/>
          <w:sz w:val="28"/>
          <w:szCs w:val="28"/>
        </w:rPr>
        <w:t>.</w:t>
      </w:r>
      <w:r w:rsidR="00F72BE3" w:rsidRPr="00832347">
        <w:rPr>
          <w:spacing w:val="-2"/>
          <w:sz w:val="28"/>
          <w:szCs w:val="28"/>
        </w:rPr>
        <w:t xml:space="preserve"> </w:t>
      </w:r>
      <w:r w:rsidR="00410166" w:rsidRPr="00832347">
        <w:rPr>
          <w:spacing w:val="-2"/>
          <w:sz w:val="28"/>
          <w:szCs w:val="28"/>
        </w:rPr>
        <w:t xml:space="preserve">As </w:t>
      </w:r>
      <w:r w:rsidR="001B28FB" w:rsidRPr="00832347">
        <w:rPr>
          <w:spacing w:val="-2"/>
          <w:sz w:val="28"/>
          <w:szCs w:val="28"/>
        </w:rPr>
        <w:t>at May 6,</w:t>
      </w:r>
      <w:r w:rsidR="001B28FB" w:rsidRPr="00832347">
        <w:rPr>
          <w:rFonts w:hint="cs"/>
          <w:spacing w:val="-2"/>
          <w:sz w:val="28"/>
          <w:szCs w:val="28"/>
          <w:cs/>
        </w:rPr>
        <w:t xml:space="preserve"> </w:t>
      </w:r>
      <w:r w:rsidR="00410166" w:rsidRPr="00832347">
        <w:rPr>
          <w:spacing w:val="-2"/>
          <w:sz w:val="28"/>
          <w:szCs w:val="28"/>
        </w:rPr>
        <w:t>2022</w:t>
      </w:r>
      <w:r w:rsidR="00410166" w:rsidRPr="009B5EC4">
        <w:rPr>
          <w:sz w:val="28"/>
          <w:szCs w:val="28"/>
        </w:rPr>
        <w:t>,</w:t>
      </w:r>
      <w:r w:rsidR="00832347">
        <w:rPr>
          <w:sz w:val="28"/>
          <w:szCs w:val="28"/>
        </w:rPr>
        <w:t xml:space="preserve"> </w:t>
      </w:r>
      <w:r w:rsidR="00F72BE3" w:rsidRPr="009B5EC4">
        <w:rPr>
          <w:sz w:val="28"/>
          <w:szCs w:val="28"/>
        </w:rPr>
        <w:t xml:space="preserve">the Group received goods </w:t>
      </w:r>
      <w:r w:rsidR="002F7FB8" w:rsidRPr="009B5EC4">
        <w:rPr>
          <w:sz w:val="28"/>
          <w:szCs w:val="28"/>
        </w:rPr>
        <w:t xml:space="preserve">which paid in </w:t>
      </w:r>
      <w:r w:rsidR="00F72BE3" w:rsidRPr="009B5EC4">
        <w:rPr>
          <w:sz w:val="28"/>
          <w:szCs w:val="28"/>
        </w:rPr>
        <w:t xml:space="preserve">advance in the consolidated and separate statements of financial position amounting of Baht </w:t>
      </w:r>
      <w:r w:rsidR="00410166" w:rsidRPr="009B5EC4">
        <w:rPr>
          <w:sz w:val="28"/>
          <w:szCs w:val="28"/>
        </w:rPr>
        <w:t>64.09 m</w:t>
      </w:r>
      <w:r w:rsidR="00F72BE3" w:rsidRPr="009B5EC4">
        <w:rPr>
          <w:sz w:val="28"/>
          <w:szCs w:val="28"/>
        </w:rPr>
        <w:t xml:space="preserve">illion. </w:t>
      </w:r>
    </w:p>
    <w:p w14:paraId="18B4D3B4" w14:textId="008A0A02" w:rsidR="0010531D" w:rsidRDefault="0010531D" w:rsidP="0058585D">
      <w:pPr>
        <w:numPr>
          <w:ilvl w:val="0"/>
          <w:numId w:val="1"/>
        </w:numPr>
        <w:autoSpaceDE w:val="0"/>
        <w:autoSpaceDN w:val="0"/>
        <w:spacing w:before="240"/>
        <w:ind w:left="425" w:right="142" w:hanging="357"/>
        <w:rPr>
          <w:b/>
          <w:bCs/>
          <w:sz w:val="28"/>
          <w:szCs w:val="28"/>
          <w:lang w:val="en-GB"/>
        </w:rPr>
      </w:pPr>
      <w:r w:rsidRPr="00036FD9">
        <w:rPr>
          <w:b/>
          <w:bCs/>
          <w:sz w:val="28"/>
          <w:szCs w:val="28"/>
          <w:lang w:val="en-GB"/>
        </w:rPr>
        <w:lastRenderedPageBreak/>
        <w:t>Event after the reporting period</w:t>
      </w:r>
    </w:p>
    <w:p w14:paraId="42DC7E52" w14:textId="0648F32D" w:rsidR="00513C6F" w:rsidRPr="0058585D" w:rsidRDefault="00FB7E9C" w:rsidP="0058585D">
      <w:pPr>
        <w:pStyle w:val="ListParagraph"/>
        <w:spacing w:before="120"/>
        <w:ind w:left="450"/>
        <w:jc w:val="thaiDistribute"/>
        <w:rPr>
          <w:sz w:val="28"/>
          <w:szCs w:val="28"/>
        </w:rPr>
      </w:pPr>
      <w:r w:rsidRPr="0058585D">
        <w:rPr>
          <w:sz w:val="28"/>
          <w:szCs w:val="28"/>
        </w:rPr>
        <w:t>According to the ordinary shareholder’s Meeting</w:t>
      </w:r>
      <w:r w:rsidR="00AD199C" w:rsidRPr="0058585D">
        <w:rPr>
          <w:sz w:val="28"/>
          <w:szCs w:val="28"/>
        </w:rPr>
        <w:t xml:space="preserve"> No. 1/2022, held on April 22, 2022, </w:t>
      </w:r>
      <w:r w:rsidR="00D822CC">
        <w:rPr>
          <w:sz w:val="28"/>
          <w:szCs w:val="28"/>
        </w:rPr>
        <w:t xml:space="preserve">the meeting </w:t>
      </w:r>
      <w:r w:rsidR="00AD199C" w:rsidRPr="0058585D">
        <w:rPr>
          <w:sz w:val="28"/>
          <w:szCs w:val="28"/>
        </w:rPr>
        <w:t>resolved to pay a dividend to sharehol</w:t>
      </w:r>
      <w:r w:rsidR="00513C6F" w:rsidRPr="0058585D">
        <w:rPr>
          <w:sz w:val="28"/>
          <w:szCs w:val="28"/>
        </w:rPr>
        <w:t xml:space="preserve">ders from </w:t>
      </w:r>
      <w:r w:rsidR="00AD199C" w:rsidRPr="0058585D">
        <w:rPr>
          <w:sz w:val="28"/>
          <w:szCs w:val="28"/>
        </w:rPr>
        <w:t>the operating results for the year 2021 at the rate of Baht 0.065 per share for 400 million shares,</w:t>
      </w:r>
      <w:r w:rsidR="00513C6F" w:rsidRPr="0058585D">
        <w:rPr>
          <w:sz w:val="28"/>
          <w:szCs w:val="28"/>
        </w:rPr>
        <w:t xml:space="preserve"> totaling Baht 26 million. </w:t>
      </w:r>
      <w:r w:rsidR="00AD199C" w:rsidRPr="0058585D">
        <w:rPr>
          <w:sz w:val="28"/>
          <w:szCs w:val="28"/>
        </w:rPr>
        <w:t xml:space="preserve">The dividend will be paid </w:t>
      </w:r>
      <w:r w:rsidR="00513C6F" w:rsidRPr="0058585D">
        <w:rPr>
          <w:sz w:val="28"/>
          <w:szCs w:val="28"/>
        </w:rPr>
        <w:t>on</w:t>
      </w:r>
      <w:r w:rsidR="00AD199C" w:rsidRPr="0058585D">
        <w:rPr>
          <w:sz w:val="28"/>
          <w:szCs w:val="28"/>
        </w:rPr>
        <w:t xml:space="preserve"> May 11, 2022.</w:t>
      </w:r>
    </w:p>
    <w:p w14:paraId="2991D463" w14:textId="1F447E7B" w:rsidR="0010531D" w:rsidRPr="00E05F7D" w:rsidRDefault="0010531D" w:rsidP="00A93EAF">
      <w:pPr>
        <w:numPr>
          <w:ilvl w:val="0"/>
          <w:numId w:val="1"/>
        </w:numPr>
        <w:autoSpaceDE w:val="0"/>
        <w:autoSpaceDN w:val="0"/>
        <w:spacing w:before="240"/>
        <w:ind w:left="425" w:right="142" w:hanging="357"/>
        <w:rPr>
          <w:b/>
          <w:bCs/>
          <w:sz w:val="28"/>
          <w:szCs w:val="28"/>
          <w:lang w:val="en-GB"/>
        </w:rPr>
      </w:pPr>
      <w:r w:rsidRPr="00233442">
        <w:rPr>
          <w:b/>
          <w:bCs/>
          <w:sz w:val="28"/>
          <w:szCs w:val="28"/>
          <w:lang w:val="en-GB"/>
        </w:rPr>
        <w:t>Approval of</w:t>
      </w:r>
      <w:r w:rsidR="00C16E57">
        <w:rPr>
          <w:b/>
          <w:bCs/>
          <w:sz w:val="28"/>
          <w:szCs w:val="28"/>
          <w:lang w:val="en-GB"/>
        </w:rPr>
        <w:t xml:space="preserve"> interim </w:t>
      </w:r>
      <w:r w:rsidRPr="00233442">
        <w:rPr>
          <w:b/>
          <w:bCs/>
          <w:sz w:val="28"/>
          <w:szCs w:val="28"/>
          <w:lang w:val="en-GB"/>
        </w:rPr>
        <w:t>financial statements</w:t>
      </w:r>
    </w:p>
    <w:p w14:paraId="36111840" w14:textId="0900F43D" w:rsidR="00036FD9" w:rsidRPr="00233442" w:rsidRDefault="0010531D" w:rsidP="00D938A2">
      <w:pPr>
        <w:spacing w:before="120"/>
        <w:ind w:left="369" w:right="46" w:firstLine="57"/>
        <w:jc w:val="thaiDistribute"/>
        <w:rPr>
          <w:sz w:val="28"/>
          <w:szCs w:val="28"/>
          <w:lang w:val="en-GB"/>
        </w:rPr>
      </w:pPr>
      <w:r w:rsidRPr="00233442">
        <w:rPr>
          <w:sz w:val="28"/>
          <w:szCs w:val="28"/>
          <w:lang w:val="en-GB"/>
        </w:rPr>
        <w:t xml:space="preserve">These </w:t>
      </w:r>
      <w:r w:rsidR="00C16E57">
        <w:rPr>
          <w:sz w:val="28"/>
          <w:szCs w:val="28"/>
          <w:lang w:val="en-GB"/>
        </w:rPr>
        <w:t xml:space="preserve">interim </w:t>
      </w:r>
      <w:r w:rsidRPr="00233442">
        <w:rPr>
          <w:sz w:val="28"/>
          <w:szCs w:val="28"/>
          <w:lang w:val="en-GB"/>
        </w:rPr>
        <w:t xml:space="preserve">financial statements have </w:t>
      </w:r>
      <w:r w:rsidR="005A673F">
        <w:rPr>
          <w:sz w:val="28"/>
          <w:szCs w:val="28"/>
          <w:lang w:val="en-GB"/>
        </w:rPr>
        <w:t>been approved by the Company’s Board of D</w:t>
      </w:r>
      <w:r w:rsidRPr="00233442">
        <w:rPr>
          <w:sz w:val="28"/>
          <w:szCs w:val="28"/>
          <w:lang w:val="en-GB"/>
        </w:rPr>
        <w:t xml:space="preserve">irector on </w:t>
      </w:r>
      <w:r w:rsidR="00324A79">
        <w:rPr>
          <w:sz w:val="28"/>
          <w:szCs w:val="28"/>
          <w:lang w:val="en-GB"/>
        </w:rPr>
        <w:t xml:space="preserve">May </w:t>
      </w:r>
      <w:r w:rsidR="005307C2" w:rsidRPr="005307C2">
        <w:rPr>
          <w:sz w:val="28"/>
          <w:szCs w:val="28"/>
          <w:lang w:val="en-GB"/>
        </w:rPr>
        <w:t>6</w:t>
      </w:r>
      <w:r w:rsidR="00AD199C" w:rsidRPr="005307C2">
        <w:rPr>
          <w:sz w:val="28"/>
          <w:szCs w:val="28"/>
          <w:lang w:val="en-GB"/>
        </w:rPr>
        <w:t>, 2022</w:t>
      </w:r>
      <w:r w:rsidRPr="005307C2">
        <w:rPr>
          <w:sz w:val="28"/>
          <w:szCs w:val="28"/>
          <w:lang w:val="en-GB"/>
        </w:rPr>
        <w:t>.</w:t>
      </w:r>
    </w:p>
    <w:sectPr w:rsidR="00036FD9" w:rsidRPr="00233442" w:rsidSect="00AA451E">
      <w:headerReference w:type="default" r:id="rId111"/>
      <w:footerReference w:type="default" r:id="rId112"/>
      <w:pgSz w:w="11906" w:h="16838" w:code="9"/>
      <w:pgMar w:top="1411" w:right="746" w:bottom="1138" w:left="1411" w:header="173" w:footer="0" w:gutter="0"/>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B7157" w14:textId="77777777" w:rsidR="002448DD" w:rsidRDefault="002448DD">
      <w:r>
        <w:separator/>
      </w:r>
    </w:p>
  </w:endnote>
  <w:endnote w:type="continuationSeparator" w:id="0">
    <w:p w14:paraId="6EB62371" w14:textId="77777777" w:rsidR="002448DD" w:rsidRDefault="0024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601111"/>
      <w:docPartObj>
        <w:docPartGallery w:val="Page Numbers (Bottom of Page)"/>
        <w:docPartUnique/>
      </w:docPartObj>
    </w:sdtPr>
    <w:sdtEndPr>
      <w:rPr>
        <w:rFonts w:asciiTheme="majorBidi" w:hAnsiTheme="majorBidi" w:cstheme="majorBidi"/>
        <w:sz w:val="28"/>
      </w:rPr>
    </w:sdtEndPr>
    <w:sdtContent>
      <w:p w14:paraId="6A767199" w14:textId="0B1E1624" w:rsidR="00106FB3" w:rsidRPr="00131742" w:rsidRDefault="00106FB3" w:rsidP="007C6C94">
        <w:pPr>
          <w:pStyle w:val="Footer"/>
          <w:jc w:val="right"/>
          <w:rPr>
            <w:rFonts w:asciiTheme="majorBidi" w:hAnsiTheme="majorBidi" w:cstheme="majorBidi"/>
            <w:sz w:val="28"/>
          </w:rPr>
        </w:pPr>
        <w:r w:rsidRPr="00131742">
          <w:rPr>
            <w:rFonts w:asciiTheme="majorBidi" w:hAnsiTheme="majorBidi" w:cstheme="majorBidi"/>
            <w:sz w:val="28"/>
          </w:rPr>
          <w:fldChar w:fldCharType="begin"/>
        </w:r>
        <w:r w:rsidRPr="00131742">
          <w:rPr>
            <w:rFonts w:asciiTheme="majorBidi" w:hAnsiTheme="majorBidi" w:cstheme="majorBidi"/>
            <w:sz w:val="28"/>
          </w:rPr>
          <w:instrText xml:space="preserve"> PAGE   \</w:instrText>
        </w:r>
        <w:r w:rsidRPr="00131742">
          <w:rPr>
            <w:rFonts w:asciiTheme="majorBidi" w:hAnsiTheme="majorBidi" w:cstheme="majorBidi"/>
            <w:sz w:val="28"/>
            <w:cs/>
          </w:rPr>
          <w:instrText xml:space="preserve">* </w:instrText>
        </w:r>
        <w:r w:rsidRPr="00131742">
          <w:rPr>
            <w:rFonts w:asciiTheme="majorBidi" w:hAnsiTheme="majorBidi" w:cstheme="majorBidi"/>
            <w:sz w:val="28"/>
          </w:rPr>
          <w:instrText xml:space="preserve">MERGEFORMAT </w:instrText>
        </w:r>
        <w:r w:rsidRPr="00131742">
          <w:rPr>
            <w:rFonts w:asciiTheme="majorBidi" w:hAnsiTheme="majorBidi" w:cstheme="majorBidi"/>
            <w:sz w:val="28"/>
          </w:rPr>
          <w:fldChar w:fldCharType="separate"/>
        </w:r>
        <w:r w:rsidR="00155266">
          <w:rPr>
            <w:rFonts w:asciiTheme="majorBidi" w:hAnsiTheme="majorBidi" w:cstheme="majorBidi"/>
            <w:noProof/>
            <w:sz w:val="28"/>
          </w:rPr>
          <w:t>18</w:t>
        </w:r>
        <w:r w:rsidRPr="00131742">
          <w:rPr>
            <w:rFonts w:asciiTheme="majorBidi" w:hAnsiTheme="majorBidi" w:cstheme="majorBidi"/>
            <w:noProof/>
            <w:sz w:val="28"/>
          </w:rPr>
          <w:fldChar w:fldCharType="end"/>
        </w:r>
      </w:p>
    </w:sdtContent>
  </w:sdt>
  <w:p w14:paraId="0109FAA3" w14:textId="77777777" w:rsidR="00106FB3" w:rsidRDefault="00106FB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A7903" w14:textId="77777777" w:rsidR="00106FB3" w:rsidRDefault="00106FB3" w:rsidP="00731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55A11F9C" w14:textId="77777777" w:rsidR="00106FB3" w:rsidRDefault="00106FB3">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777600"/>
      <w:docPartObj>
        <w:docPartGallery w:val="Page Numbers (Bottom of Page)"/>
        <w:docPartUnique/>
      </w:docPartObj>
    </w:sdtPr>
    <w:sdtEndPr>
      <w:rPr>
        <w:sz w:val="28"/>
        <w:szCs w:val="28"/>
      </w:rPr>
    </w:sdtEndPr>
    <w:sdtContent>
      <w:p w14:paraId="2BB694D2" w14:textId="393DD053" w:rsidR="00106FB3" w:rsidRDefault="00106FB3" w:rsidP="00C8190A">
        <w:pPr>
          <w:pStyle w:val="Footer"/>
          <w:jc w:val="right"/>
          <w:rPr>
            <w:sz w:val="28"/>
            <w:szCs w:val="28"/>
          </w:rPr>
        </w:pPr>
        <w:r w:rsidRPr="00C8190A">
          <w:rPr>
            <w:sz w:val="28"/>
            <w:szCs w:val="28"/>
          </w:rPr>
          <w:fldChar w:fldCharType="begin"/>
        </w:r>
        <w:r w:rsidRPr="00C8190A">
          <w:rPr>
            <w:sz w:val="28"/>
            <w:szCs w:val="28"/>
          </w:rPr>
          <w:instrText xml:space="preserve"> PAGE   \</w:instrText>
        </w:r>
        <w:r w:rsidRPr="00C8190A">
          <w:rPr>
            <w:sz w:val="28"/>
            <w:szCs w:val="28"/>
            <w:cs/>
          </w:rPr>
          <w:instrText xml:space="preserve">* </w:instrText>
        </w:r>
        <w:r w:rsidRPr="00C8190A">
          <w:rPr>
            <w:sz w:val="28"/>
            <w:szCs w:val="28"/>
          </w:rPr>
          <w:instrText xml:space="preserve">MERGEFORMAT </w:instrText>
        </w:r>
        <w:r w:rsidRPr="00C8190A">
          <w:rPr>
            <w:sz w:val="28"/>
            <w:szCs w:val="28"/>
          </w:rPr>
          <w:fldChar w:fldCharType="separate"/>
        </w:r>
        <w:r w:rsidR="00155266">
          <w:rPr>
            <w:noProof/>
            <w:sz w:val="28"/>
            <w:szCs w:val="28"/>
          </w:rPr>
          <w:t>25</w:t>
        </w:r>
        <w:r w:rsidRPr="00C8190A">
          <w:rPr>
            <w:noProof/>
            <w:sz w:val="28"/>
            <w:szCs w:val="28"/>
          </w:rPr>
          <w:fldChar w:fldCharType="end"/>
        </w:r>
      </w:p>
      <w:p w14:paraId="1677F862" w14:textId="77777777" w:rsidR="00106FB3" w:rsidRPr="00A856CA" w:rsidRDefault="00106FB3" w:rsidP="00C8190A">
        <w:pPr>
          <w:pStyle w:val="Footer"/>
          <w:jc w:val="right"/>
          <w:rPr>
            <w:sz w:val="10"/>
            <w:szCs w:val="10"/>
          </w:rPr>
        </w:pPr>
      </w:p>
      <w:p w14:paraId="13809501" w14:textId="77777777" w:rsidR="00106FB3" w:rsidRPr="00C8190A" w:rsidRDefault="002448DD" w:rsidP="00C8190A">
        <w:pPr>
          <w:pStyle w:val="Footer"/>
          <w:jc w:val="right"/>
          <w:rPr>
            <w:sz w:val="28"/>
            <w:szCs w:val="28"/>
          </w:rPr>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019425"/>
      <w:docPartObj>
        <w:docPartGallery w:val="Page Numbers (Bottom of Page)"/>
        <w:docPartUnique/>
      </w:docPartObj>
    </w:sdtPr>
    <w:sdtEndPr>
      <w:rPr>
        <w:sz w:val="28"/>
        <w:szCs w:val="28"/>
      </w:rPr>
    </w:sdtEndPr>
    <w:sdtContent>
      <w:p w14:paraId="695655FF" w14:textId="6585841C" w:rsidR="00106FB3" w:rsidRDefault="00106FB3" w:rsidP="00C8190A">
        <w:pPr>
          <w:pStyle w:val="Footer"/>
          <w:jc w:val="right"/>
          <w:rPr>
            <w:sz w:val="28"/>
            <w:szCs w:val="28"/>
          </w:rPr>
        </w:pPr>
        <w:r w:rsidRPr="00C8190A">
          <w:rPr>
            <w:sz w:val="28"/>
            <w:szCs w:val="28"/>
          </w:rPr>
          <w:fldChar w:fldCharType="begin"/>
        </w:r>
        <w:r w:rsidRPr="00C8190A">
          <w:rPr>
            <w:sz w:val="28"/>
            <w:szCs w:val="28"/>
          </w:rPr>
          <w:instrText xml:space="preserve"> PAGE   \</w:instrText>
        </w:r>
        <w:r w:rsidRPr="00C8190A">
          <w:rPr>
            <w:sz w:val="28"/>
            <w:szCs w:val="28"/>
            <w:cs/>
          </w:rPr>
          <w:instrText xml:space="preserve">* </w:instrText>
        </w:r>
        <w:r w:rsidRPr="00C8190A">
          <w:rPr>
            <w:sz w:val="28"/>
            <w:szCs w:val="28"/>
          </w:rPr>
          <w:instrText xml:space="preserve">MERGEFORMAT </w:instrText>
        </w:r>
        <w:r w:rsidRPr="00C8190A">
          <w:rPr>
            <w:sz w:val="28"/>
            <w:szCs w:val="28"/>
          </w:rPr>
          <w:fldChar w:fldCharType="separate"/>
        </w:r>
        <w:r w:rsidR="00155266">
          <w:rPr>
            <w:noProof/>
            <w:sz w:val="28"/>
            <w:szCs w:val="28"/>
          </w:rPr>
          <w:t>34</w:t>
        </w:r>
        <w:r w:rsidRPr="00C8190A">
          <w:rPr>
            <w:noProof/>
            <w:sz w:val="28"/>
            <w:szCs w:val="28"/>
          </w:rPr>
          <w:fldChar w:fldCharType="end"/>
        </w:r>
      </w:p>
      <w:p w14:paraId="302E0D0D" w14:textId="77777777" w:rsidR="00106FB3" w:rsidRPr="00A856CA" w:rsidRDefault="00106FB3" w:rsidP="00C8190A">
        <w:pPr>
          <w:pStyle w:val="Footer"/>
          <w:jc w:val="right"/>
          <w:rPr>
            <w:sz w:val="10"/>
            <w:szCs w:val="10"/>
          </w:rPr>
        </w:pPr>
      </w:p>
      <w:p w14:paraId="71B77766" w14:textId="77777777" w:rsidR="00106FB3" w:rsidRPr="00C8190A" w:rsidRDefault="002448DD" w:rsidP="00C8190A">
        <w:pPr>
          <w:pStyle w:val="Footer"/>
          <w:jc w:val="right"/>
          <w:rPr>
            <w:sz w:val="28"/>
            <w:szCs w:val="28"/>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F7F55" w14:textId="77777777" w:rsidR="002448DD" w:rsidRDefault="002448DD">
      <w:r>
        <w:separator/>
      </w:r>
    </w:p>
  </w:footnote>
  <w:footnote w:type="continuationSeparator" w:id="0">
    <w:p w14:paraId="1479CD6B" w14:textId="77777777" w:rsidR="002448DD" w:rsidRDefault="002448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2F15" w14:textId="1E1A1182" w:rsidR="00106FB3" w:rsidRDefault="00106FB3" w:rsidP="007C6C94">
    <w:pPr>
      <w:pStyle w:val="Header"/>
      <w:tabs>
        <w:tab w:val="right" w:pos="9564"/>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A11BF" w14:textId="77777777" w:rsidR="00106FB3" w:rsidRDefault="00106FB3">
    <w:pPr>
      <w:pStyle w:val="Header"/>
      <w:jc w:val="right"/>
      <w:rPr>
        <w:b/>
        <w:bCs/>
        <w:sz w:val="48"/>
        <w:szCs w:val="48"/>
      </w:rPr>
    </w:pPr>
    <w:r>
      <w:rPr>
        <w:b/>
        <w:bCs/>
        <w:sz w:val="48"/>
        <w:szCs w:val="48"/>
      </w:rPr>
      <w:t>Draft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07946" w14:textId="161844D9" w:rsidR="00106FB3" w:rsidRDefault="00106FB3" w:rsidP="007C6C94">
    <w:pPr>
      <w:pStyle w:val="Header"/>
      <w:tabs>
        <w:tab w:val="right" w:pos="9564"/>
      </w:tabs>
    </w:pPr>
    <w:r>
      <w:rPr>
        <w:noProof/>
      </w:rPr>
      <w:drawing>
        <wp:anchor distT="0" distB="0" distL="114300" distR="114300" simplePos="0" relativeHeight="251662336" behindDoc="1" locked="0" layoutInCell="1" allowOverlap="1" wp14:anchorId="5EF96093" wp14:editId="3C15EBDC">
          <wp:simplePos x="0" y="0"/>
          <wp:positionH relativeFrom="margin">
            <wp:posOffset>7940206</wp:posOffset>
          </wp:positionH>
          <wp:positionV relativeFrom="paragraph">
            <wp:posOffset>13859</wp:posOffset>
          </wp:positionV>
          <wp:extent cx="1409700" cy="728134"/>
          <wp:effectExtent l="0" t="0" r="0" b="0"/>
          <wp:wrapNone/>
          <wp:docPr id="3" name="Picture 3">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9700" cy="728134"/>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c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0AAF"/>
    <w:multiLevelType w:val="hybridMultilevel"/>
    <w:tmpl w:val="3710B1FE"/>
    <w:lvl w:ilvl="0" w:tplc="D60ADF96">
      <w:start w:val="1"/>
      <w:numFmt w:val="decimal"/>
      <w:lvlText w:val="%1)"/>
      <w:lvlJc w:val="left"/>
      <w:pPr>
        <w:ind w:left="900" w:hanging="45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179222C"/>
    <w:multiLevelType w:val="hybridMultilevel"/>
    <w:tmpl w:val="5C663AFA"/>
    <w:lvl w:ilvl="0" w:tplc="45A0783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DE4F45"/>
    <w:multiLevelType w:val="hybridMultilevel"/>
    <w:tmpl w:val="65061642"/>
    <w:lvl w:ilvl="0" w:tplc="533EFC86">
      <w:start w:val="1"/>
      <w:numFmt w:val="decimal"/>
      <w:lvlText w:val="4.%1"/>
      <w:lvlJc w:val="left"/>
      <w:pPr>
        <w:ind w:left="777" w:hanging="360"/>
      </w:pPr>
      <w:rPr>
        <w:rFonts w:hint="default"/>
        <w:color w:val="auto"/>
        <w:u w:val="none"/>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1FE0D3E"/>
    <w:multiLevelType w:val="hybridMultilevel"/>
    <w:tmpl w:val="AF98F2DC"/>
    <w:lvl w:ilvl="0" w:tplc="941A1D8A">
      <w:numFmt w:val="bullet"/>
      <w:lvlText w:val="-"/>
      <w:lvlJc w:val="left"/>
      <w:pPr>
        <w:ind w:left="1195" w:hanging="360"/>
      </w:pPr>
      <w:rPr>
        <w:rFonts w:ascii="Angsana New" w:eastAsia="Times New Roman" w:hAnsi="Angsana New" w:cs="Angsana New" w:hint="default"/>
      </w:rPr>
    </w:lvl>
    <w:lvl w:ilvl="1" w:tplc="04090003" w:tentative="1">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4"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0F01492C"/>
    <w:multiLevelType w:val="hybridMultilevel"/>
    <w:tmpl w:val="C8C6DC44"/>
    <w:lvl w:ilvl="0" w:tplc="0DA838A6">
      <w:start w:val="1"/>
      <w:numFmt w:val="thaiLetters"/>
      <w:lvlText w:val="%1."/>
      <w:lvlJc w:val="left"/>
      <w:pPr>
        <w:ind w:left="633" w:hanging="360"/>
      </w:pPr>
    </w:lvl>
    <w:lvl w:ilvl="1" w:tplc="04090019">
      <w:start w:val="1"/>
      <w:numFmt w:val="lowerLetter"/>
      <w:lvlText w:val="%2."/>
      <w:lvlJc w:val="left"/>
      <w:pPr>
        <w:ind w:left="1353" w:hanging="360"/>
      </w:pPr>
    </w:lvl>
    <w:lvl w:ilvl="2" w:tplc="0409001B">
      <w:start w:val="1"/>
      <w:numFmt w:val="lowerRoman"/>
      <w:lvlText w:val="%3."/>
      <w:lvlJc w:val="right"/>
      <w:pPr>
        <w:ind w:left="2073" w:hanging="180"/>
      </w:pPr>
    </w:lvl>
    <w:lvl w:ilvl="3" w:tplc="0409000F">
      <w:start w:val="1"/>
      <w:numFmt w:val="decimal"/>
      <w:lvlText w:val="%4."/>
      <w:lvlJc w:val="left"/>
      <w:pPr>
        <w:ind w:left="2793" w:hanging="360"/>
      </w:pPr>
    </w:lvl>
    <w:lvl w:ilvl="4" w:tplc="04090019">
      <w:start w:val="1"/>
      <w:numFmt w:val="lowerLetter"/>
      <w:lvlText w:val="%5."/>
      <w:lvlJc w:val="left"/>
      <w:pPr>
        <w:ind w:left="3513" w:hanging="360"/>
      </w:pPr>
    </w:lvl>
    <w:lvl w:ilvl="5" w:tplc="0409001B">
      <w:start w:val="1"/>
      <w:numFmt w:val="lowerRoman"/>
      <w:lvlText w:val="%6."/>
      <w:lvlJc w:val="right"/>
      <w:pPr>
        <w:ind w:left="4233" w:hanging="180"/>
      </w:pPr>
    </w:lvl>
    <w:lvl w:ilvl="6" w:tplc="0409000F">
      <w:start w:val="1"/>
      <w:numFmt w:val="decimal"/>
      <w:lvlText w:val="%7."/>
      <w:lvlJc w:val="left"/>
      <w:pPr>
        <w:ind w:left="4953" w:hanging="360"/>
      </w:pPr>
    </w:lvl>
    <w:lvl w:ilvl="7" w:tplc="04090019">
      <w:start w:val="1"/>
      <w:numFmt w:val="lowerLetter"/>
      <w:lvlText w:val="%8."/>
      <w:lvlJc w:val="left"/>
      <w:pPr>
        <w:ind w:left="5673" w:hanging="360"/>
      </w:pPr>
    </w:lvl>
    <w:lvl w:ilvl="8" w:tplc="0409001B">
      <w:start w:val="1"/>
      <w:numFmt w:val="lowerRoman"/>
      <w:lvlText w:val="%9."/>
      <w:lvlJc w:val="right"/>
      <w:pPr>
        <w:ind w:left="6393" w:hanging="180"/>
      </w:pPr>
    </w:lvl>
  </w:abstractNum>
  <w:abstractNum w:abstractNumId="6" w15:restartNumberingAfterBreak="0">
    <w:nsid w:val="17B36F25"/>
    <w:multiLevelType w:val="hybridMultilevel"/>
    <w:tmpl w:val="FCC49B1A"/>
    <w:lvl w:ilvl="0" w:tplc="E42CEDA2">
      <w:start w:val="1"/>
      <w:numFmt w:val="lowerLetter"/>
      <w:lvlText w:val="%1)"/>
      <w:lvlJc w:val="left"/>
      <w:pPr>
        <w:ind w:left="1476" w:hanging="360"/>
      </w:pPr>
      <w:rPr>
        <w:rFonts w:ascii="Angsana New" w:eastAsia="Times New Roman" w:hAnsi="Angsana New" w:cs="Angsana New"/>
      </w:rPr>
    </w:lvl>
    <w:lvl w:ilvl="1" w:tplc="04090019">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7"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9934671"/>
    <w:multiLevelType w:val="hybridMultilevel"/>
    <w:tmpl w:val="E5B288B8"/>
    <w:lvl w:ilvl="0" w:tplc="851E4E74">
      <w:start w:val="1"/>
      <w:numFmt w:val="lowerLetter"/>
      <w:lvlText w:val="%1."/>
      <w:lvlJc w:val="left"/>
      <w:pPr>
        <w:ind w:left="784" w:hanging="360"/>
      </w:pPr>
      <w:rPr>
        <w:rFonts w:ascii="Angsana New" w:eastAsia="Calibri" w:hAnsi="Angsana New" w:cs="Angsana New"/>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9" w15:restartNumberingAfterBreak="0">
    <w:nsid w:val="1EAA12A0"/>
    <w:multiLevelType w:val="hybridMultilevel"/>
    <w:tmpl w:val="90D0072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1FFA6DA9"/>
    <w:multiLevelType w:val="hybridMultilevel"/>
    <w:tmpl w:val="EE76A462"/>
    <w:lvl w:ilvl="0" w:tplc="0409000F">
      <w:start w:val="1"/>
      <w:numFmt w:val="decimal"/>
      <w:lvlText w:val="%1."/>
      <w:lvlJc w:val="left"/>
      <w:pPr>
        <w:ind w:left="1812" w:hanging="360"/>
      </w:pPr>
    </w:lvl>
    <w:lvl w:ilvl="1" w:tplc="A2E6FB8A">
      <w:start w:val="1"/>
      <w:numFmt w:val="decimal"/>
      <w:lvlText w:val="2.%2"/>
      <w:lvlJc w:val="left"/>
      <w:pPr>
        <w:ind w:left="2532" w:hanging="360"/>
      </w:pPr>
      <w:rPr>
        <w:rFonts w:hint="default"/>
        <w:color w:val="auto"/>
        <w:u w:val="none"/>
      </w:rPr>
    </w:lvl>
    <w:lvl w:ilvl="2" w:tplc="0409001B">
      <w:start w:val="1"/>
      <w:numFmt w:val="lowerRoman"/>
      <w:lvlText w:val="%3."/>
      <w:lvlJc w:val="right"/>
      <w:pPr>
        <w:ind w:left="3252" w:hanging="180"/>
      </w:pPr>
    </w:lvl>
    <w:lvl w:ilvl="3" w:tplc="0409000F">
      <w:start w:val="1"/>
      <w:numFmt w:val="decimal"/>
      <w:lvlText w:val="%4."/>
      <w:lvlJc w:val="left"/>
      <w:pPr>
        <w:ind w:left="3972" w:hanging="360"/>
      </w:pPr>
    </w:lvl>
    <w:lvl w:ilvl="4" w:tplc="04090019">
      <w:start w:val="1"/>
      <w:numFmt w:val="lowerLetter"/>
      <w:lvlText w:val="%5."/>
      <w:lvlJc w:val="left"/>
      <w:pPr>
        <w:ind w:left="4692" w:hanging="360"/>
      </w:pPr>
    </w:lvl>
    <w:lvl w:ilvl="5" w:tplc="0409001B">
      <w:start w:val="1"/>
      <w:numFmt w:val="lowerRoman"/>
      <w:lvlText w:val="%6."/>
      <w:lvlJc w:val="right"/>
      <w:pPr>
        <w:ind w:left="5412" w:hanging="180"/>
      </w:pPr>
    </w:lvl>
    <w:lvl w:ilvl="6" w:tplc="0409000F">
      <w:start w:val="1"/>
      <w:numFmt w:val="decimal"/>
      <w:lvlText w:val="%7."/>
      <w:lvlJc w:val="left"/>
      <w:pPr>
        <w:ind w:left="6132" w:hanging="360"/>
      </w:pPr>
    </w:lvl>
    <w:lvl w:ilvl="7" w:tplc="04090019">
      <w:start w:val="1"/>
      <w:numFmt w:val="lowerLetter"/>
      <w:lvlText w:val="%8."/>
      <w:lvlJc w:val="left"/>
      <w:pPr>
        <w:ind w:left="6852" w:hanging="360"/>
      </w:pPr>
    </w:lvl>
    <w:lvl w:ilvl="8" w:tplc="0409001B">
      <w:start w:val="1"/>
      <w:numFmt w:val="lowerRoman"/>
      <w:lvlText w:val="%9."/>
      <w:lvlJc w:val="right"/>
      <w:pPr>
        <w:ind w:left="7572" w:hanging="180"/>
      </w:pPr>
    </w:lvl>
  </w:abstractNum>
  <w:abstractNum w:abstractNumId="11" w15:restartNumberingAfterBreak="0">
    <w:nsid w:val="23A11CBF"/>
    <w:multiLevelType w:val="multilevel"/>
    <w:tmpl w:val="90AE078A"/>
    <w:lvl w:ilvl="0">
      <w:start w:val="1"/>
      <w:numFmt w:val="decimal"/>
      <w:lvlText w:val="%1."/>
      <w:lvlJc w:val="left"/>
      <w:pPr>
        <w:ind w:left="540" w:hanging="360"/>
      </w:pPr>
      <w:rPr>
        <w:rFonts w:hint="default"/>
        <w:b/>
        <w:bCs/>
        <w:i w:val="0"/>
        <w:color w:val="auto"/>
        <w:u w:val="none"/>
        <w:lang w:val="en-US" w:bidi="th-TH"/>
      </w:rPr>
    </w:lvl>
    <w:lvl w:ilvl="1">
      <w:start w:val="1"/>
      <w:numFmt w:val="decimal"/>
      <w:isLgl/>
      <w:lvlText w:val="%1.%2"/>
      <w:lvlJc w:val="left"/>
      <w:pPr>
        <w:ind w:left="1800" w:hanging="360"/>
      </w:pPr>
      <w:rPr>
        <w:rFonts w:hint="default"/>
        <w:b/>
        <w:bCs/>
        <w:i w:val="0"/>
        <w:iCs w:val="0"/>
        <w:color w:val="auto"/>
        <w:sz w:val="28"/>
        <w:szCs w:val="28"/>
        <w:u w:val="none"/>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b w:val="0"/>
        <w:bCs w:val="0"/>
        <w:color w:val="auto"/>
        <w:u w:val="none"/>
        <w:lang w:bidi="th-TH"/>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12" w15:restartNumberingAfterBreak="0">
    <w:nsid w:val="26A843C8"/>
    <w:multiLevelType w:val="multilevel"/>
    <w:tmpl w:val="A5AC2ECA"/>
    <w:lvl w:ilvl="0">
      <w:start w:val="13"/>
      <w:numFmt w:val="decimal"/>
      <w:lvlText w:val="%1"/>
      <w:lvlJc w:val="left"/>
      <w:pPr>
        <w:ind w:left="360" w:hanging="360"/>
      </w:pPr>
    </w:lvl>
    <w:lvl w:ilvl="1">
      <w:start w:val="1"/>
      <w:numFmt w:val="decimal"/>
      <w:lvlText w:val="17.%2"/>
      <w:lvlJc w:val="left"/>
      <w:pPr>
        <w:ind w:left="567" w:hanging="567"/>
      </w:pPr>
      <w:rPr>
        <w:rFonts w:ascii="Times New Roman" w:hAnsi="Times New Roman" w:cs="Times New Roman" w:hint="default"/>
        <w:sz w:val="22"/>
        <w:szCs w:val="22"/>
        <w:lang w:val="en-GB" w:bidi="th-TH"/>
      </w:rPr>
    </w:lvl>
    <w:lvl w:ilvl="2">
      <w:start w:val="1"/>
      <w:numFmt w:val="decimal"/>
      <w:lvlText w:val="17.%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3" w15:restartNumberingAfterBreak="0">
    <w:nsid w:val="2FEA607F"/>
    <w:multiLevelType w:val="hybridMultilevel"/>
    <w:tmpl w:val="7E5CFFC2"/>
    <w:lvl w:ilvl="0" w:tplc="0409000F">
      <w:start w:val="1"/>
      <w:numFmt w:val="decimal"/>
      <w:lvlText w:val="%1."/>
      <w:lvlJc w:val="left"/>
      <w:pPr>
        <w:ind w:left="784" w:hanging="36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4" w15:restartNumberingAfterBreak="0">
    <w:nsid w:val="33D23CC1"/>
    <w:multiLevelType w:val="hybridMultilevel"/>
    <w:tmpl w:val="1E8E7E22"/>
    <w:lvl w:ilvl="0" w:tplc="A2F054F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63852"/>
    <w:multiLevelType w:val="hybridMultilevel"/>
    <w:tmpl w:val="D56E94FE"/>
    <w:lvl w:ilvl="0" w:tplc="A2E6FB8A">
      <w:start w:val="1"/>
      <w:numFmt w:val="decimal"/>
      <w:lvlText w:val="2.%1"/>
      <w:lvlJc w:val="left"/>
      <w:pPr>
        <w:ind w:left="1476" w:hanging="360"/>
      </w:pPr>
      <w:rPr>
        <w:rFonts w:hint="default"/>
        <w:color w:val="auto"/>
        <w:u w:val="none"/>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6" w15:restartNumberingAfterBreak="0">
    <w:nsid w:val="45161F30"/>
    <w:multiLevelType w:val="hybridMultilevel"/>
    <w:tmpl w:val="2214B3BC"/>
    <w:lvl w:ilvl="0" w:tplc="0F766F44">
      <w:start w:val="1"/>
      <w:numFmt w:val="lowerLetter"/>
      <w:lvlText w:val="%1)"/>
      <w:lvlJc w:val="left"/>
      <w:pPr>
        <w:ind w:left="1098" w:hanging="360"/>
      </w:pPr>
      <w:rPr>
        <w:rFonts w:eastAsia="Times New Roman"/>
      </w:r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abstractNum w:abstractNumId="17" w15:restartNumberingAfterBreak="0">
    <w:nsid w:val="4FA24969"/>
    <w:multiLevelType w:val="hybridMultilevel"/>
    <w:tmpl w:val="8A763C64"/>
    <w:lvl w:ilvl="0" w:tplc="B3AC3E68">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52F540C2"/>
    <w:multiLevelType w:val="multilevel"/>
    <w:tmpl w:val="52B6A130"/>
    <w:styleLink w:val="Style1"/>
    <w:lvl w:ilvl="0">
      <w:start w:val="1"/>
      <w:numFmt w:val="decimal"/>
      <w:lvlText w:val="%1."/>
      <w:lvlJc w:val="left"/>
      <w:pPr>
        <w:ind w:left="1211" w:hanging="360"/>
      </w:pPr>
      <w:rPr>
        <w:rFonts w:hint="default"/>
        <w:b w:val="0"/>
        <w:bCs/>
        <w:i w:val="0"/>
        <w:color w:val="auto"/>
        <w:u w:val="none"/>
      </w:rPr>
    </w:lvl>
    <w:lvl w:ilvl="1">
      <w:start w:val="1"/>
      <w:numFmt w:val="decimal"/>
      <w:isLgl/>
      <w:lvlText w:val="%1.%2"/>
      <w:lvlJc w:val="left"/>
      <w:pPr>
        <w:ind w:left="1800" w:hanging="360"/>
      </w:pPr>
      <w:rPr>
        <w:rFonts w:hint="default"/>
        <w:b/>
        <w:bCs/>
        <w:i w:val="0"/>
        <w:iCs w:val="0"/>
        <w:color w:val="auto"/>
        <w:sz w:val="28"/>
        <w:szCs w:val="28"/>
        <w:u w:val="none"/>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b w:val="0"/>
        <w:bCs w:val="0"/>
        <w:color w:val="auto"/>
        <w:u w:val="none"/>
        <w:lang w:bidi="th-TH"/>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19" w15:restartNumberingAfterBreak="0">
    <w:nsid w:val="541D195E"/>
    <w:multiLevelType w:val="hybridMultilevel"/>
    <w:tmpl w:val="C53E8CD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26A82"/>
    <w:multiLevelType w:val="multilevel"/>
    <w:tmpl w:val="0038C2DA"/>
    <w:lvl w:ilvl="0">
      <w:start w:val="1"/>
      <w:numFmt w:val="decimal"/>
      <w:lvlText w:val="%1."/>
      <w:lvlJc w:val="left"/>
      <w:pPr>
        <w:ind w:left="360" w:hanging="360"/>
      </w:pPr>
      <w:rPr>
        <w:rFonts w:hint="default"/>
        <w:b/>
        <w:bCs/>
        <w:i w:val="0"/>
        <w:color w:val="auto"/>
        <w:u w:val="none"/>
        <w:lang w:val="en-US" w:bidi="th-TH"/>
      </w:rPr>
    </w:lvl>
    <w:lvl w:ilvl="1">
      <w:start w:val="1"/>
      <w:numFmt w:val="decimal"/>
      <w:isLgl/>
      <w:lvlText w:val="%1.%2"/>
      <w:lvlJc w:val="left"/>
      <w:pPr>
        <w:ind w:left="949" w:hanging="360"/>
      </w:pPr>
      <w:rPr>
        <w:rFonts w:hint="default"/>
        <w:b/>
        <w:bCs/>
        <w:i w:val="0"/>
        <w:iCs w:val="0"/>
        <w:color w:val="auto"/>
        <w:sz w:val="28"/>
        <w:szCs w:val="28"/>
        <w:u w:val="none"/>
      </w:rPr>
    </w:lvl>
    <w:lvl w:ilvl="2">
      <w:start w:val="1"/>
      <w:numFmt w:val="decimal"/>
      <w:isLgl/>
      <w:lvlText w:val="%1.%2.%3."/>
      <w:lvlJc w:val="left"/>
      <w:pPr>
        <w:ind w:left="1898" w:hanging="720"/>
      </w:pPr>
      <w:rPr>
        <w:rFonts w:hint="default"/>
      </w:rPr>
    </w:lvl>
    <w:lvl w:ilvl="3">
      <w:start w:val="1"/>
      <w:numFmt w:val="decimal"/>
      <w:isLgl/>
      <w:lvlText w:val="%1.%2.%3.%4."/>
      <w:lvlJc w:val="left"/>
      <w:pPr>
        <w:ind w:left="2487" w:hanging="720"/>
      </w:pPr>
      <w:rPr>
        <w:rFonts w:hint="default"/>
        <w:b w:val="0"/>
        <w:bCs w:val="0"/>
        <w:color w:val="auto"/>
        <w:u w:val="none"/>
        <w:lang w:bidi="th-TH"/>
      </w:rPr>
    </w:lvl>
    <w:lvl w:ilvl="4">
      <w:start w:val="1"/>
      <w:numFmt w:val="decimal"/>
      <w:isLgl/>
      <w:lvlText w:val="%1.%2.%3.%4.%5."/>
      <w:lvlJc w:val="left"/>
      <w:pPr>
        <w:ind w:left="3076" w:hanging="720"/>
      </w:pPr>
      <w:rPr>
        <w:rFonts w:hint="default"/>
      </w:rPr>
    </w:lvl>
    <w:lvl w:ilvl="5">
      <w:start w:val="1"/>
      <w:numFmt w:val="decimal"/>
      <w:isLgl/>
      <w:lvlText w:val="%1.%2.%3.%4.%5.%6."/>
      <w:lvlJc w:val="left"/>
      <w:pPr>
        <w:ind w:left="4025" w:hanging="1080"/>
      </w:pPr>
      <w:rPr>
        <w:rFonts w:hint="default"/>
      </w:rPr>
    </w:lvl>
    <w:lvl w:ilvl="6">
      <w:start w:val="1"/>
      <w:numFmt w:val="decimal"/>
      <w:isLgl/>
      <w:lvlText w:val="%1.%2.%3.%4.%5.%6.%7."/>
      <w:lvlJc w:val="left"/>
      <w:pPr>
        <w:ind w:left="4614" w:hanging="1080"/>
      </w:pPr>
      <w:rPr>
        <w:rFonts w:hint="default"/>
      </w:rPr>
    </w:lvl>
    <w:lvl w:ilvl="7">
      <w:start w:val="1"/>
      <w:numFmt w:val="decimal"/>
      <w:isLgl/>
      <w:lvlText w:val="%1.%2.%3.%4.%5.%6.%7.%8."/>
      <w:lvlJc w:val="left"/>
      <w:pPr>
        <w:ind w:left="5563" w:hanging="1440"/>
      </w:pPr>
      <w:rPr>
        <w:rFonts w:hint="default"/>
      </w:rPr>
    </w:lvl>
    <w:lvl w:ilvl="8">
      <w:start w:val="1"/>
      <w:numFmt w:val="decimal"/>
      <w:isLgl/>
      <w:lvlText w:val="%1.%2.%3.%4.%5.%6.%7.%8.%9."/>
      <w:lvlJc w:val="left"/>
      <w:pPr>
        <w:ind w:left="6152" w:hanging="1440"/>
      </w:pPr>
      <w:rPr>
        <w:rFonts w:hint="default"/>
      </w:r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2" w15:restartNumberingAfterBreak="0">
    <w:nsid w:val="5CEB6320"/>
    <w:multiLevelType w:val="hybridMultilevel"/>
    <w:tmpl w:val="F2AA24D0"/>
    <w:lvl w:ilvl="0" w:tplc="FB628A5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0764C14"/>
    <w:multiLevelType w:val="multilevel"/>
    <w:tmpl w:val="5AA4A282"/>
    <w:lvl w:ilvl="0">
      <w:start w:val="3"/>
      <w:numFmt w:val="decimal"/>
      <w:lvlText w:val="%1"/>
      <w:lvlJc w:val="left"/>
      <w:pPr>
        <w:ind w:left="360" w:hanging="360"/>
      </w:pPr>
      <w:rPr>
        <w:rFonts w:hint="default"/>
      </w:rPr>
    </w:lvl>
    <w:lvl w:ilvl="1">
      <w:start w:val="1"/>
      <w:numFmt w:val="decimal"/>
      <w:lvlText w:val="%1.%2"/>
      <w:lvlJc w:val="left"/>
      <w:pPr>
        <w:ind w:left="905" w:hanging="360"/>
      </w:pPr>
      <w:rPr>
        <w:rFonts w:hint="default"/>
        <w:lang w:bidi="th-TH"/>
      </w:rPr>
    </w:lvl>
    <w:lvl w:ilvl="2">
      <w:start w:val="1"/>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lvlText w:val="%1.%2.%3.%4.%5"/>
      <w:lvlJc w:val="left"/>
      <w:pPr>
        <w:ind w:left="2900" w:hanging="72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350" w:hanging="1080"/>
      </w:pPr>
      <w:rPr>
        <w:rFonts w:hint="default"/>
      </w:rPr>
    </w:lvl>
    <w:lvl w:ilvl="7">
      <w:start w:val="1"/>
      <w:numFmt w:val="decimal"/>
      <w:lvlText w:val="%1.%2.%3.%4.%5.%6.%7.%8"/>
      <w:lvlJc w:val="left"/>
      <w:pPr>
        <w:ind w:left="4895" w:hanging="1080"/>
      </w:pPr>
      <w:rPr>
        <w:rFonts w:hint="default"/>
      </w:rPr>
    </w:lvl>
    <w:lvl w:ilvl="8">
      <w:start w:val="1"/>
      <w:numFmt w:val="decimal"/>
      <w:lvlText w:val="%1.%2.%3.%4.%5.%6.%7.%8.%9"/>
      <w:lvlJc w:val="left"/>
      <w:pPr>
        <w:ind w:left="5800" w:hanging="1440"/>
      </w:pPr>
      <w:rPr>
        <w:rFonts w:hint="default"/>
      </w:rPr>
    </w:lvl>
  </w:abstractNum>
  <w:abstractNum w:abstractNumId="24" w15:restartNumberingAfterBreak="0">
    <w:nsid w:val="69C44930"/>
    <w:multiLevelType w:val="multilevel"/>
    <w:tmpl w:val="3AF2E058"/>
    <w:lvl w:ilvl="0">
      <w:start w:val="1"/>
      <w:numFmt w:val="decimal"/>
      <w:lvlText w:val="%1."/>
      <w:lvlJc w:val="left"/>
      <w:pPr>
        <w:ind w:left="1211" w:hanging="360"/>
      </w:pPr>
      <w:rPr>
        <w:rFonts w:hint="default"/>
        <w:color w:val="auto"/>
        <w:u w:val="none"/>
        <w:lang w:bidi="th-TH"/>
      </w:rPr>
    </w:lvl>
    <w:lvl w:ilvl="1">
      <w:start w:val="1"/>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25" w15:restartNumberingAfterBreak="0">
    <w:nsid w:val="6BEA34BC"/>
    <w:multiLevelType w:val="hybridMultilevel"/>
    <w:tmpl w:val="AA9E1ECE"/>
    <w:lvl w:ilvl="0" w:tplc="45A0783C">
      <w:start w:val="1"/>
      <w:numFmt w:val="bullet"/>
      <w:lvlText w:val="•"/>
      <w:lvlJc w:val="left"/>
      <w:pPr>
        <w:ind w:left="1530" w:hanging="360"/>
      </w:pPr>
      <w:rPr>
        <w:rFonts w:ascii="Arial" w:hAnsi="Arial" w:hint="default"/>
        <w:sz w:val="28"/>
        <w:szCs w:val="28"/>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6C065F87"/>
    <w:multiLevelType w:val="hybridMultilevel"/>
    <w:tmpl w:val="01D25066"/>
    <w:lvl w:ilvl="0" w:tplc="AE2ECEA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6C413F89"/>
    <w:multiLevelType w:val="hybridMultilevel"/>
    <w:tmpl w:val="11C2BD5E"/>
    <w:lvl w:ilvl="0" w:tplc="23420DC6">
      <w:start w:val="1"/>
      <w:numFmt w:val="decimal"/>
      <w:lvlText w:val="4.%1"/>
      <w:lvlJc w:val="left"/>
      <w:pPr>
        <w:ind w:left="1576" w:hanging="360"/>
      </w:pPr>
      <w:rPr>
        <w:rFonts w:ascii="Angsana New" w:hAnsi="Angsana New" w:cs="Angsana New" w:hint="default"/>
        <w:b/>
        <w:bCs/>
        <w:sz w:val="28"/>
        <w:szCs w:val="28"/>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num w:numId="1">
    <w:abstractNumId w:val="11"/>
  </w:num>
  <w:num w:numId="2">
    <w:abstractNumId w:val="24"/>
  </w:num>
  <w:num w:numId="3">
    <w:abstractNumId w:val="27"/>
  </w:num>
  <w:num w:numId="4">
    <w:abstractNumId w:val="13"/>
  </w:num>
  <w:num w:numId="5">
    <w:abstractNumId w:val="26"/>
  </w:num>
  <w:num w:numId="6">
    <w:abstractNumId w:val="6"/>
  </w:num>
  <w:num w:numId="7">
    <w:abstractNumId w:val="15"/>
  </w:num>
  <w:num w:numId="8">
    <w:abstractNumId w:val="10"/>
  </w:num>
  <w:num w:numId="9">
    <w:abstractNumId w:val="23"/>
  </w:num>
  <w:num w:numId="10">
    <w:abstractNumId w:val="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5"/>
  </w:num>
  <w:num w:numId="17">
    <w:abstractNumId w:val="4"/>
  </w:num>
  <w:num w:numId="18">
    <w:abstractNumId w:val="1"/>
  </w:num>
  <w:num w:numId="19">
    <w:abstractNumId w:val="19"/>
  </w:num>
  <w:num w:numId="20">
    <w:abstractNumId w:val="0"/>
  </w:num>
  <w:num w:numId="21">
    <w:abstractNumId w:val="18"/>
  </w:num>
  <w:num w:numId="22">
    <w:abstractNumId w:val="11"/>
    <w:lvlOverride w:ilvl="0">
      <w:lvl w:ilvl="0">
        <w:start w:val="1"/>
        <w:numFmt w:val="decimal"/>
        <w:lvlText w:val="%1."/>
        <w:lvlJc w:val="left"/>
        <w:pPr>
          <w:ind w:left="1211" w:hanging="360"/>
        </w:pPr>
        <w:rPr>
          <w:rFonts w:ascii="Angsana New" w:hAnsi="Angsana New" w:cs="Angsana New" w:hint="default"/>
          <w:b/>
          <w:bCs/>
          <w:i w:val="0"/>
          <w:iCs w:val="0"/>
          <w:color w:val="auto"/>
          <w:sz w:val="28"/>
          <w:szCs w:val="28"/>
          <w:u w:val="none"/>
        </w:rPr>
      </w:lvl>
    </w:lvlOverride>
    <w:lvlOverride w:ilvl="1">
      <w:lvl w:ilvl="1">
        <w:start w:val="1"/>
        <w:numFmt w:val="decimal"/>
        <w:isLgl/>
        <w:lvlText w:val="%1.%2"/>
        <w:lvlJc w:val="left"/>
        <w:pPr>
          <w:ind w:left="1800" w:hanging="360"/>
        </w:pPr>
        <w:rPr>
          <w:rFonts w:hint="default"/>
          <w:b/>
          <w:bCs/>
          <w:i w:val="0"/>
          <w:iCs w:val="0"/>
          <w:color w:val="auto"/>
          <w:sz w:val="28"/>
          <w:szCs w:val="28"/>
          <w:u w:val="none"/>
        </w:rPr>
      </w:lvl>
    </w:lvlOverride>
    <w:lvlOverride w:ilvl="2">
      <w:lvl w:ilvl="2">
        <w:start w:val="1"/>
        <w:numFmt w:val="decimal"/>
        <w:isLgl/>
        <w:lvlText w:val="%1.%2.%3."/>
        <w:lvlJc w:val="left"/>
        <w:pPr>
          <w:ind w:left="2749" w:hanging="720"/>
        </w:pPr>
        <w:rPr>
          <w:rFonts w:hint="default"/>
        </w:rPr>
      </w:lvl>
    </w:lvlOverride>
    <w:lvlOverride w:ilvl="3">
      <w:lvl w:ilvl="3">
        <w:start w:val="1"/>
        <w:numFmt w:val="decimal"/>
        <w:isLgl/>
        <w:lvlText w:val="%1.%2.%3.%4."/>
        <w:lvlJc w:val="left"/>
        <w:pPr>
          <w:ind w:left="3338" w:hanging="720"/>
        </w:pPr>
        <w:rPr>
          <w:rFonts w:hint="default"/>
          <w:b w:val="0"/>
          <w:bCs w:val="0"/>
          <w:color w:val="auto"/>
          <w:u w:val="none"/>
        </w:rPr>
      </w:lvl>
    </w:lvlOverride>
    <w:lvlOverride w:ilvl="4">
      <w:lvl w:ilvl="4">
        <w:start w:val="1"/>
        <w:numFmt w:val="decimal"/>
        <w:isLgl/>
        <w:lvlText w:val="%1.%2.%3.%4.%5."/>
        <w:lvlJc w:val="left"/>
        <w:pPr>
          <w:ind w:left="3927" w:hanging="720"/>
        </w:pPr>
        <w:rPr>
          <w:rFonts w:hint="default"/>
        </w:rPr>
      </w:lvl>
    </w:lvlOverride>
    <w:lvlOverride w:ilvl="5">
      <w:lvl w:ilvl="5">
        <w:start w:val="1"/>
        <w:numFmt w:val="decimal"/>
        <w:isLgl/>
        <w:lvlText w:val="%1.%2.%3.%4.%5.%6."/>
        <w:lvlJc w:val="left"/>
        <w:pPr>
          <w:ind w:left="4876" w:hanging="1080"/>
        </w:pPr>
        <w:rPr>
          <w:rFonts w:hint="default"/>
        </w:rPr>
      </w:lvl>
    </w:lvlOverride>
    <w:lvlOverride w:ilvl="6">
      <w:lvl w:ilvl="6">
        <w:start w:val="1"/>
        <w:numFmt w:val="decimal"/>
        <w:isLgl/>
        <w:lvlText w:val="%1.%2.%3.%4.%5.%6.%7."/>
        <w:lvlJc w:val="left"/>
        <w:pPr>
          <w:ind w:left="5465" w:hanging="1080"/>
        </w:pPr>
        <w:rPr>
          <w:rFonts w:hint="default"/>
        </w:rPr>
      </w:lvl>
    </w:lvlOverride>
    <w:lvlOverride w:ilvl="7">
      <w:lvl w:ilvl="7">
        <w:start w:val="1"/>
        <w:numFmt w:val="decimal"/>
        <w:isLgl/>
        <w:lvlText w:val="%1.%2.%3.%4.%5.%6.%7.%8."/>
        <w:lvlJc w:val="left"/>
        <w:pPr>
          <w:ind w:left="6414" w:hanging="1440"/>
        </w:pPr>
        <w:rPr>
          <w:rFonts w:hint="default"/>
        </w:rPr>
      </w:lvl>
    </w:lvlOverride>
    <w:lvlOverride w:ilvl="8">
      <w:lvl w:ilvl="8">
        <w:start w:val="1"/>
        <w:numFmt w:val="decimal"/>
        <w:isLgl/>
        <w:lvlText w:val="%1.%2.%3.%4.%5.%6.%7.%8.%9."/>
        <w:lvlJc w:val="left"/>
        <w:pPr>
          <w:ind w:left="7003" w:hanging="1440"/>
        </w:pPr>
        <w:rPr>
          <w:rFonts w:hint="default"/>
        </w:rPr>
      </w:lvl>
    </w:lvlOverride>
  </w:num>
  <w:num w:numId="23">
    <w:abstractNumId w:val="11"/>
    <w:lvlOverride w:ilvl="0">
      <w:lvl w:ilvl="0">
        <w:start w:val="1"/>
        <w:numFmt w:val="decimal"/>
        <w:lvlText w:val="%1."/>
        <w:lvlJc w:val="left"/>
        <w:pPr>
          <w:ind w:left="1211" w:hanging="360"/>
        </w:pPr>
        <w:rPr>
          <w:rFonts w:hint="default"/>
          <w:b/>
          <w:bCs/>
          <w:i w:val="0"/>
          <w:color w:val="auto"/>
          <w:u w:val="none"/>
        </w:rPr>
      </w:lvl>
    </w:lvlOverride>
    <w:lvlOverride w:ilvl="1">
      <w:lvl w:ilvl="1">
        <w:start w:val="1"/>
        <w:numFmt w:val="decimal"/>
        <w:isLgl/>
        <w:lvlText w:val="%1.%2"/>
        <w:lvlJc w:val="left"/>
        <w:pPr>
          <w:ind w:left="1800" w:hanging="360"/>
        </w:pPr>
        <w:rPr>
          <w:rFonts w:ascii="Angsana New" w:hAnsi="Angsana New" w:cs="Angsana New" w:hint="default"/>
          <w:b w:val="0"/>
          <w:bCs w:val="0"/>
          <w:i w:val="0"/>
          <w:iCs w:val="0"/>
          <w:color w:val="auto"/>
          <w:sz w:val="28"/>
          <w:szCs w:val="28"/>
          <w:u w:val="none"/>
        </w:rPr>
      </w:lvl>
    </w:lvlOverride>
    <w:lvlOverride w:ilvl="2">
      <w:lvl w:ilvl="2">
        <w:start w:val="1"/>
        <w:numFmt w:val="decimal"/>
        <w:isLgl/>
        <w:lvlText w:val="%1.%2.%3."/>
        <w:lvlJc w:val="left"/>
        <w:pPr>
          <w:ind w:left="2749" w:hanging="720"/>
        </w:pPr>
        <w:rPr>
          <w:rFonts w:hint="default"/>
        </w:rPr>
      </w:lvl>
    </w:lvlOverride>
    <w:lvlOverride w:ilvl="3">
      <w:lvl w:ilvl="3">
        <w:start w:val="1"/>
        <w:numFmt w:val="decimal"/>
        <w:isLgl/>
        <w:lvlText w:val="%1.%2.%3.%4."/>
        <w:lvlJc w:val="left"/>
        <w:pPr>
          <w:ind w:left="3338" w:hanging="720"/>
        </w:pPr>
        <w:rPr>
          <w:rFonts w:hint="default"/>
          <w:b w:val="0"/>
          <w:bCs w:val="0"/>
          <w:color w:val="auto"/>
          <w:u w:val="none"/>
        </w:rPr>
      </w:lvl>
    </w:lvlOverride>
    <w:lvlOverride w:ilvl="4">
      <w:lvl w:ilvl="4">
        <w:start w:val="1"/>
        <w:numFmt w:val="decimal"/>
        <w:isLgl/>
        <w:lvlText w:val="%1.%2.%3.%4.%5."/>
        <w:lvlJc w:val="left"/>
        <w:pPr>
          <w:ind w:left="3927" w:hanging="720"/>
        </w:pPr>
        <w:rPr>
          <w:rFonts w:hint="default"/>
        </w:rPr>
      </w:lvl>
    </w:lvlOverride>
    <w:lvlOverride w:ilvl="5">
      <w:lvl w:ilvl="5">
        <w:start w:val="1"/>
        <w:numFmt w:val="decimal"/>
        <w:isLgl/>
        <w:lvlText w:val="%1.%2.%3.%4.%5.%6."/>
        <w:lvlJc w:val="left"/>
        <w:pPr>
          <w:ind w:left="4876" w:hanging="1080"/>
        </w:pPr>
        <w:rPr>
          <w:rFonts w:hint="default"/>
        </w:rPr>
      </w:lvl>
    </w:lvlOverride>
    <w:lvlOverride w:ilvl="6">
      <w:lvl w:ilvl="6">
        <w:start w:val="1"/>
        <w:numFmt w:val="decimal"/>
        <w:isLgl/>
        <w:lvlText w:val="%1.%2.%3.%4.%5.%6.%7."/>
        <w:lvlJc w:val="left"/>
        <w:pPr>
          <w:ind w:left="5465" w:hanging="1080"/>
        </w:pPr>
        <w:rPr>
          <w:rFonts w:hint="default"/>
        </w:rPr>
      </w:lvl>
    </w:lvlOverride>
    <w:lvlOverride w:ilvl="7">
      <w:lvl w:ilvl="7">
        <w:start w:val="1"/>
        <w:numFmt w:val="decimal"/>
        <w:isLgl/>
        <w:lvlText w:val="%1.%2.%3.%4.%5.%6.%7.%8."/>
        <w:lvlJc w:val="left"/>
        <w:pPr>
          <w:ind w:left="6414" w:hanging="1440"/>
        </w:pPr>
        <w:rPr>
          <w:rFonts w:hint="default"/>
        </w:rPr>
      </w:lvl>
    </w:lvlOverride>
    <w:lvlOverride w:ilvl="8">
      <w:lvl w:ilvl="8">
        <w:start w:val="1"/>
        <w:numFmt w:val="decimal"/>
        <w:isLgl/>
        <w:lvlText w:val="%1.%2.%3.%4.%5.%6.%7.%8.%9."/>
        <w:lvlJc w:val="left"/>
        <w:pPr>
          <w:ind w:left="7003" w:hanging="1440"/>
        </w:pPr>
        <w:rPr>
          <w:rFonts w:hint="default"/>
        </w:rPr>
      </w:lvl>
    </w:lvlOverride>
  </w:num>
  <w:num w:numId="24">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357"/>
    <w:rsid w:val="00000033"/>
    <w:rsid w:val="00000704"/>
    <w:rsid w:val="000009F9"/>
    <w:rsid w:val="0000105B"/>
    <w:rsid w:val="000011D9"/>
    <w:rsid w:val="000015A3"/>
    <w:rsid w:val="000016EB"/>
    <w:rsid w:val="00001C07"/>
    <w:rsid w:val="00001C2C"/>
    <w:rsid w:val="00001F58"/>
    <w:rsid w:val="00002A74"/>
    <w:rsid w:val="00002AC0"/>
    <w:rsid w:val="00002D8E"/>
    <w:rsid w:val="00002E38"/>
    <w:rsid w:val="00002FBC"/>
    <w:rsid w:val="00003134"/>
    <w:rsid w:val="000031CE"/>
    <w:rsid w:val="000038A2"/>
    <w:rsid w:val="00003EBD"/>
    <w:rsid w:val="00004076"/>
    <w:rsid w:val="00004F26"/>
    <w:rsid w:val="00004F86"/>
    <w:rsid w:val="00005578"/>
    <w:rsid w:val="00005607"/>
    <w:rsid w:val="0000568F"/>
    <w:rsid w:val="00005960"/>
    <w:rsid w:val="00005C91"/>
    <w:rsid w:val="00005CBF"/>
    <w:rsid w:val="00005DEA"/>
    <w:rsid w:val="00006051"/>
    <w:rsid w:val="0000608B"/>
    <w:rsid w:val="00006242"/>
    <w:rsid w:val="00006476"/>
    <w:rsid w:val="00006F6A"/>
    <w:rsid w:val="00006FAB"/>
    <w:rsid w:val="00007695"/>
    <w:rsid w:val="000076C1"/>
    <w:rsid w:val="00007777"/>
    <w:rsid w:val="0000789E"/>
    <w:rsid w:val="00007B3C"/>
    <w:rsid w:val="00010339"/>
    <w:rsid w:val="0001092F"/>
    <w:rsid w:val="00010982"/>
    <w:rsid w:val="00010F17"/>
    <w:rsid w:val="0001105B"/>
    <w:rsid w:val="00011156"/>
    <w:rsid w:val="00011284"/>
    <w:rsid w:val="00011818"/>
    <w:rsid w:val="00011C23"/>
    <w:rsid w:val="00011E5C"/>
    <w:rsid w:val="000120DA"/>
    <w:rsid w:val="00012B7D"/>
    <w:rsid w:val="00012C7C"/>
    <w:rsid w:val="00013990"/>
    <w:rsid w:val="00013B67"/>
    <w:rsid w:val="000142D5"/>
    <w:rsid w:val="000143CA"/>
    <w:rsid w:val="00014C0F"/>
    <w:rsid w:val="00014E6E"/>
    <w:rsid w:val="00015217"/>
    <w:rsid w:val="00015362"/>
    <w:rsid w:val="0001587D"/>
    <w:rsid w:val="00016217"/>
    <w:rsid w:val="0001629D"/>
    <w:rsid w:val="00017E36"/>
    <w:rsid w:val="00020180"/>
    <w:rsid w:val="000206E5"/>
    <w:rsid w:val="00020A15"/>
    <w:rsid w:val="00021691"/>
    <w:rsid w:val="00021919"/>
    <w:rsid w:val="00021DD2"/>
    <w:rsid w:val="000224EC"/>
    <w:rsid w:val="0002252A"/>
    <w:rsid w:val="000231A3"/>
    <w:rsid w:val="000237AE"/>
    <w:rsid w:val="0002380E"/>
    <w:rsid w:val="00024231"/>
    <w:rsid w:val="000242A4"/>
    <w:rsid w:val="000242B5"/>
    <w:rsid w:val="000242CF"/>
    <w:rsid w:val="0002459E"/>
    <w:rsid w:val="00024AB2"/>
    <w:rsid w:val="00024E15"/>
    <w:rsid w:val="00024E1F"/>
    <w:rsid w:val="0002524A"/>
    <w:rsid w:val="0002527F"/>
    <w:rsid w:val="000253F1"/>
    <w:rsid w:val="000255D9"/>
    <w:rsid w:val="00025620"/>
    <w:rsid w:val="000257FE"/>
    <w:rsid w:val="0002580F"/>
    <w:rsid w:val="00025899"/>
    <w:rsid w:val="000258A2"/>
    <w:rsid w:val="00025C97"/>
    <w:rsid w:val="00025E37"/>
    <w:rsid w:val="00025FDF"/>
    <w:rsid w:val="000267B5"/>
    <w:rsid w:val="00026970"/>
    <w:rsid w:val="00027370"/>
    <w:rsid w:val="00027732"/>
    <w:rsid w:val="000279B1"/>
    <w:rsid w:val="000279CC"/>
    <w:rsid w:val="00027ED1"/>
    <w:rsid w:val="00027F8E"/>
    <w:rsid w:val="000305CF"/>
    <w:rsid w:val="00030BED"/>
    <w:rsid w:val="000313F0"/>
    <w:rsid w:val="00031583"/>
    <w:rsid w:val="000316F1"/>
    <w:rsid w:val="00031752"/>
    <w:rsid w:val="0003196C"/>
    <w:rsid w:val="00031BD2"/>
    <w:rsid w:val="0003203F"/>
    <w:rsid w:val="000337B9"/>
    <w:rsid w:val="00033B39"/>
    <w:rsid w:val="00033B9D"/>
    <w:rsid w:val="00033D8A"/>
    <w:rsid w:val="00033F7E"/>
    <w:rsid w:val="0003454C"/>
    <w:rsid w:val="00034BE0"/>
    <w:rsid w:val="00034ECB"/>
    <w:rsid w:val="0003519A"/>
    <w:rsid w:val="000351F9"/>
    <w:rsid w:val="00035806"/>
    <w:rsid w:val="000359E0"/>
    <w:rsid w:val="00035BDE"/>
    <w:rsid w:val="00035E22"/>
    <w:rsid w:val="000365B7"/>
    <w:rsid w:val="000366AD"/>
    <w:rsid w:val="00036873"/>
    <w:rsid w:val="000368C1"/>
    <w:rsid w:val="0003694E"/>
    <w:rsid w:val="00036B21"/>
    <w:rsid w:val="00036FD9"/>
    <w:rsid w:val="00037140"/>
    <w:rsid w:val="000375E3"/>
    <w:rsid w:val="00037C9D"/>
    <w:rsid w:val="00037CB6"/>
    <w:rsid w:val="00037D79"/>
    <w:rsid w:val="00037F72"/>
    <w:rsid w:val="00040511"/>
    <w:rsid w:val="00040672"/>
    <w:rsid w:val="00040850"/>
    <w:rsid w:val="000408C1"/>
    <w:rsid w:val="00040B58"/>
    <w:rsid w:val="00040BED"/>
    <w:rsid w:val="00040E5E"/>
    <w:rsid w:val="00041527"/>
    <w:rsid w:val="00041919"/>
    <w:rsid w:val="00041C20"/>
    <w:rsid w:val="00042155"/>
    <w:rsid w:val="0004218A"/>
    <w:rsid w:val="000422BC"/>
    <w:rsid w:val="00042465"/>
    <w:rsid w:val="0004252A"/>
    <w:rsid w:val="00042739"/>
    <w:rsid w:val="0004285E"/>
    <w:rsid w:val="00042966"/>
    <w:rsid w:val="00042B00"/>
    <w:rsid w:val="0004321A"/>
    <w:rsid w:val="00043274"/>
    <w:rsid w:val="000432CD"/>
    <w:rsid w:val="000438F8"/>
    <w:rsid w:val="00043ED1"/>
    <w:rsid w:val="00044256"/>
    <w:rsid w:val="00044432"/>
    <w:rsid w:val="00044A52"/>
    <w:rsid w:val="00044CE2"/>
    <w:rsid w:val="00044DAB"/>
    <w:rsid w:val="00044FC9"/>
    <w:rsid w:val="000450C5"/>
    <w:rsid w:val="000453B5"/>
    <w:rsid w:val="000456BA"/>
    <w:rsid w:val="0004586E"/>
    <w:rsid w:val="00045875"/>
    <w:rsid w:val="000460A7"/>
    <w:rsid w:val="000460E9"/>
    <w:rsid w:val="000460FE"/>
    <w:rsid w:val="00046BA9"/>
    <w:rsid w:val="0004730C"/>
    <w:rsid w:val="000475DE"/>
    <w:rsid w:val="000475FB"/>
    <w:rsid w:val="00047E36"/>
    <w:rsid w:val="000500E0"/>
    <w:rsid w:val="000502FD"/>
    <w:rsid w:val="00050B42"/>
    <w:rsid w:val="00050C9E"/>
    <w:rsid w:val="00050F00"/>
    <w:rsid w:val="00051A6B"/>
    <w:rsid w:val="00051F04"/>
    <w:rsid w:val="00052547"/>
    <w:rsid w:val="000526B5"/>
    <w:rsid w:val="00052A07"/>
    <w:rsid w:val="00052E53"/>
    <w:rsid w:val="00052F35"/>
    <w:rsid w:val="0005323A"/>
    <w:rsid w:val="00053508"/>
    <w:rsid w:val="00053ACF"/>
    <w:rsid w:val="00053BF0"/>
    <w:rsid w:val="00053C83"/>
    <w:rsid w:val="00053F33"/>
    <w:rsid w:val="00054425"/>
    <w:rsid w:val="0005476A"/>
    <w:rsid w:val="00054C16"/>
    <w:rsid w:val="00055B53"/>
    <w:rsid w:val="00055CCB"/>
    <w:rsid w:val="00055E55"/>
    <w:rsid w:val="000561F8"/>
    <w:rsid w:val="00056672"/>
    <w:rsid w:val="00056A06"/>
    <w:rsid w:val="00056BF9"/>
    <w:rsid w:val="000573D4"/>
    <w:rsid w:val="000574E2"/>
    <w:rsid w:val="00057659"/>
    <w:rsid w:val="000576D2"/>
    <w:rsid w:val="000578F7"/>
    <w:rsid w:val="00057C94"/>
    <w:rsid w:val="00057CE4"/>
    <w:rsid w:val="00060267"/>
    <w:rsid w:val="00060336"/>
    <w:rsid w:val="00060353"/>
    <w:rsid w:val="000608C0"/>
    <w:rsid w:val="00060A02"/>
    <w:rsid w:val="00060E13"/>
    <w:rsid w:val="00060E62"/>
    <w:rsid w:val="00060FD7"/>
    <w:rsid w:val="000613E4"/>
    <w:rsid w:val="000614F6"/>
    <w:rsid w:val="00061926"/>
    <w:rsid w:val="00061C8F"/>
    <w:rsid w:val="000620D2"/>
    <w:rsid w:val="00062211"/>
    <w:rsid w:val="00062380"/>
    <w:rsid w:val="00062BC2"/>
    <w:rsid w:val="00062D3B"/>
    <w:rsid w:val="00062DF2"/>
    <w:rsid w:val="00062EF8"/>
    <w:rsid w:val="00063F40"/>
    <w:rsid w:val="0006420C"/>
    <w:rsid w:val="000643D9"/>
    <w:rsid w:val="0006448F"/>
    <w:rsid w:val="00064AF0"/>
    <w:rsid w:val="00064D5C"/>
    <w:rsid w:val="00064EA9"/>
    <w:rsid w:val="00065C00"/>
    <w:rsid w:val="00066017"/>
    <w:rsid w:val="0006610C"/>
    <w:rsid w:val="00066A71"/>
    <w:rsid w:val="00066AA0"/>
    <w:rsid w:val="00067323"/>
    <w:rsid w:val="00067630"/>
    <w:rsid w:val="000678ED"/>
    <w:rsid w:val="0006799A"/>
    <w:rsid w:val="00070641"/>
    <w:rsid w:val="00070A0B"/>
    <w:rsid w:val="00070F97"/>
    <w:rsid w:val="000711E4"/>
    <w:rsid w:val="000712BE"/>
    <w:rsid w:val="000716CF"/>
    <w:rsid w:val="00071B45"/>
    <w:rsid w:val="00072216"/>
    <w:rsid w:val="00072722"/>
    <w:rsid w:val="00072B9B"/>
    <w:rsid w:val="00072D27"/>
    <w:rsid w:val="00072F49"/>
    <w:rsid w:val="00073014"/>
    <w:rsid w:val="000731CD"/>
    <w:rsid w:val="0007321F"/>
    <w:rsid w:val="00073BC4"/>
    <w:rsid w:val="00073BF3"/>
    <w:rsid w:val="00073D2F"/>
    <w:rsid w:val="000744E5"/>
    <w:rsid w:val="000749AA"/>
    <w:rsid w:val="00074A9A"/>
    <w:rsid w:val="00074BD5"/>
    <w:rsid w:val="00074C91"/>
    <w:rsid w:val="00075110"/>
    <w:rsid w:val="0007542B"/>
    <w:rsid w:val="000754E7"/>
    <w:rsid w:val="000754EB"/>
    <w:rsid w:val="00075505"/>
    <w:rsid w:val="000757ED"/>
    <w:rsid w:val="00075D56"/>
    <w:rsid w:val="00075F69"/>
    <w:rsid w:val="00076288"/>
    <w:rsid w:val="000775A5"/>
    <w:rsid w:val="0007795E"/>
    <w:rsid w:val="00077962"/>
    <w:rsid w:val="0007799D"/>
    <w:rsid w:val="00077A95"/>
    <w:rsid w:val="00077FC1"/>
    <w:rsid w:val="00080276"/>
    <w:rsid w:val="000807DA"/>
    <w:rsid w:val="000809D0"/>
    <w:rsid w:val="0008120D"/>
    <w:rsid w:val="0008134D"/>
    <w:rsid w:val="00081CA5"/>
    <w:rsid w:val="0008227B"/>
    <w:rsid w:val="0008298A"/>
    <w:rsid w:val="00082E76"/>
    <w:rsid w:val="00082F5C"/>
    <w:rsid w:val="0008325A"/>
    <w:rsid w:val="000835B6"/>
    <w:rsid w:val="00083855"/>
    <w:rsid w:val="00083DA6"/>
    <w:rsid w:val="00083ED6"/>
    <w:rsid w:val="00084275"/>
    <w:rsid w:val="000842C0"/>
    <w:rsid w:val="000844C2"/>
    <w:rsid w:val="00084648"/>
    <w:rsid w:val="00084A09"/>
    <w:rsid w:val="00084FBE"/>
    <w:rsid w:val="00085197"/>
    <w:rsid w:val="0008582F"/>
    <w:rsid w:val="000859E3"/>
    <w:rsid w:val="00085F6F"/>
    <w:rsid w:val="0008640A"/>
    <w:rsid w:val="00086A9E"/>
    <w:rsid w:val="00087134"/>
    <w:rsid w:val="00087B1E"/>
    <w:rsid w:val="00087FD0"/>
    <w:rsid w:val="00090258"/>
    <w:rsid w:val="00090486"/>
    <w:rsid w:val="00091766"/>
    <w:rsid w:val="000918DB"/>
    <w:rsid w:val="00091C4F"/>
    <w:rsid w:val="000920F1"/>
    <w:rsid w:val="000924F8"/>
    <w:rsid w:val="00092612"/>
    <w:rsid w:val="00092FEF"/>
    <w:rsid w:val="00093015"/>
    <w:rsid w:val="00093661"/>
    <w:rsid w:val="000936FD"/>
    <w:rsid w:val="00093814"/>
    <w:rsid w:val="000938D7"/>
    <w:rsid w:val="00093A9E"/>
    <w:rsid w:val="00093B6F"/>
    <w:rsid w:val="00093C24"/>
    <w:rsid w:val="00093DF9"/>
    <w:rsid w:val="00093EC7"/>
    <w:rsid w:val="0009429C"/>
    <w:rsid w:val="0009480F"/>
    <w:rsid w:val="00094879"/>
    <w:rsid w:val="00094DEE"/>
    <w:rsid w:val="00094E11"/>
    <w:rsid w:val="000955F0"/>
    <w:rsid w:val="000956AE"/>
    <w:rsid w:val="000968E8"/>
    <w:rsid w:val="00096983"/>
    <w:rsid w:val="00096B43"/>
    <w:rsid w:val="00096E88"/>
    <w:rsid w:val="00096FC6"/>
    <w:rsid w:val="000977D3"/>
    <w:rsid w:val="00097898"/>
    <w:rsid w:val="00097A13"/>
    <w:rsid w:val="000A01BD"/>
    <w:rsid w:val="000A0849"/>
    <w:rsid w:val="000A094B"/>
    <w:rsid w:val="000A09E6"/>
    <w:rsid w:val="000A0C24"/>
    <w:rsid w:val="000A0CB2"/>
    <w:rsid w:val="000A123A"/>
    <w:rsid w:val="000A129C"/>
    <w:rsid w:val="000A15D7"/>
    <w:rsid w:val="000A173E"/>
    <w:rsid w:val="000A189E"/>
    <w:rsid w:val="000A1945"/>
    <w:rsid w:val="000A1B2E"/>
    <w:rsid w:val="000A20AA"/>
    <w:rsid w:val="000A22A7"/>
    <w:rsid w:val="000A243E"/>
    <w:rsid w:val="000A2894"/>
    <w:rsid w:val="000A28FA"/>
    <w:rsid w:val="000A2BE0"/>
    <w:rsid w:val="000A2C3E"/>
    <w:rsid w:val="000A2E3E"/>
    <w:rsid w:val="000A2EBA"/>
    <w:rsid w:val="000A2FF0"/>
    <w:rsid w:val="000A3181"/>
    <w:rsid w:val="000A3CC3"/>
    <w:rsid w:val="000A3DFB"/>
    <w:rsid w:val="000A4047"/>
    <w:rsid w:val="000A4252"/>
    <w:rsid w:val="000A42F8"/>
    <w:rsid w:val="000A4F2C"/>
    <w:rsid w:val="000A557D"/>
    <w:rsid w:val="000A5673"/>
    <w:rsid w:val="000A596D"/>
    <w:rsid w:val="000A59AE"/>
    <w:rsid w:val="000A6176"/>
    <w:rsid w:val="000A65AD"/>
    <w:rsid w:val="000A6699"/>
    <w:rsid w:val="000A66C2"/>
    <w:rsid w:val="000A6AA5"/>
    <w:rsid w:val="000A6BDB"/>
    <w:rsid w:val="000A6BFC"/>
    <w:rsid w:val="000A6D3F"/>
    <w:rsid w:val="000A7906"/>
    <w:rsid w:val="000B012D"/>
    <w:rsid w:val="000B03BA"/>
    <w:rsid w:val="000B0AA9"/>
    <w:rsid w:val="000B0B1F"/>
    <w:rsid w:val="000B0CE5"/>
    <w:rsid w:val="000B1C57"/>
    <w:rsid w:val="000B1DCD"/>
    <w:rsid w:val="000B2194"/>
    <w:rsid w:val="000B2562"/>
    <w:rsid w:val="000B25F6"/>
    <w:rsid w:val="000B30D9"/>
    <w:rsid w:val="000B30F4"/>
    <w:rsid w:val="000B312E"/>
    <w:rsid w:val="000B3409"/>
    <w:rsid w:val="000B3A5F"/>
    <w:rsid w:val="000B3A7C"/>
    <w:rsid w:val="000B4269"/>
    <w:rsid w:val="000B4323"/>
    <w:rsid w:val="000B4DDB"/>
    <w:rsid w:val="000B52B2"/>
    <w:rsid w:val="000B587B"/>
    <w:rsid w:val="000B5DB7"/>
    <w:rsid w:val="000B609D"/>
    <w:rsid w:val="000B6172"/>
    <w:rsid w:val="000B6370"/>
    <w:rsid w:val="000B66BA"/>
    <w:rsid w:val="000B6892"/>
    <w:rsid w:val="000B6C1F"/>
    <w:rsid w:val="000B6E43"/>
    <w:rsid w:val="000B7002"/>
    <w:rsid w:val="000B7882"/>
    <w:rsid w:val="000B7BFF"/>
    <w:rsid w:val="000C0867"/>
    <w:rsid w:val="000C097A"/>
    <w:rsid w:val="000C0A87"/>
    <w:rsid w:val="000C0BC9"/>
    <w:rsid w:val="000C0C1C"/>
    <w:rsid w:val="000C0DBE"/>
    <w:rsid w:val="000C1225"/>
    <w:rsid w:val="000C12C2"/>
    <w:rsid w:val="000C1379"/>
    <w:rsid w:val="000C1A11"/>
    <w:rsid w:val="000C1CF7"/>
    <w:rsid w:val="000C1F30"/>
    <w:rsid w:val="000C21FB"/>
    <w:rsid w:val="000C299D"/>
    <w:rsid w:val="000C31B9"/>
    <w:rsid w:val="000C3476"/>
    <w:rsid w:val="000C3721"/>
    <w:rsid w:val="000C38DE"/>
    <w:rsid w:val="000C3D95"/>
    <w:rsid w:val="000C4229"/>
    <w:rsid w:val="000C4691"/>
    <w:rsid w:val="000C4A06"/>
    <w:rsid w:val="000C4CC0"/>
    <w:rsid w:val="000C4F72"/>
    <w:rsid w:val="000C51F9"/>
    <w:rsid w:val="000C540C"/>
    <w:rsid w:val="000C55B9"/>
    <w:rsid w:val="000C5648"/>
    <w:rsid w:val="000C5734"/>
    <w:rsid w:val="000C5DEB"/>
    <w:rsid w:val="000C6115"/>
    <w:rsid w:val="000C651F"/>
    <w:rsid w:val="000C6957"/>
    <w:rsid w:val="000C6D82"/>
    <w:rsid w:val="000C6E70"/>
    <w:rsid w:val="000C705C"/>
    <w:rsid w:val="000C726C"/>
    <w:rsid w:val="000C730C"/>
    <w:rsid w:val="000C7675"/>
    <w:rsid w:val="000C7A6F"/>
    <w:rsid w:val="000C7AF5"/>
    <w:rsid w:val="000C7D52"/>
    <w:rsid w:val="000D0071"/>
    <w:rsid w:val="000D017F"/>
    <w:rsid w:val="000D049F"/>
    <w:rsid w:val="000D05AA"/>
    <w:rsid w:val="000D0893"/>
    <w:rsid w:val="000D0CBD"/>
    <w:rsid w:val="000D0FA0"/>
    <w:rsid w:val="000D1720"/>
    <w:rsid w:val="000D177A"/>
    <w:rsid w:val="000D1E75"/>
    <w:rsid w:val="000D1EFF"/>
    <w:rsid w:val="000D2234"/>
    <w:rsid w:val="000D26E7"/>
    <w:rsid w:val="000D2BBB"/>
    <w:rsid w:val="000D2DE9"/>
    <w:rsid w:val="000D2DFD"/>
    <w:rsid w:val="000D30E0"/>
    <w:rsid w:val="000D3AFF"/>
    <w:rsid w:val="000D3CEF"/>
    <w:rsid w:val="000D3D7D"/>
    <w:rsid w:val="000D40A7"/>
    <w:rsid w:val="000D46C4"/>
    <w:rsid w:val="000D4788"/>
    <w:rsid w:val="000D4B46"/>
    <w:rsid w:val="000D4CBA"/>
    <w:rsid w:val="000D4E14"/>
    <w:rsid w:val="000D4F42"/>
    <w:rsid w:val="000D5046"/>
    <w:rsid w:val="000D5AEB"/>
    <w:rsid w:val="000D5D93"/>
    <w:rsid w:val="000D5FEC"/>
    <w:rsid w:val="000D61A0"/>
    <w:rsid w:val="000D6B97"/>
    <w:rsid w:val="000D6BCA"/>
    <w:rsid w:val="000D6C15"/>
    <w:rsid w:val="000D717E"/>
    <w:rsid w:val="000D7996"/>
    <w:rsid w:val="000E050F"/>
    <w:rsid w:val="000E05DA"/>
    <w:rsid w:val="000E08D2"/>
    <w:rsid w:val="000E1046"/>
    <w:rsid w:val="000E1735"/>
    <w:rsid w:val="000E17D2"/>
    <w:rsid w:val="000E244A"/>
    <w:rsid w:val="000E2492"/>
    <w:rsid w:val="000E2AFB"/>
    <w:rsid w:val="000E2C80"/>
    <w:rsid w:val="000E304F"/>
    <w:rsid w:val="000E344B"/>
    <w:rsid w:val="000E3ADB"/>
    <w:rsid w:val="000E3DF5"/>
    <w:rsid w:val="000E4049"/>
    <w:rsid w:val="000E4A65"/>
    <w:rsid w:val="000E4C87"/>
    <w:rsid w:val="000E5035"/>
    <w:rsid w:val="000E5325"/>
    <w:rsid w:val="000E53FC"/>
    <w:rsid w:val="000E579E"/>
    <w:rsid w:val="000E5B39"/>
    <w:rsid w:val="000E6863"/>
    <w:rsid w:val="000E6ABB"/>
    <w:rsid w:val="000E6ACE"/>
    <w:rsid w:val="000E72E4"/>
    <w:rsid w:val="000E730E"/>
    <w:rsid w:val="000E7AB7"/>
    <w:rsid w:val="000F0649"/>
    <w:rsid w:val="000F06F4"/>
    <w:rsid w:val="000F1248"/>
    <w:rsid w:val="000F1862"/>
    <w:rsid w:val="000F1B18"/>
    <w:rsid w:val="000F31A6"/>
    <w:rsid w:val="000F36FC"/>
    <w:rsid w:val="000F3892"/>
    <w:rsid w:val="000F38B1"/>
    <w:rsid w:val="000F3E5B"/>
    <w:rsid w:val="000F4056"/>
    <w:rsid w:val="000F4960"/>
    <w:rsid w:val="000F4DEA"/>
    <w:rsid w:val="000F4F1F"/>
    <w:rsid w:val="000F5066"/>
    <w:rsid w:val="000F5822"/>
    <w:rsid w:val="000F588A"/>
    <w:rsid w:val="000F5D0D"/>
    <w:rsid w:val="000F5D18"/>
    <w:rsid w:val="000F657B"/>
    <w:rsid w:val="000F6B86"/>
    <w:rsid w:val="000F6FB7"/>
    <w:rsid w:val="000F70DE"/>
    <w:rsid w:val="000F76A3"/>
    <w:rsid w:val="000F78D1"/>
    <w:rsid w:val="000F7FFC"/>
    <w:rsid w:val="00100676"/>
    <w:rsid w:val="00100B11"/>
    <w:rsid w:val="00100C01"/>
    <w:rsid w:val="0010113F"/>
    <w:rsid w:val="00101553"/>
    <w:rsid w:val="001016F9"/>
    <w:rsid w:val="0010179D"/>
    <w:rsid w:val="001021A9"/>
    <w:rsid w:val="001022A3"/>
    <w:rsid w:val="0010288C"/>
    <w:rsid w:val="00102BCF"/>
    <w:rsid w:val="00103233"/>
    <w:rsid w:val="0010347B"/>
    <w:rsid w:val="0010378E"/>
    <w:rsid w:val="001038C8"/>
    <w:rsid w:val="00103A92"/>
    <w:rsid w:val="00103ED2"/>
    <w:rsid w:val="0010423B"/>
    <w:rsid w:val="0010470A"/>
    <w:rsid w:val="0010486B"/>
    <w:rsid w:val="00104939"/>
    <w:rsid w:val="00104C3B"/>
    <w:rsid w:val="00104D1F"/>
    <w:rsid w:val="0010531D"/>
    <w:rsid w:val="00105891"/>
    <w:rsid w:val="00105AC3"/>
    <w:rsid w:val="00105BBD"/>
    <w:rsid w:val="00105CA8"/>
    <w:rsid w:val="00106353"/>
    <w:rsid w:val="001063FB"/>
    <w:rsid w:val="00106587"/>
    <w:rsid w:val="00106747"/>
    <w:rsid w:val="00106DF4"/>
    <w:rsid w:val="00106FB3"/>
    <w:rsid w:val="00107474"/>
    <w:rsid w:val="00107544"/>
    <w:rsid w:val="0011081D"/>
    <w:rsid w:val="00110934"/>
    <w:rsid w:val="00110D18"/>
    <w:rsid w:val="001115D3"/>
    <w:rsid w:val="00111CC9"/>
    <w:rsid w:val="00111FB8"/>
    <w:rsid w:val="00112291"/>
    <w:rsid w:val="0011262B"/>
    <w:rsid w:val="001128A0"/>
    <w:rsid w:val="001129F3"/>
    <w:rsid w:val="001132AB"/>
    <w:rsid w:val="001133A2"/>
    <w:rsid w:val="0011384C"/>
    <w:rsid w:val="00113CD4"/>
    <w:rsid w:val="0011472B"/>
    <w:rsid w:val="001152A1"/>
    <w:rsid w:val="0011540F"/>
    <w:rsid w:val="00115DFF"/>
    <w:rsid w:val="00116395"/>
    <w:rsid w:val="001164F7"/>
    <w:rsid w:val="00116991"/>
    <w:rsid w:val="00116D53"/>
    <w:rsid w:val="00117051"/>
    <w:rsid w:val="00117596"/>
    <w:rsid w:val="00117866"/>
    <w:rsid w:val="00117BE3"/>
    <w:rsid w:val="00117C16"/>
    <w:rsid w:val="00117D69"/>
    <w:rsid w:val="001201A3"/>
    <w:rsid w:val="00120497"/>
    <w:rsid w:val="00120594"/>
    <w:rsid w:val="00120A43"/>
    <w:rsid w:val="00120CC6"/>
    <w:rsid w:val="00120EAB"/>
    <w:rsid w:val="001213C5"/>
    <w:rsid w:val="001213ED"/>
    <w:rsid w:val="00121560"/>
    <w:rsid w:val="0012213A"/>
    <w:rsid w:val="0012252D"/>
    <w:rsid w:val="001226F5"/>
    <w:rsid w:val="001229D3"/>
    <w:rsid w:val="00122C5F"/>
    <w:rsid w:val="00122F33"/>
    <w:rsid w:val="00123F1D"/>
    <w:rsid w:val="0012474D"/>
    <w:rsid w:val="00124C10"/>
    <w:rsid w:val="00124DF8"/>
    <w:rsid w:val="00124F5C"/>
    <w:rsid w:val="00124F7C"/>
    <w:rsid w:val="001250C3"/>
    <w:rsid w:val="00125488"/>
    <w:rsid w:val="0012572B"/>
    <w:rsid w:val="001259D3"/>
    <w:rsid w:val="00125D59"/>
    <w:rsid w:val="00126254"/>
    <w:rsid w:val="001265E5"/>
    <w:rsid w:val="00126852"/>
    <w:rsid w:val="00126A37"/>
    <w:rsid w:val="00126A9C"/>
    <w:rsid w:val="0012700B"/>
    <w:rsid w:val="00127FFC"/>
    <w:rsid w:val="0013115D"/>
    <w:rsid w:val="0013155F"/>
    <w:rsid w:val="001316CB"/>
    <w:rsid w:val="00131974"/>
    <w:rsid w:val="00132341"/>
    <w:rsid w:val="00132717"/>
    <w:rsid w:val="001331D0"/>
    <w:rsid w:val="00133476"/>
    <w:rsid w:val="00133814"/>
    <w:rsid w:val="00133BC6"/>
    <w:rsid w:val="001341F7"/>
    <w:rsid w:val="001342BB"/>
    <w:rsid w:val="00134319"/>
    <w:rsid w:val="001343B5"/>
    <w:rsid w:val="00134985"/>
    <w:rsid w:val="00134AF4"/>
    <w:rsid w:val="00134CA9"/>
    <w:rsid w:val="001352B3"/>
    <w:rsid w:val="0013555D"/>
    <w:rsid w:val="001361FC"/>
    <w:rsid w:val="0013630E"/>
    <w:rsid w:val="00136D43"/>
    <w:rsid w:val="00137224"/>
    <w:rsid w:val="00137445"/>
    <w:rsid w:val="00137A43"/>
    <w:rsid w:val="00137CAC"/>
    <w:rsid w:val="00137D4E"/>
    <w:rsid w:val="00137F2E"/>
    <w:rsid w:val="001404FD"/>
    <w:rsid w:val="00140694"/>
    <w:rsid w:val="0014079E"/>
    <w:rsid w:val="00140E91"/>
    <w:rsid w:val="0014159C"/>
    <w:rsid w:val="00141AF6"/>
    <w:rsid w:val="00141DE1"/>
    <w:rsid w:val="0014204E"/>
    <w:rsid w:val="001423B6"/>
    <w:rsid w:val="00142597"/>
    <w:rsid w:val="00142ABB"/>
    <w:rsid w:val="00142CFB"/>
    <w:rsid w:val="001433CE"/>
    <w:rsid w:val="001434C2"/>
    <w:rsid w:val="001439FB"/>
    <w:rsid w:val="00143BC0"/>
    <w:rsid w:val="00143C0B"/>
    <w:rsid w:val="00143C7A"/>
    <w:rsid w:val="00144488"/>
    <w:rsid w:val="00144F41"/>
    <w:rsid w:val="00145108"/>
    <w:rsid w:val="0014524E"/>
    <w:rsid w:val="001455A2"/>
    <w:rsid w:val="0014627A"/>
    <w:rsid w:val="00146C86"/>
    <w:rsid w:val="001475C5"/>
    <w:rsid w:val="0014797A"/>
    <w:rsid w:val="001500F6"/>
    <w:rsid w:val="00150B4E"/>
    <w:rsid w:val="00150FC2"/>
    <w:rsid w:val="00151003"/>
    <w:rsid w:val="00151628"/>
    <w:rsid w:val="0015174E"/>
    <w:rsid w:val="00151F91"/>
    <w:rsid w:val="0015218A"/>
    <w:rsid w:val="00152368"/>
    <w:rsid w:val="00152481"/>
    <w:rsid w:val="001524C7"/>
    <w:rsid w:val="00152763"/>
    <w:rsid w:val="00152C14"/>
    <w:rsid w:val="00152DDB"/>
    <w:rsid w:val="00152FAF"/>
    <w:rsid w:val="00153424"/>
    <w:rsid w:val="0015393E"/>
    <w:rsid w:val="00153B91"/>
    <w:rsid w:val="00154174"/>
    <w:rsid w:val="001547AC"/>
    <w:rsid w:val="00154C9C"/>
    <w:rsid w:val="00155086"/>
    <w:rsid w:val="00155266"/>
    <w:rsid w:val="001552B7"/>
    <w:rsid w:val="00155392"/>
    <w:rsid w:val="001556DF"/>
    <w:rsid w:val="00155B85"/>
    <w:rsid w:val="00155C18"/>
    <w:rsid w:val="00155C2D"/>
    <w:rsid w:val="00155C99"/>
    <w:rsid w:val="00156621"/>
    <w:rsid w:val="00156870"/>
    <w:rsid w:val="0015694E"/>
    <w:rsid w:val="00156C7E"/>
    <w:rsid w:val="0015703D"/>
    <w:rsid w:val="001575FC"/>
    <w:rsid w:val="00157D76"/>
    <w:rsid w:val="00160EE8"/>
    <w:rsid w:val="00161546"/>
    <w:rsid w:val="001615A5"/>
    <w:rsid w:val="001615F5"/>
    <w:rsid w:val="0016162F"/>
    <w:rsid w:val="001620A7"/>
    <w:rsid w:val="0016234D"/>
    <w:rsid w:val="00162A52"/>
    <w:rsid w:val="00162BC4"/>
    <w:rsid w:val="00162CE0"/>
    <w:rsid w:val="00162EBC"/>
    <w:rsid w:val="00163135"/>
    <w:rsid w:val="00163323"/>
    <w:rsid w:val="00163562"/>
    <w:rsid w:val="00163A84"/>
    <w:rsid w:val="00163C86"/>
    <w:rsid w:val="00163DCF"/>
    <w:rsid w:val="00163DF7"/>
    <w:rsid w:val="00163E51"/>
    <w:rsid w:val="00164823"/>
    <w:rsid w:val="00165DC1"/>
    <w:rsid w:val="00165DDE"/>
    <w:rsid w:val="00165F08"/>
    <w:rsid w:val="001668FD"/>
    <w:rsid w:val="001671DC"/>
    <w:rsid w:val="00167259"/>
    <w:rsid w:val="00167F3E"/>
    <w:rsid w:val="001700F3"/>
    <w:rsid w:val="00170429"/>
    <w:rsid w:val="00170C7B"/>
    <w:rsid w:val="00171348"/>
    <w:rsid w:val="00171350"/>
    <w:rsid w:val="00171587"/>
    <w:rsid w:val="00171711"/>
    <w:rsid w:val="00171844"/>
    <w:rsid w:val="00171D72"/>
    <w:rsid w:val="00172ACB"/>
    <w:rsid w:val="00172E40"/>
    <w:rsid w:val="00172FC6"/>
    <w:rsid w:val="001730DC"/>
    <w:rsid w:val="00173766"/>
    <w:rsid w:val="001738D0"/>
    <w:rsid w:val="0017390E"/>
    <w:rsid w:val="00173B02"/>
    <w:rsid w:val="00173C4C"/>
    <w:rsid w:val="00173FBB"/>
    <w:rsid w:val="00174481"/>
    <w:rsid w:val="001746C0"/>
    <w:rsid w:val="00174760"/>
    <w:rsid w:val="0017477B"/>
    <w:rsid w:val="001747E2"/>
    <w:rsid w:val="0017483A"/>
    <w:rsid w:val="00175049"/>
    <w:rsid w:val="001759C9"/>
    <w:rsid w:val="00175D7E"/>
    <w:rsid w:val="0017610E"/>
    <w:rsid w:val="0017634F"/>
    <w:rsid w:val="00176712"/>
    <w:rsid w:val="0017679B"/>
    <w:rsid w:val="001768F1"/>
    <w:rsid w:val="001769A7"/>
    <w:rsid w:val="00177048"/>
    <w:rsid w:val="001778B6"/>
    <w:rsid w:val="00177949"/>
    <w:rsid w:val="00177F8C"/>
    <w:rsid w:val="00180423"/>
    <w:rsid w:val="001805DE"/>
    <w:rsid w:val="001807E9"/>
    <w:rsid w:val="00180C38"/>
    <w:rsid w:val="00180C44"/>
    <w:rsid w:val="00180D48"/>
    <w:rsid w:val="00181814"/>
    <w:rsid w:val="00181D60"/>
    <w:rsid w:val="00182159"/>
    <w:rsid w:val="00182D60"/>
    <w:rsid w:val="00182E59"/>
    <w:rsid w:val="00182EFB"/>
    <w:rsid w:val="00182FF5"/>
    <w:rsid w:val="00183011"/>
    <w:rsid w:val="001831DE"/>
    <w:rsid w:val="00183B8A"/>
    <w:rsid w:val="00183E7C"/>
    <w:rsid w:val="0018478F"/>
    <w:rsid w:val="00184C92"/>
    <w:rsid w:val="00185330"/>
    <w:rsid w:val="001857F7"/>
    <w:rsid w:val="00186498"/>
    <w:rsid w:val="00186645"/>
    <w:rsid w:val="001869FF"/>
    <w:rsid w:val="0018704C"/>
    <w:rsid w:val="00187ED7"/>
    <w:rsid w:val="00190564"/>
    <w:rsid w:val="0019078F"/>
    <w:rsid w:val="00190C0B"/>
    <w:rsid w:val="001912D8"/>
    <w:rsid w:val="0019139B"/>
    <w:rsid w:val="00191569"/>
    <w:rsid w:val="001919DA"/>
    <w:rsid w:val="00191B36"/>
    <w:rsid w:val="00191BBB"/>
    <w:rsid w:val="00191DAC"/>
    <w:rsid w:val="00191DD8"/>
    <w:rsid w:val="00192049"/>
    <w:rsid w:val="001922D7"/>
    <w:rsid w:val="00192483"/>
    <w:rsid w:val="00192A56"/>
    <w:rsid w:val="0019302C"/>
    <w:rsid w:val="00193676"/>
    <w:rsid w:val="001937A6"/>
    <w:rsid w:val="0019387F"/>
    <w:rsid w:val="00194140"/>
    <w:rsid w:val="0019435B"/>
    <w:rsid w:val="00194E07"/>
    <w:rsid w:val="00194EAA"/>
    <w:rsid w:val="0019504B"/>
    <w:rsid w:val="00195121"/>
    <w:rsid w:val="00195634"/>
    <w:rsid w:val="001959FA"/>
    <w:rsid w:val="00195BD5"/>
    <w:rsid w:val="00196272"/>
    <w:rsid w:val="00196F9C"/>
    <w:rsid w:val="00196FA1"/>
    <w:rsid w:val="00196FE5"/>
    <w:rsid w:val="00197113"/>
    <w:rsid w:val="0019751C"/>
    <w:rsid w:val="00197D67"/>
    <w:rsid w:val="00197D9C"/>
    <w:rsid w:val="00197DF4"/>
    <w:rsid w:val="00197EBC"/>
    <w:rsid w:val="001A0A95"/>
    <w:rsid w:val="001A0B2A"/>
    <w:rsid w:val="001A0B87"/>
    <w:rsid w:val="001A1DB1"/>
    <w:rsid w:val="001A267D"/>
    <w:rsid w:val="001A2B25"/>
    <w:rsid w:val="001A2BFE"/>
    <w:rsid w:val="001A3164"/>
    <w:rsid w:val="001A32CD"/>
    <w:rsid w:val="001A3611"/>
    <w:rsid w:val="001A3A8D"/>
    <w:rsid w:val="001A3C55"/>
    <w:rsid w:val="001A4598"/>
    <w:rsid w:val="001A487B"/>
    <w:rsid w:val="001A56D0"/>
    <w:rsid w:val="001A58AA"/>
    <w:rsid w:val="001A5A02"/>
    <w:rsid w:val="001A6449"/>
    <w:rsid w:val="001A67E0"/>
    <w:rsid w:val="001A68B1"/>
    <w:rsid w:val="001A6BD9"/>
    <w:rsid w:val="001A7088"/>
    <w:rsid w:val="001A78D5"/>
    <w:rsid w:val="001B00A6"/>
    <w:rsid w:val="001B0210"/>
    <w:rsid w:val="001B0267"/>
    <w:rsid w:val="001B028D"/>
    <w:rsid w:val="001B0F35"/>
    <w:rsid w:val="001B1214"/>
    <w:rsid w:val="001B163B"/>
    <w:rsid w:val="001B1703"/>
    <w:rsid w:val="001B1795"/>
    <w:rsid w:val="001B19C0"/>
    <w:rsid w:val="001B1E4C"/>
    <w:rsid w:val="001B23DF"/>
    <w:rsid w:val="001B2860"/>
    <w:rsid w:val="001B28FB"/>
    <w:rsid w:val="001B2D5B"/>
    <w:rsid w:val="001B2EFB"/>
    <w:rsid w:val="001B3027"/>
    <w:rsid w:val="001B3075"/>
    <w:rsid w:val="001B394C"/>
    <w:rsid w:val="001B3EF0"/>
    <w:rsid w:val="001B4D10"/>
    <w:rsid w:val="001B5233"/>
    <w:rsid w:val="001B5491"/>
    <w:rsid w:val="001B56B0"/>
    <w:rsid w:val="001B61F2"/>
    <w:rsid w:val="001B64FA"/>
    <w:rsid w:val="001B6FBE"/>
    <w:rsid w:val="001B73DA"/>
    <w:rsid w:val="001B7552"/>
    <w:rsid w:val="001B79FA"/>
    <w:rsid w:val="001B7BB3"/>
    <w:rsid w:val="001B7EB2"/>
    <w:rsid w:val="001C0039"/>
    <w:rsid w:val="001C0115"/>
    <w:rsid w:val="001C0409"/>
    <w:rsid w:val="001C051C"/>
    <w:rsid w:val="001C0CFE"/>
    <w:rsid w:val="001C1067"/>
    <w:rsid w:val="001C157E"/>
    <w:rsid w:val="001C1718"/>
    <w:rsid w:val="001C1B16"/>
    <w:rsid w:val="001C20EE"/>
    <w:rsid w:val="001C22F6"/>
    <w:rsid w:val="001C2C41"/>
    <w:rsid w:val="001C2C5E"/>
    <w:rsid w:val="001C2D63"/>
    <w:rsid w:val="001C324D"/>
    <w:rsid w:val="001C34A5"/>
    <w:rsid w:val="001C36C5"/>
    <w:rsid w:val="001C3A6F"/>
    <w:rsid w:val="001C3C15"/>
    <w:rsid w:val="001C4022"/>
    <w:rsid w:val="001C4771"/>
    <w:rsid w:val="001C54A7"/>
    <w:rsid w:val="001C5616"/>
    <w:rsid w:val="001C56AF"/>
    <w:rsid w:val="001C5B50"/>
    <w:rsid w:val="001C5CFF"/>
    <w:rsid w:val="001C5EDE"/>
    <w:rsid w:val="001C5FC7"/>
    <w:rsid w:val="001C6AE1"/>
    <w:rsid w:val="001C6DBD"/>
    <w:rsid w:val="001C72F9"/>
    <w:rsid w:val="001C75B9"/>
    <w:rsid w:val="001C76FE"/>
    <w:rsid w:val="001D0724"/>
    <w:rsid w:val="001D0DB9"/>
    <w:rsid w:val="001D19D7"/>
    <w:rsid w:val="001D19E8"/>
    <w:rsid w:val="001D1C6C"/>
    <w:rsid w:val="001D1FC1"/>
    <w:rsid w:val="001D2536"/>
    <w:rsid w:val="001D3A7B"/>
    <w:rsid w:val="001D3AA6"/>
    <w:rsid w:val="001D4204"/>
    <w:rsid w:val="001D43A4"/>
    <w:rsid w:val="001D491D"/>
    <w:rsid w:val="001D4A03"/>
    <w:rsid w:val="001D4F47"/>
    <w:rsid w:val="001D50B3"/>
    <w:rsid w:val="001D5200"/>
    <w:rsid w:val="001D56E3"/>
    <w:rsid w:val="001D5B0E"/>
    <w:rsid w:val="001D64DE"/>
    <w:rsid w:val="001D6527"/>
    <w:rsid w:val="001D6EB0"/>
    <w:rsid w:val="001D706A"/>
    <w:rsid w:val="001D72B1"/>
    <w:rsid w:val="001D7577"/>
    <w:rsid w:val="001D77D2"/>
    <w:rsid w:val="001E033D"/>
    <w:rsid w:val="001E03B8"/>
    <w:rsid w:val="001E05B9"/>
    <w:rsid w:val="001E0759"/>
    <w:rsid w:val="001E0AFA"/>
    <w:rsid w:val="001E0ED9"/>
    <w:rsid w:val="001E100A"/>
    <w:rsid w:val="001E115C"/>
    <w:rsid w:val="001E12F4"/>
    <w:rsid w:val="001E1453"/>
    <w:rsid w:val="001E1A8A"/>
    <w:rsid w:val="001E1ADF"/>
    <w:rsid w:val="001E1C7E"/>
    <w:rsid w:val="001E1CD1"/>
    <w:rsid w:val="001E1D1B"/>
    <w:rsid w:val="001E1F0C"/>
    <w:rsid w:val="001E2232"/>
    <w:rsid w:val="001E26AC"/>
    <w:rsid w:val="001E283D"/>
    <w:rsid w:val="001E3208"/>
    <w:rsid w:val="001E3613"/>
    <w:rsid w:val="001E3862"/>
    <w:rsid w:val="001E40BC"/>
    <w:rsid w:val="001E40CA"/>
    <w:rsid w:val="001E461D"/>
    <w:rsid w:val="001E47CB"/>
    <w:rsid w:val="001E48EB"/>
    <w:rsid w:val="001E4C83"/>
    <w:rsid w:val="001E5163"/>
    <w:rsid w:val="001E5340"/>
    <w:rsid w:val="001E55AE"/>
    <w:rsid w:val="001E5CC1"/>
    <w:rsid w:val="001E69B5"/>
    <w:rsid w:val="001E6BCB"/>
    <w:rsid w:val="001E6E4C"/>
    <w:rsid w:val="001E7195"/>
    <w:rsid w:val="001E7324"/>
    <w:rsid w:val="001F02EF"/>
    <w:rsid w:val="001F093A"/>
    <w:rsid w:val="001F0962"/>
    <w:rsid w:val="001F0B7A"/>
    <w:rsid w:val="001F0BB7"/>
    <w:rsid w:val="001F13BD"/>
    <w:rsid w:val="001F1979"/>
    <w:rsid w:val="001F1DA3"/>
    <w:rsid w:val="001F1E59"/>
    <w:rsid w:val="001F1FF3"/>
    <w:rsid w:val="001F220F"/>
    <w:rsid w:val="001F28A5"/>
    <w:rsid w:val="001F2CBE"/>
    <w:rsid w:val="001F2D89"/>
    <w:rsid w:val="001F2DAC"/>
    <w:rsid w:val="001F2DE6"/>
    <w:rsid w:val="001F2E3D"/>
    <w:rsid w:val="001F33B9"/>
    <w:rsid w:val="001F3571"/>
    <w:rsid w:val="001F369F"/>
    <w:rsid w:val="001F3DA9"/>
    <w:rsid w:val="001F41C2"/>
    <w:rsid w:val="001F4AC9"/>
    <w:rsid w:val="001F4B2B"/>
    <w:rsid w:val="001F514E"/>
    <w:rsid w:val="001F5348"/>
    <w:rsid w:val="001F566E"/>
    <w:rsid w:val="001F61A8"/>
    <w:rsid w:val="001F628C"/>
    <w:rsid w:val="001F62FE"/>
    <w:rsid w:val="001F64A2"/>
    <w:rsid w:val="001F6D8B"/>
    <w:rsid w:val="001F6F35"/>
    <w:rsid w:val="001F721F"/>
    <w:rsid w:val="001F75C0"/>
    <w:rsid w:val="001F7D1D"/>
    <w:rsid w:val="001F7F88"/>
    <w:rsid w:val="00200C69"/>
    <w:rsid w:val="00200C8B"/>
    <w:rsid w:val="00201390"/>
    <w:rsid w:val="002015C0"/>
    <w:rsid w:val="00201BB9"/>
    <w:rsid w:val="00201E82"/>
    <w:rsid w:val="00202829"/>
    <w:rsid w:val="002029C3"/>
    <w:rsid w:val="002032CB"/>
    <w:rsid w:val="0020335B"/>
    <w:rsid w:val="00203E0E"/>
    <w:rsid w:val="002040DC"/>
    <w:rsid w:val="00204354"/>
    <w:rsid w:val="00204581"/>
    <w:rsid w:val="002046C3"/>
    <w:rsid w:val="00204993"/>
    <w:rsid w:val="00204A9C"/>
    <w:rsid w:val="00205240"/>
    <w:rsid w:val="00205C85"/>
    <w:rsid w:val="002064E4"/>
    <w:rsid w:val="002067C7"/>
    <w:rsid w:val="0020699E"/>
    <w:rsid w:val="002069CF"/>
    <w:rsid w:val="0020771F"/>
    <w:rsid w:val="0021057C"/>
    <w:rsid w:val="00211464"/>
    <w:rsid w:val="00211A35"/>
    <w:rsid w:val="00211A36"/>
    <w:rsid w:val="00211B0F"/>
    <w:rsid w:val="00211E13"/>
    <w:rsid w:val="0021222D"/>
    <w:rsid w:val="0021283C"/>
    <w:rsid w:val="00212A36"/>
    <w:rsid w:val="00212ADC"/>
    <w:rsid w:val="002130A4"/>
    <w:rsid w:val="00213236"/>
    <w:rsid w:val="00213BF7"/>
    <w:rsid w:val="002146C9"/>
    <w:rsid w:val="0021471B"/>
    <w:rsid w:val="00214852"/>
    <w:rsid w:val="002148E2"/>
    <w:rsid w:val="00214924"/>
    <w:rsid w:val="00215921"/>
    <w:rsid w:val="00215B66"/>
    <w:rsid w:val="00215E2B"/>
    <w:rsid w:val="00215E6C"/>
    <w:rsid w:val="002164E9"/>
    <w:rsid w:val="0021666D"/>
    <w:rsid w:val="00216706"/>
    <w:rsid w:val="00216932"/>
    <w:rsid w:val="00216C83"/>
    <w:rsid w:val="00216F31"/>
    <w:rsid w:val="00217198"/>
    <w:rsid w:val="00220047"/>
    <w:rsid w:val="002202B9"/>
    <w:rsid w:val="00220389"/>
    <w:rsid w:val="00220833"/>
    <w:rsid w:val="00220BFD"/>
    <w:rsid w:val="00220E34"/>
    <w:rsid w:val="00220FAC"/>
    <w:rsid w:val="0022109C"/>
    <w:rsid w:val="00221745"/>
    <w:rsid w:val="002219CA"/>
    <w:rsid w:val="002220CA"/>
    <w:rsid w:val="0022277E"/>
    <w:rsid w:val="00223202"/>
    <w:rsid w:val="00223892"/>
    <w:rsid w:val="00223D05"/>
    <w:rsid w:val="00224259"/>
    <w:rsid w:val="00224757"/>
    <w:rsid w:val="002247BA"/>
    <w:rsid w:val="00225194"/>
    <w:rsid w:val="00225457"/>
    <w:rsid w:val="002254B3"/>
    <w:rsid w:val="00225A39"/>
    <w:rsid w:val="00225DF2"/>
    <w:rsid w:val="0022609E"/>
    <w:rsid w:val="00226825"/>
    <w:rsid w:val="00226A4C"/>
    <w:rsid w:val="00226AC9"/>
    <w:rsid w:val="002270DF"/>
    <w:rsid w:val="00227519"/>
    <w:rsid w:val="002278A9"/>
    <w:rsid w:val="002279B2"/>
    <w:rsid w:val="00227DBD"/>
    <w:rsid w:val="00227FE2"/>
    <w:rsid w:val="002301B3"/>
    <w:rsid w:val="002307B8"/>
    <w:rsid w:val="00230A1F"/>
    <w:rsid w:val="002310B3"/>
    <w:rsid w:val="0023187B"/>
    <w:rsid w:val="00231B75"/>
    <w:rsid w:val="002321B8"/>
    <w:rsid w:val="002327FA"/>
    <w:rsid w:val="002329E4"/>
    <w:rsid w:val="00232A8C"/>
    <w:rsid w:val="00232BCB"/>
    <w:rsid w:val="00232C84"/>
    <w:rsid w:val="00232D52"/>
    <w:rsid w:val="0023311B"/>
    <w:rsid w:val="00233258"/>
    <w:rsid w:val="00233657"/>
    <w:rsid w:val="002336FB"/>
    <w:rsid w:val="002339A6"/>
    <w:rsid w:val="00234293"/>
    <w:rsid w:val="002343B4"/>
    <w:rsid w:val="002345F8"/>
    <w:rsid w:val="00234A8D"/>
    <w:rsid w:val="00235334"/>
    <w:rsid w:val="0023596A"/>
    <w:rsid w:val="00235DF4"/>
    <w:rsid w:val="0023615B"/>
    <w:rsid w:val="0023662A"/>
    <w:rsid w:val="002369FF"/>
    <w:rsid w:val="00236CE9"/>
    <w:rsid w:val="0023726E"/>
    <w:rsid w:val="00237BDE"/>
    <w:rsid w:val="00237DC9"/>
    <w:rsid w:val="00240004"/>
    <w:rsid w:val="00240AD8"/>
    <w:rsid w:val="00240B88"/>
    <w:rsid w:val="00240DAC"/>
    <w:rsid w:val="00240E76"/>
    <w:rsid w:val="00241111"/>
    <w:rsid w:val="00241AF6"/>
    <w:rsid w:val="00241B53"/>
    <w:rsid w:val="00242909"/>
    <w:rsid w:val="002429C2"/>
    <w:rsid w:val="00242E1E"/>
    <w:rsid w:val="002430EF"/>
    <w:rsid w:val="0024325E"/>
    <w:rsid w:val="00243326"/>
    <w:rsid w:val="00243B96"/>
    <w:rsid w:val="00244271"/>
    <w:rsid w:val="002448DD"/>
    <w:rsid w:val="00245181"/>
    <w:rsid w:val="00245246"/>
    <w:rsid w:val="002455ED"/>
    <w:rsid w:val="0024622F"/>
    <w:rsid w:val="002466A6"/>
    <w:rsid w:val="0024679D"/>
    <w:rsid w:val="00246BCD"/>
    <w:rsid w:val="00246F74"/>
    <w:rsid w:val="00246FB9"/>
    <w:rsid w:val="00247732"/>
    <w:rsid w:val="00247BF2"/>
    <w:rsid w:val="0025062D"/>
    <w:rsid w:val="00250689"/>
    <w:rsid w:val="00250BB5"/>
    <w:rsid w:val="00250EC2"/>
    <w:rsid w:val="00250ED1"/>
    <w:rsid w:val="0025163B"/>
    <w:rsid w:val="002516D5"/>
    <w:rsid w:val="002518B0"/>
    <w:rsid w:val="002519CE"/>
    <w:rsid w:val="00251AA4"/>
    <w:rsid w:val="00251C78"/>
    <w:rsid w:val="00251F9F"/>
    <w:rsid w:val="00252BB6"/>
    <w:rsid w:val="00252D2D"/>
    <w:rsid w:val="00252DE5"/>
    <w:rsid w:val="00253202"/>
    <w:rsid w:val="002535B6"/>
    <w:rsid w:val="002542F7"/>
    <w:rsid w:val="00254334"/>
    <w:rsid w:val="0025441D"/>
    <w:rsid w:val="002547AA"/>
    <w:rsid w:val="00254839"/>
    <w:rsid w:val="00254B17"/>
    <w:rsid w:val="00254C23"/>
    <w:rsid w:val="00254E9F"/>
    <w:rsid w:val="00255611"/>
    <w:rsid w:val="00255E17"/>
    <w:rsid w:val="0025616F"/>
    <w:rsid w:val="00256187"/>
    <w:rsid w:val="002563B5"/>
    <w:rsid w:val="00256939"/>
    <w:rsid w:val="00256FBD"/>
    <w:rsid w:val="002575C8"/>
    <w:rsid w:val="002578A4"/>
    <w:rsid w:val="00257EA7"/>
    <w:rsid w:val="00260186"/>
    <w:rsid w:val="00260362"/>
    <w:rsid w:val="002607E8"/>
    <w:rsid w:val="00260E1F"/>
    <w:rsid w:val="00260FC9"/>
    <w:rsid w:val="002610A7"/>
    <w:rsid w:val="0026149E"/>
    <w:rsid w:val="00261945"/>
    <w:rsid w:val="0026238D"/>
    <w:rsid w:val="002624AE"/>
    <w:rsid w:val="002624F3"/>
    <w:rsid w:val="00262565"/>
    <w:rsid w:val="002627F0"/>
    <w:rsid w:val="002630AB"/>
    <w:rsid w:val="00263BD6"/>
    <w:rsid w:val="00263D67"/>
    <w:rsid w:val="002644E6"/>
    <w:rsid w:val="0026482B"/>
    <w:rsid w:val="00264FC6"/>
    <w:rsid w:val="0026595B"/>
    <w:rsid w:val="00265C28"/>
    <w:rsid w:val="002667A0"/>
    <w:rsid w:val="00266D7D"/>
    <w:rsid w:val="00267570"/>
    <w:rsid w:val="0026782A"/>
    <w:rsid w:val="00267B46"/>
    <w:rsid w:val="00267F30"/>
    <w:rsid w:val="00270196"/>
    <w:rsid w:val="0027082A"/>
    <w:rsid w:val="00270BA9"/>
    <w:rsid w:val="00270E13"/>
    <w:rsid w:val="002711EA"/>
    <w:rsid w:val="00271B8C"/>
    <w:rsid w:val="00271E43"/>
    <w:rsid w:val="0027227C"/>
    <w:rsid w:val="00272DA3"/>
    <w:rsid w:val="00273194"/>
    <w:rsid w:val="002737C4"/>
    <w:rsid w:val="002737CA"/>
    <w:rsid w:val="002745CD"/>
    <w:rsid w:val="002753B8"/>
    <w:rsid w:val="00275404"/>
    <w:rsid w:val="0027561F"/>
    <w:rsid w:val="002758E5"/>
    <w:rsid w:val="002759B9"/>
    <w:rsid w:val="002759D1"/>
    <w:rsid w:val="00275A23"/>
    <w:rsid w:val="00275DF6"/>
    <w:rsid w:val="002761B7"/>
    <w:rsid w:val="002765EF"/>
    <w:rsid w:val="002767ED"/>
    <w:rsid w:val="00276B25"/>
    <w:rsid w:val="002771E0"/>
    <w:rsid w:val="00277204"/>
    <w:rsid w:val="00277221"/>
    <w:rsid w:val="002776C0"/>
    <w:rsid w:val="002777A6"/>
    <w:rsid w:val="00277CB1"/>
    <w:rsid w:val="00277EB4"/>
    <w:rsid w:val="002801A5"/>
    <w:rsid w:val="0028032F"/>
    <w:rsid w:val="00280BD7"/>
    <w:rsid w:val="00280F7E"/>
    <w:rsid w:val="002812D7"/>
    <w:rsid w:val="002812D9"/>
    <w:rsid w:val="0028158D"/>
    <w:rsid w:val="0028188C"/>
    <w:rsid w:val="00281CE4"/>
    <w:rsid w:val="00281EDA"/>
    <w:rsid w:val="002820DC"/>
    <w:rsid w:val="002820F7"/>
    <w:rsid w:val="00282518"/>
    <w:rsid w:val="002826E6"/>
    <w:rsid w:val="002827D2"/>
    <w:rsid w:val="00282849"/>
    <w:rsid w:val="00282949"/>
    <w:rsid w:val="002829B6"/>
    <w:rsid w:val="002831AB"/>
    <w:rsid w:val="002834F7"/>
    <w:rsid w:val="00283D7D"/>
    <w:rsid w:val="00283DA0"/>
    <w:rsid w:val="00284072"/>
    <w:rsid w:val="0028456C"/>
    <w:rsid w:val="002845C1"/>
    <w:rsid w:val="002856B8"/>
    <w:rsid w:val="00285AF2"/>
    <w:rsid w:val="002866CA"/>
    <w:rsid w:val="002868D3"/>
    <w:rsid w:val="00286B4B"/>
    <w:rsid w:val="00287004"/>
    <w:rsid w:val="00287698"/>
    <w:rsid w:val="002876E2"/>
    <w:rsid w:val="00287CD6"/>
    <w:rsid w:val="00287D19"/>
    <w:rsid w:val="0029028E"/>
    <w:rsid w:val="00290703"/>
    <w:rsid w:val="0029084B"/>
    <w:rsid w:val="00290941"/>
    <w:rsid w:val="00290F29"/>
    <w:rsid w:val="002916C3"/>
    <w:rsid w:val="00291A91"/>
    <w:rsid w:val="00291C3F"/>
    <w:rsid w:val="00292070"/>
    <w:rsid w:val="002921BE"/>
    <w:rsid w:val="0029239E"/>
    <w:rsid w:val="0029275E"/>
    <w:rsid w:val="00292E9A"/>
    <w:rsid w:val="002935F3"/>
    <w:rsid w:val="00293764"/>
    <w:rsid w:val="0029381D"/>
    <w:rsid w:val="00293868"/>
    <w:rsid w:val="00293BE4"/>
    <w:rsid w:val="00293C0E"/>
    <w:rsid w:val="0029409E"/>
    <w:rsid w:val="00294823"/>
    <w:rsid w:val="002949B1"/>
    <w:rsid w:val="00295351"/>
    <w:rsid w:val="00295420"/>
    <w:rsid w:val="00295440"/>
    <w:rsid w:val="002955EF"/>
    <w:rsid w:val="00295740"/>
    <w:rsid w:val="00295AD9"/>
    <w:rsid w:val="00295F2C"/>
    <w:rsid w:val="00296044"/>
    <w:rsid w:val="002962E1"/>
    <w:rsid w:val="00296631"/>
    <w:rsid w:val="00296939"/>
    <w:rsid w:val="00296CC9"/>
    <w:rsid w:val="00297033"/>
    <w:rsid w:val="00297431"/>
    <w:rsid w:val="00297637"/>
    <w:rsid w:val="00297AB2"/>
    <w:rsid w:val="002A018B"/>
    <w:rsid w:val="002A02E7"/>
    <w:rsid w:val="002A06EE"/>
    <w:rsid w:val="002A0D87"/>
    <w:rsid w:val="002A1708"/>
    <w:rsid w:val="002A1717"/>
    <w:rsid w:val="002A1B87"/>
    <w:rsid w:val="002A1F7D"/>
    <w:rsid w:val="002A220E"/>
    <w:rsid w:val="002A223A"/>
    <w:rsid w:val="002A23D8"/>
    <w:rsid w:val="002A3473"/>
    <w:rsid w:val="002A4964"/>
    <w:rsid w:val="002A4A7A"/>
    <w:rsid w:val="002A5016"/>
    <w:rsid w:val="002A5383"/>
    <w:rsid w:val="002A560D"/>
    <w:rsid w:val="002A5770"/>
    <w:rsid w:val="002A60AB"/>
    <w:rsid w:val="002A69E5"/>
    <w:rsid w:val="002A69F0"/>
    <w:rsid w:val="002A6C4B"/>
    <w:rsid w:val="002A6ED9"/>
    <w:rsid w:val="002A70B5"/>
    <w:rsid w:val="002A75A5"/>
    <w:rsid w:val="002A760B"/>
    <w:rsid w:val="002A762D"/>
    <w:rsid w:val="002A782E"/>
    <w:rsid w:val="002A794E"/>
    <w:rsid w:val="002A7AF0"/>
    <w:rsid w:val="002A7B35"/>
    <w:rsid w:val="002A7D6E"/>
    <w:rsid w:val="002A7ED8"/>
    <w:rsid w:val="002B0DA6"/>
    <w:rsid w:val="002B0E8A"/>
    <w:rsid w:val="002B0EE3"/>
    <w:rsid w:val="002B0FE1"/>
    <w:rsid w:val="002B1503"/>
    <w:rsid w:val="002B1561"/>
    <w:rsid w:val="002B1B0D"/>
    <w:rsid w:val="002B2032"/>
    <w:rsid w:val="002B2033"/>
    <w:rsid w:val="002B2552"/>
    <w:rsid w:val="002B275E"/>
    <w:rsid w:val="002B2E99"/>
    <w:rsid w:val="002B2F67"/>
    <w:rsid w:val="002B2FCD"/>
    <w:rsid w:val="002B3409"/>
    <w:rsid w:val="002B359C"/>
    <w:rsid w:val="002B3C14"/>
    <w:rsid w:val="002B3DDC"/>
    <w:rsid w:val="002B42F6"/>
    <w:rsid w:val="002B43C8"/>
    <w:rsid w:val="002B442D"/>
    <w:rsid w:val="002B4691"/>
    <w:rsid w:val="002B47B1"/>
    <w:rsid w:val="002B483A"/>
    <w:rsid w:val="002B49C7"/>
    <w:rsid w:val="002B4ABC"/>
    <w:rsid w:val="002B4B84"/>
    <w:rsid w:val="002B57FB"/>
    <w:rsid w:val="002B5977"/>
    <w:rsid w:val="002B5DEF"/>
    <w:rsid w:val="002B5E9A"/>
    <w:rsid w:val="002B64C6"/>
    <w:rsid w:val="002B6B01"/>
    <w:rsid w:val="002B6CE7"/>
    <w:rsid w:val="002B74B9"/>
    <w:rsid w:val="002C059E"/>
    <w:rsid w:val="002C064B"/>
    <w:rsid w:val="002C07E9"/>
    <w:rsid w:val="002C09D0"/>
    <w:rsid w:val="002C132D"/>
    <w:rsid w:val="002C1839"/>
    <w:rsid w:val="002C1D81"/>
    <w:rsid w:val="002C2200"/>
    <w:rsid w:val="002C22D9"/>
    <w:rsid w:val="002C2972"/>
    <w:rsid w:val="002C3571"/>
    <w:rsid w:val="002C3C3C"/>
    <w:rsid w:val="002C3C69"/>
    <w:rsid w:val="002C47CC"/>
    <w:rsid w:val="002C483C"/>
    <w:rsid w:val="002C4A24"/>
    <w:rsid w:val="002C56F2"/>
    <w:rsid w:val="002C5B13"/>
    <w:rsid w:val="002C5B32"/>
    <w:rsid w:val="002C5EA0"/>
    <w:rsid w:val="002C5EB9"/>
    <w:rsid w:val="002C620E"/>
    <w:rsid w:val="002C68B7"/>
    <w:rsid w:val="002C7D8A"/>
    <w:rsid w:val="002D0926"/>
    <w:rsid w:val="002D0D20"/>
    <w:rsid w:val="002D0FF5"/>
    <w:rsid w:val="002D13B0"/>
    <w:rsid w:val="002D1861"/>
    <w:rsid w:val="002D1A7A"/>
    <w:rsid w:val="002D1B27"/>
    <w:rsid w:val="002D1BD7"/>
    <w:rsid w:val="002D209B"/>
    <w:rsid w:val="002D219C"/>
    <w:rsid w:val="002D2329"/>
    <w:rsid w:val="002D2332"/>
    <w:rsid w:val="002D2377"/>
    <w:rsid w:val="002D2813"/>
    <w:rsid w:val="002D3475"/>
    <w:rsid w:val="002D3971"/>
    <w:rsid w:val="002D3D7A"/>
    <w:rsid w:val="002D3E40"/>
    <w:rsid w:val="002D4715"/>
    <w:rsid w:val="002D4852"/>
    <w:rsid w:val="002D4DFD"/>
    <w:rsid w:val="002D510F"/>
    <w:rsid w:val="002D524D"/>
    <w:rsid w:val="002D56C8"/>
    <w:rsid w:val="002D5979"/>
    <w:rsid w:val="002D5E8F"/>
    <w:rsid w:val="002D614B"/>
    <w:rsid w:val="002D6218"/>
    <w:rsid w:val="002D652B"/>
    <w:rsid w:val="002D6602"/>
    <w:rsid w:val="002D6B18"/>
    <w:rsid w:val="002D6B24"/>
    <w:rsid w:val="002D71DC"/>
    <w:rsid w:val="002D7256"/>
    <w:rsid w:val="002D790B"/>
    <w:rsid w:val="002D7FA5"/>
    <w:rsid w:val="002E023B"/>
    <w:rsid w:val="002E0330"/>
    <w:rsid w:val="002E05B6"/>
    <w:rsid w:val="002E079C"/>
    <w:rsid w:val="002E0A2A"/>
    <w:rsid w:val="002E0ACB"/>
    <w:rsid w:val="002E1AF6"/>
    <w:rsid w:val="002E21E2"/>
    <w:rsid w:val="002E2542"/>
    <w:rsid w:val="002E320C"/>
    <w:rsid w:val="002E3952"/>
    <w:rsid w:val="002E49B9"/>
    <w:rsid w:val="002E4EEB"/>
    <w:rsid w:val="002E5212"/>
    <w:rsid w:val="002E554F"/>
    <w:rsid w:val="002E5DD4"/>
    <w:rsid w:val="002E6BEE"/>
    <w:rsid w:val="002E7350"/>
    <w:rsid w:val="002E7524"/>
    <w:rsid w:val="002E76B5"/>
    <w:rsid w:val="002E7E17"/>
    <w:rsid w:val="002E7F58"/>
    <w:rsid w:val="002F060B"/>
    <w:rsid w:val="002F0A5A"/>
    <w:rsid w:val="002F160F"/>
    <w:rsid w:val="002F1753"/>
    <w:rsid w:val="002F1C4D"/>
    <w:rsid w:val="002F23E8"/>
    <w:rsid w:val="002F241D"/>
    <w:rsid w:val="002F2BCE"/>
    <w:rsid w:val="002F31FD"/>
    <w:rsid w:val="002F351B"/>
    <w:rsid w:val="002F3840"/>
    <w:rsid w:val="002F3A50"/>
    <w:rsid w:val="002F3A81"/>
    <w:rsid w:val="002F3DCB"/>
    <w:rsid w:val="002F3E07"/>
    <w:rsid w:val="002F40EA"/>
    <w:rsid w:val="002F4252"/>
    <w:rsid w:val="002F46EF"/>
    <w:rsid w:val="002F522E"/>
    <w:rsid w:val="002F5561"/>
    <w:rsid w:val="002F5629"/>
    <w:rsid w:val="002F5DAD"/>
    <w:rsid w:val="002F5F0B"/>
    <w:rsid w:val="002F5F77"/>
    <w:rsid w:val="002F6043"/>
    <w:rsid w:val="002F6076"/>
    <w:rsid w:val="002F6418"/>
    <w:rsid w:val="002F6503"/>
    <w:rsid w:val="002F66AE"/>
    <w:rsid w:val="002F76D5"/>
    <w:rsid w:val="002F79C6"/>
    <w:rsid w:val="002F7BC2"/>
    <w:rsid w:val="002F7E0E"/>
    <w:rsid w:val="002F7EE2"/>
    <w:rsid w:val="002F7FB8"/>
    <w:rsid w:val="003001E5"/>
    <w:rsid w:val="003001F4"/>
    <w:rsid w:val="00301176"/>
    <w:rsid w:val="00301DC0"/>
    <w:rsid w:val="00301FAA"/>
    <w:rsid w:val="003020A0"/>
    <w:rsid w:val="00303547"/>
    <w:rsid w:val="003035DB"/>
    <w:rsid w:val="00303D08"/>
    <w:rsid w:val="00304425"/>
    <w:rsid w:val="0030466C"/>
    <w:rsid w:val="00304B4A"/>
    <w:rsid w:val="00304D33"/>
    <w:rsid w:val="003056F8"/>
    <w:rsid w:val="003062C9"/>
    <w:rsid w:val="003062DD"/>
    <w:rsid w:val="00306389"/>
    <w:rsid w:val="003064A8"/>
    <w:rsid w:val="0030660D"/>
    <w:rsid w:val="00306A03"/>
    <w:rsid w:val="00306AB4"/>
    <w:rsid w:val="00306AC3"/>
    <w:rsid w:val="00306D6E"/>
    <w:rsid w:val="0030758A"/>
    <w:rsid w:val="00310524"/>
    <w:rsid w:val="00310CED"/>
    <w:rsid w:val="00310DF8"/>
    <w:rsid w:val="003112D0"/>
    <w:rsid w:val="00311B5E"/>
    <w:rsid w:val="00311BD2"/>
    <w:rsid w:val="00311CDD"/>
    <w:rsid w:val="00312D77"/>
    <w:rsid w:val="00313D6B"/>
    <w:rsid w:val="0031425E"/>
    <w:rsid w:val="0031444D"/>
    <w:rsid w:val="0031497E"/>
    <w:rsid w:val="00314A30"/>
    <w:rsid w:val="00314B76"/>
    <w:rsid w:val="00314C78"/>
    <w:rsid w:val="0031503D"/>
    <w:rsid w:val="003159A9"/>
    <w:rsid w:val="003159AF"/>
    <w:rsid w:val="00315A10"/>
    <w:rsid w:val="00315A57"/>
    <w:rsid w:val="00315B59"/>
    <w:rsid w:val="00315EF3"/>
    <w:rsid w:val="00315EF5"/>
    <w:rsid w:val="0031607E"/>
    <w:rsid w:val="003160DE"/>
    <w:rsid w:val="003163C7"/>
    <w:rsid w:val="00317598"/>
    <w:rsid w:val="003175A8"/>
    <w:rsid w:val="00317D6F"/>
    <w:rsid w:val="00320837"/>
    <w:rsid w:val="00320F37"/>
    <w:rsid w:val="003214F5"/>
    <w:rsid w:val="00321536"/>
    <w:rsid w:val="0032235E"/>
    <w:rsid w:val="00322728"/>
    <w:rsid w:val="00322A07"/>
    <w:rsid w:val="00323AF1"/>
    <w:rsid w:val="00324207"/>
    <w:rsid w:val="00324A79"/>
    <w:rsid w:val="00324B71"/>
    <w:rsid w:val="00324DFA"/>
    <w:rsid w:val="00324E95"/>
    <w:rsid w:val="00325031"/>
    <w:rsid w:val="003251EE"/>
    <w:rsid w:val="003254B5"/>
    <w:rsid w:val="00325A4A"/>
    <w:rsid w:val="00325D0C"/>
    <w:rsid w:val="00325FF8"/>
    <w:rsid w:val="00326765"/>
    <w:rsid w:val="003267EF"/>
    <w:rsid w:val="003268FE"/>
    <w:rsid w:val="003274C9"/>
    <w:rsid w:val="003274DA"/>
    <w:rsid w:val="003277ED"/>
    <w:rsid w:val="0033077E"/>
    <w:rsid w:val="00330EF4"/>
    <w:rsid w:val="00331E2C"/>
    <w:rsid w:val="003321D0"/>
    <w:rsid w:val="00332748"/>
    <w:rsid w:val="00332F9B"/>
    <w:rsid w:val="0033361E"/>
    <w:rsid w:val="00333AED"/>
    <w:rsid w:val="00333B64"/>
    <w:rsid w:val="00334216"/>
    <w:rsid w:val="00334245"/>
    <w:rsid w:val="00335628"/>
    <w:rsid w:val="0033595A"/>
    <w:rsid w:val="003363CB"/>
    <w:rsid w:val="00336911"/>
    <w:rsid w:val="00336F3A"/>
    <w:rsid w:val="00336FC2"/>
    <w:rsid w:val="00337139"/>
    <w:rsid w:val="00337648"/>
    <w:rsid w:val="003377C5"/>
    <w:rsid w:val="00337EC3"/>
    <w:rsid w:val="0034012A"/>
    <w:rsid w:val="003405D8"/>
    <w:rsid w:val="00340743"/>
    <w:rsid w:val="00340C2C"/>
    <w:rsid w:val="00340CB4"/>
    <w:rsid w:val="0034154F"/>
    <w:rsid w:val="0034162D"/>
    <w:rsid w:val="00341C84"/>
    <w:rsid w:val="003421B1"/>
    <w:rsid w:val="00342468"/>
    <w:rsid w:val="00342C3D"/>
    <w:rsid w:val="003433F7"/>
    <w:rsid w:val="003442E7"/>
    <w:rsid w:val="00344C32"/>
    <w:rsid w:val="0034529A"/>
    <w:rsid w:val="00345497"/>
    <w:rsid w:val="00345AF0"/>
    <w:rsid w:val="00345F45"/>
    <w:rsid w:val="00345F52"/>
    <w:rsid w:val="00346024"/>
    <w:rsid w:val="0034623E"/>
    <w:rsid w:val="00346292"/>
    <w:rsid w:val="00346459"/>
    <w:rsid w:val="003465F1"/>
    <w:rsid w:val="00346A50"/>
    <w:rsid w:val="00346B69"/>
    <w:rsid w:val="00346CB6"/>
    <w:rsid w:val="0034736B"/>
    <w:rsid w:val="00347803"/>
    <w:rsid w:val="0035028B"/>
    <w:rsid w:val="00350368"/>
    <w:rsid w:val="00350B5C"/>
    <w:rsid w:val="00350E42"/>
    <w:rsid w:val="00350F19"/>
    <w:rsid w:val="0035124A"/>
    <w:rsid w:val="00351389"/>
    <w:rsid w:val="003514D2"/>
    <w:rsid w:val="003515D7"/>
    <w:rsid w:val="003516B0"/>
    <w:rsid w:val="00351741"/>
    <w:rsid w:val="003518C7"/>
    <w:rsid w:val="00352276"/>
    <w:rsid w:val="00352A94"/>
    <w:rsid w:val="00352B1A"/>
    <w:rsid w:val="00352ED7"/>
    <w:rsid w:val="003533C5"/>
    <w:rsid w:val="003535EC"/>
    <w:rsid w:val="003536F6"/>
    <w:rsid w:val="00353F4F"/>
    <w:rsid w:val="00353F51"/>
    <w:rsid w:val="003540C6"/>
    <w:rsid w:val="003547F0"/>
    <w:rsid w:val="00354911"/>
    <w:rsid w:val="00354CB0"/>
    <w:rsid w:val="00354EA8"/>
    <w:rsid w:val="003552BA"/>
    <w:rsid w:val="00355A3F"/>
    <w:rsid w:val="00355CA4"/>
    <w:rsid w:val="0035601F"/>
    <w:rsid w:val="003560FD"/>
    <w:rsid w:val="003563C4"/>
    <w:rsid w:val="00356830"/>
    <w:rsid w:val="00356A60"/>
    <w:rsid w:val="00356BB6"/>
    <w:rsid w:val="00356F59"/>
    <w:rsid w:val="0035787E"/>
    <w:rsid w:val="00357B9C"/>
    <w:rsid w:val="00357CF8"/>
    <w:rsid w:val="00357FB4"/>
    <w:rsid w:val="003602FA"/>
    <w:rsid w:val="003603BC"/>
    <w:rsid w:val="00360437"/>
    <w:rsid w:val="003605FE"/>
    <w:rsid w:val="00360FAE"/>
    <w:rsid w:val="00361016"/>
    <w:rsid w:val="00361204"/>
    <w:rsid w:val="00361264"/>
    <w:rsid w:val="0036148A"/>
    <w:rsid w:val="00361923"/>
    <w:rsid w:val="00361A38"/>
    <w:rsid w:val="003622A9"/>
    <w:rsid w:val="003623F1"/>
    <w:rsid w:val="003624EE"/>
    <w:rsid w:val="00362915"/>
    <w:rsid w:val="00363306"/>
    <w:rsid w:val="003634CF"/>
    <w:rsid w:val="00363619"/>
    <w:rsid w:val="00363663"/>
    <w:rsid w:val="00363C9F"/>
    <w:rsid w:val="00363CB6"/>
    <w:rsid w:val="00363D36"/>
    <w:rsid w:val="003647BC"/>
    <w:rsid w:val="00364AFE"/>
    <w:rsid w:val="00365212"/>
    <w:rsid w:val="0036535B"/>
    <w:rsid w:val="00365397"/>
    <w:rsid w:val="00365C6E"/>
    <w:rsid w:val="00365C89"/>
    <w:rsid w:val="00365D58"/>
    <w:rsid w:val="00366133"/>
    <w:rsid w:val="0036615E"/>
    <w:rsid w:val="003664F7"/>
    <w:rsid w:val="00366796"/>
    <w:rsid w:val="00366A54"/>
    <w:rsid w:val="0036734A"/>
    <w:rsid w:val="00367687"/>
    <w:rsid w:val="00367823"/>
    <w:rsid w:val="0036795D"/>
    <w:rsid w:val="00367C4C"/>
    <w:rsid w:val="00370474"/>
    <w:rsid w:val="0037066D"/>
    <w:rsid w:val="003706F8"/>
    <w:rsid w:val="00370BBC"/>
    <w:rsid w:val="00370BCC"/>
    <w:rsid w:val="00370E90"/>
    <w:rsid w:val="00370EC2"/>
    <w:rsid w:val="00371111"/>
    <w:rsid w:val="0037112E"/>
    <w:rsid w:val="003711A0"/>
    <w:rsid w:val="0037135A"/>
    <w:rsid w:val="003716A7"/>
    <w:rsid w:val="003716E3"/>
    <w:rsid w:val="00371810"/>
    <w:rsid w:val="003719E2"/>
    <w:rsid w:val="00371F5F"/>
    <w:rsid w:val="00372679"/>
    <w:rsid w:val="00372807"/>
    <w:rsid w:val="003729B4"/>
    <w:rsid w:val="00372BFF"/>
    <w:rsid w:val="00372C42"/>
    <w:rsid w:val="00372FBD"/>
    <w:rsid w:val="003731E2"/>
    <w:rsid w:val="00373381"/>
    <w:rsid w:val="003736C1"/>
    <w:rsid w:val="0037378F"/>
    <w:rsid w:val="00373B67"/>
    <w:rsid w:val="00373FAF"/>
    <w:rsid w:val="00374034"/>
    <w:rsid w:val="003740FE"/>
    <w:rsid w:val="00374936"/>
    <w:rsid w:val="0037505A"/>
    <w:rsid w:val="00375280"/>
    <w:rsid w:val="00375795"/>
    <w:rsid w:val="00375962"/>
    <w:rsid w:val="00375AFA"/>
    <w:rsid w:val="003761F6"/>
    <w:rsid w:val="00376448"/>
    <w:rsid w:val="0037670D"/>
    <w:rsid w:val="00376776"/>
    <w:rsid w:val="003769FA"/>
    <w:rsid w:val="00376BA6"/>
    <w:rsid w:val="00376FD9"/>
    <w:rsid w:val="00377257"/>
    <w:rsid w:val="00377261"/>
    <w:rsid w:val="00377284"/>
    <w:rsid w:val="0037775C"/>
    <w:rsid w:val="00377C26"/>
    <w:rsid w:val="00377F29"/>
    <w:rsid w:val="00380087"/>
    <w:rsid w:val="003800DA"/>
    <w:rsid w:val="00381387"/>
    <w:rsid w:val="0038171B"/>
    <w:rsid w:val="0038178E"/>
    <w:rsid w:val="003818FC"/>
    <w:rsid w:val="003822F6"/>
    <w:rsid w:val="00382708"/>
    <w:rsid w:val="00382741"/>
    <w:rsid w:val="00382761"/>
    <w:rsid w:val="00382B8E"/>
    <w:rsid w:val="00382F28"/>
    <w:rsid w:val="00382F49"/>
    <w:rsid w:val="0038309E"/>
    <w:rsid w:val="003833ED"/>
    <w:rsid w:val="003837D6"/>
    <w:rsid w:val="00383AB6"/>
    <w:rsid w:val="00383CEC"/>
    <w:rsid w:val="00383D69"/>
    <w:rsid w:val="00383F78"/>
    <w:rsid w:val="00384428"/>
    <w:rsid w:val="003847F3"/>
    <w:rsid w:val="00384D54"/>
    <w:rsid w:val="00384FC4"/>
    <w:rsid w:val="003855C2"/>
    <w:rsid w:val="0038581F"/>
    <w:rsid w:val="00386210"/>
    <w:rsid w:val="0038672A"/>
    <w:rsid w:val="003867BC"/>
    <w:rsid w:val="003868E1"/>
    <w:rsid w:val="00386BAB"/>
    <w:rsid w:val="003873E7"/>
    <w:rsid w:val="0038750C"/>
    <w:rsid w:val="0038773B"/>
    <w:rsid w:val="003877C6"/>
    <w:rsid w:val="00387EE6"/>
    <w:rsid w:val="003904D0"/>
    <w:rsid w:val="00390634"/>
    <w:rsid w:val="0039080B"/>
    <w:rsid w:val="00390D94"/>
    <w:rsid w:val="00390E63"/>
    <w:rsid w:val="003915DB"/>
    <w:rsid w:val="00391D91"/>
    <w:rsid w:val="0039217C"/>
    <w:rsid w:val="0039222B"/>
    <w:rsid w:val="00392253"/>
    <w:rsid w:val="0039253F"/>
    <w:rsid w:val="003927D5"/>
    <w:rsid w:val="00392899"/>
    <w:rsid w:val="00392922"/>
    <w:rsid w:val="003933E5"/>
    <w:rsid w:val="00393595"/>
    <w:rsid w:val="003938F2"/>
    <w:rsid w:val="00393E73"/>
    <w:rsid w:val="00393EF9"/>
    <w:rsid w:val="003948B7"/>
    <w:rsid w:val="00395014"/>
    <w:rsid w:val="00395179"/>
    <w:rsid w:val="00395212"/>
    <w:rsid w:val="0039555F"/>
    <w:rsid w:val="00395BDA"/>
    <w:rsid w:val="003963B8"/>
    <w:rsid w:val="00396A64"/>
    <w:rsid w:val="00396BF6"/>
    <w:rsid w:val="00396C68"/>
    <w:rsid w:val="00396D75"/>
    <w:rsid w:val="00397A97"/>
    <w:rsid w:val="00397D09"/>
    <w:rsid w:val="003A02B2"/>
    <w:rsid w:val="003A05AC"/>
    <w:rsid w:val="003A05D2"/>
    <w:rsid w:val="003A0641"/>
    <w:rsid w:val="003A09CA"/>
    <w:rsid w:val="003A0F5B"/>
    <w:rsid w:val="003A123D"/>
    <w:rsid w:val="003A134C"/>
    <w:rsid w:val="003A1376"/>
    <w:rsid w:val="003A1938"/>
    <w:rsid w:val="003A1E13"/>
    <w:rsid w:val="003A1E41"/>
    <w:rsid w:val="003A205D"/>
    <w:rsid w:val="003A2127"/>
    <w:rsid w:val="003A2138"/>
    <w:rsid w:val="003A278C"/>
    <w:rsid w:val="003A2968"/>
    <w:rsid w:val="003A2D24"/>
    <w:rsid w:val="003A3509"/>
    <w:rsid w:val="003A366D"/>
    <w:rsid w:val="003A39F6"/>
    <w:rsid w:val="003A3E7C"/>
    <w:rsid w:val="003A447E"/>
    <w:rsid w:val="003A470E"/>
    <w:rsid w:val="003A4889"/>
    <w:rsid w:val="003A4B0C"/>
    <w:rsid w:val="003A579E"/>
    <w:rsid w:val="003A598B"/>
    <w:rsid w:val="003A5CB5"/>
    <w:rsid w:val="003A6134"/>
    <w:rsid w:val="003A61B4"/>
    <w:rsid w:val="003A679E"/>
    <w:rsid w:val="003A67A2"/>
    <w:rsid w:val="003A781F"/>
    <w:rsid w:val="003A7F27"/>
    <w:rsid w:val="003B0542"/>
    <w:rsid w:val="003B08D2"/>
    <w:rsid w:val="003B0963"/>
    <w:rsid w:val="003B0D28"/>
    <w:rsid w:val="003B1798"/>
    <w:rsid w:val="003B2284"/>
    <w:rsid w:val="003B2289"/>
    <w:rsid w:val="003B23A1"/>
    <w:rsid w:val="003B25F4"/>
    <w:rsid w:val="003B2892"/>
    <w:rsid w:val="003B2960"/>
    <w:rsid w:val="003B3203"/>
    <w:rsid w:val="003B36D9"/>
    <w:rsid w:val="003B37F1"/>
    <w:rsid w:val="003B38D9"/>
    <w:rsid w:val="003B3BCB"/>
    <w:rsid w:val="003B4203"/>
    <w:rsid w:val="003B4C8D"/>
    <w:rsid w:val="003B513F"/>
    <w:rsid w:val="003B694A"/>
    <w:rsid w:val="003B6FF7"/>
    <w:rsid w:val="003B7401"/>
    <w:rsid w:val="003B7444"/>
    <w:rsid w:val="003B7675"/>
    <w:rsid w:val="003B7B0D"/>
    <w:rsid w:val="003C04FB"/>
    <w:rsid w:val="003C0C28"/>
    <w:rsid w:val="003C12BD"/>
    <w:rsid w:val="003C1730"/>
    <w:rsid w:val="003C17CB"/>
    <w:rsid w:val="003C1843"/>
    <w:rsid w:val="003C189B"/>
    <w:rsid w:val="003C29F5"/>
    <w:rsid w:val="003C2D4B"/>
    <w:rsid w:val="003C330E"/>
    <w:rsid w:val="003C3658"/>
    <w:rsid w:val="003C3B15"/>
    <w:rsid w:val="003C3EAE"/>
    <w:rsid w:val="003C45A5"/>
    <w:rsid w:val="003C4B97"/>
    <w:rsid w:val="003C50B6"/>
    <w:rsid w:val="003C5D86"/>
    <w:rsid w:val="003C5D98"/>
    <w:rsid w:val="003C6005"/>
    <w:rsid w:val="003C6511"/>
    <w:rsid w:val="003C688E"/>
    <w:rsid w:val="003C6908"/>
    <w:rsid w:val="003C6DBF"/>
    <w:rsid w:val="003C6FE1"/>
    <w:rsid w:val="003C714B"/>
    <w:rsid w:val="003C74CD"/>
    <w:rsid w:val="003C7692"/>
    <w:rsid w:val="003C771D"/>
    <w:rsid w:val="003C7CDB"/>
    <w:rsid w:val="003C7E58"/>
    <w:rsid w:val="003C7EC8"/>
    <w:rsid w:val="003D06B2"/>
    <w:rsid w:val="003D0916"/>
    <w:rsid w:val="003D1D08"/>
    <w:rsid w:val="003D2B7F"/>
    <w:rsid w:val="003D2EE9"/>
    <w:rsid w:val="003D312A"/>
    <w:rsid w:val="003D34CB"/>
    <w:rsid w:val="003D34D0"/>
    <w:rsid w:val="003D4534"/>
    <w:rsid w:val="003D4762"/>
    <w:rsid w:val="003D4B2A"/>
    <w:rsid w:val="003D4B70"/>
    <w:rsid w:val="003D4D73"/>
    <w:rsid w:val="003D4E73"/>
    <w:rsid w:val="003D4EF4"/>
    <w:rsid w:val="003D5776"/>
    <w:rsid w:val="003D58A7"/>
    <w:rsid w:val="003D5E8F"/>
    <w:rsid w:val="003D6C46"/>
    <w:rsid w:val="003D6D8F"/>
    <w:rsid w:val="003D7120"/>
    <w:rsid w:val="003D7628"/>
    <w:rsid w:val="003D7B22"/>
    <w:rsid w:val="003E1007"/>
    <w:rsid w:val="003E128E"/>
    <w:rsid w:val="003E17F1"/>
    <w:rsid w:val="003E1B2D"/>
    <w:rsid w:val="003E2173"/>
    <w:rsid w:val="003E2260"/>
    <w:rsid w:val="003E2897"/>
    <w:rsid w:val="003E330B"/>
    <w:rsid w:val="003E3349"/>
    <w:rsid w:val="003E35A1"/>
    <w:rsid w:val="003E37C7"/>
    <w:rsid w:val="003E3913"/>
    <w:rsid w:val="003E3951"/>
    <w:rsid w:val="003E3E81"/>
    <w:rsid w:val="003E3F73"/>
    <w:rsid w:val="003E41AF"/>
    <w:rsid w:val="003E4AEB"/>
    <w:rsid w:val="003E4B38"/>
    <w:rsid w:val="003E5442"/>
    <w:rsid w:val="003E55AD"/>
    <w:rsid w:val="003E64CD"/>
    <w:rsid w:val="003E6742"/>
    <w:rsid w:val="003E76C9"/>
    <w:rsid w:val="003F03BF"/>
    <w:rsid w:val="003F066F"/>
    <w:rsid w:val="003F102D"/>
    <w:rsid w:val="003F33AC"/>
    <w:rsid w:val="003F3714"/>
    <w:rsid w:val="003F3D8D"/>
    <w:rsid w:val="003F41BB"/>
    <w:rsid w:val="003F41CA"/>
    <w:rsid w:val="003F43F7"/>
    <w:rsid w:val="003F4514"/>
    <w:rsid w:val="003F47B3"/>
    <w:rsid w:val="003F57C6"/>
    <w:rsid w:val="003F5B05"/>
    <w:rsid w:val="003F5FBC"/>
    <w:rsid w:val="003F614B"/>
    <w:rsid w:val="003F6586"/>
    <w:rsid w:val="003F6643"/>
    <w:rsid w:val="003F6726"/>
    <w:rsid w:val="003F6934"/>
    <w:rsid w:val="003F71EA"/>
    <w:rsid w:val="003F7AFB"/>
    <w:rsid w:val="003F7C49"/>
    <w:rsid w:val="00400302"/>
    <w:rsid w:val="00400816"/>
    <w:rsid w:val="00400926"/>
    <w:rsid w:val="00400AAA"/>
    <w:rsid w:val="00400B63"/>
    <w:rsid w:val="00401033"/>
    <w:rsid w:val="004011F1"/>
    <w:rsid w:val="00401568"/>
    <w:rsid w:val="004016BF"/>
    <w:rsid w:val="00401F21"/>
    <w:rsid w:val="0040212C"/>
    <w:rsid w:val="004024C6"/>
    <w:rsid w:val="00402F24"/>
    <w:rsid w:val="004030E9"/>
    <w:rsid w:val="0040380B"/>
    <w:rsid w:val="00403A2C"/>
    <w:rsid w:val="00403D8D"/>
    <w:rsid w:val="00404406"/>
    <w:rsid w:val="004047C2"/>
    <w:rsid w:val="00405659"/>
    <w:rsid w:val="00405B0F"/>
    <w:rsid w:val="00405C8C"/>
    <w:rsid w:val="00406352"/>
    <w:rsid w:val="0040695A"/>
    <w:rsid w:val="00407064"/>
    <w:rsid w:val="0040706E"/>
    <w:rsid w:val="00407230"/>
    <w:rsid w:val="004100C9"/>
    <w:rsid w:val="00410166"/>
    <w:rsid w:val="00410A03"/>
    <w:rsid w:val="00410A5C"/>
    <w:rsid w:val="00410F92"/>
    <w:rsid w:val="004112DF"/>
    <w:rsid w:val="00411471"/>
    <w:rsid w:val="00411639"/>
    <w:rsid w:val="00411703"/>
    <w:rsid w:val="00411D64"/>
    <w:rsid w:val="004121D8"/>
    <w:rsid w:val="00412246"/>
    <w:rsid w:val="00412669"/>
    <w:rsid w:val="00412702"/>
    <w:rsid w:val="00412B36"/>
    <w:rsid w:val="00412CF3"/>
    <w:rsid w:val="0041314B"/>
    <w:rsid w:val="0041325A"/>
    <w:rsid w:val="004134A3"/>
    <w:rsid w:val="00413779"/>
    <w:rsid w:val="00413C5D"/>
    <w:rsid w:val="00413E35"/>
    <w:rsid w:val="004143DF"/>
    <w:rsid w:val="00414D26"/>
    <w:rsid w:val="00414FAD"/>
    <w:rsid w:val="0041537A"/>
    <w:rsid w:val="004153C3"/>
    <w:rsid w:val="0041545F"/>
    <w:rsid w:val="00415670"/>
    <w:rsid w:val="004156CF"/>
    <w:rsid w:val="0041626A"/>
    <w:rsid w:val="00416624"/>
    <w:rsid w:val="00416738"/>
    <w:rsid w:val="00416C56"/>
    <w:rsid w:val="00417122"/>
    <w:rsid w:val="004173EF"/>
    <w:rsid w:val="00417686"/>
    <w:rsid w:val="00417745"/>
    <w:rsid w:val="00417A08"/>
    <w:rsid w:val="00417EAA"/>
    <w:rsid w:val="00417EC4"/>
    <w:rsid w:val="00417EFD"/>
    <w:rsid w:val="00420253"/>
    <w:rsid w:val="00420A79"/>
    <w:rsid w:val="00420D5B"/>
    <w:rsid w:val="00420E28"/>
    <w:rsid w:val="00421198"/>
    <w:rsid w:val="004215EA"/>
    <w:rsid w:val="00421B3F"/>
    <w:rsid w:val="00422EB0"/>
    <w:rsid w:val="00423E63"/>
    <w:rsid w:val="00423FA2"/>
    <w:rsid w:val="00424278"/>
    <w:rsid w:val="004249E1"/>
    <w:rsid w:val="00424B13"/>
    <w:rsid w:val="00424C7D"/>
    <w:rsid w:val="00424EA7"/>
    <w:rsid w:val="00424F2D"/>
    <w:rsid w:val="00425315"/>
    <w:rsid w:val="00425335"/>
    <w:rsid w:val="004254D0"/>
    <w:rsid w:val="0042567C"/>
    <w:rsid w:val="004258E4"/>
    <w:rsid w:val="00425B56"/>
    <w:rsid w:val="00425CB2"/>
    <w:rsid w:val="00425D28"/>
    <w:rsid w:val="00425EBF"/>
    <w:rsid w:val="00425F3A"/>
    <w:rsid w:val="00426208"/>
    <w:rsid w:val="0042626E"/>
    <w:rsid w:val="00426450"/>
    <w:rsid w:val="0042661F"/>
    <w:rsid w:val="004266F3"/>
    <w:rsid w:val="004267D0"/>
    <w:rsid w:val="004271B9"/>
    <w:rsid w:val="00427638"/>
    <w:rsid w:val="00427C30"/>
    <w:rsid w:val="004300AD"/>
    <w:rsid w:val="004305C2"/>
    <w:rsid w:val="0043076A"/>
    <w:rsid w:val="00430A02"/>
    <w:rsid w:val="0043187B"/>
    <w:rsid w:val="00431B46"/>
    <w:rsid w:val="00431EA3"/>
    <w:rsid w:val="00432250"/>
    <w:rsid w:val="00432318"/>
    <w:rsid w:val="00432752"/>
    <w:rsid w:val="004334B4"/>
    <w:rsid w:val="004335D8"/>
    <w:rsid w:val="004335D9"/>
    <w:rsid w:val="0043465E"/>
    <w:rsid w:val="00434DEA"/>
    <w:rsid w:val="00434EC4"/>
    <w:rsid w:val="00435107"/>
    <w:rsid w:val="00435160"/>
    <w:rsid w:val="00435176"/>
    <w:rsid w:val="00435C1C"/>
    <w:rsid w:val="00435CA7"/>
    <w:rsid w:val="00436069"/>
    <w:rsid w:val="004368C9"/>
    <w:rsid w:val="0043735D"/>
    <w:rsid w:val="00437384"/>
    <w:rsid w:val="00437718"/>
    <w:rsid w:val="00437737"/>
    <w:rsid w:val="00437767"/>
    <w:rsid w:val="004378FD"/>
    <w:rsid w:val="00440056"/>
    <w:rsid w:val="0044006A"/>
    <w:rsid w:val="00440279"/>
    <w:rsid w:val="00440376"/>
    <w:rsid w:val="00440B8B"/>
    <w:rsid w:val="00440CA2"/>
    <w:rsid w:val="00441051"/>
    <w:rsid w:val="004411A3"/>
    <w:rsid w:val="00441989"/>
    <w:rsid w:val="0044240B"/>
    <w:rsid w:val="004426F8"/>
    <w:rsid w:val="00442A4B"/>
    <w:rsid w:val="00442B95"/>
    <w:rsid w:val="00442D3F"/>
    <w:rsid w:val="004437CC"/>
    <w:rsid w:val="00443C5D"/>
    <w:rsid w:val="00443F23"/>
    <w:rsid w:val="00443F4C"/>
    <w:rsid w:val="004446FF"/>
    <w:rsid w:val="00444DC2"/>
    <w:rsid w:val="00444E9F"/>
    <w:rsid w:val="0044519E"/>
    <w:rsid w:val="004455BA"/>
    <w:rsid w:val="00445B3F"/>
    <w:rsid w:val="00445D43"/>
    <w:rsid w:val="00446155"/>
    <w:rsid w:val="00446DB1"/>
    <w:rsid w:val="004470D5"/>
    <w:rsid w:val="0044743F"/>
    <w:rsid w:val="00447EF7"/>
    <w:rsid w:val="0045001A"/>
    <w:rsid w:val="0045005F"/>
    <w:rsid w:val="004500EF"/>
    <w:rsid w:val="0045049D"/>
    <w:rsid w:val="00450C02"/>
    <w:rsid w:val="00451BD2"/>
    <w:rsid w:val="00451E27"/>
    <w:rsid w:val="00451FCD"/>
    <w:rsid w:val="004524A8"/>
    <w:rsid w:val="004528A6"/>
    <w:rsid w:val="00452E09"/>
    <w:rsid w:val="00453270"/>
    <w:rsid w:val="00453681"/>
    <w:rsid w:val="00453773"/>
    <w:rsid w:val="0045378A"/>
    <w:rsid w:val="0045477F"/>
    <w:rsid w:val="00454E05"/>
    <w:rsid w:val="00454E63"/>
    <w:rsid w:val="00454FD9"/>
    <w:rsid w:val="0045538B"/>
    <w:rsid w:val="0045539E"/>
    <w:rsid w:val="0045546A"/>
    <w:rsid w:val="00455A51"/>
    <w:rsid w:val="004560AA"/>
    <w:rsid w:val="004565F0"/>
    <w:rsid w:val="00456DB7"/>
    <w:rsid w:val="00456E57"/>
    <w:rsid w:val="00457626"/>
    <w:rsid w:val="004578E2"/>
    <w:rsid w:val="00457CC1"/>
    <w:rsid w:val="00457E28"/>
    <w:rsid w:val="004604A8"/>
    <w:rsid w:val="00461568"/>
    <w:rsid w:val="004617BA"/>
    <w:rsid w:val="004618D2"/>
    <w:rsid w:val="00461BDE"/>
    <w:rsid w:val="00462686"/>
    <w:rsid w:val="00462D7D"/>
    <w:rsid w:val="004631F0"/>
    <w:rsid w:val="004639C8"/>
    <w:rsid w:val="00463B8D"/>
    <w:rsid w:val="00463CEE"/>
    <w:rsid w:val="00463D39"/>
    <w:rsid w:val="00463DEF"/>
    <w:rsid w:val="00463FB5"/>
    <w:rsid w:val="0046446C"/>
    <w:rsid w:val="004649C7"/>
    <w:rsid w:val="004649C9"/>
    <w:rsid w:val="004652CA"/>
    <w:rsid w:val="00465A37"/>
    <w:rsid w:val="00466454"/>
    <w:rsid w:val="004670EF"/>
    <w:rsid w:val="0047027B"/>
    <w:rsid w:val="004703E6"/>
    <w:rsid w:val="00470896"/>
    <w:rsid w:val="00470C5B"/>
    <w:rsid w:val="004716B8"/>
    <w:rsid w:val="00471ECC"/>
    <w:rsid w:val="00472327"/>
    <w:rsid w:val="004726EF"/>
    <w:rsid w:val="00472DF6"/>
    <w:rsid w:val="004736A8"/>
    <w:rsid w:val="0047439F"/>
    <w:rsid w:val="00474561"/>
    <w:rsid w:val="004749ED"/>
    <w:rsid w:val="00474E0A"/>
    <w:rsid w:val="0047510A"/>
    <w:rsid w:val="004751C4"/>
    <w:rsid w:val="0047597C"/>
    <w:rsid w:val="00475AAA"/>
    <w:rsid w:val="00475D64"/>
    <w:rsid w:val="00475EB7"/>
    <w:rsid w:val="004761F5"/>
    <w:rsid w:val="00476313"/>
    <w:rsid w:val="00476761"/>
    <w:rsid w:val="004767B0"/>
    <w:rsid w:val="00476817"/>
    <w:rsid w:val="00476DE7"/>
    <w:rsid w:val="004775C1"/>
    <w:rsid w:val="00477B06"/>
    <w:rsid w:val="00477EBE"/>
    <w:rsid w:val="00477EEC"/>
    <w:rsid w:val="00480061"/>
    <w:rsid w:val="004800DA"/>
    <w:rsid w:val="00480893"/>
    <w:rsid w:val="00481076"/>
    <w:rsid w:val="004811EB"/>
    <w:rsid w:val="004816BB"/>
    <w:rsid w:val="00481911"/>
    <w:rsid w:val="00481915"/>
    <w:rsid w:val="00481B4B"/>
    <w:rsid w:val="00481B65"/>
    <w:rsid w:val="00481C8B"/>
    <w:rsid w:val="00481DE4"/>
    <w:rsid w:val="004825B1"/>
    <w:rsid w:val="00482691"/>
    <w:rsid w:val="00482EAA"/>
    <w:rsid w:val="004831BD"/>
    <w:rsid w:val="00483AA2"/>
    <w:rsid w:val="00484530"/>
    <w:rsid w:val="004851BF"/>
    <w:rsid w:val="004854AC"/>
    <w:rsid w:val="0048576D"/>
    <w:rsid w:val="00485B8D"/>
    <w:rsid w:val="00486638"/>
    <w:rsid w:val="00486910"/>
    <w:rsid w:val="0048692E"/>
    <w:rsid w:val="0048793C"/>
    <w:rsid w:val="00487A25"/>
    <w:rsid w:val="00487CE9"/>
    <w:rsid w:val="00487E24"/>
    <w:rsid w:val="00487FEE"/>
    <w:rsid w:val="004903F1"/>
    <w:rsid w:val="004908BB"/>
    <w:rsid w:val="00490B63"/>
    <w:rsid w:val="00490EA2"/>
    <w:rsid w:val="00491E14"/>
    <w:rsid w:val="00492665"/>
    <w:rsid w:val="0049286C"/>
    <w:rsid w:val="00492A61"/>
    <w:rsid w:val="00492E1C"/>
    <w:rsid w:val="00493D12"/>
    <w:rsid w:val="00493D9D"/>
    <w:rsid w:val="00494538"/>
    <w:rsid w:val="004947A0"/>
    <w:rsid w:val="00494ABA"/>
    <w:rsid w:val="00494CDE"/>
    <w:rsid w:val="00494D77"/>
    <w:rsid w:val="00495150"/>
    <w:rsid w:val="0049533E"/>
    <w:rsid w:val="00495941"/>
    <w:rsid w:val="0049599E"/>
    <w:rsid w:val="0049618F"/>
    <w:rsid w:val="004962FF"/>
    <w:rsid w:val="004966B1"/>
    <w:rsid w:val="00496966"/>
    <w:rsid w:val="00496B62"/>
    <w:rsid w:val="00496E9C"/>
    <w:rsid w:val="00497121"/>
    <w:rsid w:val="004971CD"/>
    <w:rsid w:val="004972CE"/>
    <w:rsid w:val="004975ED"/>
    <w:rsid w:val="004978CF"/>
    <w:rsid w:val="00497D2A"/>
    <w:rsid w:val="004A0347"/>
    <w:rsid w:val="004A09D7"/>
    <w:rsid w:val="004A1A7B"/>
    <w:rsid w:val="004A1B42"/>
    <w:rsid w:val="004A1DBB"/>
    <w:rsid w:val="004A20AC"/>
    <w:rsid w:val="004A218F"/>
    <w:rsid w:val="004A2590"/>
    <w:rsid w:val="004A2FA9"/>
    <w:rsid w:val="004A362F"/>
    <w:rsid w:val="004A3816"/>
    <w:rsid w:val="004A3A67"/>
    <w:rsid w:val="004A3C63"/>
    <w:rsid w:val="004A3DB4"/>
    <w:rsid w:val="004A3EFB"/>
    <w:rsid w:val="004A4161"/>
    <w:rsid w:val="004A440A"/>
    <w:rsid w:val="004A4447"/>
    <w:rsid w:val="004A47EC"/>
    <w:rsid w:val="004A4ACB"/>
    <w:rsid w:val="004A4D55"/>
    <w:rsid w:val="004A4EE4"/>
    <w:rsid w:val="004A562D"/>
    <w:rsid w:val="004A5CFD"/>
    <w:rsid w:val="004A5D39"/>
    <w:rsid w:val="004A5FC7"/>
    <w:rsid w:val="004A6462"/>
    <w:rsid w:val="004A6AA9"/>
    <w:rsid w:val="004A7C76"/>
    <w:rsid w:val="004A7D9E"/>
    <w:rsid w:val="004A7DB9"/>
    <w:rsid w:val="004A7F64"/>
    <w:rsid w:val="004B03FE"/>
    <w:rsid w:val="004B051D"/>
    <w:rsid w:val="004B063F"/>
    <w:rsid w:val="004B0864"/>
    <w:rsid w:val="004B0B37"/>
    <w:rsid w:val="004B1B33"/>
    <w:rsid w:val="004B1E96"/>
    <w:rsid w:val="004B238B"/>
    <w:rsid w:val="004B2C8C"/>
    <w:rsid w:val="004B3175"/>
    <w:rsid w:val="004B3339"/>
    <w:rsid w:val="004B3535"/>
    <w:rsid w:val="004B353E"/>
    <w:rsid w:val="004B3808"/>
    <w:rsid w:val="004B38A6"/>
    <w:rsid w:val="004B38C6"/>
    <w:rsid w:val="004B3BCB"/>
    <w:rsid w:val="004B430D"/>
    <w:rsid w:val="004B4324"/>
    <w:rsid w:val="004B458E"/>
    <w:rsid w:val="004B45BF"/>
    <w:rsid w:val="004B49F0"/>
    <w:rsid w:val="004B4CCE"/>
    <w:rsid w:val="004B5069"/>
    <w:rsid w:val="004B51A4"/>
    <w:rsid w:val="004B5672"/>
    <w:rsid w:val="004B5794"/>
    <w:rsid w:val="004B57FC"/>
    <w:rsid w:val="004B5E0E"/>
    <w:rsid w:val="004B63CC"/>
    <w:rsid w:val="004B6A7D"/>
    <w:rsid w:val="004B6D59"/>
    <w:rsid w:val="004B6D70"/>
    <w:rsid w:val="004B6DDA"/>
    <w:rsid w:val="004B7018"/>
    <w:rsid w:val="004B734E"/>
    <w:rsid w:val="004B76DA"/>
    <w:rsid w:val="004C00BB"/>
    <w:rsid w:val="004C0B84"/>
    <w:rsid w:val="004C0FE3"/>
    <w:rsid w:val="004C115A"/>
    <w:rsid w:val="004C1AFF"/>
    <w:rsid w:val="004C1F67"/>
    <w:rsid w:val="004C24B2"/>
    <w:rsid w:val="004C2D74"/>
    <w:rsid w:val="004C333F"/>
    <w:rsid w:val="004C3624"/>
    <w:rsid w:val="004C3B41"/>
    <w:rsid w:val="004C3D45"/>
    <w:rsid w:val="004C3D53"/>
    <w:rsid w:val="004C3F9B"/>
    <w:rsid w:val="004C41F3"/>
    <w:rsid w:val="004C4902"/>
    <w:rsid w:val="004C4911"/>
    <w:rsid w:val="004C4B74"/>
    <w:rsid w:val="004C4C69"/>
    <w:rsid w:val="004C4DF1"/>
    <w:rsid w:val="004C5023"/>
    <w:rsid w:val="004C544B"/>
    <w:rsid w:val="004C56A4"/>
    <w:rsid w:val="004C5986"/>
    <w:rsid w:val="004C59C4"/>
    <w:rsid w:val="004C62AE"/>
    <w:rsid w:val="004C6865"/>
    <w:rsid w:val="004D1427"/>
    <w:rsid w:val="004D203C"/>
    <w:rsid w:val="004D2482"/>
    <w:rsid w:val="004D2715"/>
    <w:rsid w:val="004D2807"/>
    <w:rsid w:val="004D314B"/>
    <w:rsid w:val="004D3170"/>
    <w:rsid w:val="004D3208"/>
    <w:rsid w:val="004D33D1"/>
    <w:rsid w:val="004D3B8B"/>
    <w:rsid w:val="004D485F"/>
    <w:rsid w:val="004D4974"/>
    <w:rsid w:val="004D49C5"/>
    <w:rsid w:val="004D4BE4"/>
    <w:rsid w:val="004D552A"/>
    <w:rsid w:val="004D580D"/>
    <w:rsid w:val="004D5E1D"/>
    <w:rsid w:val="004D60EF"/>
    <w:rsid w:val="004D62C6"/>
    <w:rsid w:val="004D6414"/>
    <w:rsid w:val="004D730E"/>
    <w:rsid w:val="004D75DA"/>
    <w:rsid w:val="004D76DE"/>
    <w:rsid w:val="004D78F7"/>
    <w:rsid w:val="004D7C52"/>
    <w:rsid w:val="004E0B57"/>
    <w:rsid w:val="004E1606"/>
    <w:rsid w:val="004E16D4"/>
    <w:rsid w:val="004E1A4D"/>
    <w:rsid w:val="004E1AED"/>
    <w:rsid w:val="004E1CDF"/>
    <w:rsid w:val="004E1D69"/>
    <w:rsid w:val="004E1EA2"/>
    <w:rsid w:val="004E1EA8"/>
    <w:rsid w:val="004E22FA"/>
    <w:rsid w:val="004E256A"/>
    <w:rsid w:val="004E2889"/>
    <w:rsid w:val="004E28D2"/>
    <w:rsid w:val="004E29CB"/>
    <w:rsid w:val="004E29F3"/>
    <w:rsid w:val="004E2C6D"/>
    <w:rsid w:val="004E2D2A"/>
    <w:rsid w:val="004E2F35"/>
    <w:rsid w:val="004E3101"/>
    <w:rsid w:val="004E31BB"/>
    <w:rsid w:val="004E3749"/>
    <w:rsid w:val="004E3C3D"/>
    <w:rsid w:val="004E3EA2"/>
    <w:rsid w:val="004E4B44"/>
    <w:rsid w:val="004E4BA8"/>
    <w:rsid w:val="004E4C0F"/>
    <w:rsid w:val="004E6060"/>
    <w:rsid w:val="004E6311"/>
    <w:rsid w:val="004E6676"/>
    <w:rsid w:val="004E6E9B"/>
    <w:rsid w:val="004E6EA4"/>
    <w:rsid w:val="004E6F07"/>
    <w:rsid w:val="004E70B5"/>
    <w:rsid w:val="004E70CA"/>
    <w:rsid w:val="004E7DA3"/>
    <w:rsid w:val="004F10F0"/>
    <w:rsid w:val="004F14D4"/>
    <w:rsid w:val="004F195F"/>
    <w:rsid w:val="004F1B0F"/>
    <w:rsid w:val="004F1EE5"/>
    <w:rsid w:val="004F1F31"/>
    <w:rsid w:val="004F3068"/>
    <w:rsid w:val="004F3521"/>
    <w:rsid w:val="004F362A"/>
    <w:rsid w:val="004F37E2"/>
    <w:rsid w:val="004F3931"/>
    <w:rsid w:val="004F4117"/>
    <w:rsid w:val="004F4132"/>
    <w:rsid w:val="004F4456"/>
    <w:rsid w:val="004F48FD"/>
    <w:rsid w:val="004F4C33"/>
    <w:rsid w:val="004F5367"/>
    <w:rsid w:val="004F54D6"/>
    <w:rsid w:val="004F5861"/>
    <w:rsid w:val="004F5BBA"/>
    <w:rsid w:val="004F5EF2"/>
    <w:rsid w:val="004F6B00"/>
    <w:rsid w:val="004F6C53"/>
    <w:rsid w:val="004F7135"/>
    <w:rsid w:val="004F7726"/>
    <w:rsid w:val="004F7D04"/>
    <w:rsid w:val="005003B7"/>
    <w:rsid w:val="00500B1F"/>
    <w:rsid w:val="00500F9B"/>
    <w:rsid w:val="00501074"/>
    <w:rsid w:val="00501238"/>
    <w:rsid w:val="00501288"/>
    <w:rsid w:val="00501318"/>
    <w:rsid w:val="005014B9"/>
    <w:rsid w:val="00501BDE"/>
    <w:rsid w:val="00501E00"/>
    <w:rsid w:val="005025E8"/>
    <w:rsid w:val="00502886"/>
    <w:rsid w:val="005029DB"/>
    <w:rsid w:val="005030D6"/>
    <w:rsid w:val="005031BD"/>
    <w:rsid w:val="0050371C"/>
    <w:rsid w:val="00503739"/>
    <w:rsid w:val="00504218"/>
    <w:rsid w:val="005042A4"/>
    <w:rsid w:val="00504F38"/>
    <w:rsid w:val="0050537C"/>
    <w:rsid w:val="005058C0"/>
    <w:rsid w:val="00506382"/>
    <w:rsid w:val="005064B1"/>
    <w:rsid w:val="00506A55"/>
    <w:rsid w:val="00506ADE"/>
    <w:rsid w:val="00506E52"/>
    <w:rsid w:val="005072F9"/>
    <w:rsid w:val="0050747C"/>
    <w:rsid w:val="00507600"/>
    <w:rsid w:val="0050764B"/>
    <w:rsid w:val="00507F2A"/>
    <w:rsid w:val="00510559"/>
    <w:rsid w:val="0051075C"/>
    <w:rsid w:val="00510AED"/>
    <w:rsid w:val="00510CCE"/>
    <w:rsid w:val="0051130E"/>
    <w:rsid w:val="005119BE"/>
    <w:rsid w:val="00511C78"/>
    <w:rsid w:val="00512A34"/>
    <w:rsid w:val="00512E42"/>
    <w:rsid w:val="00513272"/>
    <w:rsid w:val="00513397"/>
    <w:rsid w:val="0051393E"/>
    <w:rsid w:val="00513C16"/>
    <w:rsid w:val="00513C6F"/>
    <w:rsid w:val="00513D60"/>
    <w:rsid w:val="00513F40"/>
    <w:rsid w:val="00513FE0"/>
    <w:rsid w:val="00514215"/>
    <w:rsid w:val="005142DA"/>
    <w:rsid w:val="005149DF"/>
    <w:rsid w:val="00514F53"/>
    <w:rsid w:val="005150E3"/>
    <w:rsid w:val="0051572A"/>
    <w:rsid w:val="005160E6"/>
    <w:rsid w:val="00516C5F"/>
    <w:rsid w:val="00516E8F"/>
    <w:rsid w:val="00516F0E"/>
    <w:rsid w:val="00517081"/>
    <w:rsid w:val="005171C7"/>
    <w:rsid w:val="0051744B"/>
    <w:rsid w:val="00517619"/>
    <w:rsid w:val="00517DD2"/>
    <w:rsid w:val="0052001F"/>
    <w:rsid w:val="005204C0"/>
    <w:rsid w:val="0052063B"/>
    <w:rsid w:val="0052094A"/>
    <w:rsid w:val="00520C18"/>
    <w:rsid w:val="00521196"/>
    <w:rsid w:val="005212F1"/>
    <w:rsid w:val="00521A18"/>
    <w:rsid w:val="00521BBB"/>
    <w:rsid w:val="00522138"/>
    <w:rsid w:val="0052224D"/>
    <w:rsid w:val="005222C8"/>
    <w:rsid w:val="00522B01"/>
    <w:rsid w:val="00522FE0"/>
    <w:rsid w:val="005235DA"/>
    <w:rsid w:val="00523A89"/>
    <w:rsid w:val="0052430F"/>
    <w:rsid w:val="00524680"/>
    <w:rsid w:val="00524943"/>
    <w:rsid w:val="00524DEC"/>
    <w:rsid w:val="00524F79"/>
    <w:rsid w:val="00524F9D"/>
    <w:rsid w:val="005252C1"/>
    <w:rsid w:val="005256EB"/>
    <w:rsid w:val="00525B46"/>
    <w:rsid w:val="00525D07"/>
    <w:rsid w:val="00526383"/>
    <w:rsid w:val="00527218"/>
    <w:rsid w:val="005274EE"/>
    <w:rsid w:val="00527E48"/>
    <w:rsid w:val="0053008B"/>
    <w:rsid w:val="00530094"/>
    <w:rsid w:val="005300AB"/>
    <w:rsid w:val="005301A9"/>
    <w:rsid w:val="00530330"/>
    <w:rsid w:val="005307C2"/>
    <w:rsid w:val="00530963"/>
    <w:rsid w:val="005311B9"/>
    <w:rsid w:val="00531708"/>
    <w:rsid w:val="00531AD7"/>
    <w:rsid w:val="00531CDD"/>
    <w:rsid w:val="00531D25"/>
    <w:rsid w:val="0053259A"/>
    <w:rsid w:val="00532A60"/>
    <w:rsid w:val="005337C3"/>
    <w:rsid w:val="00534138"/>
    <w:rsid w:val="005344DA"/>
    <w:rsid w:val="005345DA"/>
    <w:rsid w:val="00534622"/>
    <w:rsid w:val="00534E9E"/>
    <w:rsid w:val="00535027"/>
    <w:rsid w:val="005351B8"/>
    <w:rsid w:val="005352AE"/>
    <w:rsid w:val="00535344"/>
    <w:rsid w:val="005355F4"/>
    <w:rsid w:val="00535BEF"/>
    <w:rsid w:val="00535D77"/>
    <w:rsid w:val="0053634C"/>
    <w:rsid w:val="00536870"/>
    <w:rsid w:val="00536B3B"/>
    <w:rsid w:val="00536D94"/>
    <w:rsid w:val="005372F0"/>
    <w:rsid w:val="00537333"/>
    <w:rsid w:val="005379A1"/>
    <w:rsid w:val="00540130"/>
    <w:rsid w:val="0054044A"/>
    <w:rsid w:val="005407B5"/>
    <w:rsid w:val="00540983"/>
    <w:rsid w:val="0054120B"/>
    <w:rsid w:val="00541224"/>
    <w:rsid w:val="00541444"/>
    <w:rsid w:val="0054160E"/>
    <w:rsid w:val="005416F0"/>
    <w:rsid w:val="00541C1B"/>
    <w:rsid w:val="00542097"/>
    <w:rsid w:val="005422B6"/>
    <w:rsid w:val="005424F4"/>
    <w:rsid w:val="0054266F"/>
    <w:rsid w:val="00542B6B"/>
    <w:rsid w:val="0054321A"/>
    <w:rsid w:val="005433DC"/>
    <w:rsid w:val="0054345A"/>
    <w:rsid w:val="00543883"/>
    <w:rsid w:val="0054390F"/>
    <w:rsid w:val="005439F5"/>
    <w:rsid w:val="00543BCC"/>
    <w:rsid w:val="00543C76"/>
    <w:rsid w:val="00543EE2"/>
    <w:rsid w:val="0054471D"/>
    <w:rsid w:val="00544F14"/>
    <w:rsid w:val="00544F19"/>
    <w:rsid w:val="005454DC"/>
    <w:rsid w:val="005464E4"/>
    <w:rsid w:val="00546C3B"/>
    <w:rsid w:val="00546C8C"/>
    <w:rsid w:val="00546E21"/>
    <w:rsid w:val="00547108"/>
    <w:rsid w:val="0054721F"/>
    <w:rsid w:val="00547533"/>
    <w:rsid w:val="00547F69"/>
    <w:rsid w:val="0055092E"/>
    <w:rsid w:val="00550959"/>
    <w:rsid w:val="00550AE1"/>
    <w:rsid w:val="00550D11"/>
    <w:rsid w:val="00551003"/>
    <w:rsid w:val="0055145A"/>
    <w:rsid w:val="00552017"/>
    <w:rsid w:val="0055225F"/>
    <w:rsid w:val="0055228A"/>
    <w:rsid w:val="005524F5"/>
    <w:rsid w:val="00552D22"/>
    <w:rsid w:val="0055305A"/>
    <w:rsid w:val="0055330F"/>
    <w:rsid w:val="0055356B"/>
    <w:rsid w:val="0055375D"/>
    <w:rsid w:val="00553C09"/>
    <w:rsid w:val="00553CC7"/>
    <w:rsid w:val="00553E50"/>
    <w:rsid w:val="0055449B"/>
    <w:rsid w:val="00554B85"/>
    <w:rsid w:val="00554F2B"/>
    <w:rsid w:val="00554F5A"/>
    <w:rsid w:val="00555389"/>
    <w:rsid w:val="00555578"/>
    <w:rsid w:val="00555690"/>
    <w:rsid w:val="00555962"/>
    <w:rsid w:val="00555B04"/>
    <w:rsid w:val="00556D1B"/>
    <w:rsid w:val="00556D4D"/>
    <w:rsid w:val="00556DFC"/>
    <w:rsid w:val="0055734C"/>
    <w:rsid w:val="00557771"/>
    <w:rsid w:val="00557BAA"/>
    <w:rsid w:val="00557D0F"/>
    <w:rsid w:val="005602A1"/>
    <w:rsid w:val="0056079F"/>
    <w:rsid w:val="00560CC8"/>
    <w:rsid w:val="00560CD8"/>
    <w:rsid w:val="00560F26"/>
    <w:rsid w:val="005618C4"/>
    <w:rsid w:val="005619CF"/>
    <w:rsid w:val="00561C64"/>
    <w:rsid w:val="00561DFD"/>
    <w:rsid w:val="005620B4"/>
    <w:rsid w:val="00562BD8"/>
    <w:rsid w:val="00562C3D"/>
    <w:rsid w:val="00562FF6"/>
    <w:rsid w:val="005630A7"/>
    <w:rsid w:val="005634A3"/>
    <w:rsid w:val="005637BA"/>
    <w:rsid w:val="005637C7"/>
    <w:rsid w:val="00563897"/>
    <w:rsid w:val="005640B2"/>
    <w:rsid w:val="005645AB"/>
    <w:rsid w:val="005646CE"/>
    <w:rsid w:val="00564D3D"/>
    <w:rsid w:val="00564DC0"/>
    <w:rsid w:val="00564DD0"/>
    <w:rsid w:val="00564EF1"/>
    <w:rsid w:val="0056619C"/>
    <w:rsid w:val="00566799"/>
    <w:rsid w:val="005667D5"/>
    <w:rsid w:val="00566AAB"/>
    <w:rsid w:val="005670D6"/>
    <w:rsid w:val="005671EA"/>
    <w:rsid w:val="0056735F"/>
    <w:rsid w:val="00567E2E"/>
    <w:rsid w:val="00567FD4"/>
    <w:rsid w:val="0057037E"/>
    <w:rsid w:val="00570464"/>
    <w:rsid w:val="0057070F"/>
    <w:rsid w:val="00570A9B"/>
    <w:rsid w:val="00571A5B"/>
    <w:rsid w:val="00571D35"/>
    <w:rsid w:val="00571E92"/>
    <w:rsid w:val="0057231C"/>
    <w:rsid w:val="005727F7"/>
    <w:rsid w:val="005728F8"/>
    <w:rsid w:val="00572936"/>
    <w:rsid w:val="00572D6D"/>
    <w:rsid w:val="00572F6E"/>
    <w:rsid w:val="0057316F"/>
    <w:rsid w:val="005731A6"/>
    <w:rsid w:val="00573538"/>
    <w:rsid w:val="00573A4C"/>
    <w:rsid w:val="00573A6B"/>
    <w:rsid w:val="00573C24"/>
    <w:rsid w:val="00573C53"/>
    <w:rsid w:val="005749B0"/>
    <w:rsid w:val="00574B65"/>
    <w:rsid w:val="00574F36"/>
    <w:rsid w:val="00575140"/>
    <w:rsid w:val="00575492"/>
    <w:rsid w:val="00575580"/>
    <w:rsid w:val="00575F43"/>
    <w:rsid w:val="0057621F"/>
    <w:rsid w:val="0057689B"/>
    <w:rsid w:val="00577A32"/>
    <w:rsid w:val="00577A9E"/>
    <w:rsid w:val="00577CCB"/>
    <w:rsid w:val="00577CD8"/>
    <w:rsid w:val="00580246"/>
    <w:rsid w:val="0058025D"/>
    <w:rsid w:val="005802E3"/>
    <w:rsid w:val="005806D5"/>
    <w:rsid w:val="00580A9A"/>
    <w:rsid w:val="00581B4F"/>
    <w:rsid w:val="00581EE6"/>
    <w:rsid w:val="0058222A"/>
    <w:rsid w:val="00582B86"/>
    <w:rsid w:val="00582DDA"/>
    <w:rsid w:val="0058331D"/>
    <w:rsid w:val="0058337B"/>
    <w:rsid w:val="005835A0"/>
    <w:rsid w:val="00583CC6"/>
    <w:rsid w:val="00584327"/>
    <w:rsid w:val="005846FF"/>
    <w:rsid w:val="00584A1C"/>
    <w:rsid w:val="00584CD1"/>
    <w:rsid w:val="00584CFC"/>
    <w:rsid w:val="00584F8D"/>
    <w:rsid w:val="00585350"/>
    <w:rsid w:val="0058585D"/>
    <w:rsid w:val="00585943"/>
    <w:rsid w:val="00585F9F"/>
    <w:rsid w:val="005863D3"/>
    <w:rsid w:val="00586854"/>
    <w:rsid w:val="00586A8C"/>
    <w:rsid w:val="0058711F"/>
    <w:rsid w:val="00587198"/>
    <w:rsid w:val="005871E2"/>
    <w:rsid w:val="0058748E"/>
    <w:rsid w:val="005877EB"/>
    <w:rsid w:val="00587830"/>
    <w:rsid w:val="0058792E"/>
    <w:rsid w:val="00587F93"/>
    <w:rsid w:val="005900CE"/>
    <w:rsid w:val="0059074E"/>
    <w:rsid w:val="005908E1"/>
    <w:rsid w:val="005911A2"/>
    <w:rsid w:val="0059131D"/>
    <w:rsid w:val="005913CF"/>
    <w:rsid w:val="0059149E"/>
    <w:rsid w:val="0059160A"/>
    <w:rsid w:val="0059181D"/>
    <w:rsid w:val="00591E55"/>
    <w:rsid w:val="005925A2"/>
    <w:rsid w:val="0059269C"/>
    <w:rsid w:val="00592C06"/>
    <w:rsid w:val="00592E54"/>
    <w:rsid w:val="005931C3"/>
    <w:rsid w:val="00593479"/>
    <w:rsid w:val="00593E07"/>
    <w:rsid w:val="00594360"/>
    <w:rsid w:val="00594B83"/>
    <w:rsid w:val="00595D27"/>
    <w:rsid w:val="00595E88"/>
    <w:rsid w:val="00596068"/>
    <w:rsid w:val="005964FE"/>
    <w:rsid w:val="00596AEB"/>
    <w:rsid w:val="00596F77"/>
    <w:rsid w:val="0059728C"/>
    <w:rsid w:val="0059731F"/>
    <w:rsid w:val="00597455"/>
    <w:rsid w:val="00597635"/>
    <w:rsid w:val="005A009F"/>
    <w:rsid w:val="005A00CD"/>
    <w:rsid w:val="005A0377"/>
    <w:rsid w:val="005A0C15"/>
    <w:rsid w:val="005A10CB"/>
    <w:rsid w:val="005A1782"/>
    <w:rsid w:val="005A1D3D"/>
    <w:rsid w:val="005A249F"/>
    <w:rsid w:val="005A24C2"/>
    <w:rsid w:val="005A292C"/>
    <w:rsid w:val="005A2ABE"/>
    <w:rsid w:val="005A2DF1"/>
    <w:rsid w:val="005A3020"/>
    <w:rsid w:val="005A31C7"/>
    <w:rsid w:val="005A34A8"/>
    <w:rsid w:val="005A3642"/>
    <w:rsid w:val="005A3E6E"/>
    <w:rsid w:val="005A4122"/>
    <w:rsid w:val="005A4228"/>
    <w:rsid w:val="005A45D6"/>
    <w:rsid w:val="005A46C1"/>
    <w:rsid w:val="005A4938"/>
    <w:rsid w:val="005A4A12"/>
    <w:rsid w:val="005A4A2A"/>
    <w:rsid w:val="005A4B0B"/>
    <w:rsid w:val="005A4C5D"/>
    <w:rsid w:val="005A4D94"/>
    <w:rsid w:val="005A5536"/>
    <w:rsid w:val="005A6184"/>
    <w:rsid w:val="005A62D4"/>
    <w:rsid w:val="005A6362"/>
    <w:rsid w:val="005A6417"/>
    <w:rsid w:val="005A6586"/>
    <w:rsid w:val="005A673F"/>
    <w:rsid w:val="005A6D21"/>
    <w:rsid w:val="005A6EA2"/>
    <w:rsid w:val="005A718D"/>
    <w:rsid w:val="005A750B"/>
    <w:rsid w:val="005A7642"/>
    <w:rsid w:val="005A7CDA"/>
    <w:rsid w:val="005A7D91"/>
    <w:rsid w:val="005B04FD"/>
    <w:rsid w:val="005B0868"/>
    <w:rsid w:val="005B1713"/>
    <w:rsid w:val="005B1B4D"/>
    <w:rsid w:val="005B27BF"/>
    <w:rsid w:val="005B28C8"/>
    <w:rsid w:val="005B2BC5"/>
    <w:rsid w:val="005B3AC0"/>
    <w:rsid w:val="005B42F2"/>
    <w:rsid w:val="005B4335"/>
    <w:rsid w:val="005B44FB"/>
    <w:rsid w:val="005B459C"/>
    <w:rsid w:val="005B45B6"/>
    <w:rsid w:val="005B49EC"/>
    <w:rsid w:val="005B4A87"/>
    <w:rsid w:val="005B55CA"/>
    <w:rsid w:val="005B67A5"/>
    <w:rsid w:val="005B6FF1"/>
    <w:rsid w:val="005B7293"/>
    <w:rsid w:val="005B7B5D"/>
    <w:rsid w:val="005B7D97"/>
    <w:rsid w:val="005B7F3C"/>
    <w:rsid w:val="005B7F40"/>
    <w:rsid w:val="005C0450"/>
    <w:rsid w:val="005C0905"/>
    <w:rsid w:val="005C0D0E"/>
    <w:rsid w:val="005C1851"/>
    <w:rsid w:val="005C18B3"/>
    <w:rsid w:val="005C1971"/>
    <w:rsid w:val="005C1BCF"/>
    <w:rsid w:val="005C1CF0"/>
    <w:rsid w:val="005C20C1"/>
    <w:rsid w:val="005C2423"/>
    <w:rsid w:val="005C24F1"/>
    <w:rsid w:val="005C260B"/>
    <w:rsid w:val="005C2CD7"/>
    <w:rsid w:val="005C341C"/>
    <w:rsid w:val="005C3874"/>
    <w:rsid w:val="005C3A27"/>
    <w:rsid w:val="005C45B2"/>
    <w:rsid w:val="005C4A9C"/>
    <w:rsid w:val="005C5B21"/>
    <w:rsid w:val="005C6A9D"/>
    <w:rsid w:val="005C79D0"/>
    <w:rsid w:val="005C7C01"/>
    <w:rsid w:val="005C7E10"/>
    <w:rsid w:val="005D17C0"/>
    <w:rsid w:val="005D1A49"/>
    <w:rsid w:val="005D200E"/>
    <w:rsid w:val="005D2285"/>
    <w:rsid w:val="005D27BA"/>
    <w:rsid w:val="005D2C1C"/>
    <w:rsid w:val="005D2E81"/>
    <w:rsid w:val="005D2F66"/>
    <w:rsid w:val="005D301D"/>
    <w:rsid w:val="005D33D4"/>
    <w:rsid w:val="005D34EE"/>
    <w:rsid w:val="005D37A0"/>
    <w:rsid w:val="005D3A1F"/>
    <w:rsid w:val="005D3A88"/>
    <w:rsid w:val="005D3D60"/>
    <w:rsid w:val="005D3DF6"/>
    <w:rsid w:val="005D3EC8"/>
    <w:rsid w:val="005D460B"/>
    <w:rsid w:val="005D46BC"/>
    <w:rsid w:val="005D4AE9"/>
    <w:rsid w:val="005D4B66"/>
    <w:rsid w:val="005D4C48"/>
    <w:rsid w:val="005D4E69"/>
    <w:rsid w:val="005D5609"/>
    <w:rsid w:val="005D5708"/>
    <w:rsid w:val="005D5B69"/>
    <w:rsid w:val="005D5E66"/>
    <w:rsid w:val="005D5F6B"/>
    <w:rsid w:val="005D6677"/>
    <w:rsid w:val="005D717F"/>
    <w:rsid w:val="005D7AB6"/>
    <w:rsid w:val="005D7AF0"/>
    <w:rsid w:val="005D7F15"/>
    <w:rsid w:val="005D7F65"/>
    <w:rsid w:val="005E07B4"/>
    <w:rsid w:val="005E0895"/>
    <w:rsid w:val="005E0938"/>
    <w:rsid w:val="005E0A02"/>
    <w:rsid w:val="005E0B1D"/>
    <w:rsid w:val="005E11E0"/>
    <w:rsid w:val="005E16C3"/>
    <w:rsid w:val="005E1B43"/>
    <w:rsid w:val="005E1E21"/>
    <w:rsid w:val="005E20E8"/>
    <w:rsid w:val="005E210C"/>
    <w:rsid w:val="005E2828"/>
    <w:rsid w:val="005E29D9"/>
    <w:rsid w:val="005E2E30"/>
    <w:rsid w:val="005E2E50"/>
    <w:rsid w:val="005E2F4C"/>
    <w:rsid w:val="005E2F53"/>
    <w:rsid w:val="005E3057"/>
    <w:rsid w:val="005E37A6"/>
    <w:rsid w:val="005E3AAC"/>
    <w:rsid w:val="005E480E"/>
    <w:rsid w:val="005E4B52"/>
    <w:rsid w:val="005E4B9C"/>
    <w:rsid w:val="005E4BAF"/>
    <w:rsid w:val="005E4CAF"/>
    <w:rsid w:val="005E4FF8"/>
    <w:rsid w:val="005E536F"/>
    <w:rsid w:val="005E5E4F"/>
    <w:rsid w:val="005E6685"/>
    <w:rsid w:val="005E7765"/>
    <w:rsid w:val="005E7DA6"/>
    <w:rsid w:val="005F032F"/>
    <w:rsid w:val="005F038D"/>
    <w:rsid w:val="005F04A0"/>
    <w:rsid w:val="005F0806"/>
    <w:rsid w:val="005F08B9"/>
    <w:rsid w:val="005F0957"/>
    <w:rsid w:val="005F0BE1"/>
    <w:rsid w:val="005F1023"/>
    <w:rsid w:val="005F1338"/>
    <w:rsid w:val="005F13AB"/>
    <w:rsid w:val="005F1733"/>
    <w:rsid w:val="005F204A"/>
    <w:rsid w:val="005F214B"/>
    <w:rsid w:val="005F2CE8"/>
    <w:rsid w:val="005F2EA5"/>
    <w:rsid w:val="005F30AD"/>
    <w:rsid w:val="005F32A1"/>
    <w:rsid w:val="005F338A"/>
    <w:rsid w:val="005F33E5"/>
    <w:rsid w:val="005F349B"/>
    <w:rsid w:val="005F3678"/>
    <w:rsid w:val="005F3AA7"/>
    <w:rsid w:val="005F4820"/>
    <w:rsid w:val="005F4909"/>
    <w:rsid w:val="005F4C49"/>
    <w:rsid w:val="005F5337"/>
    <w:rsid w:val="005F552A"/>
    <w:rsid w:val="005F6075"/>
    <w:rsid w:val="005F61A6"/>
    <w:rsid w:val="005F6651"/>
    <w:rsid w:val="005F7575"/>
    <w:rsid w:val="005F75AE"/>
    <w:rsid w:val="005F7673"/>
    <w:rsid w:val="005F7B14"/>
    <w:rsid w:val="005F7B3E"/>
    <w:rsid w:val="005F7CE7"/>
    <w:rsid w:val="005F7DF0"/>
    <w:rsid w:val="005F7F08"/>
    <w:rsid w:val="00600558"/>
    <w:rsid w:val="0060065E"/>
    <w:rsid w:val="006007F4"/>
    <w:rsid w:val="0060086C"/>
    <w:rsid w:val="00600C95"/>
    <w:rsid w:val="00600CF8"/>
    <w:rsid w:val="00600D22"/>
    <w:rsid w:val="006010CB"/>
    <w:rsid w:val="00602402"/>
    <w:rsid w:val="00602433"/>
    <w:rsid w:val="00602962"/>
    <w:rsid w:val="00602C12"/>
    <w:rsid w:val="00602D4A"/>
    <w:rsid w:val="00602E99"/>
    <w:rsid w:val="00603C2B"/>
    <w:rsid w:val="00603F3F"/>
    <w:rsid w:val="00604525"/>
    <w:rsid w:val="006048E3"/>
    <w:rsid w:val="00604D83"/>
    <w:rsid w:val="006054E9"/>
    <w:rsid w:val="0060565B"/>
    <w:rsid w:val="00605A1F"/>
    <w:rsid w:val="00605DA9"/>
    <w:rsid w:val="00606068"/>
    <w:rsid w:val="00606FA0"/>
    <w:rsid w:val="00606FEA"/>
    <w:rsid w:val="00607549"/>
    <w:rsid w:val="00607A77"/>
    <w:rsid w:val="00607DA5"/>
    <w:rsid w:val="0061022A"/>
    <w:rsid w:val="00610AAA"/>
    <w:rsid w:val="00611440"/>
    <w:rsid w:val="006117FE"/>
    <w:rsid w:val="00611BD9"/>
    <w:rsid w:val="00611DF0"/>
    <w:rsid w:val="00611F20"/>
    <w:rsid w:val="00612031"/>
    <w:rsid w:val="006122F8"/>
    <w:rsid w:val="006127FF"/>
    <w:rsid w:val="00612CCB"/>
    <w:rsid w:val="00612D5B"/>
    <w:rsid w:val="006132CC"/>
    <w:rsid w:val="006135A8"/>
    <w:rsid w:val="00613A3B"/>
    <w:rsid w:val="00613BB3"/>
    <w:rsid w:val="00613D0B"/>
    <w:rsid w:val="00614018"/>
    <w:rsid w:val="006142D4"/>
    <w:rsid w:val="00614F59"/>
    <w:rsid w:val="00615AFB"/>
    <w:rsid w:val="00616176"/>
    <w:rsid w:val="006162C1"/>
    <w:rsid w:val="006162D3"/>
    <w:rsid w:val="006162EA"/>
    <w:rsid w:val="0061697F"/>
    <w:rsid w:val="00616A01"/>
    <w:rsid w:val="00616EF0"/>
    <w:rsid w:val="00616F74"/>
    <w:rsid w:val="006170A7"/>
    <w:rsid w:val="006173B2"/>
    <w:rsid w:val="0061749B"/>
    <w:rsid w:val="0061757C"/>
    <w:rsid w:val="0061765E"/>
    <w:rsid w:val="00617D45"/>
    <w:rsid w:val="00617EA1"/>
    <w:rsid w:val="006205A1"/>
    <w:rsid w:val="006206F6"/>
    <w:rsid w:val="006207A1"/>
    <w:rsid w:val="00620BAE"/>
    <w:rsid w:val="00621555"/>
    <w:rsid w:val="00621A32"/>
    <w:rsid w:val="00622088"/>
    <w:rsid w:val="00622E77"/>
    <w:rsid w:val="00622FFB"/>
    <w:rsid w:val="00623767"/>
    <w:rsid w:val="00623953"/>
    <w:rsid w:val="00623BC9"/>
    <w:rsid w:val="0062402B"/>
    <w:rsid w:val="00624CF9"/>
    <w:rsid w:val="006253A1"/>
    <w:rsid w:val="00625AC1"/>
    <w:rsid w:val="0062634A"/>
    <w:rsid w:val="006263F6"/>
    <w:rsid w:val="0062645D"/>
    <w:rsid w:val="00626FAD"/>
    <w:rsid w:val="0062714B"/>
    <w:rsid w:val="00627AF1"/>
    <w:rsid w:val="00627B95"/>
    <w:rsid w:val="00627BB2"/>
    <w:rsid w:val="00630226"/>
    <w:rsid w:val="006302BB"/>
    <w:rsid w:val="006303A0"/>
    <w:rsid w:val="00630B61"/>
    <w:rsid w:val="00631100"/>
    <w:rsid w:val="00631202"/>
    <w:rsid w:val="0063129E"/>
    <w:rsid w:val="006323E2"/>
    <w:rsid w:val="0063244C"/>
    <w:rsid w:val="0063298E"/>
    <w:rsid w:val="00632CBF"/>
    <w:rsid w:val="0063359F"/>
    <w:rsid w:val="00633611"/>
    <w:rsid w:val="0063377A"/>
    <w:rsid w:val="006337D7"/>
    <w:rsid w:val="00634426"/>
    <w:rsid w:val="0063461D"/>
    <w:rsid w:val="0063543B"/>
    <w:rsid w:val="006355B5"/>
    <w:rsid w:val="0063572D"/>
    <w:rsid w:val="006358F7"/>
    <w:rsid w:val="00635D0F"/>
    <w:rsid w:val="00635D47"/>
    <w:rsid w:val="00635F9B"/>
    <w:rsid w:val="006362AB"/>
    <w:rsid w:val="006362CE"/>
    <w:rsid w:val="0063636A"/>
    <w:rsid w:val="006364C6"/>
    <w:rsid w:val="00636727"/>
    <w:rsid w:val="00636AF4"/>
    <w:rsid w:val="00636C67"/>
    <w:rsid w:val="00637073"/>
    <w:rsid w:val="00637630"/>
    <w:rsid w:val="00637AA7"/>
    <w:rsid w:val="00637B4A"/>
    <w:rsid w:val="00637DCF"/>
    <w:rsid w:val="00637E60"/>
    <w:rsid w:val="00640784"/>
    <w:rsid w:val="00640DC0"/>
    <w:rsid w:val="00640EE3"/>
    <w:rsid w:val="00640F14"/>
    <w:rsid w:val="0064120D"/>
    <w:rsid w:val="0064137A"/>
    <w:rsid w:val="00641A5D"/>
    <w:rsid w:val="00641D16"/>
    <w:rsid w:val="00641E19"/>
    <w:rsid w:val="00642292"/>
    <w:rsid w:val="006425BA"/>
    <w:rsid w:val="006429CB"/>
    <w:rsid w:val="00642CFF"/>
    <w:rsid w:val="0064302E"/>
    <w:rsid w:val="00643479"/>
    <w:rsid w:val="00643519"/>
    <w:rsid w:val="00643C33"/>
    <w:rsid w:val="006440A9"/>
    <w:rsid w:val="006444A6"/>
    <w:rsid w:val="0064485E"/>
    <w:rsid w:val="0064552B"/>
    <w:rsid w:val="00645D27"/>
    <w:rsid w:val="00645DC0"/>
    <w:rsid w:val="00645FD1"/>
    <w:rsid w:val="00646F0B"/>
    <w:rsid w:val="0064709C"/>
    <w:rsid w:val="0064755B"/>
    <w:rsid w:val="006475E8"/>
    <w:rsid w:val="006477A1"/>
    <w:rsid w:val="00647B6C"/>
    <w:rsid w:val="00647E3D"/>
    <w:rsid w:val="006501EA"/>
    <w:rsid w:val="00650616"/>
    <w:rsid w:val="00650D99"/>
    <w:rsid w:val="00650E0F"/>
    <w:rsid w:val="00650F88"/>
    <w:rsid w:val="006513C8"/>
    <w:rsid w:val="00651785"/>
    <w:rsid w:val="00651852"/>
    <w:rsid w:val="006518F1"/>
    <w:rsid w:val="00651B34"/>
    <w:rsid w:val="00651CAE"/>
    <w:rsid w:val="00651FA9"/>
    <w:rsid w:val="0065268A"/>
    <w:rsid w:val="006527FC"/>
    <w:rsid w:val="0065289B"/>
    <w:rsid w:val="00652B6B"/>
    <w:rsid w:val="0065303D"/>
    <w:rsid w:val="006540C3"/>
    <w:rsid w:val="00654252"/>
    <w:rsid w:val="00654568"/>
    <w:rsid w:val="00654E3D"/>
    <w:rsid w:val="0065518E"/>
    <w:rsid w:val="00655330"/>
    <w:rsid w:val="0065569E"/>
    <w:rsid w:val="006559A7"/>
    <w:rsid w:val="00656288"/>
    <w:rsid w:val="0065633D"/>
    <w:rsid w:val="0065657E"/>
    <w:rsid w:val="0065662E"/>
    <w:rsid w:val="00656CB6"/>
    <w:rsid w:val="00656DEB"/>
    <w:rsid w:val="006577E8"/>
    <w:rsid w:val="00660318"/>
    <w:rsid w:val="00660BF1"/>
    <w:rsid w:val="00660D23"/>
    <w:rsid w:val="00660D44"/>
    <w:rsid w:val="006611A1"/>
    <w:rsid w:val="006621F7"/>
    <w:rsid w:val="00662794"/>
    <w:rsid w:val="006627A7"/>
    <w:rsid w:val="00662F64"/>
    <w:rsid w:val="006634B6"/>
    <w:rsid w:val="0066365A"/>
    <w:rsid w:val="00664102"/>
    <w:rsid w:val="006642EA"/>
    <w:rsid w:val="00664548"/>
    <w:rsid w:val="00664564"/>
    <w:rsid w:val="00664F59"/>
    <w:rsid w:val="006659D0"/>
    <w:rsid w:val="00665C1C"/>
    <w:rsid w:val="00665E33"/>
    <w:rsid w:val="006663BB"/>
    <w:rsid w:val="00666458"/>
    <w:rsid w:val="0066650B"/>
    <w:rsid w:val="006669F6"/>
    <w:rsid w:val="00666D14"/>
    <w:rsid w:val="00667323"/>
    <w:rsid w:val="006673DE"/>
    <w:rsid w:val="006675AA"/>
    <w:rsid w:val="00667E46"/>
    <w:rsid w:val="00670606"/>
    <w:rsid w:val="0067097F"/>
    <w:rsid w:val="00670C10"/>
    <w:rsid w:val="006710B0"/>
    <w:rsid w:val="00671412"/>
    <w:rsid w:val="0067155D"/>
    <w:rsid w:val="006715A4"/>
    <w:rsid w:val="0067196F"/>
    <w:rsid w:val="00671BF6"/>
    <w:rsid w:val="00671D1E"/>
    <w:rsid w:val="00672859"/>
    <w:rsid w:val="00672E50"/>
    <w:rsid w:val="00673498"/>
    <w:rsid w:val="006734C4"/>
    <w:rsid w:val="00674034"/>
    <w:rsid w:val="00674127"/>
    <w:rsid w:val="00674338"/>
    <w:rsid w:val="00674428"/>
    <w:rsid w:val="00674465"/>
    <w:rsid w:val="006746AC"/>
    <w:rsid w:val="00674764"/>
    <w:rsid w:val="00674DAA"/>
    <w:rsid w:val="00675180"/>
    <w:rsid w:val="006753B7"/>
    <w:rsid w:val="00675AAE"/>
    <w:rsid w:val="00675AE9"/>
    <w:rsid w:val="00676081"/>
    <w:rsid w:val="006760B0"/>
    <w:rsid w:val="0067625C"/>
    <w:rsid w:val="0067625F"/>
    <w:rsid w:val="00676554"/>
    <w:rsid w:val="006765C1"/>
    <w:rsid w:val="006769ED"/>
    <w:rsid w:val="00676C2B"/>
    <w:rsid w:val="00676F19"/>
    <w:rsid w:val="00677951"/>
    <w:rsid w:val="00677972"/>
    <w:rsid w:val="00677B52"/>
    <w:rsid w:val="00677DEE"/>
    <w:rsid w:val="00677E31"/>
    <w:rsid w:val="00677F5E"/>
    <w:rsid w:val="00677F8E"/>
    <w:rsid w:val="00680783"/>
    <w:rsid w:val="006807FB"/>
    <w:rsid w:val="00680925"/>
    <w:rsid w:val="00680BC5"/>
    <w:rsid w:val="0068166E"/>
    <w:rsid w:val="00681A3E"/>
    <w:rsid w:val="00681A67"/>
    <w:rsid w:val="00681C11"/>
    <w:rsid w:val="00682364"/>
    <w:rsid w:val="00682502"/>
    <w:rsid w:val="0068258E"/>
    <w:rsid w:val="006829CC"/>
    <w:rsid w:val="0068301C"/>
    <w:rsid w:val="00683398"/>
    <w:rsid w:val="00683687"/>
    <w:rsid w:val="0068369B"/>
    <w:rsid w:val="006837D6"/>
    <w:rsid w:val="00683850"/>
    <w:rsid w:val="00683904"/>
    <w:rsid w:val="00683913"/>
    <w:rsid w:val="006839A5"/>
    <w:rsid w:val="006839F1"/>
    <w:rsid w:val="00683E11"/>
    <w:rsid w:val="00684397"/>
    <w:rsid w:val="00684573"/>
    <w:rsid w:val="006855D4"/>
    <w:rsid w:val="00685C4F"/>
    <w:rsid w:val="00685EE2"/>
    <w:rsid w:val="006861B9"/>
    <w:rsid w:val="00686788"/>
    <w:rsid w:val="00686CC1"/>
    <w:rsid w:val="00686D33"/>
    <w:rsid w:val="00686E39"/>
    <w:rsid w:val="00686F2C"/>
    <w:rsid w:val="00687094"/>
    <w:rsid w:val="006870BF"/>
    <w:rsid w:val="006871E3"/>
    <w:rsid w:val="006871E4"/>
    <w:rsid w:val="006902CC"/>
    <w:rsid w:val="00690659"/>
    <w:rsid w:val="0069098F"/>
    <w:rsid w:val="006909DD"/>
    <w:rsid w:val="00690A8A"/>
    <w:rsid w:val="00690D74"/>
    <w:rsid w:val="00690DA2"/>
    <w:rsid w:val="00690E59"/>
    <w:rsid w:val="00691ADE"/>
    <w:rsid w:val="00691C51"/>
    <w:rsid w:val="006920A7"/>
    <w:rsid w:val="006920E6"/>
    <w:rsid w:val="00692B50"/>
    <w:rsid w:val="00692C44"/>
    <w:rsid w:val="00693342"/>
    <w:rsid w:val="0069393B"/>
    <w:rsid w:val="00693C88"/>
    <w:rsid w:val="00693E4E"/>
    <w:rsid w:val="00693F0A"/>
    <w:rsid w:val="00693F17"/>
    <w:rsid w:val="0069404D"/>
    <w:rsid w:val="006943DA"/>
    <w:rsid w:val="006945A0"/>
    <w:rsid w:val="00694746"/>
    <w:rsid w:val="00694B12"/>
    <w:rsid w:val="00694F22"/>
    <w:rsid w:val="0069561B"/>
    <w:rsid w:val="0069585E"/>
    <w:rsid w:val="00695BBB"/>
    <w:rsid w:val="00696A1E"/>
    <w:rsid w:val="00696C14"/>
    <w:rsid w:val="00696F04"/>
    <w:rsid w:val="0069700D"/>
    <w:rsid w:val="00697071"/>
    <w:rsid w:val="006975B2"/>
    <w:rsid w:val="00697972"/>
    <w:rsid w:val="0069799D"/>
    <w:rsid w:val="006A0635"/>
    <w:rsid w:val="006A0B81"/>
    <w:rsid w:val="006A1C99"/>
    <w:rsid w:val="006A1E97"/>
    <w:rsid w:val="006A20AD"/>
    <w:rsid w:val="006A278A"/>
    <w:rsid w:val="006A2C77"/>
    <w:rsid w:val="006A3E0D"/>
    <w:rsid w:val="006A4534"/>
    <w:rsid w:val="006A473B"/>
    <w:rsid w:val="006A4981"/>
    <w:rsid w:val="006A4AA6"/>
    <w:rsid w:val="006A4C53"/>
    <w:rsid w:val="006A53E0"/>
    <w:rsid w:val="006A5DF2"/>
    <w:rsid w:val="006A622D"/>
    <w:rsid w:val="006A677A"/>
    <w:rsid w:val="006A6860"/>
    <w:rsid w:val="006A6D4D"/>
    <w:rsid w:val="006A705B"/>
    <w:rsid w:val="006A71CF"/>
    <w:rsid w:val="006A7337"/>
    <w:rsid w:val="006A79B4"/>
    <w:rsid w:val="006A7A57"/>
    <w:rsid w:val="006A7ED0"/>
    <w:rsid w:val="006B03BE"/>
    <w:rsid w:val="006B04C0"/>
    <w:rsid w:val="006B0568"/>
    <w:rsid w:val="006B0D6E"/>
    <w:rsid w:val="006B14C7"/>
    <w:rsid w:val="006B1877"/>
    <w:rsid w:val="006B1C0F"/>
    <w:rsid w:val="006B275F"/>
    <w:rsid w:val="006B2781"/>
    <w:rsid w:val="006B287E"/>
    <w:rsid w:val="006B28BB"/>
    <w:rsid w:val="006B2B84"/>
    <w:rsid w:val="006B2BE8"/>
    <w:rsid w:val="006B2D28"/>
    <w:rsid w:val="006B2DAC"/>
    <w:rsid w:val="006B3037"/>
    <w:rsid w:val="006B3323"/>
    <w:rsid w:val="006B37DB"/>
    <w:rsid w:val="006B3D1C"/>
    <w:rsid w:val="006B41E1"/>
    <w:rsid w:val="006B4205"/>
    <w:rsid w:val="006B4851"/>
    <w:rsid w:val="006B49C5"/>
    <w:rsid w:val="006B5863"/>
    <w:rsid w:val="006B5B5A"/>
    <w:rsid w:val="006B5EF6"/>
    <w:rsid w:val="006B650D"/>
    <w:rsid w:val="006B65FC"/>
    <w:rsid w:val="006B666F"/>
    <w:rsid w:val="006B66B3"/>
    <w:rsid w:val="006B66B8"/>
    <w:rsid w:val="006B6A8C"/>
    <w:rsid w:val="006B6B8C"/>
    <w:rsid w:val="006B6E64"/>
    <w:rsid w:val="006B7252"/>
    <w:rsid w:val="006B79B2"/>
    <w:rsid w:val="006B7A07"/>
    <w:rsid w:val="006B7A66"/>
    <w:rsid w:val="006B7B01"/>
    <w:rsid w:val="006B7C0A"/>
    <w:rsid w:val="006B7E61"/>
    <w:rsid w:val="006C0A11"/>
    <w:rsid w:val="006C1879"/>
    <w:rsid w:val="006C1B3F"/>
    <w:rsid w:val="006C1EAE"/>
    <w:rsid w:val="006C1F57"/>
    <w:rsid w:val="006C2173"/>
    <w:rsid w:val="006C2207"/>
    <w:rsid w:val="006C2223"/>
    <w:rsid w:val="006C2439"/>
    <w:rsid w:val="006C24BD"/>
    <w:rsid w:val="006C2D8C"/>
    <w:rsid w:val="006C2EB9"/>
    <w:rsid w:val="006C31E1"/>
    <w:rsid w:val="006C3643"/>
    <w:rsid w:val="006C385F"/>
    <w:rsid w:val="006C3F1F"/>
    <w:rsid w:val="006C4437"/>
    <w:rsid w:val="006C44DF"/>
    <w:rsid w:val="006C4E4F"/>
    <w:rsid w:val="006C4EB7"/>
    <w:rsid w:val="006C5234"/>
    <w:rsid w:val="006C6524"/>
    <w:rsid w:val="006C6A76"/>
    <w:rsid w:val="006C74F5"/>
    <w:rsid w:val="006C7B86"/>
    <w:rsid w:val="006C7BBA"/>
    <w:rsid w:val="006C7DA6"/>
    <w:rsid w:val="006C7DAA"/>
    <w:rsid w:val="006D077F"/>
    <w:rsid w:val="006D0E82"/>
    <w:rsid w:val="006D0FAB"/>
    <w:rsid w:val="006D11A6"/>
    <w:rsid w:val="006D19B9"/>
    <w:rsid w:val="006D229E"/>
    <w:rsid w:val="006D236F"/>
    <w:rsid w:val="006D255F"/>
    <w:rsid w:val="006D26A5"/>
    <w:rsid w:val="006D2BB0"/>
    <w:rsid w:val="006D3918"/>
    <w:rsid w:val="006D425C"/>
    <w:rsid w:val="006D4848"/>
    <w:rsid w:val="006D4A29"/>
    <w:rsid w:val="006D4B29"/>
    <w:rsid w:val="006D4D02"/>
    <w:rsid w:val="006D4FA4"/>
    <w:rsid w:val="006D59D5"/>
    <w:rsid w:val="006D5D7D"/>
    <w:rsid w:val="006D6373"/>
    <w:rsid w:val="006D668C"/>
    <w:rsid w:val="006D6A04"/>
    <w:rsid w:val="006D6D4E"/>
    <w:rsid w:val="006D6DD7"/>
    <w:rsid w:val="006D7162"/>
    <w:rsid w:val="006D7403"/>
    <w:rsid w:val="006D749A"/>
    <w:rsid w:val="006D7528"/>
    <w:rsid w:val="006D7682"/>
    <w:rsid w:val="006D7976"/>
    <w:rsid w:val="006D7DA6"/>
    <w:rsid w:val="006D7E2D"/>
    <w:rsid w:val="006E09B7"/>
    <w:rsid w:val="006E09B9"/>
    <w:rsid w:val="006E09C2"/>
    <w:rsid w:val="006E0FAA"/>
    <w:rsid w:val="006E116C"/>
    <w:rsid w:val="006E1DF3"/>
    <w:rsid w:val="006E1EE5"/>
    <w:rsid w:val="006E270D"/>
    <w:rsid w:val="006E29EB"/>
    <w:rsid w:val="006E2C0E"/>
    <w:rsid w:val="006E2E66"/>
    <w:rsid w:val="006E3013"/>
    <w:rsid w:val="006E30C2"/>
    <w:rsid w:val="006E3209"/>
    <w:rsid w:val="006E3302"/>
    <w:rsid w:val="006E3435"/>
    <w:rsid w:val="006E35AD"/>
    <w:rsid w:val="006E4200"/>
    <w:rsid w:val="006E47B3"/>
    <w:rsid w:val="006E4A30"/>
    <w:rsid w:val="006E507F"/>
    <w:rsid w:val="006E554A"/>
    <w:rsid w:val="006E58B2"/>
    <w:rsid w:val="006E5B35"/>
    <w:rsid w:val="006E5BAF"/>
    <w:rsid w:val="006E5F9D"/>
    <w:rsid w:val="006E6C68"/>
    <w:rsid w:val="006E6E44"/>
    <w:rsid w:val="006E713A"/>
    <w:rsid w:val="006E7CE8"/>
    <w:rsid w:val="006F018A"/>
    <w:rsid w:val="006F01EA"/>
    <w:rsid w:val="006F04A3"/>
    <w:rsid w:val="006F0F32"/>
    <w:rsid w:val="006F1337"/>
    <w:rsid w:val="006F1377"/>
    <w:rsid w:val="006F1558"/>
    <w:rsid w:val="006F15E8"/>
    <w:rsid w:val="006F1865"/>
    <w:rsid w:val="006F1E09"/>
    <w:rsid w:val="006F1F22"/>
    <w:rsid w:val="006F1FB9"/>
    <w:rsid w:val="006F2143"/>
    <w:rsid w:val="006F2AD4"/>
    <w:rsid w:val="006F2B69"/>
    <w:rsid w:val="006F35D9"/>
    <w:rsid w:val="006F36BF"/>
    <w:rsid w:val="006F3859"/>
    <w:rsid w:val="006F4B61"/>
    <w:rsid w:val="006F50A7"/>
    <w:rsid w:val="006F52A6"/>
    <w:rsid w:val="006F53A2"/>
    <w:rsid w:val="006F5C21"/>
    <w:rsid w:val="006F5EA1"/>
    <w:rsid w:val="006F65EC"/>
    <w:rsid w:val="006F6B20"/>
    <w:rsid w:val="006F6BBC"/>
    <w:rsid w:val="006F741B"/>
    <w:rsid w:val="006F748D"/>
    <w:rsid w:val="006F74B9"/>
    <w:rsid w:val="007000A6"/>
    <w:rsid w:val="007002F0"/>
    <w:rsid w:val="0070033E"/>
    <w:rsid w:val="00700F4C"/>
    <w:rsid w:val="00701327"/>
    <w:rsid w:val="0070145A"/>
    <w:rsid w:val="00701875"/>
    <w:rsid w:val="00701CDB"/>
    <w:rsid w:val="00701D78"/>
    <w:rsid w:val="007021FF"/>
    <w:rsid w:val="0070229E"/>
    <w:rsid w:val="007023E3"/>
    <w:rsid w:val="00702571"/>
    <w:rsid w:val="00702833"/>
    <w:rsid w:val="00702862"/>
    <w:rsid w:val="00702B40"/>
    <w:rsid w:val="00702C17"/>
    <w:rsid w:val="00703036"/>
    <w:rsid w:val="00703124"/>
    <w:rsid w:val="00703528"/>
    <w:rsid w:val="00703638"/>
    <w:rsid w:val="0070398C"/>
    <w:rsid w:val="00704082"/>
    <w:rsid w:val="0070417A"/>
    <w:rsid w:val="00704F05"/>
    <w:rsid w:val="00705A61"/>
    <w:rsid w:val="00706041"/>
    <w:rsid w:val="007060D1"/>
    <w:rsid w:val="007065BE"/>
    <w:rsid w:val="00706785"/>
    <w:rsid w:val="007069C2"/>
    <w:rsid w:val="00706CD5"/>
    <w:rsid w:val="00706D66"/>
    <w:rsid w:val="00706EF2"/>
    <w:rsid w:val="007070E0"/>
    <w:rsid w:val="007073A6"/>
    <w:rsid w:val="00707459"/>
    <w:rsid w:val="00707B67"/>
    <w:rsid w:val="00707E5E"/>
    <w:rsid w:val="00710586"/>
    <w:rsid w:val="00710942"/>
    <w:rsid w:val="007109B3"/>
    <w:rsid w:val="007109BC"/>
    <w:rsid w:val="00710B69"/>
    <w:rsid w:val="0071139B"/>
    <w:rsid w:val="007115FA"/>
    <w:rsid w:val="00711C6E"/>
    <w:rsid w:val="00711EED"/>
    <w:rsid w:val="007125C0"/>
    <w:rsid w:val="00712B34"/>
    <w:rsid w:val="00712E1F"/>
    <w:rsid w:val="00712F48"/>
    <w:rsid w:val="007131F9"/>
    <w:rsid w:val="0071336C"/>
    <w:rsid w:val="00713D86"/>
    <w:rsid w:val="00713EA4"/>
    <w:rsid w:val="0071465C"/>
    <w:rsid w:val="007148CC"/>
    <w:rsid w:val="00714E02"/>
    <w:rsid w:val="00715A3C"/>
    <w:rsid w:val="00715BCA"/>
    <w:rsid w:val="00715C1F"/>
    <w:rsid w:val="00715F28"/>
    <w:rsid w:val="00716030"/>
    <w:rsid w:val="0071636A"/>
    <w:rsid w:val="00716B44"/>
    <w:rsid w:val="00716B50"/>
    <w:rsid w:val="007174A8"/>
    <w:rsid w:val="00717AF9"/>
    <w:rsid w:val="00717DEA"/>
    <w:rsid w:val="007204F4"/>
    <w:rsid w:val="007205D9"/>
    <w:rsid w:val="00720B94"/>
    <w:rsid w:val="00720B95"/>
    <w:rsid w:val="00720D17"/>
    <w:rsid w:val="0072102B"/>
    <w:rsid w:val="007213E9"/>
    <w:rsid w:val="007217FB"/>
    <w:rsid w:val="007220B2"/>
    <w:rsid w:val="007224B7"/>
    <w:rsid w:val="00722888"/>
    <w:rsid w:val="00722DEB"/>
    <w:rsid w:val="00722E22"/>
    <w:rsid w:val="00723246"/>
    <w:rsid w:val="00723270"/>
    <w:rsid w:val="007246F0"/>
    <w:rsid w:val="00724A85"/>
    <w:rsid w:val="00726096"/>
    <w:rsid w:val="007269C3"/>
    <w:rsid w:val="00726DEC"/>
    <w:rsid w:val="00726FD2"/>
    <w:rsid w:val="007274EB"/>
    <w:rsid w:val="00727DFE"/>
    <w:rsid w:val="00730037"/>
    <w:rsid w:val="007302A4"/>
    <w:rsid w:val="007302BF"/>
    <w:rsid w:val="00730813"/>
    <w:rsid w:val="007309FB"/>
    <w:rsid w:val="00730AB6"/>
    <w:rsid w:val="00730D87"/>
    <w:rsid w:val="00730E86"/>
    <w:rsid w:val="007315E4"/>
    <w:rsid w:val="007318B7"/>
    <w:rsid w:val="00731919"/>
    <w:rsid w:val="00731C7B"/>
    <w:rsid w:val="00732342"/>
    <w:rsid w:val="007323DF"/>
    <w:rsid w:val="007328A3"/>
    <w:rsid w:val="00733A2E"/>
    <w:rsid w:val="00733DA1"/>
    <w:rsid w:val="007340AC"/>
    <w:rsid w:val="007343E4"/>
    <w:rsid w:val="007344D6"/>
    <w:rsid w:val="00734838"/>
    <w:rsid w:val="00734847"/>
    <w:rsid w:val="007348E2"/>
    <w:rsid w:val="0073506D"/>
    <w:rsid w:val="007352C0"/>
    <w:rsid w:val="00735AD0"/>
    <w:rsid w:val="00735C3E"/>
    <w:rsid w:val="00735E3E"/>
    <w:rsid w:val="00735F22"/>
    <w:rsid w:val="00735F40"/>
    <w:rsid w:val="00735FB0"/>
    <w:rsid w:val="0073613B"/>
    <w:rsid w:val="007363F8"/>
    <w:rsid w:val="00736C31"/>
    <w:rsid w:val="00736C8F"/>
    <w:rsid w:val="00737BE2"/>
    <w:rsid w:val="007403D3"/>
    <w:rsid w:val="007406F8"/>
    <w:rsid w:val="00740AA5"/>
    <w:rsid w:val="00740CA7"/>
    <w:rsid w:val="00740F3F"/>
    <w:rsid w:val="00741442"/>
    <w:rsid w:val="00741549"/>
    <w:rsid w:val="007415D1"/>
    <w:rsid w:val="007418D0"/>
    <w:rsid w:val="00741A03"/>
    <w:rsid w:val="00741FF5"/>
    <w:rsid w:val="00742794"/>
    <w:rsid w:val="007428C5"/>
    <w:rsid w:val="00742DBA"/>
    <w:rsid w:val="00742E0A"/>
    <w:rsid w:val="00743060"/>
    <w:rsid w:val="007431E6"/>
    <w:rsid w:val="00743204"/>
    <w:rsid w:val="00743334"/>
    <w:rsid w:val="0074338B"/>
    <w:rsid w:val="00743AF6"/>
    <w:rsid w:val="00743B03"/>
    <w:rsid w:val="00743BEE"/>
    <w:rsid w:val="00744138"/>
    <w:rsid w:val="00744557"/>
    <w:rsid w:val="00744ADB"/>
    <w:rsid w:val="00744CC9"/>
    <w:rsid w:val="00744D9D"/>
    <w:rsid w:val="00745DBB"/>
    <w:rsid w:val="00746098"/>
    <w:rsid w:val="00746748"/>
    <w:rsid w:val="00746854"/>
    <w:rsid w:val="00746BD3"/>
    <w:rsid w:val="00746ED3"/>
    <w:rsid w:val="00747720"/>
    <w:rsid w:val="00747ACC"/>
    <w:rsid w:val="0075094B"/>
    <w:rsid w:val="00750BE9"/>
    <w:rsid w:val="007513BF"/>
    <w:rsid w:val="007514FB"/>
    <w:rsid w:val="0075198C"/>
    <w:rsid w:val="00751A19"/>
    <w:rsid w:val="007523E0"/>
    <w:rsid w:val="00752CDC"/>
    <w:rsid w:val="007531AD"/>
    <w:rsid w:val="007533C0"/>
    <w:rsid w:val="00753BB0"/>
    <w:rsid w:val="00753C78"/>
    <w:rsid w:val="00753DEB"/>
    <w:rsid w:val="00753DF2"/>
    <w:rsid w:val="007543B5"/>
    <w:rsid w:val="00754FA1"/>
    <w:rsid w:val="007551FD"/>
    <w:rsid w:val="00755331"/>
    <w:rsid w:val="0075560C"/>
    <w:rsid w:val="00755965"/>
    <w:rsid w:val="00755C82"/>
    <w:rsid w:val="007564E5"/>
    <w:rsid w:val="00756B28"/>
    <w:rsid w:val="007570CD"/>
    <w:rsid w:val="007575A7"/>
    <w:rsid w:val="0075765A"/>
    <w:rsid w:val="00757885"/>
    <w:rsid w:val="007579D9"/>
    <w:rsid w:val="00760A62"/>
    <w:rsid w:val="00760E1D"/>
    <w:rsid w:val="00761C20"/>
    <w:rsid w:val="00763E33"/>
    <w:rsid w:val="00764411"/>
    <w:rsid w:val="00764935"/>
    <w:rsid w:val="00764965"/>
    <w:rsid w:val="007655B1"/>
    <w:rsid w:val="0076567C"/>
    <w:rsid w:val="007656FA"/>
    <w:rsid w:val="007662A4"/>
    <w:rsid w:val="00766DA0"/>
    <w:rsid w:val="007670E0"/>
    <w:rsid w:val="007670FE"/>
    <w:rsid w:val="00770593"/>
    <w:rsid w:val="0077082C"/>
    <w:rsid w:val="0077128F"/>
    <w:rsid w:val="00771E60"/>
    <w:rsid w:val="0077209D"/>
    <w:rsid w:val="00772447"/>
    <w:rsid w:val="007725B3"/>
    <w:rsid w:val="007726DA"/>
    <w:rsid w:val="0077282B"/>
    <w:rsid w:val="007729E7"/>
    <w:rsid w:val="00772D20"/>
    <w:rsid w:val="00773500"/>
    <w:rsid w:val="007736D1"/>
    <w:rsid w:val="00773959"/>
    <w:rsid w:val="00773C9B"/>
    <w:rsid w:val="00774550"/>
    <w:rsid w:val="0077488B"/>
    <w:rsid w:val="00774B18"/>
    <w:rsid w:val="00774E9A"/>
    <w:rsid w:val="007757C7"/>
    <w:rsid w:val="00776189"/>
    <w:rsid w:val="007762F6"/>
    <w:rsid w:val="00776513"/>
    <w:rsid w:val="0077662C"/>
    <w:rsid w:val="00777446"/>
    <w:rsid w:val="007779DE"/>
    <w:rsid w:val="00777AFD"/>
    <w:rsid w:val="00780092"/>
    <w:rsid w:val="00780133"/>
    <w:rsid w:val="0078031D"/>
    <w:rsid w:val="00780564"/>
    <w:rsid w:val="00780F1A"/>
    <w:rsid w:val="007815C6"/>
    <w:rsid w:val="00781BA0"/>
    <w:rsid w:val="00781DA6"/>
    <w:rsid w:val="00781FA6"/>
    <w:rsid w:val="007821F5"/>
    <w:rsid w:val="007826B0"/>
    <w:rsid w:val="00782D1A"/>
    <w:rsid w:val="0078300A"/>
    <w:rsid w:val="0078367C"/>
    <w:rsid w:val="00783928"/>
    <w:rsid w:val="00783E19"/>
    <w:rsid w:val="0078420A"/>
    <w:rsid w:val="00784237"/>
    <w:rsid w:val="00784445"/>
    <w:rsid w:val="00784468"/>
    <w:rsid w:val="0078465C"/>
    <w:rsid w:val="00784747"/>
    <w:rsid w:val="00784786"/>
    <w:rsid w:val="007849BD"/>
    <w:rsid w:val="00784D42"/>
    <w:rsid w:val="007854B8"/>
    <w:rsid w:val="007857BF"/>
    <w:rsid w:val="007857F5"/>
    <w:rsid w:val="00785BA5"/>
    <w:rsid w:val="00786224"/>
    <w:rsid w:val="00786323"/>
    <w:rsid w:val="0078632E"/>
    <w:rsid w:val="007864FA"/>
    <w:rsid w:val="00786607"/>
    <w:rsid w:val="00786649"/>
    <w:rsid w:val="0078671A"/>
    <w:rsid w:val="00787293"/>
    <w:rsid w:val="00787474"/>
    <w:rsid w:val="00787482"/>
    <w:rsid w:val="00790563"/>
    <w:rsid w:val="007907E5"/>
    <w:rsid w:val="00790B98"/>
    <w:rsid w:val="00790D9F"/>
    <w:rsid w:val="00790F47"/>
    <w:rsid w:val="00790F6E"/>
    <w:rsid w:val="007912F2"/>
    <w:rsid w:val="00791546"/>
    <w:rsid w:val="00791578"/>
    <w:rsid w:val="007917EB"/>
    <w:rsid w:val="00791DD9"/>
    <w:rsid w:val="00791FFF"/>
    <w:rsid w:val="0079244D"/>
    <w:rsid w:val="00792E95"/>
    <w:rsid w:val="00792FCF"/>
    <w:rsid w:val="00793320"/>
    <w:rsid w:val="00793BD2"/>
    <w:rsid w:val="00793C59"/>
    <w:rsid w:val="00793D8E"/>
    <w:rsid w:val="007940F6"/>
    <w:rsid w:val="00794437"/>
    <w:rsid w:val="0079491F"/>
    <w:rsid w:val="0079498C"/>
    <w:rsid w:val="00794F13"/>
    <w:rsid w:val="00795009"/>
    <w:rsid w:val="007958B2"/>
    <w:rsid w:val="00795AB2"/>
    <w:rsid w:val="00795C53"/>
    <w:rsid w:val="00795FB6"/>
    <w:rsid w:val="0079607A"/>
    <w:rsid w:val="007965E4"/>
    <w:rsid w:val="007965EC"/>
    <w:rsid w:val="00796A8A"/>
    <w:rsid w:val="00796AB4"/>
    <w:rsid w:val="00797040"/>
    <w:rsid w:val="007971C4"/>
    <w:rsid w:val="00797681"/>
    <w:rsid w:val="00797CFC"/>
    <w:rsid w:val="00797EC7"/>
    <w:rsid w:val="007A079F"/>
    <w:rsid w:val="007A0EB7"/>
    <w:rsid w:val="007A11CD"/>
    <w:rsid w:val="007A18F0"/>
    <w:rsid w:val="007A1D4E"/>
    <w:rsid w:val="007A1E8A"/>
    <w:rsid w:val="007A1F1D"/>
    <w:rsid w:val="007A248F"/>
    <w:rsid w:val="007A25B3"/>
    <w:rsid w:val="007A2C1D"/>
    <w:rsid w:val="007A2F5D"/>
    <w:rsid w:val="007A3220"/>
    <w:rsid w:val="007A32BD"/>
    <w:rsid w:val="007A38E1"/>
    <w:rsid w:val="007A3DE0"/>
    <w:rsid w:val="007A40B6"/>
    <w:rsid w:val="007A4980"/>
    <w:rsid w:val="007A4A17"/>
    <w:rsid w:val="007A4B8A"/>
    <w:rsid w:val="007A4EFD"/>
    <w:rsid w:val="007A50EA"/>
    <w:rsid w:val="007A51B3"/>
    <w:rsid w:val="007A5282"/>
    <w:rsid w:val="007A5630"/>
    <w:rsid w:val="007A59C5"/>
    <w:rsid w:val="007A5A29"/>
    <w:rsid w:val="007A5A8A"/>
    <w:rsid w:val="007A5D10"/>
    <w:rsid w:val="007A5EA1"/>
    <w:rsid w:val="007A698D"/>
    <w:rsid w:val="007A6C70"/>
    <w:rsid w:val="007A6FDD"/>
    <w:rsid w:val="007A7089"/>
    <w:rsid w:val="007A7596"/>
    <w:rsid w:val="007A7798"/>
    <w:rsid w:val="007A78D5"/>
    <w:rsid w:val="007A7AE3"/>
    <w:rsid w:val="007A7E68"/>
    <w:rsid w:val="007B0C7B"/>
    <w:rsid w:val="007B105D"/>
    <w:rsid w:val="007B135D"/>
    <w:rsid w:val="007B137C"/>
    <w:rsid w:val="007B1EB4"/>
    <w:rsid w:val="007B2193"/>
    <w:rsid w:val="007B2502"/>
    <w:rsid w:val="007B2BB3"/>
    <w:rsid w:val="007B2CF0"/>
    <w:rsid w:val="007B36CB"/>
    <w:rsid w:val="007B396D"/>
    <w:rsid w:val="007B3B91"/>
    <w:rsid w:val="007B3D72"/>
    <w:rsid w:val="007B4879"/>
    <w:rsid w:val="007B491F"/>
    <w:rsid w:val="007B4DDD"/>
    <w:rsid w:val="007B5056"/>
    <w:rsid w:val="007B5582"/>
    <w:rsid w:val="007B5771"/>
    <w:rsid w:val="007B58BA"/>
    <w:rsid w:val="007B5B68"/>
    <w:rsid w:val="007B5BF9"/>
    <w:rsid w:val="007B63E2"/>
    <w:rsid w:val="007B648A"/>
    <w:rsid w:val="007B6A9D"/>
    <w:rsid w:val="007B6C22"/>
    <w:rsid w:val="007B6E34"/>
    <w:rsid w:val="007B6F3D"/>
    <w:rsid w:val="007B720C"/>
    <w:rsid w:val="007B77C7"/>
    <w:rsid w:val="007B7E69"/>
    <w:rsid w:val="007C0319"/>
    <w:rsid w:val="007C035E"/>
    <w:rsid w:val="007C0460"/>
    <w:rsid w:val="007C0AC0"/>
    <w:rsid w:val="007C0CAB"/>
    <w:rsid w:val="007C0CF0"/>
    <w:rsid w:val="007C0F04"/>
    <w:rsid w:val="007C1DC5"/>
    <w:rsid w:val="007C20DA"/>
    <w:rsid w:val="007C2473"/>
    <w:rsid w:val="007C2B35"/>
    <w:rsid w:val="007C37B3"/>
    <w:rsid w:val="007C38C5"/>
    <w:rsid w:val="007C3E21"/>
    <w:rsid w:val="007C3F95"/>
    <w:rsid w:val="007C46A9"/>
    <w:rsid w:val="007C4C21"/>
    <w:rsid w:val="007C5033"/>
    <w:rsid w:val="007C51C5"/>
    <w:rsid w:val="007C544D"/>
    <w:rsid w:val="007C59AE"/>
    <w:rsid w:val="007C5D51"/>
    <w:rsid w:val="007C635B"/>
    <w:rsid w:val="007C69F6"/>
    <w:rsid w:val="007C6B45"/>
    <w:rsid w:val="007C6C94"/>
    <w:rsid w:val="007C6E5C"/>
    <w:rsid w:val="007C75E1"/>
    <w:rsid w:val="007C7CFE"/>
    <w:rsid w:val="007D000F"/>
    <w:rsid w:val="007D050B"/>
    <w:rsid w:val="007D0827"/>
    <w:rsid w:val="007D10AC"/>
    <w:rsid w:val="007D224A"/>
    <w:rsid w:val="007D26F6"/>
    <w:rsid w:val="007D270F"/>
    <w:rsid w:val="007D2861"/>
    <w:rsid w:val="007D2905"/>
    <w:rsid w:val="007D29EE"/>
    <w:rsid w:val="007D2D99"/>
    <w:rsid w:val="007D2DF4"/>
    <w:rsid w:val="007D322A"/>
    <w:rsid w:val="007D38CE"/>
    <w:rsid w:val="007D3A2C"/>
    <w:rsid w:val="007D3A3C"/>
    <w:rsid w:val="007D3C12"/>
    <w:rsid w:val="007D4160"/>
    <w:rsid w:val="007D417B"/>
    <w:rsid w:val="007D44A3"/>
    <w:rsid w:val="007D4946"/>
    <w:rsid w:val="007D53F3"/>
    <w:rsid w:val="007D5968"/>
    <w:rsid w:val="007D5AEB"/>
    <w:rsid w:val="007D5D55"/>
    <w:rsid w:val="007D6582"/>
    <w:rsid w:val="007D6E1A"/>
    <w:rsid w:val="007D70DD"/>
    <w:rsid w:val="007D7192"/>
    <w:rsid w:val="007D7286"/>
    <w:rsid w:val="007D76DB"/>
    <w:rsid w:val="007D7775"/>
    <w:rsid w:val="007E005F"/>
    <w:rsid w:val="007E015C"/>
    <w:rsid w:val="007E0299"/>
    <w:rsid w:val="007E03BA"/>
    <w:rsid w:val="007E0746"/>
    <w:rsid w:val="007E1296"/>
    <w:rsid w:val="007E15F9"/>
    <w:rsid w:val="007E165C"/>
    <w:rsid w:val="007E226F"/>
    <w:rsid w:val="007E25C0"/>
    <w:rsid w:val="007E29DF"/>
    <w:rsid w:val="007E2C7F"/>
    <w:rsid w:val="007E33B5"/>
    <w:rsid w:val="007E3FDC"/>
    <w:rsid w:val="007E4178"/>
    <w:rsid w:val="007E4818"/>
    <w:rsid w:val="007E4AD4"/>
    <w:rsid w:val="007E4ECD"/>
    <w:rsid w:val="007E500A"/>
    <w:rsid w:val="007E5339"/>
    <w:rsid w:val="007E5375"/>
    <w:rsid w:val="007E5BC7"/>
    <w:rsid w:val="007E5C6E"/>
    <w:rsid w:val="007E5E08"/>
    <w:rsid w:val="007E5FDE"/>
    <w:rsid w:val="007E5FE7"/>
    <w:rsid w:val="007E6317"/>
    <w:rsid w:val="007E6434"/>
    <w:rsid w:val="007E6467"/>
    <w:rsid w:val="007E69D8"/>
    <w:rsid w:val="007E6B28"/>
    <w:rsid w:val="007E6D4D"/>
    <w:rsid w:val="007E737B"/>
    <w:rsid w:val="007E74D1"/>
    <w:rsid w:val="007E74D9"/>
    <w:rsid w:val="007E763D"/>
    <w:rsid w:val="007E7BA9"/>
    <w:rsid w:val="007E7FE3"/>
    <w:rsid w:val="007F028C"/>
    <w:rsid w:val="007F0335"/>
    <w:rsid w:val="007F0BDB"/>
    <w:rsid w:val="007F0BE6"/>
    <w:rsid w:val="007F0D05"/>
    <w:rsid w:val="007F0DB9"/>
    <w:rsid w:val="007F1476"/>
    <w:rsid w:val="007F1C03"/>
    <w:rsid w:val="007F1DFA"/>
    <w:rsid w:val="007F2544"/>
    <w:rsid w:val="007F26FA"/>
    <w:rsid w:val="007F2F2B"/>
    <w:rsid w:val="007F3112"/>
    <w:rsid w:val="007F339D"/>
    <w:rsid w:val="007F3544"/>
    <w:rsid w:val="007F39C6"/>
    <w:rsid w:val="007F3BC8"/>
    <w:rsid w:val="007F434E"/>
    <w:rsid w:val="007F4396"/>
    <w:rsid w:val="007F44EE"/>
    <w:rsid w:val="007F4502"/>
    <w:rsid w:val="007F46EC"/>
    <w:rsid w:val="007F4926"/>
    <w:rsid w:val="007F4A2A"/>
    <w:rsid w:val="007F53C4"/>
    <w:rsid w:val="007F5449"/>
    <w:rsid w:val="007F54FC"/>
    <w:rsid w:val="007F58C0"/>
    <w:rsid w:val="007F59CA"/>
    <w:rsid w:val="007F5B0A"/>
    <w:rsid w:val="007F66E0"/>
    <w:rsid w:val="007F6C42"/>
    <w:rsid w:val="007F7116"/>
    <w:rsid w:val="007F7201"/>
    <w:rsid w:val="00800275"/>
    <w:rsid w:val="008002D7"/>
    <w:rsid w:val="00800922"/>
    <w:rsid w:val="00800D45"/>
    <w:rsid w:val="0080112B"/>
    <w:rsid w:val="0080163C"/>
    <w:rsid w:val="0080192E"/>
    <w:rsid w:val="00801D2F"/>
    <w:rsid w:val="008020B8"/>
    <w:rsid w:val="008027D0"/>
    <w:rsid w:val="00803420"/>
    <w:rsid w:val="008037E4"/>
    <w:rsid w:val="0080423D"/>
    <w:rsid w:val="00804294"/>
    <w:rsid w:val="008048EC"/>
    <w:rsid w:val="00804E79"/>
    <w:rsid w:val="00804E8C"/>
    <w:rsid w:val="00804F39"/>
    <w:rsid w:val="00805109"/>
    <w:rsid w:val="008054E7"/>
    <w:rsid w:val="00805588"/>
    <w:rsid w:val="00805776"/>
    <w:rsid w:val="00805890"/>
    <w:rsid w:val="00805B55"/>
    <w:rsid w:val="00805BA2"/>
    <w:rsid w:val="008067F1"/>
    <w:rsid w:val="00806B24"/>
    <w:rsid w:val="00806C4A"/>
    <w:rsid w:val="00806F38"/>
    <w:rsid w:val="008071F4"/>
    <w:rsid w:val="00807558"/>
    <w:rsid w:val="00807A70"/>
    <w:rsid w:val="00807DAB"/>
    <w:rsid w:val="00807E3C"/>
    <w:rsid w:val="00807FE0"/>
    <w:rsid w:val="008102DA"/>
    <w:rsid w:val="00810482"/>
    <w:rsid w:val="0081057B"/>
    <w:rsid w:val="008108CF"/>
    <w:rsid w:val="00810BB8"/>
    <w:rsid w:val="008114B0"/>
    <w:rsid w:val="00811812"/>
    <w:rsid w:val="00811948"/>
    <w:rsid w:val="00811A7B"/>
    <w:rsid w:val="00811EB9"/>
    <w:rsid w:val="00812E8A"/>
    <w:rsid w:val="0081337F"/>
    <w:rsid w:val="00813533"/>
    <w:rsid w:val="008137F7"/>
    <w:rsid w:val="00813855"/>
    <w:rsid w:val="0081470D"/>
    <w:rsid w:val="008147ED"/>
    <w:rsid w:val="00814B7B"/>
    <w:rsid w:val="0081526B"/>
    <w:rsid w:val="00815640"/>
    <w:rsid w:val="00815963"/>
    <w:rsid w:val="00815D1C"/>
    <w:rsid w:val="008165BD"/>
    <w:rsid w:val="00816630"/>
    <w:rsid w:val="00816EF4"/>
    <w:rsid w:val="00816F52"/>
    <w:rsid w:val="00817F35"/>
    <w:rsid w:val="0082022B"/>
    <w:rsid w:val="00820D15"/>
    <w:rsid w:val="00820D46"/>
    <w:rsid w:val="008212E2"/>
    <w:rsid w:val="00821593"/>
    <w:rsid w:val="00821BBB"/>
    <w:rsid w:val="00821FC5"/>
    <w:rsid w:val="00822805"/>
    <w:rsid w:val="008228CD"/>
    <w:rsid w:val="00822BB1"/>
    <w:rsid w:val="0082309E"/>
    <w:rsid w:val="0082315A"/>
    <w:rsid w:val="008236B4"/>
    <w:rsid w:val="00823E57"/>
    <w:rsid w:val="00823FE6"/>
    <w:rsid w:val="0082433C"/>
    <w:rsid w:val="00824A4F"/>
    <w:rsid w:val="00824A87"/>
    <w:rsid w:val="00824B05"/>
    <w:rsid w:val="00824C0F"/>
    <w:rsid w:val="00825363"/>
    <w:rsid w:val="008259BF"/>
    <w:rsid w:val="00825A27"/>
    <w:rsid w:val="00825B60"/>
    <w:rsid w:val="00825C99"/>
    <w:rsid w:val="00825F4C"/>
    <w:rsid w:val="00826179"/>
    <w:rsid w:val="00826326"/>
    <w:rsid w:val="008265B0"/>
    <w:rsid w:val="00826CD0"/>
    <w:rsid w:val="008271AF"/>
    <w:rsid w:val="00827B5E"/>
    <w:rsid w:val="00830704"/>
    <w:rsid w:val="0083079C"/>
    <w:rsid w:val="00830900"/>
    <w:rsid w:val="00830AF1"/>
    <w:rsid w:val="008311CB"/>
    <w:rsid w:val="008313CF"/>
    <w:rsid w:val="008314BB"/>
    <w:rsid w:val="00831578"/>
    <w:rsid w:val="00831619"/>
    <w:rsid w:val="008316C0"/>
    <w:rsid w:val="0083183D"/>
    <w:rsid w:val="008318DF"/>
    <w:rsid w:val="00831BA7"/>
    <w:rsid w:val="00832321"/>
    <w:rsid w:val="00832347"/>
    <w:rsid w:val="0083262B"/>
    <w:rsid w:val="00832717"/>
    <w:rsid w:val="00832A31"/>
    <w:rsid w:val="00832CE5"/>
    <w:rsid w:val="008336EF"/>
    <w:rsid w:val="00833EB2"/>
    <w:rsid w:val="00833F25"/>
    <w:rsid w:val="00833FD5"/>
    <w:rsid w:val="008345CB"/>
    <w:rsid w:val="008346BF"/>
    <w:rsid w:val="00834A16"/>
    <w:rsid w:val="00834A2E"/>
    <w:rsid w:val="00834AD5"/>
    <w:rsid w:val="00834BD6"/>
    <w:rsid w:val="008351E9"/>
    <w:rsid w:val="00835EE9"/>
    <w:rsid w:val="00836361"/>
    <w:rsid w:val="00836C26"/>
    <w:rsid w:val="00836DD6"/>
    <w:rsid w:val="008376A2"/>
    <w:rsid w:val="00837864"/>
    <w:rsid w:val="00837AA0"/>
    <w:rsid w:val="00837B63"/>
    <w:rsid w:val="008405C6"/>
    <w:rsid w:val="00840660"/>
    <w:rsid w:val="00840698"/>
    <w:rsid w:val="00840DC7"/>
    <w:rsid w:val="00841040"/>
    <w:rsid w:val="008411BD"/>
    <w:rsid w:val="00841C2A"/>
    <w:rsid w:val="008423B1"/>
    <w:rsid w:val="00842503"/>
    <w:rsid w:val="00842E0C"/>
    <w:rsid w:val="0084398C"/>
    <w:rsid w:val="008441D6"/>
    <w:rsid w:val="00844B47"/>
    <w:rsid w:val="00845100"/>
    <w:rsid w:val="008451F8"/>
    <w:rsid w:val="00845DF7"/>
    <w:rsid w:val="008465B4"/>
    <w:rsid w:val="008465C7"/>
    <w:rsid w:val="0084677F"/>
    <w:rsid w:val="00846869"/>
    <w:rsid w:val="00846B84"/>
    <w:rsid w:val="00846E56"/>
    <w:rsid w:val="00846F7E"/>
    <w:rsid w:val="008474CC"/>
    <w:rsid w:val="00847E2A"/>
    <w:rsid w:val="00850036"/>
    <w:rsid w:val="0085012E"/>
    <w:rsid w:val="00850895"/>
    <w:rsid w:val="00850955"/>
    <w:rsid w:val="00850D85"/>
    <w:rsid w:val="00850F47"/>
    <w:rsid w:val="00851263"/>
    <w:rsid w:val="008519CD"/>
    <w:rsid w:val="00851B20"/>
    <w:rsid w:val="00851CB5"/>
    <w:rsid w:val="00851D6A"/>
    <w:rsid w:val="008521A8"/>
    <w:rsid w:val="00852208"/>
    <w:rsid w:val="0085291C"/>
    <w:rsid w:val="00853065"/>
    <w:rsid w:val="00853179"/>
    <w:rsid w:val="00853710"/>
    <w:rsid w:val="00853856"/>
    <w:rsid w:val="00853A20"/>
    <w:rsid w:val="00854211"/>
    <w:rsid w:val="00854548"/>
    <w:rsid w:val="00854CC9"/>
    <w:rsid w:val="00854CF1"/>
    <w:rsid w:val="00855563"/>
    <w:rsid w:val="008556A0"/>
    <w:rsid w:val="008561C8"/>
    <w:rsid w:val="00856B07"/>
    <w:rsid w:val="00857074"/>
    <w:rsid w:val="0085762E"/>
    <w:rsid w:val="00857BE6"/>
    <w:rsid w:val="00857DCE"/>
    <w:rsid w:val="00857FBA"/>
    <w:rsid w:val="00857FEA"/>
    <w:rsid w:val="0086007D"/>
    <w:rsid w:val="008605DA"/>
    <w:rsid w:val="008605EA"/>
    <w:rsid w:val="00860634"/>
    <w:rsid w:val="00860884"/>
    <w:rsid w:val="00860A3B"/>
    <w:rsid w:val="00860C35"/>
    <w:rsid w:val="00860D36"/>
    <w:rsid w:val="00861BA2"/>
    <w:rsid w:val="0086204E"/>
    <w:rsid w:val="008620AA"/>
    <w:rsid w:val="00862759"/>
    <w:rsid w:val="00862BD2"/>
    <w:rsid w:val="0086327E"/>
    <w:rsid w:val="00863534"/>
    <w:rsid w:val="008637EA"/>
    <w:rsid w:val="00863A05"/>
    <w:rsid w:val="00864159"/>
    <w:rsid w:val="00864698"/>
    <w:rsid w:val="00864BD7"/>
    <w:rsid w:val="008650DC"/>
    <w:rsid w:val="008652B6"/>
    <w:rsid w:val="00865771"/>
    <w:rsid w:val="00865A76"/>
    <w:rsid w:val="00866A7F"/>
    <w:rsid w:val="00866D09"/>
    <w:rsid w:val="0086722F"/>
    <w:rsid w:val="0086745A"/>
    <w:rsid w:val="00867569"/>
    <w:rsid w:val="00870630"/>
    <w:rsid w:val="008707E6"/>
    <w:rsid w:val="00870F73"/>
    <w:rsid w:val="0087119E"/>
    <w:rsid w:val="008713F6"/>
    <w:rsid w:val="008716AF"/>
    <w:rsid w:val="008716E7"/>
    <w:rsid w:val="00872911"/>
    <w:rsid w:val="00872B4B"/>
    <w:rsid w:val="00872B91"/>
    <w:rsid w:val="00873B3C"/>
    <w:rsid w:val="00874509"/>
    <w:rsid w:val="0087490F"/>
    <w:rsid w:val="00874A5A"/>
    <w:rsid w:val="008750EA"/>
    <w:rsid w:val="00875E88"/>
    <w:rsid w:val="00876ADA"/>
    <w:rsid w:val="00876AE1"/>
    <w:rsid w:val="008775E5"/>
    <w:rsid w:val="008775FA"/>
    <w:rsid w:val="00877B8A"/>
    <w:rsid w:val="00877C68"/>
    <w:rsid w:val="00877F28"/>
    <w:rsid w:val="008805E1"/>
    <w:rsid w:val="008807E8"/>
    <w:rsid w:val="008808C5"/>
    <w:rsid w:val="00880AE9"/>
    <w:rsid w:val="00881406"/>
    <w:rsid w:val="00881734"/>
    <w:rsid w:val="00881BA0"/>
    <w:rsid w:val="0088214B"/>
    <w:rsid w:val="00882C5B"/>
    <w:rsid w:val="00883781"/>
    <w:rsid w:val="00883CF4"/>
    <w:rsid w:val="00883E96"/>
    <w:rsid w:val="008840B1"/>
    <w:rsid w:val="00884701"/>
    <w:rsid w:val="00884B61"/>
    <w:rsid w:val="0088530A"/>
    <w:rsid w:val="00885C57"/>
    <w:rsid w:val="00885EA5"/>
    <w:rsid w:val="00885F48"/>
    <w:rsid w:val="00886197"/>
    <w:rsid w:val="008867CB"/>
    <w:rsid w:val="008869CC"/>
    <w:rsid w:val="00886B0E"/>
    <w:rsid w:val="00886D11"/>
    <w:rsid w:val="00886FA7"/>
    <w:rsid w:val="008874EF"/>
    <w:rsid w:val="0088799E"/>
    <w:rsid w:val="00887DB9"/>
    <w:rsid w:val="00887EDF"/>
    <w:rsid w:val="008900B2"/>
    <w:rsid w:val="008908EE"/>
    <w:rsid w:val="00890CDC"/>
    <w:rsid w:val="00890D78"/>
    <w:rsid w:val="008916A1"/>
    <w:rsid w:val="00891C7E"/>
    <w:rsid w:val="00891DB4"/>
    <w:rsid w:val="0089239B"/>
    <w:rsid w:val="00892424"/>
    <w:rsid w:val="00892D10"/>
    <w:rsid w:val="00892EBF"/>
    <w:rsid w:val="00892F3A"/>
    <w:rsid w:val="00893299"/>
    <w:rsid w:val="008938EC"/>
    <w:rsid w:val="0089419B"/>
    <w:rsid w:val="008941F9"/>
    <w:rsid w:val="008942DB"/>
    <w:rsid w:val="008942E3"/>
    <w:rsid w:val="008943FF"/>
    <w:rsid w:val="00894A74"/>
    <w:rsid w:val="00894CA6"/>
    <w:rsid w:val="00894CB7"/>
    <w:rsid w:val="008950FE"/>
    <w:rsid w:val="00895163"/>
    <w:rsid w:val="0089575F"/>
    <w:rsid w:val="00895CCC"/>
    <w:rsid w:val="008966BE"/>
    <w:rsid w:val="00896DEA"/>
    <w:rsid w:val="00896E4D"/>
    <w:rsid w:val="00896EE5"/>
    <w:rsid w:val="00897944"/>
    <w:rsid w:val="00897E94"/>
    <w:rsid w:val="008A00C9"/>
    <w:rsid w:val="008A0723"/>
    <w:rsid w:val="008A11DB"/>
    <w:rsid w:val="008A12BE"/>
    <w:rsid w:val="008A2512"/>
    <w:rsid w:val="008A28BC"/>
    <w:rsid w:val="008A29A7"/>
    <w:rsid w:val="008A2B08"/>
    <w:rsid w:val="008A2DAE"/>
    <w:rsid w:val="008A2FA5"/>
    <w:rsid w:val="008A3775"/>
    <w:rsid w:val="008A380C"/>
    <w:rsid w:val="008A3D6C"/>
    <w:rsid w:val="008A42D1"/>
    <w:rsid w:val="008A4540"/>
    <w:rsid w:val="008A509F"/>
    <w:rsid w:val="008A5505"/>
    <w:rsid w:val="008A5606"/>
    <w:rsid w:val="008A66DF"/>
    <w:rsid w:val="008A672E"/>
    <w:rsid w:val="008A70FF"/>
    <w:rsid w:val="008A7223"/>
    <w:rsid w:val="008A722B"/>
    <w:rsid w:val="008A79C8"/>
    <w:rsid w:val="008B01EC"/>
    <w:rsid w:val="008B0492"/>
    <w:rsid w:val="008B0629"/>
    <w:rsid w:val="008B0665"/>
    <w:rsid w:val="008B07A4"/>
    <w:rsid w:val="008B0C9B"/>
    <w:rsid w:val="008B1390"/>
    <w:rsid w:val="008B13CC"/>
    <w:rsid w:val="008B1537"/>
    <w:rsid w:val="008B15A0"/>
    <w:rsid w:val="008B1D8A"/>
    <w:rsid w:val="008B1E00"/>
    <w:rsid w:val="008B1E0B"/>
    <w:rsid w:val="008B21A5"/>
    <w:rsid w:val="008B284A"/>
    <w:rsid w:val="008B2EAD"/>
    <w:rsid w:val="008B2F7E"/>
    <w:rsid w:val="008B3698"/>
    <w:rsid w:val="008B4443"/>
    <w:rsid w:val="008B4940"/>
    <w:rsid w:val="008B4A4B"/>
    <w:rsid w:val="008B4AD9"/>
    <w:rsid w:val="008B4D2D"/>
    <w:rsid w:val="008B60EB"/>
    <w:rsid w:val="008B6128"/>
    <w:rsid w:val="008B613A"/>
    <w:rsid w:val="008B6277"/>
    <w:rsid w:val="008B6ACF"/>
    <w:rsid w:val="008B6DAC"/>
    <w:rsid w:val="008B6DC8"/>
    <w:rsid w:val="008B7919"/>
    <w:rsid w:val="008B7B22"/>
    <w:rsid w:val="008B7E03"/>
    <w:rsid w:val="008C0479"/>
    <w:rsid w:val="008C06AD"/>
    <w:rsid w:val="008C0931"/>
    <w:rsid w:val="008C0EE9"/>
    <w:rsid w:val="008C11E5"/>
    <w:rsid w:val="008C149E"/>
    <w:rsid w:val="008C17F6"/>
    <w:rsid w:val="008C1932"/>
    <w:rsid w:val="008C199B"/>
    <w:rsid w:val="008C1A5B"/>
    <w:rsid w:val="008C1B44"/>
    <w:rsid w:val="008C283B"/>
    <w:rsid w:val="008C2B9D"/>
    <w:rsid w:val="008C320C"/>
    <w:rsid w:val="008C361D"/>
    <w:rsid w:val="008C37B9"/>
    <w:rsid w:val="008C3813"/>
    <w:rsid w:val="008C38F9"/>
    <w:rsid w:val="008C3A49"/>
    <w:rsid w:val="008C4109"/>
    <w:rsid w:val="008C4576"/>
    <w:rsid w:val="008C47FA"/>
    <w:rsid w:val="008C49CB"/>
    <w:rsid w:val="008C4A16"/>
    <w:rsid w:val="008C4B9A"/>
    <w:rsid w:val="008C4D8E"/>
    <w:rsid w:val="008C4E3A"/>
    <w:rsid w:val="008C510E"/>
    <w:rsid w:val="008C51DB"/>
    <w:rsid w:val="008C5721"/>
    <w:rsid w:val="008C5E5F"/>
    <w:rsid w:val="008C5FA3"/>
    <w:rsid w:val="008C6C7D"/>
    <w:rsid w:val="008C7064"/>
    <w:rsid w:val="008C721A"/>
    <w:rsid w:val="008C7C4D"/>
    <w:rsid w:val="008D0408"/>
    <w:rsid w:val="008D081A"/>
    <w:rsid w:val="008D0B1F"/>
    <w:rsid w:val="008D0CA7"/>
    <w:rsid w:val="008D0E0A"/>
    <w:rsid w:val="008D1BF0"/>
    <w:rsid w:val="008D1C39"/>
    <w:rsid w:val="008D1F6B"/>
    <w:rsid w:val="008D2064"/>
    <w:rsid w:val="008D218A"/>
    <w:rsid w:val="008D238D"/>
    <w:rsid w:val="008D2F27"/>
    <w:rsid w:val="008D364E"/>
    <w:rsid w:val="008D3718"/>
    <w:rsid w:val="008D3AB7"/>
    <w:rsid w:val="008D42B5"/>
    <w:rsid w:val="008D4376"/>
    <w:rsid w:val="008D4CE1"/>
    <w:rsid w:val="008D4D8A"/>
    <w:rsid w:val="008D5840"/>
    <w:rsid w:val="008D61EF"/>
    <w:rsid w:val="008D6764"/>
    <w:rsid w:val="008D6966"/>
    <w:rsid w:val="008D6C7E"/>
    <w:rsid w:val="008D6EE8"/>
    <w:rsid w:val="008D71D3"/>
    <w:rsid w:val="008D75EB"/>
    <w:rsid w:val="008D7DCE"/>
    <w:rsid w:val="008E028B"/>
    <w:rsid w:val="008E08E5"/>
    <w:rsid w:val="008E0B05"/>
    <w:rsid w:val="008E0C76"/>
    <w:rsid w:val="008E1539"/>
    <w:rsid w:val="008E18D5"/>
    <w:rsid w:val="008E1A89"/>
    <w:rsid w:val="008E2141"/>
    <w:rsid w:val="008E2203"/>
    <w:rsid w:val="008E235E"/>
    <w:rsid w:val="008E2470"/>
    <w:rsid w:val="008E284F"/>
    <w:rsid w:val="008E28BE"/>
    <w:rsid w:val="008E2EE2"/>
    <w:rsid w:val="008E380B"/>
    <w:rsid w:val="008E389F"/>
    <w:rsid w:val="008E38A0"/>
    <w:rsid w:val="008E38F6"/>
    <w:rsid w:val="008E3EFD"/>
    <w:rsid w:val="008E4D5A"/>
    <w:rsid w:val="008E4D60"/>
    <w:rsid w:val="008E539D"/>
    <w:rsid w:val="008E54C8"/>
    <w:rsid w:val="008E55F5"/>
    <w:rsid w:val="008E59D4"/>
    <w:rsid w:val="008E5BAD"/>
    <w:rsid w:val="008E5E91"/>
    <w:rsid w:val="008E60CF"/>
    <w:rsid w:val="008E629B"/>
    <w:rsid w:val="008E6861"/>
    <w:rsid w:val="008E70B4"/>
    <w:rsid w:val="008E70EA"/>
    <w:rsid w:val="008E71D5"/>
    <w:rsid w:val="008E7392"/>
    <w:rsid w:val="008E748A"/>
    <w:rsid w:val="008E7B0A"/>
    <w:rsid w:val="008F0416"/>
    <w:rsid w:val="008F0873"/>
    <w:rsid w:val="008F0E5F"/>
    <w:rsid w:val="008F116F"/>
    <w:rsid w:val="008F1378"/>
    <w:rsid w:val="008F1409"/>
    <w:rsid w:val="008F1550"/>
    <w:rsid w:val="008F18ED"/>
    <w:rsid w:val="008F234E"/>
    <w:rsid w:val="008F24C2"/>
    <w:rsid w:val="008F25CE"/>
    <w:rsid w:val="008F2A98"/>
    <w:rsid w:val="008F2C61"/>
    <w:rsid w:val="008F338A"/>
    <w:rsid w:val="008F4801"/>
    <w:rsid w:val="008F4A8E"/>
    <w:rsid w:val="008F50BD"/>
    <w:rsid w:val="008F52A6"/>
    <w:rsid w:val="008F5D5C"/>
    <w:rsid w:val="008F6008"/>
    <w:rsid w:val="008F6119"/>
    <w:rsid w:val="008F6199"/>
    <w:rsid w:val="008F69CA"/>
    <w:rsid w:val="008F6D88"/>
    <w:rsid w:val="008F6DA1"/>
    <w:rsid w:val="008F6F66"/>
    <w:rsid w:val="008F76BA"/>
    <w:rsid w:val="008F773F"/>
    <w:rsid w:val="008F779F"/>
    <w:rsid w:val="008F7B41"/>
    <w:rsid w:val="00900226"/>
    <w:rsid w:val="00900464"/>
    <w:rsid w:val="0090057A"/>
    <w:rsid w:val="00900F00"/>
    <w:rsid w:val="009011C9"/>
    <w:rsid w:val="00901465"/>
    <w:rsid w:val="00901871"/>
    <w:rsid w:val="00901EFA"/>
    <w:rsid w:val="00902021"/>
    <w:rsid w:val="009020FE"/>
    <w:rsid w:val="009021E5"/>
    <w:rsid w:val="009029E9"/>
    <w:rsid w:val="00902D21"/>
    <w:rsid w:val="0090351F"/>
    <w:rsid w:val="009038CA"/>
    <w:rsid w:val="009039C3"/>
    <w:rsid w:val="00903E2E"/>
    <w:rsid w:val="00904505"/>
    <w:rsid w:val="00904E51"/>
    <w:rsid w:val="0090510E"/>
    <w:rsid w:val="00905613"/>
    <w:rsid w:val="00905685"/>
    <w:rsid w:val="009058FE"/>
    <w:rsid w:val="00907443"/>
    <w:rsid w:val="009075E3"/>
    <w:rsid w:val="009076B6"/>
    <w:rsid w:val="00907A9F"/>
    <w:rsid w:val="00910630"/>
    <w:rsid w:val="0091088E"/>
    <w:rsid w:val="00910B61"/>
    <w:rsid w:val="00910D91"/>
    <w:rsid w:val="00911080"/>
    <w:rsid w:val="00911B57"/>
    <w:rsid w:val="00911FDC"/>
    <w:rsid w:val="0091208D"/>
    <w:rsid w:val="009122A9"/>
    <w:rsid w:val="0091235F"/>
    <w:rsid w:val="00912BCC"/>
    <w:rsid w:val="0091307E"/>
    <w:rsid w:val="0091399F"/>
    <w:rsid w:val="009139DF"/>
    <w:rsid w:val="00913E1A"/>
    <w:rsid w:val="00913E6B"/>
    <w:rsid w:val="00913F1A"/>
    <w:rsid w:val="009142EB"/>
    <w:rsid w:val="00914358"/>
    <w:rsid w:val="0091484C"/>
    <w:rsid w:val="00914E7E"/>
    <w:rsid w:val="00915318"/>
    <w:rsid w:val="009157E9"/>
    <w:rsid w:val="00916154"/>
    <w:rsid w:val="00916588"/>
    <w:rsid w:val="00916743"/>
    <w:rsid w:val="00916F0F"/>
    <w:rsid w:val="00916F90"/>
    <w:rsid w:val="00917022"/>
    <w:rsid w:val="00917A76"/>
    <w:rsid w:val="00917B5A"/>
    <w:rsid w:val="00917E0A"/>
    <w:rsid w:val="00917EA1"/>
    <w:rsid w:val="0092036B"/>
    <w:rsid w:val="009203D3"/>
    <w:rsid w:val="00920D6C"/>
    <w:rsid w:val="009219B3"/>
    <w:rsid w:val="00921A15"/>
    <w:rsid w:val="00921BF4"/>
    <w:rsid w:val="00922371"/>
    <w:rsid w:val="00922759"/>
    <w:rsid w:val="0092297A"/>
    <w:rsid w:val="00922D0A"/>
    <w:rsid w:val="00922D2A"/>
    <w:rsid w:val="00922FFD"/>
    <w:rsid w:val="00923720"/>
    <w:rsid w:val="00923D9E"/>
    <w:rsid w:val="00923F02"/>
    <w:rsid w:val="009241C0"/>
    <w:rsid w:val="009244D0"/>
    <w:rsid w:val="0092455E"/>
    <w:rsid w:val="00924F02"/>
    <w:rsid w:val="009251A5"/>
    <w:rsid w:val="009252C2"/>
    <w:rsid w:val="00925B46"/>
    <w:rsid w:val="00926375"/>
    <w:rsid w:val="009269B8"/>
    <w:rsid w:val="00926CAF"/>
    <w:rsid w:val="009271B6"/>
    <w:rsid w:val="009272CA"/>
    <w:rsid w:val="0093010B"/>
    <w:rsid w:val="0093019C"/>
    <w:rsid w:val="009305A0"/>
    <w:rsid w:val="0093170E"/>
    <w:rsid w:val="009317EA"/>
    <w:rsid w:val="009318FA"/>
    <w:rsid w:val="00931AB5"/>
    <w:rsid w:val="00931C69"/>
    <w:rsid w:val="00932820"/>
    <w:rsid w:val="00932979"/>
    <w:rsid w:val="00932A28"/>
    <w:rsid w:val="0093345A"/>
    <w:rsid w:val="00933522"/>
    <w:rsid w:val="009344A4"/>
    <w:rsid w:val="00934644"/>
    <w:rsid w:val="0093493A"/>
    <w:rsid w:val="00934C6D"/>
    <w:rsid w:val="00934C9E"/>
    <w:rsid w:val="00934D8A"/>
    <w:rsid w:val="00934FA5"/>
    <w:rsid w:val="00935C69"/>
    <w:rsid w:val="00935F0A"/>
    <w:rsid w:val="009363BA"/>
    <w:rsid w:val="00936406"/>
    <w:rsid w:val="00936809"/>
    <w:rsid w:val="00936934"/>
    <w:rsid w:val="00936C18"/>
    <w:rsid w:val="00936CCC"/>
    <w:rsid w:val="00936D50"/>
    <w:rsid w:val="00937158"/>
    <w:rsid w:val="009371DA"/>
    <w:rsid w:val="0093736A"/>
    <w:rsid w:val="0093737D"/>
    <w:rsid w:val="00937457"/>
    <w:rsid w:val="0093763C"/>
    <w:rsid w:val="009377E0"/>
    <w:rsid w:val="00937875"/>
    <w:rsid w:val="00937A5D"/>
    <w:rsid w:val="00937E37"/>
    <w:rsid w:val="009404B7"/>
    <w:rsid w:val="0094087E"/>
    <w:rsid w:val="009410CC"/>
    <w:rsid w:val="009414A3"/>
    <w:rsid w:val="00941919"/>
    <w:rsid w:val="00941BFC"/>
    <w:rsid w:val="009421A5"/>
    <w:rsid w:val="009426F6"/>
    <w:rsid w:val="009429F8"/>
    <w:rsid w:val="00942CBC"/>
    <w:rsid w:val="00943092"/>
    <w:rsid w:val="00943AA5"/>
    <w:rsid w:val="00943DE6"/>
    <w:rsid w:val="00944340"/>
    <w:rsid w:val="00944843"/>
    <w:rsid w:val="00944872"/>
    <w:rsid w:val="009449AA"/>
    <w:rsid w:val="00944B70"/>
    <w:rsid w:val="00944C37"/>
    <w:rsid w:val="00945344"/>
    <w:rsid w:val="0094604C"/>
    <w:rsid w:val="00946B87"/>
    <w:rsid w:val="00947031"/>
    <w:rsid w:val="00947072"/>
    <w:rsid w:val="00947846"/>
    <w:rsid w:val="00947CE2"/>
    <w:rsid w:val="00950102"/>
    <w:rsid w:val="00950AB6"/>
    <w:rsid w:val="00950FAD"/>
    <w:rsid w:val="009515A5"/>
    <w:rsid w:val="00951A4F"/>
    <w:rsid w:val="00951CAA"/>
    <w:rsid w:val="00951EB2"/>
    <w:rsid w:val="00952D72"/>
    <w:rsid w:val="009534EE"/>
    <w:rsid w:val="009537E2"/>
    <w:rsid w:val="0095401F"/>
    <w:rsid w:val="00954C01"/>
    <w:rsid w:val="00955022"/>
    <w:rsid w:val="009556B4"/>
    <w:rsid w:val="009560D8"/>
    <w:rsid w:val="009562C2"/>
    <w:rsid w:val="009564E6"/>
    <w:rsid w:val="00956A29"/>
    <w:rsid w:val="009573AA"/>
    <w:rsid w:val="00957861"/>
    <w:rsid w:val="00957B92"/>
    <w:rsid w:val="00957BAC"/>
    <w:rsid w:val="00957CC1"/>
    <w:rsid w:val="00957DEF"/>
    <w:rsid w:val="00957E23"/>
    <w:rsid w:val="00957EC7"/>
    <w:rsid w:val="009602C7"/>
    <w:rsid w:val="009607FD"/>
    <w:rsid w:val="00960E1D"/>
    <w:rsid w:val="00960E25"/>
    <w:rsid w:val="00960F5D"/>
    <w:rsid w:val="00960FF8"/>
    <w:rsid w:val="009619CB"/>
    <w:rsid w:val="00962394"/>
    <w:rsid w:val="00962BCB"/>
    <w:rsid w:val="00963523"/>
    <w:rsid w:val="0096356B"/>
    <w:rsid w:val="0096382E"/>
    <w:rsid w:val="009639AE"/>
    <w:rsid w:val="00963BA1"/>
    <w:rsid w:val="00963F5E"/>
    <w:rsid w:val="00963FA7"/>
    <w:rsid w:val="00964C6D"/>
    <w:rsid w:val="00964E13"/>
    <w:rsid w:val="009655AE"/>
    <w:rsid w:val="00965883"/>
    <w:rsid w:val="00965FE8"/>
    <w:rsid w:val="009663C0"/>
    <w:rsid w:val="009666CA"/>
    <w:rsid w:val="00966BA9"/>
    <w:rsid w:val="00966E73"/>
    <w:rsid w:val="00967019"/>
    <w:rsid w:val="00967E36"/>
    <w:rsid w:val="009702FE"/>
    <w:rsid w:val="009704C9"/>
    <w:rsid w:val="0097074E"/>
    <w:rsid w:val="00970C1D"/>
    <w:rsid w:val="009710F8"/>
    <w:rsid w:val="009713F7"/>
    <w:rsid w:val="009714C4"/>
    <w:rsid w:val="00971A70"/>
    <w:rsid w:val="00971BE6"/>
    <w:rsid w:val="00972335"/>
    <w:rsid w:val="009728B6"/>
    <w:rsid w:val="00972B37"/>
    <w:rsid w:val="00973362"/>
    <w:rsid w:val="00973389"/>
    <w:rsid w:val="00973A70"/>
    <w:rsid w:val="009740BE"/>
    <w:rsid w:val="0097430A"/>
    <w:rsid w:val="0097432A"/>
    <w:rsid w:val="009745A2"/>
    <w:rsid w:val="00974A13"/>
    <w:rsid w:val="00974B5D"/>
    <w:rsid w:val="00974CFB"/>
    <w:rsid w:val="00974FD0"/>
    <w:rsid w:val="009767CF"/>
    <w:rsid w:val="00976AA6"/>
    <w:rsid w:val="00977499"/>
    <w:rsid w:val="009774FF"/>
    <w:rsid w:val="00977875"/>
    <w:rsid w:val="00980066"/>
    <w:rsid w:val="009800B2"/>
    <w:rsid w:val="009807D8"/>
    <w:rsid w:val="0098083E"/>
    <w:rsid w:val="00980A75"/>
    <w:rsid w:val="00980E13"/>
    <w:rsid w:val="0098195E"/>
    <w:rsid w:val="00981AB6"/>
    <w:rsid w:val="00981AD5"/>
    <w:rsid w:val="0098207F"/>
    <w:rsid w:val="00982088"/>
    <w:rsid w:val="009821D1"/>
    <w:rsid w:val="00982591"/>
    <w:rsid w:val="00982E9B"/>
    <w:rsid w:val="00982F9A"/>
    <w:rsid w:val="0098347B"/>
    <w:rsid w:val="00983496"/>
    <w:rsid w:val="009836EC"/>
    <w:rsid w:val="009838C0"/>
    <w:rsid w:val="00983CFE"/>
    <w:rsid w:val="00983EC5"/>
    <w:rsid w:val="009845FF"/>
    <w:rsid w:val="009846E9"/>
    <w:rsid w:val="00984744"/>
    <w:rsid w:val="00984CB8"/>
    <w:rsid w:val="00984D1B"/>
    <w:rsid w:val="00985029"/>
    <w:rsid w:val="009853D5"/>
    <w:rsid w:val="00985479"/>
    <w:rsid w:val="00985521"/>
    <w:rsid w:val="0098582D"/>
    <w:rsid w:val="00985944"/>
    <w:rsid w:val="009860E5"/>
    <w:rsid w:val="009872B4"/>
    <w:rsid w:val="0098744B"/>
    <w:rsid w:val="0098761A"/>
    <w:rsid w:val="00987D49"/>
    <w:rsid w:val="00987DC6"/>
    <w:rsid w:val="00990397"/>
    <w:rsid w:val="009905EB"/>
    <w:rsid w:val="0099084D"/>
    <w:rsid w:val="009909F1"/>
    <w:rsid w:val="00990E96"/>
    <w:rsid w:val="00991B80"/>
    <w:rsid w:val="0099256C"/>
    <w:rsid w:val="0099271E"/>
    <w:rsid w:val="0099287E"/>
    <w:rsid w:val="00992AED"/>
    <w:rsid w:val="00993109"/>
    <w:rsid w:val="00993D7E"/>
    <w:rsid w:val="00994055"/>
    <w:rsid w:val="009942B2"/>
    <w:rsid w:val="009942F1"/>
    <w:rsid w:val="009946A5"/>
    <w:rsid w:val="00994BDF"/>
    <w:rsid w:val="00994F55"/>
    <w:rsid w:val="00995641"/>
    <w:rsid w:val="00995A68"/>
    <w:rsid w:val="00996CD5"/>
    <w:rsid w:val="00996DC3"/>
    <w:rsid w:val="0099769D"/>
    <w:rsid w:val="00997A55"/>
    <w:rsid w:val="00997B94"/>
    <w:rsid w:val="009A0168"/>
    <w:rsid w:val="009A035B"/>
    <w:rsid w:val="009A077F"/>
    <w:rsid w:val="009A0F8B"/>
    <w:rsid w:val="009A1209"/>
    <w:rsid w:val="009A1384"/>
    <w:rsid w:val="009A1477"/>
    <w:rsid w:val="009A1FA0"/>
    <w:rsid w:val="009A1FF4"/>
    <w:rsid w:val="009A208D"/>
    <w:rsid w:val="009A2765"/>
    <w:rsid w:val="009A2BBC"/>
    <w:rsid w:val="009A2DF6"/>
    <w:rsid w:val="009A3579"/>
    <w:rsid w:val="009A35C4"/>
    <w:rsid w:val="009A44ED"/>
    <w:rsid w:val="009A4F47"/>
    <w:rsid w:val="009A5429"/>
    <w:rsid w:val="009A5E20"/>
    <w:rsid w:val="009A5FC1"/>
    <w:rsid w:val="009A6109"/>
    <w:rsid w:val="009A747B"/>
    <w:rsid w:val="009A782E"/>
    <w:rsid w:val="009A796F"/>
    <w:rsid w:val="009A7BEF"/>
    <w:rsid w:val="009A7C74"/>
    <w:rsid w:val="009A7E7B"/>
    <w:rsid w:val="009A7F06"/>
    <w:rsid w:val="009B0393"/>
    <w:rsid w:val="009B0629"/>
    <w:rsid w:val="009B07D8"/>
    <w:rsid w:val="009B082F"/>
    <w:rsid w:val="009B0939"/>
    <w:rsid w:val="009B0BEB"/>
    <w:rsid w:val="009B146D"/>
    <w:rsid w:val="009B1907"/>
    <w:rsid w:val="009B1EDE"/>
    <w:rsid w:val="009B2289"/>
    <w:rsid w:val="009B23F1"/>
    <w:rsid w:val="009B24E0"/>
    <w:rsid w:val="009B2531"/>
    <w:rsid w:val="009B2780"/>
    <w:rsid w:val="009B2852"/>
    <w:rsid w:val="009B2923"/>
    <w:rsid w:val="009B2E5E"/>
    <w:rsid w:val="009B2F95"/>
    <w:rsid w:val="009B2FB5"/>
    <w:rsid w:val="009B3191"/>
    <w:rsid w:val="009B3647"/>
    <w:rsid w:val="009B3861"/>
    <w:rsid w:val="009B3DE2"/>
    <w:rsid w:val="009B3E0B"/>
    <w:rsid w:val="009B3F1D"/>
    <w:rsid w:val="009B3F42"/>
    <w:rsid w:val="009B42BB"/>
    <w:rsid w:val="009B4A72"/>
    <w:rsid w:val="009B4AB2"/>
    <w:rsid w:val="009B5535"/>
    <w:rsid w:val="009B5886"/>
    <w:rsid w:val="009B5A6F"/>
    <w:rsid w:val="009B5EC4"/>
    <w:rsid w:val="009B6448"/>
    <w:rsid w:val="009B69EF"/>
    <w:rsid w:val="009B6AB8"/>
    <w:rsid w:val="009B6C75"/>
    <w:rsid w:val="009B6EDA"/>
    <w:rsid w:val="009B7195"/>
    <w:rsid w:val="009B73BC"/>
    <w:rsid w:val="009B7691"/>
    <w:rsid w:val="009C00DF"/>
    <w:rsid w:val="009C0574"/>
    <w:rsid w:val="009C0C2C"/>
    <w:rsid w:val="009C0CDA"/>
    <w:rsid w:val="009C0E9D"/>
    <w:rsid w:val="009C10C8"/>
    <w:rsid w:val="009C1430"/>
    <w:rsid w:val="009C1CD0"/>
    <w:rsid w:val="009C1DE5"/>
    <w:rsid w:val="009C281C"/>
    <w:rsid w:val="009C2C5F"/>
    <w:rsid w:val="009C3304"/>
    <w:rsid w:val="009C35C4"/>
    <w:rsid w:val="009C3920"/>
    <w:rsid w:val="009C3B6A"/>
    <w:rsid w:val="009C3CAE"/>
    <w:rsid w:val="009C3D1D"/>
    <w:rsid w:val="009C3D9F"/>
    <w:rsid w:val="009C3E3B"/>
    <w:rsid w:val="009C40AD"/>
    <w:rsid w:val="009C45A7"/>
    <w:rsid w:val="009C4B89"/>
    <w:rsid w:val="009C4D95"/>
    <w:rsid w:val="009C51DD"/>
    <w:rsid w:val="009C53D1"/>
    <w:rsid w:val="009C66CF"/>
    <w:rsid w:val="009C693B"/>
    <w:rsid w:val="009C6A5E"/>
    <w:rsid w:val="009C6C32"/>
    <w:rsid w:val="009C6C3F"/>
    <w:rsid w:val="009C7308"/>
    <w:rsid w:val="009C746F"/>
    <w:rsid w:val="009D0646"/>
    <w:rsid w:val="009D091D"/>
    <w:rsid w:val="009D0A3F"/>
    <w:rsid w:val="009D10F8"/>
    <w:rsid w:val="009D1324"/>
    <w:rsid w:val="009D254E"/>
    <w:rsid w:val="009D25CA"/>
    <w:rsid w:val="009D35C8"/>
    <w:rsid w:val="009D36C9"/>
    <w:rsid w:val="009D3AA2"/>
    <w:rsid w:val="009D3D1A"/>
    <w:rsid w:val="009D3E94"/>
    <w:rsid w:val="009D3F32"/>
    <w:rsid w:val="009D3F7F"/>
    <w:rsid w:val="009D4281"/>
    <w:rsid w:val="009D4F2D"/>
    <w:rsid w:val="009D506A"/>
    <w:rsid w:val="009D55B3"/>
    <w:rsid w:val="009D572B"/>
    <w:rsid w:val="009D6293"/>
    <w:rsid w:val="009D76C7"/>
    <w:rsid w:val="009D7C3B"/>
    <w:rsid w:val="009D7CE0"/>
    <w:rsid w:val="009D7F6D"/>
    <w:rsid w:val="009E00E5"/>
    <w:rsid w:val="009E048F"/>
    <w:rsid w:val="009E06EE"/>
    <w:rsid w:val="009E0EB8"/>
    <w:rsid w:val="009E1231"/>
    <w:rsid w:val="009E1686"/>
    <w:rsid w:val="009E16A3"/>
    <w:rsid w:val="009E1C1F"/>
    <w:rsid w:val="009E21F0"/>
    <w:rsid w:val="009E2547"/>
    <w:rsid w:val="009E27C5"/>
    <w:rsid w:val="009E28A2"/>
    <w:rsid w:val="009E2C8A"/>
    <w:rsid w:val="009E2CE8"/>
    <w:rsid w:val="009E3527"/>
    <w:rsid w:val="009E361C"/>
    <w:rsid w:val="009E380A"/>
    <w:rsid w:val="009E3FA9"/>
    <w:rsid w:val="009E4185"/>
    <w:rsid w:val="009E547F"/>
    <w:rsid w:val="009E5570"/>
    <w:rsid w:val="009E5799"/>
    <w:rsid w:val="009E5EB7"/>
    <w:rsid w:val="009E6299"/>
    <w:rsid w:val="009E6439"/>
    <w:rsid w:val="009E665A"/>
    <w:rsid w:val="009E66B8"/>
    <w:rsid w:val="009E73F5"/>
    <w:rsid w:val="009E777C"/>
    <w:rsid w:val="009E7915"/>
    <w:rsid w:val="009E792B"/>
    <w:rsid w:val="009E7EC7"/>
    <w:rsid w:val="009F0347"/>
    <w:rsid w:val="009F0BA7"/>
    <w:rsid w:val="009F0CFC"/>
    <w:rsid w:val="009F1965"/>
    <w:rsid w:val="009F1C40"/>
    <w:rsid w:val="009F20BE"/>
    <w:rsid w:val="009F2475"/>
    <w:rsid w:val="009F2647"/>
    <w:rsid w:val="009F2DAA"/>
    <w:rsid w:val="009F2EA8"/>
    <w:rsid w:val="009F2EAA"/>
    <w:rsid w:val="009F2EF3"/>
    <w:rsid w:val="009F3E45"/>
    <w:rsid w:val="009F3E75"/>
    <w:rsid w:val="009F3E8D"/>
    <w:rsid w:val="009F478D"/>
    <w:rsid w:val="009F498A"/>
    <w:rsid w:val="009F4CE7"/>
    <w:rsid w:val="009F582C"/>
    <w:rsid w:val="009F5FD2"/>
    <w:rsid w:val="009F64A6"/>
    <w:rsid w:val="009F651F"/>
    <w:rsid w:val="009F6A20"/>
    <w:rsid w:val="009F6ED4"/>
    <w:rsid w:val="009F6F65"/>
    <w:rsid w:val="009F7425"/>
    <w:rsid w:val="009F764A"/>
    <w:rsid w:val="009F7C4F"/>
    <w:rsid w:val="009F7E0C"/>
    <w:rsid w:val="00A00093"/>
    <w:rsid w:val="00A0036A"/>
    <w:rsid w:val="00A00760"/>
    <w:rsid w:val="00A00783"/>
    <w:rsid w:val="00A00A42"/>
    <w:rsid w:val="00A00CE6"/>
    <w:rsid w:val="00A00F21"/>
    <w:rsid w:val="00A012C5"/>
    <w:rsid w:val="00A01B49"/>
    <w:rsid w:val="00A01C5D"/>
    <w:rsid w:val="00A01CA7"/>
    <w:rsid w:val="00A02206"/>
    <w:rsid w:val="00A02417"/>
    <w:rsid w:val="00A024B8"/>
    <w:rsid w:val="00A027C9"/>
    <w:rsid w:val="00A02D69"/>
    <w:rsid w:val="00A02EC3"/>
    <w:rsid w:val="00A02F47"/>
    <w:rsid w:val="00A02F54"/>
    <w:rsid w:val="00A0301B"/>
    <w:rsid w:val="00A030DB"/>
    <w:rsid w:val="00A0402B"/>
    <w:rsid w:val="00A0414E"/>
    <w:rsid w:val="00A043FD"/>
    <w:rsid w:val="00A04951"/>
    <w:rsid w:val="00A0523B"/>
    <w:rsid w:val="00A052BE"/>
    <w:rsid w:val="00A0562D"/>
    <w:rsid w:val="00A05CAF"/>
    <w:rsid w:val="00A05E52"/>
    <w:rsid w:val="00A06062"/>
    <w:rsid w:val="00A0610A"/>
    <w:rsid w:val="00A06498"/>
    <w:rsid w:val="00A0658F"/>
    <w:rsid w:val="00A06B55"/>
    <w:rsid w:val="00A06F08"/>
    <w:rsid w:val="00A07423"/>
    <w:rsid w:val="00A0753A"/>
    <w:rsid w:val="00A1000E"/>
    <w:rsid w:val="00A1026C"/>
    <w:rsid w:val="00A102B9"/>
    <w:rsid w:val="00A10572"/>
    <w:rsid w:val="00A110C3"/>
    <w:rsid w:val="00A110E9"/>
    <w:rsid w:val="00A11272"/>
    <w:rsid w:val="00A126AC"/>
    <w:rsid w:val="00A12D50"/>
    <w:rsid w:val="00A12ED1"/>
    <w:rsid w:val="00A12F05"/>
    <w:rsid w:val="00A13109"/>
    <w:rsid w:val="00A13384"/>
    <w:rsid w:val="00A13C26"/>
    <w:rsid w:val="00A144DA"/>
    <w:rsid w:val="00A14522"/>
    <w:rsid w:val="00A14584"/>
    <w:rsid w:val="00A14CC5"/>
    <w:rsid w:val="00A1517F"/>
    <w:rsid w:val="00A1587F"/>
    <w:rsid w:val="00A15D34"/>
    <w:rsid w:val="00A16508"/>
    <w:rsid w:val="00A165AD"/>
    <w:rsid w:val="00A16D4B"/>
    <w:rsid w:val="00A17626"/>
    <w:rsid w:val="00A176D5"/>
    <w:rsid w:val="00A17C41"/>
    <w:rsid w:val="00A17F53"/>
    <w:rsid w:val="00A17F96"/>
    <w:rsid w:val="00A20185"/>
    <w:rsid w:val="00A206B8"/>
    <w:rsid w:val="00A218CF"/>
    <w:rsid w:val="00A21DCA"/>
    <w:rsid w:val="00A21E2F"/>
    <w:rsid w:val="00A22558"/>
    <w:rsid w:val="00A225E4"/>
    <w:rsid w:val="00A22C32"/>
    <w:rsid w:val="00A2374F"/>
    <w:rsid w:val="00A23DE4"/>
    <w:rsid w:val="00A23E49"/>
    <w:rsid w:val="00A24710"/>
    <w:rsid w:val="00A24754"/>
    <w:rsid w:val="00A25290"/>
    <w:rsid w:val="00A2556B"/>
    <w:rsid w:val="00A2557B"/>
    <w:rsid w:val="00A255BE"/>
    <w:rsid w:val="00A25935"/>
    <w:rsid w:val="00A25A2B"/>
    <w:rsid w:val="00A25C5C"/>
    <w:rsid w:val="00A25D5F"/>
    <w:rsid w:val="00A25DFB"/>
    <w:rsid w:val="00A26165"/>
    <w:rsid w:val="00A2650B"/>
    <w:rsid w:val="00A265A1"/>
    <w:rsid w:val="00A26B64"/>
    <w:rsid w:val="00A2715E"/>
    <w:rsid w:val="00A273A9"/>
    <w:rsid w:val="00A27853"/>
    <w:rsid w:val="00A2790F"/>
    <w:rsid w:val="00A27A3D"/>
    <w:rsid w:val="00A27A48"/>
    <w:rsid w:val="00A27FD8"/>
    <w:rsid w:val="00A30031"/>
    <w:rsid w:val="00A30065"/>
    <w:rsid w:val="00A300DC"/>
    <w:rsid w:val="00A3026B"/>
    <w:rsid w:val="00A30610"/>
    <w:rsid w:val="00A30811"/>
    <w:rsid w:val="00A3088E"/>
    <w:rsid w:val="00A30C88"/>
    <w:rsid w:val="00A30CAD"/>
    <w:rsid w:val="00A30DFB"/>
    <w:rsid w:val="00A3151D"/>
    <w:rsid w:val="00A32102"/>
    <w:rsid w:val="00A32320"/>
    <w:rsid w:val="00A3239A"/>
    <w:rsid w:val="00A325D7"/>
    <w:rsid w:val="00A32AEC"/>
    <w:rsid w:val="00A32D80"/>
    <w:rsid w:val="00A3368A"/>
    <w:rsid w:val="00A339B8"/>
    <w:rsid w:val="00A33BA1"/>
    <w:rsid w:val="00A3446C"/>
    <w:rsid w:val="00A34594"/>
    <w:rsid w:val="00A346FE"/>
    <w:rsid w:val="00A34842"/>
    <w:rsid w:val="00A349AA"/>
    <w:rsid w:val="00A34C1F"/>
    <w:rsid w:val="00A34EF4"/>
    <w:rsid w:val="00A35814"/>
    <w:rsid w:val="00A35A67"/>
    <w:rsid w:val="00A36481"/>
    <w:rsid w:val="00A36588"/>
    <w:rsid w:val="00A368C7"/>
    <w:rsid w:val="00A36E1D"/>
    <w:rsid w:val="00A371D5"/>
    <w:rsid w:val="00A3779B"/>
    <w:rsid w:val="00A37912"/>
    <w:rsid w:val="00A37C18"/>
    <w:rsid w:val="00A37E4B"/>
    <w:rsid w:val="00A37EAA"/>
    <w:rsid w:val="00A4059B"/>
    <w:rsid w:val="00A405F1"/>
    <w:rsid w:val="00A40C63"/>
    <w:rsid w:val="00A40DEA"/>
    <w:rsid w:val="00A40E6C"/>
    <w:rsid w:val="00A4129E"/>
    <w:rsid w:val="00A412AD"/>
    <w:rsid w:val="00A413C7"/>
    <w:rsid w:val="00A41479"/>
    <w:rsid w:val="00A4148C"/>
    <w:rsid w:val="00A4216E"/>
    <w:rsid w:val="00A42242"/>
    <w:rsid w:val="00A426A0"/>
    <w:rsid w:val="00A42901"/>
    <w:rsid w:val="00A429AF"/>
    <w:rsid w:val="00A42B2D"/>
    <w:rsid w:val="00A42B68"/>
    <w:rsid w:val="00A42C2D"/>
    <w:rsid w:val="00A42D35"/>
    <w:rsid w:val="00A432FD"/>
    <w:rsid w:val="00A44910"/>
    <w:rsid w:val="00A44B77"/>
    <w:rsid w:val="00A44BE1"/>
    <w:rsid w:val="00A44E49"/>
    <w:rsid w:val="00A45280"/>
    <w:rsid w:val="00A45369"/>
    <w:rsid w:val="00A46550"/>
    <w:rsid w:val="00A46ABC"/>
    <w:rsid w:val="00A46F6C"/>
    <w:rsid w:val="00A47055"/>
    <w:rsid w:val="00A4734F"/>
    <w:rsid w:val="00A475BC"/>
    <w:rsid w:val="00A47D06"/>
    <w:rsid w:val="00A50009"/>
    <w:rsid w:val="00A5042F"/>
    <w:rsid w:val="00A5044D"/>
    <w:rsid w:val="00A506C8"/>
    <w:rsid w:val="00A50D9F"/>
    <w:rsid w:val="00A50FD2"/>
    <w:rsid w:val="00A51556"/>
    <w:rsid w:val="00A51CE9"/>
    <w:rsid w:val="00A5242C"/>
    <w:rsid w:val="00A524A4"/>
    <w:rsid w:val="00A525E4"/>
    <w:rsid w:val="00A52A5B"/>
    <w:rsid w:val="00A52DFB"/>
    <w:rsid w:val="00A52E46"/>
    <w:rsid w:val="00A52FF4"/>
    <w:rsid w:val="00A532A4"/>
    <w:rsid w:val="00A53719"/>
    <w:rsid w:val="00A5394A"/>
    <w:rsid w:val="00A53A2D"/>
    <w:rsid w:val="00A53AEB"/>
    <w:rsid w:val="00A53E29"/>
    <w:rsid w:val="00A54138"/>
    <w:rsid w:val="00A54471"/>
    <w:rsid w:val="00A5494E"/>
    <w:rsid w:val="00A55394"/>
    <w:rsid w:val="00A55886"/>
    <w:rsid w:val="00A55CBC"/>
    <w:rsid w:val="00A55D10"/>
    <w:rsid w:val="00A560B5"/>
    <w:rsid w:val="00A560F3"/>
    <w:rsid w:val="00A566BB"/>
    <w:rsid w:val="00A568DB"/>
    <w:rsid w:val="00A56D4E"/>
    <w:rsid w:val="00A56E04"/>
    <w:rsid w:val="00A56FDF"/>
    <w:rsid w:val="00A57538"/>
    <w:rsid w:val="00A579D3"/>
    <w:rsid w:val="00A60362"/>
    <w:rsid w:val="00A60439"/>
    <w:rsid w:val="00A60690"/>
    <w:rsid w:val="00A60984"/>
    <w:rsid w:val="00A60A98"/>
    <w:rsid w:val="00A60B72"/>
    <w:rsid w:val="00A612E3"/>
    <w:rsid w:val="00A613A3"/>
    <w:rsid w:val="00A6177C"/>
    <w:rsid w:val="00A61F84"/>
    <w:rsid w:val="00A625E6"/>
    <w:rsid w:val="00A626F5"/>
    <w:rsid w:val="00A62726"/>
    <w:rsid w:val="00A630FF"/>
    <w:rsid w:val="00A637BD"/>
    <w:rsid w:val="00A63E5A"/>
    <w:rsid w:val="00A64233"/>
    <w:rsid w:val="00A64661"/>
    <w:rsid w:val="00A64696"/>
    <w:rsid w:val="00A64765"/>
    <w:rsid w:val="00A64FD8"/>
    <w:rsid w:val="00A65076"/>
    <w:rsid w:val="00A651A9"/>
    <w:rsid w:val="00A654E9"/>
    <w:rsid w:val="00A657E1"/>
    <w:rsid w:val="00A659DD"/>
    <w:rsid w:val="00A66345"/>
    <w:rsid w:val="00A6635E"/>
    <w:rsid w:val="00A66442"/>
    <w:rsid w:val="00A669A3"/>
    <w:rsid w:val="00A67519"/>
    <w:rsid w:val="00A675D3"/>
    <w:rsid w:val="00A67C7C"/>
    <w:rsid w:val="00A7017A"/>
    <w:rsid w:val="00A70305"/>
    <w:rsid w:val="00A7038A"/>
    <w:rsid w:val="00A70667"/>
    <w:rsid w:val="00A70894"/>
    <w:rsid w:val="00A70904"/>
    <w:rsid w:val="00A7107A"/>
    <w:rsid w:val="00A7121D"/>
    <w:rsid w:val="00A71915"/>
    <w:rsid w:val="00A71D2A"/>
    <w:rsid w:val="00A71F34"/>
    <w:rsid w:val="00A721CB"/>
    <w:rsid w:val="00A72212"/>
    <w:rsid w:val="00A72CE2"/>
    <w:rsid w:val="00A72F53"/>
    <w:rsid w:val="00A731B2"/>
    <w:rsid w:val="00A7332B"/>
    <w:rsid w:val="00A73D6C"/>
    <w:rsid w:val="00A73F78"/>
    <w:rsid w:val="00A73FE2"/>
    <w:rsid w:val="00A7420B"/>
    <w:rsid w:val="00A74418"/>
    <w:rsid w:val="00A745B6"/>
    <w:rsid w:val="00A74ABD"/>
    <w:rsid w:val="00A753B2"/>
    <w:rsid w:val="00A755E7"/>
    <w:rsid w:val="00A7597C"/>
    <w:rsid w:val="00A75F7A"/>
    <w:rsid w:val="00A76152"/>
    <w:rsid w:val="00A766DE"/>
    <w:rsid w:val="00A766FA"/>
    <w:rsid w:val="00A76BE3"/>
    <w:rsid w:val="00A76ED0"/>
    <w:rsid w:val="00A7700F"/>
    <w:rsid w:val="00A773DD"/>
    <w:rsid w:val="00A77457"/>
    <w:rsid w:val="00A77CF6"/>
    <w:rsid w:val="00A80211"/>
    <w:rsid w:val="00A804B7"/>
    <w:rsid w:val="00A804E0"/>
    <w:rsid w:val="00A8074E"/>
    <w:rsid w:val="00A80CC9"/>
    <w:rsid w:val="00A80EB2"/>
    <w:rsid w:val="00A810FD"/>
    <w:rsid w:val="00A81EAF"/>
    <w:rsid w:val="00A8215C"/>
    <w:rsid w:val="00A82459"/>
    <w:rsid w:val="00A82748"/>
    <w:rsid w:val="00A82C09"/>
    <w:rsid w:val="00A8303D"/>
    <w:rsid w:val="00A83043"/>
    <w:rsid w:val="00A83476"/>
    <w:rsid w:val="00A83956"/>
    <w:rsid w:val="00A83AC7"/>
    <w:rsid w:val="00A840F8"/>
    <w:rsid w:val="00A8482D"/>
    <w:rsid w:val="00A84BA7"/>
    <w:rsid w:val="00A84C37"/>
    <w:rsid w:val="00A84C9F"/>
    <w:rsid w:val="00A84D37"/>
    <w:rsid w:val="00A84F15"/>
    <w:rsid w:val="00A856CA"/>
    <w:rsid w:val="00A85C00"/>
    <w:rsid w:val="00A85EC2"/>
    <w:rsid w:val="00A85F58"/>
    <w:rsid w:val="00A869D5"/>
    <w:rsid w:val="00A86C0F"/>
    <w:rsid w:val="00A86F55"/>
    <w:rsid w:val="00A87D09"/>
    <w:rsid w:val="00A87FC0"/>
    <w:rsid w:val="00A908F9"/>
    <w:rsid w:val="00A909EF"/>
    <w:rsid w:val="00A90FE9"/>
    <w:rsid w:val="00A91565"/>
    <w:rsid w:val="00A91AB3"/>
    <w:rsid w:val="00A91D0A"/>
    <w:rsid w:val="00A923A7"/>
    <w:rsid w:val="00A93123"/>
    <w:rsid w:val="00A93502"/>
    <w:rsid w:val="00A9376F"/>
    <w:rsid w:val="00A937AC"/>
    <w:rsid w:val="00A938E4"/>
    <w:rsid w:val="00A93925"/>
    <w:rsid w:val="00A93E4B"/>
    <w:rsid w:val="00A93EAF"/>
    <w:rsid w:val="00A944D8"/>
    <w:rsid w:val="00A948E6"/>
    <w:rsid w:val="00A94CFB"/>
    <w:rsid w:val="00A94D08"/>
    <w:rsid w:val="00A950C2"/>
    <w:rsid w:val="00A9528B"/>
    <w:rsid w:val="00A952FF"/>
    <w:rsid w:val="00A95867"/>
    <w:rsid w:val="00A95B03"/>
    <w:rsid w:val="00A95D5D"/>
    <w:rsid w:val="00A95D83"/>
    <w:rsid w:val="00A95F32"/>
    <w:rsid w:val="00A95F3F"/>
    <w:rsid w:val="00A96018"/>
    <w:rsid w:val="00A96046"/>
    <w:rsid w:val="00A96066"/>
    <w:rsid w:val="00A9609A"/>
    <w:rsid w:val="00A966EA"/>
    <w:rsid w:val="00A96860"/>
    <w:rsid w:val="00A96AA9"/>
    <w:rsid w:val="00A97472"/>
    <w:rsid w:val="00A97951"/>
    <w:rsid w:val="00A97A1B"/>
    <w:rsid w:val="00AA04CA"/>
    <w:rsid w:val="00AA0612"/>
    <w:rsid w:val="00AA1097"/>
    <w:rsid w:val="00AA1602"/>
    <w:rsid w:val="00AA1822"/>
    <w:rsid w:val="00AA1980"/>
    <w:rsid w:val="00AA21D4"/>
    <w:rsid w:val="00AA2274"/>
    <w:rsid w:val="00AA2395"/>
    <w:rsid w:val="00AA2663"/>
    <w:rsid w:val="00AA2D9A"/>
    <w:rsid w:val="00AA2E1A"/>
    <w:rsid w:val="00AA3055"/>
    <w:rsid w:val="00AA30C9"/>
    <w:rsid w:val="00AA343F"/>
    <w:rsid w:val="00AA432B"/>
    <w:rsid w:val="00AA451E"/>
    <w:rsid w:val="00AA471C"/>
    <w:rsid w:val="00AA47B1"/>
    <w:rsid w:val="00AA4EA3"/>
    <w:rsid w:val="00AA50D0"/>
    <w:rsid w:val="00AA515E"/>
    <w:rsid w:val="00AA51EF"/>
    <w:rsid w:val="00AA55D6"/>
    <w:rsid w:val="00AA5731"/>
    <w:rsid w:val="00AA5797"/>
    <w:rsid w:val="00AA57F3"/>
    <w:rsid w:val="00AA5AC8"/>
    <w:rsid w:val="00AA5E00"/>
    <w:rsid w:val="00AA656D"/>
    <w:rsid w:val="00AA6763"/>
    <w:rsid w:val="00AA7304"/>
    <w:rsid w:val="00AA74E3"/>
    <w:rsid w:val="00AA792B"/>
    <w:rsid w:val="00AB04FE"/>
    <w:rsid w:val="00AB05BB"/>
    <w:rsid w:val="00AB08C6"/>
    <w:rsid w:val="00AB0B8D"/>
    <w:rsid w:val="00AB12B1"/>
    <w:rsid w:val="00AB16E8"/>
    <w:rsid w:val="00AB1761"/>
    <w:rsid w:val="00AB2331"/>
    <w:rsid w:val="00AB2765"/>
    <w:rsid w:val="00AB2B90"/>
    <w:rsid w:val="00AB2BEC"/>
    <w:rsid w:val="00AB3209"/>
    <w:rsid w:val="00AB32C4"/>
    <w:rsid w:val="00AB33D5"/>
    <w:rsid w:val="00AB3F0B"/>
    <w:rsid w:val="00AB42C1"/>
    <w:rsid w:val="00AB42DB"/>
    <w:rsid w:val="00AB43F7"/>
    <w:rsid w:val="00AB4B90"/>
    <w:rsid w:val="00AB5991"/>
    <w:rsid w:val="00AB5C2C"/>
    <w:rsid w:val="00AB6F71"/>
    <w:rsid w:val="00AB77D6"/>
    <w:rsid w:val="00AB798C"/>
    <w:rsid w:val="00AB7BDE"/>
    <w:rsid w:val="00AC0450"/>
    <w:rsid w:val="00AC08BE"/>
    <w:rsid w:val="00AC0A54"/>
    <w:rsid w:val="00AC0DC3"/>
    <w:rsid w:val="00AC0DEB"/>
    <w:rsid w:val="00AC0FA4"/>
    <w:rsid w:val="00AC1511"/>
    <w:rsid w:val="00AC1A9F"/>
    <w:rsid w:val="00AC1E92"/>
    <w:rsid w:val="00AC2A46"/>
    <w:rsid w:val="00AC2DFB"/>
    <w:rsid w:val="00AC380D"/>
    <w:rsid w:val="00AC3C42"/>
    <w:rsid w:val="00AC3CEF"/>
    <w:rsid w:val="00AC48B2"/>
    <w:rsid w:val="00AC4EA4"/>
    <w:rsid w:val="00AC5C1A"/>
    <w:rsid w:val="00AC5CDF"/>
    <w:rsid w:val="00AC6087"/>
    <w:rsid w:val="00AC6142"/>
    <w:rsid w:val="00AC67C1"/>
    <w:rsid w:val="00AC6C1A"/>
    <w:rsid w:val="00AC7287"/>
    <w:rsid w:val="00AC7B10"/>
    <w:rsid w:val="00AD0266"/>
    <w:rsid w:val="00AD06F4"/>
    <w:rsid w:val="00AD0AA0"/>
    <w:rsid w:val="00AD0CD2"/>
    <w:rsid w:val="00AD0E6F"/>
    <w:rsid w:val="00AD0F61"/>
    <w:rsid w:val="00AD1190"/>
    <w:rsid w:val="00AD146D"/>
    <w:rsid w:val="00AD1713"/>
    <w:rsid w:val="00AD199C"/>
    <w:rsid w:val="00AD1EE1"/>
    <w:rsid w:val="00AD1F07"/>
    <w:rsid w:val="00AD2DDE"/>
    <w:rsid w:val="00AD34E6"/>
    <w:rsid w:val="00AD448E"/>
    <w:rsid w:val="00AD45C0"/>
    <w:rsid w:val="00AD461F"/>
    <w:rsid w:val="00AD47C8"/>
    <w:rsid w:val="00AD49A3"/>
    <w:rsid w:val="00AD4B35"/>
    <w:rsid w:val="00AD5968"/>
    <w:rsid w:val="00AD5E08"/>
    <w:rsid w:val="00AD6051"/>
    <w:rsid w:val="00AD654D"/>
    <w:rsid w:val="00AD6A1F"/>
    <w:rsid w:val="00AD6C12"/>
    <w:rsid w:val="00AD6E4F"/>
    <w:rsid w:val="00AD7289"/>
    <w:rsid w:val="00AD74F4"/>
    <w:rsid w:val="00AD77D6"/>
    <w:rsid w:val="00AD7810"/>
    <w:rsid w:val="00AD791D"/>
    <w:rsid w:val="00AD7937"/>
    <w:rsid w:val="00AD796E"/>
    <w:rsid w:val="00AE0383"/>
    <w:rsid w:val="00AE05B0"/>
    <w:rsid w:val="00AE0791"/>
    <w:rsid w:val="00AE0BBF"/>
    <w:rsid w:val="00AE1B8E"/>
    <w:rsid w:val="00AE1BC5"/>
    <w:rsid w:val="00AE1D08"/>
    <w:rsid w:val="00AE1D0B"/>
    <w:rsid w:val="00AE1F00"/>
    <w:rsid w:val="00AE20BE"/>
    <w:rsid w:val="00AE2181"/>
    <w:rsid w:val="00AE2D15"/>
    <w:rsid w:val="00AE33AC"/>
    <w:rsid w:val="00AE367F"/>
    <w:rsid w:val="00AE37C2"/>
    <w:rsid w:val="00AE3C76"/>
    <w:rsid w:val="00AE3C78"/>
    <w:rsid w:val="00AE3F51"/>
    <w:rsid w:val="00AE3F82"/>
    <w:rsid w:val="00AE47E4"/>
    <w:rsid w:val="00AE4C01"/>
    <w:rsid w:val="00AE4E79"/>
    <w:rsid w:val="00AE4FEC"/>
    <w:rsid w:val="00AE51F1"/>
    <w:rsid w:val="00AE523A"/>
    <w:rsid w:val="00AE544A"/>
    <w:rsid w:val="00AE568D"/>
    <w:rsid w:val="00AE577A"/>
    <w:rsid w:val="00AE59DA"/>
    <w:rsid w:val="00AE5DBA"/>
    <w:rsid w:val="00AE6127"/>
    <w:rsid w:val="00AE6BB5"/>
    <w:rsid w:val="00AE7144"/>
    <w:rsid w:val="00AF07FE"/>
    <w:rsid w:val="00AF0D05"/>
    <w:rsid w:val="00AF138E"/>
    <w:rsid w:val="00AF17F6"/>
    <w:rsid w:val="00AF1832"/>
    <w:rsid w:val="00AF18F3"/>
    <w:rsid w:val="00AF1ADF"/>
    <w:rsid w:val="00AF1EDD"/>
    <w:rsid w:val="00AF2214"/>
    <w:rsid w:val="00AF2288"/>
    <w:rsid w:val="00AF2393"/>
    <w:rsid w:val="00AF29A6"/>
    <w:rsid w:val="00AF2C82"/>
    <w:rsid w:val="00AF2CAD"/>
    <w:rsid w:val="00AF2F09"/>
    <w:rsid w:val="00AF2FAC"/>
    <w:rsid w:val="00AF32B5"/>
    <w:rsid w:val="00AF331E"/>
    <w:rsid w:val="00AF3332"/>
    <w:rsid w:val="00AF3853"/>
    <w:rsid w:val="00AF39E8"/>
    <w:rsid w:val="00AF3C39"/>
    <w:rsid w:val="00AF3DE6"/>
    <w:rsid w:val="00AF3EAF"/>
    <w:rsid w:val="00AF3FC3"/>
    <w:rsid w:val="00AF3FE5"/>
    <w:rsid w:val="00AF41C1"/>
    <w:rsid w:val="00AF421C"/>
    <w:rsid w:val="00AF4476"/>
    <w:rsid w:val="00AF45AE"/>
    <w:rsid w:val="00AF480A"/>
    <w:rsid w:val="00AF4861"/>
    <w:rsid w:val="00AF48BF"/>
    <w:rsid w:val="00AF4BE9"/>
    <w:rsid w:val="00AF56AF"/>
    <w:rsid w:val="00AF5BA2"/>
    <w:rsid w:val="00AF5E7C"/>
    <w:rsid w:val="00AF6423"/>
    <w:rsid w:val="00AF6660"/>
    <w:rsid w:val="00AF68F4"/>
    <w:rsid w:val="00AF6F32"/>
    <w:rsid w:val="00AF761C"/>
    <w:rsid w:val="00AF768A"/>
    <w:rsid w:val="00AF791D"/>
    <w:rsid w:val="00AF7ACF"/>
    <w:rsid w:val="00AF7C88"/>
    <w:rsid w:val="00B00049"/>
    <w:rsid w:val="00B00232"/>
    <w:rsid w:val="00B010B9"/>
    <w:rsid w:val="00B012F2"/>
    <w:rsid w:val="00B013F1"/>
    <w:rsid w:val="00B0147E"/>
    <w:rsid w:val="00B016C5"/>
    <w:rsid w:val="00B017ED"/>
    <w:rsid w:val="00B01D57"/>
    <w:rsid w:val="00B01D79"/>
    <w:rsid w:val="00B02193"/>
    <w:rsid w:val="00B02885"/>
    <w:rsid w:val="00B030C3"/>
    <w:rsid w:val="00B03347"/>
    <w:rsid w:val="00B03957"/>
    <w:rsid w:val="00B03958"/>
    <w:rsid w:val="00B03AB3"/>
    <w:rsid w:val="00B046B8"/>
    <w:rsid w:val="00B049C3"/>
    <w:rsid w:val="00B049ED"/>
    <w:rsid w:val="00B04E42"/>
    <w:rsid w:val="00B054B0"/>
    <w:rsid w:val="00B05687"/>
    <w:rsid w:val="00B05A15"/>
    <w:rsid w:val="00B05C23"/>
    <w:rsid w:val="00B05D7F"/>
    <w:rsid w:val="00B06608"/>
    <w:rsid w:val="00B069B7"/>
    <w:rsid w:val="00B07016"/>
    <w:rsid w:val="00B07251"/>
    <w:rsid w:val="00B074B5"/>
    <w:rsid w:val="00B07538"/>
    <w:rsid w:val="00B07985"/>
    <w:rsid w:val="00B07A18"/>
    <w:rsid w:val="00B07B54"/>
    <w:rsid w:val="00B1021F"/>
    <w:rsid w:val="00B102B3"/>
    <w:rsid w:val="00B10323"/>
    <w:rsid w:val="00B10495"/>
    <w:rsid w:val="00B1086A"/>
    <w:rsid w:val="00B10CF5"/>
    <w:rsid w:val="00B10DCD"/>
    <w:rsid w:val="00B11890"/>
    <w:rsid w:val="00B11EEA"/>
    <w:rsid w:val="00B12395"/>
    <w:rsid w:val="00B125CA"/>
    <w:rsid w:val="00B12769"/>
    <w:rsid w:val="00B12873"/>
    <w:rsid w:val="00B12A71"/>
    <w:rsid w:val="00B12C97"/>
    <w:rsid w:val="00B12E77"/>
    <w:rsid w:val="00B13038"/>
    <w:rsid w:val="00B1307E"/>
    <w:rsid w:val="00B13607"/>
    <w:rsid w:val="00B13677"/>
    <w:rsid w:val="00B13B84"/>
    <w:rsid w:val="00B13D38"/>
    <w:rsid w:val="00B14A99"/>
    <w:rsid w:val="00B14F5A"/>
    <w:rsid w:val="00B15848"/>
    <w:rsid w:val="00B15B74"/>
    <w:rsid w:val="00B15CB7"/>
    <w:rsid w:val="00B15FF3"/>
    <w:rsid w:val="00B16304"/>
    <w:rsid w:val="00B168AC"/>
    <w:rsid w:val="00B16EF5"/>
    <w:rsid w:val="00B170D2"/>
    <w:rsid w:val="00B17870"/>
    <w:rsid w:val="00B17C4B"/>
    <w:rsid w:val="00B20079"/>
    <w:rsid w:val="00B2033E"/>
    <w:rsid w:val="00B20A32"/>
    <w:rsid w:val="00B2138F"/>
    <w:rsid w:val="00B213D3"/>
    <w:rsid w:val="00B214DF"/>
    <w:rsid w:val="00B21566"/>
    <w:rsid w:val="00B21CE6"/>
    <w:rsid w:val="00B2210A"/>
    <w:rsid w:val="00B22429"/>
    <w:rsid w:val="00B225A8"/>
    <w:rsid w:val="00B2312E"/>
    <w:rsid w:val="00B235D0"/>
    <w:rsid w:val="00B235F5"/>
    <w:rsid w:val="00B23885"/>
    <w:rsid w:val="00B23A38"/>
    <w:rsid w:val="00B23D69"/>
    <w:rsid w:val="00B241B3"/>
    <w:rsid w:val="00B24639"/>
    <w:rsid w:val="00B2493B"/>
    <w:rsid w:val="00B249F8"/>
    <w:rsid w:val="00B24EB7"/>
    <w:rsid w:val="00B2504E"/>
    <w:rsid w:val="00B2514B"/>
    <w:rsid w:val="00B2592F"/>
    <w:rsid w:val="00B2601E"/>
    <w:rsid w:val="00B260B3"/>
    <w:rsid w:val="00B262AF"/>
    <w:rsid w:val="00B26F86"/>
    <w:rsid w:val="00B2753E"/>
    <w:rsid w:val="00B276A7"/>
    <w:rsid w:val="00B27767"/>
    <w:rsid w:val="00B27DDD"/>
    <w:rsid w:val="00B3001F"/>
    <w:rsid w:val="00B30672"/>
    <w:rsid w:val="00B3081A"/>
    <w:rsid w:val="00B3106A"/>
    <w:rsid w:val="00B314B6"/>
    <w:rsid w:val="00B31597"/>
    <w:rsid w:val="00B31BD9"/>
    <w:rsid w:val="00B322E3"/>
    <w:rsid w:val="00B323D4"/>
    <w:rsid w:val="00B32624"/>
    <w:rsid w:val="00B3285A"/>
    <w:rsid w:val="00B32EA7"/>
    <w:rsid w:val="00B336EB"/>
    <w:rsid w:val="00B33B84"/>
    <w:rsid w:val="00B33D20"/>
    <w:rsid w:val="00B34A2D"/>
    <w:rsid w:val="00B34B3C"/>
    <w:rsid w:val="00B35009"/>
    <w:rsid w:val="00B355B6"/>
    <w:rsid w:val="00B35624"/>
    <w:rsid w:val="00B35FB6"/>
    <w:rsid w:val="00B363BA"/>
    <w:rsid w:val="00B36ADE"/>
    <w:rsid w:val="00B36B5B"/>
    <w:rsid w:val="00B36EC4"/>
    <w:rsid w:val="00B374EC"/>
    <w:rsid w:val="00B37918"/>
    <w:rsid w:val="00B37E7C"/>
    <w:rsid w:val="00B400B9"/>
    <w:rsid w:val="00B405BA"/>
    <w:rsid w:val="00B40789"/>
    <w:rsid w:val="00B409AF"/>
    <w:rsid w:val="00B40C97"/>
    <w:rsid w:val="00B418E6"/>
    <w:rsid w:val="00B41A11"/>
    <w:rsid w:val="00B420F8"/>
    <w:rsid w:val="00B421D5"/>
    <w:rsid w:val="00B42BF6"/>
    <w:rsid w:val="00B42C8C"/>
    <w:rsid w:val="00B42EC9"/>
    <w:rsid w:val="00B439FE"/>
    <w:rsid w:val="00B43D2F"/>
    <w:rsid w:val="00B43E95"/>
    <w:rsid w:val="00B44212"/>
    <w:rsid w:val="00B44259"/>
    <w:rsid w:val="00B442BE"/>
    <w:rsid w:val="00B44496"/>
    <w:rsid w:val="00B446BA"/>
    <w:rsid w:val="00B448F8"/>
    <w:rsid w:val="00B44CB5"/>
    <w:rsid w:val="00B44FAA"/>
    <w:rsid w:val="00B4634E"/>
    <w:rsid w:val="00B47448"/>
    <w:rsid w:val="00B47884"/>
    <w:rsid w:val="00B47C9F"/>
    <w:rsid w:val="00B47EC3"/>
    <w:rsid w:val="00B47FB5"/>
    <w:rsid w:val="00B503F2"/>
    <w:rsid w:val="00B50C70"/>
    <w:rsid w:val="00B50CC8"/>
    <w:rsid w:val="00B50E14"/>
    <w:rsid w:val="00B5129D"/>
    <w:rsid w:val="00B5135F"/>
    <w:rsid w:val="00B5185F"/>
    <w:rsid w:val="00B51D7D"/>
    <w:rsid w:val="00B51F28"/>
    <w:rsid w:val="00B52045"/>
    <w:rsid w:val="00B52172"/>
    <w:rsid w:val="00B524DF"/>
    <w:rsid w:val="00B5273B"/>
    <w:rsid w:val="00B529A8"/>
    <w:rsid w:val="00B529F2"/>
    <w:rsid w:val="00B52BA2"/>
    <w:rsid w:val="00B53161"/>
    <w:rsid w:val="00B531D0"/>
    <w:rsid w:val="00B533A4"/>
    <w:rsid w:val="00B5426A"/>
    <w:rsid w:val="00B54363"/>
    <w:rsid w:val="00B545BF"/>
    <w:rsid w:val="00B54A4F"/>
    <w:rsid w:val="00B54E2B"/>
    <w:rsid w:val="00B55061"/>
    <w:rsid w:val="00B557D2"/>
    <w:rsid w:val="00B55B4F"/>
    <w:rsid w:val="00B55BE9"/>
    <w:rsid w:val="00B56017"/>
    <w:rsid w:val="00B568F7"/>
    <w:rsid w:val="00B56B34"/>
    <w:rsid w:val="00B56F50"/>
    <w:rsid w:val="00B571BC"/>
    <w:rsid w:val="00B571FB"/>
    <w:rsid w:val="00B574F1"/>
    <w:rsid w:val="00B57D5A"/>
    <w:rsid w:val="00B6060D"/>
    <w:rsid w:val="00B60D6A"/>
    <w:rsid w:val="00B60E8B"/>
    <w:rsid w:val="00B60FFD"/>
    <w:rsid w:val="00B613BD"/>
    <w:rsid w:val="00B6146D"/>
    <w:rsid w:val="00B61F0C"/>
    <w:rsid w:val="00B628B4"/>
    <w:rsid w:val="00B62D8A"/>
    <w:rsid w:val="00B63034"/>
    <w:rsid w:val="00B63AE0"/>
    <w:rsid w:val="00B649F9"/>
    <w:rsid w:val="00B64A49"/>
    <w:rsid w:val="00B64B23"/>
    <w:rsid w:val="00B64F2D"/>
    <w:rsid w:val="00B64F3E"/>
    <w:rsid w:val="00B65121"/>
    <w:rsid w:val="00B65D9E"/>
    <w:rsid w:val="00B65E68"/>
    <w:rsid w:val="00B65E81"/>
    <w:rsid w:val="00B66C4F"/>
    <w:rsid w:val="00B67229"/>
    <w:rsid w:val="00B67998"/>
    <w:rsid w:val="00B7083D"/>
    <w:rsid w:val="00B7104B"/>
    <w:rsid w:val="00B716A1"/>
    <w:rsid w:val="00B7172C"/>
    <w:rsid w:val="00B717D8"/>
    <w:rsid w:val="00B71AB3"/>
    <w:rsid w:val="00B71C2A"/>
    <w:rsid w:val="00B71D0D"/>
    <w:rsid w:val="00B71FBB"/>
    <w:rsid w:val="00B72517"/>
    <w:rsid w:val="00B72C64"/>
    <w:rsid w:val="00B72C8E"/>
    <w:rsid w:val="00B72E24"/>
    <w:rsid w:val="00B730F9"/>
    <w:rsid w:val="00B7333A"/>
    <w:rsid w:val="00B73434"/>
    <w:rsid w:val="00B735A6"/>
    <w:rsid w:val="00B737A1"/>
    <w:rsid w:val="00B73836"/>
    <w:rsid w:val="00B73838"/>
    <w:rsid w:val="00B73E63"/>
    <w:rsid w:val="00B7442A"/>
    <w:rsid w:val="00B7459E"/>
    <w:rsid w:val="00B74803"/>
    <w:rsid w:val="00B755A6"/>
    <w:rsid w:val="00B7588E"/>
    <w:rsid w:val="00B75F25"/>
    <w:rsid w:val="00B762A0"/>
    <w:rsid w:val="00B768CD"/>
    <w:rsid w:val="00B77099"/>
    <w:rsid w:val="00B77415"/>
    <w:rsid w:val="00B77596"/>
    <w:rsid w:val="00B77F3A"/>
    <w:rsid w:val="00B77F71"/>
    <w:rsid w:val="00B77F7B"/>
    <w:rsid w:val="00B80319"/>
    <w:rsid w:val="00B8044B"/>
    <w:rsid w:val="00B804AA"/>
    <w:rsid w:val="00B806EB"/>
    <w:rsid w:val="00B807C5"/>
    <w:rsid w:val="00B807CC"/>
    <w:rsid w:val="00B80959"/>
    <w:rsid w:val="00B80A33"/>
    <w:rsid w:val="00B80D72"/>
    <w:rsid w:val="00B80D79"/>
    <w:rsid w:val="00B8140D"/>
    <w:rsid w:val="00B816B6"/>
    <w:rsid w:val="00B81A2E"/>
    <w:rsid w:val="00B8209C"/>
    <w:rsid w:val="00B8255D"/>
    <w:rsid w:val="00B82C42"/>
    <w:rsid w:val="00B83354"/>
    <w:rsid w:val="00B833FD"/>
    <w:rsid w:val="00B835ED"/>
    <w:rsid w:val="00B836C4"/>
    <w:rsid w:val="00B83BDF"/>
    <w:rsid w:val="00B83F30"/>
    <w:rsid w:val="00B84034"/>
    <w:rsid w:val="00B8415B"/>
    <w:rsid w:val="00B8492A"/>
    <w:rsid w:val="00B84E68"/>
    <w:rsid w:val="00B84EC1"/>
    <w:rsid w:val="00B85017"/>
    <w:rsid w:val="00B85196"/>
    <w:rsid w:val="00B8526A"/>
    <w:rsid w:val="00B853A4"/>
    <w:rsid w:val="00B855DF"/>
    <w:rsid w:val="00B858A6"/>
    <w:rsid w:val="00B85A46"/>
    <w:rsid w:val="00B85BC4"/>
    <w:rsid w:val="00B85DD3"/>
    <w:rsid w:val="00B86226"/>
    <w:rsid w:val="00B8658E"/>
    <w:rsid w:val="00B869AC"/>
    <w:rsid w:val="00B869FB"/>
    <w:rsid w:val="00B86C91"/>
    <w:rsid w:val="00B86CA0"/>
    <w:rsid w:val="00B86E31"/>
    <w:rsid w:val="00B873FA"/>
    <w:rsid w:val="00B87574"/>
    <w:rsid w:val="00B877EE"/>
    <w:rsid w:val="00B878AC"/>
    <w:rsid w:val="00B87B78"/>
    <w:rsid w:val="00B87BF7"/>
    <w:rsid w:val="00B9005A"/>
    <w:rsid w:val="00B90899"/>
    <w:rsid w:val="00B91194"/>
    <w:rsid w:val="00B91656"/>
    <w:rsid w:val="00B91A41"/>
    <w:rsid w:val="00B91C8F"/>
    <w:rsid w:val="00B91F2A"/>
    <w:rsid w:val="00B92133"/>
    <w:rsid w:val="00B9242D"/>
    <w:rsid w:val="00B9278C"/>
    <w:rsid w:val="00B9282D"/>
    <w:rsid w:val="00B92B59"/>
    <w:rsid w:val="00B92C67"/>
    <w:rsid w:val="00B92E74"/>
    <w:rsid w:val="00B92F7F"/>
    <w:rsid w:val="00B931B0"/>
    <w:rsid w:val="00B933B6"/>
    <w:rsid w:val="00B93AB1"/>
    <w:rsid w:val="00B93E64"/>
    <w:rsid w:val="00B93FC9"/>
    <w:rsid w:val="00B943A8"/>
    <w:rsid w:val="00B9441D"/>
    <w:rsid w:val="00B94CA1"/>
    <w:rsid w:val="00B95718"/>
    <w:rsid w:val="00B95986"/>
    <w:rsid w:val="00B95EE9"/>
    <w:rsid w:val="00B9631B"/>
    <w:rsid w:val="00B9655D"/>
    <w:rsid w:val="00B96D52"/>
    <w:rsid w:val="00B96EBF"/>
    <w:rsid w:val="00B97016"/>
    <w:rsid w:val="00B9768E"/>
    <w:rsid w:val="00BA1352"/>
    <w:rsid w:val="00BA19A1"/>
    <w:rsid w:val="00BA19A5"/>
    <w:rsid w:val="00BA19BE"/>
    <w:rsid w:val="00BA1A63"/>
    <w:rsid w:val="00BA1BDF"/>
    <w:rsid w:val="00BA1DEB"/>
    <w:rsid w:val="00BA20D5"/>
    <w:rsid w:val="00BA215B"/>
    <w:rsid w:val="00BA22E9"/>
    <w:rsid w:val="00BA24B5"/>
    <w:rsid w:val="00BA2DC5"/>
    <w:rsid w:val="00BA3056"/>
    <w:rsid w:val="00BA3659"/>
    <w:rsid w:val="00BA3977"/>
    <w:rsid w:val="00BA3B6C"/>
    <w:rsid w:val="00BA45EA"/>
    <w:rsid w:val="00BA4735"/>
    <w:rsid w:val="00BA514D"/>
    <w:rsid w:val="00BA578C"/>
    <w:rsid w:val="00BA580A"/>
    <w:rsid w:val="00BA59EB"/>
    <w:rsid w:val="00BA59F8"/>
    <w:rsid w:val="00BA5A2E"/>
    <w:rsid w:val="00BA605D"/>
    <w:rsid w:val="00BA63E8"/>
    <w:rsid w:val="00BA6EF4"/>
    <w:rsid w:val="00BA75EF"/>
    <w:rsid w:val="00BA783B"/>
    <w:rsid w:val="00BA7848"/>
    <w:rsid w:val="00BA7A6E"/>
    <w:rsid w:val="00BA7EB8"/>
    <w:rsid w:val="00BA7F19"/>
    <w:rsid w:val="00BB0570"/>
    <w:rsid w:val="00BB0734"/>
    <w:rsid w:val="00BB0E31"/>
    <w:rsid w:val="00BB1379"/>
    <w:rsid w:val="00BB146B"/>
    <w:rsid w:val="00BB155C"/>
    <w:rsid w:val="00BB17A9"/>
    <w:rsid w:val="00BB1979"/>
    <w:rsid w:val="00BB1C47"/>
    <w:rsid w:val="00BB1D55"/>
    <w:rsid w:val="00BB234A"/>
    <w:rsid w:val="00BB252E"/>
    <w:rsid w:val="00BB2C98"/>
    <w:rsid w:val="00BB2E2C"/>
    <w:rsid w:val="00BB3074"/>
    <w:rsid w:val="00BB3246"/>
    <w:rsid w:val="00BB3626"/>
    <w:rsid w:val="00BB3698"/>
    <w:rsid w:val="00BB37E2"/>
    <w:rsid w:val="00BB396A"/>
    <w:rsid w:val="00BB3B68"/>
    <w:rsid w:val="00BB44CC"/>
    <w:rsid w:val="00BB4EDD"/>
    <w:rsid w:val="00BB58CB"/>
    <w:rsid w:val="00BB5C8A"/>
    <w:rsid w:val="00BB6645"/>
    <w:rsid w:val="00BB6CB7"/>
    <w:rsid w:val="00BB6CE3"/>
    <w:rsid w:val="00BB6E20"/>
    <w:rsid w:val="00BB7C72"/>
    <w:rsid w:val="00BB7CFA"/>
    <w:rsid w:val="00BB7DF1"/>
    <w:rsid w:val="00BB7F3C"/>
    <w:rsid w:val="00BC0046"/>
    <w:rsid w:val="00BC008F"/>
    <w:rsid w:val="00BC0282"/>
    <w:rsid w:val="00BC0575"/>
    <w:rsid w:val="00BC063C"/>
    <w:rsid w:val="00BC06B7"/>
    <w:rsid w:val="00BC0708"/>
    <w:rsid w:val="00BC0C54"/>
    <w:rsid w:val="00BC1517"/>
    <w:rsid w:val="00BC1535"/>
    <w:rsid w:val="00BC179A"/>
    <w:rsid w:val="00BC19FF"/>
    <w:rsid w:val="00BC1FBC"/>
    <w:rsid w:val="00BC2119"/>
    <w:rsid w:val="00BC212B"/>
    <w:rsid w:val="00BC2178"/>
    <w:rsid w:val="00BC2B12"/>
    <w:rsid w:val="00BC327C"/>
    <w:rsid w:val="00BC337B"/>
    <w:rsid w:val="00BC3D4D"/>
    <w:rsid w:val="00BC3FBE"/>
    <w:rsid w:val="00BC449F"/>
    <w:rsid w:val="00BC4749"/>
    <w:rsid w:val="00BC47C5"/>
    <w:rsid w:val="00BC4943"/>
    <w:rsid w:val="00BC4D2B"/>
    <w:rsid w:val="00BC4F6C"/>
    <w:rsid w:val="00BC5013"/>
    <w:rsid w:val="00BC50CF"/>
    <w:rsid w:val="00BC564E"/>
    <w:rsid w:val="00BC63BA"/>
    <w:rsid w:val="00BC658C"/>
    <w:rsid w:val="00BC6787"/>
    <w:rsid w:val="00BC6AB4"/>
    <w:rsid w:val="00BC6F26"/>
    <w:rsid w:val="00BC716F"/>
    <w:rsid w:val="00BC775C"/>
    <w:rsid w:val="00BC7A63"/>
    <w:rsid w:val="00BC7B96"/>
    <w:rsid w:val="00BC7D55"/>
    <w:rsid w:val="00BD00BB"/>
    <w:rsid w:val="00BD07E0"/>
    <w:rsid w:val="00BD081F"/>
    <w:rsid w:val="00BD08F6"/>
    <w:rsid w:val="00BD0C92"/>
    <w:rsid w:val="00BD0E10"/>
    <w:rsid w:val="00BD17D2"/>
    <w:rsid w:val="00BD2032"/>
    <w:rsid w:val="00BD237A"/>
    <w:rsid w:val="00BD2D53"/>
    <w:rsid w:val="00BD311C"/>
    <w:rsid w:val="00BD32C7"/>
    <w:rsid w:val="00BD354A"/>
    <w:rsid w:val="00BD361B"/>
    <w:rsid w:val="00BD441D"/>
    <w:rsid w:val="00BD4513"/>
    <w:rsid w:val="00BD478F"/>
    <w:rsid w:val="00BD4943"/>
    <w:rsid w:val="00BD4960"/>
    <w:rsid w:val="00BD5376"/>
    <w:rsid w:val="00BD57CC"/>
    <w:rsid w:val="00BD58D9"/>
    <w:rsid w:val="00BD5B6A"/>
    <w:rsid w:val="00BD5CF2"/>
    <w:rsid w:val="00BD5D01"/>
    <w:rsid w:val="00BD6132"/>
    <w:rsid w:val="00BD6194"/>
    <w:rsid w:val="00BD624A"/>
    <w:rsid w:val="00BD691A"/>
    <w:rsid w:val="00BD6A88"/>
    <w:rsid w:val="00BD6D96"/>
    <w:rsid w:val="00BD6F18"/>
    <w:rsid w:val="00BD749A"/>
    <w:rsid w:val="00BD7901"/>
    <w:rsid w:val="00BE0119"/>
    <w:rsid w:val="00BE01DA"/>
    <w:rsid w:val="00BE152F"/>
    <w:rsid w:val="00BE1861"/>
    <w:rsid w:val="00BE1EA3"/>
    <w:rsid w:val="00BE205B"/>
    <w:rsid w:val="00BE2673"/>
    <w:rsid w:val="00BE3FF8"/>
    <w:rsid w:val="00BE44A0"/>
    <w:rsid w:val="00BE44F4"/>
    <w:rsid w:val="00BE47C7"/>
    <w:rsid w:val="00BE50E4"/>
    <w:rsid w:val="00BE510A"/>
    <w:rsid w:val="00BE5116"/>
    <w:rsid w:val="00BE5698"/>
    <w:rsid w:val="00BE5719"/>
    <w:rsid w:val="00BE5992"/>
    <w:rsid w:val="00BE5BC1"/>
    <w:rsid w:val="00BE5E20"/>
    <w:rsid w:val="00BE62EB"/>
    <w:rsid w:val="00BE670E"/>
    <w:rsid w:val="00BE6B4B"/>
    <w:rsid w:val="00BE703F"/>
    <w:rsid w:val="00BE7188"/>
    <w:rsid w:val="00BE74A2"/>
    <w:rsid w:val="00BE75F6"/>
    <w:rsid w:val="00BE79E5"/>
    <w:rsid w:val="00BE7DA9"/>
    <w:rsid w:val="00BF0284"/>
    <w:rsid w:val="00BF0429"/>
    <w:rsid w:val="00BF05DB"/>
    <w:rsid w:val="00BF071A"/>
    <w:rsid w:val="00BF0AFF"/>
    <w:rsid w:val="00BF0CC0"/>
    <w:rsid w:val="00BF12DF"/>
    <w:rsid w:val="00BF1566"/>
    <w:rsid w:val="00BF181D"/>
    <w:rsid w:val="00BF1961"/>
    <w:rsid w:val="00BF1C8B"/>
    <w:rsid w:val="00BF1CF4"/>
    <w:rsid w:val="00BF1CF8"/>
    <w:rsid w:val="00BF27E7"/>
    <w:rsid w:val="00BF29E1"/>
    <w:rsid w:val="00BF2ADA"/>
    <w:rsid w:val="00BF2D0B"/>
    <w:rsid w:val="00BF2DC7"/>
    <w:rsid w:val="00BF2DE8"/>
    <w:rsid w:val="00BF3A24"/>
    <w:rsid w:val="00BF3DD2"/>
    <w:rsid w:val="00BF4532"/>
    <w:rsid w:val="00BF4766"/>
    <w:rsid w:val="00BF4F2C"/>
    <w:rsid w:val="00BF528A"/>
    <w:rsid w:val="00BF55C0"/>
    <w:rsid w:val="00BF5ACA"/>
    <w:rsid w:val="00BF6391"/>
    <w:rsid w:val="00BF65F6"/>
    <w:rsid w:val="00BF6FDD"/>
    <w:rsid w:val="00BF70B8"/>
    <w:rsid w:val="00BF7235"/>
    <w:rsid w:val="00BF72EA"/>
    <w:rsid w:val="00BF7961"/>
    <w:rsid w:val="00BF7A02"/>
    <w:rsid w:val="00BF7A1B"/>
    <w:rsid w:val="00C0044D"/>
    <w:rsid w:val="00C006FE"/>
    <w:rsid w:val="00C00A67"/>
    <w:rsid w:val="00C00AE8"/>
    <w:rsid w:val="00C00D0F"/>
    <w:rsid w:val="00C00EE4"/>
    <w:rsid w:val="00C00F14"/>
    <w:rsid w:val="00C01649"/>
    <w:rsid w:val="00C01BD0"/>
    <w:rsid w:val="00C01FE3"/>
    <w:rsid w:val="00C0230D"/>
    <w:rsid w:val="00C02329"/>
    <w:rsid w:val="00C027F7"/>
    <w:rsid w:val="00C02AA1"/>
    <w:rsid w:val="00C02BC7"/>
    <w:rsid w:val="00C02C2C"/>
    <w:rsid w:val="00C03263"/>
    <w:rsid w:val="00C033CC"/>
    <w:rsid w:val="00C03533"/>
    <w:rsid w:val="00C03599"/>
    <w:rsid w:val="00C038E0"/>
    <w:rsid w:val="00C0449D"/>
    <w:rsid w:val="00C0484C"/>
    <w:rsid w:val="00C049C3"/>
    <w:rsid w:val="00C04C7F"/>
    <w:rsid w:val="00C04D8C"/>
    <w:rsid w:val="00C05135"/>
    <w:rsid w:val="00C053C2"/>
    <w:rsid w:val="00C054C6"/>
    <w:rsid w:val="00C05DEF"/>
    <w:rsid w:val="00C060DC"/>
    <w:rsid w:val="00C0683D"/>
    <w:rsid w:val="00C06AF1"/>
    <w:rsid w:val="00C072F7"/>
    <w:rsid w:val="00C073A1"/>
    <w:rsid w:val="00C074D8"/>
    <w:rsid w:val="00C07A99"/>
    <w:rsid w:val="00C07C2F"/>
    <w:rsid w:val="00C07DB6"/>
    <w:rsid w:val="00C07F80"/>
    <w:rsid w:val="00C105C6"/>
    <w:rsid w:val="00C1080C"/>
    <w:rsid w:val="00C10C94"/>
    <w:rsid w:val="00C115C1"/>
    <w:rsid w:val="00C119F1"/>
    <w:rsid w:val="00C11A5E"/>
    <w:rsid w:val="00C11F72"/>
    <w:rsid w:val="00C12AAF"/>
    <w:rsid w:val="00C12C0E"/>
    <w:rsid w:val="00C12EFE"/>
    <w:rsid w:val="00C12F2C"/>
    <w:rsid w:val="00C132DB"/>
    <w:rsid w:val="00C13470"/>
    <w:rsid w:val="00C13BCD"/>
    <w:rsid w:val="00C13D84"/>
    <w:rsid w:val="00C14191"/>
    <w:rsid w:val="00C1536D"/>
    <w:rsid w:val="00C15903"/>
    <w:rsid w:val="00C15C2E"/>
    <w:rsid w:val="00C16072"/>
    <w:rsid w:val="00C16380"/>
    <w:rsid w:val="00C16573"/>
    <w:rsid w:val="00C16A43"/>
    <w:rsid w:val="00C16E57"/>
    <w:rsid w:val="00C16FB4"/>
    <w:rsid w:val="00C1711B"/>
    <w:rsid w:val="00C1749A"/>
    <w:rsid w:val="00C17CE7"/>
    <w:rsid w:val="00C2011C"/>
    <w:rsid w:val="00C20EF8"/>
    <w:rsid w:val="00C21084"/>
    <w:rsid w:val="00C210AF"/>
    <w:rsid w:val="00C21234"/>
    <w:rsid w:val="00C213F0"/>
    <w:rsid w:val="00C218FE"/>
    <w:rsid w:val="00C21BBD"/>
    <w:rsid w:val="00C21EAE"/>
    <w:rsid w:val="00C21EF1"/>
    <w:rsid w:val="00C23133"/>
    <w:rsid w:val="00C23269"/>
    <w:rsid w:val="00C2326F"/>
    <w:rsid w:val="00C235FF"/>
    <w:rsid w:val="00C23653"/>
    <w:rsid w:val="00C24195"/>
    <w:rsid w:val="00C242D9"/>
    <w:rsid w:val="00C245D6"/>
    <w:rsid w:val="00C24B1F"/>
    <w:rsid w:val="00C25195"/>
    <w:rsid w:val="00C257D8"/>
    <w:rsid w:val="00C25D15"/>
    <w:rsid w:val="00C25E2C"/>
    <w:rsid w:val="00C264F1"/>
    <w:rsid w:val="00C26BAA"/>
    <w:rsid w:val="00C26EBA"/>
    <w:rsid w:val="00C271AF"/>
    <w:rsid w:val="00C27500"/>
    <w:rsid w:val="00C2752B"/>
    <w:rsid w:val="00C27B74"/>
    <w:rsid w:val="00C30697"/>
    <w:rsid w:val="00C30CEE"/>
    <w:rsid w:val="00C30DBF"/>
    <w:rsid w:val="00C31110"/>
    <w:rsid w:val="00C31271"/>
    <w:rsid w:val="00C3130E"/>
    <w:rsid w:val="00C31368"/>
    <w:rsid w:val="00C31AC6"/>
    <w:rsid w:val="00C31DFB"/>
    <w:rsid w:val="00C31E72"/>
    <w:rsid w:val="00C321FE"/>
    <w:rsid w:val="00C32768"/>
    <w:rsid w:val="00C32902"/>
    <w:rsid w:val="00C32AA4"/>
    <w:rsid w:val="00C32CB4"/>
    <w:rsid w:val="00C330A8"/>
    <w:rsid w:val="00C33331"/>
    <w:rsid w:val="00C33465"/>
    <w:rsid w:val="00C335FC"/>
    <w:rsid w:val="00C33A86"/>
    <w:rsid w:val="00C34904"/>
    <w:rsid w:val="00C3490C"/>
    <w:rsid w:val="00C349B2"/>
    <w:rsid w:val="00C34B9E"/>
    <w:rsid w:val="00C34BA9"/>
    <w:rsid w:val="00C35435"/>
    <w:rsid w:val="00C355E8"/>
    <w:rsid w:val="00C35800"/>
    <w:rsid w:val="00C35892"/>
    <w:rsid w:val="00C35EB9"/>
    <w:rsid w:val="00C36441"/>
    <w:rsid w:val="00C36597"/>
    <w:rsid w:val="00C37282"/>
    <w:rsid w:val="00C37D41"/>
    <w:rsid w:val="00C37E3C"/>
    <w:rsid w:val="00C403E4"/>
    <w:rsid w:val="00C406F3"/>
    <w:rsid w:val="00C40734"/>
    <w:rsid w:val="00C4094E"/>
    <w:rsid w:val="00C40D13"/>
    <w:rsid w:val="00C412AB"/>
    <w:rsid w:val="00C414AE"/>
    <w:rsid w:val="00C41BD8"/>
    <w:rsid w:val="00C41F9C"/>
    <w:rsid w:val="00C41FE2"/>
    <w:rsid w:val="00C42B84"/>
    <w:rsid w:val="00C430FF"/>
    <w:rsid w:val="00C434E0"/>
    <w:rsid w:val="00C43A8A"/>
    <w:rsid w:val="00C444F2"/>
    <w:rsid w:val="00C445E6"/>
    <w:rsid w:val="00C44905"/>
    <w:rsid w:val="00C44DD1"/>
    <w:rsid w:val="00C44E54"/>
    <w:rsid w:val="00C44F80"/>
    <w:rsid w:val="00C44FA2"/>
    <w:rsid w:val="00C452A6"/>
    <w:rsid w:val="00C45636"/>
    <w:rsid w:val="00C45744"/>
    <w:rsid w:val="00C459AC"/>
    <w:rsid w:val="00C462CF"/>
    <w:rsid w:val="00C46B19"/>
    <w:rsid w:val="00C46F9E"/>
    <w:rsid w:val="00C470FE"/>
    <w:rsid w:val="00C47DCF"/>
    <w:rsid w:val="00C5015E"/>
    <w:rsid w:val="00C505EA"/>
    <w:rsid w:val="00C511C8"/>
    <w:rsid w:val="00C51725"/>
    <w:rsid w:val="00C517BA"/>
    <w:rsid w:val="00C51A1F"/>
    <w:rsid w:val="00C529BC"/>
    <w:rsid w:val="00C52C3E"/>
    <w:rsid w:val="00C52C48"/>
    <w:rsid w:val="00C5305F"/>
    <w:rsid w:val="00C5399E"/>
    <w:rsid w:val="00C53ACF"/>
    <w:rsid w:val="00C541C4"/>
    <w:rsid w:val="00C5434F"/>
    <w:rsid w:val="00C54584"/>
    <w:rsid w:val="00C545BF"/>
    <w:rsid w:val="00C54742"/>
    <w:rsid w:val="00C548A9"/>
    <w:rsid w:val="00C54C9B"/>
    <w:rsid w:val="00C551B0"/>
    <w:rsid w:val="00C558AA"/>
    <w:rsid w:val="00C55CF4"/>
    <w:rsid w:val="00C5637E"/>
    <w:rsid w:val="00C563C8"/>
    <w:rsid w:val="00C56727"/>
    <w:rsid w:val="00C569D9"/>
    <w:rsid w:val="00C56FFA"/>
    <w:rsid w:val="00C5721B"/>
    <w:rsid w:val="00C57960"/>
    <w:rsid w:val="00C57AFF"/>
    <w:rsid w:val="00C57B0C"/>
    <w:rsid w:val="00C606D1"/>
    <w:rsid w:val="00C60EAD"/>
    <w:rsid w:val="00C6157D"/>
    <w:rsid w:val="00C61BE9"/>
    <w:rsid w:val="00C61D25"/>
    <w:rsid w:val="00C6265B"/>
    <w:rsid w:val="00C6299E"/>
    <w:rsid w:val="00C6300A"/>
    <w:rsid w:val="00C6317F"/>
    <w:rsid w:val="00C63B72"/>
    <w:rsid w:val="00C640A7"/>
    <w:rsid w:val="00C6440C"/>
    <w:rsid w:val="00C6449D"/>
    <w:rsid w:val="00C64819"/>
    <w:rsid w:val="00C64FA2"/>
    <w:rsid w:val="00C65399"/>
    <w:rsid w:val="00C656EF"/>
    <w:rsid w:val="00C65766"/>
    <w:rsid w:val="00C6576D"/>
    <w:rsid w:val="00C65968"/>
    <w:rsid w:val="00C659A1"/>
    <w:rsid w:val="00C65C7B"/>
    <w:rsid w:val="00C65D8D"/>
    <w:rsid w:val="00C66173"/>
    <w:rsid w:val="00C664E8"/>
    <w:rsid w:val="00C6663F"/>
    <w:rsid w:val="00C66B65"/>
    <w:rsid w:val="00C66C43"/>
    <w:rsid w:val="00C66E01"/>
    <w:rsid w:val="00C70045"/>
    <w:rsid w:val="00C702E7"/>
    <w:rsid w:val="00C7031C"/>
    <w:rsid w:val="00C70DD8"/>
    <w:rsid w:val="00C7111F"/>
    <w:rsid w:val="00C71425"/>
    <w:rsid w:val="00C71549"/>
    <w:rsid w:val="00C715EF"/>
    <w:rsid w:val="00C7166C"/>
    <w:rsid w:val="00C7194F"/>
    <w:rsid w:val="00C719DE"/>
    <w:rsid w:val="00C72032"/>
    <w:rsid w:val="00C72683"/>
    <w:rsid w:val="00C72E58"/>
    <w:rsid w:val="00C730FE"/>
    <w:rsid w:val="00C734BF"/>
    <w:rsid w:val="00C737C3"/>
    <w:rsid w:val="00C738B2"/>
    <w:rsid w:val="00C73D93"/>
    <w:rsid w:val="00C73EC4"/>
    <w:rsid w:val="00C745A4"/>
    <w:rsid w:val="00C74866"/>
    <w:rsid w:val="00C7489B"/>
    <w:rsid w:val="00C74BD7"/>
    <w:rsid w:val="00C74BFC"/>
    <w:rsid w:val="00C751EF"/>
    <w:rsid w:val="00C75553"/>
    <w:rsid w:val="00C75A9F"/>
    <w:rsid w:val="00C75E7D"/>
    <w:rsid w:val="00C772B8"/>
    <w:rsid w:val="00C77451"/>
    <w:rsid w:val="00C7766D"/>
    <w:rsid w:val="00C7773D"/>
    <w:rsid w:val="00C777AD"/>
    <w:rsid w:val="00C77862"/>
    <w:rsid w:val="00C77FC0"/>
    <w:rsid w:val="00C80314"/>
    <w:rsid w:val="00C80367"/>
    <w:rsid w:val="00C804CB"/>
    <w:rsid w:val="00C8084C"/>
    <w:rsid w:val="00C80AAD"/>
    <w:rsid w:val="00C80C7B"/>
    <w:rsid w:val="00C81140"/>
    <w:rsid w:val="00C8190A"/>
    <w:rsid w:val="00C819A1"/>
    <w:rsid w:val="00C819E4"/>
    <w:rsid w:val="00C81BC3"/>
    <w:rsid w:val="00C81BF0"/>
    <w:rsid w:val="00C81F2F"/>
    <w:rsid w:val="00C824CA"/>
    <w:rsid w:val="00C82A5A"/>
    <w:rsid w:val="00C83221"/>
    <w:rsid w:val="00C838D6"/>
    <w:rsid w:val="00C83979"/>
    <w:rsid w:val="00C83D60"/>
    <w:rsid w:val="00C8428E"/>
    <w:rsid w:val="00C84786"/>
    <w:rsid w:val="00C8485A"/>
    <w:rsid w:val="00C84A0C"/>
    <w:rsid w:val="00C854AA"/>
    <w:rsid w:val="00C856B8"/>
    <w:rsid w:val="00C8593A"/>
    <w:rsid w:val="00C86385"/>
    <w:rsid w:val="00C866C9"/>
    <w:rsid w:val="00C869A9"/>
    <w:rsid w:val="00C86F39"/>
    <w:rsid w:val="00C87889"/>
    <w:rsid w:val="00C878F6"/>
    <w:rsid w:val="00C87B7A"/>
    <w:rsid w:val="00C901FF"/>
    <w:rsid w:val="00C902FB"/>
    <w:rsid w:val="00C90562"/>
    <w:rsid w:val="00C90698"/>
    <w:rsid w:val="00C906DB"/>
    <w:rsid w:val="00C90785"/>
    <w:rsid w:val="00C90DB5"/>
    <w:rsid w:val="00C91413"/>
    <w:rsid w:val="00C91A2B"/>
    <w:rsid w:val="00C93CF7"/>
    <w:rsid w:val="00C941B6"/>
    <w:rsid w:val="00C9439D"/>
    <w:rsid w:val="00C94457"/>
    <w:rsid w:val="00C94683"/>
    <w:rsid w:val="00C95009"/>
    <w:rsid w:val="00C95478"/>
    <w:rsid w:val="00C9556F"/>
    <w:rsid w:val="00C95816"/>
    <w:rsid w:val="00C95919"/>
    <w:rsid w:val="00C95DB0"/>
    <w:rsid w:val="00C95E46"/>
    <w:rsid w:val="00C95E9B"/>
    <w:rsid w:val="00C95FB1"/>
    <w:rsid w:val="00C967B1"/>
    <w:rsid w:val="00C967EC"/>
    <w:rsid w:val="00C9750D"/>
    <w:rsid w:val="00C97829"/>
    <w:rsid w:val="00C97858"/>
    <w:rsid w:val="00C97932"/>
    <w:rsid w:val="00CA028C"/>
    <w:rsid w:val="00CA05CA"/>
    <w:rsid w:val="00CA0A86"/>
    <w:rsid w:val="00CA1497"/>
    <w:rsid w:val="00CA1667"/>
    <w:rsid w:val="00CA17A0"/>
    <w:rsid w:val="00CA1DA2"/>
    <w:rsid w:val="00CA1E1C"/>
    <w:rsid w:val="00CA2382"/>
    <w:rsid w:val="00CA2D8B"/>
    <w:rsid w:val="00CA2F78"/>
    <w:rsid w:val="00CA34E4"/>
    <w:rsid w:val="00CA397E"/>
    <w:rsid w:val="00CA3A63"/>
    <w:rsid w:val="00CA4290"/>
    <w:rsid w:val="00CA4428"/>
    <w:rsid w:val="00CA488F"/>
    <w:rsid w:val="00CA4CBD"/>
    <w:rsid w:val="00CA51A2"/>
    <w:rsid w:val="00CA54C0"/>
    <w:rsid w:val="00CA5771"/>
    <w:rsid w:val="00CA5B4D"/>
    <w:rsid w:val="00CA60E5"/>
    <w:rsid w:val="00CA6130"/>
    <w:rsid w:val="00CA66B2"/>
    <w:rsid w:val="00CA67F0"/>
    <w:rsid w:val="00CA6A55"/>
    <w:rsid w:val="00CA6CC9"/>
    <w:rsid w:val="00CA6D58"/>
    <w:rsid w:val="00CA6F83"/>
    <w:rsid w:val="00CA7745"/>
    <w:rsid w:val="00CA7DBF"/>
    <w:rsid w:val="00CB04D3"/>
    <w:rsid w:val="00CB086A"/>
    <w:rsid w:val="00CB0D6C"/>
    <w:rsid w:val="00CB1092"/>
    <w:rsid w:val="00CB181A"/>
    <w:rsid w:val="00CB1B3D"/>
    <w:rsid w:val="00CB1C3D"/>
    <w:rsid w:val="00CB1CA8"/>
    <w:rsid w:val="00CB2310"/>
    <w:rsid w:val="00CB3317"/>
    <w:rsid w:val="00CB33C9"/>
    <w:rsid w:val="00CB3594"/>
    <w:rsid w:val="00CB3811"/>
    <w:rsid w:val="00CB3A45"/>
    <w:rsid w:val="00CB3A6D"/>
    <w:rsid w:val="00CB3D2B"/>
    <w:rsid w:val="00CB4151"/>
    <w:rsid w:val="00CB41B5"/>
    <w:rsid w:val="00CB44F9"/>
    <w:rsid w:val="00CB4689"/>
    <w:rsid w:val="00CB49FA"/>
    <w:rsid w:val="00CB4B33"/>
    <w:rsid w:val="00CB5203"/>
    <w:rsid w:val="00CB55B6"/>
    <w:rsid w:val="00CB593F"/>
    <w:rsid w:val="00CB5E6A"/>
    <w:rsid w:val="00CB6325"/>
    <w:rsid w:val="00CB68D8"/>
    <w:rsid w:val="00CB6CB5"/>
    <w:rsid w:val="00CB72A7"/>
    <w:rsid w:val="00CB7342"/>
    <w:rsid w:val="00CB75F0"/>
    <w:rsid w:val="00CB78BD"/>
    <w:rsid w:val="00CB7F5C"/>
    <w:rsid w:val="00CC0092"/>
    <w:rsid w:val="00CC01A0"/>
    <w:rsid w:val="00CC0253"/>
    <w:rsid w:val="00CC0689"/>
    <w:rsid w:val="00CC07B9"/>
    <w:rsid w:val="00CC0E55"/>
    <w:rsid w:val="00CC1248"/>
    <w:rsid w:val="00CC1887"/>
    <w:rsid w:val="00CC19D2"/>
    <w:rsid w:val="00CC1ECA"/>
    <w:rsid w:val="00CC2046"/>
    <w:rsid w:val="00CC22A8"/>
    <w:rsid w:val="00CC23D5"/>
    <w:rsid w:val="00CC25D0"/>
    <w:rsid w:val="00CC2635"/>
    <w:rsid w:val="00CC2C9F"/>
    <w:rsid w:val="00CC2F04"/>
    <w:rsid w:val="00CC3164"/>
    <w:rsid w:val="00CC3525"/>
    <w:rsid w:val="00CC3B9C"/>
    <w:rsid w:val="00CC3C0E"/>
    <w:rsid w:val="00CC3F6C"/>
    <w:rsid w:val="00CC444F"/>
    <w:rsid w:val="00CC45E3"/>
    <w:rsid w:val="00CC4BA4"/>
    <w:rsid w:val="00CC4C92"/>
    <w:rsid w:val="00CC5327"/>
    <w:rsid w:val="00CC583B"/>
    <w:rsid w:val="00CC5998"/>
    <w:rsid w:val="00CC5B75"/>
    <w:rsid w:val="00CC626D"/>
    <w:rsid w:val="00CC653C"/>
    <w:rsid w:val="00CC6546"/>
    <w:rsid w:val="00CC6AE3"/>
    <w:rsid w:val="00CC6C02"/>
    <w:rsid w:val="00CC72DF"/>
    <w:rsid w:val="00CC7694"/>
    <w:rsid w:val="00CC78BA"/>
    <w:rsid w:val="00CC7A4B"/>
    <w:rsid w:val="00CC7ACB"/>
    <w:rsid w:val="00CC7BC9"/>
    <w:rsid w:val="00CC7EB8"/>
    <w:rsid w:val="00CD08A6"/>
    <w:rsid w:val="00CD09E5"/>
    <w:rsid w:val="00CD14E1"/>
    <w:rsid w:val="00CD1550"/>
    <w:rsid w:val="00CD156C"/>
    <w:rsid w:val="00CD16A5"/>
    <w:rsid w:val="00CD19C3"/>
    <w:rsid w:val="00CD2146"/>
    <w:rsid w:val="00CD2C61"/>
    <w:rsid w:val="00CD2D9E"/>
    <w:rsid w:val="00CD2EB2"/>
    <w:rsid w:val="00CD300D"/>
    <w:rsid w:val="00CD31C3"/>
    <w:rsid w:val="00CD32F5"/>
    <w:rsid w:val="00CD368B"/>
    <w:rsid w:val="00CD377F"/>
    <w:rsid w:val="00CD3922"/>
    <w:rsid w:val="00CD3AF5"/>
    <w:rsid w:val="00CD424A"/>
    <w:rsid w:val="00CD4630"/>
    <w:rsid w:val="00CD46A4"/>
    <w:rsid w:val="00CD46AA"/>
    <w:rsid w:val="00CD46E3"/>
    <w:rsid w:val="00CD4A00"/>
    <w:rsid w:val="00CD4F7F"/>
    <w:rsid w:val="00CD501E"/>
    <w:rsid w:val="00CD52E1"/>
    <w:rsid w:val="00CD59A0"/>
    <w:rsid w:val="00CD5E8B"/>
    <w:rsid w:val="00CD62F6"/>
    <w:rsid w:val="00CD6325"/>
    <w:rsid w:val="00CD6551"/>
    <w:rsid w:val="00CD6848"/>
    <w:rsid w:val="00CD6A7D"/>
    <w:rsid w:val="00CD6C90"/>
    <w:rsid w:val="00CD71CE"/>
    <w:rsid w:val="00CD75C3"/>
    <w:rsid w:val="00CD7621"/>
    <w:rsid w:val="00CD77CB"/>
    <w:rsid w:val="00CD7E40"/>
    <w:rsid w:val="00CE05DE"/>
    <w:rsid w:val="00CE0B67"/>
    <w:rsid w:val="00CE107B"/>
    <w:rsid w:val="00CE15DA"/>
    <w:rsid w:val="00CE17F0"/>
    <w:rsid w:val="00CE17F1"/>
    <w:rsid w:val="00CE1BAE"/>
    <w:rsid w:val="00CE2A2E"/>
    <w:rsid w:val="00CE2DFB"/>
    <w:rsid w:val="00CE2EE9"/>
    <w:rsid w:val="00CE30A2"/>
    <w:rsid w:val="00CE312A"/>
    <w:rsid w:val="00CE358C"/>
    <w:rsid w:val="00CE36A8"/>
    <w:rsid w:val="00CE3C20"/>
    <w:rsid w:val="00CE3C88"/>
    <w:rsid w:val="00CE3C95"/>
    <w:rsid w:val="00CE3FE2"/>
    <w:rsid w:val="00CE42C2"/>
    <w:rsid w:val="00CE4BDE"/>
    <w:rsid w:val="00CE55A0"/>
    <w:rsid w:val="00CE5609"/>
    <w:rsid w:val="00CE5700"/>
    <w:rsid w:val="00CE5925"/>
    <w:rsid w:val="00CE5D2A"/>
    <w:rsid w:val="00CE5E03"/>
    <w:rsid w:val="00CE687F"/>
    <w:rsid w:val="00CE68D5"/>
    <w:rsid w:val="00CE6A15"/>
    <w:rsid w:val="00CE7039"/>
    <w:rsid w:val="00CE7507"/>
    <w:rsid w:val="00CE7741"/>
    <w:rsid w:val="00CE7ECF"/>
    <w:rsid w:val="00CF0199"/>
    <w:rsid w:val="00CF01E1"/>
    <w:rsid w:val="00CF0368"/>
    <w:rsid w:val="00CF06B9"/>
    <w:rsid w:val="00CF15FA"/>
    <w:rsid w:val="00CF1FFF"/>
    <w:rsid w:val="00CF2216"/>
    <w:rsid w:val="00CF22B4"/>
    <w:rsid w:val="00CF2EDC"/>
    <w:rsid w:val="00CF2F51"/>
    <w:rsid w:val="00CF358F"/>
    <w:rsid w:val="00CF3A28"/>
    <w:rsid w:val="00CF3B48"/>
    <w:rsid w:val="00CF3C51"/>
    <w:rsid w:val="00CF3E11"/>
    <w:rsid w:val="00CF4D23"/>
    <w:rsid w:val="00CF4ED4"/>
    <w:rsid w:val="00CF5028"/>
    <w:rsid w:val="00CF5455"/>
    <w:rsid w:val="00CF54F1"/>
    <w:rsid w:val="00CF5813"/>
    <w:rsid w:val="00CF5906"/>
    <w:rsid w:val="00CF5D94"/>
    <w:rsid w:val="00CF6093"/>
    <w:rsid w:val="00CF6667"/>
    <w:rsid w:val="00CF6848"/>
    <w:rsid w:val="00CF74A1"/>
    <w:rsid w:val="00D0014B"/>
    <w:rsid w:val="00D0043D"/>
    <w:rsid w:val="00D0075A"/>
    <w:rsid w:val="00D007F5"/>
    <w:rsid w:val="00D00D5F"/>
    <w:rsid w:val="00D0108C"/>
    <w:rsid w:val="00D010B7"/>
    <w:rsid w:val="00D01423"/>
    <w:rsid w:val="00D01432"/>
    <w:rsid w:val="00D01760"/>
    <w:rsid w:val="00D018BC"/>
    <w:rsid w:val="00D01942"/>
    <w:rsid w:val="00D01A69"/>
    <w:rsid w:val="00D01FB4"/>
    <w:rsid w:val="00D02413"/>
    <w:rsid w:val="00D02AC3"/>
    <w:rsid w:val="00D02C0D"/>
    <w:rsid w:val="00D03196"/>
    <w:rsid w:val="00D032A3"/>
    <w:rsid w:val="00D035D3"/>
    <w:rsid w:val="00D036C8"/>
    <w:rsid w:val="00D0374D"/>
    <w:rsid w:val="00D039A8"/>
    <w:rsid w:val="00D03AE3"/>
    <w:rsid w:val="00D040F8"/>
    <w:rsid w:val="00D04431"/>
    <w:rsid w:val="00D05257"/>
    <w:rsid w:val="00D0536C"/>
    <w:rsid w:val="00D054CC"/>
    <w:rsid w:val="00D05658"/>
    <w:rsid w:val="00D05968"/>
    <w:rsid w:val="00D06043"/>
    <w:rsid w:val="00D06CB9"/>
    <w:rsid w:val="00D072DC"/>
    <w:rsid w:val="00D075D5"/>
    <w:rsid w:val="00D07C3B"/>
    <w:rsid w:val="00D1064F"/>
    <w:rsid w:val="00D106CB"/>
    <w:rsid w:val="00D1089D"/>
    <w:rsid w:val="00D10A04"/>
    <w:rsid w:val="00D10B0B"/>
    <w:rsid w:val="00D10CAA"/>
    <w:rsid w:val="00D10CD2"/>
    <w:rsid w:val="00D113BD"/>
    <w:rsid w:val="00D114BC"/>
    <w:rsid w:val="00D119BD"/>
    <w:rsid w:val="00D11E5B"/>
    <w:rsid w:val="00D12331"/>
    <w:rsid w:val="00D12BE5"/>
    <w:rsid w:val="00D12F65"/>
    <w:rsid w:val="00D131EB"/>
    <w:rsid w:val="00D1320E"/>
    <w:rsid w:val="00D13B10"/>
    <w:rsid w:val="00D13E53"/>
    <w:rsid w:val="00D13EE6"/>
    <w:rsid w:val="00D14159"/>
    <w:rsid w:val="00D143CF"/>
    <w:rsid w:val="00D14A09"/>
    <w:rsid w:val="00D14A6D"/>
    <w:rsid w:val="00D15076"/>
    <w:rsid w:val="00D150B4"/>
    <w:rsid w:val="00D15180"/>
    <w:rsid w:val="00D156E9"/>
    <w:rsid w:val="00D15F5E"/>
    <w:rsid w:val="00D162EF"/>
    <w:rsid w:val="00D165EB"/>
    <w:rsid w:val="00D16615"/>
    <w:rsid w:val="00D1663E"/>
    <w:rsid w:val="00D16792"/>
    <w:rsid w:val="00D16A11"/>
    <w:rsid w:val="00D16CE5"/>
    <w:rsid w:val="00D17014"/>
    <w:rsid w:val="00D170CF"/>
    <w:rsid w:val="00D17524"/>
    <w:rsid w:val="00D179BC"/>
    <w:rsid w:val="00D17A47"/>
    <w:rsid w:val="00D17D0D"/>
    <w:rsid w:val="00D17E45"/>
    <w:rsid w:val="00D17F95"/>
    <w:rsid w:val="00D200E8"/>
    <w:rsid w:val="00D20D16"/>
    <w:rsid w:val="00D20ED7"/>
    <w:rsid w:val="00D210E2"/>
    <w:rsid w:val="00D2126F"/>
    <w:rsid w:val="00D21C66"/>
    <w:rsid w:val="00D21C69"/>
    <w:rsid w:val="00D21F29"/>
    <w:rsid w:val="00D2231A"/>
    <w:rsid w:val="00D22587"/>
    <w:rsid w:val="00D226B0"/>
    <w:rsid w:val="00D2377B"/>
    <w:rsid w:val="00D2398E"/>
    <w:rsid w:val="00D23A80"/>
    <w:rsid w:val="00D23BBF"/>
    <w:rsid w:val="00D241F4"/>
    <w:rsid w:val="00D243DF"/>
    <w:rsid w:val="00D2455F"/>
    <w:rsid w:val="00D24763"/>
    <w:rsid w:val="00D24FC0"/>
    <w:rsid w:val="00D25429"/>
    <w:rsid w:val="00D25746"/>
    <w:rsid w:val="00D25818"/>
    <w:rsid w:val="00D25A0C"/>
    <w:rsid w:val="00D25B5B"/>
    <w:rsid w:val="00D2612C"/>
    <w:rsid w:val="00D2620F"/>
    <w:rsid w:val="00D263ED"/>
    <w:rsid w:val="00D266FD"/>
    <w:rsid w:val="00D2703C"/>
    <w:rsid w:val="00D27153"/>
    <w:rsid w:val="00D27291"/>
    <w:rsid w:val="00D272F7"/>
    <w:rsid w:val="00D275F9"/>
    <w:rsid w:val="00D279C3"/>
    <w:rsid w:val="00D30553"/>
    <w:rsid w:val="00D30F7B"/>
    <w:rsid w:val="00D3134D"/>
    <w:rsid w:val="00D314C1"/>
    <w:rsid w:val="00D3174A"/>
    <w:rsid w:val="00D31B3B"/>
    <w:rsid w:val="00D31B92"/>
    <w:rsid w:val="00D31C34"/>
    <w:rsid w:val="00D31D48"/>
    <w:rsid w:val="00D31E08"/>
    <w:rsid w:val="00D321C1"/>
    <w:rsid w:val="00D3242A"/>
    <w:rsid w:val="00D334EC"/>
    <w:rsid w:val="00D337CE"/>
    <w:rsid w:val="00D33FD4"/>
    <w:rsid w:val="00D33FE7"/>
    <w:rsid w:val="00D3464F"/>
    <w:rsid w:val="00D3470F"/>
    <w:rsid w:val="00D34CF0"/>
    <w:rsid w:val="00D34D41"/>
    <w:rsid w:val="00D35357"/>
    <w:rsid w:val="00D35961"/>
    <w:rsid w:val="00D35A58"/>
    <w:rsid w:val="00D360CE"/>
    <w:rsid w:val="00D366C2"/>
    <w:rsid w:val="00D3684E"/>
    <w:rsid w:val="00D36E32"/>
    <w:rsid w:val="00D36E64"/>
    <w:rsid w:val="00D37064"/>
    <w:rsid w:val="00D3724F"/>
    <w:rsid w:val="00D37B8C"/>
    <w:rsid w:val="00D37BD4"/>
    <w:rsid w:val="00D37E9E"/>
    <w:rsid w:val="00D40152"/>
    <w:rsid w:val="00D40374"/>
    <w:rsid w:val="00D40950"/>
    <w:rsid w:val="00D40CAD"/>
    <w:rsid w:val="00D40D94"/>
    <w:rsid w:val="00D40F66"/>
    <w:rsid w:val="00D4173B"/>
    <w:rsid w:val="00D41E9F"/>
    <w:rsid w:val="00D4202B"/>
    <w:rsid w:val="00D42081"/>
    <w:rsid w:val="00D423A1"/>
    <w:rsid w:val="00D42660"/>
    <w:rsid w:val="00D42A3E"/>
    <w:rsid w:val="00D4313E"/>
    <w:rsid w:val="00D4325E"/>
    <w:rsid w:val="00D43B3C"/>
    <w:rsid w:val="00D43D94"/>
    <w:rsid w:val="00D43EC6"/>
    <w:rsid w:val="00D44030"/>
    <w:rsid w:val="00D44AAF"/>
    <w:rsid w:val="00D44ADE"/>
    <w:rsid w:val="00D44C3F"/>
    <w:rsid w:val="00D44C6B"/>
    <w:rsid w:val="00D451FE"/>
    <w:rsid w:val="00D454C2"/>
    <w:rsid w:val="00D4550F"/>
    <w:rsid w:val="00D46674"/>
    <w:rsid w:val="00D46779"/>
    <w:rsid w:val="00D46B02"/>
    <w:rsid w:val="00D4714D"/>
    <w:rsid w:val="00D473BD"/>
    <w:rsid w:val="00D474A5"/>
    <w:rsid w:val="00D475A3"/>
    <w:rsid w:val="00D47724"/>
    <w:rsid w:val="00D47778"/>
    <w:rsid w:val="00D47A37"/>
    <w:rsid w:val="00D47C60"/>
    <w:rsid w:val="00D47CEA"/>
    <w:rsid w:val="00D504F1"/>
    <w:rsid w:val="00D5076D"/>
    <w:rsid w:val="00D50C91"/>
    <w:rsid w:val="00D510B0"/>
    <w:rsid w:val="00D51784"/>
    <w:rsid w:val="00D51FE2"/>
    <w:rsid w:val="00D51FFF"/>
    <w:rsid w:val="00D522EA"/>
    <w:rsid w:val="00D52336"/>
    <w:rsid w:val="00D52476"/>
    <w:rsid w:val="00D5267F"/>
    <w:rsid w:val="00D5268C"/>
    <w:rsid w:val="00D5277E"/>
    <w:rsid w:val="00D527C1"/>
    <w:rsid w:val="00D527C2"/>
    <w:rsid w:val="00D52972"/>
    <w:rsid w:val="00D52C3E"/>
    <w:rsid w:val="00D5321F"/>
    <w:rsid w:val="00D533F5"/>
    <w:rsid w:val="00D53532"/>
    <w:rsid w:val="00D538D5"/>
    <w:rsid w:val="00D53A00"/>
    <w:rsid w:val="00D53CD2"/>
    <w:rsid w:val="00D54474"/>
    <w:rsid w:val="00D54569"/>
    <w:rsid w:val="00D54C80"/>
    <w:rsid w:val="00D54ECA"/>
    <w:rsid w:val="00D56158"/>
    <w:rsid w:val="00D56852"/>
    <w:rsid w:val="00D568B6"/>
    <w:rsid w:val="00D570A4"/>
    <w:rsid w:val="00D57623"/>
    <w:rsid w:val="00D57657"/>
    <w:rsid w:val="00D60008"/>
    <w:rsid w:val="00D602E7"/>
    <w:rsid w:val="00D608DB"/>
    <w:rsid w:val="00D609D6"/>
    <w:rsid w:val="00D60A8D"/>
    <w:rsid w:val="00D618E6"/>
    <w:rsid w:val="00D619BE"/>
    <w:rsid w:val="00D61BD0"/>
    <w:rsid w:val="00D621FD"/>
    <w:rsid w:val="00D623F2"/>
    <w:rsid w:val="00D62CC1"/>
    <w:rsid w:val="00D62D5F"/>
    <w:rsid w:val="00D630AF"/>
    <w:rsid w:val="00D631DC"/>
    <w:rsid w:val="00D632F6"/>
    <w:rsid w:val="00D633C3"/>
    <w:rsid w:val="00D6381E"/>
    <w:rsid w:val="00D63AB6"/>
    <w:rsid w:val="00D63B7B"/>
    <w:rsid w:val="00D63C4B"/>
    <w:rsid w:val="00D63EB7"/>
    <w:rsid w:val="00D64056"/>
    <w:rsid w:val="00D64259"/>
    <w:rsid w:val="00D64294"/>
    <w:rsid w:val="00D6441D"/>
    <w:rsid w:val="00D64457"/>
    <w:rsid w:val="00D645C0"/>
    <w:rsid w:val="00D64644"/>
    <w:rsid w:val="00D6473B"/>
    <w:rsid w:val="00D647B3"/>
    <w:rsid w:val="00D64B0A"/>
    <w:rsid w:val="00D64EEC"/>
    <w:rsid w:val="00D652E1"/>
    <w:rsid w:val="00D65DC7"/>
    <w:rsid w:val="00D65FEC"/>
    <w:rsid w:val="00D661B6"/>
    <w:rsid w:val="00D662E4"/>
    <w:rsid w:val="00D666A7"/>
    <w:rsid w:val="00D668F0"/>
    <w:rsid w:val="00D66FAF"/>
    <w:rsid w:val="00D670FB"/>
    <w:rsid w:val="00D671DF"/>
    <w:rsid w:val="00D67270"/>
    <w:rsid w:val="00D67337"/>
    <w:rsid w:val="00D67417"/>
    <w:rsid w:val="00D6752F"/>
    <w:rsid w:val="00D70192"/>
    <w:rsid w:val="00D702CE"/>
    <w:rsid w:val="00D70331"/>
    <w:rsid w:val="00D70410"/>
    <w:rsid w:val="00D70998"/>
    <w:rsid w:val="00D70C1A"/>
    <w:rsid w:val="00D70D82"/>
    <w:rsid w:val="00D71242"/>
    <w:rsid w:val="00D712CA"/>
    <w:rsid w:val="00D71E4F"/>
    <w:rsid w:val="00D72339"/>
    <w:rsid w:val="00D727DB"/>
    <w:rsid w:val="00D72E2B"/>
    <w:rsid w:val="00D730A2"/>
    <w:rsid w:val="00D73448"/>
    <w:rsid w:val="00D7371F"/>
    <w:rsid w:val="00D738D3"/>
    <w:rsid w:val="00D73BE0"/>
    <w:rsid w:val="00D74255"/>
    <w:rsid w:val="00D74C92"/>
    <w:rsid w:val="00D75D45"/>
    <w:rsid w:val="00D760B8"/>
    <w:rsid w:val="00D7631B"/>
    <w:rsid w:val="00D763DF"/>
    <w:rsid w:val="00D76849"/>
    <w:rsid w:val="00D76CA2"/>
    <w:rsid w:val="00D76CE9"/>
    <w:rsid w:val="00D76D63"/>
    <w:rsid w:val="00D7797C"/>
    <w:rsid w:val="00D801A8"/>
    <w:rsid w:val="00D801EA"/>
    <w:rsid w:val="00D80282"/>
    <w:rsid w:val="00D8031F"/>
    <w:rsid w:val="00D80BC5"/>
    <w:rsid w:val="00D80C76"/>
    <w:rsid w:val="00D81072"/>
    <w:rsid w:val="00D81A05"/>
    <w:rsid w:val="00D81B8D"/>
    <w:rsid w:val="00D81BBA"/>
    <w:rsid w:val="00D81E3A"/>
    <w:rsid w:val="00D820FA"/>
    <w:rsid w:val="00D822CC"/>
    <w:rsid w:val="00D82377"/>
    <w:rsid w:val="00D82B2B"/>
    <w:rsid w:val="00D82EF9"/>
    <w:rsid w:val="00D83127"/>
    <w:rsid w:val="00D8367F"/>
    <w:rsid w:val="00D83A38"/>
    <w:rsid w:val="00D84BD2"/>
    <w:rsid w:val="00D851D7"/>
    <w:rsid w:val="00D851D9"/>
    <w:rsid w:val="00D85209"/>
    <w:rsid w:val="00D854C0"/>
    <w:rsid w:val="00D8571C"/>
    <w:rsid w:val="00D85766"/>
    <w:rsid w:val="00D85B50"/>
    <w:rsid w:val="00D85E43"/>
    <w:rsid w:val="00D865C2"/>
    <w:rsid w:val="00D86608"/>
    <w:rsid w:val="00D868E1"/>
    <w:rsid w:val="00D870E8"/>
    <w:rsid w:val="00D87145"/>
    <w:rsid w:val="00D901C0"/>
    <w:rsid w:val="00D904A9"/>
    <w:rsid w:val="00D90836"/>
    <w:rsid w:val="00D90B74"/>
    <w:rsid w:val="00D90F3A"/>
    <w:rsid w:val="00D916BA"/>
    <w:rsid w:val="00D93250"/>
    <w:rsid w:val="00D93395"/>
    <w:rsid w:val="00D937A2"/>
    <w:rsid w:val="00D938A2"/>
    <w:rsid w:val="00D93EF2"/>
    <w:rsid w:val="00D93FED"/>
    <w:rsid w:val="00D9485B"/>
    <w:rsid w:val="00D94984"/>
    <w:rsid w:val="00D94A35"/>
    <w:rsid w:val="00D94CB1"/>
    <w:rsid w:val="00D94E15"/>
    <w:rsid w:val="00D94E64"/>
    <w:rsid w:val="00D9579C"/>
    <w:rsid w:val="00D959BD"/>
    <w:rsid w:val="00D95A3F"/>
    <w:rsid w:val="00D95B0E"/>
    <w:rsid w:val="00D95D41"/>
    <w:rsid w:val="00D95E3E"/>
    <w:rsid w:val="00D96A17"/>
    <w:rsid w:val="00D96AB7"/>
    <w:rsid w:val="00D973EB"/>
    <w:rsid w:val="00D97424"/>
    <w:rsid w:val="00DA030A"/>
    <w:rsid w:val="00DA0B62"/>
    <w:rsid w:val="00DA0E3B"/>
    <w:rsid w:val="00DA0F22"/>
    <w:rsid w:val="00DA1554"/>
    <w:rsid w:val="00DA1620"/>
    <w:rsid w:val="00DA1EA4"/>
    <w:rsid w:val="00DA20B6"/>
    <w:rsid w:val="00DA230B"/>
    <w:rsid w:val="00DA25D8"/>
    <w:rsid w:val="00DA2E9E"/>
    <w:rsid w:val="00DA2FFB"/>
    <w:rsid w:val="00DA3269"/>
    <w:rsid w:val="00DA3372"/>
    <w:rsid w:val="00DA346C"/>
    <w:rsid w:val="00DA3671"/>
    <w:rsid w:val="00DA3786"/>
    <w:rsid w:val="00DA38DF"/>
    <w:rsid w:val="00DA3977"/>
    <w:rsid w:val="00DA39F2"/>
    <w:rsid w:val="00DA3D79"/>
    <w:rsid w:val="00DA3EA5"/>
    <w:rsid w:val="00DA44FA"/>
    <w:rsid w:val="00DA465B"/>
    <w:rsid w:val="00DA4919"/>
    <w:rsid w:val="00DA4CF9"/>
    <w:rsid w:val="00DA501C"/>
    <w:rsid w:val="00DA57C1"/>
    <w:rsid w:val="00DA5B72"/>
    <w:rsid w:val="00DA5EA4"/>
    <w:rsid w:val="00DA5FFC"/>
    <w:rsid w:val="00DA6470"/>
    <w:rsid w:val="00DA64BA"/>
    <w:rsid w:val="00DA64DF"/>
    <w:rsid w:val="00DA656C"/>
    <w:rsid w:val="00DA68DC"/>
    <w:rsid w:val="00DA6FDD"/>
    <w:rsid w:val="00DA70AD"/>
    <w:rsid w:val="00DA711D"/>
    <w:rsid w:val="00DA75D9"/>
    <w:rsid w:val="00DA791C"/>
    <w:rsid w:val="00DB016E"/>
    <w:rsid w:val="00DB02AF"/>
    <w:rsid w:val="00DB0638"/>
    <w:rsid w:val="00DB06C4"/>
    <w:rsid w:val="00DB084F"/>
    <w:rsid w:val="00DB0CA7"/>
    <w:rsid w:val="00DB1002"/>
    <w:rsid w:val="00DB1473"/>
    <w:rsid w:val="00DB1677"/>
    <w:rsid w:val="00DB2149"/>
    <w:rsid w:val="00DB22A6"/>
    <w:rsid w:val="00DB2D73"/>
    <w:rsid w:val="00DB2D90"/>
    <w:rsid w:val="00DB3600"/>
    <w:rsid w:val="00DB36E2"/>
    <w:rsid w:val="00DB376D"/>
    <w:rsid w:val="00DB3A1F"/>
    <w:rsid w:val="00DB3C46"/>
    <w:rsid w:val="00DB421B"/>
    <w:rsid w:val="00DB42C5"/>
    <w:rsid w:val="00DB4BDA"/>
    <w:rsid w:val="00DB4D06"/>
    <w:rsid w:val="00DB55AD"/>
    <w:rsid w:val="00DB5A44"/>
    <w:rsid w:val="00DB62E3"/>
    <w:rsid w:val="00DB6558"/>
    <w:rsid w:val="00DB67BD"/>
    <w:rsid w:val="00DB691C"/>
    <w:rsid w:val="00DB6D74"/>
    <w:rsid w:val="00DB7005"/>
    <w:rsid w:val="00DB7158"/>
    <w:rsid w:val="00DB7356"/>
    <w:rsid w:val="00DB739D"/>
    <w:rsid w:val="00DC05E7"/>
    <w:rsid w:val="00DC0D0A"/>
    <w:rsid w:val="00DC1368"/>
    <w:rsid w:val="00DC20B5"/>
    <w:rsid w:val="00DC25BB"/>
    <w:rsid w:val="00DC2D05"/>
    <w:rsid w:val="00DC309D"/>
    <w:rsid w:val="00DC30DF"/>
    <w:rsid w:val="00DC3354"/>
    <w:rsid w:val="00DC33F2"/>
    <w:rsid w:val="00DC351F"/>
    <w:rsid w:val="00DC35FC"/>
    <w:rsid w:val="00DC360F"/>
    <w:rsid w:val="00DC379F"/>
    <w:rsid w:val="00DC3B6E"/>
    <w:rsid w:val="00DC3B89"/>
    <w:rsid w:val="00DC44C2"/>
    <w:rsid w:val="00DC4580"/>
    <w:rsid w:val="00DC46C5"/>
    <w:rsid w:val="00DC4D14"/>
    <w:rsid w:val="00DC5098"/>
    <w:rsid w:val="00DC5755"/>
    <w:rsid w:val="00DC5C82"/>
    <w:rsid w:val="00DC603C"/>
    <w:rsid w:val="00DC6182"/>
    <w:rsid w:val="00DC6224"/>
    <w:rsid w:val="00DC6648"/>
    <w:rsid w:val="00DC670A"/>
    <w:rsid w:val="00DC6E0E"/>
    <w:rsid w:val="00DC6E80"/>
    <w:rsid w:val="00DC703F"/>
    <w:rsid w:val="00DC7144"/>
    <w:rsid w:val="00DC7152"/>
    <w:rsid w:val="00DC760D"/>
    <w:rsid w:val="00DC7822"/>
    <w:rsid w:val="00DD0037"/>
    <w:rsid w:val="00DD03B9"/>
    <w:rsid w:val="00DD07D4"/>
    <w:rsid w:val="00DD0E71"/>
    <w:rsid w:val="00DD149A"/>
    <w:rsid w:val="00DD1BDB"/>
    <w:rsid w:val="00DD1F75"/>
    <w:rsid w:val="00DD20DA"/>
    <w:rsid w:val="00DD274F"/>
    <w:rsid w:val="00DD2D70"/>
    <w:rsid w:val="00DD2FE9"/>
    <w:rsid w:val="00DD36E2"/>
    <w:rsid w:val="00DD3930"/>
    <w:rsid w:val="00DD3BEF"/>
    <w:rsid w:val="00DD3C9A"/>
    <w:rsid w:val="00DD3E07"/>
    <w:rsid w:val="00DD432E"/>
    <w:rsid w:val="00DD4358"/>
    <w:rsid w:val="00DD4535"/>
    <w:rsid w:val="00DD4668"/>
    <w:rsid w:val="00DD46CF"/>
    <w:rsid w:val="00DD4C53"/>
    <w:rsid w:val="00DD54C9"/>
    <w:rsid w:val="00DD5AD8"/>
    <w:rsid w:val="00DD5B26"/>
    <w:rsid w:val="00DD5BB6"/>
    <w:rsid w:val="00DD653E"/>
    <w:rsid w:val="00DD6663"/>
    <w:rsid w:val="00DD68BE"/>
    <w:rsid w:val="00DD6A6D"/>
    <w:rsid w:val="00DD6B92"/>
    <w:rsid w:val="00DD6C47"/>
    <w:rsid w:val="00DD76C8"/>
    <w:rsid w:val="00DD78F8"/>
    <w:rsid w:val="00DE010B"/>
    <w:rsid w:val="00DE016F"/>
    <w:rsid w:val="00DE0406"/>
    <w:rsid w:val="00DE05D1"/>
    <w:rsid w:val="00DE0BDB"/>
    <w:rsid w:val="00DE0C55"/>
    <w:rsid w:val="00DE1236"/>
    <w:rsid w:val="00DE13FF"/>
    <w:rsid w:val="00DE1826"/>
    <w:rsid w:val="00DE2438"/>
    <w:rsid w:val="00DE246A"/>
    <w:rsid w:val="00DE27C8"/>
    <w:rsid w:val="00DE27FA"/>
    <w:rsid w:val="00DE284B"/>
    <w:rsid w:val="00DE3039"/>
    <w:rsid w:val="00DE3174"/>
    <w:rsid w:val="00DE3872"/>
    <w:rsid w:val="00DE38FA"/>
    <w:rsid w:val="00DE3AD3"/>
    <w:rsid w:val="00DE3B33"/>
    <w:rsid w:val="00DE4547"/>
    <w:rsid w:val="00DE46A9"/>
    <w:rsid w:val="00DE4ACB"/>
    <w:rsid w:val="00DE4B66"/>
    <w:rsid w:val="00DE51E5"/>
    <w:rsid w:val="00DE55A1"/>
    <w:rsid w:val="00DE58CE"/>
    <w:rsid w:val="00DE5AD6"/>
    <w:rsid w:val="00DE5D2C"/>
    <w:rsid w:val="00DE5F8C"/>
    <w:rsid w:val="00DE606F"/>
    <w:rsid w:val="00DE69C0"/>
    <w:rsid w:val="00DE6F99"/>
    <w:rsid w:val="00DE6FC1"/>
    <w:rsid w:val="00DE7287"/>
    <w:rsid w:val="00DE7946"/>
    <w:rsid w:val="00DE7D60"/>
    <w:rsid w:val="00DF016B"/>
    <w:rsid w:val="00DF0671"/>
    <w:rsid w:val="00DF070D"/>
    <w:rsid w:val="00DF0737"/>
    <w:rsid w:val="00DF0A4A"/>
    <w:rsid w:val="00DF14A4"/>
    <w:rsid w:val="00DF1923"/>
    <w:rsid w:val="00DF1B65"/>
    <w:rsid w:val="00DF1C87"/>
    <w:rsid w:val="00DF2018"/>
    <w:rsid w:val="00DF2954"/>
    <w:rsid w:val="00DF2A66"/>
    <w:rsid w:val="00DF2AD2"/>
    <w:rsid w:val="00DF2C30"/>
    <w:rsid w:val="00DF2EEE"/>
    <w:rsid w:val="00DF3AC7"/>
    <w:rsid w:val="00DF3BE3"/>
    <w:rsid w:val="00DF3DF8"/>
    <w:rsid w:val="00DF4EB8"/>
    <w:rsid w:val="00DF5016"/>
    <w:rsid w:val="00DF56B3"/>
    <w:rsid w:val="00DF59EC"/>
    <w:rsid w:val="00DF6279"/>
    <w:rsid w:val="00DF6995"/>
    <w:rsid w:val="00DF77CF"/>
    <w:rsid w:val="00DF7C0A"/>
    <w:rsid w:val="00DF7CD1"/>
    <w:rsid w:val="00DF7D98"/>
    <w:rsid w:val="00E00303"/>
    <w:rsid w:val="00E0071A"/>
    <w:rsid w:val="00E007E6"/>
    <w:rsid w:val="00E0087C"/>
    <w:rsid w:val="00E008AC"/>
    <w:rsid w:val="00E0090A"/>
    <w:rsid w:val="00E00D17"/>
    <w:rsid w:val="00E00EBA"/>
    <w:rsid w:val="00E0132A"/>
    <w:rsid w:val="00E01496"/>
    <w:rsid w:val="00E01785"/>
    <w:rsid w:val="00E01AF2"/>
    <w:rsid w:val="00E01EF4"/>
    <w:rsid w:val="00E0238A"/>
    <w:rsid w:val="00E026B2"/>
    <w:rsid w:val="00E02884"/>
    <w:rsid w:val="00E02926"/>
    <w:rsid w:val="00E02C11"/>
    <w:rsid w:val="00E0345A"/>
    <w:rsid w:val="00E03641"/>
    <w:rsid w:val="00E03B21"/>
    <w:rsid w:val="00E03B63"/>
    <w:rsid w:val="00E03C04"/>
    <w:rsid w:val="00E03D50"/>
    <w:rsid w:val="00E03D60"/>
    <w:rsid w:val="00E04AA3"/>
    <w:rsid w:val="00E05033"/>
    <w:rsid w:val="00E0539F"/>
    <w:rsid w:val="00E0542C"/>
    <w:rsid w:val="00E055C0"/>
    <w:rsid w:val="00E05F7D"/>
    <w:rsid w:val="00E06517"/>
    <w:rsid w:val="00E0690E"/>
    <w:rsid w:val="00E06B1C"/>
    <w:rsid w:val="00E06FA3"/>
    <w:rsid w:val="00E075D5"/>
    <w:rsid w:val="00E07831"/>
    <w:rsid w:val="00E07BE9"/>
    <w:rsid w:val="00E1040B"/>
    <w:rsid w:val="00E106F6"/>
    <w:rsid w:val="00E10707"/>
    <w:rsid w:val="00E10C7C"/>
    <w:rsid w:val="00E10EA3"/>
    <w:rsid w:val="00E12B18"/>
    <w:rsid w:val="00E12BA8"/>
    <w:rsid w:val="00E13425"/>
    <w:rsid w:val="00E1366D"/>
    <w:rsid w:val="00E13B0F"/>
    <w:rsid w:val="00E13E3A"/>
    <w:rsid w:val="00E140AF"/>
    <w:rsid w:val="00E15244"/>
    <w:rsid w:val="00E15727"/>
    <w:rsid w:val="00E15769"/>
    <w:rsid w:val="00E15E49"/>
    <w:rsid w:val="00E15F30"/>
    <w:rsid w:val="00E16022"/>
    <w:rsid w:val="00E1643E"/>
    <w:rsid w:val="00E16607"/>
    <w:rsid w:val="00E167E9"/>
    <w:rsid w:val="00E168B7"/>
    <w:rsid w:val="00E17902"/>
    <w:rsid w:val="00E1798C"/>
    <w:rsid w:val="00E17C54"/>
    <w:rsid w:val="00E20247"/>
    <w:rsid w:val="00E20347"/>
    <w:rsid w:val="00E20717"/>
    <w:rsid w:val="00E2078D"/>
    <w:rsid w:val="00E208C9"/>
    <w:rsid w:val="00E20F33"/>
    <w:rsid w:val="00E21821"/>
    <w:rsid w:val="00E218F6"/>
    <w:rsid w:val="00E21B3B"/>
    <w:rsid w:val="00E21E05"/>
    <w:rsid w:val="00E2284D"/>
    <w:rsid w:val="00E22955"/>
    <w:rsid w:val="00E22CC1"/>
    <w:rsid w:val="00E22F1F"/>
    <w:rsid w:val="00E230CB"/>
    <w:rsid w:val="00E23BB4"/>
    <w:rsid w:val="00E24173"/>
    <w:rsid w:val="00E24549"/>
    <w:rsid w:val="00E248E8"/>
    <w:rsid w:val="00E24966"/>
    <w:rsid w:val="00E249CE"/>
    <w:rsid w:val="00E249EC"/>
    <w:rsid w:val="00E24AE6"/>
    <w:rsid w:val="00E24D35"/>
    <w:rsid w:val="00E24E32"/>
    <w:rsid w:val="00E24F6B"/>
    <w:rsid w:val="00E25140"/>
    <w:rsid w:val="00E25154"/>
    <w:rsid w:val="00E25DEA"/>
    <w:rsid w:val="00E26422"/>
    <w:rsid w:val="00E2645A"/>
    <w:rsid w:val="00E268A7"/>
    <w:rsid w:val="00E26A71"/>
    <w:rsid w:val="00E271C0"/>
    <w:rsid w:val="00E272EA"/>
    <w:rsid w:val="00E304C0"/>
    <w:rsid w:val="00E307F2"/>
    <w:rsid w:val="00E30945"/>
    <w:rsid w:val="00E3157B"/>
    <w:rsid w:val="00E317CF"/>
    <w:rsid w:val="00E3184D"/>
    <w:rsid w:val="00E31CCD"/>
    <w:rsid w:val="00E31F32"/>
    <w:rsid w:val="00E32075"/>
    <w:rsid w:val="00E3265C"/>
    <w:rsid w:val="00E32B31"/>
    <w:rsid w:val="00E32CD0"/>
    <w:rsid w:val="00E32D8D"/>
    <w:rsid w:val="00E32E5E"/>
    <w:rsid w:val="00E32ECB"/>
    <w:rsid w:val="00E3315F"/>
    <w:rsid w:val="00E3387C"/>
    <w:rsid w:val="00E33AF3"/>
    <w:rsid w:val="00E33BD1"/>
    <w:rsid w:val="00E344AA"/>
    <w:rsid w:val="00E348F1"/>
    <w:rsid w:val="00E3539E"/>
    <w:rsid w:val="00E35971"/>
    <w:rsid w:val="00E35F3D"/>
    <w:rsid w:val="00E35FC7"/>
    <w:rsid w:val="00E36036"/>
    <w:rsid w:val="00E36F19"/>
    <w:rsid w:val="00E37471"/>
    <w:rsid w:val="00E37500"/>
    <w:rsid w:val="00E375EE"/>
    <w:rsid w:val="00E37A18"/>
    <w:rsid w:val="00E40075"/>
    <w:rsid w:val="00E4015E"/>
    <w:rsid w:val="00E40634"/>
    <w:rsid w:val="00E41049"/>
    <w:rsid w:val="00E41567"/>
    <w:rsid w:val="00E4173B"/>
    <w:rsid w:val="00E418B8"/>
    <w:rsid w:val="00E41EB9"/>
    <w:rsid w:val="00E423F6"/>
    <w:rsid w:val="00E42518"/>
    <w:rsid w:val="00E42D7A"/>
    <w:rsid w:val="00E42E67"/>
    <w:rsid w:val="00E42EDB"/>
    <w:rsid w:val="00E4303D"/>
    <w:rsid w:val="00E430A1"/>
    <w:rsid w:val="00E437EE"/>
    <w:rsid w:val="00E4380B"/>
    <w:rsid w:val="00E43F1D"/>
    <w:rsid w:val="00E44AE0"/>
    <w:rsid w:val="00E44C20"/>
    <w:rsid w:val="00E454FF"/>
    <w:rsid w:val="00E4564B"/>
    <w:rsid w:val="00E45ADA"/>
    <w:rsid w:val="00E45ADD"/>
    <w:rsid w:val="00E45EA1"/>
    <w:rsid w:val="00E460A9"/>
    <w:rsid w:val="00E46527"/>
    <w:rsid w:val="00E46545"/>
    <w:rsid w:val="00E465D7"/>
    <w:rsid w:val="00E467EB"/>
    <w:rsid w:val="00E467ED"/>
    <w:rsid w:val="00E46AB8"/>
    <w:rsid w:val="00E46C17"/>
    <w:rsid w:val="00E46C1A"/>
    <w:rsid w:val="00E46C27"/>
    <w:rsid w:val="00E46D4F"/>
    <w:rsid w:val="00E46F35"/>
    <w:rsid w:val="00E47021"/>
    <w:rsid w:val="00E4777A"/>
    <w:rsid w:val="00E47984"/>
    <w:rsid w:val="00E47BBE"/>
    <w:rsid w:val="00E47CC0"/>
    <w:rsid w:val="00E47FC3"/>
    <w:rsid w:val="00E47FE0"/>
    <w:rsid w:val="00E50195"/>
    <w:rsid w:val="00E501B0"/>
    <w:rsid w:val="00E50499"/>
    <w:rsid w:val="00E509F2"/>
    <w:rsid w:val="00E50CE7"/>
    <w:rsid w:val="00E5140B"/>
    <w:rsid w:val="00E51A51"/>
    <w:rsid w:val="00E51ADE"/>
    <w:rsid w:val="00E51B35"/>
    <w:rsid w:val="00E51F5A"/>
    <w:rsid w:val="00E520C1"/>
    <w:rsid w:val="00E52364"/>
    <w:rsid w:val="00E5244D"/>
    <w:rsid w:val="00E5251B"/>
    <w:rsid w:val="00E52810"/>
    <w:rsid w:val="00E52B99"/>
    <w:rsid w:val="00E52F55"/>
    <w:rsid w:val="00E53464"/>
    <w:rsid w:val="00E53968"/>
    <w:rsid w:val="00E53B18"/>
    <w:rsid w:val="00E542BB"/>
    <w:rsid w:val="00E54447"/>
    <w:rsid w:val="00E54607"/>
    <w:rsid w:val="00E549EF"/>
    <w:rsid w:val="00E54C18"/>
    <w:rsid w:val="00E54CA4"/>
    <w:rsid w:val="00E550FE"/>
    <w:rsid w:val="00E551D4"/>
    <w:rsid w:val="00E554FC"/>
    <w:rsid w:val="00E5562A"/>
    <w:rsid w:val="00E55701"/>
    <w:rsid w:val="00E55813"/>
    <w:rsid w:val="00E558E6"/>
    <w:rsid w:val="00E55D10"/>
    <w:rsid w:val="00E55D4C"/>
    <w:rsid w:val="00E55F72"/>
    <w:rsid w:val="00E562A0"/>
    <w:rsid w:val="00E56706"/>
    <w:rsid w:val="00E56F63"/>
    <w:rsid w:val="00E579B0"/>
    <w:rsid w:val="00E57C72"/>
    <w:rsid w:val="00E57CC2"/>
    <w:rsid w:val="00E60655"/>
    <w:rsid w:val="00E60935"/>
    <w:rsid w:val="00E60998"/>
    <w:rsid w:val="00E61948"/>
    <w:rsid w:val="00E6211E"/>
    <w:rsid w:val="00E621FD"/>
    <w:rsid w:val="00E62AD8"/>
    <w:rsid w:val="00E63F85"/>
    <w:rsid w:val="00E640A6"/>
    <w:rsid w:val="00E641B1"/>
    <w:rsid w:val="00E646C8"/>
    <w:rsid w:val="00E64E02"/>
    <w:rsid w:val="00E64FBE"/>
    <w:rsid w:val="00E65581"/>
    <w:rsid w:val="00E65D61"/>
    <w:rsid w:val="00E65FA1"/>
    <w:rsid w:val="00E665B3"/>
    <w:rsid w:val="00E666C6"/>
    <w:rsid w:val="00E6681D"/>
    <w:rsid w:val="00E669AD"/>
    <w:rsid w:val="00E66C69"/>
    <w:rsid w:val="00E66E4B"/>
    <w:rsid w:val="00E67008"/>
    <w:rsid w:val="00E6752B"/>
    <w:rsid w:val="00E675F2"/>
    <w:rsid w:val="00E67787"/>
    <w:rsid w:val="00E67ACA"/>
    <w:rsid w:val="00E67F32"/>
    <w:rsid w:val="00E70BCB"/>
    <w:rsid w:val="00E7160D"/>
    <w:rsid w:val="00E7189B"/>
    <w:rsid w:val="00E71B30"/>
    <w:rsid w:val="00E720E9"/>
    <w:rsid w:val="00E72217"/>
    <w:rsid w:val="00E72427"/>
    <w:rsid w:val="00E7275A"/>
    <w:rsid w:val="00E72A2E"/>
    <w:rsid w:val="00E72F5D"/>
    <w:rsid w:val="00E732F8"/>
    <w:rsid w:val="00E7359B"/>
    <w:rsid w:val="00E73762"/>
    <w:rsid w:val="00E73930"/>
    <w:rsid w:val="00E74027"/>
    <w:rsid w:val="00E74060"/>
    <w:rsid w:val="00E7423D"/>
    <w:rsid w:val="00E749A4"/>
    <w:rsid w:val="00E74B7A"/>
    <w:rsid w:val="00E75835"/>
    <w:rsid w:val="00E75A1A"/>
    <w:rsid w:val="00E75AC3"/>
    <w:rsid w:val="00E76947"/>
    <w:rsid w:val="00E76A0F"/>
    <w:rsid w:val="00E76A8A"/>
    <w:rsid w:val="00E77147"/>
    <w:rsid w:val="00E77339"/>
    <w:rsid w:val="00E77482"/>
    <w:rsid w:val="00E77DAE"/>
    <w:rsid w:val="00E80DB6"/>
    <w:rsid w:val="00E8105F"/>
    <w:rsid w:val="00E81973"/>
    <w:rsid w:val="00E81CDC"/>
    <w:rsid w:val="00E82279"/>
    <w:rsid w:val="00E8265E"/>
    <w:rsid w:val="00E82678"/>
    <w:rsid w:val="00E82718"/>
    <w:rsid w:val="00E831C5"/>
    <w:rsid w:val="00E832CF"/>
    <w:rsid w:val="00E8390C"/>
    <w:rsid w:val="00E83D2A"/>
    <w:rsid w:val="00E83FC5"/>
    <w:rsid w:val="00E8444C"/>
    <w:rsid w:val="00E84667"/>
    <w:rsid w:val="00E84CE7"/>
    <w:rsid w:val="00E85159"/>
    <w:rsid w:val="00E851CC"/>
    <w:rsid w:val="00E859AA"/>
    <w:rsid w:val="00E85CED"/>
    <w:rsid w:val="00E85E03"/>
    <w:rsid w:val="00E85FE7"/>
    <w:rsid w:val="00E867A7"/>
    <w:rsid w:val="00E86855"/>
    <w:rsid w:val="00E8694B"/>
    <w:rsid w:val="00E86AD2"/>
    <w:rsid w:val="00E86E75"/>
    <w:rsid w:val="00E870DE"/>
    <w:rsid w:val="00E87218"/>
    <w:rsid w:val="00E87652"/>
    <w:rsid w:val="00E877ED"/>
    <w:rsid w:val="00E87C47"/>
    <w:rsid w:val="00E90451"/>
    <w:rsid w:val="00E90589"/>
    <w:rsid w:val="00E90D12"/>
    <w:rsid w:val="00E90E8C"/>
    <w:rsid w:val="00E90FC5"/>
    <w:rsid w:val="00E91154"/>
    <w:rsid w:val="00E9119D"/>
    <w:rsid w:val="00E9133F"/>
    <w:rsid w:val="00E91487"/>
    <w:rsid w:val="00E918AE"/>
    <w:rsid w:val="00E91B3A"/>
    <w:rsid w:val="00E91C65"/>
    <w:rsid w:val="00E92689"/>
    <w:rsid w:val="00E92F17"/>
    <w:rsid w:val="00E932A2"/>
    <w:rsid w:val="00E935CF"/>
    <w:rsid w:val="00E937CD"/>
    <w:rsid w:val="00E93A51"/>
    <w:rsid w:val="00E93AE9"/>
    <w:rsid w:val="00E93EB3"/>
    <w:rsid w:val="00E94056"/>
    <w:rsid w:val="00E94C0D"/>
    <w:rsid w:val="00E95026"/>
    <w:rsid w:val="00E952B1"/>
    <w:rsid w:val="00E95485"/>
    <w:rsid w:val="00E96268"/>
    <w:rsid w:val="00E9629F"/>
    <w:rsid w:val="00E9650C"/>
    <w:rsid w:val="00E96E5C"/>
    <w:rsid w:val="00E97552"/>
    <w:rsid w:val="00E97A88"/>
    <w:rsid w:val="00EA0106"/>
    <w:rsid w:val="00EA0206"/>
    <w:rsid w:val="00EA04F8"/>
    <w:rsid w:val="00EA075A"/>
    <w:rsid w:val="00EA18C3"/>
    <w:rsid w:val="00EA1FB1"/>
    <w:rsid w:val="00EA25C2"/>
    <w:rsid w:val="00EA2937"/>
    <w:rsid w:val="00EA2D91"/>
    <w:rsid w:val="00EA37F5"/>
    <w:rsid w:val="00EA4681"/>
    <w:rsid w:val="00EA4A55"/>
    <w:rsid w:val="00EA5015"/>
    <w:rsid w:val="00EA54F8"/>
    <w:rsid w:val="00EA5B0B"/>
    <w:rsid w:val="00EA5D9F"/>
    <w:rsid w:val="00EA6330"/>
    <w:rsid w:val="00EA6404"/>
    <w:rsid w:val="00EA684C"/>
    <w:rsid w:val="00EA6A0B"/>
    <w:rsid w:val="00EA6D0D"/>
    <w:rsid w:val="00EA6D25"/>
    <w:rsid w:val="00EA6D9D"/>
    <w:rsid w:val="00EA6F2C"/>
    <w:rsid w:val="00EA70D6"/>
    <w:rsid w:val="00EA7334"/>
    <w:rsid w:val="00EB0975"/>
    <w:rsid w:val="00EB0D03"/>
    <w:rsid w:val="00EB1854"/>
    <w:rsid w:val="00EB1C0D"/>
    <w:rsid w:val="00EB1D03"/>
    <w:rsid w:val="00EB1F01"/>
    <w:rsid w:val="00EB251E"/>
    <w:rsid w:val="00EB2550"/>
    <w:rsid w:val="00EB29C0"/>
    <w:rsid w:val="00EB2DDB"/>
    <w:rsid w:val="00EB33F0"/>
    <w:rsid w:val="00EB342C"/>
    <w:rsid w:val="00EB3655"/>
    <w:rsid w:val="00EB3A71"/>
    <w:rsid w:val="00EB47AE"/>
    <w:rsid w:val="00EB5019"/>
    <w:rsid w:val="00EB50B1"/>
    <w:rsid w:val="00EB5652"/>
    <w:rsid w:val="00EB5F30"/>
    <w:rsid w:val="00EB5F5E"/>
    <w:rsid w:val="00EB6491"/>
    <w:rsid w:val="00EB6833"/>
    <w:rsid w:val="00EB6D62"/>
    <w:rsid w:val="00EB7414"/>
    <w:rsid w:val="00EB75A8"/>
    <w:rsid w:val="00EB7C2F"/>
    <w:rsid w:val="00EB7FEF"/>
    <w:rsid w:val="00EC0394"/>
    <w:rsid w:val="00EC0643"/>
    <w:rsid w:val="00EC0BFB"/>
    <w:rsid w:val="00EC0C7C"/>
    <w:rsid w:val="00EC0FD0"/>
    <w:rsid w:val="00EC1BDC"/>
    <w:rsid w:val="00EC2068"/>
    <w:rsid w:val="00EC2E2A"/>
    <w:rsid w:val="00EC2F2D"/>
    <w:rsid w:val="00EC3091"/>
    <w:rsid w:val="00EC3819"/>
    <w:rsid w:val="00EC3994"/>
    <w:rsid w:val="00EC39A2"/>
    <w:rsid w:val="00EC3D3C"/>
    <w:rsid w:val="00EC3DD5"/>
    <w:rsid w:val="00EC4429"/>
    <w:rsid w:val="00EC45B3"/>
    <w:rsid w:val="00EC4762"/>
    <w:rsid w:val="00EC48E1"/>
    <w:rsid w:val="00EC4DC7"/>
    <w:rsid w:val="00EC4E84"/>
    <w:rsid w:val="00EC4EA0"/>
    <w:rsid w:val="00EC4F36"/>
    <w:rsid w:val="00EC56A4"/>
    <w:rsid w:val="00EC5782"/>
    <w:rsid w:val="00EC58D3"/>
    <w:rsid w:val="00EC5B28"/>
    <w:rsid w:val="00EC5B88"/>
    <w:rsid w:val="00EC5C7B"/>
    <w:rsid w:val="00EC6356"/>
    <w:rsid w:val="00EC6B67"/>
    <w:rsid w:val="00EC73A0"/>
    <w:rsid w:val="00EC753E"/>
    <w:rsid w:val="00EC7CCB"/>
    <w:rsid w:val="00ED0313"/>
    <w:rsid w:val="00ED04C6"/>
    <w:rsid w:val="00ED080C"/>
    <w:rsid w:val="00ED0A13"/>
    <w:rsid w:val="00ED0A98"/>
    <w:rsid w:val="00ED1387"/>
    <w:rsid w:val="00ED1BFB"/>
    <w:rsid w:val="00ED1CBD"/>
    <w:rsid w:val="00ED1ED5"/>
    <w:rsid w:val="00ED2297"/>
    <w:rsid w:val="00ED250B"/>
    <w:rsid w:val="00ED265E"/>
    <w:rsid w:val="00ED2C8C"/>
    <w:rsid w:val="00ED2CE5"/>
    <w:rsid w:val="00ED3138"/>
    <w:rsid w:val="00ED320A"/>
    <w:rsid w:val="00ED3624"/>
    <w:rsid w:val="00ED4359"/>
    <w:rsid w:val="00ED46A8"/>
    <w:rsid w:val="00ED47A4"/>
    <w:rsid w:val="00ED4EBA"/>
    <w:rsid w:val="00ED50D5"/>
    <w:rsid w:val="00ED6246"/>
    <w:rsid w:val="00ED694B"/>
    <w:rsid w:val="00ED6B30"/>
    <w:rsid w:val="00ED7BE8"/>
    <w:rsid w:val="00EE02BE"/>
    <w:rsid w:val="00EE0335"/>
    <w:rsid w:val="00EE04C3"/>
    <w:rsid w:val="00EE070C"/>
    <w:rsid w:val="00EE074B"/>
    <w:rsid w:val="00EE07CA"/>
    <w:rsid w:val="00EE0943"/>
    <w:rsid w:val="00EE0A7D"/>
    <w:rsid w:val="00EE0B4C"/>
    <w:rsid w:val="00EE0CB1"/>
    <w:rsid w:val="00EE187E"/>
    <w:rsid w:val="00EE1B89"/>
    <w:rsid w:val="00EE1C71"/>
    <w:rsid w:val="00EE2533"/>
    <w:rsid w:val="00EE25FC"/>
    <w:rsid w:val="00EE27A4"/>
    <w:rsid w:val="00EE292C"/>
    <w:rsid w:val="00EE2EFC"/>
    <w:rsid w:val="00EE3399"/>
    <w:rsid w:val="00EE340E"/>
    <w:rsid w:val="00EE395D"/>
    <w:rsid w:val="00EE3D14"/>
    <w:rsid w:val="00EE3D4E"/>
    <w:rsid w:val="00EE3F77"/>
    <w:rsid w:val="00EE441C"/>
    <w:rsid w:val="00EE47E7"/>
    <w:rsid w:val="00EE482D"/>
    <w:rsid w:val="00EE4B62"/>
    <w:rsid w:val="00EE4D41"/>
    <w:rsid w:val="00EE55C0"/>
    <w:rsid w:val="00EE563C"/>
    <w:rsid w:val="00EE56D8"/>
    <w:rsid w:val="00EE5A2E"/>
    <w:rsid w:val="00EE662C"/>
    <w:rsid w:val="00EE69E3"/>
    <w:rsid w:val="00EE6D98"/>
    <w:rsid w:val="00EE7046"/>
    <w:rsid w:val="00EE715A"/>
    <w:rsid w:val="00EE7433"/>
    <w:rsid w:val="00EE7929"/>
    <w:rsid w:val="00EE7A0F"/>
    <w:rsid w:val="00EF01E3"/>
    <w:rsid w:val="00EF0B40"/>
    <w:rsid w:val="00EF1443"/>
    <w:rsid w:val="00EF1EC3"/>
    <w:rsid w:val="00EF1F88"/>
    <w:rsid w:val="00EF23B7"/>
    <w:rsid w:val="00EF24A0"/>
    <w:rsid w:val="00EF2BC7"/>
    <w:rsid w:val="00EF2F66"/>
    <w:rsid w:val="00EF2F6D"/>
    <w:rsid w:val="00EF2FA1"/>
    <w:rsid w:val="00EF35E9"/>
    <w:rsid w:val="00EF3C4A"/>
    <w:rsid w:val="00EF47B7"/>
    <w:rsid w:val="00EF57E0"/>
    <w:rsid w:val="00EF5807"/>
    <w:rsid w:val="00EF59D9"/>
    <w:rsid w:val="00EF5ACC"/>
    <w:rsid w:val="00EF5E1C"/>
    <w:rsid w:val="00EF5FD1"/>
    <w:rsid w:val="00EF685E"/>
    <w:rsid w:val="00EF6E56"/>
    <w:rsid w:val="00EF74A6"/>
    <w:rsid w:val="00EF77D6"/>
    <w:rsid w:val="00EF7806"/>
    <w:rsid w:val="00EF7A2A"/>
    <w:rsid w:val="00F000CA"/>
    <w:rsid w:val="00F00199"/>
    <w:rsid w:val="00F0025B"/>
    <w:rsid w:val="00F00FEF"/>
    <w:rsid w:val="00F01451"/>
    <w:rsid w:val="00F01683"/>
    <w:rsid w:val="00F01D94"/>
    <w:rsid w:val="00F01E16"/>
    <w:rsid w:val="00F020DB"/>
    <w:rsid w:val="00F022C6"/>
    <w:rsid w:val="00F022E4"/>
    <w:rsid w:val="00F0234A"/>
    <w:rsid w:val="00F027FE"/>
    <w:rsid w:val="00F029B2"/>
    <w:rsid w:val="00F02A43"/>
    <w:rsid w:val="00F02D37"/>
    <w:rsid w:val="00F02ED2"/>
    <w:rsid w:val="00F03EB3"/>
    <w:rsid w:val="00F04022"/>
    <w:rsid w:val="00F0421B"/>
    <w:rsid w:val="00F04347"/>
    <w:rsid w:val="00F04628"/>
    <w:rsid w:val="00F04723"/>
    <w:rsid w:val="00F04859"/>
    <w:rsid w:val="00F04E18"/>
    <w:rsid w:val="00F05265"/>
    <w:rsid w:val="00F05382"/>
    <w:rsid w:val="00F054E0"/>
    <w:rsid w:val="00F05693"/>
    <w:rsid w:val="00F05B68"/>
    <w:rsid w:val="00F05F9F"/>
    <w:rsid w:val="00F06002"/>
    <w:rsid w:val="00F060F4"/>
    <w:rsid w:val="00F0633A"/>
    <w:rsid w:val="00F064A9"/>
    <w:rsid w:val="00F068BB"/>
    <w:rsid w:val="00F0699B"/>
    <w:rsid w:val="00F06EA6"/>
    <w:rsid w:val="00F070A4"/>
    <w:rsid w:val="00F0720F"/>
    <w:rsid w:val="00F07733"/>
    <w:rsid w:val="00F0789B"/>
    <w:rsid w:val="00F07EC5"/>
    <w:rsid w:val="00F1054D"/>
    <w:rsid w:val="00F10592"/>
    <w:rsid w:val="00F10820"/>
    <w:rsid w:val="00F109E0"/>
    <w:rsid w:val="00F10A99"/>
    <w:rsid w:val="00F111F1"/>
    <w:rsid w:val="00F1130D"/>
    <w:rsid w:val="00F115CC"/>
    <w:rsid w:val="00F11C86"/>
    <w:rsid w:val="00F11D49"/>
    <w:rsid w:val="00F125ED"/>
    <w:rsid w:val="00F12675"/>
    <w:rsid w:val="00F12AA6"/>
    <w:rsid w:val="00F13BC9"/>
    <w:rsid w:val="00F13C60"/>
    <w:rsid w:val="00F140FE"/>
    <w:rsid w:val="00F1449B"/>
    <w:rsid w:val="00F144E2"/>
    <w:rsid w:val="00F15436"/>
    <w:rsid w:val="00F1585E"/>
    <w:rsid w:val="00F15DCB"/>
    <w:rsid w:val="00F16658"/>
    <w:rsid w:val="00F167C2"/>
    <w:rsid w:val="00F16A0C"/>
    <w:rsid w:val="00F17246"/>
    <w:rsid w:val="00F1741B"/>
    <w:rsid w:val="00F17977"/>
    <w:rsid w:val="00F17CA8"/>
    <w:rsid w:val="00F20197"/>
    <w:rsid w:val="00F20F91"/>
    <w:rsid w:val="00F210CA"/>
    <w:rsid w:val="00F2157D"/>
    <w:rsid w:val="00F22274"/>
    <w:rsid w:val="00F22699"/>
    <w:rsid w:val="00F22BAE"/>
    <w:rsid w:val="00F22C86"/>
    <w:rsid w:val="00F22F51"/>
    <w:rsid w:val="00F22F9E"/>
    <w:rsid w:val="00F22FA2"/>
    <w:rsid w:val="00F2319E"/>
    <w:rsid w:val="00F23448"/>
    <w:rsid w:val="00F2387B"/>
    <w:rsid w:val="00F24437"/>
    <w:rsid w:val="00F24643"/>
    <w:rsid w:val="00F24A05"/>
    <w:rsid w:val="00F24D24"/>
    <w:rsid w:val="00F24D72"/>
    <w:rsid w:val="00F256D1"/>
    <w:rsid w:val="00F257F4"/>
    <w:rsid w:val="00F2591B"/>
    <w:rsid w:val="00F25A53"/>
    <w:rsid w:val="00F25CC8"/>
    <w:rsid w:val="00F25E3C"/>
    <w:rsid w:val="00F25FAB"/>
    <w:rsid w:val="00F2651E"/>
    <w:rsid w:val="00F26A24"/>
    <w:rsid w:val="00F26B38"/>
    <w:rsid w:val="00F26CCD"/>
    <w:rsid w:val="00F277C5"/>
    <w:rsid w:val="00F278E9"/>
    <w:rsid w:val="00F27CDA"/>
    <w:rsid w:val="00F3010B"/>
    <w:rsid w:val="00F30252"/>
    <w:rsid w:val="00F30619"/>
    <w:rsid w:val="00F30746"/>
    <w:rsid w:val="00F310A6"/>
    <w:rsid w:val="00F3124D"/>
    <w:rsid w:val="00F317EF"/>
    <w:rsid w:val="00F31D68"/>
    <w:rsid w:val="00F31F92"/>
    <w:rsid w:val="00F324CE"/>
    <w:rsid w:val="00F326A3"/>
    <w:rsid w:val="00F32FB1"/>
    <w:rsid w:val="00F33621"/>
    <w:rsid w:val="00F33664"/>
    <w:rsid w:val="00F3375D"/>
    <w:rsid w:val="00F3375E"/>
    <w:rsid w:val="00F33860"/>
    <w:rsid w:val="00F3434F"/>
    <w:rsid w:val="00F34522"/>
    <w:rsid w:val="00F35079"/>
    <w:rsid w:val="00F3596D"/>
    <w:rsid w:val="00F36053"/>
    <w:rsid w:val="00F363CE"/>
    <w:rsid w:val="00F36444"/>
    <w:rsid w:val="00F367AE"/>
    <w:rsid w:val="00F36EEB"/>
    <w:rsid w:val="00F377D2"/>
    <w:rsid w:val="00F37E07"/>
    <w:rsid w:val="00F40182"/>
    <w:rsid w:val="00F40294"/>
    <w:rsid w:val="00F40757"/>
    <w:rsid w:val="00F40830"/>
    <w:rsid w:val="00F40C8B"/>
    <w:rsid w:val="00F40E0D"/>
    <w:rsid w:val="00F41005"/>
    <w:rsid w:val="00F4130A"/>
    <w:rsid w:val="00F415E0"/>
    <w:rsid w:val="00F41920"/>
    <w:rsid w:val="00F41BCA"/>
    <w:rsid w:val="00F427F5"/>
    <w:rsid w:val="00F42820"/>
    <w:rsid w:val="00F42C82"/>
    <w:rsid w:val="00F430D9"/>
    <w:rsid w:val="00F43D51"/>
    <w:rsid w:val="00F44433"/>
    <w:rsid w:val="00F444A8"/>
    <w:rsid w:val="00F446F6"/>
    <w:rsid w:val="00F448A7"/>
    <w:rsid w:val="00F44BE9"/>
    <w:rsid w:val="00F44DE9"/>
    <w:rsid w:val="00F4503B"/>
    <w:rsid w:val="00F4551C"/>
    <w:rsid w:val="00F45734"/>
    <w:rsid w:val="00F45AB0"/>
    <w:rsid w:val="00F45D2A"/>
    <w:rsid w:val="00F45FFF"/>
    <w:rsid w:val="00F46000"/>
    <w:rsid w:val="00F46BB8"/>
    <w:rsid w:val="00F47099"/>
    <w:rsid w:val="00F476C0"/>
    <w:rsid w:val="00F476DE"/>
    <w:rsid w:val="00F47C35"/>
    <w:rsid w:val="00F47F3C"/>
    <w:rsid w:val="00F500DF"/>
    <w:rsid w:val="00F50230"/>
    <w:rsid w:val="00F50379"/>
    <w:rsid w:val="00F506E2"/>
    <w:rsid w:val="00F50709"/>
    <w:rsid w:val="00F50C37"/>
    <w:rsid w:val="00F50DF2"/>
    <w:rsid w:val="00F51225"/>
    <w:rsid w:val="00F51792"/>
    <w:rsid w:val="00F5188E"/>
    <w:rsid w:val="00F51BEB"/>
    <w:rsid w:val="00F5201B"/>
    <w:rsid w:val="00F520E9"/>
    <w:rsid w:val="00F5214C"/>
    <w:rsid w:val="00F52171"/>
    <w:rsid w:val="00F52631"/>
    <w:rsid w:val="00F52CB2"/>
    <w:rsid w:val="00F53150"/>
    <w:rsid w:val="00F531D4"/>
    <w:rsid w:val="00F5320F"/>
    <w:rsid w:val="00F532B1"/>
    <w:rsid w:val="00F53550"/>
    <w:rsid w:val="00F539E4"/>
    <w:rsid w:val="00F544B1"/>
    <w:rsid w:val="00F54961"/>
    <w:rsid w:val="00F54ABB"/>
    <w:rsid w:val="00F5506D"/>
    <w:rsid w:val="00F55147"/>
    <w:rsid w:val="00F55180"/>
    <w:rsid w:val="00F563B5"/>
    <w:rsid w:val="00F56520"/>
    <w:rsid w:val="00F56A33"/>
    <w:rsid w:val="00F56B18"/>
    <w:rsid w:val="00F56EC1"/>
    <w:rsid w:val="00F57593"/>
    <w:rsid w:val="00F57873"/>
    <w:rsid w:val="00F578D9"/>
    <w:rsid w:val="00F5798F"/>
    <w:rsid w:val="00F579D6"/>
    <w:rsid w:val="00F57E72"/>
    <w:rsid w:val="00F60241"/>
    <w:rsid w:val="00F60868"/>
    <w:rsid w:val="00F60E74"/>
    <w:rsid w:val="00F61580"/>
    <w:rsid w:val="00F61884"/>
    <w:rsid w:val="00F62770"/>
    <w:rsid w:val="00F62C04"/>
    <w:rsid w:val="00F62C16"/>
    <w:rsid w:val="00F62C5F"/>
    <w:rsid w:val="00F63726"/>
    <w:rsid w:val="00F63BEE"/>
    <w:rsid w:val="00F63EB9"/>
    <w:rsid w:val="00F64125"/>
    <w:rsid w:val="00F647AC"/>
    <w:rsid w:val="00F647C1"/>
    <w:rsid w:val="00F64D14"/>
    <w:rsid w:val="00F6503B"/>
    <w:rsid w:val="00F655C6"/>
    <w:rsid w:val="00F65ACA"/>
    <w:rsid w:val="00F65B27"/>
    <w:rsid w:val="00F66384"/>
    <w:rsid w:val="00F663A5"/>
    <w:rsid w:val="00F66545"/>
    <w:rsid w:val="00F668A2"/>
    <w:rsid w:val="00F66A0D"/>
    <w:rsid w:val="00F67071"/>
    <w:rsid w:val="00F679A8"/>
    <w:rsid w:val="00F67A17"/>
    <w:rsid w:val="00F70170"/>
    <w:rsid w:val="00F7050F"/>
    <w:rsid w:val="00F70846"/>
    <w:rsid w:val="00F70CFB"/>
    <w:rsid w:val="00F711F6"/>
    <w:rsid w:val="00F713CC"/>
    <w:rsid w:val="00F7160B"/>
    <w:rsid w:val="00F716C8"/>
    <w:rsid w:val="00F718E5"/>
    <w:rsid w:val="00F71936"/>
    <w:rsid w:val="00F71A2F"/>
    <w:rsid w:val="00F71C8A"/>
    <w:rsid w:val="00F72910"/>
    <w:rsid w:val="00F72BE3"/>
    <w:rsid w:val="00F72E76"/>
    <w:rsid w:val="00F733B7"/>
    <w:rsid w:val="00F736DA"/>
    <w:rsid w:val="00F74156"/>
    <w:rsid w:val="00F743EF"/>
    <w:rsid w:val="00F746A3"/>
    <w:rsid w:val="00F746FC"/>
    <w:rsid w:val="00F74B6D"/>
    <w:rsid w:val="00F74EBA"/>
    <w:rsid w:val="00F75318"/>
    <w:rsid w:val="00F7759D"/>
    <w:rsid w:val="00F77977"/>
    <w:rsid w:val="00F77A22"/>
    <w:rsid w:val="00F77D2E"/>
    <w:rsid w:val="00F77E75"/>
    <w:rsid w:val="00F80FCF"/>
    <w:rsid w:val="00F81367"/>
    <w:rsid w:val="00F81F5C"/>
    <w:rsid w:val="00F822BE"/>
    <w:rsid w:val="00F827C4"/>
    <w:rsid w:val="00F82C37"/>
    <w:rsid w:val="00F83177"/>
    <w:rsid w:val="00F831BB"/>
    <w:rsid w:val="00F835B6"/>
    <w:rsid w:val="00F83991"/>
    <w:rsid w:val="00F83EB5"/>
    <w:rsid w:val="00F83EBA"/>
    <w:rsid w:val="00F83FBD"/>
    <w:rsid w:val="00F847D6"/>
    <w:rsid w:val="00F851DA"/>
    <w:rsid w:val="00F85CE7"/>
    <w:rsid w:val="00F862C9"/>
    <w:rsid w:val="00F86E59"/>
    <w:rsid w:val="00F86FD6"/>
    <w:rsid w:val="00F86FF1"/>
    <w:rsid w:val="00F877C6"/>
    <w:rsid w:val="00F87A2B"/>
    <w:rsid w:val="00F87AED"/>
    <w:rsid w:val="00F87AFB"/>
    <w:rsid w:val="00F90931"/>
    <w:rsid w:val="00F91012"/>
    <w:rsid w:val="00F91EE4"/>
    <w:rsid w:val="00F92204"/>
    <w:rsid w:val="00F92574"/>
    <w:rsid w:val="00F925CF"/>
    <w:rsid w:val="00F9271A"/>
    <w:rsid w:val="00F9280B"/>
    <w:rsid w:val="00F92911"/>
    <w:rsid w:val="00F92D08"/>
    <w:rsid w:val="00F92E0B"/>
    <w:rsid w:val="00F92F76"/>
    <w:rsid w:val="00F930BB"/>
    <w:rsid w:val="00F9315B"/>
    <w:rsid w:val="00F933AE"/>
    <w:rsid w:val="00F93732"/>
    <w:rsid w:val="00F93DAE"/>
    <w:rsid w:val="00F93F78"/>
    <w:rsid w:val="00F94434"/>
    <w:rsid w:val="00F94774"/>
    <w:rsid w:val="00F94AD6"/>
    <w:rsid w:val="00F94B72"/>
    <w:rsid w:val="00F94BF2"/>
    <w:rsid w:val="00F94E2C"/>
    <w:rsid w:val="00F95833"/>
    <w:rsid w:val="00F962BE"/>
    <w:rsid w:val="00F9646B"/>
    <w:rsid w:val="00F96644"/>
    <w:rsid w:val="00F9668C"/>
    <w:rsid w:val="00F96770"/>
    <w:rsid w:val="00F9689C"/>
    <w:rsid w:val="00F96B56"/>
    <w:rsid w:val="00F96EEC"/>
    <w:rsid w:val="00F970DA"/>
    <w:rsid w:val="00F9724E"/>
    <w:rsid w:val="00F972BE"/>
    <w:rsid w:val="00F97304"/>
    <w:rsid w:val="00F9763E"/>
    <w:rsid w:val="00F976B1"/>
    <w:rsid w:val="00F977D4"/>
    <w:rsid w:val="00F979A7"/>
    <w:rsid w:val="00FA0760"/>
    <w:rsid w:val="00FA076C"/>
    <w:rsid w:val="00FA0C3A"/>
    <w:rsid w:val="00FA0D15"/>
    <w:rsid w:val="00FA0D4C"/>
    <w:rsid w:val="00FA0DAD"/>
    <w:rsid w:val="00FA15DE"/>
    <w:rsid w:val="00FA1AC2"/>
    <w:rsid w:val="00FA1B01"/>
    <w:rsid w:val="00FA229C"/>
    <w:rsid w:val="00FA22C2"/>
    <w:rsid w:val="00FA23B6"/>
    <w:rsid w:val="00FA24E4"/>
    <w:rsid w:val="00FA27A3"/>
    <w:rsid w:val="00FA2D4F"/>
    <w:rsid w:val="00FA310E"/>
    <w:rsid w:val="00FA3228"/>
    <w:rsid w:val="00FA3712"/>
    <w:rsid w:val="00FA39B2"/>
    <w:rsid w:val="00FA39E0"/>
    <w:rsid w:val="00FA41F8"/>
    <w:rsid w:val="00FA42CB"/>
    <w:rsid w:val="00FA455B"/>
    <w:rsid w:val="00FA4C9A"/>
    <w:rsid w:val="00FA50F6"/>
    <w:rsid w:val="00FA595B"/>
    <w:rsid w:val="00FA5B2F"/>
    <w:rsid w:val="00FA5B99"/>
    <w:rsid w:val="00FA6250"/>
    <w:rsid w:val="00FA6C5E"/>
    <w:rsid w:val="00FA6F5D"/>
    <w:rsid w:val="00FA6F87"/>
    <w:rsid w:val="00FA701D"/>
    <w:rsid w:val="00FA73C8"/>
    <w:rsid w:val="00FB007A"/>
    <w:rsid w:val="00FB065C"/>
    <w:rsid w:val="00FB0C90"/>
    <w:rsid w:val="00FB0CEE"/>
    <w:rsid w:val="00FB0DC9"/>
    <w:rsid w:val="00FB13E7"/>
    <w:rsid w:val="00FB1744"/>
    <w:rsid w:val="00FB1AED"/>
    <w:rsid w:val="00FB21EF"/>
    <w:rsid w:val="00FB38A6"/>
    <w:rsid w:val="00FB3FBE"/>
    <w:rsid w:val="00FB4252"/>
    <w:rsid w:val="00FB4A73"/>
    <w:rsid w:val="00FB4E1C"/>
    <w:rsid w:val="00FB50EF"/>
    <w:rsid w:val="00FB52CF"/>
    <w:rsid w:val="00FB5482"/>
    <w:rsid w:val="00FB5633"/>
    <w:rsid w:val="00FB5BC1"/>
    <w:rsid w:val="00FB5DF3"/>
    <w:rsid w:val="00FB667B"/>
    <w:rsid w:val="00FB66DC"/>
    <w:rsid w:val="00FB734E"/>
    <w:rsid w:val="00FB75C0"/>
    <w:rsid w:val="00FB78E1"/>
    <w:rsid w:val="00FB7A95"/>
    <w:rsid w:val="00FB7C48"/>
    <w:rsid w:val="00FB7E92"/>
    <w:rsid w:val="00FB7E9C"/>
    <w:rsid w:val="00FC0298"/>
    <w:rsid w:val="00FC03DA"/>
    <w:rsid w:val="00FC07F6"/>
    <w:rsid w:val="00FC083B"/>
    <w:rsid w:val="00FC0A7F"/>
    <w:rsid w:val="00FC0C6F"/>
    <w:rsid w:val="00FC0D1F"/>
    <w:rsid w:val="00FC0DC1"/>
    <w:rsid w:val="00FC0DE1"/>
    <w:rsid w:val="00FC1251"/>
    <w:rsid w:val="00FC16A1"/>
    <w:rsid w:val="00FC1AEB"/>
    <w:rsid w:val="00FC2B97"/>
    <w:rsid w:val="00FC2E46"/>
    <w:rsid w:val="00FC331E"/>
    <w:rsid w:val="00FC353D"/>
    <w:rsid w:val="00FC38C5"/>
    <w:rsid w:val="00FC3924"/>
    <w:rsid w:val="00FC3A12"/>
    <w:rsid w:val="00FC4200"/>
    <w:rsid w:val="00FC4561"/>
    <w:rsid w:val="00FC45BC"/>
    <w:rsid w:val="00FC471F"/>
    <w:rsid w:val="00FC483F"/>
    <w:rsid w:val="00FC4848"/>
    <w:rsid w:val="00FC4928"/>
    <w:rsid w:val="00FC4A86"/>
    <w:rsid w:val="00FC4AAC"/>
    <w:rsid w:val="00FC4C98"/>
    <w:rsid w:val="00FC4F63"/>
    <w:rsid w:val="00FC514D"/>
    <w:rsid w:val="00FC52EF"/>
    <w:rsid w:val="00FC55BF"/>
    <w:rsid w:val="00FC60A8"/>
    <w:rsid w:val="00FC6B95"/>
    <w:rsid w:val="00FC6C37"/>
    <w:rsid w:val="00FC6E2E"/>
    <w:rsid w:val="00FC7451"/>
    <w:rsid w:val="00FC7F42"/>
    <w:rsid w:val="00FD11EE"/>
    <w:rsid w:val="00FD1620"/>
    <w:rsid w:val="00FD17B7"/>
    <w:rsid w:val="00FD2040"/>
    <w:rsid w:val="00FD2074"/>
    <w:rsid w:val="00FD20C1"/>
    <w:rsid w:val="00FD2268"/>
    <w:rsid w:val="00FD254B"/>
    <w:rsid w:val="00FD256D"/>
    <w:rsid w:val="00FD2BCC"/>
    <w:rsid w:val="00FD2CB7"/>
    <w:rsid w:val="00FD31B0"/>
    <w:rsid w:val="00FD32C8"/>
    <w:rsid w:val="00FD3A36"/>
    <w:rsid w:val="00FD3C76"/>
    <w:rsid w:val="00FD3D53"/>
    <w:rsid w:val="00FD3FF4"/>
    <w:rsid w:val="00FD40AD"/>
    <w:rsid w:val="00FD4365"/>
    <w:rsid w:val="00FD4379"/>
    <w:rsid w:val="00FD4674"/>
    <w:rsid w:val="00FD4C72"/>
    <w:rsid w:val="00FD4F00"/>
    <w:rsid w:val="00FD512D"/>
    <w:rsid w:val="00FD56F6"/>
    <w:rsid w:val="00FD577D"/>
    <w:rsid w:val="00FD59EA"/>
    <w:rsid w:val="00FD5F85"/>
    <w:rsid w:val="00FD669F"/>
    <w:rsid w:val="00FD6C13"/>
    <w:rsid w:val="00FD6D25"/>
    <w:rsid w:val="00FD70F7"/>
    <w:rsid w:val="00FD72A4"/>
    <w:rsid w:val="00FD789D"/>
    <w:rsid w:val="00FD7EFF"/>
    <w:rsid w:val="00FD7F71"/>
    <w:rsid w:val="00FD7FDA"/>
    <w:rsid w:val="00FE01AA"/>
    <w:rsid w:val="00FE02F9"/>
    <w:rsid w:val="00FE0959"/>
    <w:rsid w:val="00FE1264"/>
    <w:rsid w:val="00FE16DA"/>
    <w:rsid w:val="00FE1813"/>
    <w:rsid w:val="00FE1D54"/>
    <w:rsid w:val="00FE24BA"/>
    <w:rsid w:val="00FE356F"/>
    <w:rsid w:val="00FE3A6E"/>
    <w:rsid w:val="00FE4AE9"/>
    <w:rsid w:val="00FE5174"/>
    <w:rsid w:val="00FE52FA"/>
    <w:rsid w:val="00FE59FD"/>
    <w:rsid w:val="00FE5AEF"/>
    <w:rsid w:val="00FE5D78"/>
    <w:rsid w:val="00FE5DB5"/>
    <w:rsid w:val="00FE60AA"/>
    <w:rsid w:val="00FE6258"/>
    <w:rsid w:val="00FE64B9"/>
    <w:rsid w:val="00FE6954"/>
    <w:rsid w:val="00FE6B65"/>
    <w:rsid w:val="00FE6C83"/>
    <w:rsid w:val="00FE70FA"/>
    <w:rsid w:val="00FE7C6F"/>
    <w:rsid w:val="00FF004C"/>
    <w:rsid w:val="00FF05F4"/>
    <w:rsid w:val="00FF06AE"/>
    <w:rsid w:val="00FF0D04"/>
    <w:rsid w:val="00FF1075"/>
    <w:rsid w:val="00FF112A"/>
    <w:rsid w:val="00FF1FAE"/>
    <w:rsid w:val="00FF20B3"/>
    <w:rsid w:val="00FF20BB"/>
    <w:rsid w:val="00FF2104"/>
    <w:rsid w:val="00FF21CC"/>
    <w:rsid w:val="00FF281C"/>
    <w:rsid w:val="00FF2CF7"/>
    <w:rsid w:val="00FF3491"/>
    <w:rsid w:val="00FF3F5D"/>
    <w:rsid w:val="00FF43D6"/>
    <w:rsid w:val="00FF4679"/>
    <w:rsid w:val="00FF46AF"/>
    <w:rsid w:val="00FF4E4B"/>
    <w:rsid w:val="00FF5478"/>
    <w:rsid w:val="00FF56EE"/>
    <w:rsid w:val="00FF5851"/>
    <w:rsid w:val="00FF5EC6"/>
    <w:rsid w:val="00FF5F43"/>
    <w:rsid w:val="00FF62B7"/>
    <w:rsid w:val="00FF6306"/>
    <w:rsid w:val="00FF6419"/>
    <w:rsid w:val="00FF6D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1E296"/>
  <w15:chartTrackingRefBased/>
  <w15:docId w15:val="{FD5FE23B-DF17-4986-AAF5-241C27BD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FD9"/>
    <w:rPr>
      <w:rFonts w:ascii="Angsana New" w:hAnsi="Angsana New"/>
      <w:sz w:val="32"/>
      <w:szCs w:val="32"/>
    </w:rPr>
  </w:style>
  <w:style w:type="paragraph" w:styleId="Heading1">
    <w:name w:val="heading 1"/>
    <w:basedOn w:val="Normal"/>
    <w:next w:val="Normal"/>
    <w:qFormat/>
    <w:pPr>
      <w:keepNext/>
      <w:tabs>
        <w:tab w:val="left" w:pos="360"/>
      </w:tabs>
      <w:jc w:val="thaiDistribute"/>
      <w:outlineLvl w:val="0"/>
    </w:pPr>
    <w:rPr>
      <w:b/>
      <w:bCs/>
      <w:sz w:val="28"/>
      <w:szCs w:val="28"/>
    </w:rPr>
  </w:style>
  <w:style w:type="paragraph" w:styleId="Heading2">
    <w:name w:val="heading 2"/>
    <w:basedOn w:val="Normal"/>
    <w:next w:val="Normal"/>
    <w:qFormat/>
    <w:pPr>
      <w:keepNext/>
      <w:tabs>
        <w:tab w:val="left" w:pos="360"/>
      </w:tabs>
      <w:jc w:val="right"/>
      <w:outlineLvl w:val="1"/>
    </w:pPr>
    <w:rPr>
      <w:u w:val="single"/>
    </w:rPr>
  </w:style>
  <w:style w:type="paragraph" w:styleId="Heading3">
    <w:name w:val="heading 3"/>
    <w:basedOn w:val="Normal"/>
    <w:next w:val="Normal"/>
    <w:qFormat/>
    <w:pPr>
      <w:keepNext/>
      <w:tabs>
        <w:tab w:val="left" w:pos="360"/>
      </w:tabs>
      <w:outlineLvl w:val="2"/>
    </w:pPr>
    <w:rPr>
      <w:b/>
      <w:bCs/>
      <w:u w:val="single"/>
    </w:rPr>
  </w:style>
  <w:style w:type="paragraph" w:styleId="Heading4">
    <w:name w:val="heading 4"/>
    <w:basedOn w:val="Normal"/>
    <w:next w:val="Normal"/>
    <w:qFormat/>
    <w:pPr>
      <w:keepNext/>
      <w:tabs>
        <w:tab w:val="left" w:pos="360"/>
      </w:tabs>
      <w:outlineLvl w:val="3"/>
    </w:pPr>
    <w:rPr>
      <w:u w:val="single"/>
    </w:rPr>
  </w:style>
  <w:style w:type="paragraph" w:styleId="Heading5">
    <w:name w:val="heading 5"/>
    <w:basedOn w:val="Normal"/>
    <w:next w:val="Normal"/>
    <w:qFormat/>
    <w:pPr>
      <w:keepNext/>
      <w:tabs>
        <w:tab w:val="left" w:pos="360"/>
      </w:tabs>
      <w:ind w:left="360"/>
      <w:jc w:val="right"/>
      <w:outlineLvl w:val="4"/>
    </w:pPr>
    <w:rPr>
      <w:u w:val="single"/>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tabs>
        <w:tab w:val="left" w:pos="360"/>
      </w:tabs>
      <w:spacing w:before="120"/>
      <w:ind w:left="360"/>
      <w:jc w:val="thaiDistribute"/>
      <w:outlineLvl w:val="7"/>
    </w:pPr>
    <w:rPr>
      <w:u w:val="single"/>
    </w:rPr>
  </w:style>
  <w:style w:type="paragraph" w:styleId="Heading9">
    <w:name w:val="heading 9"/>
    <w:basedOn w:val="Normal"/>
    <w:next w:val="Normal"/>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60"/>
      </w:tabs>
      <w:jc w:val="thaiDistribute"/>
    </w:pPr>
  </w:style>
  <w:style w:type="paragraph" w:styleId="BodyText2">
    <w:name w:val="Body Text 2"/>
    <w:basedOn w:val="Normal"/>
    <w:pPr>
      <w:tabs>
        <w:tab w:val="left" w:pos="360"/>
      </w:tabs>
      <w:jc w:val="right"/>
    </w:pPr>
    <w:rPr>
      <w:sz w:val="30"/>
      <w:szCs w:val="30"/>
    </w:rPr>
  </w:style>
  <w:style w:type="paragraph" w:styleId="BodyTextIndent">
    <w:name w:val="Body Text Indent"/>
    <w:basedOn w:val="Normal"/>
    <w:pPr>
      <w:tabs>
        <w:tab w:val="left" w:pos="360"/>
      </w:tabs>
      <w:ind w:left="720"/>
      <w:jc w:val="thaiDistribute"/>
    </w:pPr>
  </w:style>
  <w:style w:type="paragraph" w:styleId="BodyTextIndent2">
    <w:name w:val="Body Text Indent 2"/>
    <w:basedOn w:val="Normal"/>
    <w:pPr>
      <w:tabs>
        <w:tab w:val="left" w:pos="360"/>
      </w:tabs>
      <w:ind w:left="360"/>
      <w:jc w:val="both"/>
    </w:pPr>
  </w:style>
  <w:style w:type="paragraph" w:styleId="Header">
    <w:name w:val="header"/>
    <w:basedOn w:val="Normal"/>
    <w:link w:val="HeaderChar"/>
    <w:uiPriority w:val="99"/>
    <w:pPr>
      <w:tabs>
        <w:tab w:val="center" w:pos="4153"/>
        <w:tab w:val="right" w:pos="8306"/>
      </w:tabs>
    </w:pPr>
    <w:rPr>
      <w:szCs w:val="37"/>
    </w:rPr>
  </w:style>
  <w:style w:type="paragraph" w:styleId="Footer">
    <w:name w:val="footer"/>
    <w:basedOn w:val="Normal"/>
    <w:link w:val="FooterChar"/>
    <w:uiPriority w:val="99"/>
    <w:pPr>
      <w:tabs>
        <w:tab w:val="center" w:pos="4153"/>
        <w:tab w:val="right" w:pos="8306"/>
      </w:tabs>
    </w:pPr>
    <w:rPr>
      <w:szCs w:val="37"/>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qFormat/>
    <w:pPr>
      <w:jc w:val="center"/>
    </w:pPr>
    <w:rPr>
      <w:b/>
      <w:bCs/>
    </w:rPr>
  </w:style>
  <w:style w:type="paragraph" w:styleId="BodyTextIndent3">
    <w:name w:val="Body Text Indent 3"/>
    <w:basedOn w:val="Normal"/>
    <w:pPr>
      <w:ind w:left="720"/>
      <w:jc w:val="both"/>
    </w:pPr>
  </w:style>
  <w:style w:type="paragraph" w:styleId="BodyText3">
    <w:name w:val="Body Text 3"/>
    <w:basedOn w:val="Normal"/>
    <w:pPr>
      <w:tabs>
        <w:tab w:val="left" w:pos="360"/>
      </w:tabs>
      <w:jc w:val="center"/>
    </w:pPr>
    <w:rPr>
      <w:sz w:val="28"/>
      <w:szCs w:val="28"/>
    </w:rPr>
  </w:style>
  <w:style w:type="character" w:styleId="PageNumber">
    <w:name w:val="page number"/>
    <w:basedOn w:val="DefaultParagraphFont"/>
  </w:style>
  <w:style w:type="paragraph" w:customStyle="1" w:styleId="a">
    <w:basedOn w:val="Normal"/>
    <w:next w:val="Header"/>
    <w:rsid w:val="001C2C5E"/>
    <w:pPr>
      <w:tabs>
        <w:tab w:val="center" w:pos="4153"/>
        <w:tab w:val="right" w:pos="8306"/>
      </w:tabs>
    </w:pPr>
    <w:rPr>
      <w:rFonts w:hAnsi="Times New Roman" w:cs="Times New Roman"/>
      <w:sz w:val="28"/>
    </w:rPr>
  </w:style>
  <w:style w:type="table" w:styleId="TableGrid">
    <w:name w:val="Table Grid"/>
    <w:basedOn w:val="TableNormal"/>
    <w:rsid w:val="006C4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F05F4"/>
    <w:pPr>
      <w:spacing w:after="160" w:line="240" w:lineRule="exact"/>
    </w:pPr>
    <w:rPr>
      <w:rFonts w:ascii="Verdana" w:hAnsi="Verdana" w:cs="Times New Roman"/>
      <w:sz w:val="20"/>
      <w:szCs w:val="20"/>
      <w:lang w:bidi="ar-SA"/>
    </w:rPr>
  </w:style>
  <w:style w:type="paragraph" w:customStyle="1" w:styleId="CharCharCharCharCharChar">
    <w:name w:val="อักขระ Char Char Char Char Char Char"/>
    <w:basedOn w:val="Normal"/>
    <w:rsid w:val="00996CD5"/>
    <w:pPr>
      <w:spacing w:after="160" w:line="240" w:lineRule="exact"/>
    </w:pPr>
    <w:rPr>
      <w:rFonts w:ascii="Verdana" w:hAnsi="Verdana" w:cs="Times New Roman"/>
      <w:sz w:val="20"/>
      <w:szCs w:val="20"/>
      <w:lang w:bidi="ar-SA"/>
    </w:rPr>
  </w:style>
  <w:style w:type="paragraph" w:customStyle="1" w:styleId="CharCharCharChar">
    <w:name w:val="Char Char Char Char อักขระ"/>
    <w:basedOn w:val="Normal"/>
    <w:rsid w:val="007F339D"/>
    <w:pPr>
      <w:spacing w:after="160" w:line="240" w:lineRule="exact"/>
    </w:pPr>
    <w:rPr>
      <w:rFonts w:ascii="Verdana" w:hAnsi="Verdana" w:cs="Times New Roman"/>
      <w:sz w:val="20"/>
      <w:szCs w:val="20"/>
      <w:lang w:bidi="ar-SA"/>
    </w:rPr>
  </w:style>
  <w:style w:type="paragraph" w:customStyle="1" w:styleId="CharCharCharCharCharChar0">
    <w:name w:val="Char Char Char Char Char Char อักขระ"/>
    <w:basedOn w:val="Normal"/>
    <w:rsid w:val="005931C3"/>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Char Char Char Char อักขระ Char Char อักขระ อักขระ"/>
    <w:basedOn w:val="Normal"/>
    <w:rsid w:val="00C119F1"/>
    <w:pPr>
      <w:spacing w:after="160" w:line="240" w:lineRule="exact"/>
    </w:pPr>
    <w:rPr>
      <w:rFonts w:ascii="Verdana" w:hAnsi="Verdana" w:cs="Times New Roman"/>
      <w:sz w:val="20"/>
      <w:szCs w:val="20"/>
      <w:lang w:bidi="ar-SA"/>
    </w:rPr>
  </w:style>
  <w:style w:type="paragraph" w:customStyle="1" w:styleId="CharCharCharCharCharCharCharCharCharCharCharCharChar">
    <w:name w:val="อักขระ Char Char Char Char Char Char Char Char อักขระ Char Char Char Char Char"/>
    <w:basedOn w:val="Normal"/>
    <w:rsid w:val="004143DF"/>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3729B4"/>
    <w:pPr>
      <w:tabs>
        <w:tab w:val="clear" w:pos="360"/>
      </w:tabs>
      <w:spacing w:after="260" w:line="260" w:lineRule="atLeast"/>
      <w:ind w:left="567"/>
      <w:jc w:val="left"/>
    </w:pPr>
    <w:rPr>
      <w:rFonts w:ascii="Times New Roman" w:hAnsi="Times New Roman" w:cs="Times New Roman"/>
      <w:sz w:val="22"/>
      <w:szCs w:val="20"/>
      <w:lang w:val="en-GB"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A39F2"/>
    <w:pPr>
      <w:spacing w:after="160" w:line="240" w:lineRule="exact"/>
    </w:pPr>
    <w:rPr>
      <w:rFonts w:ascii="Verdana" w:hAnsi="Verdana" w:cs="Times New Roman"/>
      <w:sz w:val="20"/>
      <w:szCs w:val="20"/>
      <w:lang w:bidi="ar-SA"/>
    </w:rPr>
  </w:style>
  <w:style w:type="paragraph" w:customStyle="1" w:styleId="CharCharCharCharCharCharCharChar">
    <w:name w:val="Char Char Char Char Char Char อักขระ Char Char อักขระ อักขระ"/>
    <w:basedOn w:val="Normal"/>
    <w:rsid w:val="004B5E0E"/>
    <w:pPr>
      <w:spacing w:after="160" w:line="240" w:lineRule="exact"/>
    </w:pPr>
    <w:rPr>
      <w:rFonts w:ascii="Verdana" w:hAnsi="Verdana" w:cs="Times New Roman"/>
      <w:sz w:val="20"/>
      <w:szCs w:val="20"/>
      <w:lang w:bidi="ar-SA"/>
    </w:rPr>
  </w:style>
  <w:style w:type="paragraph" w:styleId="BalloonText">
    <w:name w:val="Balloon Text"/>
    <w:basedOn w:val="Normal"/>
    <w:semiHidden/>
    <w:rsid w:val="00050F00"/>
    <w:rPr>
      <w:rFonts w:ascii="Tahoma" w:hAnsi="Tahoma"/>
      <w:sz w:val="16"/>
      <w:szCs w:val="18"/>
    </w:rPr>
  </w:style>
  <w:style w:type="paragraph" w:styleId="BlockText">
    <w:name w:val="Block Text"/>
    <w:basedOn w:val="Normal"/>
    <w:uiPriority w:val="99"/>
    <w:rsid w:val="0019435B"/>
    <w:pPr>
      <w:autoSpaceDE w:val="0"/>
      <w:autoSpaceDN w:val="0"/>
      <w:spacing w:before="240"/>
      <w:ind w:left="547" w:right="749" w:firstLine="1440"/>
      <w:jc w:val="both"/>
    </w:pPr>
    <w:rPr>
      <w:rFonts w:ascii="Times New Roman" w:hAnsi="Times New Roman"/>
      <w:sz w:val="28"/>
      <w:szCs w:val="28"/>
    </w:rPr>
  </w:style>
  <w:style w:type="paragraph" w:styleId="ListParagraph">
    <w:name w:val="List Paragraph"/>
    <w:basedOn w:val="Normal"/>
    <w:link w:val="ListParagraphChar"/>
    <w:uiPriority w:val="34"/>
    <w:qFormat/>
    <w:rsid w:val="00C32902"/>
    <w:pPr>
      <w:ind w:left="720"/>
    </w:pPr>
    <w:rPr>
      <w:szCs w:val="40"/>
    </w:rPr>
  </w:style>
  <w:style w:type="character" w:styleId="CommentReference">
    <w:name w:val="annotation reference"/>
    <w:rsid w:val="00D22587"/>
    <w:rPr>
      <w:sz w:val="16"/>
      <w:szCs w:val="18"/>
    </w:rPr>
  </w:style>
  <w:style w:type="paragraph" w:styleId="CommentText">
    <w:name w:val="annotation text"/>
    <w:basedOn w:val="Normal"/>
    <w:link w:val="CommentTextChar"/>
    <w:rsid w:val="00D22587"/>
    <w:rPr>
      <w:sz w:val="20"/>
      <w:szCs w:val="25"/>
    </w:rPr>
  </w:style>
  <w:style w:type="character" w:customStyle="1" w:styleId="CommentTextChar">
    <w:name w:val="Comment Text Char"/>
    <w:link w:val="CommentText"/>
    <w:rsid w:val="00D22587"/>
    <w:rPr>
      <w:rFonts w:ascii="Angsana New" w:hAnsi="Angsana New"/>
      <w:szCs w:val="25"/>
    </w:rPr>
  </w:style>
  <w:style w:type="paragraph" w:styleId="CommentSubject">
    <w:name w:val="annotation subject"/>
    <w:basedOn w:val="CommentText"/>
    <w:next w:val="CommentText"/>
    <w:link w:val="CommentSubjectChar"/>
    <w:rsid w:val="00D22587"/>
    <w:rPr>
      <w:b/>
      <w:bCs/>
    </w:rPr>
  </w:style>
  <w:style w:type="character" w:customStyle="1" w:styleId="CommentSubjectChar">
    <w:name w:val="Comment Subject Char"/>
    <w:link w:val="CommentSubject"/>
    <w:rsid w:val="00D22587"/>
    <w:rPr>
      <w:rFonts w:ascii="Angsana New" w:hAnsi="Angsana New"/>
      <w:b/>
      <w:bCs/>
      <w:szCs w:val="25"/>
    </w:rPr>
  </w:style>
  <w:style w:type="character" w:customStyle="1" w:styleId="FooterChar">
    <w:name w:val="Footer Char"/>
    <w:basedOn w:val="DefaultParagraphFont"/>
    <w:link w:val="Footer"/>
    <w:uiPriority w:val="99"/>
    <w:rsid w:val="00C8190A"/>
    <w:rPr>
      <w:rFonts w:ascii="Angsana New" w:hAnsi="Angsana New"/>
      <w:sz w:val="32"/>
      <w:szCs w:val="37"/>
    </w:rPr>
  </w:style>
  <w:style w:type="character" w:customStyle="1" w:styleId="HeaderChar">
    <w:name w:val="Header Char"/>
    <w:link w:val="Header"/>
    <w:uiPriority w:val="99"/>
    <w:rsid w:val="00916154"/>
    <w:rPr>
      <w:rFonts w:ascii="Angsana New" w:hAnsi="Angsana New"/>
      <w:sz w:val="32"/>
      <w:szCs w:val="37"/>
    </w:rPr>
  </w:style>
  <w:style w:type="character" w:customStyle="1" w:styleId="ListParagraphChar">
    <w:name w:val="List Paragraph Char"/>
    <w:link w:val="ListParagraph"/>
    <w:uiPriority w:val="34"/>
    <w:rsid w:val="00306389"/>
    <w:rPr>
      <w:rFonts w:ascii="Angsana New" w:hAnsi="Angsana New"/>
      <w:sz w:val="32"/>
      <w:szCs w:val="40"/>
    </w:rPr>
  </w:style>
  <w:style w:type="numbering" w:customStyle="1" w:styleId="Style1">
    <w:name w:val="Style1"/>
    <w:uiPriority w:val="99"/>
    <w:rsid w:val="00CC01A0"/>
    <w:pPr>
      <w:numPr>
        <w:numId w:val="21"/>
      </w:numPr>
    </w:pPr>
  </w:style>
  <w:style w:type="paragraph" w:customStyle="1" w:styleId="Default">
    <w:name w:val="Default"/>
    <w:rsid w:val="00FF06AE"/>
    <w:pPr>
      <w:autoSpaceDE w:val="0"/>
      <w:autoSpaceDN w:val="0"/>
      <w:adjustRightInd w:val="0"/>
    </w:pPr>
    <w:rPr>
      <w:rFonts w:cs="Times New Roman"/>
      <w:color w:val="000000"/>
      <w:sz w:val="24"/>
      <w:szCs w:val="24"/>
    </w:rPr>
  </w:style>
  <w:style w:type="character" w:styleId="Emphasis">
    <w:name w:val="Emphasis"/>
    <w:basedOn w:val="DefaultParagraphFont"/>
    <w:uiPriority w:val="20"/>
    <w:qFormat/>
    <w:rsid w:val="007762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6725">
      <w:bodyDiv w:val="1"/>
      <w:marLeft w:val="0"/>
      <w:marRight w:val="0"/>
      <w:marTop w:val="0"/>
      <w:marBottom w:val="0"/>
      <w:divBdr>
        <w:top w:val="none" w:sz="0" w:space="0" w:color="auto"/>
        <w:left w:val="none" w:sz="0" w:space="0" w:color="auto"/>
        <w:bottom w:val="none" w:sz="0" w:space="0" w:color="auto"/>
        <w:right w:val="none" w:sz="0" w:space="0" w:color="auto"/>
      </w:divBdr>
    </w:div>
    <w:div w:id="60493191">
      <w:bodyDiv w:val="1"/>
      <w:marLeft w:val="0"/>
      <w:marRight w:val="0"/>
      <w:marTop w:val="0"/>
      <w:marBottom w:val="0"/>
      <w:divBdr>
        <w:top w:val="none" w:sz="0" w:space="0" w:color="auto"/>
        <w:left w:val="none" w:sz="0" w:space="0" w:color="auto"/>
        <w:bottom w:val="none" w:sz="0" w:space="0" w:color="auto"/>
        <w:right w:val="none" w:sz="0" w:space="0" w:color="auto"/>
      </w:divBdr>
    </w:div>
    <w:div w:id="77874962">
      <w:bodyDiv w:val="1"/>
      <w:marLeft w:val="0"/>
      <w:marRight w:val="0"/>
      <w:marTop w:val="0"/>
      <w:marBottom w:val="0"/>
      <w:divBdr>
        <w:top w:val="none" w:sz="0" w:space="0" w:color="auto"/>
        <w:left w:val="none" w:sz="0" w:space="0" w:color="auto"/>
        <w:bottom w:val="none" w:sz="0" w:space="0" w:color="auto"/>
        <w:right w:val="none" w:sz="0" w:space="0" w:color="auto"/>
      </w:divBdr>
    </w:div>
    <w:div w:id="80419657">
      <w:bodyDiv w:val="1"/>
      <w:marLeft w:val="0"/>
      <w:marRight w:val="0"/>
      <w:marTop w:val="0"/>
      <w:marBottom w:val="0"/>
      <w:divBdr>
        <w:top w:val="none" w:sz="0" w:space="0" w:color="auto"/>
        <w:left w:val="none" w:sz="0" w:space="0" w:color="auto"/>
        <w:bottom w:val="none" w:sz="0" w:space="0" w:color="auto"/>
        <w:right w:val="none" w:sz="0" w:space="0" w:color="auto"/>
      </w:divBdr>
    </w:div>
    <w:div w:id="93329912">
      <w:bodyDiv w:val="1"/>
      <w:marLeft w:val="0"/>
      <w:marRight w:val="0"/>
      <w:marTop w:val="0"/>
      <w:marBottom w:val="0"/>
      <w:divBdr>
        <w:top w:val="none" w:sz="0" w:space="0" w:color="auto"/>
        <w:left w:val="none" w:sz="0" w:space="0" w:color="auto"/>
        <w:bottom w:val="none" w:sz="0" w:space="0" w:color="auto"/>
        <w:right w:val="none" w:sz="0" w:space="0" w:color="auto"/>
      </w:divBdr>
    </w:div>
    <w:div w:id="102963606">
      <w:bodyDiv w:val="1"/>
      <w:marLeft w:val="0"/>
      <w:marRight w:val="0"/>
      <w:marTop w:val="0"/>
      <w:marBottom w:val="0"/>
      <w:divBdr>
        <w:top w:val="none" w:sz="0" w:space="0" w:color="auto"/>
        <w:left w:val="none" w:sz="0" w:space="0" w:color="auto"/>
        <w:bottom w:val="none" w:sz="0" w:space="0" w:color="auto"/>
        <w:right w:val="none" w:sz="0" w:space="0" w:color="auto"/>
      </w:divBdr>
    </w:div>
    <w:div w:id="112209453">
      <w:bodyDiv w:val="1"/>
      <w:marLeft w:val="0"/>
      <w:marRight w:val="0"/>
      <w:marTop w:val="0"/>
      <w:marBottom w:val="0"/>
      <w:divBdr>
        <w:top w:val="none" w:sz="0" w:space="0" w:color="auto"/>
        <w:left w:val="none" w:sz="0" w:space="0" w:color="auto"/>
        <w:bottom w:val="none" w:sz="0" w:space="0" w:color="auto"/>
        <w:right w:val="none" w:sz="0" w:space="0" w:color="auto"/>
      </w:divBdr>
    </w:div>
    <w:div w:id="124738148">
      <w:bodyDiv w:val="1"/>
      <w:marLeft w:val="0"/>
      <w:marRight w:val="0"/>
      <w:marTop w:val="0"/>
      <w:marBottom w:val="0"/>
      <w:divBdr>
        <w:top w:val="none" w:sz="0" w:space="0" w:color="auto"/>
        <w:left w:val="none" w:sz="0" w:space="0" w:color="auto"/>
        <w:bottom w:val="none" w:sz="0" w:space="0" w:color="auto"/>
        <w:right w:val="none" w:sz="0" w:space="0" w:color="auto"/>
      </w:divBdr>
    </w:div>
    <w:div w:id="182059035">
      <w:bodyDiv w:val="1"/>
      <w:marLeft w:val="0"/>
      <w:marRight w:val="0"/>
      <w:marTop w:val="0"/>
      <w:marBottom w:val="0"/>
      <w:divBdr>
        <w:top w:val="none" w:sz="0" w:space="0" w:color="auto"/>
        <w:left w:val="none" w:sz="0" w:space="0" w:color="auto"/>
        <w:bottom w:val="none" w:sz="0" w:space="0" w:color="auto"/>
        <w:right w:val="none" w:sz="0" w:space="0" w:color="auto"/>
      </w:divBdr>
    </w:div>
    <w:div w:id="182672085">
      <w:bodyDiv w:val="1"/>
      <w:marLeft w:val="0"/>
      <w:marRight w:val="0"/>
      <w:marTop w:val="0"/>
      <w:marBottom w:val="0"/>
      <w:divBdr>
        <w:top w:val="none" w:sz="0" w:space="0" w:color="auto"/>
        <w:left w:val="none" w:sz="0" w:space="0" w:color="auto"/>
        <w:bottom w:val="none" w:sz="0" w:space="0" w:color="auto"/>
        <w:right w:val="none" w:sz="0" w:space="0" w:color="auto"/>
      </w:divBdr>
    </w:div>
    <w:div w:id="186141477">
      <w:bodyDiv w:val="1"/>
      <w:marLeft w:val="0"/>
      <w:marRight w:val="0"/>
      <w:marTop w:val="0"/>
      <w:marBottom w:val="0"/>
      <w:divBdr>
        <w:top w:val="none" w:sz="0" w:space="0" w:color="auto"/>
        <w:left w:val="none" w:sz="0" w:space="0" w:color="auto"/>
        <w:bottom w:val="none" w:sz="0" w:space="0" w:color="auto"/>
        <w:right w:val="none" w:sz="0" w:space="0" w:color="auto"/>
      </w:divBdr>
    </w:div>
    <w:div w:id="193689437">
      <w:bodyDiv w:val="1"/>
      <w:marLeft w:val="0"/>
      <w:marRight w:val="0"/>
      <w:marTop w:val="0"/>
      <w:marBottom w:val="0"/>
      <w:divBdr>
        <w:top w:val="none" w:sz="0" w:space="0" w:color="auto"/>
        <w:left w:val="none" w:sz="0" w:space="0" w:color="auto"/>
        <w:bottom w:val="none" w:sz="0" w:space="0" w:color="auto"/>
        <w:right w:val="none" w:sz="0" w:space="0" w:color="auto"/>
      </w:divBdr>
    </w:div>
    <w:div w:id="222299052">
      <w:bodyDiv w:val="1"/>
      <w:marLeft w:val="0"/>
      <w:marRight w:val="0"/>
      <w:marTop w:val="0"/>
      <w:marBottom w:val="0"/>
      <w:divBdr>
        <w:top w:val="none" w:sz="0" w:space="0" w:color="auto"/>
        <w:left w:val="none" w:sz="0" w:space="0" w:color="auto"/>
        <w:bottom w:val="none" w:sz="0" w:space="0" w:color="auto"/>
        <w:right w:val="none" w:sz="0" w:space="0" w:color="auto"/>
      </w:divBdr>
    </w:div>
    <w:div w:id="241838640">
      <w:bodyDiv w:val="1"/>
      <w:marLeft w:val="0"/>
      <w:marRight w:val="0"/>
      <w:marTop w:val="0"/>
      <w:marBottom w:val="0"/>
      <w:divBdr>
        <w:top w:val="none" w:sz="0" w:space="0" w:color="auto"/>
        <w:left w:val="none" w:sz="0" w:space="0" w:color="auto"/>
        <w:bottom w:val="none" w:sz="0" w:space="0" w:color="auto"/>
        <w:right w:val="none" w:sz="0" w:space="0" w:color="auto"/>
      </w:divBdr>
    </w:div>
    <w:div w:id="308100730">
      <w:bodyDiv w:val="1"/>
      <w:marLeft w:val="0"/>
      <w:marRight w:val="0"/>
      <w:marTop w:val="0"/>
      <w:marBottom w:val="0"/>
      <w:divBdr>
        <w:top w:val="none" w:sz="0" w:space="0" w:color="auto"/>
        <w:left w:val="none" w:sz="0" w:space="0" w:color="auto"/>
        <w:bottom w:val="none" w:sz="0" w:space="0" w:color="auto"/>
        <w:right w:val="none" w:sz="0" w:space="0" w:color="auto"/>
      </w:divBdr>
    </w:div>
    <w:div w:id="318466400">
      <w:bodyDiv w:val="1"/>
      <w:marLeft w:val="0"/>
      <w:marRight w:val="0"/>
      <w:marTop w:val="0"/>
      <w:marBottom w:val="0"/>
      <w:divBdr>
        <w:top w:val="none" w:sz="0" w:space="0" w:color="auto"/>
        <w:left w:val="none" w:sz="0" w:space="0" w:color="auto"/>
        <w:bottom w:val="none" w:sz="0" w:space="0" w:color="auto"/>
        <w:right w:val="none" w:sz="0" w:space="0" w:color="auto"/>
      </w:divBdr>
    </w:div>
    <w:div w:id="321087732">
      <w:bodyDiv w:val="1"/>
      <w:marLeft w:val="0"/>
      <w:marRight w:val="0"/>
      <w:marTop w:val="0"/>
      <w:marBottom w:val="0"/>
      <w:divBdr>
        <w:top w:val="none" w:sz="0" w:space="0" w:color="auto"/>
        <w:left w:val="none" w:sz="0" w:space="0" w:color="auto"/>
        <w:bottom w:val="none" w:sz="0" w:space="0" w:color="auto"/>
        <w:right w:val="none" w:sz="0" w:space="0" w:color="auto"/>
      </w:divBdr>
    </w:div>
    <w:div w:id="347216387">
      <w:bodyDiv w:val="1"/>
      <w:marLeft w:val="0"/>
      <w:marRight w:val="0"/>
      <w:marTop w:val="0"/>
      <w:marBottom w:val="0"/>
      <w:divBdr>
        <w:top w:val="none" w:sz="0" w:space="0" w:color="auto"/>
        <w:left w:val="none" w:sz="0" w:space="0" w:color="auto"/>
        <w:bottom w:val="none" w:sz="0" w:space="0" w:color="auto"/>
        <w:right w:val="none" w:sz="0" w:space="0" w:color="auto"/>
      </w:divBdr>
    </w:div>
    <w:div w:id="349842541">
      <w:bodyDiv w:val="1"/>
      <w:marLeft w:val="0"/>
      <w:marRight w:val="0"/>
      <w:marTop w:val="0"/>
      <w:marBottom w:val="0"/>
      <w:divBdr>
        <w:top w:val="none" w:sz="0" w:space="0" w:color="auto"/>
        <w:left w:val="none" w:sz="0" w:space="0" w:color="auto"/>
        <w:bottom w:val="none" w:sz="0" w:space="0" w:color="auto"/>
        <w:right w:val="none" w:sz="0" w:space="0" w:color="auto"/>
      </w:divBdr>
    </w:div>
    <w:div w:id="353462318">
      <w:bodyDiv w:val="1"/>
      <w:marLeft w:val="0"/>
      <w:marRight w:val="0"/>
      <w:marTop w:val="0"/>
      <w:marBottom w:val="0"/>
      <w:divBdr>
        <w:top w:val="none" w:sz="0" w:space="0" w:color="auto"/>
        <w:left w:val="none" w:sz="0" w:space="0" w:color="auto"/>
        <w:bottom w:val="none" w:sz="0" w:space="0" w:color="auto"/>
        <w:right w:val="none" w:sz="0" w:space="0" w:color="auto"/>
      </w:divBdr>
    </w:div>
    <w:div w:id="363217939">
      <w:bodyDiv w:val="1"/>
      <w:marLeft w:val="0"/>
      <w:marRight w:val="0"/>
      <w:marTop w:val="0"/>
      <w:marBottom w:val="0"/>
      <w:divBdr>
        <w:top w:val="none" w:sz="0" w:space="0" w:color="auto"/>
        <w:left w:val="none" w:sz="0" w:space="0" w:color="auto"/>
        <w:bottom w:val="none" w:sz="0" w:space="0" w:color="auto"/>
        <w:right w:val="none" w:sz="0" w:space="0" w:color="auto"/>
      </w:divBdr>
    </w:div>
    <w:div w:id="368264567">
      <w:bodyDiv w:val="1"/>
      <w:marLeft w:val="0"/>
      <w:marRight w:val="0"/>
      <w:marTop w:val="0"/>
      <w:marBottom w:val="0"/>
      <w:divBdr>
        <w:top w:val="none" w:sz="0" w:space="0" w:color="auto"/>
        <w:left w:val="none" w:sz="0" w:space="0" w:color="auto"/>
        <w:bottom w:val="none" w:sz="0" w:space="0" w:color="auto"/>
        <w:right w:val="none" w:sz="0" w:space="0" w:color="auto"/>
      </w:divBdr>
    </w:div>
    <w:div w:id="370808240">
      <w:bodyDiv w:val="1"/>
      <w:marLeft w:val="0"/>
      <w:marRight w:val="0"/>
      <w:marTop w:val="0"/>
      <w:marBottom w:val="0"/>
      <w:divBdr>
        <w:top w:val="none" w:sz="0" w:space="0" w:color="auto"/>
        <w:left w:val="none" w:sz="0" w:space="0" w:color="auto"/>
        <w:bottom w:val="none" w:sz="0" w:space="0" w:color="auto"/>
        <w:right w:val="none" w:sz="0" w:space="0" w:color="auto"/>
      </w:divBdr>
    </w:div>
    <w:div w:id="375861128">
      <w:bodyDiv w:val="1"/>
      <w:marLeft w:val="0"/>
      <w:marRight w:val="0"/>
      <w:marTop w:val="0"/>
      <w:marBottom w:val="0"/>
      <w:divBdr>
        <w:top w:val="none" w:sz="0" w:space="0" w:color="auto"/>
        <w:left w:val="none" w:sz="0" w:space="0" w:color="auto"/>
        <w:bottom w:val="none" w:sz="0" w:space="0" w:color="auto"/>
        <w:right w:val="none" w:sz="0" w:space="0" w:color="auto"/>
      </w:divBdr>
    </w:div>
    <w:div w:id="377047885">
      <w:bodyDiv w:val="1"/>
      <w:marLeft w:val="0"/>
      <w:marRight w:val="0"/>
      <w:marTop w:val="0"/>
      <w:marBottom w:val="0"/>
      <w:divBdr>
        <w:top w:val="none" w:sz="0" w:space="0" w:color="auto"/>
        <w:left w:val="none" w:sz="0" w:space="0" w:color="auto"/>
        <w:bottom w:val="none" w:sz="0" w:space="0" w:color="auto"/>
        <w:right w:val="none" w:sz="0" w:space="0" w:color="auto"/>
      </w:divBdr>
    </w:div>
    <w:div w:id="377516987">
      <w:bodyDiv w:val="1"/>
      <w:marLeft w:val="0"/>
      <w:marRight w:val="0"/>
      <w:marTop w:val="0"/>
      <w:marBottom w:val="0"/>
      <w:divBdr>
        <w:top w:val="none" w:sz="0" w:space="0" w:color="auto"/>
        <w:left w:val="none" w:sz="0" w:space="0" w:color="auto"/>
        <w:bottom w:val="none" w:sz="0" w:space="0" w:color="auto"/>
        <w:right w:val="none" w:sz="0" w:space="0" w:color="auto"/>
      </w:divBdr>
    </w:div>
    <w:div w:id="447897928">
      <w:bodyDiv w:val="1"/>
      <w:marLeft w:val="0"/>
      <w:marRight w:val="0"/>
      <w:marTop w:val="0"/>
      <w:marBottom w:val="0"/>
      <w:divBdr>
        <w:top w:val="none" w:sz="0" w:space="0" w:color="auto"/>
        <w:left w:val="none" w:sz="0" w:space="0" w:color="auto"/>
        <w:bottom w:val="none" w:sz="0" w:space="0" w:color="auto"/>
        <w:right w:val="none" w:sz="0" w:space="0" w:color="auto"/>
      </w:divBdr>
    </w:div>
    <w:div w:id="467865013">
      <w:bodyDiv w:val="1"/>
      <w:marLeft w:val="0"/>
      <w:marRight w:val="0"/>
      <w:marTop w:val="0"/>
      <w:marBottom w:val="0"/>
      <w:divBdr>
        <w:top w:val="none" w:sz="0" w:space="0" w:color="auto"/>
        <w:left w:val="none" w:sz="0" w:space="0" w:color="auto"/>
        <w:bottom w:val="none" w:sz="0" w:space="0" w:color="auto"/>
        <w:right w:val="none" w:sz="0" w:space="0" w:color="auto"/>
      </w:divBdr>
    </w:div>
    <w:div w:id="504058257">
      <w:bodyDiv w:val="1"/>
      <w:marLeft w:val="0"/>
      <w:marRight w:val="0"/>
      <w:marTop w:val="0"/>
      <w:marBottom w:val="0"/>
      <w:divBdr>
        <w:top w:val="none" w:sz="0" w:space="0" w:color="auto"/>
        <w:left w:val="none" w:sz="0" w:space="0" w:color="auto"/>
        <w:bottom w:val="none" w:sz="0" w:space="0" w:color="auto"/>
        <w:right w:val="none" w:sz="0" w:space="0" w:color="auto"/>
      </w:divBdr>
    </w:div>
    <w:div w:id="513880936">
      <w:bodyDiv w:val="1"/>
      <w:marLeft w:val="0"/>
      <w:marRight w:val="0"/>
      <w:marTop w:val="0"/>
      <w:marBottom w:val="0"/>
      <w:divBdr>
        <w:top w:val="none" w:sz="0" w:space="0" w:color="auto"/>
        <w:left w:val="none" w:sz="0" w:space="0" w:color="auto"/>
        <w:bottom w:val="none" w:sz="0" w:space="0" w:color="auto"/>
        <w:right w:val="none" w:sz="0" w:space="0" w:color="auto"/>
      </w:divBdr>
    </w:div>
    <w:div w:id="521405493">
      <w:bodyDiv w:val="1"/>
      <w:marLeft w:val="0"/>
      <w:marRight w:val="0"/>
      <w:marTop w:val="0"/>
      <w:marBottom w:val="0"/>
      <w:divBdr>
        <w:top w:val="none" w:sz="0" w:space="0" w:color="auto"/>
        <w:left w:val="none" w:sz="0" w:space="0" w:color="auto"/>
        <w:bottom w:val="none" w:sz="0" w:space="0" w:color="auto"/>
        <w:right w:val="none" w:sz="0" w:space="0" w:color="auto"/>
      </w:divBdr>
    </w:div>
    <w:div w:id="622614027">
      <w:bodyDiv w:val="1"/>
      <w:marLeft w:val="0"/>
      <w:marRight w:val="0"/>
      <w:marTop w:val="0"/>
      <w:marBottom w:val="0"/>
      <w:divBdr>
        <w:top w:val="none" w:sz="0" w:space="0" w:color="auto"/>
        <w:left w:val="none" w:sz="0" w:space="0" w:color="auto"/>
        <w:bottom w:val="none" w:sz="0" w:space="0" w:color="auto"/>
        <w:right w:val="none" w:sz="0" w:space="0" w:color="auto"/>
      </w:divBdr>
    </w:div>
    <w:div w:id="635449985">
      <w:bodyDiv w:val="1"/>
      <w:marLeft w:val="0"/>
      <w:marRight w:val="0"/>
      <w:marTop w:val="0"/>
      <w:marBottom w:val="0"/>
      <w:divBdr>
        <w:top w:val="none" w:sz="0" w:space="0" w:color="auto"/>
        <w:left w:val="none" w:sz="0" w:space="0" w:color="auto"/>
        <w:bottom w:val="none" w:sz="0" w:space="0" w:color="auto"/>
        <w:right w:val="none" w:sz="0" w:space="0" w:color="auto"/>
      </w:divBdr>
    </w:div>
    <w:div w:id="643048726">
      <w:bodyDiv w:val="1"/>
      <w:marLeft w:val="0"/>
      <w:marRight w:val="0"/>
      <w:marTop w:val="0"/>
      <w:marBottom w:val="0"/>
      <w:divBdr>
        <w:top w:val="none" w:sz="0" w:space="0" w:color="auto"/>
        <w:left w:val="none" w:sz="0" w:space="0" w:color="auto"/>
        <w:bottom w:val="none" w:sz="0" w:space="0" w:color="auto"/>
        <w:right w:val="none" w:sz="0" w:space="0" w:color="auto"/>
      </w:divBdr>
    </w:div>
    <w:div w:id="649746242">
      <w:bodyDiv w:val="1"/>
      <w:marLeft w:val="0"/>
      <w:marRight w:val="0"/>
      <w:marTop w:val="0"/>
      <w:marBottom w:val="0"/>
      <w:divBdr>
        <w:top w:val="none" w:sz="0" w:space="0" w:color="auto"/>
        <w:left w:val="none" w:sz="0" w:space="0" w:color="auto"/>
        <w:bottom w:val="none" w:sz="0" w:space="0" w:color="auto"/>
        <w:right w:val="none" w:sz="0" w:space="0" w:color="auto"/>
      </w:divBdr>
    </w:div>
    <w:div w:id="665791227">
      <w:bodyDiv w:val="1"/>
      <w:marLeft w:val="0"/>
      <w:marRight w:val="0"/>
      <w:marTop w:val="0"/>
      <w:marBottom w:val="0"/>
      <w:divBdr>
        <w:top w:val="none" w:sz="0" w:space="0" w:color="auto"/>
        <w:left w:val="none" w:sz="0" w:space="0" w:color="auto"/>
        <w:bottom w:val="none" w:sz="0" w:space="0" w:color="auto"/>
        <w:right w:val="none" w:sz="0" w:space="0" w:color="auto"/>
      </w:divBdr>
    </w:div>
    <w:div w:id="674528472">
      <w:bodyDiv w:val="1"/>
      <w:marLeft w:val="0"/>
      <w:marRight w:val="0"/>
      <w:marTop w:val="0"/>
      <w:marBottom w:val="0"/>
      <w:divBdr>
        <w:top w:val="none" w:sz="0" w:space="0" w:color="auto"/>
        <w:left w:val="none" w:sz="0" w:space="0" w:color="auto"/>
        <w:bottom w:val="none" w:sz="0" w:space="0" w:color="auto"/>
        <w:right w:val="none" w:sz="0" w:space="0" w:color="auto"/>
      </w:divBdr>
    </w:div>
    <w:div w:id="816919554">
      <w:bodyDiv w:val="1"/>
      <w:marLeft w:val="0"/>
      <w:marRight w:val="0"/>
      <w:marTop w:val="0"/>
      <w:marBottom w:val="0"/>
      <w:divBdr>
        <w:top w:val="none" w:sz="0" w:space="0" w:color="auto"/>
        <w:left w:val="none" w:sz="0" w:space="0" w:color="auto"/>
        <w:bottom w:val="none" w:sz="0" w:space="0" w:color="auto"/>
        <w:right w:val="none" w:sz="0" w:space="0" w:color="auto"/>
      </w:divBdr>
    </w:div>
    <w:div w:id="832447966">
      <w:bodyDiv w:val="1"/>
      <w:marLeft w:val="0"/>
      <w:marRight w:val="0"/>
      <w:marTop w:val="0"/>
      <w:marBottom w:val="0"/>
      <w:divBdr>
        <w:top w:val="none" w:sz="0" w:space="0" w:color="auto"/>
        <w:left w:val="none" w:sz="0" w:space="0" w:color="auto"/>
        <w:bottom w:val="none" w:sz="0" w:space="0" w:color="auto"/>
        <w:right w:val="none" w:sz="0" w:space="0" w:color="auto"/>
      </w:divBdr>
    </w:div>
    <w:div w:id="836456150">
      <w:bodyDiv w:val="1"/>
      <w:marLeft w:val="0"/>
      <w:marRight w:val="0"/>
      <w:marTop w:val="0"/>
      <w:marBottom w:val="0"/>
      <w:divBdr>
        <w:top w:val="none" w:sz="0" w:space="0" w:color="auto"/>
        <w:left w:val="none" w:sz="0" w:space="0" w:color="auto"/>
        <w:bottom w:val="none" w:sz="0" w:space="0" w:color="auto"/>
        <w:right w:val="none" w:sz="0" w:space="0" w:color="auto"/>
      </w:divBdr>
    </w:div>
    <w:div w:id="863904314">
      <w:bodyDiv w:val="1"/>
      <w:marLeft w:val="0"/>
      <w:marRight w:val="0"/>
      <w:marTop w:val="0"/>
      <w:marBottom w:val="0"/>
      <w:divBdr>
        <w:top w:val="none" w:sz="0" w:space="0" w:color="auto"/>
        <w:left w:val="none" w:sz="0" w:space="0" w:color="auto"/>
        <w:bottom w:val="none" w:sz="0" w:space="0" w:color="auto"/>
        <w:right w:val="none" w:sz="0" w:space="0" w:color="auto"/>
      </w:divBdr>
    </w:div>
    <w:div w:id="883978900">
      <w:bodyDiv w:val="1"/>
      <w:marLeft w:val="0"/>
      <w:marRight w:val="0"/>
      <w:marTop w:val="0"/>
      <w:marBottom w:val="0"/>
      <w:divBdr>
        <w:top w:val="none" w:sz="0" w:space="0" w:color="auto"/>
        <w:left w:val="none" w:sz="0" w:space="0" w:color="auto"/>
        <w:bottom w:val="none" w:sz="0" w:space="0" w:color="auto"/>
        <w:right w:val="none" w:sz="0" w:space="0" w:color="auto"/>
      </w:divBdr>
    </w:div>
    <w:div w:id="886796230">
      <w:bodyDiv w:val="1"/>
      <w:marLeft w:val="0"/>
      <w:marRight w:val="0"/>
      <w:marTop w:val="0"/>
      <w:marBottom w:val="0"/>
      <w:divBdr>
        <w:top w:val="none" w:sz="0" w:space="0" w:color="auto"/>
        <w:left w:val="none" w:sz="0" w:space="0" w:color="auto"/>
        <w:bottom w:val="none" w:sz="0" w:space="0" w:color="auto"/>
        <w:right w:val="none" w:sz="0" w:space="0" w:color="auto"/>
      </w:divBdr>
    </w:div>
    <w:div w:id="918368329">
      <w:bodyDiv w:val="1"/>
      <w:marLeft w:val="0"/>
      <w:marRight w:val="0"/>
      <w:marTop w:val="0"/>
      <w:marBottom w:val="0"/>
      <w:divBdr>
        <w:top w:val="none" w:sz="0" w:space="0" w:color="auto"/>
        <w:left w:val="none" w:sz="0" w:space="0" w:color="auto"/>
        <w:bottom w:val="none" w:sz="0" w:space="0" w:color="auto"/>
        <w:right w:val="none" w:sz="0" w:space="0" w:color="auto"/>
      </w:divBdr>
    </w:div>
    <w:div w:id="961230747">
      <w:bodyDiv w:val="1"/>
      <w:marLeft w:val="0"/>
      <w:marRight w:val="0"/>
      <w:marTop w:val="0"/>
      <w:marBottom w:val="0"/>
      <w:divBdr>
        <w:top w:val="none" w:sz="0" w:space="0" w:color="auto"/>
        <w:left w:val="none" w:sz="0" w:space="0" w:color="auto"/>
        <w:bottom w:val="none" w:sz="0" w:space="0" w:color="auto"/>
        <w:right w:val="none" w:sz="0" w:space="0" w:color="auto"/>
      </w:divBdr>
    </w:div>
    <w:div w:id="980231214">
      <w:bodyDiv w:val="1"/>
      <w:marLeft w:val="0"/>
      <w:marRight w:val="0"/>
      <w:marTop w:val="0"/>
      <w:marBottom w:val="0"/>
      <w:divBdr>
        <w:top w:val="none" w:sz="0" w:space="0" w:color="auto"/>
        <w:left w:val="none" w:sz="0" w:space="0" w:color="auto"/>
        <w:bottom w:val="none" w:sz="0" w:space="0" w:color="auto"/>
        <w:right w:val="none" w:sz="0" w:space="0" w:color="auto"/>
      </w:divBdr>
    </w:div>
    <w:div w:id="996804311">
      <w:bodyDiv w:val="1"/>
      <w:marLeft w:val="0"/>
      <w:marRight w:val="0"/>
      <w:marTop w:val="0"/>
      <w:marBottom w:val="0"/>
      <w:divBdr>
        <w:top w:val="none" w:sz="0" w:space="0" w:color="auto"/>
        <w:left w:val="none" w:sz="0" w:space="0" w:color="auto"/>
        <w:bottom w:val="none" w:sz="0" w:space="0" w:color="auto"/>
        <w:right w:val="none" w:sz="0" w:space="0" w:color="auto"/>
      </w:divBdr>
    </w:div>
    <w:div w:id="1018653588">
      <w:bodyDiv w:val="1"/>
      <w:marLeft w:val="0"/>
      <w:marRight w:val="0"/>
      <w:marTop w:val="0"/>
      <w:marBottom w:val="0"/>
      <w:divBdr>
        <w:top w:val="none" w:sz="0" w:space="0" w:color="auto"/>
        <w:left w:val="none" w:sz="0" w:space="0" w:color="auto"/>
        <w:bottom w:val="none" w:sz="0" w:space="0" w:color="auto"/>
        <w:right w:val="none" w:sz="0" w:space="0" w:color="auto"/>
      </w:divBdr>
    </w:div>
    <w:div w:id="1057820708">
      <w:bodyDiv w:val="1"/>
      <w:marLeft w:val="0"/>
      <w:marRight w:val="0"/>
      <w:marTop w:val="0"/>
      <w:marBottom w:val="0"/>
      <w:divBdr>
        <w:top w:val="none" w:sz="0" w:space="0" w:color="auto"/>
        <w:left w:val="none" w:sz="0" w:space="0" w:color="auto"/>
        <w:bottom w:val="none" w:sz="0" w:space="0" w:color="auto"/>
        <w:right w:val="none" w:sz="0" w:space="0" w:color="auto"/>
      </w:divBdr>
    </w:div>
    <w:div w:id="1094782543">
      <w:bodyDiv w:val="1"/>
      <w:marLeft w:val="0"/>
      <w:marRight w:val="0"/>
      <w:marTop w:val="0"/>
      <w:marBottom w:val="0"/>
      <w:divBdr>
        <w:top w:val="none" w:sz="0" w:space="0" w:color="auto"/>
        <w:left w:val="none" w:sz="0" w:space="0" w:color="auto"/>
        <w:bottom w:val="none" w:sz="0" w:space="0" w:color="auto"/>
        <w:right w:val="none" w:sz="0" w:space="0" w:color="auto"/>
      </w:divBdr>
    </w:div>
    <w:div w:id="1104618934">
      <w:bodyDiv w:val="1"/>
      <w:marLeft w:val="0"/>
      <w:marRight w:val="0"/>
      <w:marTop w:val="0"/>
      <w:marBottom w:val="0"/>
      <w:divBdr>
        <w:top w:val="none" w:sz="0" w:space="0" w:color="auto"/>
        <w:left w:val="none" w:sz="0" w:space="0" w:color="auto"/>
        <w:bottom w:val="none" w:sz="0" w:space="0" w:color="auto"/>
        <w:right w:val="none" w:sz="0" w:space="0" w:color="auto"/>
      </w:divBdr>
    </w:div>
    <w:div w:id="1107114356">
      <w:bodyDiv w:val="1"/>
      <w:marLeft w:val="0"/>
      <w:marRight w:val="0"/>
      <w:marTop w:val="0"/>
      <w:marBottom w:val="0"/>
      <w:divBdr>
        <w:top w:val="none" w:sz="0" w:space="0" w:color="auto"/>
        <w:left w:val="none" w:sz="0" w:space="0" w:color="auto"/>
        <w:bottom w:val="none" w:sz="0" w:space="0" w:color="auto"/>
        <w:right w:val="none" w:sz="0" w:space="0" w:color="auto"/>
      </w:divBdr>
    </w:div>
    <w:div w:id="1110857398">
      <w:bodyDiv w:val="1"/>
      <w:marLeft w:val="0"/>
      <w:marRight w:val="0"/>
      <w:marTop w:val="0"/>
      <w:marBottom w:val="0"/>
      <w:divBdr>
        <w:top w:val="none" w:sz="0" w:space="0" w:color="auto"/>
        <w:left w:val="none" w:sz="0" w:space="0" w:color="auto"/>
        <w:bottom w:val="none" w:sz="0" w:space="0" w:color="auto"/>
        <w:right w:val="none" w:sz="0" w:space="0" w:color="auto"/>
      </w:divBdr>
    </w:div>
    <w:div w:id="1138840757">
      <w:bodyDiv w:val="1"/>
      <w:marLeft w:val="0"/>
      <w:marRight w:val="0"/>
      <w:marTop w:val="0"/>
      <w:marBottom w:val="0"/>
      <w:divBdr>
        <w:top w:val="none" w:sz="0" w:space="0" w:color="auto"/>
        <w:left w:val="none" w:sz="0" w:space="0" w:color="auto"/>
        <w:bottom w:val="none" w:sz="0" w:space="0" w:color="auto"/>
        <w:right w:val="none" w:sz="0" w:space="0" w:color="auto"/>
      </w:divBdr>
    </w:div>
    <w:div w:id="1212499865">
      <w:bodyDiv w:val="1"/>
      <w:marLeft w:val="0"/>
      <w:marRight w:val="0"/>
      <w:marTop w:val="0"/>
      <w:marBottom w:val="0"/>
      <w:divBdr>
        <w:top w:val="none" w:sz="0" w:space="0" w:color="auto"/>
        <w:left w:val="none" w:sz="0" w:space="0" w:color="auto"/>
        <w:bottom w:val="none" w:sz="0" w:space="0" w:color="auto"/>
        <w:right w:val="none" w:sz="0" w:space="0" w:color="auto"/>
      </w:divBdr>
    </w:div>
    <w:div w:id="1253855923">
      <w:bodyDiv w:val="1"/>
      <w:marLeft w:val="0"/>
      <w:marRight w:val="0"/>
      <w:marTop w:val="0"/>
      <w:marBottom w:val="0"/>
      <w:divBdr>
        <w:top w:val="none" w:sz="0" w:space="0" w:color="auto"/>
        <w:left w:val="none" w:sz="0" w:space="0" w:color="auto"/>
        <w:bottom w:val="none" w:sz="0" w:space="0" w:color="auto"/>
        <w:right w:val="none" w:sz="0" w:space="0" w:color="auto"/>
      </w:divBdr>
    </w:div>
    <w:div w:id="1273052657">
      <w:bodyDiv w:val="1"/>
      <w:marLeft w:val="0"/>
      <w:marRight w:val="0"/>
      <w:marTop w:val="0"/>
      <w:marBottom w:val="0"/>
      <w:divBdr>
        <w:top w:val="none" w:sz="0" w:space="0" w:color="auto"/>
        <w:left w:val="none" w:sz="0" w:space="0" w:color="auto"/>
        <w:bottom w:val="none" w:sz="0" w:space="0" w:color="auto"/>
        <w:right w:val="none" w:sz="0" w:space="0" w:color="auto"/>
      </w:divBdr>
    </w:div>
    <w:div w:id="1281298448">
      <w:bodyDiv w:val="1"/>
      <w:marLeft w:val="0"/>
      <w:marRight w:val="0"/>
      <w:marTop w:val="0"/>
      <w:marBottom w:val="0"/>
      <w:divBdr>
        <w:top w:val="none" w:sz="0" w:space="0" w:color="auto"/>
        <w:left w:val="none" w:sz="0" w:space="0" w:color="auto"/>
        <w:bottom w:val="none" w:sz="0" w:space="0" w:color="auto"/>
        <w:right w:val="none" w:sz="0" w:space="0" w:color="auto"/>
      </w:divBdr>
    </w:div>
    <w:div w:id="1293946742">
      <w:bodyDiv w:val="1"/>
      <w:marLeft w:val="0"/>
      <w:marRight w:val="0"/>
      <w:marTop w:val="0"/>
      <w:marBottom w:val="0"/>
      <w:divBdr>
        <w:top w:val="none" w:sz="0" w:space="0" w:color="auto"/>
        <w:left w:val="none" w:sz="0" w:space="0" w:color="auto"/>
        <w:bottom w:val="none" w:sz="0" w:space="0" w:color="auto"/>
        <w:right w:val="none" w:sz="0" w:space="0" w:color="auto"/>
      </w:divBdr>
    </w:div>
    <w:div w:id="1321035898">
      <w:bodyDiv w:val="1"/>
      <w:marLeft w:val="0"/>
      <w:marRight w:val="0"/>
      <w:marTop w:val="0"/>
      <w:marBottom w:val="0"/>
      <w:divBdr>
        <w:top w:val="none" w:sz="0" w:space="0" w:color="auto"/>
        <w:left w:val="none" w:sz="0" w:space="0" w:color="auto"/>
        <w:bottom w:val="none" w:sz="0" w:space="0" w:color="auto"/>
        <w:right w:val="none" w:sz="0" w:space="0" w:color="auto"/>
      </w:divBdr>
    </w:div>
    <w:div w:id="1347904281">
      <w:bodyDiv w:val="1"/>
      <w:marLeft w:val="0"/>
      <w:marRight w:val="0"/>
      <w:marTop w:val="0"/>
      <w:marBottom w:val="0"/>
      <w:divBdr>
        <w:top w:val="none" w:sz="0" w:space="0" w:color="auto"/>
        <w:left w:val="none" w:sz="0" w:space="0" w:color="auto"/>
        <w:bottom w:val="none" w:sz="0" w:space="0" w:color="auto"/>
        <w:right w:val="none" w:sz="0" w:space="0" w:color="auto"/>
      </w:divBdr>
    </w:div>
    <w:div w:id="1462991316">
      <w:bodyDiv w:val="1"/>
      <w:marLeft w:val="0"/>
      <w:marRight w:val="0"/>
      <w:marTop w:val="0"/>
      <w:marBottom w:val="0"/>
      <w:divBdr>
        <w:top w:val="none" w:sz="0" w:space="0" w:color="auto"/>
        <w:left w:val="none" w:sz="0" w:space="0" w:color="auto"/>
        <w:bottom w:val="none" w:sz="0" w:space="0" w:color="auto"/>
        <w:right w:val="none" w:sz="0" w:space="0" w:color="auto"/>
      </w:divBdr>
    </w:div>
    <w:div w:id="1466777504">
      <w:bodyDiv w:val="1"/>
      <w:marLeft w:val="0"/>
      <w:marRight w:val="0"/>
      <w:marTop w:val="0"/>
      <w:marBottom w:val="0"/>
      <w:divBdr>
        <w:top w:val="none" w:sz="0" w:space="0" w:color="auto"/>
        <w:left w:val="none" w:sz="0" w:space="0" w:color="auto"/>
        <w:bottom w:val="none" w:sz="0" w:space="0" w:color="auto"/>
        <w:right w:val="none" w:sz="0" w:space="0" w:color="auto"/>
      </w:divBdr>
    </w:div>
    <w:div w:id="1469592761">
      <w:bodyDiv w:val="1"/>
      <w:marLeft w:val="0"/>
      <w:marRight w:val="0"/>
      <w:marTop w:val="0"/>
      <w:marBottom w:val="0"/>
      <w:divBdr>
        <w:top w:val="none" w:sz="0" w:space="0" w:color="auto"/>
        <w:left w:val="none" w:sz="0" w:space="0" w:color="auto"/>
        <w:bottom w:val="none" w:sz="0" w:space="0" w:color="auto"/>
        <w:right w:val="none" w:sz="0" w:space="0" w:color="auto"/>
      </w:divBdr>
    </w:div>
    <w:div w:id="1474248836">
      <w:bodyDiv w:val="1"/>
      <w:marLeft w:val="0"/>
      <w:marRight w:val="0"/>
      <w:marTop w:val="0"/>
      <w:marBottom w:val="0"/>
      <w:divBdr>
        <w:top w:val="none" w:sz="0" w:space="0" w:color="auto"/>
        <w:left w:val="none" w:sz="0" w:space="0" w:color="auto"/>
        <w:bottom w:val="none" w:sz="0" w:space="0" w:color="auto"/>
        <w:right w:val="none" w:sz="0" w:space="0" w:color="auto"/>
      </w:divBdr>
    </w:div>
    <w:div w:id="1475021729">
      <w:bodyDiv w:val="1"/>
      <w:marLeft w:val="0"/>
      <w:marRight w:val="0"/>
      <w:marTop w:val="0"/>
      <w:marBottom w:val="0"/>
      <w:divBdr>
        <w:top w:val="none" w:sz="0" w:space="0" w:color="auto"/>
        <w:left w:val="none" w:sz="0" w:space="0" w:color="auto"/>
        <w:bottom w:val="none" w:sz="0" w:space="0" w:color="auto"/>
        <w:right w:val="none" w:sz="0" w:space="0" w:color="auto"/>
      </w:divBdr>
    </w:div>
    <w:div w:id="1487472441">
      <w:bodyDiv w:val="1"/>
      <w:marLeft w:val="0"/>
      <w:marRight w:val="0"/>
      <w:marTop w:val="0"/>
      <w:marBottom w:val="0"/>
      <w:divBdr>
        <w:top w:val="none" w:sz="0" w:space="0" w:color="auto"/>
        <w:left w:val="none" w:sz="0" w:space="0" w:color="auto"/>
        <w:bottom w:val="none" w:sz="0" w:space="0" w:color="auto"/>
        <w:right w:val="none" w:sz="0" w:space="0" w:color="auto"/>
      </w:divBdr>
    </w:div>
    <w:div w:id="1502813924">
      <w:bodyDiv w:val="1"/>
      <w:marLeft w:val="0"/>
      <w:marRight w:val="0"/>
      <w:marTop w:val="0"/>
      <w:marBottom w:val="0"/>
      <w:divBdr>
        <w:top w:val="none" w:sz="0" w:space="0" w:color="auto"/>
        <w:left w:val="none" w:sz="0" w:space="0" w:color="auto"/>
        <w:bottom w:val="none" w:sz="0" w:space="0" w:color="auto"/>
        <w:right w:val="none" w:sz="0" w:space="0" w:color="auto"/>
      </w:divBdr>
    </w:div>
    <w:div w:id="1557935363">
      <w:bodyDiv w:val="1"/>
      <w:marLeft w:val="0"/>
      <w:marRight w:val="0"/>
      <w:marTop w:val="0"/>
      <w:marBottom w:val="0"/>
      <w:divBdr>
        <w:top w:val="none" w:sz="0" w:space="0" w:color="auto"/>
        <w:left w:val="none" w:sz="0" w:space="0" w:color="auto"/>
        <w:bottom w:val="none" w:sz="0" w:space="0" w:color="auto"/>
        <w:right w:val="none" w:sz="0" w:space="0" w:color="auto"/>
      </w:divBdr>
    </w:div>
    <w:div w:id="1585600931">
      <w:bodyDiv w:val="1"/>
      <w:marLeft w:val="0"/>
      <w:marRight w:val="0"/>
      <w:marTop w:val="0"/>
      <w:marBottom w:val="0"/>
      <w:divBdr>
        <w:top w:val="none" w:sz="0" w:space="0" w:color="auto"/>
        <w:left w:val="none" w:sz="0" w:space="0" w:color="auto"/>
        <w:bottom w:val="none" w:sz="0" w:space="0" w:color="auto"/>
        <w:right w:val="none" w:sz="0" w:space="0" w:color="auto"/>
      </w:divBdr>
    </w:div>
    <w:div w:id="1597900836">
      <w:bodyDiv w:val="1"/>
      <w:marLeft w:val="0"/>
      <w:marRight w:val="0"/>
      <w:marTop w:val="0"/>
      <w:marBottom w:val="0"/>
      <w:divBdr>
        <w:top w:val="none" w:sz="0" w:space="0" w:color="auto"/>
        <w:left w:val="none" w:sz="0" w:space="0" w:color="auto"/>
        <w:bottom w:val="none" w:sz="0" w:space="0" w:color="auto"/>
        <w:right w:val="none" w:sz="0" w:space="0" w:color="auto"/>
      </w:divBdr>
    </w:div>
    <w:div w:id="1616256576">
      <w:bodyDiv w:val="1"/>
      <w:marLeft w:val="0"/>
      <w:marRight w:val="0"/>
      <w:marTop w:val="0"/>
      <w:marBottom w:val="0"/>
      <w:divBdr>
        <w:top w:val="none" w:sz="0" w:space="0" w:color="auto"/>
        <w:left w:val="none" w:sz="0" w:space="0" w:color="auto"/>
        <w:bottom w:val="none" w:sz="0" w:space="0" w:color="auto"/>
        <w:right w:val="none" w:sz="0" w:space="0" w:color="auto"/>
      </w:divBdr>
    </w:div>
    <w:div w:id="1676149461">
      <w:bodyDiv w:val="1"/>
      <w:marLeft w:val="0"/>
      <w:marRight w:val="0"/>
      <w:marTop w:val="0"/>
      <w:marBottom w:val="0"/>
      <w:divBdr>
        <w:top w:val="none" w:sz="0" w:space="0" w:color="auto"/>
        <w:left w:val="none" w:sz="0" w:space="0" w:color="auto"/>
        <w:bottom w:val="none" w:sz="0" w:space="0" w:color="auto"/>
        <w:right w:val="none" w:sz="0" w:space="0" w:color="auto"/>
      </w:divBdr>
    </w:div>
    <w:div w:id="1713847095">
      <w:bodyDiv w:val="1"/>
      <w:marLeft w:val="0"/>
      <w:marRight w:val="0"/>
      <w:marTop w:val="0"/>
      <w:marBottom w:val="0"/>
      <w:divBdr>
        <w:top w:val="none" w:sz="0" w:space="0" w:color="auto"/>
        <w:left w:val="none" w:sz="0" w:space="0" w:color="auto"/>
        <w:bottom w:val="none" w:sz="0" w:space="0" w:color="auto"/>
        <w:right w:val="none" w:sz="0" w:space="0" w:color="auto"/>
      </w:divBdr>
    </w:div>
    <w:div w:id="1727490489">
      <w:bodyDiv w:val="1"/>
      <w:marLeft w:val="0"/>
      <w:marRight w:val="0"/>
      <w:marTop w:val="0"/>
      <w:marBottom w:val="0"/>
      <w:divBdr>
        <w:top w:val="none" w:sz="0" w:space="0" w:color="auto"/>
        <w:left w:val="none" w:sz="0" w:space="0" w:color="auto"/>
        <w:bottom w:val="none" w:sz="0" w:space="0" w:color="auto"/>
        <w:right w:val="none" w:sz="0" w:space="0" w:color="auto"/>
      </w:divBdr>
    </w:div>
    <w:div w:id="1741252594">
      <w:bodyDiv w:val="1"/>
      <w:marLeft w:val="0"/>
      <w:marRight w:val="0"/>
      <w:marTop w:val="0"/>
      <w:marBottom w:val="0"/>
      <w:divBdr>
        <w:top w:val="none" w:sz="0" w:space="0" w:color="auto"/>
        <w:left w:val="none" w:sz="0" w:space="0" w:color="auto"/>
        <w:bottom w:val="none" w:sz="0" w:space="0" w:color="auto"/>
        <w:right w:val="none" w:sz="0" w:space="0" w:color="auto"/>
      </w:divBdr>
    </w:div>
    <w:div w:id="1784687783">
      <w:bodyDiv w:val="1"/>
      <w:marLeft w:val="0"/>
      <w:marRight w:val="0"/>
      <w:marTop w:val="0"/>
      <w:marBottom w:val="0"/>
      <w:divBdr>
        <w:top w:val="none" w:sz="0" w:space="0" w:color="auto"/>
        <w:left w:val="none" w:sz="0" w:space="0" w:color="auto"/>
        <w:bottom w:val="none" w:sz="0" w:space="0" w:color="auto"/>
        <w:right w:val="none" w:sz="0" w:space="0" w:color="auto"/>
      </w:divBdr>
    </w:div>
    <w:div w:id="1831291993">
      <w:bodyDiv w:val="1"/>
      <w:marLeft w:val="0"/>
      <w:marRight w:val="0"/>
      <w:marTop w:val="0"/>
      <w:marBottom w:val="0"/>
      <w:divBdr>
        <w:top w:val="none" w:sz="0" w:space="0" w:color="auto"/>
        <w:left w:val="none" w:sz="0" w:space="0" w:color="auto"/>
        <w:bottom w:val="none" w:sz="0" w:space="0" w:color="auto"/>
        <w:right w:val="none" w:sz="0" w:space="0" w:color="auto"/>
      </w:divBdr>
    </w:div>
    <w:div w:id="1874072683">
      <w:bodyDiv w:val="1"/>
      <w:marLeft w:val="0"/>
      <w:marRight w:val="0"/>
      <w:marTop w:val="0"/>
      <w:marBottom w:val="0"/>
      <w:divBdr>
        <w:top w:val="none" w:sz="0" w:space="0" w:color="auto"/>
        <w:left w:val="none" w:sz="0" w:space="0" w:color="auto"/>
        <w:bottom w:val="none" w:sz="0" w:space="0" w:color="auto"/>
        <w:right w:val="none" w:sz="0" w:space="0" w:color="auto"/>
      </w:divBdr>
    </w:div>
    <w:div w:id="1901667373">
      <w:bodyDiv w:val="1"/>
      <w:marLeft w:val="0"/>
      <w:marRight w:val="0"/>
      <w:marTop w:val="0"/>
      <w:marBottom w:val="0"/>
      <w:divBdr>
        <w:top w:val="none" w:sz="0" w:space="0" w:color="auto"/>
        <w:left w:val="none" w:sz="0" w:space="0" w:color="auto"/>
        <w:bottom w:val="none" w:sz="0" w:space="0" w:color="auto"/>
        <w:right w:val="none" w:sz="0" w:space="0" w:color="auto"/>
      </w:divBdr>
    </w:div>
    <w:div w:id="1927493139">
      <w:bodyDiv w:val="1"/>
      <w:marLeft w:val="0"/>
      <w:marRight w:val="0"/>
      <w:marTop w:val="0"/>
      <w:marBottom w:val="0"/>
      <w:divBdr>
        <w:top w:val="none" w:sz="0" w:space="0" w:color="auto"/>
        <w:left w:val="none" w:sz="0" w:space="0" w:color="auto"/>
        <w:bottom w:val="none" w:sz="0" w:space="0" w:color="auto"/>
        <w:right w:val="none" w:sz="0" w:space="0" w:color="auto"/>
      </w:divBdr>
    </w:div>
    <w:div w:id="1952392896">
      <w:bodyDiv w:val="1"/>
      <w:marLeft w:val="0"/>
      <w:marRight w:val="0"/>
      <w:marTop w:val="0"/>
      <w:marBottom w:val="0"/>
      <w:divBdr>
        <w:top w:val="none" w:sz="0" w:space="0" w:color="auto"/>
        <w:left w:val="none" w:sz="0" w:space="0" w:color="auto"/>
        <w:bottom w:val="none" w:sz="0" w:space="0" w:color="auto"/>
        <w:right w:val="none" w:sz="0" w:space="0" w:color="auto"/>
      </w:divBdr>
    </w:div>
    <w:div w:id="1991595031">
      <w:bodyDiv w:val="1"/>
      <w:marLeft w:val="0"/>
      <w:marRight w:val="0"/>
      <w:marTop w:val="0"/>
      <w:marBottom w:val="0"/>
      <w:divBdr>
        <w:top w:val="none" w:sz="0" w:space="0" w:color="auto"/>
        <w:left w:val="none" w:sz="0" w:space="0" w:color="auto"/>
        <w:bottom w:val="none" w:sz="0" w:space="0" w:color="auto"/>
        <w:right w:val="none" w:sz="0" w:space="0" w:color="auto"/>
      </w:divBdr>
    </w:div>
    <w:div w:id="2011784767">
      <w:bodyDiv w:val="1"/>
      <w:marLeft w:val="0"/>
      <w:marRight w:val="0"/>
      <w:marTop w:val="0"/>
      <w:marBottom w:val="0"/>
      <w:divBdr>
        <w:top w:val="none" w:sz="0" w:space="0" w:color="auto"/>
        <w:left w:val="none" w:sz="0" w:space="0" w:color="auto"/>
        <w:bottom w:val="none" w:sz="0" w:space="0" w:color="auto"/>
        <w:right w:val="none" w:sz="0" w:space="0" w:color="auto"/>
      </w:divBdr>
    </w:div>
    <w:div w:id="2026587770">
      <w:bodyDiv w:val="1"/>
      <w:marLeft w:val="0"/>
      <w:marRight w:val="0"/>
      <w:marTop w:val="0"/>
      <w:marBottom w:val="0"/>
      <w:divBdr>
        <w:top w:val="none" w:sz="0" w:space="0" w:color="auto"/>
        <w:left w:val="none" w:sz="0" w:space="0" w:color="auto"/>
        <w:bottom w:val="none" w:sz="0" w:space="0" w:color="auto"/>
        <w:right w:val="none" w:sz="0" w:space="0" w:color="auto"/>
      </w:divBdr>
    </w:div>
    <w:div w:id="2037921364">
      <w:bodyDiv w:val="1"/>
      <w:marLeft w:val="0"/>
      <w:marRight w:val="0"/>
      <w:marTop w:val="0"/>
      <w:marBottom w:val="0"/>
      <w:divBdr>
        <w:top w:val="none" w:sz="0" w:space="0" w:color="auto"/>
        <w:left w:val="none" w:sz="0" w:space="0" w:color="auto"/>
        <w:bottom w:val="none" w:sz="0" w:space="0" w:color="auto"/>
        <w:right w:val="none" w:sz="0" w:space="0" w:color="auto"/>
      </w:divBdr>
    </w:div>
    <w:div w:id="2040888394">
      <w:bodyDiv w:val="1"/>
      <w:marLeft w:val="0"/>
      <w:marRight w:val="0"/>
      <w:marTop w:val="0"/>
      <w:marBottom w:val="0"/>
      <w:divBdr>
        <w:top w:val="none" w:sz="0" w:space="0" w:color="auto"/>
        <w:left w:val="none" w:sz="0" w:space="0" w:color="auto"/>
        <w:bottom w:val="none" w:sz="0" w:space="0" w:color="auto"/>
        <w:right w:val="none" w:sz="0" w:space="0" w:color="auto"/>
      </w:divBdr>
    </w:div>
    <w:div w:id="2129353948">
      <w:bodyDiv w:val="1"/>
      <w:marLeft w:val="0"/>
      <w:marRight w:val="0"/>
      <w:marTop w:val="0"/>
      <w:marBottom w:val="0"/>
      <w:divBdr>
        <w:top w:val="none" w:sz="0" w:space="0" w:color="auto"/>
        <w:left w:val="none" w:sz="0" w:space="0" w:color="auto"/>
        <w:bottom w:val="none" w:sz="0" w:space="0" w:color="auto"/>
        <w:right w:val="none" w:sz="0" w:space="0" w:color="auto"/>
      </w:divBdr>
    </w:div>
    <w:div w:id="213616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6.emf"/><Relationship Id="rId68" Type="http://schemas.openxmlformats.org/officeDocument/2006/relationships/oleObject" Target="embeddings/Microsoft_Excel_97-2003_Worksheet14.xls"/><Relationship Id="rId84" Type="http://schemas.openxmlformats.org/officeDocument/2006/relationships/oleObject" Target="embeddings/Microsoft_Excel_97-2003_Worksheet21.xls"/><Relationship Id="rId89" Type="http://schemas.openxmlformats.org/officeDocument/2006/relationships/image" Target="media/image39.emf"/><Relationship Id="rId1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07" Type="http://schemas.openxmlformats.org/officeDocument/2006/relationships/image" Target="media/image48.emf"/><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3.xls"/><Relationship Id="rId40" Type="http://schemas.openxmlformats.org/officeDocument/2006/relationships/image" Target="media/image17.emf"/><Relationship Id="rId45" Type="http://schemas.openxmlformats.org/officeDocument/2006/relationships/package" Target="embeddings/Microsoft_Excel_Worksheet11.xlsx"/><Relationship Id="rId53" Type="http://schemas.openxmlformats.org/officeDocument/2006/relationships/footer" Target="footer3.xml"/><Relationship Id="rId58" Type="http://schemas.openxmlformats.org/officeDocument/2006/relationships/oleObject" Target="embeddings/Microsoft_Excel_97-2003_Worksheet10.xls"/><Relationship Id="rId66" Type="http://schemas.openxmlformats.org/officeDocument/2006/relationships/oleObject" Target="embeddings/Microsoft_Excel_97-2003_Worksheet13.xls"/><Relationship Id="rId74" Type="http://schemas.openxmlformats.org/officeDocument/2006/relationships/oleObject" Target="embeddings/Microsoft_Excel_97-2003_Worksheet17.xls"/><Relationship Id="rId79" Type="http://schemas.openxmlformats.org/officeDocument/2006/relationships/image" Target="media/image34.emf"/><Relationship Id="rId87" Type="http://schemas.openxmlformats.org/officeDocument/2006/relationships/image" Target="media/image38.emf"/><Relationship Id="rId102" Type="http://schemas.openxmlformats.org/officeDocument/2006/relationships/package" Target="embeddings/Microsoft_Excel_Worksheet17.xlsx"/><Relationship Id="rId110" Type="http://schemas.openxmlformats.org/officeDocument/2006/relationships/package" Target="embeddings/Microsoft_Excel_Worksheet20.xlsx"/><Relationship Id="rId5" Type="http://schemas.openxmlformats.org/officeDocument/2006/relationships/webSettings" Target="webSettings.xml"/><Relationship Id="rId61" Type="http://schemas.openxmlformats.org/officeDocument/2006/relationships/image" Target="media/image25.emf"/><Relationship Id="rId82" Type="http://schemas.openxmlformats.org/officeDocument/2006/relationships/oleObject" Target="embeddings/Microsoft_Excel_97-2003_Worksheet20.xls"/><Relationship Id="rId90" Type="http://schemas.openxmlformats.org/officeDocument/2006/relationships/package" Target="embeddings/Microsoft_Excel_Worksheet15.xlsx"/><Relationship Id="rId95" Type="http://schemas.openxmlformats.org/officeDocument/2006/relationships/image" Target="media/image42.emf"/><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oleObject" Target="embeddings/Microsoft_Excel_97-2003_Worksheet2.xls"/><Relationship Id="rId43" Type="http://schemas.openxmlformats.org/officeDocument/2006/relationships/oleObject" Target="embeddings/Microsoft_Excel_97-2003_Worksheet6.xls"/><Relationship Id="rId48" Type="http://schemas.openxmlformats.org/officeDocument/2006/relationships/oleObject" Target="embeddings/Microsoft_Excel_97-2003_Worksheet7.xls"/><Relationship Id="rId56" Type="http://schemas.openxmlformats.org/officeDocument/2006/relationships/oleObject" Target="embeddings/Microsoft_Excel_97-2003_Worksheet9.xls"/><Relationship Id="rId64" Type="http://schemas.openxmlformats.org/officeDocument/2006/relationships/oleObject" Target="embeddings/Microsoft_Excel_97-2003_Worksheet12.xls"/><Relationship Id="rId69" Type="http://schemas.openxmlformats.org/officeDocument/2006/relationships/image" Target="media/image29.emf"/><Relationship Id="rId77" Type="http://schemas.openxmlformats.org/officeDocument/2006/relationships/image" Target="media/image33.emf"/><Relationship Id="rId100" Type="http://schemas.openxmlformats.org/officeDocument/2006/relationships/oleObject" Target="embeddings/Microsoft_Excel_97-2003_Worksheet26.xls"/><Relationship Id="rId105" Type="http://schemas.openxmlformats.org/officeDocument/2006/relationships/image" Target="media/image47.emf"/><Relationship Id="rId113"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header" Target="header1.xml"/><Relationship Id="rId72" Type="http://schemas.openxmlformats.org/officeDocument/2006/relationships/oleObject" Target="embeddings/Microsoft_Excel_97-2003_Worksheet16.xls"/><Relationship Id="rId80" Type="http://schemas.openxmlformats.org/officeDocument/2006/relationships/package" Target="embeddings/Microsoft_Excel_Worksheet13.xlsx"/><Relationship Id="rId85" Type="http://schemas.openxmlformats.org/officeDocument/2006/relationships/image" Target="media/image37.emf"/><Relationship Id="rId93" Type="http://schemas.openxmlformats.org/officeDocument/2006/relationships/image" Target="media/image41.emf"/><Relationship Id="rId98" Type="http://schemas.openxmlformats.org/officeDocument/2006/relationships/package" Target="embeddings/Microsoft_Excel_Worksheet16.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oleObject" Target="embeddings/Microsoft_Excel_97-2003_Worksheet1.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4.emf"/><Relationship Id="rId67" Type="http://schemas.openxmlformats.org/officeDocument/2006/relationships/image" Target="media/image28.emf"/><Relationship Id="rId103" Type="http://schemas.openxmlformats.org/officeDocument/2006/relationships/image" Target="media/image46.emf"/><Relationship Id="rId108" Type="http://schemas.openxmlformats.org/officeDocument/2006/relationships/package" Target="embeddings/Microsoft_Excel_Worksheet19.xlsx"/><Relationship Id="rId20" Type="http://schemas.openxmlformats.org/officeDocument/2006/relationships/image" Target="media/image7.emf"/><Relationship Id="rId41" Type="http://schemas.openxmlformats.org/officeDocument/2006/relationships/oleObject" Target="embeddings/Microsoft_Excel_97-2003_Worksheet5.xls"/><Relationship Id="rId54" Type="http://schemas.openxmlformats.org/officeDocument/2006/relationships/header" Target="header2.xml"/><Relationship Id="rId62" Type="http://schemas.openxmlformats.org/officeDocument/2006/relationships/oleObject" Target="embeddings/Microsoft_Excel_97-2003_Worksheet11.xls"/><Relationship Id="rId70" Type="http://schemas.openxmlformats.org/officeDocument/2006/relationships/oleObject" Target="embeddings/Microsoft_Excel_97-2003_Worksheet15.xls"/><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package" Target="embeddings/Microsoft_Excel_Worksheet14.xlsx"/><Relationship Id="rId91" Type="http://schemas.openxmlformats.org/officeDocument/2006/relationships/image" Target="media/image40.emf"/><Relationship Id="rId96" Type="http://schemas.openxmlformats.org/officeDocument/2006/relationships/oleObject" Target="embeddings/Microsoft_Excel_97-2003_Worksheet25.xls"/><Relationship Id="rId11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3.emf"/><Relationship Id="rId106" Type="http://schemas.openxmlformats.org/officeDocument/2006/relationships/package" Target="embeddings/Microsoft_Excel_Worksheet18.xlsx"/><Relationship Id="rId114"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oleObject" Target="embeddings/Microsoft_Excel_97-2003_Worksheet.xls"/><Relationship Id="rId44" Type="http://schemas.openxmlformats.org/officeDocument/2006/relationships/image" Target="media/image19.emf"/><Relationship Id="rId52" Type="http://schemas.openxmlformats.org/officeDocument/2006/relationships/footer" Target="footer2.xml"/><Relationship Id="rId60" Type="http://schemas.openxmlformats.org/officeDocument/2006/relationships/package" Target="embeddings/Microsoft_Excel_Worksheet12.xls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19.xls"/><Relationship Id="rId81" Type="http://schemas.openxmlformats.org/officeDocument/2006/relationships/image" Target="media/image35.emf"/><Relationship Id="rId86" Type="http://schemas.openxmlformats.org/officeDocument/2006/relationships/oleObject" Target="embeddings/Microsoft_Excel_97-2003_Worksheet22.xls"/><Relationship Id="rId94" Type="http://schemas.openxmlformats.org/officeDocument/2006/relationships/oleObject" Target="embeddings/Microsoft_Excel_97-2003_Worksheet24.xls"/><Relationship Id="rId99" Type="http://schemas.openxmlformats.org/officeDocument/2006/relationships/image" Target="media/image44.emf"/><Relationship Id="rId101"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4.xls"/><Relationship Id="rId109" Type="http://schemas.openxmlformats.org/officeDocument/2006/relationships/image" Target="media/image49.emf"/><Relationship Id="rId34" Type="http://schemas.openxmlformats.org/officeDocument/2006/relationships/image" Target="media/image14.emf"/><Relationship Id="rId50" Type="http://schemas.openxmlformats.org/officeDocument/2006/relationships/oleObject" Target="embeddings/Microsoft_Excel_97-2003_Worksheet8.xls"/><Relationship Id="rId55" Type="http://schemas.openxmlformats.org/officeDocument/2006/relationships/image" Target="media/image22.emf"/><Relationship Id="rId76" Type="http://schemas.openxmlformats.org/officeDocument/2006/relationships/oleObject" Target="embeddings/Microsoft_Excel_97-2003_Worksheet18.xls"/><Relationship Id="rId97" Type="http://schemas.openxmlformats.org/officeDocument/2006/relationships/image" Target="media/image43.emf"/><Relationship Id="rId104" Type="http://schemas.openxmlformats.org/officeDocument/2006/relationships/oleObject" Target="embeddings/Microsoft_Excel_97-2003_Worksheet27.xls"/><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Microsoft_Excel_97-2003_Worksheet23.xls"/></Relationships>
</file>

<file path=word/_rels/header3.xml.rels><?xml version="1.0" encoding="UTF-8" standalone="yes"?>
<Relationships xmlns="http://schemas.openxmlformats.org/package/2006/relationships"><Relationship Id="rId1" Type="http://schemas.openxmlformats.org/officeDocument/2006/relationships/image" Target="media/image50.emf"/></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5362A-AD7A-4AC8-AA04-8CE654AB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4286</TotalTime>
  <Pages>28</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บริษัทโกเบ ซีเอช ไวร์ (ประเทศไทย) จำกัด</vt:lpstr>
      <vt:lpstr>บริษัทโกเบ ซีเอช ไวร์ (ประเทศไทย) จำกัด</vt:lpstr>
    </vt:vector>
  </TitlesOfParts>
  <Company>ans</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บริษัทโกเบ ซีเอช ไวร์ (ประเทศไทย) จำกัด</dc:title>
  <dc:subject/>
  <dc:creator>ans2</dc:creator>
  <cp:keywords/>
  <cp:lastModifiedBy>Nittha Phutong</cp:lastModifiedBy>
  <cp:revision>627</cp:revision>
  <cp:lastPrinted>2022-05-06T03:15:00Z</cp:lastPrinted>
  <dcterms:created xsi:type="dcterms:W3CDTF">2021-05-03T04:29:00Z</dcterms:created>
  <dcterms:modified xsi:type="dcterms:W3CDTF">2022-05-06T03:17:00Z</dcterms:modified>
</cp:coreProperties>
</file>