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5A2C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C72F63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15CD68D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19FC400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92F199B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EF60E79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0DA65D3E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31</w:t>
      </w:r>
      <w:r w:rsidRPr="00FE1E01">
        <w:rPr>
          <w:rFonts w:asciiTheme="majorBidi" w:hAnsiTheme="majorBidi" w:cstheme="majorBidi"/>
          <w:sz w:val="32"/>
          <w:szCs w:val="32"/>
        </w:rPr>
        <w:t xml:space="preserve"> </w:t>
      </w:r>
      <w:r w:rsidRPr="00FE1E0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C439B" w:rsidRPr="003C439B">
        <w:rPr>
          <w:rFonts w:asciiTheme="majorBidi" w:hAnsiTheme="majorBidi" w:cstheme="majorBidi"/>
          <w:sz w:val="32"/>
          <w:szCs w:val="32"/>
        </w:rPr>
        <w:t>2565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190BD75" w14:textId="1AD28EA8" w:rsidR="00FB0AA2" w:rsidRPr="00BB1BF3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BB1BF3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C439B" w:rsidRPr="003C439B">
        <w:rPr>
          <w:rFonts w:asciiTheme="majorBidi" w:hAnsiTheme="majorBidi" w:cstheme="majorBidi"/>
          <w:sz w:val="30"/>
          <w:szCs w:val="30"/>
        </w:rPr>
        <w:t>31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3C439B" w:rsidRPr="003C439B">
        <w:rPr>
          <w:rFonts w:asciiTheme="majorBidi" w:hAnsiTheme="majorBidi" w:cstheme="majorBidi"/>
          <w:sz w:val="30"/>
          <w:szCs w:val="30"/>
        </w:rPr>
        <w:t>2565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BF3" w:rsidRPr="00BB1BF3">
        <w:rPr>
          <w:rFonts w:asciiTheme="majorBidi" w:hAnsiTheme="majorBidi" w:cstheme="majorBidi"/>
          <w:sz w:val="30"/>
          <w:szCs w:val="30"/>
          <w:cs/>
        </w:rPr>
        <w:br/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</w:t>
      </w:r>
      <w:r w:rsidR="00BB1BF3" w:rsidRPr="00BB1BF3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เฉพาะกิจการ งบกำไรขาดทุนเบ็ดเสร็จรวมและงบกำไรขาดทุนเบ็ดเสร็จเฉพาะกิจการ</w:t>
      </w:r>
      <w:r w:rsidR="00CA768A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B1BF3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B1BF3">
        <w:rPr>
          <w:rFonts w:asciiTheme="majorBidi" w:hAnsiTheme="majorBidi" w:cstheme="majorBidi"/>
          <w:sz w:val="30"/>
          <w:szCs w:val="30"/>
          <w:cs/>
        </w:rPr>
        <w:t>และ</w:t>
      </w:r>
      <w:r w:rsidR="00BB1BF3">
        <w:rPr>
          <w:rFonts w:asciiTheme="majorBidi" w:hAnsiTheme="majorBidi" w:cstheme="majorBidi"/>
          <w:sz w:val="30"/>
          <w:szCs w:val="30"/>
          <w:cs/>
        </w:rPr>
        <w:br/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BB1BF3">
        <w:rPr>
          <w:rFonts w:asciiTheme="majorBidi" w:hAnsiTheme="majorBidi" w:cstheme="majorBidi"/>
          <w:sz w:val="30"/>
          <w:szCs w:val="30"/>
          <w:cs/>
        </w:rPr>
        <w:t>ร</w:t>
      </w:r>
      <w:r w:rsidR="00BB1B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3C439B" w:rsidRPr="003C439B">
        <w:rPr>
          <w:rFonts w:asciiTheme="majorBidi" w:hAnsiTheme="majorBidi" w:cstheme="majorBidi"/>
          <w:sz w:val="30"/>
          <w:szCs w:val="30"/>
        </w:rPr>
        <w:t>31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3C439B" w:rsidRPr="003C439B">
        <w:rPr>
          <w:rFonts w:asciiTheme="majorBidi" w:hAnsiTheme="majorBidi" w:cstheme="majorBidi"/>
          <w:sz w:val="30"/>
          <w:szCs w:val="30"/>
        </w:rPr>
        <w:t>2565</w:t>
      </w:r>
      <w:r w:rsidRPr="00BB1BF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BB1BF3">
        <w:rPr>
          <w:rFonts w:asciiTheme="majorBidi" w:hAnsiTheme="majorBidi" w:cstheme="majorBidi"/>
          <w:sz w:val="30"/>
          <w:szCs w:val="30"/>
        </w:rPr>
        <w:t>(</w:t>
      </w:r>
      <w:r w:rsidRPr="00BB1BF3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</w:t>
      </w:r>
      <w:r w:rsidRPr="00BB1BF3">
        <w:rPr>
          <w:rFonts w:asciiTheme="majorBidi" w:hAnsiTheme="majorBidi" w:cstheme="majorBidi"/>
          <w:sz w:val="30"/>
          <w:szCs w:val="30"/>
        </w:rPr>
        <w:t xml:space="preserve"> </w:t>
      </w:r>
      <w:r w:rsidRPr="00BB1BF3">
        <w:rPr>
          <w:rFonts w:asciiTheme="majorBidi" w:hAnsiTheme="majorBidi" w:cstheme="majorBidi"/>
          <w:sz w:val="30"/>
          <w:szCs w:val="30"/>
          <w:cs/>
        </w:rPr>
        <w:t>ของ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บริษัท โกลบอล</w:t>
      </w:r>
      <w:r w:rsidR="004E0E87" w:rsidRPr="00BB1BF3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จำกัด (มหาชน) และ</w:t>
      </w:r>
      <w:r w:rsidR="00BB1BF3"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บริษัทย่อย และของเฉพาะบริษ</w:t>
      </w:r>
      <w:r w:rsidR="00BB1BF3" w:rsidRPr="00BB1BF3">
        <w:rPr>
          <w:rFonts w:asciiTheme="majorBidi" w:eastAsia="Angsana New" w:hAnsiTheme="majorBidi" w:cstheme="majorBidi"/>
          <w:sz w:val="30"/>
          <w:szCs w:val="30"/>
          <w:cs/>
        </w:rPr>
        <w:t xml:space="preserve">ัท 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โกลบอล</w:t>
      </w:r>
      <w:r w:rsidR="004E0E87" w:rsidRPr="00BB1BF3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C439B" w:rsidRPr="003C439B">
        <w:rPr>
          <w:rFonts w:asciiTheme="majorBidi" w:hAnsiTheme="majorBidi" w:cstheme="majorBidi"/>
          <w:sz w:val="30"/>
          <w:szCs w:val="30"/>
        </w:rPr>
        <w:t>34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BB1BF3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BB1BF3"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BB1BF3">
        <w:rPr>
          <w:rFonts w:asciiTheme="majorBidi" w:eastAsia="Angsana New" w:hAnsiTheme="majorBidi" w:cstheme="majorBidi"/>
          <w:sz w:val="30"/>
          <w:szCs w:val="30"/>
          <w:cs/>
        </w:rPr>
        <w:t>ผลการสอบทานของข้าพเจ้า</w:t>
      </w:r>
      <w:r w:rsidRPr="00BB1BF3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FB0AA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4D90BDB" w14:textId="77777777" w:rsidR="00FB0AA2" w:rsidRPr="00FE1E01" w:rsidRDefault="00FB0AA2" w:rsidP="00FB0AA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FB0AA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9045315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FCC9C" w14:textId="77777777" w:rsidR="006D2C14" w:rsidRDefault="006D2C14" w:rsidP="006D2C14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5C444893" w14:textId="77777777" w:rsidR="00BB1BF3" w:rsidRDefault="00BB1BF3" w:rsidP="0091246A">
      <w:pPr>
        <w:jc w:val="thaiDistribute"/>
        <w:rPr>
          <w:rFonts w:ascii="Angsana New" w:hAnsi="Angsana New"/>
          <w:sz w:val="30"/>
          <w:szCs w:val="30"/>
        </w:rPr>
      </w:pPr>
    </w:p>
    <w:p w14:paraId="0EF86A92" w14:textId="4DBD2326" w:rsidR="00BB1BF3" w:rsidRPr="00D223A4" w:rsidRDefault="00BB1BF3" w:rsidP="00BB1BF3">
      <w:pPr>
        <w:autoSpaceDE w:val="0"/>
        <w:autoSpaceDN w:val="0"/>
        <w:adjustRightInd w:val="0"/>
        <w:spacing w:line="240" w:lineRule="auto"/>
        <w:ind w:right="-180"/>
        <w:jc w:val="thaiDistribute"/>
        <w:rPr>
          <w:rFonts w:ascii="Angsana New" w:eastAsia="Times New Roman" w:hAnsi="Angsana New"/>
          <w:sz w:val="30"/>
          <w:szCs w:val="30"/>
        </w:rPr>
      </w:pPr>
      <w:r w:rsidRPr="00D223A4">
        <w:rPr>
          <w:rFonts w:ascii="Angsana New" w:eastAsia="Times New Roman" w:hAnsi="Angsana New"/>
          <w:sz w:val="30"/>
          <w:szCs w:val="30"/>
          <w:cs/>
        </w:rPr>
        <w:t>งบแสดงฐานะการเงินรวม</w:t>
      </w:r>
      <w:r w:rsidR="0033755D" w:rsidRPr="00D223A4">
        <w:rPr>
          <w:rFonts w:ascii="Angsana New" w:eastAsia="Times New Roman" w:hAnsi="Angsana New"/>
          <w:sz w:val="30"/>
          <w:szCs w:val="30"/>
          <w:cs/>
        </w:rPr>
        <w:t>และงบแสดงฐานะทางการเงินเฉพาะกิจการ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ของบริษัท </w:t>
      </w:r>
      <w:r w:rsidRPr="006D2C14">
        <w:rPr>
          <w:rFonts w:ascii="Angsana New" w:hAnsi="Angsana New"/>
          <w:sz w:val="30"/>
          <w:szCs w:val="30"/>
          <w:cs/>
        </w:rPr>
        <w:t>โกลบอลกรีนเคมิคอล จำกัด (มหาชน)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 และบริษัทย่อย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="0033755D">
        <w:rPr>
          <w:rFonts w:ascii="Angsana New" w:eastAsia="Times New Roman" w:hAnsi="Angsana New"/>
          <w:sz w:val="30"/>
          <w:szCs w:val="30"/>
          <w:cs/>
        </w:rPr>
        <w:t>และเฉพาะ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ของบริษัท </w:t>
      </w:r>
      <w:r w:rsidRPr="006D2C14">
        <w:rPr>
          <w:rFonts w:ascii="Angsana New" w:hAnsi="Angsana New"/>
          <w:sz w:val="30"/>
          <w:szCs w:val="30"/>
          <w:cs/>
        </w:rPr>
        <w:t>โกลบอลกรีนเคมิคอล จำกัด (มหาชน)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 ณ วันที่ </w:t>
      </w:r>
      <w:r w:rsidR="003C439B" w:rsidRPr="003C439B">
        <w:rPr>
          <w:rFonts w:ascii="Angsana New" w:eastAsia="Times New Roman" w:hAnsi="Angsana New"/>
          <w:sz w:val="30"/>
          <w:szCs w:val="30"/>
        </w:rPr>
        <w:t>31</w:t>
      </w:r>
      <w:r w:rsidRPr="00D223A4">
        <w:rPr>
          <w:rFonts w:ascii="Angsana New" w:eastAsia="Times New Roman" w:hAnsi="Angsana New"/>
          <w:sz w:val="30"/>
          <w:szCs w:val="30"/>
        </w:rPr>
        <w:t xml:space="preserve"> 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="003C439B" w:rsidRPr="003C439B">
        <w:rPr>
          <w:rFonts w:ascii="Angsana New" w:eastAsia="Times New Roman" w:hAnsi="Angsana New"/>
          <w:sz w:val="30"/>
          <w:szCs w:val="30"/>
        </w:rPr>
        <w:t>2564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3C439B" w:rsidRPr="003C439B">
        <w:rPr>
          <w:rFonts w:ascii="Angsana New" w:eastAsia="Times New Roman" w:hAnsi="Angsana New"/>
          <w:sz w:val="30"/>
          <w:szCs w:val="30"/>
        </w:rPr>
        <w:t>11</w:t>
      </w:r>
      <w:r w:rsidRPr="00D223A4">
        <w:rPr>
          <w:rFonts w:ascii="Angsana New" w:eastAsia="Times New Roman" w:hAnsi="Angsana New"/>
          <w:sz w:val="30"/>
          <w:szCs w:val="30"/>
        </w:rPr>
        <w:t xml:space="preserve"> 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กุมภาพันธ์ </w:t>
      </w:r>
      <w:r w:rsidR="003C439B" w:rsidRPr="003C439B">
        <w:rPr>
          <w:rFonts w:ascii="Angsana New" w:eastAsia="Times New Roman" w:hAnsi="Angsana New"/>
          <w:sz w:val="30"/>
          <w:szCs w:val="30"/>
        </w:rPr>
        <w:t>2565</w:t>
      </w:r>
      <w:r w:rsidR="0033755D">
        <w:rPr>
          <w:rFonts w:ascii="Angsana New" w:eastAsia="Times New Roman" w:hAnsi="Angsana New"/>
          <w:sz w:val="30"/>
          <w:szCs w:val="30"/>
          <w:cs/>
        </w:rPr>
        <w:br/>
        <w:t xml:space="preserve">งบกำไรขาดทุนรวมและงบกำไรขาดทุนเฉพาะกิจการ </w:t>
      </w:r>
      <w:r w:rsidRPr="00D223A4">
        <w:rPr>
          <w:rFonts w:ascii="Angsana New" w:eastAsia="Times New Roman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33755D">
        <w:rPr>
          <w:rFonts w:ascii="Angsana New" w:eastAsia="Times New Roman" w:hAnsi="Angsana New"/>
          <w:sz w:val="30"/>
          <w:szCs w:val="30"/>
          <w:cs/>
        </w:rPr>
        <w:br/>
      </w:r>
      <w:r w:rsidRPr="00D223A4">
        <w:rPr>
          <w:rFonts w:ascii="Angsana New" w:eastAsia="Times New Roman" w:hAnsi="Angsana New"/>
          <w:sz w:val="30"/>
          <w:szCs w:val="30"/>
          <w:cs/>
        </w:rPr>
        <w:t>งบกระแสเงินสดรวมและงบกระแสเงินสดเฉพาะกิจการของบริษัท</w:t>
      </w:r>
      <w:r w:rsidRPr="006D2C14">
        <w:rPr>
          <w:rFonts w:ascii="Angsana New" w:hAnsi="Angsana New"/>
          <w:sz w:val="30"/>
          <w:szCs w:val="30"/>
          <w:cs/>
        </w:rPr>
        <w:t>โกลบอลกรีนเคมิคอล จำกัด (มหาชน)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 และบริษัทย่อย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/>
          <w:sz w:val="30"/>
          <w:szCs w:val="30"/>
          <w:cs/>
        </w:rPr>
        <w:t>และ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ของบริษัท </w:t>
      </w:r>
      <w:r w:rsidRPr="006D2C14">
        <w:rPr>
          <w:rFonts w:ascii="Angsana New" w:hAnsi="Angsana New"/>
          <w:sz w:val="30"/>
          <w:szCs w:val="30"/>
          <w:cs/>
        </w:rPr>
        <w:t>โกลบอลกรีนเคมิคอล จำกัด (มหาชน)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3755D">
        <w:rPr>
          <w:rFonts w:ascii="Angsana New" w:eastAsia="Times New Roman" w:hAnsi="Angsana New"/>
          <w:sz w:val="30"/>
          <w:szCs w:val="30"/>
          <w:cs/>
        </w:rPr>
        <w:t xml:space="preserve">ตามลำดับ 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3C439B" w:rsidRPr="003C439B">
        <w:rPr>
          <w:rFonts w:ascii="Angsana New" w:eastAsia="Times New Roman" w:hAnsi="Angsana New"/>
          <w:sz w:val="30"/>
          <w:szCs w:val="30"/>
        </w:rPr>
        <w:t>31</w:t>
      </w:r>
      <w:r w:rsidRPr="00D223A4">
        <w:rPr>
          <w:rFonts w:ascii="Angsana New" w:eastAsia="Times New Roman" w:hAnsi="Angsana New"/>
          <w:sz w:val="30"/>
          <w:szCs w:val="30"/>
        </w:rPr>
        <w:t xml:space="preserve"> 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มีนาคม </w:t>
      </w:r>
      <w:r w:rsidR="003C439B" w:rsidRPr="003C439B">
        <w:rPr>
          <w:rFonts w:ascii="Angsana New" w:eastAsia="Times New Roman" w:hAnsi="Angsana New"/>
          <w:sz w:val="30"/>
          <w:szCs w:val="30"/>
        </w:rPr>
        <w:t>2564</w:t>
      </w:r>
      <w:r w:rsidRPr="00D223A4">
        <w:rPr>
          <w:rFonts w:ascii="Angsana New" w:eastAsia="Times New Roman" w:hAnsi="Angsana New"/>
          <w:sz w:val="30"/>
          <w:szCs w:val="30"/>
        </w:rPr>
        <w:t xml:space="preserve"> 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ที่แสดงข้อมูลเปรียบเทียบสอบทานโดยผู้สอบบัญชีอื่น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3C439B" w:rsidRPr="003C439B">
        <w:rPr>
          <w:rFonts w:ascii="Angsana New" w:eastAsia="Times New Roman" w:hAnsi="Angsana New"/>
          <w:sz w:val="30"/>
          <w:szCs w:val="30"/>
        </w:rPr>
        <w:t>7</w:t>
      </w:r>
      <w:r w:rsidRPr="00D223A4">
        <w:rPr>
          <w:rFonts w:ascii="Angsana New" w:eastAsia="Times New Roman" w:hAnsi="Angsana New"/>
          <w:sz w:val="30"/>
          <w:szCs w:val="30"/>
        </w:rPr>
        <w:t xml:space="preserve"> </w:t>
      </w:r>
      <w:r w:rsidRPr="00D223A4">
        <w:rPr>
          <w:rFonts w:ascii="Angsana New" w:eastAsia="Times New Roman" w:hAnsi="Angsana New"/>
          <w:sz w:val="30"/>
          <w:szCs w:val="30"/>
          <w:cs/>
        </w:rPr>
        <w:t xml:space="preserve">พฤษภาคม </w:t>
      </w:r>
      <w:r w:rsidR="003C439B" w:rsidRPr="003C439B">
        <w:rPr>
          <w:rFonts w:ascii="Angsana New" w:eastAsia="Times New Roman" w:hAnsi="Angsana New"/>
          <w:sz w:val="30"/>
          <w:szCs w:val="30"/>
        </w:rPr>
        <w:t>2564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32A66646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294875">
        <w:rPr>
          <w:rFonts w:asciiTheme="majorBidi" w:hAnsiTheme="majorBidi" w:cstheme="majorBidi"/>
          <w:cs/>
          <w:lang w:val="en-US"/>
        </w:rPr>
        <w:t>ธัญลักษณ์ เกตุแก้ว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30228335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3C439B" w:rsidRPr="003C439B">
        <w:rPr>
          <w:rFonts w:asciiTheme="majorBidi" w:hAnsiTheme="majorBidi" w:cstheme="majorBidi"/>
          <w:lang w:val="en-US"/>
        </w:rPr>
        <w:t>8179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C8077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F36AB7F" w14:textId="3FE49915" w:rsidR="00FB0AA2" w:rsidRPr="00BB1BF3" w:rsidRDefault="003C439B" w:rsidP="00F7255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C439B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="00BB1BF3" w:rsidRPr="00BB1B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294875" w:rsidRPr="00BB1B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พฤษภาคม </w:t>
      </w:r>
      <w:r w:rsidRPr="003C439B">
        <w:rPr>
          <w:rFonts w:asciiTheme="majorBidi" w:hAnsiTheme="majorBidi" w:cstheme="majorBidi"/>
          <w:b w:val="0"/>
          <w:bCs w:val="0"/>
          <w:sz w:val="30"/>
          <w:szCs w:val="30"/>
        </w:rPr>
        <w:t>2565</w:t>
      </w:r>
    </w:p>
    <w:p w14:paraId="6FF2EFA6" w14:textId="77777777" w:rsidR="0060225D" w:rsidRPr="0060225D" w:rsidRDefault="0060225D" w:rsidP="00602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634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60225D" w:rsidRPr="0060225D" w:rsidSect="00660BE9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51CB4" w14:textId="77777777" w:rsidR="00E941C7" w:rsidRDefault="00E941C7" w:rsidP="004956B4">
      <w:r>
        <w:separator/>
      </w:r>
    </w:p>
  </w:endnote>
  <w:endnote w:type="continuationSeparator" w:id="0">
    <w:p w14:paraId="2224F40E" w14:textId="77777777" w:rsidR="00E941C7" w:rsidRDefault="00E941C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39803" w14:textId="77777777" w:rsidR="00DF7897" w:rsidRDefault="00DF7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F3C2" w14:textId="77777777" w:rsidR="00DF7897" w:rsidRDefault="00DF78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424DE" w14:textId="77777777" w:rsidR="00E941C7" w:rsidRDefault="00E941C7" w:rsidP="004956B4">
      <w:r>
        <w:separator/>
      </w:r>
    </w:p>
  </w:footnote>
  <w:footnote w:type="continuationSeparator" w:id="0">
    <w:p w14:paraId="29CB4C3D" w14:textId="77777777" w:rsidR="00E941C7" w:rsidRDefault="00E941C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B534" w14:textId="77777777" w:rsidR="00DF7897" w:rsidRDefault="00DF7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8FDC" w14:textId="77777777" w:rsidR="00A746EE" w:rsidRPr="00CC3125" w:rsidRDefault="00A746EE" w:rsidP="00B4629C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FE93" w14:textId="77777777" w:rsidR="00DF7897" w:rsidRDefault="00DF78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B20C" w14:textId="09C008AD" w:rsidR="00A746EE" w:rsidRDefault="00A746EE" w:rsidP="005F0C29">
    <w:pPr>
      <w:pStyle w:val="Header"/>
      <w:rPr>
        <w:rFonts w:ascii="Angsana New" w:hAnsi="Angsana New"/>
        <w:sz w:val="32"/>
        <w:szCs w:val="32"/>
      </w:rPr>
    </w:pPr>
  </w:p>
  <w:p w14:paraId="27197BF6" w14:textId="77777777" w:rsidR="00DF7897" w:rsidRPr="005F0C29" w:rsidRDefault="00DF7897" w:rsidP="005F0C2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7"/>
  </w:num>
  <w:num w:numId="14">
    <w:abstractNumId w:val="20"/>
  </w:num>
  <w:num w:numId="15">
    <w:abstractNumId w:val="22"/>
  </w:num>
  <w:num w:numId="16">
    <w:abstractNumId w:val="28"/>
  </w:num>
  <w:num w:numId="17">
    <w:abstractNumId w:val="30"/>
  </w:num>
  <w:num w:numId="18">
    <w:abstractNumId w:val="16"/>
  </w:num>
  <w:num w:numId="19">
    <w:abstractNumId w:val="26"/>
  </w:num>
  <w:num w:numId="20">
    <w:abstractNumId w:val="12"/>
  </w:num>
  <w:num w:numId="21">
    <w:abstractNumId w:val="13"/>
  </w:num>
  <w:num w:numId="22">
    <w:abstractNumId w:val="31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5"/>
  </w:num>
  <w:num w:numId="27">
    <w:abstractNumId w:val="19"/>
  </w:num>
  <w:num w:numId="28">
    <w:abstractNumId w:val="23"/>
  </w:num>
  <w:num w:numId="29">
    <w:abstractNumId w:val="24"/>
  </w:num>
  <w:num w:numId="30">
    <w:abstractNumId w:val="14"/>
  </w:num>
  <w:num w:numId="31">
    <w:abstractNumId w:val="29"/>
  </w:num>
  <w:num w:numId="32">
    <w:abstractNumId w:val="10"/>
  </w:num>
  <w:num w:numId="33">
    <w:abstractNumId w:val="17"/>
  </w:num>
  <w:num w:numId="34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C9"/>
    <w:rsid w:val="00742C99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67C3"/>
    <w:rsid w:val="00856F53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61C6"/>
    <w:rsid w:val="00C365C7"/>
    <w:rsid w:val="00C36AC2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295</TotalTime>
  <Pages>3</Pages>
  <Words>594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Kornsiri, Chongaksorn</cp:lastModifiedBy>
  <cp:revision>167</cp:revision>
  <cp:lastPrinted>2022-04-28T11:04:00Z</cp:lastPrinted>
  <dcterms:created xsi:type="dcterms:W3CDTF">2022-04-19T07:54:00Z</dcterms:created>
  <dcterms:modified xsi:type="dcterms:W3CDTF">2022-05-05T05:29:00Z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0x010100F3E2BC9911BB554D96AC477CA4E491ED</vt:lpwstr>
  </property>
</Properties>
</file>