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40164E69" w:rsidR="00CF7486" w:rsidRPr="00E95883" w:rsidRDefault="00CF7486" w:rsidP="00CF7486">
      <w:pPr>
        <w:jc w:val="center"/>
        <w:rPr>
          <w:rFonts w:ascii="Tahoma" w:hAnsi="Tahoma" w:cs="Tahoma"/>
          <w:b/>
          <w:bCs/>
          <w:sz w:val="36"/>
          <w:szCs w:val="36"/>
          <w:cs/>
        </w:rPr>
      </w:pPr>
      <w:r w:rsidRPr="00E95883">
        <w:rPr>
          <w:rFonts w:ascii="Tahoma" w:hAnsi="Tahoma" w:cs="Tahoma"/>
          <w:b/>
          <w:bCs/>
          <w:sz w:val="36"/>
          <w:szCs w:val="36"/>
          <w:cs/>
        </w:rPr>
        <w:t xml:space="preserve">บริษัท </w:t>
      </w:r>
      <w:r w:rsidR="00E21459" w:rsidRPr="00E95883">
        <w:rPr>
          <w:rFonts w:ascii="Tahoma" w:hAnsi="Tahoma" w:cs="Tahoma"/>
          <w:b/>
          <w:bCs/>
          <w:sz w:val="36"/>
          <w:szCs w:val="36"/>
          <w:cs/>
        </w:rPr>
        <w:t>อินทัช โฮลดิ้งส์</w:t>
      </w:r>
      <w:r w:rsidRPr="00E95883">
        <w:rPr>
          <w:rFonts w:ascii="Tahoma" w:hAnsi="Tahoma" w:cs="Tahoma"/>
          <w:b/>
          <w:bCs/>
          <w:sz w:val="36"/>
          <w:szCs w:val="36"/>
          <w:cs/>
        </w:rPr>
        <w:t xml:space="preserve"> จำกัด (มหาชน) และบริษัทย่อย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E95883" w:rsidRDefault="00CF7486" w:rsidP="00CF7486">
      <w:pPr>
        <w:jc w:val="center"/>
        <w:rPr>
          <w:rFonts w:ascii="Tahoma" w:hAnsi="Tahoma" w:cs="Tahoma"/>
          <w:sz w:val="28"/>
          <w:cs/>
        </w:rPr>
      </w:pPr>
      <w:r w:rsidRPr="00E95883">
        <w:rPr>
          <w:rFonts w:ascii="Tahoma" w:hAnsi="Tahoma" w:cs="Tahoma"/>
          <w:sz w:val="28"/>
          <w:cs/>
        </w:rPr>
        <w:t>งบการเงิน</w:t>
      </w:r>
      <w:r w:rsidRPr="00E95883">
        <w:rPr>
          <w:rFonts w:ascii="Tahoma" w:hAnsi="Tahoma" w:cs="Tahoma"/>
          <w:sz w:val="28"/>
          <w:cs/>
          <w:lang w:val="th-TH"/>
        </w:rPr>
        <w:t>ระหว่างกาลแบบย่อ</w:t>
      </w:r>
    </w:p>
    <w:p w14:paraId="185C4790" w14:textId="77777777" w:rsidR="00CF7486" w:rsidRPr="00E95883" w:rsidRDefault="00CF7486" w:rsidP="00CF7486">
      <w:pPr>
        <w:jc w:val="center"/>
        <w:rPr>
          <w:rFonts w:ascii="Tahoma" w:hAnsi="Tahoma" w:cs="Tahoma"/>
          <w:sz w:val="28"/>
        </w:rPr>
      </w:pPr>
      <w:r w:rsidRPr="00E95883">
        <w:rPr>
          <w:rFonts w:ascii="Tahoma" w:hAnsi="Tahoma" w:cs="Tahoma"/>
          <w:sz w:val="28"/>
          <w:cs/>
        </w:rPr>
        <w:t>สำหรับ</w:t>
      </w:r>
      <w:r w:rsidRPr="00E95883">
        <w:rPr>
          <w:rFonts w:ascii="Tahoma" w:hAnsi="Tahoma" w:cs="Tahoma"/>
          <w:sz w:val="28"/>
          <w:cs/>
          <w:lang w:val="th-TH"/>
        </w:rPr>
        <w:t>งวดสามเดือน</w:t>
      </w:r>
      <w:r w:rsidRPr="00E95883">
        <w:rPr>
          <w:rFonts w:ascii="Tahoma" w:hAnsi="Tahoma" w:cs="Tahoma"/>
          <w:sz w:val="28"/>
          <w:cs/>
        </w:rPr>
        <w:t>สิ้นสุดวันที่</w:t>
      </w:r>
      <w:r w:rsidRPr="00E95883">
        <w:rPr>
          <w:rFonts w:ascii="Tahoma" w:hAnsi="Tahoma" w:cs="Tahoma"/>
          <w:sz w:val="28"/>
          <w:cs/>
          <w:lang w:val="th-TH"/>
        </w:rPr>
        <w:t xml:space="preserve"> </w:t>
      </w:r>
      <w:r w:rsidRPr="00E95883">
        <w:rPr>
          <w:rFonts w:ascii="Tahoma" w:hAnsi="Tahoma" w:cs="Tahoma"/>
          <w:sz w:val="28"/>
        </w:rPr>
        <w:t xml:space="preserve">31 </w:t>
      </w:r>
      <w:r w:rsidRPr="00E95883">
        <w:rPr>
          <w:rFonts w:ascii="Tahoma" w:hAnsi="Tahoma" w:cs="Tahoma"/>
          <w:sz w:val="28"/>
          <w:cs/>
        </w:rPr>
        <w:t xml:space="preserve">มีนาคม </w:t>
      </w:r>
      <w:r w:rsidRPr="00E95883">
        <w:rPr>
          <w:rFonts w:ascii="Tahoma" w:hAnsi="Tahoma" w:cs="Tahoma"/>
          <w:sz w:val="28"/>
        </w:rPr>
        <w:t>2565</w:t>
      </w:r>
    </w:p>
    <w:p w14:paraId="2732200D" w14:textId="77777777" w:rsidR="00CF7486" w:rsidRPr="00E95883" w:rsidRDefault="00CF7486" w:rsidP="00CF7486">
      <w:pPr>
        <w:jc w:val="center"/>
        <w:rPr>
          <w:rFonts w:ascii="Tahoma" w:hAnsi="Tahoma" w:cs="Tahoma"/>
          <w:sz w:val="28"/>
          <w:lang w:eastAsia="ja-JP"/>
        </w:rPr>
      </w:pPr>
      <w:r w:rsidRPr="00E95883">
        <w:rPr>
          <w:rFonts w:ascii="Tahoma" w:hAnsi="Tahoma" w:cs="Tahoma"/>
          <w:sz w:val="28"/>
          <w:cs/>
        </w:rPr>
        <w:t>แล</w:t>
      </w:r>
      <w:r w:rsidRPr="00E95883">
        <w:rPr>
          <w:rFonts w:ascii="Tahoma" w:hAnsi="Tahoma" w:cs="Tahoma"/>
          <w:sz w:val="28"/>
          <w:cs/>
          <w:lang w:eastAsia="ja-JP"/>
        </w:rPr>
        <w:t>ะ</w:t>
      </w:r>
    </w:p>
    <w:p w14:paraId="49046A2A" w14:textId="77777777" w:rsidR="00CF7486" w:rsidRPr="00E95883" w:rsidRDefault="00CF7486" w:rsidP="00CF7486">
      <w:pPr>
        <w:jc w:val="center"/>
        <w:rPr>
          <w:rFonts w:ascii="Tahoma" w:hAnsi="Tahoma" w:cs="Tahoma"/>
          <w:sz w:val="28"/>
        </w:rPr>
      </w:pPr>
      <w:r w:rsidRPr="00E95883">
        <w:rPr>
          <w:rFonts w:ascii="Tahoma" w:hAnsi="Tahoma" w:cs="Tahoma"/>
          <w:sz w:val="28"/>
          <w:cs/>
        </w:rPr>
        <w:t>รายงา</w:t>
      </w:r>
      <w:r w:rsidRPr="00E95883">
        <w:rPr>
          <w:rFonts w:ascii="Tahoma" w:hAnsi="Tahoma" w:cs="Tahoma"/>
          <w:sz w:val="28"/>
          <w:cs/>
          <w:lang w:val="th-TH"/>
        </w:rPr>
        <w:t>นการสอบทานของผู้สอบบัญชีรับอ</w:t>
      </w:r>
      <w:r w:rsidRPr="00E95883">
        <w:rPr>
          <w:rFonts w:ascii="Tahoma" w:hAnsi="Tahoma" w:cs="Tahoma"/>
          <w:sz w:val="28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84494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E95883" w:rsidRDefault="00CF7486" w:rsidP="00CF7486">
      <w:pPr>
        <w:tabs>
          <w:tab w:val="left" w:pos="8640"/>
        </w:tabs>
        <w:rPr>
          <w:rFonts w:ascii="Tahoma" w:hAnsi="Tahoma" w:cs="Tahoma"/>
          <w:b/>
          <w:szCs w:val="24"/>
        </w:rPr>
      </w:pPr>
      <w:r w:rsidRPr="00E95883">
        <w:rPr>
          <w:rFonts w:ascii="Tahoma" w:hAnsi="Tahoma" w:cs="Tahoma"/>
          <w:b/>
          <w:bCs/>
          <w:szCs w:val="24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E95883" w:rsidRDefault="00CF7486" w:rsidP="00CF7486">
      <w:pPr>
        <w:jc w:val="both"/>
        <w:rPr>
          <w:rFonts w:ascii="Tahoma" w:hAnsi="Tahoma" w:cs="Tahoma"/>
          <w:szCs w:val="24"/>
        </w:rPr>
      </w:pPr>
    </w:p>
    <w:p w14:paraId="43097723" w14:textId="5E3F3F80" w:rsidR="00CF7486" w:rsidRPr="00E95883" w:rsidRDefault="00CF7486" w:rsidP="00CF7486">
      <w:pPr>
        <w:tabs>
          <w:tab w:val="left" w:pos="8640"/>
        </w:tabs>
        <w:rPr>
          <w:rFonts w:ascii="Tahoma" w:hAnsi="Tahoma" w:cs="Tahoma"/>
          <w:b/>
          <w:bCs/>
          <w:szCs w:val="24"/>
          <w:cs/>
        </w:rPr>
      </w:pPr>
      <w:r w:rsidRPr="00E95883">
        <w:rPr>
          <w:rFonts w:ascii="Tahoma" w:hAnsi="Tahoma" w:cs="Tahoma"/>
          <w:b/>
          <w:bCs/>
          <w:szCs w:val="24"/>
          <w:cs/>
        </w:rPr>
        <w:t xml:space="preserve">เสนอ คณะกรรมการบริษัท </w:t>
      </w:r>
      <w:r w:rsidR="00E21459" w:rsidRPr="00E95883">
        <w:rPr>
          <w:rFonts w:ascii="Tahoma" w:hAnsi="Tahoma" w:cs="Tahoma"/>
          <w:b/>
          <w:bCs/>
          <w:szCs w:val="24"/>
          <w:cs/>
        </w:rPr>
        <w:t>อินทัช โฮลดิ้งส์</w:t>
      </w:r>
      <w:r w:rsidRPr="00E95883">
        <w:rPr>
          <w:rFonts w:ascii="Tahoma" w:hAnsi="Tahoma" w:cs="Tahoma"/>
          <w:b/>
          <w:bCs/>
          <w:szCs w:val="24"/>
          <w:cs/>
        </w:rPr>
        <w:t xml:space="preserve"> จำกัด (มหาชน)</w:t>
      </w:r>
    </w:p>
    <w:p w14:paraId="5D2C6396" w14:textId="77777777" w:rsidR="00CF7486" w:rsidRPr="00E95883" w:rsidRDefault="00CF7486" w:rsidP="00CF7486">
      <w:pPr>
        <w:jc w:val="both"/>
        <w:rPr>
          <w:rFonts w:ascii="Angsana New" w:hAnsi="Angsana New"/>
          <w:spacing w:val="-2"/>
          <w:sz w:val="30"/>
          <w:szCs w:val="30"/>
          <w:cs/>
        </w:rPr>
      </w:pPr>
    </w:p>
    <w:p w14:paraId="0AF56496" w14:textId="5BCAEF3F" w:rsidR="00CF7486" w:rsidRPr="00E95883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Tahoma" w:hAnsi="Tahoma" w:cs="Tahoma"/>
          <w:spacing w:val="-2"/>
          <w:sz w:val="22"/>
          <w:szCs w:val="22"/>
        </w:rPr>
      </w:pPr>
      <w:r w:rsidRPr="00E95883">
        <w:rPr>
          <w:rFonts w:ascii="Tahoma" w:hAnsi="Tahoma" w:cs="Tahoma"/>
          <w:spacing w:val="-2"/>
          <w:sz w:val="22"/>
          <w:szCs w:val="22"/>
          <w:cs/>
        </w:rPr>
        <w:t>ข้าพเจ้าได้สอบทาน</w:t>
      </w:r>
      <w:r w:rsidRPr="00E95883">
        <w:rPr>
          <w:rFonts w:ascii="Tahoma" w:eastAsia="Angsana New" w:hAnsi="Tahoma" w:cs="Tahoma"/>
          <w:spacing w:val="-2"/>
          <w:sz w:val="22"/>
          <w:szCs w:val="22"/>
          <w:cs/>
        </w:rPr>
        <w:t xml:space="preserve">งบแสดงฐานะการเงินรวมและงบแสดงฐานะการเงินเฉพาะกิจการ </w:t>
      </w:r>
      <w:r w:rsidRPr="00E95883">
        <w:rPr>
          <w:rFonts w:ascii="Tahoma" w:hAnsi="Tahoma" w:cs="Tahoma"/>
          <w:spacing w:val="-2"/>
          <w:sz w:val="22"/>
          <w:szCs w:val="22"/>
          <w:cs/>
        </w:rPr>
        <w:t xml:space="preserve">ณ วันที่ </w:t>
      </w:r>
      <w:r w:rsidRPr="00E95883">
        <w:rPr>
          <w:rFonts w:ascii="Tahoma" w:hAnsi="Tahoma" w:cs="Tahoma"/>
          <w:spacing w:val="-2"/>
          <w:sz w:val="22"/>
          <w:szCs w:val="22"/>
          <w:lang w:val="en-US"/>
        </w:rPr>
        <w:t>31</w:t>
      </w:r>
      <w:r w:rsidRPr="00E95883">
        <w:rPr>
          <w:rFonts w:ascii="Tahoma" w:hAnsi="Tahoma" w:cs="Tahoma"/>
          <w:spacing w:val="-2"/>
          <w:sz w:val="22"/>
          <w:szCs w:val="22"/>
          <w:cs/>
        </w:rPr>
        <w:t xml:space="preserve"> </w:t>
      </w:r>
      <w:r w:rsidRPr="00E95883">
        <w:rPr>
          <w:rFonts w:ascii="Tahoma" w:hAnsi="Tahoma" w:cs="Tahoma"/>
          <w:spacing w:val="-2"/>
          <w:sz w:val="22"/>
          <w:szCs w:val="22"/>
          <w:cs/>
          <w:lang w:val="en-US"/>
        </w:rPr>
        <w:t>มีนาคม</w:t>
      </w:r>
      <w:r w:rsidRPr="00E95883">
        <w:rPr>
          <w:rFonts w:ascii="Tahoma" w:hAnsi="Tahoma" w:cs="Tahoma"/>
          <w:spacing w:val="-2"/>
          <w:sz w:val="22"/>
          <w:szCs w:val="22"/>
          <w:cs/>
        </w:rPr>
        <w:t xml:space="preserve"> </w:t>
      </w:r>
      <w:r w:rsidRPr="00E95883">
        <w:rPr>
          <w:rFonts w:ascii="Tahoma" w:hAnsi="Tahoma" w:cs="Tahoma"/>
          <w:spacing w:val="-2"/>
          <w:sz w:val="22"/>
          <w:szCs w:val="22"/>
          <w:lang w:val="en-US"/>
        </w:rPr>
        <w:t>2565</w:t>
      </w:r>
      <w:r w:rsidRPr="00E95883">
        <w:rPr>
          <w:rFonts w:ascii="Tahoma" w:hAnsi="Tahoma" w:cs="Tahoma"/>
          <w:sz w:val="22"/>
          <w:szCs w:val="22"/>
          <w:cs/>
        </w:rPr>
        <w:t xml:space="preserve"> </w:t>
      </w:r>
      <w:r w:rsidRPr="00E95883">
        <w:rPr>
          <w:rFonts w:ascii="Tahoma" w:hAnsi="Tahoma" w:cs="Tahoma"/>
          <w:sz w:val="22"/>
          <w:szCs w:val="22"/>
        </w:rPr>
        <w:br/>
      </w:r>
      <w:r w:rsidRPr="00E95883">
        <w:rPr>
          <w:rFonts w:ascii="Tahoma" w:eastAsia="Angsana New" w:hAnsi="Tahoma" w:cs="Tahoma"/>
          <w:sz w:val="22"/>
          <w:szCs w:val="22"/>
          <w:cs/>
        </w:rPr>
        <w:t>งบกำไรขาดทุน</w:t>
      </w:r>
      <w:r w:rsidRPr="00E95883">
        <w:rPr>
          <w:rFonts w:ascii="Tahoma" w:eastAsia="Angsana New" w:hAnsi="Tahoma" w:cs="Tahoma"/>
          <w:sz w:val="22"/>
          <w:szCs w:val="22"/>
          <w:cs/>
          <w:lang w:val="en-US"/>
        </w:rPr>
        <w:t xml:space="preserve">รวมและงบกำไรขาดทุนเฉพาะกิจการ </w:t>
      </w:r>
      <w:r w:rsidR="00960FBE" w:rsidRPr="00960FBE">
        <w:rPr>
          <w:rFonts w:ascii="Tahoma" w:eastAsia="Angsana New" w:hAnsi="Tahoma" w:cs="Tahoma"/>
          <w:sz w:val="22"/>
          <w:szCs w:val="22"/>
          <w:cs/>
          <w:lang w:val="en-US"/>
        </w:rPr>
        <w:t>งบกำไรขาดทุน</w:t>
      </w:r>
      <w:r w:rsidR="00960FBE" w:rsidRPr="00960FBE">
        <w:rPr>
          <w:rFonts w:ascii="Tahoma" w:eastAsia="Angsana New" w:hAnsi="Tahoma" w:cs="Tahoma" w:hint="cs"/>
          <w:sz w:val="22"/>
          <w:szCs w:val="22"/>
          <w:cs/>
          <w:lang w:val="en-US"/>
        </w:rPr>
        <w:t>และกำไรขาดทุน</w:t>
      </w:r>
      <w:r w:rsidR="00960FBE" w:rsidRPr="00960FBE">
        <w:rPr>
          <w:rFonts w:ascii="Tahoma" w:eastAsia="Angsana New" w:hAnsi="Tahoma" w:cs="Tahoma"/>
          <w:sz w:val="22"/>
          <w:szCs w:val="22"/>
          <w:cs/>
          <w:lang w:val="en-US"/>
        </w:rPr>
        <w:t>เบ็ดเสร็จ</w:t>
      </w:r>
      <w:r w:rsidR="00960FBE" w:rsidRPr="00960FBE">
        <w:rPr>
          <w:rFonts w:ascii="Tahoma" w:eastAsia="Angsana New" w:hAnsi="Tahoma" w:cs="Tahoma" w:hint="cs"/>
          <w:sz w:val="22"/>
          <w:szCs w:val="22"/>
          <w:cs/>
          <w:lang w:val="en-US"/>
        </w:rPr>
        <w:t>อื่น</w:t>
      </w:r>
      <w:r w:rsidR="00960FBE" w:rsidRPr="00960FBE">
        <w:rPr>
          <w:rFonts w:ascii="Tahoma" w:eastAsia="Angsana New" w:hAnsi="Tahoma" w:cs="Tahoma"/>
          <w:sz w:val="22"/>
          <w:szCs w:val="22"/>
          <w:cs/>
          <w:lang w:val="en-US"/>
        </w:rPr>
        <w:t>รวมและงบกำไรขาดทุน</w:t>
      </w:r>
      <w:r w:rsidR="00960FBE" w:rsidRPr="00960FBE">
        <w:rPr>
          <w:rFonts w:ascii="Tahoma" w:eastAsia="Angsana New" w:hAnsi="Tahoma" w:cs="Tahoma" w:hint="cs"/>
          <w:sz w:val="22"/>
          <w:szCs w:val="22"/>
          <w:cs/>
          <w:lang w:val="en-US"/>
        </w:rPr>
        <w:t>และกำไรขาดทุน</w:t>
      </w:r>
      <w:r w:rsidR="00960FBE" w:rsidRPr="00960FBE">
        <w:rPr>
          <w:rFonts w:ascii="Tahoma" w:eastAsia="Angsana New" w:hAnsi="Tahoma" w:cs="Tahoma"/>
          <w:sz w:val="22"/>
          <w:szCs w:val="22"/>
          <w:cs/>
          <w:lang w:val="en-US"/>
        </w:rPr>
        <w:t>เบ็ดเสร็จ</w:t>
      </w:r>
      <w:r w:rsidR="00960FBE" w:rsidRPr="00960FBE">
        <w:rPr>
          <w:rFonts w:ascii="Tahoma" w:eastAsia="Angsana New" w:hAnsi="Tahoma" w:cs="Tahoma" w:hint="cs"/>
          <w:sz w:val="22"/>
          <w:szCs w:val="22"/>
          <w:cs/>
          <w:lang w:val="en-US"/>
        </w:rPr>
        <w:t>อื่น</w:t>
      </w:r>
      <w:r w:rsidR="00960FBE" w:rsidRPr="00960FBE">
        <w:rPr>
          <w:rFonts w:ascii="Tahoma" w:eastAsia="Angsana New" w:hAnsi="Tahoma" w:cs="Tahoma"/>
          <w:sz w:val="22"/>
          <w:szCs w:val="22"/>
          <w:cs/>
          <w:lang w:val="en-US"/>
        </w:rPr>
        <w:t>เฉพาะกิจการ</w:t>
      </w:r>
      <w:r w:rsidRPr="00960FBE">
        <w:rPr>
          <w:rFonts w:ascii="Tahoma" w:eastAsia="Angsana New" w:hAnsi="Tahoma" w:cs="Tahoma"/>
          <w:sz w:val="22"/>
          <w:szCs w:val="22"/>
          <w:cs/>
          <w:lang w:val="en-US"/>
        </w:rPr>
        <w:t xml:space="preserve"> </w:t>
      </w:r>
      <w:r w:rsidRPr="00E95883">
        <w:rPr>
          <w:rFonts w:ascii="Tahoma" w:eastAsia="Angsana New" w:hAnsi="Tahoma" w:cs="Tahoma"/>
          <w:sz w:val="22"/>
          <w:szCs w:val="2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E95883">
        <w:rPr>
          <w:rFonts w:ascii="Tahoma" w:eastAsia="Angsana New" w:hAnsi="Tahoma" w:cs="Tahoma"/>
          <w:sz w:val="22"/>
          <w:szCs w:val="22"/>
          <w:lang w:val="en-US"/>
        </w:rPr>
        <w:t xml:space="preserve"> </w:t>
      </w:r>
      <w:r w:rsidRPr="00E95883">
        <w:rPr>
          <w:rFonts w:ascii="Tahoma" w:hAnsi="Tahoma" w:cs="Tahoma"/>
          <w:sz w:val="22"/>
          <w:szCs w:val="22"/>
          <w:cs/>
        </w:rPr>
        <w:t>และ</w:t>
      </w:r>
      <w:r w:rsidRPr="00E95883">
        <w:rPr>
          <w:rFonts w:ascii="Tahoma" w:eastAsia="Angsana New" w:hAnsi="Tahoma" w:cs="Tahoma"/>
          <w:sz w:val="22"/>
          <w:szCs w:val="22"/>
          <w:cs/>
        </w:rPr>
        <w:t>งบกระแสเงินสดรวมและงบกระแสเงินสด</w:t>
      </w:r>
      <w:r w:rsidR="00E95883">
        <w:rPr>
          <w:rFonts w:ascii="Tahoma" w:eastAsia="Angsana New" w:hAnsi="Tahoma" w:cs="Tahoma"/>
          <w:sz w:val="22"/>
          <w:szCs w:val="22"/>
        </w:rPr>
        <w:br/>
      </w:r>
      <w:r w:rsidRPr="00E95883">
        <w:rPr>
          <w:rFonts w:ascii="Tahoma" w:eastAsia="Angsana New" w:hAnsi="Tahoma" w:cs="Tahoma"/>
          <w:sz w:val="22"/>
          <w:szCs w:val="22"/>
          <w:cs/>
        </w:rPr>
        <w:t>เฉพาะกิจกา</w:t>
      </w:r>
      <w:r w:rsidRPr="00E95883">
        <w:rPr>
          <w:rFonts w:ascii="Tahoma" w:hAnsi="Tahoma" w:cs="Tahoma"/>
          <w:sz w:val="22"/>
          <w:szCs w:val="22"/>
          <w:cs/>
        </w:rPr>
        <w:t>ร</w:t>
      </w:r>
      <w:r w:rsidRPr="00E95883">
        <w:rPr>
          <w:rFonts w:ascii="Tahoma" w:hAnsi="Tahoma" w:cs="Tahoma"/>
          <w:spacing w:val="-2"/>
          <w:sz w:val="22"/>
          <w:szCs w:val="22"/>
          <w:cs/>
        </w:rPr>
        <w:t>สำหรับงวด</w:t>
      </w:r>
      <w:r w:rsidRPr="00E95883">
        <w:rPr>
          <w:rFonts w:ascii="Tahoma" w:hAnsi="Tahoma" w:cs="Tahoma"/>
          <w:spacing w:val="-2"/>
          <w:sz w:val="22"/>
          <w:szCs w:val="22"/>
          <w:cs/>
          <w:lang w:val="en-US"/>
        </w:rPr>
        <w:t>สาม</w:t>
      </w:r>
      <w:r w:rsidRPr="00E95883">
        <w:rPr>
          <w:rFonts w:ascii="Tahoma" w:hAnsi="Tahoma" w:cs="Tahoma"/>
          <w:spacing w:val="-2"/>
          <w:sz w:val="22"/>
          <w:szCs w:val="22"/>
          <w:cs/>
        </w:rPr>
        <w:t xml:space="preserve">เดือนสิ้นสุดวันที่ </w:t>
      </w:r>
      <w:r w:rsidRPr="00E95883">
        <w:rPr>
          <w:rFonts w:ascii="Tahoma" w:hAnsi="Tahoma" w:cs="Tahoma"/>
          <w:spacing w:val="-2"/>
          <w:sz w:val="22"/>
          <w:szCs w:val="22"/>
          <w:lang w:val="en-US"/>
        </w:rPr>
        <w:t>31</w:t>
      </w:r>
      <w:r w:rsidRPr="00E95883">
        <w:rPr>
          <w:rFonts w:ascii="Tahoma" w:hAnsi="Tahoma" w:cs="Tahoma"/>
          <w:spacing w:val="-2"/>
          <w:sz w:val="22"/>
          <w:szCs w:val="22"/>
          <w:cs/>
          <w:lang w:val="en-US"/>
        </w:rPr>
        <w:t xml:space="preserve"> มีนาคม </w:t>
      </w:r>
      <w:r w:rsidRPr="00E95883">
        <w:rPr>
          <w:rFonts w:ascii="Tahoma" w:hAnsi="Tahoma" w:cs="Tahoma"/>
          <w:spacing w:val="-2"/>
          <w:sz w:val="22"/>
          <w:szCs w:val="22"/>
          <w:lang w:val="en-US"/>
        </w:rPr>
        <w:t>2565</w:t>
      </w:r>
      <w:r w:rsidRPr="00E95883">
        <w:rPr>
          <w:rFonts w:ascii="Tahoma" w:hAnsi="Tahoma" w:cs="Tahoma"/>
          <w:spacing w:val="-2"/>
          <w:sz w:val="22"/>
          <w:szCs w:val="22"/>
          <w:cs/>
          <w:lang w:val="en-US"/>
        </w:rPr>
        <w:t xml:space="preserve"> </w:t>
      </w:r>
      <w:r w:rsidRPr="00E95883">
        <w:rPr>
          <w:rFonts w:ascii="Tahoma" w:hAnsi="Tahoma" w:cs="Tahoma"/>
          <w:spacing w:val="-2"/>
          <w:sz w:val="22"/>
          <w:szCs w:val="22"/>
          <w:cs/>
        </w:rPr>
        <w:t>และหมายเหตุประกอบงบการเงินแบบย่อ (</w:t>
      </w:r>
      <w:r w:rsidR="00632FE8">
        <w:rPr>
          <w:rFonts w:ascii="Tahoma" w:hAnsi="Tahoma" w:cs="Tahoma"/>
          <w:spacing w:val="-2"/>
          <w:sz w:val="22"/>
          <w:szCs w:val="22"/>
          <w:lang w:val="en-US"/>
        </w:rPr>
        <w:t>“</w:t>
      </w:r>
      <w:r w:rsidRPr="00E95883">
        <w:rPr>
          <w:rFonts w:ascii="Tahoma" w:hAnsi="Tahoma" w:cs="Tahoma"/>
          <w:spacing w:val="-2"/>
          <w:sz w:val="22"/>
          <w:szCs w:val="22"/>
          <w:cs/>
        </w:rPr>
        <w:t>ข้อมูลทางการเงินระหว่างกาล</w:t>
      </w:r>
      <w:r w:rsidR="00632FE8">
        <w:rPr>
          <w:rFonts w:ascii="Tahoma" w:hAnsi="Tahoma" w:cs="Tahoma"/>
          <w:spacing w:val="-2"/>
          <w:sz w:val="22"/>
          <w:szCs w:val="22"/>
          <w:lang w:val="en-US"/>
        </w:rPr>
        <w:t>”</w:t>
      </w:r>
      <w:r w:rsidRPr="00E95883">
        <w:rPr>
          <w:rFonts w:ascii="Tahoma" w:hAnsi="Tahoma" w:cs="Tahoma"/>
          <w:spacing w:val="-2"/>
          <w:sz w:val="22"/>
          <w:szCs w:val="22"/>
          <w:cs/>
        </w:rPr>
        <w:t>)</w:t>
      </w:r>
      <w:r w:rsidRPr="00E95883">
        <w:rPr>
          <w:rFonts w:ascii="Tahoma" w:hAnsi="Tahoma" w:cs="Tahoma"/>
          <w:sz w:val="22"/>
          <w:szCs w:val="22"/>
          <w:lang w:val="en-US"/>
        </w:rPr>
        <w:t xml:space="preserve"> </w:t>
      </w:r>
      <w:r w:rsidRPr="00E95883">
        <w:rPr>
          <w:rFonts w:ascii="Tahoma" w:hAnsi="Tahoma" w:cs="Tahoma"/>
          <w:sz w:val="22"/>
          <w:szCs w:val="22"/>
          <w:cs/>
        </w:rPr>
        <w:t>ของ</w:t>
      </w:r>
      <w:r w:rsidRPr="00E95883">
        <w:rPr>
          <w:rFonts w:ascii="Tahoma" w:eastAsia="Angsana New" w:hAnsi="Tahoma" w:cs="Tahoma"/>
          <w:sz w:val="22"/>
          <w:szCs w:val="22"/>
          <w:cs/>
        </w:rPr>
        <w:t xml:space="preserve">บริษัท </w:t>
      </w:r>
      <w:r w:rsidR="00E21459" w:rsidRPr="00E95883">
        <w:rPr>
          <w:rFonts w:ascii="Tahoma" w:eastAsia="Angsana New" w:hAnsi="Tahoma" w:cs="Tahoma"/>
          <w:sz w:val="22"/>
          <w:szCs w:val="22"/>
          <w:cs/>
          <w:lang w:val="en-US"/>
        </w:rPr>
        <w:t>อินทัช โฮลดิ้งส์</w:t>
      </w:r>
      <w:r w:rsidRPr="00E95883">
        <w:rPr>
          <w:rFonts w:ascii="Tahoma" w:eastAsia="Angsana New" w:hAnsi="Tahoma" w:cs="Tahoma"/>
          <w:sz w:val="22"/>
          <w:szCs w:val="22"/>
          <w:cs/>
          <w:lang w:val="en-US"/>
        </w:rPr>
        <w:t xml:space="preserve"> จำกัด (มหาชน) </w:t>
      </w:r>
      <w:r w:rsidRPr="00E95883">
        <w:rPr>
          <w:rFonts w:ascii="Tahoma" w:eastAsia="Angsana New" w:hAnsi="Tahoma" w:cs="Tahoma"/>
          <w:sz w:val="22"/>
          <w:szCs w:val="22"/>
          <w:cs/>
        </w:rPr>
        <w:t xml:space="preserve">และบริษัทย่อย และของเฉพาะบริษัท </w:t>
      </w:r>
      <w:r w:rsidR="00E21459" w:rsidRPr="00E95883">
        <w:rPr>
          <w:rFonts w:ascii="Tahoma" w:eastAsia="Angsana New" w:hAnsi="Tahoma" w:cs="Tahoma"/>
          <w:sz w:val="22"/>
          <w:szCs w:val="22"/>
          <w:cs/>
        </w:rPr>
        <w:t>อินทัช โฮลดิ้งส์</w:t>
      </w:r>
      <w:r w:rsidRPr="00E95883">
        <w:rPr>
          <w:rFonts w:ascii="Tahoma" w:eastAsia="Angsana New" w:hAnsi="Tahoma" w:cs="Tahoma"/>
          <w:sz w:val="22"/>
          <w:szCs w:val="22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95883">
        <w:rPr>
          <w:rFonts w:ascii="Tahoma" w:hAnsi="Tahoma" w:cs="Tahoma"/>
          <w:sz w:val="22"/>
          <w:szCs w:val="22"/>
        </w:rPr>
        <w:t>34</w:t>
      </w:r>
      <w:r w:rsidRPr="00E95883">
        <w:rPr>
          <w:rFonts w:ascii="Tahoma" w:eastAsia="Angsana New" w:hAnsi="Tahoma" w:cs="Tahoma"/>
          <w:sz w:val="22"/>
          <w:szCs w:val="22"/>
          <w:cs/>
        </w:rPr>
        <w:t xml:space="preserve"> </w:t>
      </w:r>
      <w:r w:rsidRPr="00E95883">
        <w:rPr>
          <w:rFonts w:ascii="Tahoma" w:eastAsia="Angsana New" w:hAnsi="Tahoma" w:cs="Tahoma"/>
          <w:spacing w:val="-4"/>
          <w:sz w:val="22"/>
          <w:szCs w:val="22"/>
          <w:cs/>
        </w:rPr>
        <w:t>เรื่อง</w:t>
      </w:r>
      <w:r w:rsidRPr="00E95883">
        <w:rPr>
          <w:rFonts w:ascii="Tahoma" w:eastAsia="Angsana New" w:hAnsi="Tahoma" w:cs="Tahoma"/>
          <w:spacing w:val="-4"/>
          <w:sz w:val="22"/>
          <w:szCs w:val="22"/>
        </w:rPr>
        <w:t xml:space="preserve"> </w:t>
      </w:r>
      <w:r w:rsidRPr="00E95883">
        <w:rPr>
          <w:rFonts w:ascii="Tahoma" w:eastAsia="Angsana New" w:hAnsi="Tahoma" w:cs="Tahoma"/>
          <w:spacing w:val="-4"/>
          <w:sz w:val="22"/>
          <w:szCs w:val="2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E95883">
        <w:rPr>
          <w:rFonts w:ascii="Tahoma" w:eastAsia="Angsana New" w:hAnsi="Tahoma" w:cs="Tahoma"/>
          <w:sz w:val="22"/>
          <w:szCs w:val="22"/>
          <w:cs/>
        </w:rPr>
        <w:t>ดังกล่าวจาก</w:t>
      </w:r>
      <w:r w:rsidR="00E95883">
        <w:rPr>
          <w:rFonts w:ascii="Tahoma" w:eastAsia="Angsana New" w:hAnsi="Tahoma" w:cs="Tahoma"/>
          <w:sz w:val="22"/>
          <w:szCs w:val="22"/>
        </w:rPr>
        <w:br/>
      </w:r>
      <w:r w:rsidRPr="00E95883">
        <w:rPr>
          <w:rFonts w:ascii="Tahoma" w:eastAsia="Angsana New" w:hAnsi="Tahoma" w:cs="Tahoma"/>
          <w:sz w:val="22"/>
          <w:szCs w:val="22"/>
          <w:cs/>
        </w:rPr>
        <w:t>ผลการสอบทานของข้าพเจ้า</w:t>
      </w:r>
      <w:r w:rsidRPr="00E95883">
        <w:rPr>
          <w:rFonts w:ascii="Tahoma" w:eastAsia="Angsana New" w:hAnsi="Tahoma" w:cs="Tahoma"/>
          <w:sz w:val="22"/>
          <w:szCs w:val="22"/>
        </w:rPr>
        <w:t xml:space="preserve"> </w:t>
      </w:r>
    </w:p>
    <w:p w14:paraId="032081F9" w14:textId="77777777" w:rsidR="00CF7486" w:rsidRPr="00203E60" w:rsidRDefault="00CF7486" w:rsidP="00CF7486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E95883" w:rsidRDefault="00CF7486" w:rsidP="00CF7486">
      <w:pPr>
        <w:autoSpaceDE w:val="0"/>
        <w:autoSpaceDN w:val="0"/>
        <w:adjustRightInd w:val="0"/>
        <w:rPr>
          <w:rFonts w:ascii="Tahoma" w:hAnsi="Tahoma" w:cs="Tahoma"/>
          <w:i/>
          <w:iCs/>
          <w:sz w:val="22"/>
          <w:szCs w:val="22"/>
        </w:rPr>
      </w:pPr>
      <w:r w:rsidRPr="00E95883">
        <w:rPr>
          <w:rFonts w:ascii="Tahoma" w:hAnsi="Tahoma" w:cs="Tahoma"/>
          <w:i/>
          <w:iCs/>
          <w:sz w:val="22"/>
          <w:szCs w:val="22"/>
          <w:cs/>
        </w:rPr>
        <w:t>ขอบเขตการสอบทาน</w:t>
      </w:r>
    </w:p>
    <w:p w14:paraId="1A56B099" w14:textId="77777777" w:rsidR="00CF7486" w:rsidRPr="00E95883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Tahoma" w:hAnsi="Tahoma" w:cs="Tahoma"/>
          <w:sz w:val="22"/>
          <w:szCs w:val="22"/>
        </w:rPr>
      </w:pPr>
    </w:p>
    <w:p w14:paraId="0AC19C73" w14:textId="3457CDA0" w:rsidR="00CF7486" w:rsidRPr="00E95883" w:rsidRDefault="00CF7486" w:rsidP="00CF7486">
      <w:pPr>
        <w:pStyle w:val="BodyTextIndent"/>
        <w:tabs>
          <w:tab w:val="left" w:pos="1134"/>
        </w:tabs>
        <w:ind w:left="0"/>
        <w:jc w:val="thaiDistribute"/>
        <w:rPr>
          <w:rFonts w:ascii="Tahoma" w:hAnsi="Tahoma" w:cs="Tahoma"/>
          <w:sz w:val="22"/>
          <w:szCs w:val="22"/>
        </w:rPr>
      </w:pPr>
      <w:r w:rsidRPr="00E95883">
        <w:rPr>
          <w:rFonts w:ascii="Tahoma" w:hAnsi="Tahoma" w:cs="Tahoma"/>
          <w:spacing w:val="-4"/>
          <w:sz w:val="22"/>
          <w:szCs w:val="22"/>
          <w:cs/>
        </w:rPr>
        <w:t>ข้าพเจ้าได้ปฏิบัติงานสอบทานตามมาตรฐานงานสอบทาน</w:t>
      </w:r>
      <w:r w:rsidRPr="00E95883">
        <w:rPr>
          <w:rFonts w:ascii="Tahoma" w:hAnsi="Tahoma" w:cs="Tahoma"/>
          <w:spacing w:val="-4"/>
          <w:sz w:val="22"/>
          <w:szCs w:val="22"/>
        </w:rPr>
        <w:t xml:space="preserve"> </w:t>
      </w:r>
      <w:r w:rsidRPr="00E95883">
        <w:rPr>
          <w:rFonts w:ascii="Tahoma" w:hAnsi="Tahoma" w:cs="Tahoma"/>
          <w:spacing w:val="-4"/>
          <w:sz w:val="22"/>
          <w:szCs w:val="22"/>
          <w:cs/>
        </w:rPr>
        <w:t>รหัส</w:t>
      </w:r>
      <w:r w:rsidRPr="00E95883">
        <w:rPr>
          <w:rFonts w:ascii="Tahoma" w:hAnsi="Tahoma" w:cs="Tahoma"/>
          <w:spacing w:val="-4"/>
          <w:sz w:val="22"/>
          <w:szCs w:val="22"/>
        </w:rPr>
        <w:t xml:space="preserve"> 2410 “</w:t>
      </w:r>
      <w:r w:rsidRPr="00E95883">
        <w:rPr>
          <w:rFonts w:ascii="Tahoma" w:hAnsi="Tahoma" w:cs="Tahoma"/>
          <w:spacing w:val="-4"/>
          <w:sz w:val="22"/>
          <w:szCs w:val="22"/>
          <w:cs/>
        </w:rPr>
        <w:t>การสอบทานข้อมูลทางการเงินระหว่างกาล</w:t>
      </w:r>
      <w:r w:rsidRPr="00E95883">
        <w:rPr>
          <w:rFonts w:ascii="Tahoma" w:hAnsi="Tahoma" w:cs="Tahoma"/>
          <w:sz w:val="22"/>
          <w:szCs w:val="22"/>
          <w:cs/>
        </w:rPr>
        <w:t>โดยผู้สอบบัญชีรับอนุญาตของกิจการ</w:t>
      </w:r>
      <w:r w:rsidRPr="00E95883">
        <w:rPr>
          <w:rFonts w:ascii="Tahoma" w:hAnsi="Tahoma" w:cs="Tahoma"/>
          <w:sz w:val="22"/>
          <w:szCs w:val="22"/>
        </w:rPr>
        <w:t>”</w:t>
      </w:r>
      <w:r w:rsidRPr="00E95883">
        <w:rPr>
          <w:rFonts w:ascii="Tahoma" w:hAnsi="Tahoma" w:cs="Tahoma"/>
          <w:sz w:val="22"/>
          <w:szCs w:val="22"/>
          <w:cs/>
        </w:rPr>
        <w:t xml:space="preserve"> การสอบทานดังกล่าวประกอบด้วย</w:t>
      </w:r>
      <w:r w:rsidRPr="00E95883">
        <w:rPr>
          <w:rFonts w:ascii="Tahoma" w:hAnsi="Tahoma" w:cs="Tahoma"/>
          <w:sz w:val="22"/>
          <w:szCs w:val="22"/>
        </w:rPr>
        <w:t xml:space="preserve"> </w:t>
      </w:r>
      <w:r w:rsidRPr="00E95883">
        <w:rPr>
          <w:rFonts w:ascii="Tahoma" w:hAnsi="Tahoma" w:cs="Tahoma"/>
          <w:sz w:val="22"/>
          <w:szCs w:val="22"/>
          <w:cs/>
        </w:rPr>
        <w:t>การใช้วิธีการสอบถามบุคลากร</w:t>
      </w:r>
      <w:r w:rsidR="00E95883">
        <w:rPr>
          <w:rFonts w:ascii="Tahoma" w:hAnsi="Tahoma" w:cs="Tahoma"/>
          <w:sz w:val="22"/>
          <w:szCs w:val="22"/>
        </w:rPr>
        <w:br/>
      </w:r>
      <w:r w:rsidRPr="00E95883">
        <w:rPr>
          <w:rFonts w:ascii="Tahoma" w:hAnsi="Tahoma" w:cs="Tahoma"/>
          <w:sz w:val="22"/>
          <w:szCs w:val="2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95883">
        <w:rPr>
          <w:rFonts w:ascii="Tahoma" w:hAnsi="Tahoma" w:cs="Tahoma"/>
          <w:sz w:val="22"/>
          <w:szCs w:val="22"/>
        </w:rPr>
        <w:t xml:space="preserve"> </w:t>
      </w:r>
      <w:r w:rsidR="00E95883">
        <w:rPr>
          <w:rFonts w:ascii="Tahoma" w:hAnsi="Tahoma" w:cs="Tahoma"/>
          <w:sz w:val="22"/>
          <w:szCs w:val="22"/>
        </w:rPr>
        <w:br/>
      </w:r>
      <w:r w:rsidRPr="00E95883">
        <w:rPr>
          <w:rFonts w:ascii="Tahoma" w:hAnsi="Tahoma" w:cs="Tahoma"/>
          <w:sz w:val="22"/>
          <w:szCs w:val="22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 w:rsidRPr="00E95883">
        <w:rPr>
          <w:rFonts w:ascii="Tahoma" w:hAnsi="Tahoma" w:cs="Tahoma"/>
          <w:sz w:val="22"/>
          <w:szCs w:val="22"/>
          <w:cs/>
        </w:rPr>
        <w:t xml:space="preserve"> </w:t>
      </w:r>
      <w:r w:rsidRPr="00E95883">
        <w:rPr>
          <w:rFonts w:ascii="Tahoma" w:hAnsi="Tahoma" w:cs="Tahoma"/>
          <w:sz w:val="22"/>
          <w:szCs w:val="2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95883">
        <w:rPr>
          <w:rFonts w:ascii="Tahoma" w:hAnsi="Tahoma" w:cs="Tahoma"/>
          <w:sz w:val="22"/>
          <w:szCs w:val="22"/>
        </w:rPr>
        <w:t xml:space="preserve"> </w:t>
      </w:r>
      <w:r w:rsidRPr="00E95883">
        <w:rPr>
          <w:rFonts w:ascii="Tahoma" w:hAnsi="Tahoma" w:cs="Tahoma"/>
          <w:sz w:val="22"/>
          <w:szCs w:val="22"/>
          <w:cs/>
        </w:rPr>
        <w:t>ดังนั้น</w:t>
      </w:r>
      <w:r w:rsidR="00F3179C" w:rsidRPr="00E95883">
        <w:rPr>
          <w:rFonts w:ascii="Tahoma" w:hAnsi="Tahoma" w:cs="Tahoma"/>
          <w:sz w:val="22"/>
          <w:szCs w:val="22"/>
          <w:cs/>
        </w:rPr>
        <w:t xml:space="preserve"> </w:t>
      </w:r>
      <w:r w:rsidRPr="00E95883">
        <w:rPr>
          <w:rFonts w:ascii="Tahoma" w:hAnsi="Tahoma" w:cs="Tahoma"/>
          <w:sz w:val="22"/>
          <w:szCs w:val="22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854E65D" w14:textId="2C164259" w:rsidR="003B20BB" w:rsidRPr="00E95883" w:rsidRDefault="003B20BB" w:rsidP="00CF7486">
      <w:pPr>
        <w:pStyle w:val="BodyTextIndent"/>
        <w:tabs>
          <w:tab w:val="left" w:pos="1134"/>
        </w:tabs>
        <w:ind w:left="0"/>
        <w:jc w:val="thaiDistribute"/>
        <w:rPr>
          <w:rFonts w:ascii="Tahoma" w:hAnsi="Tahoma" w:cs="Tahoma"/>
          <w:sz w:val="22"/>
          <w:szCs w:val="22"/>
        </w:rPr>
      </w:pPr>
    </w:p>
    <w:p w14:paraId="1C53008E" w14:textId="77777777" w:rsidR="003B20BB" w:rsidRPr="00E95883" w:rsidRDefault="003B20BB" w:rsidP="003B20BB">
      <w:pPr>
        <w:pStyle w:val="BodyTextIndent"/>
        <w:ind w:left="0" w:right="-27"/>
        <w:jc w:val="thaiDistribute"/>
        <w:rPr>
          <w:rFonts w:ascii="Tahoma" w:hAnsi="Tahoma" w:cs="Tahoma"/>
          <w:i/>
          <w:iCs/>
          <w:sz w:val="22"/>
          <w:szCs w:val="22"/>
        </w:rPr>
      </w:pPr>
      <w:r w:rsidRPr="00E95883">
        <w:rPr>
          <w:rFonts w:ascii="Tahoma" w:hAnsi="Tahoma" w:cs="Tahoma"/>
          <w:i/>
          <w:iCs/>
          <w:sz w:val="22"/>
          <w:szCs w:val="22"/>
          <w:cs/>
        </w:rPr>
        <w:t>ข้อสรุป</w:t>
      </w:r>
    </w:p>
    <w:p w14:paraId="3748F837" w14:textId="77777777" w:rsidR="003B20BB" w:rsidRPr="00E95883" w:rsidRDefault="003B20BB" w:rsidP="003B20BB">
      <w:pPr>
        <w:pStyle w:val="BodyTextIndent"/>
        <w:ind w:left="0" w:right="-27"/>
        <w:jc w:val="thaiDistribute"/>
        <w:rPr>
          <w:rFonts w:ascii="Tahoma" w:hAnsi="Tahoma" w:cs="Tahoma"/>
          <w:sz w:val="22"/>
          <w:szCs w:val="22"/>
        </w:rPr>
      </w:pPr>
    </w:p>
    <w:p w14:paraId="05672B67" w14:textId="27783F07" w:rsidR="003B20BB" w:rsidRPr="00E95883" w:rsidRDefault="003B20BB" w:rsidP="003B20BB">
      <w:pPr>
        <w:pStyle w:val="BodyTextIndent"/>
        <w:ind w:left="0" w:right="-27"/>
        <w:jc w:val="thaiDistribute"/>
        <w:rPr>
          <w:rFonts w:ascii="Tahoma" w:hAnsi="Tahoma" w:cs="Tahoma"/>
          <w:b/>
          <w:bCs/>
          <w:sz w:val="22"/>
          <w:szCs w:val="22"/>
        </w:rPr>
      </w:pPr>
      <w:r w:rsidRPr="00E95883">
        <w:rPr>
          <w:rFonts w:ascii="Tahoma" w:hAnsi="Tahoma" w:cs="Tahoma"/>
          <w:spacing w:val="-4"/>
          <w:sz w:val="22"/>
          <w:szCs w:val="2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95883">
        <w:rPr>
          <w:rFonts w:ascii="Tahoma" w:hAnsi="Tahoma" w:cs="Tahoma"/>
          <w:spacing w:val="-2"/>
          <w:sz w:val="22"/>
          <w:szCs w:val="22"/>
          <w:cs/>
        </w:rPr>
        <w:t xml:space="preserve"> </w:t>
      </w:r>
      <w:r w:rsidRPr="00E95883">
        <w:rPr>
          <w:rFonts w:ascii="Tahoma" w:hAnsi="Tahoma" w:cs="Tahoma"/>
          <w:spacing w:val="-2"/>
          <w:sz w:val="22"/>
          <w:szCs w:val="22"/>
          <w:cs/>
        </w:rPr>
        <w:br/>
        <w:t xml:space="preserve">ฉบับที่ </w:t>
      </w:r>
      <w:r w:rsidRPr="00E95883">
        <w:rPr>
          <w:rFonts w:ascii="Tahoma" w:hAnsi="Tahoma" w:cs="Tahoma"/>
          <w:spacing w:val="-2"/>
          <w:sz w:val="22"/>
          <w:szCs w:val="22"/>
        </w:rPr>
        <w:t>34</w:t>
      </w:r>
      <w:r w:rsidRPr="00E95883">
        <w:rPr>
          <w:rFonts w:ascii="Tahoma" w:hAnsi="Tahoma" w:cs="Tahoma"/>
          <w:spacing w:val="-2"/>
          <w:sz w:val="22"/>
          <w:szCs w:val="22"/>
          <w:cs/>
        </w:rPr>
        <w:t xml:space="preserve"> </w:t>
      </w:r>
      <w:r w:rsidRPr="00E95883">
        <w:rPr>
          <w:rFonts w:ascii="Tahoma" w:hAnsi="Tahoma" w:cs="Tahoma"/>
          <w:sz w:val="22"/>
          <w:szCs w:val="22"/>
          <w:cs/>
        </w:rPr>
        <w:t xml:space="preserve">เรื่อง </w:t>
      </w:r>
      <w:r w:rsidRPr="00E95883">
        <w:rPr>
          <w:rFonts w:ascii="Tahoma" w:hAnsi="Tahoma" w:cs="Tahoma"/>
          <w:sz w:val="22"/>
          <w:szCs w:val="22"/>
          <w:cs/>
          <w:lang w:val="en-US"/>
        </w:rPr>
        <w:t>การรายงานทาง</w:t>
      </w:r>
      <w:r w:rsidRPr="00E95883">
        <w:rPr>
          <w:rFonts w:ascii="Tahoma" w:hAnsi="Tahoma" w:cs="Tahoma"/>
          <w:sz w:val="22"/>
          <w:szCs w:val="22"/>
          <w:cs/>
        </w:rPr>
        <w:t>การเงินระหว่างกาล</w:t>
      </w:r>
      <w:r w:rsidRPr="00E95883">
        <w:rPr>
          <w:rFonts w:ascii="Tahoma" w:hAnsi="Tahoma" w:cs="Tahoma"/>
          <w:sz w:val="22"/>
          <w:szCs w:val="22"/>
        </w:rPr>
        <w:t xml:space="preserve"> </w:t>
      </w:r>
      <w:r w:rsidRPr="00E95883">
        <w:rPr>
          <w:rFonts w:ascii="Tahoma" w:hAnsi="Tahoma" w:cs="Tahoma"/>
          <w:sz w:val="22"/>
          <w:szCs w:val="22"/>
          <w:cs/>
        </w:rPr>
        <w:t>ในสาระสำคัญจากการสอบทานของข้าพเจ้า</w:t>
      </w:r>
    </w:p>
    <w:p w14:paraId="2EE76409" w14:textId="77777777" w:rsidR="00CF7486" w:rsidRPr="00203E60" w:rsidRDefault="00CF7486" w:rsidP="003B20BB">
      <w:pPr>
        <w:pStyle w:val="BodyTextIndent"/>
        <w:tabs>
          <w:tab w:val="left" w:pos="1134"/>
        </w:tabs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CF7486" w:rsidRPr="00203E60" w:rsidSect="0084494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47CFE7BE" w14:textId="65062628" w:rsidR="00EA4A26" w:rsidRPr="00E95883" w:rsidRDefault="00EA4A26" w:rsidP="00EA4A26">
      <w:pPr>
        <w:snapToGrid w:val="0"/>
        <w:jc w:val="thaiDistribute"/>
        <w:rPr>
          <w:rFonts w:ascii="Tahoma" w:eastAsia="Calibri" w:hAnsi="Tahoma" w:cs="Tahoma"/>
          <w:i/>
          <w:iCs/>
          <w:sz w:val="22"/>
          <w:szCs w:val="22"/>
          <w:cs/>
        </w:rPr>
      </w:pPr>
      <w:r w:rsidRPr="00E95883">
        <w:rPr>
          <w:rFonts w:ascii="Tahoma" w:eastAsia="Calibri" w:hAnsi="Tahoma" w:cs="Tahoma"/>
          <w:i/>
          <w:iCs/>
          <w:sz w:val="22"/>
          <w:szCs w:val="22"/>
          <w:cs/>
        </w:rPr>
        <w:lastRenderedPageBreak/>
        <w:t>เรื่องอื่น</w:t>
      </w:r>
    </w:p>
    <w:p w14:paraId="0DFA35C6" w14:textId="77777777" w:rsidR="00EA4A26" w:rsidRPr="00E95883" w:rsidRDefault="00EA4A26" w:rsidP="00EA4A26">
      <w:pPr>
        <w:snapToGrid w:val="0"/>
        <w:jc w:val="thaiDistribute"/>
        <w:rPr>
          <w:rFonts w:ascii="Tahoma" w:eastAsia="Calibri" w:hAnsi="Tahoma" w:cs="Tahoma"/>
          <w:i/>
          <w:iCs/>
          <w:sz w:val="22"/>
          <w:szCs w:val="22"/>
        </w:rPr>
      </w:pPr>
    </w:p>
    <w:p w14:paraId="52EDA6EC" w14:textId="52F798F7" w:rsidR="00EA4A26" w:rsidRPr="00B72CA9" w:rsidRDefault="00EA4A26" w:rsidP="00E21459">
      <w:pPr>
        <w:snapToGrid w:val="0"/>
        <w:jc w:val="thaiDistribute"/>
        <w:rPr>
          <w:rFonts w:ascii="Tahoma" w:eastAsia="Calibri" w:hAnsi="Tahoma" w:cs="Tahoma"/>
          <w:sz w:val="22"/>
          <w:szCs w:val="22"/>
          <w:cs/>
        </w:rPr>
      </w:pPr>
      <w:r w:rsidRPr="00E95883">
        <w:rPr>
          <w:rFonts w:ascii="Tahoma" w:eastAsia="Calibri" w:hAnsi="Tahoma" w:cs="Tahoma"/>
          <w:sz w:val="22"/>
          <w:szCs w:val="22"/>
          <w:cs/>
        </w:rPr>
        <w:t>งบแสดงฐานะการเงินรวมและงบแสดงฐานะการเงินเฉพาะกิจการของ</w:t>
      </w:r>
      <w:r w:rsidRPr="00E95883">
        <w:rPr>
          <w:rFonts w:ascii="Tahoma" w:hAnsi="Tahoma" w:cs="Tahoma"/>
          <w:color w:val="000000"/>
          <w:sz w:val="22"/>
          <w:szCs w:val="22"/>
          <w:cs/>
        </w:rPr>
        <w:t xml:space="preserve">บริษัท </w:t>
      </w:r>
      <w:r w:rsidR="00E21459" w:rsidRPr="00E95883">
        <w:rPr>
          <w:rFonts w:ascii="Tahoma" w:hAnsi="Tahoma" w:cs="Tahoma"/>
          <w:color w:val="000000"/>
          <w:sz w:val="22"/>
          <w:szCs w:val="22"/>
          <w:cs/>
        </w:rPr>
        <w:t>อินทัช โฮลดิ้งส์</w:t>
      </w:r>
      <w:r w:rsidRPr="00E95883">
        <w:rPr>
          <w:rFonts w:ascii="Tahoma" w:hAnsi="Tahoma" w:cs="Tahoma"/>
          <w:color w:val="000000"/>
          <w:sz w:val="22"/>
          <w:szCs w:val="22"/>
          <w:cs/>
        </w:rPr>
        <w:t xml:space="preserve"> จำกัด (มหาชน)</w:t>
      </w:r>
      <w:r w:rsidRPr="00E95883">
        <w:rPr>
          <w:rFonts w:ascii="Tahoma" w:eastAsia="Calibri" w:hAnsi="Tahoma" w:cs="Tahoma"/>
          <w:sz w:val="22"/>
          <w:szCs w:val="22"/>
          <w:cs/>
        </w:rPr>
        <w:t xml:space="preserve"> และบริษัทย่อย และของ</w:t>
      </w:r>
      <w:r w:rsidRPr="00E95883">
        <w:rPr>
          <w:rFonts w:ascii="Tahoma" w:hAnsi="Tahoma" w:cs="Tahoma"/>
          <w:color w:val="000000"/>
          <w:sz w:val="22"/>
          <w:szCs w:val="22"/>
          <w:cs/>
        </w:rPr>
        <w:t xml:space="preserve">บริษัท </w:t>
      </w:r>
      <w:r w:rsidR="00E21459" w:rsidRPr="00E95883">
        <w:rPr>
          <w:rFonts w:ascii="Tahoma" w:hAnsi="Tahoma" w:cs="Tahoma"/>
          <w:color w:val="000000"/>
          <w:sz w:val="22"/>
          <w:szCs w:val="22"/>
          <w:cs/>
        </w:rPr>
        <w:t>อินทัช โฮลดิ้งส์</w:t>
      </w:r>
      <w:r w:rsidRPr="00E95883">
        <w:rPr>
          <w:rFonts w:ascii="Tahoma" w:hAnsi="Tahoma" w:cs="Tahoma"/>
          <w:color w:val="000000"/>
          <w:sz w:val="22"/>
          <w:szCs w:val="22"/>
          <w:cs/>
        </w:rPr>
        <w:t xml:space="preserve"> จำกัด (มหาชน)</w:t>
      </w:r>
      <w:r w:rsidRPr="00E95883">
        <w:rPr>
          <w:rFonts w:ascii="Tahoma" w:eastAsia="Calibri" w:hAnsi="Tahoma" w:cs="Tahoma"/>
          <w:sz w:val="22"/>
          <w:szCs w:val="22"/>
          <w:cs/>
        </w:rPr>
        <w:t xml:space="preserve"> ณ วันที่ </w:t>
      </w:r>
      <w:r w:rsidRPr="00E95883">
        <w:rPr>
          <w:rFonts w:ascii="Tahoma" w:eastAsia="Calibri" w:hAnsi="Tahoma" w:cs="Tahoma"/>
          <w:sz w:val="22"/>
          <w:szCs w:val="22"/>
        </w:rPr>
        <w:t>31</w:t>
      </w:r>
      <w:r w:rsidRPr="00E95883">
        <w:rPr>
          <w:rFonts w:ascii="Tahoma" w:eastAsia="Calibri" w:hAnsi="Tahoma" w:cs="Tahoma"/>
          <w:sz w:val="22"/>
          <w:szCs w:val="22"/>
          <w:cs/>
        </w:rPr>
        <w:t xml:space="preserve"> ธันวาคม </w:t>
      </w:r>
      <w:r w:rsidRPr="00E95883">
        <w:rPr>
          <w:rFonts w:ascii="Tahoma" w:eastAsia="Calibri" w:hAnsi="Tahoma" w:cs="Tahoma"/>
          <w:sz w:val="22"/>
          <w:szCs w:val="22"/>
        </w:rPr>
        <w:t>2564</w:t>
      </w:r>
      <w:r w:rsidRPr="00E95883">
        <w:rPr>
          <w:rFonts w:ascii="Tahoma" w:eastAsia="Calibri" w:hAnsi="Tahoma" w:cs="Tahoma"/>
          <w:sz w:val="22"/>
          <w:szCs w:val="22"/>
          <w:cs/>
        </w:rPr>
        <w:t xml:space="preserve"> </w:t>
      </w:r>
      <w:r w:rsidR="00E95883">
        <w:rPr>
          <w:rFonts w:ascii="Tahoma" w:eastAsia="Calibri" w:hAnsi="Tahoma" w:cs="Tahoma"/>
          <w:sz w:val="22"/>
          <w:szCs w:val="22"/>
        </w:rPr>
        <w:br/>
      </w:r>
      <w:r w:rsidRPr="00E95883">
        <w:rPr>
          <w:rFonts w:ascii="Tahoma" w:eastAsia="Calibri" w:hAnsi="Tahoma" w:cs="Tahoma"/>
          <w:sz w:val="22"/>
          <w:szCs w:val="2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="00E95883">
        <w:rPr>
          <w:rFonts w:ascii="Tahoma" w:eastAsia="Calibri" w:hAnsi="Tahoma" w:cs="Tahoma"/>
          <w:sz w:val="22"/>
          <w:szCs w:val="22"/>
        </w:rPr>
        <w:br/>
      </w:r>
      <w:r w:rsidRPr="00E95883">
        <w:rPr>
          <w:rFonts w:ascii="Tahoma" w:eastAsia="Calibri" w:hAnsi="Tahoma" w:cs="Tahoma"/>
          <w:sz w:val="22"/>
          <w:szCs w:val="22"/>
          <w:cs/>
        </w:rPr>
        <w:t xml:space="preserve">ตามรายงานลงวันที่ </w:t>
      </w:r>
      <w:r w:rsidR="00E21459" w:rsidRPr="00E95883">
        <w:rPr>
          <w:rFonts w:ascii="Tahoma" w:eastAsia="Calibri" w:hAnsi="Tahoma" w:cs="Tahoma"/>
          <w:sz w:val="22"/>
          <w:szCs w:val="22"/>
        </w:rPr>
        <w:t>10</w:t>
      </w:r>
      <w:r w:rsidRPr="00E95883">
        <w:rPr>
          <w:rFonts w:ascii="Tahoma" w:eastAsia="Calibri" w:hAnsi="Tahoma" w:cs="Tahoma"/>
          <w:sz w:val="22"/>
          <w:szCs w:val="22"/>
          <w:cs/>
        </w:rPr>
        <w:t xml:space="preserve"> กุมภาพันธ์ </w:t>
      </w:r>
      <w:r w:rsidRPr="00E95883">
        <w:rPr>
          <w:rFonts w:ascii="Tahoma" w:eastAsia="Calibri" w:hAnsi="Tahoma" w:cs="Tahoma"/>
          <w:sz w:val="22"/>
          <w:szCs w:val="22"/>
        </w:rPr>
        <w:t>2565</w:t>
      </w:r>
      <w:r w:rsidRPr="00E95883">
        <w:rPr>
          <w:rFonts w:ascii="Tahoma" w:eastAsia="Calibri" w:hAnsi="Tahoma" w:cs="Tahoma"/>
          <w:sz w:val="22"/>
          <w:szCs w:val="22"/>
          <w:cs/>
        </w:rPr>
        <w:t xml:space="preserve"> </w:t>
      </w:r>
      <w:r w:rsidR="00E21459" w:rsidRPr="00E95883">
        <w:rPr>
          <w:rFonts w:ascii="Tahoma" w:eastAsia="Calibri" w:hAnsi="Tahoma" w:cs="Tahoma"/>
          <w:sz w:val="22"/>
          <w:szCs w:val="22"/>
          <w:cs/>
        </w:rPr>
        <w:t xml:space="preserve">งบกำไรขาดทุนรวมและงบกำไรขาดทุนเฉพาะกิจการ </w:t>
      </w:r>
      <w:r w:rsidR="00B72CA9" w:rsidRPr="00B72CA9">
        <w:rPr>
          <w:rFonts w:ascii="Tahoma" w:eastAsia="Calibri" w:hAnsi="Tahoma" w:cs="Tahoma"/>
          <w:sz w:val="22"/>
          <w:szCs w:val="22"/>
          <w:cs/>
        </w:rPr>
        <w:t>งบกำไรขาดทุน</w:t>
      </w:r>
      <w:r w:rsidR="00B72CA9" w:rsidRPr="00B72CA9">
        <w:rPr>
          <w:rFonts w:ascii="Tahoma" w:eastAsia="Calibri" w:hAnsi="Tahoma" w:cs="Tahoma" w:hint="cs"/>
          <w:sz w:val="22"/>
          <w:szCs w:val="22"/>
          <w:cs/>
        </w:rPr>
        <w:t>และกำไรขาดทุน</w:t>
      </w:r>
      <w:r w:rsidR="00B72CA9" w:rsidRPr="00B72CA9">
        <w:rPr>
          <w:rFonts w:ascii="Tahoma" w:eastAsia="Calibri" w:hAnsi="Tahoma" w:cs="Tahoma"/>
          <w:sz w:val="22"/>
          <w:szCs w:val="22"/>
          <w:cs/>
        </w:rPr>
        <w:t>เบ็ดเสร็จ</w:t>
      </w:r>
      <w:r w:rsidR="00B72CA9" w:rsidRPr="00B72CA9">
        <w:rPr>
          <w:rFonts w:ascii="Tahoma" w:eastAsia="Calibri" w:hAnsi="Tahoma" w:cs="Tahoma" w:hint="cs"/>
          <w:sz w:val="22"/>
          <w:szCs w:val="22"/>
          <w:cs/>
        </w:rPr>
        <w:t>อื่น</w:t>
      </w:r>
      <w:r w:rsidR="00B72CA9" w:rsidRPr="00B72CA9">
        <w:rPr>
          <w:rFonts w:ascii="Tahoma" w:eastAsia="Calibri" w:hAnsi="Tahoma" w:cs="Tahoma"/>
          <w:sz w:val="22"/>
          <w:szCs w:val="22"/>
          <w:cs/>
        </w:rPr>
        <w:t>รวมและงบกำไรขาดทุน</w:t>
      </w:r>
      <w:r w:rsidR="00B72CA9" w:rsidRPr="00B72CA9">
        <w:rPr>
          <w:rFonts w:ascii="Tahoma" w:eastAsia="Calibri" w:hAnsi="Tahoma" w:cs="Tahoma" w:hint="cs"/>
          <w:sz w:val="22"/>
          <w:szCs w:val="22"/>
          <w:cs/>
        </w:rPr>
        <w:t>และกำไรขาดทุน</w:t>
      </w:r>
      <w:r w:rsidR="00B72CA9" w:rsidRPr="00B72CA9">
        <w:rPr>
          <w:rFonts w:ascii="Tahoma" w:eastAsia="Calibri" w:hAnsi="Tahoma" w:cs="Tahoma"/>
          <w:sz w:val="22"/>
          <w:szCs w:val="22"/>
          <w:cs/>
        </w:rPr>
        <w:t>เบ็ดเสร็จ</w:t>
      </w:r>
      <w:r w:rsidR="00B72CA9" w:rsidRPr="00B72CA9">
        <w:rPr>
          <w:rFonts w:ascii="Tahoma" w:eastAsia="Calibri" w:hAnsi="Tahoma" w:cs="Tahoma" w:hint="cs"/>
          <w:sz w:val="22"/>
          <w:szCs w:val="22"/>
          <w:cs/>
        </w:rPr>
        <w:t>อื่น</w:t>
      </w:r>
      <w:r w:rsidR="00B72CA9" w:rsidRPr="00B72CA9">
        <w:rPr>
          <w:rFonts w:ascii="Tahoma" w:eastAsia="Calibri" w:hAnsi="Tahoma" w:cs="Tahoma"/>
          <w:sz w:val="22"/>
          <w:szCs w:val="22"/>
          <w:cs/>
        </w:rPr>
        <w:t>เฉพาะกิจการ</w:t>
      </w:r>
      <w:r w:rsidR="00E21459" w:rsidRPr="00B72CA9">
        <w:rPr>
          <w:rFonts w:ascii="Tahoma" w:eastAsia="Calibri" w:hAnsi="Tahoma" w:cs="Tahoma"/>
          <w:sz w:val="22"/>
          <w:szCs w:val="22"/>
          <w:cs/>
        </w:rPr>
        <w:t xml:space="preserve"> </w:t>
      </w:r>
      <w:r w:rsidR="00E21459" w:rsidRPr="00E95883">
        <w:rPr>
          <w:rFonts w:ascii="Tahoma" w:eastAsia="Calibri" w:hAnsi="Tahoma" w:cs="Tahoma"/>
          <w:spacing w:val="-4"/>
          <w:sz w:val="22"/>
          <w:szCs w:val="22"/>
          <w:cs/>
        </w:rPr>
        <w:t>งบแสดงการเปลี่ยนแปลงส่วนของผู้ถือหุ้นรวม</w:t>
      </w:r>
      <w:r w:rsidR="00E21459" w:rsidRPr="00E95883">
        <w:rPr>
          <w:rFonts w:ascii="Tahoma" w:eastAsia="Calibri" w:hAnsi="Tahoma" w:cs="Tahoma"/>
          <w:sz w:val="22"/>
          <w:szCs w:val="22"/>
          <w:cs/>
        </w:rPr>
        <w:t xml:space="preserve"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อินทัช โฮลดิ้งส์ จำกัด (มหาชน) และบริษัทย่อย และของบริษัท อินทัช โฮลดิ้งส์ จำกัด (มหาชน) สำหรับงวดสามเดือนสิ้นสุดวันที่ </w:t>
      </w:r>
      <w:r w:rsidR="00E21459" w:rsidRPr="00E95883">
        <w:rPr>
          <w:rFonts w:ascii="Tahoma" w:eastAsia="Calibri" w:hAnsi="Tahoma" w:cs="Tahoma"/>
          <w:sz w:val="22"/>
          <w:szCs w:val="22"/>
        </w:rPr>
        <w:t>31</w:t>
      </w:r>
      <w:r w:rsidR="00E21459" w:rsidRPr="00E95883">
        <w:rPr>
          <w:rFonts w:ascii="Tahoma" w:eastAsia="Calibri" w:hAnsi="Tahoma" w:cs="Tahoma"/>
          <w:sz w:val="22"/>
          <w:szCs w:val="22"/>
          <w:cs/>
        </w:rPr>
        <w:t xml:space="preserve"> มีนาคม </w:t>
      </w:r>
      <w:r w:rsidR="00E21459" w:rsidRPr="00E95883">
        <w:rPr>
          <w:rFonts w:ascii="Tahoma" w:eastAsia="Calibri" w:hAnsi="Tahoma" w:cs="Tahoma"/>
          <w:sz w:val="22"/>
          <w:szCs w:val="22"/>
        </w:rPr>
        <w:t>2564</w:t>
      </w:r>
      <w:r w:rsidR="00E21459" w:rsidRPr="00E95883">
        <w:rPr>
          <w:rFonts w:ascii="Tahoma" w:eastAsia="Calibri" w:hAnsi="Tahoma" w:cs="Tahoma"/>
          <w:sz w:val="22"/>
          <w:szCs w:val="22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 </w:t>
      </w:r>
      <w:r w:rsidR="00E21459" w:rsidRPr="00E95883">
        <w:rPr>
          <w:rFonts w:ascii="Tahoma" w:eastAsia="Calibri" w:hAnsi="Tahoma" w:cs="Tahoma"/>
          <w:sz w:val="22"/>
          <w:szCs w:val="22"/>
        </w:rPr>
        <w:t>30</w:t>
      </w:r>
      <w:r w:rsidR="00E21459" w:rsidRPr="00E95883">
        <w:rPr>
          <w:rFonts w:ascii="Tahoma" w:eastAsia="Calibri" w:hAnsi="Tahoma" w:cs="Tahoma"/>
          <w:sz w:val="22"/>
          <w:szCs w:val="22"/>
          <w:cs/>
        </w:rPr>
        <w:t xml:space="preserve"> เมษายน </w:t>
      </w:r>
      <w:r w:rsidR="00E21459" w:rsidRPr="00E95883">
        <w:rPr>
          <w:rFonts w:ascii="Tahoma" w:eastAsia="Calibri" w:hAnsi="Tahoma" w:cs="Tahoma"/>
          <w:sz w:val="22"/>
          <w:szCs w:val="22"/>
        </w:rPr>
        <w:t>2564</w:t>
      </w:r>
    </w:p>
    <w:p w14:paraId="3DD76855" w14:textId="06DF82DA" w:rsidR="00CF748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203E60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0AB91C96" w:rsidR="00CF7486" w:rsidRPr="00E95883" w:rsidRDefault="00CF7486" w:rsidP="00CF7486">
      <w:pPr>
        <w:pStyle w:val="T"/>
        <w:ind w:left="0" w:right="0"/>
        <w:jc w:val="left"/>
        <w:rPr>
          <w:rFonts w:ascii="Tahoma" w:hAnsi="Tahoma" w:cs="Tahoma"/>
          <w:sz w:val="22"/>
          <w:szCs w:val="22"/>
          <w:cs/>
          <w:lang w:val="en-US"/>
        </w:rPr>
      </w:pPr>
      <w:r w:rsidRPr="00E95883">
        <w:rPr>
          <w:rFonts w:ascii="Tahoma" w:hAnsi="Tahoma" w:cs="Tahoma"/>
          <w:sz w:val="22"/>
          <w:szCs w:val="22"/>
          <w:cs/>
        </w:rPr>
        <w:t>(</w:t>
      </w:r>
      <w:r w:rsidR="00E95883" w:rsidRPr="00E95883">
        <w:rPr>
          <w:rFonts w:ascii="Tahoma" w:hAnsi="Tahoma" w:cs="Tahoma"/>
          <w:sz w:val="22"/>
          <w:szCs w:val="22"/>
          <w:cs/>
        </w:rPr>
        <w:t>ศักดา เกาทัณฑ์ทอง</w:t>
      </w:r>
      <w:r w:rsidRPr="00E95883">
        <w:rPr>
          <w:rFonts w:ascii="Tahoma" w:hAnsi="Tahoma" w:cs="Tahoma"/>
          <w:sz w:val="22"/>
          <w:szCs w:val="22"/>
          <w:cs/>
        </w:rPr>
        <w:t>)</w:t>
      </w:r>
    </w:p>
    <w:p w14:paraId="4738FFE6" w14:textId="77777777" w:rsidR="00CF7486" w:rsidRPr="00E95883" w:rsidRDefault="00CF7486" w:rsidP="00CF7486">
      <w:pPr>
        <w:pStyle w:val="T"/>
        <w:ind w:left="0" w:right="0"/>
        <w:jc w:val="left"/>
        <w:rPr>
          <w:rFonts w:ascii="Tahoma" w:hAnsi="Tahoma" w:cs="Tahoma"/>
          <w:sz w:val="22"/>
          <w:szCs w:val="22"/>
          <w:cs/>
        </w:rPr>
      </w:pPr>
      <w:r w:rsidRPr="00E95883">
        <w:rPr>
          <w:rFonts w:ascii="Tahoma" w:hAnsi="Tahoma" w:cs="Tahoma"/>
          <w:sz w:val="22"/>
          <w:szCs w:val="22"/>
          <w:cs/>
        </w:rPr>
        <w:t>ผู้สอบบัญชีรับอนุญาต</w:t>
      </w:r>
    </w:p>
    <w:p w14:paraId="70BDEF25" w14:textId="7242A3F4" w:rsidR="00CF7486" w:rsidRPr="00E95883" w:rsidRDefault="00CF7486" w:rsidP="00CF7486">
      <w:pPr>
        <w:pStyle w:val="T"/>
        <w:ind w:left="0" w:right="0"/>
        <w:jc w:val="left"/>
        <w:rPr>
          <w:rFonts w:ascii="Tahoma" w:hAnsi="Tahoma" w:cs="Tahoma"/>
          <w:sz w:val="22"/>
          <w:szCs w:val="22"/>
          <w:lang w:val="en-US"/>
        </w:rPr>
      </w:pPr>
      <w:r w:rsidRPr="00E95883">
        <w:rPr>
          <w:rFonts w:ascii="Tahoma" w:hAnsi="Tahoma" w:cs="Tahoma"/>
          <w:sz w:val="22"/>
          <w:szCs w:val="22"/>
          <w:cs/>
        </w:rPr>
        <w:t xml:space="preserve">เลขทะเบียน </w:t>
      </w:r>
      <w:r w:rsidR="00E95883" w:rsidRPr="00E95883">
        <w:rPr>
          <w:rFonts w:ascii="Tahoma" w:hAnsi="Tahoma" w:cs="Tahoma"/>
          <w:sz w:val="22"/>
          <w:szCs w:val="22"/>
          <w:lang w:val="en-US"/>
        </w:rPr>
        <w:t>4628</w:t>
      </w:r>
    </w:p>
    <w:p w14:paraId="418C616B" w14:textId="77777777" w:rsidR="00CF7486" w:rsidRPr="00E95883" w:rsidRDefault="00CF7486" w:rsidP="00CF7486">
      <w:pPr>
        <w:rPr>
          <w:rFonts w:ascii="Tahoma" w:hAnsi="Tahoma" w:cs="Tahoma"/>
          <w:sz w:val="22"/>
          <w:szCs w:val="22"/>
        </w:rPr>
      </w:pPr>
    </w:p>
    <w:p w14:paraId="41820CD4" w14:textId="77777777" w:rsidR="00CF7486" w:rsidRPr="00E95883" w:rsidRDefault="00CF7486" w:rsidP="00CF7486">
      <w:pPr>
        <w:rPr>
          <w:rFonts w:ascii="Tahoma" w:hAnsi="Tahoma" w:cs="Tahoma"/>
          <w:sz w:val="22"/>
          <w:szCs w:val="22"/>
        </w:rPr>
      </w:pPr>
      <w:r w:rsidRPr="00E95883">
        <w:rPr>
          <w:rFonts w:ascii="Tahoma" w:hAnsi="Tahoma" w:cs="Tahoma"/>
          <w:sz w:val="22"/>
          <w:szCs w:val="22"/>
          <w:cs/>
        </w:rPr>
        <w:t>บริษัท เคพีเอ็มจี ภูมิไชย สอบบัญชี จำกัด</w:t>
      </w:r>
    </w:p>
    <w:p w14:paraId="7FE29452" w14:textId="792A0677" w:rsidR="00CF7486" w:rsidRPr="00E95883" w:rsidRDefault="00CF7486" w:rsidP="005A532C">
      <w:pPr>
        <w:rPr>
          <w:rFonts w:ascii="Tahoma" w:hAnsi="Tahoma" w:cs="Tahoma"/>
          <w:sz w:val="22"/>
          <w:szCs w:val="22"/>
        </w:rPr>
      </w:pPr>
      <w:r w:rsidRPr="00E95883">
        <w:rPr>
          <w:rFonts w:ascii="Tahoma" w:hAnsi="Tahoma" w:cs="Tahoma"/>
          <w:sz w:val="22"/>
          <w:szCs w:val="22"/>
          <w:cs/>
        </w:rPr>
        <w:t>กรุงเทพมหานค</w:t>
      </w:r>
      <w:r w:rsidR="005A532C" w:rsidRPr="00E95883">
        <w:rPr>
          <w:rFonts w:ascii="Tahoma" w:hAnsi="Tahoma" w:cs="Tahoma"/>
          <w:sz w:val="22"/>
          <w:szCs w:val="22"/>
          <w:cs/>
        </w:rPr>
        <w:t>ร</w:t>
      </w:r>
    </w:p>
    <w:p w14:paraId="5C4705E7" w14:textId="48FD78FA" w:rsidR="005A532C" w:rsidRPr="00E95883" w:rsidRDefault="00E95883" w:rsidP="005A532C">
      <w:pPr>
        <w:rPr>
          <w:rFonts w:ascii="Tahoma" w:hAnsi="Tahoma" w:cs="Tahoma"/>
          <w:sz w:val="22"/>
          <w:szCs w:val="22"/>
        </w:rPr>
      </w:pPr>
      <w:r w:rsidRPr="00E95883">
        <w:rPr>
          <w:rFonts w:ascii="Tahoma" w:hAnsi="Tahoma" w:cs="Tahoma"/>
          <w:sz w:val="22"/>
          <w:szCs w:val="22"/>
        </w:rPr>
        <w:t>11</w:t>
      </w:r>
      <w:r w:rsidR="005A532C" w:rsidRPr="00E95883">
        <w:rPr>
          <w:rFonts w:ascii="Tahoma" w:hAnsi="Tahoma" w:cs="Tahoma"/>
          <w:sz w:val="22"/>
          <w:szCs w:val="22"/>
        </w:rPr>
        <w:t xml:space="preserve"> </w:t>
      </w:r>
      <w:r w:rsidR="005A532C" w:rsidRPr="00E95883">
        <w:rPr>
          <w:rFonts w:ascii="Tahoma" w:hAnsi="Tahoma" w:cs="Tahoma"/>
          <w:sz w:val="22"/>
          <w:szCs w:val="22"/>
          <w:cs/>
        </w:rPr>
        <w:t xml:space="preserve">พฤษภาคม </w:t>
      </w:r>
      <w:r w:rsidR="005A532C" w:rsidRPr="00E95883">
        <w:rPr>
          <w:rFonts w:ascii="Tahoma" w:hAnsi="Tahoma" w:cs="Tahoma"/>
          <w:sz w:val="22"/>
          <w:szCs w:val="22"/>
        </w:rPr>
        <w:t>2565</w:t>
      </w:r>
    </w:p>
    <w:p w14:paraId="3261170F" w14:textId="77777777" w:rsidR="00CF7486" w:rsidRDefault="00CF7486" w:rsidP="00CF7486"/>
    <w:p w14:paraId="51BE6B4C" w14:textId="77777777" w:rsidR="00CF7486" w:rsidRDefault="00CF7486" w:rsidP="00CF7486"/>
    <w:p w14:paraId="361E78A8" w14:textId="77777777" w:rsidR="00853529" w:rsidRDefault="00853529" w:rsidP="00576DA9">
      <w:pPr>
        <w:pStyle w:val="Title"/>
        <w:rPr>
          <w:rFonts w:ascii="Angsana New" w:hAnsi="Angsana New" w:cs="Angsana New"/>
          <w:sz w:val="36"/>
          <w:szCs w:val="36"/>
        </w:rPr>
      </w:pPr>
    </w:p>
    <w:p w14:paraId="206F6DCF" w14:textId="77777777" w:rsidR="00853529" w:rsidRDefault="00853529" w:rsidP="00576DA9">
      <w:pPr>
        <w:pStyle w:val="Title"/>
        <w:rPr>
          <w:rFonts w:ascii="Angsana New" w:hAnsi="Angsana New" w:cs="Angsana New"/>
          <w:sz w:val="36"/>
          <w:szCs w:val="36"/>
        </w:rPr>
      </w:pPr>
    </w:p>
    <w:p w14:paraId="069B9C86" w14:textId="77777777" w:rsidR="00853529" w:rsidRDefault="00853529" w:rsidP="00576DA9">
      <w:pPr>
        <w:pStyle w:val="Title"/>
        <w:rPr>
          <w:rFonts w:ascii="Angsana New" w:hAnsi="Angsana New" w:cs="Angsana New"/>
          <w:sz w:val="36"/>
          <w:szCs w:val="36"/>
        </w:rPr>
      </w:pPr>
    </w:p>
    <w:p w14:paraId="4753133E" w14:textId="77777777" w:rsidR="00853529" w:rsidRDefault="00853529" w:rsidP="00576DA9">
      <w:pPr>
        <w:pStyle w:val="Title"/>
        <w:rPr>
          <w:rFonts w:ascii="Angsana New" w:hAnsi="Angsana New" w:cs="Angsana New"/>
          <w:sz w:val="36"/>
          <w:szCs w:val="36"/>
        </w:rPr>
      </w:pPr>
    </w:p>
    <w:p w14:paraId="3C6B8FB8" w14:textId="77777777" w:rsidR="00853529" w:rsidRDefault="00853529" w:rsidP="00576DA9">
      <w:pPr>
        <w:pStyle w:val="Title"/>
        <w:rPr>
          <w:rFonts w:ascii="Angsana New" w:hAnsi="Angsana New" w:cs="Angsana New"/>
          <w:sz w:val="36"/>
          <w:szCs w:val="36"/>
        </w:rPr>
      </w:pPr>
    </w:p>
    <w:p w14:paraId="00F6247F" w14:textId="77777777" w:rsidR="00853529" w:rsidRDefault="00853529" w:rsidP="00576DA9">
      <w:pPr>
        <w:pStyle w:val="Title"/>
        <w:rPr>
          <w:rFonts w:ascii="Angsana New" w:hAnsi="Angsana New" w:cs="Angsana New"/>
          <w:sz w:val="36"/>
          <w:szCs w:val="36"/>
        </w:rPr>
      </w:pPr>
    </w:p>
    <w:p w14:paraId="7E2FEF24" w14:textId="77777777" w:rsidR="00853529" w:rsidRDefault="00853529" w:rsidP="00576DA9">
      <w:pPr>
        <w:pStyle w:val="Title"/>
        <w:rPr>
          <w:rFonts w:ascii="Angsana New" w:hAnsi="Angsana New" w:cs="Angsana New"/>
          <w:sz w:val="36"/>
          <w:szCs w:val="36"/>
        </w:rPr>
      </w:pPr>
    </w:p>
    <w:p w14:paraId="61106709" w14:textId="565BC5DB" w:rsidR="00CF51FE" w:rsidRPr="00B118E9" w:rsidRDefault="00CF51FE" w:rsidP="00D61162">
      <w:pPr>
        <w:tabs>
          <w:tab w:val="center" w:pos="6480"/>
        </w:tabs>
        <w:ind w:left="432"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</w:p>
    <w:sectPr w:rsidR="00CF51FE" w:rsidRPr="00B118E9" w:rsidSect="00297B50">
      <w:headerReference w:type="first" r:id="rId18"/>
      <w:footerReference w:type="first" r:id="rId19"/>
      <w:pgSz w:w="11906" w:h="16838" w:code="9"/>
      <w:pgMar w:top="1440" w:right="1224" w:bottom="1440" w:left="1440" w:header="864" w:footer="432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7B8EF" w14:textId="77777777" w:rsidR="00460F13" w:rsidRDefault="00460F13">
      <w:r>
        <w:separator/>
      </w:r>
    </w:p>
  </w:endnote>
  <w:endnote w:type="continuationSeparator" w:id="0">
    <w:p w14:paraId="201774E1" w14:textId="77777777" w:rsidR="00460F13" w:rsidRDefault="00460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F9D47" w14:textId="77777777" w:rsidR="00297B50" w:rsidRDefault="00297B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16835" w14:textId="77777777" w:rsidR="00297B50" w:rsidRDefault="00297B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2424792"/>
      <w:docPartObj>
        <w:docPartGallery w:val="Page Numbers (Bottom of Page)"/>
        <w:docPartUnique/>
      </w:docPartObj>
    </w:sdtPr>
    <w:sdtEndPr>
      <w:rPr>
        <w:rFonts w:ascii="Tahoma" w:hAnsi="Tahoma" w:cs="Tahoma"/>
        <w:noProof/>
        <w:sz w:val="22"/>
        <w:szCs w:val="22"/>
      </w:rPr>
    </w:sdtEndPr>
    <w:sdtContent>
      <w:p w14:paraId="63862F0E" w14:textId="704A07BB" w:rsidR="00297B50" w:rsidRPr="00297B50" w:rsidRDefault="00297B50">
        <w:pPr>
          <w:pStyle w:val="Footer"/>
          <w:jc w:val="center"/>
          <w:rPr>
            <w:rFonts w:ascii="Tahoma" w:hAnsi="Tahoma" w:cs="Tahoma"/>
            <w:sz w:val="22"/>
            <w:szCs w:val="22"/>
          </w:rPr>
        </w:pPr>
        <w:r w:rsidRPr="00297B50">
          <w:rPr>
            <w:rFonts w:ascii="Tahoma" w:hAnsi="Tahoma" w:cs="Tahoma"/>
            <w:sz w:val="22"/>
            <w:szCs w:val="22"/>
          </w:rPr>
          <w:fldChar w:fldCharType="begin"/>
        </w:r>
        <w:r w:rsidRPr="00297B50">
          <w:rPr>
            <w:rFonts w:ascii="Tahoma" w:hAnsi="Tahoma" w:cs="Tahoma"/>
            <w:sz w:val="22"/>
            <w:szCs w:val="22"/>
          </w:rPr>
          <w:instrText xml:space="preserve"> PAGE   \* MERGEFORMAT </w:instrText>
        </w:r>
        <w:r w:rsidRPr="00297B50">
          <w:rPr>
            <w:rFonts w:ascii="Tahoma" w:hAnsi="Tahoma" w:cs="Tahoma"/>
            <w:sz w:val="22"/>
            <w:szCs w:val="22"/>
          </w:rPr>
          <w:fldChar w:fldCharType="separate"/>
        </w:r>
        <w:r w:rsidRPr="00297B50">
          <w:rPr>
            <w:rFonts w:ascii="Tahoma" w:hAnsi="Tahoma" w:cs="Tahoma"/>
            <w:noProof/>
            <w:sz w:val="22"/>
            <w:szCs w:val="22"/>
          </w:rPr>
          <w:t>2</w:t>
        </w:r>
        <w:r w:rsidRPr="00297B50">
          <w:rPr>
            <w:rFonts w:ascii="Tahoma" w:hAnsi="Tahoma" w:cs="Tahoma"/>
            <w:noProof/>
            <w:sz w:val="22"/>
            <w:szCs w:val="22"/>
          </w:rPr>
          <w:fldChar w:fldCharType="end"/>
        </w:r>
      </w:p>
    </w:sdtContent>
  </w:sdt>
  <w:p w14:paraId="3A27650E" w14:textId="479D8223" w:rsidR="007540FE" w:rsidRPr="0060167A" w:rsidRDefault="007540FE" w:rsidP="00040831">
    <w:pPr>
      <w:autoSpaceDE w:val="0"/>
      <w:autoSpaceDN w:val="0"/>
      <w:adjustRightInd w:val="0"/>
      <w:ind w:left="432"/>
      <w:jc w:val="center"/>
      <w:rPr>
        <w:rFonts w:ascii="Tahoma" w:hAnsi="Tahoma" w:cs="Tahoma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1873F" w14:textId="77777777" w:rsidR="00460F13" w:rsidRDefault="00460F13">
      <w:r>
        <w:separator/>
      </w:r>
    </w:p>
  </w:footnote>
  <w:footnote w:type="continuationSeparator" w:id="0">
    <w:p w14:paraId="45C51A35" w14:textId="77777777" w:rsidR="00460F13" w:rsidRDefault="00460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E3B55" w14:textId="77777777" w:rsidR="00297B50" w:rsidRDefault="00297B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95A21" w14:textId="77777777" w:rsidR="00297B50" w:rsidRDefault="00297B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0FA38755" w:rsidR="00A9627A" w:rsidRPr="00460A19" w:rsidRDefault="00A9627A" w:rsidP="00460A19">
    <w:pPr>
      <w:pStyle w:val="Header"/>
      <w:rPr>
        <w:rFonts w:eastAsia="Angsana Ne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E60"/>
    <w:rsid w:val="001F7779"/>
    <w:rsid w:val="002073DB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97B50"/>
    <w:rsid w:val="002A1400"/>
    <w:rsid w:val="002A2B7E"/>
    <w:rsid w:val="002A681C"/>
    <w:rsid w:val="002A7B79"/>
    <w:rsid w:val="002B7190"/>
    <w:rsid w:val="002C19CA"/>
    <w:rsid w:val="002C33E1"/>
    <w:rsid w:val="002C443A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5D19"/>
    <w:rsid w:val="003267FA"/>
    <w:rsid w:val="00327616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465C"/>
    <w:rsid w:val="004161A9"/>
    <w:rsid w:val="0042443E"/>
    <w:rsid w:val="00427259"/>
    <w:rsid w:val="00443F9D"/>
    <w:rsid w:val="00446980"/>
    <w:rsid w:val="0045261E"/>
    <w:rsid w:val="00453DA5"/>
    <w:rsid w:val="00460A19"/>
    <w:rsid w:val="00460F13"/>
    <w:rsid w:val="00473528"/>
    <w:rsid w:val="004801FD"/>
    <w:rsid w:val="00481432"/>
    <w:rsid w:val="004821EE"/>
    <w:rsid w:val="004836D9"/>
    <w:rsid w:val="0049626B"/>
    <w:rsid w:val="004A0C54"/>
    <w:rsid w:val="004A5728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2928"/>
    <w:rsid w:val="005A4524"/>
    <w:rsid w:val="005A532C"/>
    <w:rsid w:val="005A5D30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167A"/>
    <w:rsid w:val="00607F44"/>
    <w:rsid w:val="006100A0"/>
    <w:rsid w:val="0061194B"/>
    <w:rsid w:val="00614D7E"/>
    <w:rsid w:val="006171F0"/>
    <w:rsid w:val="00617673"/>
    <w:rsid w:val="0062047E"/>
    <w:rsid w:val="006259F2"/>
    <w:rsid w:val="00632FE8"/>
    <w:rsid w:val="0063387A"/>
    <w:rsid w:val="00634028"/>
    <w:rsid w:val="0063762A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B425B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72B3"/>
    <w:rsid w:val="007A0A06"/>
    <w:rsid w:val="007A7A04"/>
    <w:rsid w:val="007B04E4"/>
    <w:rsid w:val="007B0EEB"/>
    <w:rsid w:val="007B3EEE"/>
    <w:rsid w:val="007C21DA"/>
    <w:rsid w:val="007C6464"/>
    <w:rsid w:val="007D1244"/>
    <w:rsid w:val="007D5CE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1077"/>
    <w:rsid w:val="008E13BD"/>
    <w:rsid w:val="008E1D2B"/>
    <w:rsid w:val="008E6C17"/>
    <w:rsid w:val="008F4FA5"/>
    <w:rsid w:val="00901416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0FBE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6078"/>
    <w:rsid w:val="009E069E"/>
    <w:rsid w:val="009E46B2"/>
    <w:rsid w:val="009E5C49"/>
    <w:rsid w:val="009F1062"/>
    <w:rsid w:val="009F1B19"/>
    <w:rsid w:val="009F581D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72CA9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E00A2F"/>
    <w:rsid w:val="00E04061"/>
    <w:rsid w:val="00E10C2C"/>
    <w:rsid w:val="00E205D1"/>
    <w:rsid w:val="00E21459"/>
    <w:rsid w:val="00E21D9E"/>
    <w:rsid w:val="00E21F5F"/>
    <w:rsid w:val="00E25813"/>
    <w:rsid w:val="00E31FCE"/>
    <w:rsid w:val="00E329BF"/>
    <w:rsid w:val="00E41CC7"/>
    <w:rsid w:val="00E54FEC"/>
    <w:rsid w:val="00E5668F"/>
    <w:rsid w:val="00E570D7"/>
    <w:rsid w:val="00E64187"/>
    <w:rsid w:val="00E70891"/>
    <w:rsid w:val="00E70D7C"/>
    <w:rsid w:val="00E75FB1"/>
    <w:rsid w:val="00E95883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81646"/>
    <w:rsid w:val="00F86266"/>
    <w:rsid w:val="00F90557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Ruchira, Makija</cp:lastModifiedBy>
  <cp:revision>13</cp:revision>
  <cp:lastPrinted>2021-04-26T01:54:00Z</cp:lastPrinted>
  <dcterms:created xsi:type="dcterms:W3CDTF">2022-04-26T09:28:00Z</dcterms:created>
  <dcterms:modified xsi:type="dcterms:W3CDTF">2022-05-06T11:27:00Z</dcterms:modified>
</cp:coreProperties>
</file>