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E17B" w14:textId="63632327" w:rsidR="00A87266" w:rsidRPr="00FE3B8A" w:rsidRDefault="00A8726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 xml:space="preserve">T.R.V. RUBBER PRODUCTS </w:t>
      </w:r>
      <w:r w:rsidR="00BB1D23" w:rsidRPr="00FE3B8A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18C4327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2CF9355E" w14:textId="7DF199CE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>INTERIM FINANCIAL INFORMATION</w:t>
      </w:r>
    </w:p>
    <w:p w14:paraId="38A66B0C" w14:textId="6D33D199" w:rsidR="00D0300C" w:rsidRPr="00FE3B8A" w:rsidRDefault="00D0300C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>(UNAUDITED)</w:t>
      </w:r>
    </w:p>
    <w:p w14:paraId="6F8116E9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4658D896" w14:textId="5435B372" w:rsidR="00A60AB7" w:rsidRPr="00FE3B8A" w:rsidRDefault="00174C1E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>31 MARCH</w:t>
      </w:r>
      <w:r w:rsidR="00B3799A" w:rsidRPr="00FE3B8A">
        <w:rPr>
          <w:rFonts w:ascii="Arial" w:hAnsi="Arial" w:cs="Arial"/>
          <w:sz w:val="22"/>
          <w:szCs w:val="22"/>
          <w:lang w:val="en-GB"/>
        </w:rPr>
        <w:t xml:space="preserve"> </w:t>
      </w:r>
      <w:r w:rsidR="00D0300C" w:rsidRPr="00FE3B8A">
        <w:rPr>
          <w:rFonts w:ascii="Arial" w:hAnsi="Arial" w:cs="Arial"/>
          <w:sz w:val="22"/>
          <w:szCs w:val="22"/>
          <w:lang w:val="en-GB"/>
        </w:rPr>
        <w:t>202</w:t>
      </w:r>
      <w:r w:rsidRPr="00FE3B8A">
        <w:rPr>
          <w:rFonts w:ascii="Arial" w:hAnsi="Arial" w:cs="Arial"/>
          <w:sz w:val="22"/>
          <w:szCs w:val="22"/>
          <w:lang w:val="en-GB"/>
        </w:rPr>
        <w:t>2</w:t>
      </w:r>
    </w:p>
    <w:p w14:paraId="32C891B9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38B279E" w14:textId="77777777" w:rsidR="00440C16" w:rsidRPr="00FE3B8A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FE3B8A" w:rsidSect="00C54EBE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FE3B8A" w:rsidRDefault="00164684" w:rsidP="00C54EBE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E3B8A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FE3B8A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FE3B8A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FE3B8A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62D9D05" w:rsidR="00164684" w:rsidRPr="00FE3B8A" w:rsidRDefault="00164684" w:rsidP="00C54EBE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E3B8A">
        <w:rPr>
          <w:rFonts w:cs="Arial"/>
          <w:color w:val="CF4A02"/>
          <w:sz w:val="18"/>
          <w:szCs w:val="18"/>
        </w:rPr>
        <w:t xml:space="preserve">To </w:t>
      </w:r>
      <w:r w:rsidR="00344690" w:rsidRPr="00FE3B8A">
        <w:rPr>
          <w:rFonts w:cs="Arial"/>
          <w:color w:val="CF4A02"/>
          <w:sz w:val="18"/>
          <w:szCs w:val="18"/>
          <w:lang w:val="en-US"/>
        </w:rPr>
        <w:t xml:space="preserve">the </w:t>
      </w:r>
      <w:r w:rsidRPr="00FE3B8A">
        <w:rPr>
          <w:rFonts w:cs="Arial"/>
          <w:color w:val="CF4A02"/>
          <w:sz w:val="18"/>
          <w:szCs w:val="18"/>
        </w:rPr>
        <w:t xml:space="preserve">Board of Directors of </w:t>
      </w:r>
      <w:r w:rsidR="004A798D" w:rsidRPr="00FE3B8A">
        <w:rPr>
          <w:rFonts w:cs="Arial"/>
          <w:color w:val="CF4A02"/>
          <w:sz w:val="18"/>
          <w:szCs w:val="18"/>
        </w:rPr>
        <w:t>T.R.V. Rubber Products Public Company Limited</w:t>
      </w:r>
    </w:p>
    <w:p w14:paraId="5A3DDC9D" w14:textId="77777777" w:rsidR="007313D4" w:rsidRPr="00FE3B8A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455711" w14:textId="593271C0" w:rsidR="00440C16" w:rsidRPr="00FE3B8A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42B5BA" w14:textId="77777777" w:rsidR="00FB29C0" w:rsidRPr="00FE3B8A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99A60C" w14:textId="7438D3B0" w:rsidR="002103C6" w:rsidRPr="00DA1852" w:rsidRDefault="002103C6" w:rsidP="00C54EBE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  <w:cs/>
        </w:rPr>
      </w:pPr>
      <w:r w:rsidRPr="00FE3B8A">
        <w:rPr>
          <w:rFonts w:cs="Arial"/>
          <w:color w:val="000000"/>
          <w:spacing w:val="-4"/>
          <w:sz w:val="18"/>
          <w:szCs w:val="18"/>
        </w:rPr>
        <w:t>I have reviewed the interim financial information of T.R.V. Rubber Products</w:t>
      </w:r>
      <w:r w:rsidR="004A798D" w:rsidRPr="00FE3B8A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  <w:r w:rsidR="00A4393A" w:rsidRPr="00FE3B8A">
        <w:rPr>
          <w:rFonts w:cs="Arial"/>
          <w:color w:val="000000"/>
          <w:spacing w:val="-4"/>
          <w:sz w:val="18"/>
          <w:szCs w:val="18"/>
        </w:rPr>
        <w:t>, which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="00A4393A" w:rsidRPr="00FE3B8A">
        <w:rPr>
          <w:rFonts w:cs="Arial"/>
          <w:color w:val="000000"/>
          <w:spacing w:val="-4"/>
          <w:sz w:val="18"/>
          <w:szCs w:val="18"/>
        </w:rPr>
        <w:t>s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the </w:t>
      </w:r>
      <w:r w:rsidR="00A4393A" w:rsidRPr="00FE3B8A">
        <w:rPr>
          <w:rFonts w:cs="Arial"/>
          <w:color w:val="000000"/>
          <w:spacing w:val="-4"/>
          <w:sz w:val="18"/>
          <w:szCs w:val="18"/>
        </w:rPr>
        <w:t xml:space="preserve">statement of 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financial position as at </w:t>
      </w:r>
      <w:r w:rsidR="00174C1E" w:rsidRPr="00FE3B8A">
        <w:rPr>
          <w:rFonts w:cs="Arial"/>
          <w:color w:val="000000"/>
          <w:spacing w:val="-4"/>
          <w:sz w:val="18"/>
          <w:szCs w:val="18"/>
        </w:rPr>
        <w:t>31 March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174C1E" w:rsidRPr="00FE3B8A">
        <w:rPr>
          <w:rFonts w:cs="Arial"/>
          <w:color w:val="000000"/>
          <w:spacing w:val="-4"/>
          <w:sz w:val="18"/>
          <w:szCs w:val="18"/>
        </w:rPr>
        <w:t>2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, the </w:t>
      </w:r>
      <w:r w:rsidR="00DA1852">
        <w:rPr>
          <w:rFonts w:cs="Arial"/>
          <w:color w:val="000000"/>
          <w:spacing w:val="-4"/>
          <w:sz w:val="18"/>
          <w:szCs w:val="18"/>
        </w:rPr>
        <w:t xml:space="preserve">related </w:t>
      </w:r>
      <w:r w:rsidRPr="00FE3B8A">
        <w:rPr>
          <w:rFonts w:cs="Arial"/>
          <w:color w:val="000000"/>
          <w:spacing w:val="-4"/>
          <w:sz w:val="18"/>
          <w:szCs w:val="18"/>
        </w:rPr>
        <w:t>statement of comprehensive income</w:t>
      </w:r>
      <w:r w:rsidR="00DA1852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FE3B8A">
        <w:rPr>
          <w:rFonts w:cs="Arial"/>
          <w:color w:val="000000"/>
          <w:sz w:val="18"/>
          <w:szCs w:val="18"/>
        </w:rPr>
        <w:t>changes in equity</w:t>
      </w:r>
      <w:r w:rsidR="00DA1852">
        <w:rPr>
          <w:rFonts w:cs="Arial"/>
          <w:color w:val="000000"/>
          <w:sz w:val="18"/>
          <w:szCs w:val="18"/>
        </w:rPr>
        <w:t xml:space="preserve">, </w:t>
      </w:r>
      <w:r w:rsidRPr="00FE3B8A">
        <w:rPr>
          <w:rFonts w:cs="Arial"/>
          <w:color w:val="000000"/>
          <w:sz w:val="18"/>
          <w:szCs w:val="18"/>
        </w:rPr>
        <w:t xml:space="preserve">and cash flows for the </w:t>
      </w:r>
      <w:r w:rsidR="00DA1852">
        <w:rPr>
          <w:rFonts w:cs="Arial"/>
          <w:color w:val="000000"/>
          <w:sz w:val="18"/>
          <w:szCs w:val="18"/>
        </w:rPr>
        <w:t>three</w:t>
      </w:r>
      <w:r w:rsidRPr="00FE3B8A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financial information in </w:t>
      </w:r>
      <w:r w:rsidRPr="00C54EBE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FE3B8A">
        <w:rPr>
          <w:rFonts w:cs="Arial"/>
          <w:color w:val="000000"/>
          <w:sz w:val="18"/>
          <w:szCs w:val="18"/>
        </w:rPr>
        <w:t xml:space="preserve"> on this interim financial information based on my review.</w:t>
      </w:r>
    </w:p>
    <w:p w14:paraId="288789E1" w14:textId="3D429EC0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FD10118" w14:textId="77777777" w:rsidR="00FB29C0" w:rsidRPr="00FE3B8A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244D590" w14:textId="4E67395E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3B8A">
        <w:rPr>
          <w:rFonts w:cs="Arial"/>
          <w:b/>
          <w:bCs/>
          <w:color w:val="CF4A02"/>
          <w:sz w:val="18"/>
          <w:szCs w:val="18"/>
        </w:rPr>
        <w:t xml:space="preserve">Scope of review </w:t>
      </w:r>
      <w:r w:rsidR="007D3FBE" w:rsidRPr="00FE3B8A">
        <w:rPr>
          <w:rFonts w:cs="Arial"/>
          <w:b/>
          <w:bCs/>
          <w:color w:val="CF4A02"/>
          <w:sz w:val="18"/>
          <w:szCs w:val="18"/>
        </w:rPr>
        <w:t xml:space="preserve"> </w:t>
      </w:r>
    </w:p>
    <w:p w14:paraId="7E489BC1" w14:textId="77777777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8C2BBB" w14:textId="552654C9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3B8A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FE3B8A">
        <w:rPr>
          <w:rFonts w:cs="Arial"/>
          <w:color w:val="000000"/>
          <w:sz w:val="18"/>
          <w:szCs w:val="18"/>
        </w:rPr>
        <w:t xml:space="preserve">of interim financial information </w:t>
      </w:r>
      <w:r w:rsidRPr="00FE3B8A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371E" w:rsidRPr="00FE3B8A">
        <w:rPr>
          <w:rFonts w:cs="Arial"/>
          <w:color w:val="000000"/>
          <w:sz w:val="18"/>
          <w:szCs w:val="18"/>
        </w:rPr>
        <w:br/>
      </w:r>
      <w:r w:rsidRPr="00FE3B8A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16767F13" w14:textId="5023CB49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3A99FF" w14:textId="77777777" w:rsidR="00FB29C0" w:rsidRPr="00FE3B8A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5C315" w14:textId="17646AEC" w:rsidR="004F6B4F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3B8A">
        <w:rPr>
          <w:rFonts w:cs="Arial"/>
          <w:b/>
          <w:bCs/>
          <w:color w:val="CF4A02"/>
          <w:sz w:val="18"/>
          <w:szCs w:val="18"/>
        </w:rPr>
        <w:t>Conclusion</w:t>
      </w:r>
      <w:r w:rsidR="004F6B4F" w:rsidRPr="00FE3B8A">
        <w:rPr>
          <w:rFonts w:cs="Arial"/>
          <w:color w:val="000000"/>
          <w:sz w:val="18"/>
          <w:szCs w:val="18"/>
        </w:rPr>
        <w:t xml:space="preserve"> </w:t>
      </w:r>
    </w:p>
    <w:p w14:paraId="2149EBE6" w14:textId="77777777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77777777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3B8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E3B8A">
        <w:rPr>
          <w:rFonts w:cs="Arial"/>
          <w:color w:val="000000"/>
          <w:sz w:val="18"/>
          <w:szCs w:val="18"/>
        </w:rPr>
        <w:t xml:space="preserve">accompanying </w:t>
      </w:r>
      <w:r w:rsidR="00F31DCF" w:rsidRPr="00FE3B8A">
        <w:rPr>
          <w:rFonts w:cs="Arial"/>
          <w:color w:val="000000"/>
          <w:sz w:val="18"/>
          <w:szCs w:val="18"/>
        </w:rPr>
        <w:t xml:space="preserve">interim </w:t>
      </w:r>
      <w:r w:rsidRPr="00FE3B8A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11AD998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FE3B8A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E3B8A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186BFE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F3DE17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9C0AFF" w14:textId="6584DF09" w:rsidR="00395D90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6D5847" w14:textId="77777777" w:rsidR="00C54EBE" w:rsidRPr="00FE3B8A" w:rsidRDefault="00C54EB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AF1D44" w14:textId="77777777" w:rsidR="003E48A0" w:rsidRPr="00FE3B8A" w:rsidRDefault="003E48A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6D89F1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51B9B1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4D9EA9" w14:textId="50BD3580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E3B8A">
        <w:rPr>
          <w:rFonts w:cs="Arial"/>
          <w:b/>
          <w:bCs/>
          <w:sz w:val="18"/>
          <w:szCs w:val="18"/>
        </w:rPr>
        <w:t>Sukhumaporn</w:t>
      </w:r>
      <w:proofErr w:type="spellEnd"/>
      <w:r w:rsidRPr="00FE3B8A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FE3B8A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FE3B8A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FE3B8A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FE3B8A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3BCC6753" w14:textId="77777777" w:rsidR="00395D90" w:rsidRPr="00FE3B8A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FE3B8A">
        <w:rPr>
          <w:rFonts w:cs="Arial"/>
          <w:sz w:val="18"/>
          <w:szCs w:val="18"/>
          <w:lang w:val="en-US"/>
        </w:rPr>
        <w:t>Certified Public Accountant (Thailand) No. 4843</w:t>
      </w:r>
    </w:p>
    <w:p w14:paraId="53699011" w14:textId="77777777" w:rsidR="003B4F62" w:rsidRPr="00FE3B8A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FE3B8A">
        <w:rPr>
          <w:rFonts w:cs="Arial"/>
          <w:sz w:val="18"/>
          <w:szCs w:val="18"/>
          <w:lang w:val="en-US"/>
        </w:rPr>
        <w:t>Bangkok</w:t>
      </w:r>
    </w:p>
    <w:p w14:paraId="6ACD30DD" w14:textId="5FF4531B" w:rsidR="00174C1E" w:rsidRPr="00FE3B8A" w:rsidRDefault="003B4F62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FE3B8A">
        <w:rPr>
          <w:rFonts w:cs="Arial"/>
          <w:sz w:val="18"/>
          <w:szCs w:val="18"/>
        </w:rPr>
        <w:t>1</w:t>
      </w:r>
      <w:r w:rsidR="00071475">
        <w:rPr>
          <w:rFonts w:cs="Arial"/>
          <w:sz w:val="18"/>
          <w:szCs w:val="18"/>
        </w:rPr>
        <w:t>2</w:t>
      </w:r>
      <w:r w:rsidRPr="00FE3B8A">
        <w:rPr>
          <w:rFonts w:cs="Arial"/>
          <w:sz w:val="18"/>
          <w:szCs w:val="18"/>
        </w:rPr>
        <w:t xml:space="preserve"> May </w:t>
      </w:r>
      <w:r w:rsidR="00395D90" w:rsidRPr="00FE3B8A">
        <w:rPr>
          <w:rFonts w:eastAsia="MS Mincho" w:cs="Arial"/>
          <w:sz w:val="18"/>
          <w:szCs w:val="18"/>
          <w:lang w:val="en-US"/>
        </w:rPr>
        <w:t>202</w:t>
      </w:r>
      <w:r w:rsidR="00174C1E" w:rsidRPr="00FE3B8A">
        <w:rPr>
          <w:rFonts w:eastAsia="MS Mincho" w:cs="Arial"/>
          <w:sz w:val="18"/>
          <w:szCs w:val="18"/>
          <w:lang w:val="en-US"/>
        </w:rPr>
        <w:t>2</w:t>
      </w:r>
    </w:p>
    <w:sectPr w:rsidR="00174C1E" w:rsidRPr="00FE3B8A" w:rsidSect="00C54EBE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C423C" w14:textId="77777777" w:rsidR="00762579" w:rsidRDefault="00762579">
      <w:pPr>
        <w:spacing w:line="240" w:lineRule="auto"/>
      </w:pPr>
      <w:r>
        <w:separator/>
      </w:r>
    </w:p>
  </w:endnote>
  <w:endnote w:type="continuationSeparator" w:id="0">
    <w:p w14:paraId="704987F7" w14:textId="77777777" w:rsidR="00762579" w:rsidRDefault="00762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0C26" w14:textId="77777777" w:rsidR="00762579" w:rsidRDefault="00762579">
      <w:pPr>
        <w:spacing w:line="240" w:lineRule="auto"/>
      </w:pPr>
      <w:r>
        <w:separator/>
      </w:r>
    </w:p>
  </w:footnote>
  <w:footnote w:type="continuationSeparator" w:id="0">
    <w:p w14:paraId="4F32BE3A" w14:textId="77777777" w:rsidR="00762579" w:rsidRDefault="007625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3274567">
    <w:abstractNumId w:val="9"/>
  </w:num>
  <w:num w:numId="2" w16cid:durableId="60520076">
    <w:abstractNumId w:val="7"/>
  </w:num>
  <w:num w:numId="3" w16cid:durableId="1008600607">
    <w:abstractNumId w:val="6"/>
  </w:num>
  <w:num w:numId="4" w16cid:durableId="659961926">
    <w:abstractNumId w:val="5"/>
  </w:num>
  <w:num w:numId="5" w16cid:durableId="1157843134">
    <w:abstractNumId w:val="4"/>
  </w:num>
  <w:num w:numId="6" w16cid:durableId="1070229271">
    <w:abstractNumId w:val="8"/>
  </w:num>
  <w:num w:numId="7" w16cid:durableId="1416707735">
    <w:abstractNumId w:val="3"/>
  </w:num>
  <w:num w:numId="8" w16cid:durableId="550264987">
    <w:abstractNumId w:val="2"/>
  </w:num>
  <w:num w:numId="9" w16cid:durableId="1554269698">
    <w:abstractNumId w:val="1"/>
  </w:num>
  <w:num w:numId="10" w16cid:durableId="715086728">
    <w:abstractNumId w:val="0"/>
  </w:num>
  <w:num w:numId="11" w16cid:durableId="167015465">
    <w:abstractNumId w:val="14"/>
  </w:num>
  <w:num w:numId="12" w16cid:durableId="1697847856">
    <w:abstractNumId w:val="10"/>
  </w:num>
  <w:num w:numId="13" w16cid:durableId="1168251501">
    <w:abstractNumId w:val="11"/>
  </w:num>
  <w:num w:numId="14" w16cid:durableId="21712297">
    <w:abstractNumId w:val="12"/>
  </w:num>
  <w:num w:numId="15" w16cid:durableId="325331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31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33052"/>
    <w:rsid w:val="001409E2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2DC7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257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266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9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52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194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20008 RATTANAPORN KONGKUM</cp:lastModifiedBy>
  <cp:revision>2</cp:revision>
  <cp:lastPrinted>2021-11-15T01:36:00Z</cp:lastPrinted>
  <dcterms:created xsi:type="dcterms:W3CDTF">2022-05-12T10:37:00Z</dcterms:created>
  <dcterms:modified xsi:type="dcterms:W3CDTF">2022-05-12T10:37:00Z</dcterms:modified>
</cp:coreProperties>
</file>