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95655" w14:textId="77777777" w:rsidR="000C5C32" w:rsidRPr="003128BE" w:rsidRDefault="000C5C32" w:rsidP="000C5C32">
      <w:pPr>
        <w:pStyle w:val="Heading8"/>
        <w:tabs>
          <w:tab w:val="left" w:pos="720"/>
        </w:tabs>
        <w:spacing w:before="120" w:after="0" w:line="380" w:lineRule="exact"/>
        <w:jc w:val="left"/>
        <w:rPr>
          <w:rFonts w:ascii="Arial" w:hAnsi="Arial" w:cstheme="minorBidi"/>
          <w:b/>
          <w:bCs/>
          <w:color w:val="000000" w:themeColor="text1"/>
          <w:sz w:val="22"/>
          <w:szCs w:val="22"/>
          <w:cs/>
        </w:rPr>
      </w:pPr>
      <w:r w:rsidRPr="003128BE">
        <w:rPr>
          <w:rFonts w:ascii="Arial" w:hAnsi="Arial" w:cs="Arial"/>
          <w:b/>
          <w:bCs/>
          <w:color w:val="000000" w:themeColor="text1"/>
          <w:sz w:val="22"/>
          <w:szCs w:val="22"/>
        </w:rPr>
        <w:t>Crown Seal Public Company Limited</w:t>
      </w:r>
    </w:p>
    <w:p w14:paraId="67A1CE6C" w14:textId="77777777" w:rsidR="000C5C32" w:rsidRPr="003128BE" w:rsidRDefault="000C5C32" w:rsidP="000C5C32">
      <w:pPr>
        <w:pStyle w:val="Heading1"/>
        <w:spacing w:after="0"/>
        <w:jc w:val="left"/>
        <w:rPr>
          <w:rFonts w:ascii="Arial" w:hAnsi="Arial" w:cs="Arial"/>
          <w:b/>
          <w:bCs/>
          <w:color w:val="000000" w:themeColor="text1"/>
          <w:sz w:val="22"/>
          <w:szCs w:val="22"/>
        </w:rPr>
      </w:pPr>
      <w:r w:rsidRPr="003128BE">
        <w:rPr>
          <w:rFonts w:ascii="Arial" w:hAnsi="Arial" w:cs="Arial"/>
          <w:b/>
          <w:bCs/>
          <w:color w:val="000000" w:themeColor="text1"/>
          <w:sz w:val="22"/>
          <w:szCs w:val="22"/>
        </w:rPr>
        <w:t>Notes to interim financial statements</w:t>
      </w:r>
    </w:p>
    <w:p w14:paraId="4578F361" w14:textId="186E1940" w:rsidR="000C5C32" w:rsidRPr="003128BE" w:rsidRDefault="000D7BDD" w:rsidP="002971B8">
      <w:pPr>
        <w:pStyle w:val="Heading8"/>
        <w:spacing w:after="360" w:line="380" w:lineRule="exact"/>
        <w:jc w:val="left"/>
        <w:rPr>
          <w:rFonts w:ascii="Arial" w:hAnsi="Arial" w:cs="Arial"/>
          <w:b/>
          <w:bCs/>
          <w:color w:val="000000" w:themeColor="text1"/>
          <w:sz w:val="22"/>
          <w:szCs w:val="22"/>
        </w:rPr>
      </w:pPr>
      <w:r w:rsidRPr="003128BE">
        <w:rPr>
          <w:rFonts w:ascii="Arial" w:hAnsi="Arial" w:cs="Arial"/>
          <w:b/>
          <w:bCs/>
          <w:sz w:val="22"/>
          <w:szCs w:val="22"/>
        </w:rPr>
        <w:t xml:space="preserve">For the three-month period ended </w:t>
      </w:r>
      <w:r w:rsidR="006D14FA">
        <w:rPr>
          <w:rFonts w:ascii="Arial" w:hAnsi="Arial" w:cs="Arial"/>
          <w:b/>
          <w:bCs/>
          <w:sz w:val="22"/>
          <w:szCs w:val="22"/>
        </w:rPr>
        <w:t>31 March 2022</w:t>
      </w:r>
    </w:p>
    <w:p w14:paraId="4C1DAA87" w14:textId="77777777" w:rsidR="000C5C32" w:rsidRPr="003128BE" w:rsidRDefault="000C5C32" w:rsidP="00FA459D">
      <w:pPr>
        <w:tabs>
          <w:tab w:val="left" w:pos="900"/>
        </w:tabs>
        <w:spacing w:before="120" w:after="120" w:line="380" w:lineRule="exact"/>
        <w:ind w:left="547" w:hanging="547"/>
        <w:rPr>
          <w:rFonts w:ascii="Arial" w:hAnsi="Arial" w:cs="Arial"/>
          <w:color w:val="000000" w:themeColor="text1"/>
          <w:sz w:val="22"/>
          <w:szCs w:val="22"/>
        </w:rPr>
      </w:pPr>
      <w:r w:rsidRPr="003128BE">
        <w:rPr>
          <w:rFonts w:ascii="Arial" w:hAnsi="Arial" w:cs="Arial"/>
          <w:b/>
          <w:bCs/>
          <w:color w:val="000000" w:themeColor="text1"/>
          <w:sz w:val="22"/>
          <w:szCs w:val="22"/>
        </w:rPr>
        <w:t>1.</w:t>
      </w:r>
      <w:r w:rsidRPr="003128BE">
        <w:rPr>
          <w:rFonts w:ascii="Arial" w:hAnsi="Arial" w:cs="Arial"/>
          <w:b/>
          <w:bCs/>
          <w:color w:val="000000" w:themeColor="text1"/>
          <w:sz w:val="22"/>
          <w:szCs w:val="22"/>
        </w:rPr>
        <w:tab/>
        <w:t>General information</w:t>
      </w:r>
    </w:p>
    <w:p w14:paraId="083F413E" w14:textId="62DE2CBE" w:rsidR="000C5C32" w:rsidRPr="003128BE" w:rsidRDefault="000C5C32" w:rsidP="00F84B31">
      <w:pPr>
        <w:pStyle w:val="BodyTextIndent3"/>
        <w:tabs>
          <w:tab w:val="clear" w:pos="360"/>
          <w:tab w:val="clear" w:pos="1440"/>
          <w:tab w:val="clear" w:pos="2880"/>
          <w:tab w:val="left" w:pos="720"/>
        </w:tabs>
        <w:ind w:left="547" w:hanging="547"/>
        <w:jc w:val="thaiDistribute"/>
        <w:rPr>
          <w:rFonts w:ascii="Arial" w:hAnsi="Arial" w:cs="Arial"/>
          <w:color w:val="000000" w:themeColor="text1"/>
          <w:sz w:val="22"/>
          <w:szCs w:val="22"/>
        </w:rPr>
      </w:pPr>
      <w:r w:rsidRPr="003128BE">
        <w:rPr>
          <w:rFonts w:ascii="Arial" w:hAnsi="Arial" w:cs="Arial"/>
          <w:b/>
          <w:bCs/>
          <w:color w:val="000000" w:themeColor="text1"/>
          <w:sz w:val="22"/>
          <w:szCs w:val="22"/>
        </w:rPr>
        <w:t>1.</w:t>
      </w:r>
      <w:r w:rsidR="00E54974">
        <w:rPr>
          <w:rFonts w:ascii="Arial" w:hAnsi="Arial" w:cs="Arial"/>
          <w:b/>
          <w:bCs/>
          <w:color w:val="000000" w:themeColor="text1"/>
          <w:sz w:val="22"/>
          <w:szCs w:val="22"/>
        </w:rPr>
        <w:t>1</w:t>
      </w:r>
      <w:r w:rsidRPr="003128BE">
        <w:rPr>
          <w:rFonts w:ascii="Arial" w:hAnsi="Arial" w:cs="Arial"/>
          <w:b/>
          <w:bCs/>
          <w:color w:val="000000" w:themeColor="text1"/>
          <w:sz w:val="22"/>
          <w:szCs w:val="22"/>
        </w:rPr>
        <w:tab/>
        <w:t xml:space="preserve">Basis for the preparation of interim financial </w:t>
      </w:r>
      <w:r w:rsidR="006C2485" w:rsidRPr="003128BE">
        <w:rPr>
          <w:rFonts w:ascii="Arial" w:hAnsi="Arial" w:cs="Arial"/>
          <w:b/>
          <w:bCs/>
          <w:color w:val="000000" w:themeColor="text1"/>
          <w:sz w:val="22"/>
          <w:szCs w:val="22"/>
        </w:rPr>
        <w:t>information</w:t>
      </w:r>
    </w:p>
    <w:p w14:paraId="7DB6AAF5" w14:textId="77777777" w:rsidR="000C5C32" w:rsidRPr="003128B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These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are prepared in accordance with </w:t>
      </w:r>
      <w:r w:rsidR="00F36FC0" w:rsidRPr="003128BE">
        <w:rPr>
          <w:rFonts w:ascii="Arial" w:hAnsi="Arial" w:cs="Arial"/>
          <w:color w:val="000000" w:themeColor="text1"/>
          <w:sz w:val="22"/>
          <w:szCs w:val="22"/>
        </w:rPr>
        <w:t xml:space="preserve">Thai </w:t>
      </w:r>
      <w:r w:rsidRPr="003128BE">
        <w:rPr>
          <w:rFonts w:ascii="Arial" w:hAnsi="Arial" w:cs="Arial"/>
          <w:color w:val="000000" w:themeColor="text1"/>
          <w:sz w:val="22"/>
          <w:szCs w:val="22"/>
        </w:rPr>
        <w:t>Accounting Standard No. 34 (rev</w:t>
      </w:r>
      <w:r w:rsidR="00813715" w:rsidRPr="003128BE">
        <w:rPr>
          <w:rFonts w:ascii="Arial" w:hAnsi="Arial" w:cs="Arial"/>
          <w:color w:val="000000" w:themeColor="text1"/>
          <w:sz w:val="22"/>
          <w:szCs w:val="22"/>
        </w:rPr>
        <w:t xml:space="preserve">ised </w:t>
      </w:r>
      <w:r w:rsidR="00CA4752" w:rsidRPr="003128BE">
        <w:rPr>
          <w:rFonts w:ascii="Arial" w:hAnsi="Arial" w:cs="Arial"/>
          <w:color w:val="000000" w:themeColor="text1"/>
          <w:sz w:val="22"/>
          <w:szCs w:val="22"/>
        </w:rPr>
        <w:t>2016</w:t>
      </w:r>
      <w:r w:rsidR="00085754" w:rsidRPr="003128BE">
        <w:rPr>
          <w:rFonts w:ascii="Arial" w:hAnsi="Arial" w:cs="Arial"/>
          <w:color w:val="000000" w:themeColor="text1"/>
          <w:sz w:val="22"/>
          <w:szCs w:val="22"/>
        </w:rPr>
        <w:t xml:space="preserve">) </w:t>
      </w:r>
      <w:r w:rsidRPr="003128BE">
        <w:rPr>
          <w:rFonts w:ascii="Arial" w:hAnsi="Arial" w:cs="Arial"/>
          <w:i/>
          <w:iCs/>
          <w:color w:val="000000" w:themeColor="text1"/>
          <w:sz w:val="22"/>
          <w:szCs w:val="22"/>
        </w:rPr>
        <w:t>Interim Financial Reporting</w:t>
      </w:r>
      <w:r w:rsidRPr="003128BE">
        <w:rPr>
          <w:rFonts w:ascii="Arial" w:hAnsi="Arial" w:cs="Arial"/>
          <w:color w:val="000000" w:themeColor="text1"/>
          <w:sz w:val="22"/>
          <w:szCs w:val="22"/>
        </w:rPr>
        <w:t xml:space="preserve">, with the Company choosing to present condensed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However, the Company has presented the statements of financial position, </w:t>
      </w:r>
      <w:r w:rsidR="00163C4F" w:rsidRPr="003128BE">
        <w:rPr>
          <w:rFonts w:ascii="Arial" w:hAnsi="Arial" w:cs="Arial"/>
          <w:color w:val="000000" w:themeColor="text1"/>
          <w:sz w:val="22"/>
          <w:szCs w:val="22"/>
        </w:rPr>
        <w:t>income</w:t>
      </w:r>
      <w:r w:rsidR="007B72FD" w:rsidRPr="003128BE">
        <w:rPr>
          <w:rFonts w:ascii="Arial" w:hAnsi="Arial" w:cs="Arial"/>
          <w:color w:val="000000" w:themeColor="text1"/>
          <w:sz w:val="22"/>
          <w:szCs w:val="22"/>
        </w:rPr>
        <w:t>,</w:t>
      </w:r>
      <w:r w:rsidRPr="003128BE">
        <w:rPr>
          <w:rFonts w:ascii="Arial" w:hAnsi="Arial" w:cs="Arial"/>
          <w:color w:val="000000" w:themeColor="text1"/>
          <w:sz w:val="22"/>
          <w:szCs w:val="22"/>
        </w:rPr>
        <w:t xml:space="preserve"> comprehensive income, changes in shareholders' equity, and cash flows in the same format as that used for the annual financial statements.</w:t>
      </w:r>
    </w:p>
    <w:p w14:paraId="63C96520" w14:textId="77777777" w:rsidR="000C5C32" w:rsidRPr="003128B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w:t>
      </w:r>
      <w:proofErr w:type="gramStart"/>
      <w:r w:rsidRPr="003128BE">
        <w:rPr>
          <w:rFonts w:ascii="Arial" w:hAnsi="Arial" w:cs="Arial"/>
          <w:color w:val="000000" w:themeColor="text1"/>
          <w:sz w:val="22"/>
          <w:szCs w:val="22"/>
        </w:rPr>
        <w:t>are</w:t>
      </w:r>
      <w:proofErr w:type="gramEnd"/>
      <w:r w:rsidRPr="003128BE">
        <w:rPr>
          <w:rFonts w:ascii="Arial" w:hAnsi="Arial" w:cs="Arial"/>
          <w:color w:val="000000" w:themeColor="text1"/>
          <w:sz w:val="22"/>
          <w:szCs w:val="22"/>
        </w:rPr>
        <w:t xml:space="preserve"> intended to provide information additional to that included in the latest annual financial statements. Accordingly, they focus on new activities, </w:t>
      </w:r>
      <w:proofErr w:type="gramStart"/>
      <w:r w:rsidRPr="003128BE">
        <w:rPr>
          <w:rFonts w:ascii="Arial" w:hAnsi="Arial" w:cs="Arial"/>
          <w:color w:val="000000" w:themeColor="text1"/>
          <w:sz w:val="22"/>
          <w:szCs w:val="22"/>
        </w:rPr>
        <w:t>events</w:t>
      </w:r>
      <w:proofErr w:type="gramEnd"/>
      <w:r w:rsidRPr="003128BE">
        <w:rPr>
          <w:rFonts w:ascii="Arial" w:hAnsi="Arial" w:cs="Arial"/>
          <w:color w:val="000000" w:themeColor="text1"/>
          <w:sz w:val="22"/>
          <w:szCs w:val="22"/>
        </w:rPr>
        <w:t xml:space="preserve"> and circumstances so as not to duplicate information previously reported. </w:t>
      </w:r>
      <w:proofErr w:type="gramStart"/>
      <w:r w:rsidRPr="003128BE">
        <w:rPr>
          <w:rFonts w:ascii="Arial" w:hAnsi="Arial" w:cs="Arial"/>
          <w:color w:val="000000" w:themeColor="text1"/>
          <w:sz w:val="22"/>
          <w:szCs w:val="22"/>
        </w:rPr>
        <w:t xml:space="preserve">These interim financial </w:t>
      </w:r>
      <w:r w:rsidR="006C2485" w:rsidRPr="003128BE">
        <w:rPr>
          <w:rFonts w:ascii="Arial" w:hAnsi="Arial" w:cs="Arial"/>
          <w:color w:val="000000" w:themeColor="text1"/>
          <w:sz w:val="22"/>
          <w:szCs w:val="22"/>
        </w:rPr>
        <w:t>information</w:t>
      </w:r>
      <w:proofErr w:type="gramEnd"/>
      <w:r w:rsidRPr="003128BE">
        <w:rPr>
          <w:rFonts w:ascii="Arial" w:hAnsi="Arial" w:cs="Arial"/>
          <w:color w:val="000000" w:themeColor="text1"/>
          <w:sz w:val="22"/>
          <w:szCs w:val="22"/>
        </w:rPr>
        <w:t xml:space="preserve"> should therefore be read in conjunction with the latest annual financial statements.</w:t>
      </w:r>
    </w:p>
    <w:p w14:paraId="40395AA9" w14:textId="77777777" w:rsidR="000C5C32" w:rsidRPr="003128BE" w:rsidRDefault="000C5C32" w:rsidP="00783DC6">
      <w:pPr>
        <w:tabs>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in Thai language are the official statutory financial statements of the Company. 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in English language have been translated from the Thai language </w:t>
      </w:r>
      <w:r w:rsidR="008A5417" w:rsidRPr="003128BE">
        <w:rPr>
          <w:rFonts w:ascii="Arial" w:hAnsi="Arial" w:cs="Arial"/>
          <w:color w:val="000000" w:themeColor="text1"/>
          <w:sz w:val="22"/>
          <w:szCs w:val="22"/>
        </w:rPr>
        <w:t xml:space="preserve">interim </w:t>
      </w:r>
      <w:r w:rsidRPr="003128BE">
        <w:rPr>
          <w:rFonts w:ascii="Arial" w:hAnsi="Arial" w:cs="Arial"/>
          <w:color w:val="000000" w:themeColor="text1"/>
          <w:sz w:val="22"/>
          <w:szCs w:val="22"/>
        </w:rPr>
        <w:t xml:space="preserve">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w:t>
      </w:r>
    </w:p>
    <w:p w14:paraId="482614D9" w14:textId="19993FCF" w:rsidR="00283F64" w:rsidRPr="003128BE" w:rsidRDefault="00283F64" w:rsidP="00783DC6">
      <w:pPr>
        <w:tabs>
          <w:tab w:val="left" w:pos="2880"/>
        </w:tabs>
        <w:spacing w:before="120" w:after="120" w:line="380" w:lineRule="exact"/>
        <w:ind w:left="547" w:hanging="547"/>
        <w:jc w:val="thaiDistribute"/>
        <w:rPr>
          <w:rFonts w:ascii="Arial" w:hAnsi="Arial" w:cs="Arial"/>
          <w:b/>
          <w:bCs/>
          <w:color w:val="000000" w:themeColor="text1"/>
          <w:sz w:val="22"/>
          <w:szCs w:val="22"/>
        </w:rPr>
      </w:pPr>
      <w:bookmarkStart w:id="0" w:name="_Hlk37750184"/>
      <w:r w:rsidRPr="003128BE">
        <w:rPr>
          <w:rFonts w:ascii="Arial" w:hAnsi="Arial" w:cs="Arial"/>
          <w:b/>
          <w:bCs/>
          <w:color w:val="000000" w:themeColor="text1"/>
          <w:sz w:val="22"/>
          <w:szCs w:val="22"/>
        </w:rPr>
        <w:t>1.</w:t>
      </w:r>
      <w:r w:rsidR="00E54974">
        <w:rPr>
          <w:rFonts w:ascii="Arial" w:hAnsi="Arial" w:cs="Arial"/>
          <w:b/>
          <w:bCs/>
          <w:color w:val="000000" w:themeColor="text1"/>
          <w:sz w:val="22"/>
          <w:szCs w:val="22"/>
        </w:rPr>
        <w:t>2</w:t>
      </w:r>
      <w:r w:rsidRPr="003128BE">
        <w:rPr>
          <w:rFonts w:ascii="Arial" w:hAnsi="Arial" w:cs="Arial"/>
          <w:b/>
          <w:bCs/>
          <w:color w:val="000000" w:themeColor="text1"/>
          <w:sz w:val="22"/>
          <w:szCs w:val="22"/>
        </w:rPr>
        <w:tab/>
        <w:t>Significant accounting policies</w:t>
      </w:r>
    </w:p>
    <w:p w14:paraId="77FAAF8E" w14:textId="0E2FD18D" w:rsidR="00283F64" w:rsidRPr="003128BE" w:rsidRDefault="00283F64" w:rsidP="00783DC6">
      <w:pPr>
        <w:tabs>
          <w:tab w:val="left" w:pos="2880"/>
        </w:tabs>
        <w:spacing w:before="120" w:after="120" w:line="380" w:lineRule="exact"/>
        <w:ind w:left="547" w:hanging="547"/>
        <w:jc w:val="thaiDistribute"/>
        <w:rPr>
          <w:rFonts w:ascii="Arial" w:hAnsi="Arial" w:cs="Arial"/>
          <w:color w:val="000000" w:themeColor="text1"/>
          <w:sz w:val="22"/>
          <w:szCs w:val="22"/>
          <w:cs/>
        </w:rPr>
      </w:pPr>
      <w:r w:rsidRPr="003128BE">
        <w:rPr>
          <w:rFonts w:ascii="Arial" w:hAnsi="Arial" w:cs="Arial"/>
          <w:color w:val="000000" w:themeColor="text1"/>
          <w:sz w:val="22"/>
          <w:szCs w:val="22"/>
        </w:rPr>
        <w:tab/>
        <w:t>The interim financial statements are prepared by using the same accounting policies and methods of computation as were used for the financial statements for the year ended</w:t>
      </w:r>
      <w:r w:rsidR="001E4C7E"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 31 December</w:t>
      </w:r>
      <w:r w:rsidR="00963DF7" w:rsidRPr="003128BE">
        <w:rPr>
          <w:rFonts w:ascii="Arial" w:hAnsi="Arial" w:cs="Arial"/>
          <w:color w:val="000000" w:themeColor="text1"/>
          <w:sz w:val="22"/>
          <w:szCs w:val="22"/>
        </w:rPr>
        <w:t xml:space="preserve"> 202</w:t>
      </w:r>
      <w:r w:rsidR="006D14FA">
        <w:rPr>
          <w:rFonts w:ascii="Arial" w:hAnsi="Arial" w:cs="Arial"/>
          <w:color w:val="000000" w:themeColor="text1"/>
          <w:sz w:val="22"/>
          <w:szCs w:val="22"/>
        </w:rPr>
        <w:t>1</w:t>
      </w:r>
      <w:r w:rsidRPr="003128BE">
        <w:rPr>
          <w:rFonts w:ascii="Arial" w:hAnsi="Arial" w:cs="Arial"/>
          <w:color w:val="000000" w:themeColor="text1"/>
          <w:sz w:val="22"/>
          <w:szCs w:val="22"/>
        </w:rPr>
        <w:t>.</w:t>
      </w:r>
    </w:p>
    <w:bookmarkEnd w:id="0"/>
    <w:p w14:paraId="2731A724" w14:textId="5DEA0C63" w:rsidR="00E54974" w:rsidRPr="009B0698" w:rsidRDefault="00E54974" w:rsidP="00E54974">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2022, do not have any significant impact on the </w:t>
      </w:r>
      <w:r w:rsidR="00985B05">
        <w:rPr>
          <w:rFonts w:ascii="Arial" w:hAnsi="Arial"/>
          <w:sz w:val="22"/>
          <w:szCs w:val="22"/>
        </w:rPr>
        <w:t>Company</w:t>
      </w:r>
      <w:r w:rsidRPr="008A1329">
        <w:rPr>
          <w:rFonts w:ascii="Arial" w:hAnsi="Arial"/>
          <w:sz w:val="22"/>
          <w:szCs w:val="22"/>
        </w:rPr>
        <w:t>’s financial statements.</w:t>
      </w:r>
      <w:r w:rsidRPr="009B0698">
        <w:rPr>
          <w:rFonts w:ascii="Arial" w:hAnsi="Arial"/>
          <w:sz w:val="22"/>
          <w:szCs w:val="22"/>
        </w:rPr>
        <w:t xml:space="preserve"> </w:t>
      </w:r>
    </w:p>
    <w:p w14:paraId="5D59EF55" w14:textId="77777777" w:rsidR="006D14FA" w:rsidRDefault="006D14FA">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72DDBE9" w14:textId="5B86CC56" w:rsidR="000C5C32" w:rsidRPr="003128BE" w:rsidRDefault="00963DF7" w:rsidP="00AC5008">
      <w:pPr>
        <w:tabs>
          <w:tab w:val="left" w:pos="2880"/>
        </w:tabs>
        <w:spacing w:before="120" w:after="120" w:line="380" w:lineRule="exact"/>
        <w:ind w:left="540" w:hanging="540"/>
        <w:jc w:val="both"/>
        <w:rPr>
          <w:rFonts w:ascii="Arial" w:hAnsi="Arial" w:cs="Arial"/>
          <w:b/>
          <w:bCs/>
          <w:color w:val="000000" w:themeColor="text1"/>
          <w:sz w:val="22"/>
          <w:szCs w:val="22"/>
        </w:rPr>
      </w:pPr>
      <w:r w:rsidRPr="003128BE">
        <w:rPr>
          <w:rFonts w:ascii="Arial" w:hAnsi="Arial" w:cs="Arial"/>
          <w:b/>
          <w:bCs/>
          <w:color w:val="000000" w:themeColor="text1"/>
          <w:sz w:val="22"/>
          <w:szCs w:val="22"/>
        </w:rPr>
        <w:lastRenderedPageBreak/>
        <w:t>2</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Related party transactions</w:t>
      </w:r>
    </w:p>
    <w:p w14:paraId="4D2E3768" w14:textId="6D96899A" w:rsidR="00E54974" w:rsidRPr="00E54974" w:rsidRDefault="00157C73" w:rsidP="00E54974">
      <w:pPr>
        <w:spacing w:before="120" w:after="120" w:line="380" w:lineRule="exact"/>
        <w:ind w:left="540"/>
        <w:jc w:val="thaiDistribute"/>
        <w:rPr>
          <w:rFonts w:ascii="Arial" w:hAnsi="Arial" w:cs="Arial"/>
          <w:color w:val="000000" w:themeColor="text1"/>
          <w:sz w:val="22"/>
          <w:szCs w:val="22"/>
        </w:rPr>
      </w:pPr>
      <w:r w:rsidRPr="003128BE">
        <w:rPr>
          <w:rFonts w:ascii="Arial" w:hAnsi="Arial" w:cs="Arial"/>
          <w:color w:val="000000" w:themeColor="text1"/>
          <w:sz w:val="22"/>
          <w:szCs w:val="22"/>
        </w:rPr>
        <w:t>During the period</w:t>
      </w:r>
      <w:r w:rsidR="002259C3" w:rsidRPr="003128BE">
        <w:rPr>
          <w:rFonts w:ascii="Arial" w:hAnsi="Arial" w:cs="Arial"/>
          <w:color w:val="000000" w:themeColor="text1"/>
          <w:sz w:val="22"/>
          <w:szCs w:val="22"/>
        </w:rPr>
        <w:t>s</w:t>
      </w:r>
      <w:r w:rsidR="000C5C32" w:rsidRPr="003128BE">
        <w:rPr>
          <w:rFonts w:ascii="Arial" w:hAnsi="Arial" w:cs="Arial"/>
          <w:color w:val="000000" w:themeColor="text1"/>
          <w:sz w:val="22"/>
          <w:szCs w:val="22"/>
        </w:rPr>
        <w:t xml:space="preserve">, the Company had significant business transactions with related parties. Such transactions, which are </w:t>
      </w:r>
      <w:proofErr w:type="spellStart"/>
      <w:r w:rsidR="000C5C32" w:rsidRPr="003128BE">
        <w:rPr>
          <w:rFonts w:ascii="Arial" w:hAnsi="Arial" w:cs="Arial"/>
          <w:color w:val="000000" w:themeColor="text1"/>
          <w:sz w:val="22"/>
          <w:szCs w:val="22"/>
        </w:rPr>
        <w:t>summarised</w:t>
      </w:r>
      <w:proofErr w:type="spellEnd"/>
      <w:r w:rsidR="000C5C32" w:rsidRPr="003128BE">
        <w:rPr>
          <w:rFonts w:ascii="Arial" w:hAnsi="Arial" w:cs="Arial"/>
          <w:color w:val="000000" w:themeColor="text1"/>
          <w:sz w:val="22"/>
          <w:szCs w:val="22"/>
        </w:rPr>
        <w:t xml:space="preserve"> below, arose in the ordinary course of </w:t>
      </w:r>
      <w:proofErr w:type="gramStart"/>
      <w:r w:rsidR="000C5C32" w:rsidRPr="003128BE">
        <w:rPr>
          <w:rFonts w:ascii="Arial" w:hAnsi="Arial" w:cs="Arial"/>
          <w:color w:val="000000" w:themeColor="text1"/>
          <w:sz w:val="22"/>
          <w:szCs w:val="22"/>
        </w:rPr>
        <w:t>business</w:t>
      </w:r>
      <w:proofErr w:type="gramEnd"/>
      <w:r w:rsidR="000C5C32" w:rsidRPr="003128BE">
        <w:rPr>
          <w:rFonts w:ascii="Arial" w:hAnsi="Arial" w:cs="Arial"/>
          <w:color w:val="000000" w:themeColor="text1"/>
          <w:sz w:val="22"/>
          <w:szCs w:val="22"/>
        </w:rPr>
        <w:t xml:space="preserve"> and were concluded on commercial terms and bases agreed upon between the Company</w:t>
      </w:r>
      <w:r w:rsidR="004746B3">
        <w:rPr>
          <w:rFonts w:ascii="Arial" w:hAnsi="Arial" w:cstheme="minorBidi"/>
          <w:color w:val="000000" w:themeColor="text1"/>
          <w:sz w:val="22"/>
          <w:szCs w:val="22"/>
        </w:rPr>
        <w:t xml:space="preserve"> and related parties</w:t>
      </w:r>
      <w:r w:rsidR="00E54974">
        <w:rPr>
          <w:rFonts w:ascii="Arial" w:hAnsi="Arial" w:cs="Arial"/>
          <w:color w:val="000000" w:themeColor="text1"/>
          <w:sz w:val="22"/>
          <w:szCs w:val="22"/>
        </w:rPr>
        <w:t xml:space="preserve">. </w:t>
      </w:r>
      <w:r w:rsidR="00E54974" w:rsidRPr="00E54974">
        <w:rPr>
          <w:rFonts w:ascii="Arial" w:hAnsi="Arial" w:cs="Arial"/>
          <w:color w:val="000000" w:themeColor="text1"/>
          <w:sz w:val="22"/>
          <w:szCs w:val="22"/>
        </w:rPr>
        <w:t>There were no significant changes in the pricing policy of transactions with related parties during the current period.</w:t>
      </w:r>
    </w:p>
    <w:p w14:paraId="01105F63" w14:textId="2687BA09" w:rsidR="00E54974" w:rsidRPr="00E54974" w:rsidRDefault="00E54974" w:rsidP="00E54974">
      <w:pPr>
        <w:spacing w:before="120" w:after="240" w:line="380" w:lineRule="exact"/>
        <w:ind w:left="547"/>
        <w:jc w:val="thaiDistribute"/>
        <w:rPr>
          <w:rFonts w:ascii="Arial" w:hAnsi="Arial" w:cs="Arial"/>
          <w:color w:val="000000" w:themeColor="text1"/>
          <w:sz w:val="22"/>
          <w:szCs w:val="22"/>
        </w:rPr>
      </w:pPr>
      <w:r w:rsidRPr="00E54974">
        <w:rPr>
          <w:rFonts w:ascii="Arial" w:hAnsi="Arial" w:cs="Arial"/>
          <w:color w:val="000000" w:themeColor="text1"/>
          <w:sz w:val="22"/>
          <w:szCs w:val="22"/>
        </w:rPr>
        <w:t>Summaries significant business transactions with related parties</w:t>
      </w:r>
      <w:r w:rsidR="004746B3">
        <w:rPr>
          <w:rFonts w:ascii="Arial" w:hAnsi="Arial" w:cs="Arial"/>
          <w:color w:val="000000" w:themeColor="text1"/>
          <w:sz w:val="22"/>
          <w:szCs w:val="22"/>
        </w:rPr>
        <w:t xml:space="preserve"> were</w:t>
      </w:r>
      <w:r w:rsidRPr="00E54974">
        <w:rPr>
          <w:rFonts w:ascii="Arial" w:hAnsi="Arial" w:cs="Arial"/>
          <w:color w:val="000000" w:themeColor="text1"/>
          <w:sz w:val="22"/>
          <w:szCs w:val="22"/>
        </w:rPr>
        <w:t xml:space="preserve"> as follows.</w:t>
      </w:r>
    </w:p>
    <w:p w14:paraId="58386B93" w14:textId="77777777" w:rsidR="001250BE" w:rsidRPr="00AA5259" w:rsidRDefault="001250BE" w:rsidP="006D14FA">
      <w:pPr>
        <w:tabs>
          <w:tab w:val="left" w:pos="4500"/>
          <w:tab w:val="center" w:pos="5400"/>
          <w:tab w:val="right" w:pos="6300"/>
          <w:tab w:val="center" w:pos="7655"/>
        </w:tabs>
        <w:spacing w:after="80" w:line="320" w:lineRule="exact"/>
        <w:ind w:left="360" w:right="-7" w:hanging="360"/>
        <w:jc w:val="right"/>
        <w:rPr>
          <w:rFonts w:ascii="Arial" w:hAnsi="Arial" w:cs="Arial"/>
          <w:color w:val="000000" w:themeColor="text1"/>
          <w:sz w:val="22"/>
          <w:szCs w:val="22"/>
        </w:rPr>
      </w:pPr>
      <w:r w:rsidRPr="00AA5259">
        <w:rPr>
          <w:rFonts w:ascii="Arial" w:hAnsi="Arial" w:cs="Arial"/>
          <w:color w:val="000000" w:themeColor="text1"/>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AA5259" w:rsidRPr="00AA5259" w14:paraId="124C1822" w14:textId="77777777" w:rsidTr="00AA5259">
        <w:trPr>
          <w:cantSplit/>
        </w:trPr>
        <w:tc>
          <w:tcPr>
            <w:tcW w:w="5940" w:type="dxa"/>
          </w:tcPr>
          <w:p w14:paraId="0783D85F" w14:textId="77777777" w:rsidR="00AA5259" w:rsidRPr="00AA5259" w:rsidRDefault="00AA5259" w:rsidP="00AA5259">
            <w:pPr>
              <w:overflowPunct/>
              <w:autoSpaceDE/>
              <w:autoSpaceDN/>
              <w:adjustRightInd/>
              <w:spacing w:line="380" w:lineRule="exact"/>
              <w:rPr>
                <w:rFonts w:ascii="Arial" w:hAnsi="Arial" w:cs="Arial"/>
                <w:color w:val="000000" w:themeColor="text1"/>
                <w:sz w:val="22"/>
                <w:szCs w:val="22"/>
                <w:lang w:bidi="ar-SA"/>
              </w:rPr>
            </w:pPr>
          </w:p>
        </w:tc>
        <w:tc>
          <w:tcPr>
            <w:tcW w:w="3240" w:type="dxa"/>
            <w:gridSpan w:val="2"/>
          </w:tcPr>
          <w:p w14:paraId="5A077459" w14:textId="7B052A9E" w:rsidR="00AA5259" w:rsidRPr="00AA5259" w:rsidRDefault="00AA5259" w:rsidP="00AA5259">
            <w:pP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 xml:space="preserve">For the </w:t>
            </w:r>
            <w:r w:rsidR="00D91A35">
              <w:rPr>
                <w:rFonts w:ascii="Arial" w:hAnsi="Arial" w:cs="Arial"/>
                <w:color w:val="000000" w:themeColor="text1"/>
                <w:sz w:val="22"/>
                <w:szCs w:val="22"/>
              </w:rPr>
              <w:t>three</w:t>
            </w:r>
            <w:r w:rsidRPr="00AA5259">
              <w:rPr>
                <w:rFonts w:ascii="Arial" w:hAnsi="Arial" w:cs="Arial"/>
                <w:color w:val="000000" w:themeColor="text1"/>
                <w:sz w:val="22"/>
                <w:szCs w:val="22"/>
              </w:rPr>
              <w:t>-month</w:t>
            </w:r>
            <w:r w:rsidR="00A34A9A">
              <w:rPr>
                <w:rFonts w:ascii="Arial" w:hAnsi="Arial" w:cs="Arial"/>
                <w:color w:val="000000" w:themeColor="text1"/>
                <w:sz w:val="22"/>
                <w:szCs w:val="22"/>
              </w:rPr>
              <w:t xml:space="preserve"> </w:t>
            </w:r>
          </w:p>
        </w:tc>
      </w:tr>
      <w:tr w:rsidR="00AA5259" w:rsidRPr="00AA5259" w14:paraId="73DA0B66" w14:textId="77777777" w:rsidTr="00AA5259">
        <w:trPr>
          <w:cantSplit/>
          <w:trHeight w:val="80"/>
        </w:trPr>
        <w:tc>
          <w:tcPr>
            <w:tcW w:w="5940" w:type="dxa"/>
          </w:tcPr>
          <w:p w14:paraId="0C469E5B" w14:textId="77777777" w:rsidR="00AA5259" w:rsidRPr="00AA5259" w:rsidRDefault="00AA5259" w:rsidP="00AA5259">
            <w:pPr>
              <w:overflowPunct/>
              <w:autoSpaceDE/>
              <w:autoSpaceDN/>
              <w:adjustRightInd/>
              <w:spacing w:line="380" w:lineRule="exact"/>
              <w:rPr>
                <w:rFonts w:ascii="Arial" w:hAnsi="Arial" w:cs="Arial"/>
                <w:color w:val="000000" w:themeColor="text1"/>
                <w:sz w:val="22"/>
                <w:szCs w:val="22"/>
                <w:lang w:bidi="ar-SA"/>
              </w:rPr>
            </w:pPr>
          </w:p>
        </w:tc>
        <w:tc>
          <w:tcPr>
            <w:tcW w:w="3240" w:type="dxa"/>
            <w:gridSpan w:val="2"/>
          </w:tcPr>
          <w:p w14:paraId="050FFFA0" w14:textId="266E361C" w:rsidR="00AA5259" w:rsidRPr="00AA5259" w:rsidRDefault="00DE49E0" w:rsidP="00AA5259">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 xml:space="preserve">periods </w:t>
            </w:r>
            <w:r w:rsidR="00AA5259" w:rsidRPr="00AA5259">
              <w:rPr>
                <w:rFonts w:ascii="Arial" w:hAnsi="Arial" w:cs="Arial"/>
                <w:color w:val="000000" w:themeColor="text1"/>
                <w:sz w:val="22"/>
                <w:szCs w:val="22"/>
              </w:rPr>
              <w:t>ended 31 March</w:t>
            </w:r>
          </w:p>
        </w:tc>
      </w:tr>
      <w:tr w:rsidR="00AA5259" w:rsidRPr="00AA5259" w14:paraId="25024F4E" w14:textId="77777777" w:rsidTr="00AA5259">
        <w:trPr>
          <w:cantSplit/>
        </w:trPr>
        <w:tc>
          <w:tcPr>
            <w:tcW w:w="5940" w:type="dxa"/>
          </w:tcPr>
          <w:p w14:paraId="0EF43527" w14:textId="77777777" w:rsidR="00AA5259" w:rsidRPr="00AA5259" w:rsidRDefault="00AA5259" w:rsidP="00AA5259">
            <w:pPr>
              <w:overflowPunct/>
              <w:autoSpaceDE/>
              <w:autoSpaceDN/>
              <w:adjustRightInd/>
              <w:spacing w:line="380" w:lineRule="exact"/>
              <w:rPr>
                <w:rFonts w:ascii="Arial" w:hAnsi="Arial" w:cs="Arial"/>
                <w:color w:val="000000" w:themeColor="text1"/>
                <w:sz w:val="22"/>
                <w:szCs w:val="22"/>
                <w:lang w:bidi="ar-SA"/>
              </w:rPr>
            </w:pPr>
          </w:p>
        </w:tc>
        <w:tc>
          <w:tcPr>
            <w:tcW w:w="1620" w:type="dxa"/>
          </w:tcPr>
          <w:p w14:paraId="56C8512F" w14:textId="675DAA5C" w:rsidR="00AA5259" w:rsidRPr="00AA5259" w:rsidRDefault="00AA5259" w:rsidP="00AA5259">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202</w:t>
            </w:r>
            <w:r w:rsidR="00D91A35">
              <w:rPr>
                <w:rFonts w:ascii="Arial" w:hAnsi="Arial" w:cs="Arial"/>
                <w:color w:val="000000" w:themeColor="text1"/>
                <w:sz w:val="22"/>
                <w:szCs w:val="22"/>
              </w:rPr>
              <w:t>2</w:t>
            </w:r>
          </w:p>
        </w:tc>
        <w:tc>
          <w:tcPr>
            <w:tcW w:w="1620" w:type="dxa"/>
          </w:tcPr>
          <w:p w14:paraId="5DDF537C" w14:textId="0FA04EE2" w:rsidR="00AA5259" w:rsidRPr="00AA5259" w:rsidRDefault="00AA5259" w:rsidP="00AA5259">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202</w:t>
            </w:r>
            <w:r w:rsidR="00D91A35">
              <w:rPr>
                <w:rFonts w:ascii="Arial" w:hAnsi="Arial" w:cs="Arial"/>
                <w:color w:val="000000" w:themeColor="text1"/>
                <w:sz w:val="22"/>
                <w:szCs w:val="22"/>
              </w:rPr>
              <w:t>1</w:t>
            </w:r>
          </w:p>
        </w:tc>
      </w:tr>
      <w:tr w:rsidR="00AA5259" w:rsidRPr="00AA5259" w14:paraId="1C6209EB" w14:textId="77777777" w:rsidTr="00AA5259">
        <w:trPr>
          <w:cantSplit/>
        </w:trPr>
        <w:tc>
          <w:tcPr>
            <w:tcW w:w="5940" w:type="dxa"/>
          </w:tcPr>
          <w:p w14:paraId="64A9396D" w14:textId="77777777" w:rsidR="00AA5259" w:rsidRPr="00AA5259" w:rsidRDefault="00AA5259" w:rsidP="00AA5259">
            <w:pPr>
              <w:spacing w:line="380" w:lineRule="exact"/>
              <w:ind w:left="435" w:right="-198" w:hanging="426"/>
              <w:rPr>
                <w:rFonts w:ascii="Arial" w:hAnsi="Arial" w:cs="Arial"/>
                <w:b/>
                <w:bCs/>
                <w:color w:val="000000" w:themeColor="text1"/>
                <w:sz w:val="22"/>
                <w:szCs w:val="22"/>
                <w:u w:val="single"/>
              </w:rPr>
            </w:pPr>
            <w:r w:rsidRPr="00AA5259">
              <w:rPr>
                <w:rFonts w:ascii="Arial" w:hAnsi="Arial" w:cs="Arial"/>
                <w:color w:val="000000" w:themeColor="text1"/>
                <w:sz w:val="22"/>
                <w:szCs w:val="22"/>
              </w:rPr>
              <w:br w:type="page"/>
            </w:r>
            <w:r w:rsidRPr="00AA5259">
              <w:rPr>
                <w:rFonts w:ascii="Arial" w:hAnsi="Arial" w:cs="Arial"/>
                <w:b/>
                <w:bCs/>
                <w:color w:val="000000" w:themeColor="text1"/>
                <w:sz w:val="22"/>
                <w:szCs w:val="22"/>
                <w:u w:val="single"/>
              </w:rPr>
              <w:t>Transactions with related companies</w:t>
            </w:r>
          </w:p>
        </w:tc>
        <w:tc>
          <w:tcPr>
            <w:tcW w:w="1620" w:type="dxa"/>
          </w:tcPr>
          <w:p w14:paraId="6875EB57" w14:textId="77777777" w:rsidR="00AA5259" w:rsidRPr="00AA5259" w:rsidRDefault="00AA5259" w:rsidP="00AA5259">
            <w:pPr>
              <w:tabs>
                <w:tab w:val="decimal" w:pos="1512"/>
              </w:tabs>
              <w:spacing w:line="380" w:lineRule="exact"/>
              <w:ind w:right="-43"/>
              <w:jc w:val="thaiDistribute"/>
              <w:rPr>
                <w:rFonts w:ascii="Arial" w:hAnsi="Arial" w:cs="Arial"/>
                <w:color w:val="000000" w:themeColor="text1"/>
                <w:sz w:val="22"/>
                <w:szCs w:val="22"/>
              </w:rPr>
            </w:pPr>
          </w:p>
        </w:tc>
        <w:tc>
          <w:tcPr>
            <w:tcW w:w="1620" w:type="dxa"/>
          </w:tcPr>
          <w:p w14:paraId="0ED24AFD" w14:textId="77777777" w:rsidR="00AA5259" w:rsidRPr="00AA5259" w:rsidRDefault="00AA5259" w:rsidP="00AA5259">
            <w:pPr>
              <w:tabs>
                <w:tab w:val="decimal" w:pos="1512"/>
              </w:tabs>
              <w:spacing w:line="380" w:lineRule="exact"/>
              <w:ind w:right="-43"/>
              <w:jc w:val="thaiDistribute"/>
              <w:rPr>
                <w:rFonts w:ascii="Arial" w:hAnsi="Arial" w:cs="Arial"/>
                <w:color w:val="000000" w:themeColor="text1"/>
                <w:sz w:val="22"/>
                <w:szCs w:val="22"/>
              </w:rPr>
            </w:pPr>
          </w:p>
        </w:tc>
      </w:tr>
      <w:tr w:rsidR="00D91A35" w:rsidRPr="00AA5259" w14:paraId="5670AC1B" w14:textId="77777777" w:rsidTr="00AA5259">
        <w:trPr>
          <w:cantSplit/>
        </w:trPr>
        <w:tc>
          <w:tcPr>
            <w:tcW w:w="5940" w:type="dxa"/>
          </w:tcPr>
          <w:p w14:paraId="78234EF0" w14:textId="77777777" w:rsidR="00D91A35" w:rsidRPr="00AA5259" w:rsidRDefault="00D91A35" w:rsidP="00D91A35">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 xml:space="preserve">Sales of caps </w:t>
            </w:r>
          </w:p>
        </w:tc>
        <w:tc>
          <w:tcPr>
            <w:tcW w:w="1620" w:type="dxa"/>
          </w:tcPr>
          <w:p w14:paraId="20D296EF" w14:textId="235D0D63"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cs/>
              </w:rPr>
            </w:pPr>
            <w:r w:rsidRPr="00D91A35">
              <w:rPr>
                <w:rFonts w:ascii="Arial" w:hAnsi="Arial" w:cs="Arial"/>
                <w:color w:val="000000" w:themeColor="text1"/>
                <w:sz w:val="22"/>
                <w:szCs w:val="22"/>
              </w:rPr>
              <w:t>277,734</w:t>
            </w:r>
          </w:p>
        </w:tc>
        <w:tc>
          <w:tcPr>
            <w:tcW w:w="1620" w:type="dxa"/>
          </w:tcPr>
          <w:p w14:paraId="49F519C1" w14:textId="0E991A33"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AA5259">
              <w:rPr>
                <w:rFonts w:ascii="Arial" w:hAnsi="Arial" w:cs="Arial"/>
                <w:color w:val="000000" w:themeColor="text1"/>
                <w:sz w:val="22"/>
                <w:szCs w:val="22"/>
              </w:rPr>
              <w:t>211,100</w:t>
            </w:r>
          </w:p>
        </w:tc>
      </w:tr>
      <w:tr w:rsidR="00D91A35" w:rsidRPr="00AA5259" w14:paraId="13EA388B" w14:textId="77777777" w:rsidTr="00AA5259">
        <w:trPr>
          <w:cantSplit/>
        </w:trPr>
        <w:tc>
          <w:tcPr>
            <w:tcW w:w="5940" w:type="dxa"/>
          </w:tcPr>
          <w:p w14:paraId="3B877E92" w14:textId="77777777" w:rsidR="00D91A35" w:rsidRPr="00AA5259" w:rsidRDefault="00D91A35" w:rsidP="00D91A35">
            <w:pPr>
              <w:spacing w:line="380" w:lineRule="exact"/>
              <w:ind w:left="180" w:right="-108" w:hanging="180"/>
              <w:rPr>
                <w:rFonts w:ascii="Arial" w:hAnsi="Arial" w:cs="Arial"/>
                <w:color w:val="000000" w:themeColor="text1"/>
                <w:sz w:val="22"/>
                <w:szCs w:val="22"/>
              </w:rPr>
            </w:pPr>
            <w:r w:rsidRPr="00AA5259">
              <w:rPr>
                <w:rFonts w:ascii="Arial" w:hAnsi="Arial" w:cs="Arial"/>
                <w:color w:val="000000" w:themeColor="text1"/>
                <w:sz w:val="22"/>
                <w:szCs w:val="22"/>
              </w:rPr>
              <w:t>Service income from printing sheets</w:t>
            </w:r>
          </w:p>
        </w:tc>
        <w:tc>
          <w:tcPr>
            <w:tcW w:w="1620" w:type="dxa"/>
          </w:tcPr>
          <w:p w14:paraId="00FEC21D" w14:textId="43D7552C"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24,338</w:t>
            </w:r>
          </w:p>
        </w:tc>
        <w:tc>
          <w:tcPr>
            <w:tcW w:w="1620" w:type="dxa"/>
          </w:tcPr>
          <w:p w14:paraId="48698DA7" w14:textId="591C6EBA"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AA5259">
              <w:rPr>
                <w:rFonts w:ascii="Arial" w:hAnsi="Arial" w:cs="Arial"/>
                <w:color w:val="000000" w:themeColor="text1"/>
                <w:sz w:val="22"/>
                <w:szCs w:val="22"/>
              </w:rPr>
              <w:t>12,432</w:t>
            </w:r>
          </w:p>
        </w:tc>
      </w:tr>
      <w:tr w:rsidR="00D91A35" w:rsidRPr="00AA5259" w14:paraId="468C3DBD" w14:textId="77777777" w:rsidTr="00AA5259">
        <w:trPr>
          <w:cantSplit/>
        </w:trPr>
        <w:tc>
          <w:tcPr>
            <w:tcW w:w="5940" w:type="dxa"/>
          </w:tcPr>
          <w:p w14:paraId="1B87F28E" w14:textId="77777777" w:rsidR="00D91A35" w:rsidRPr="00AA5259" w:rsidRDefault="00D91A35" w:rsidP="00D91A35">
            <w:pPr>
              <w:spacing w:line="380" w:lineRule="exact"/>
              <w:ind w:left="180" w:hanging="180"/>
              <w:rPr>
                <w:rFonts w:ascii="Arial" w:hAnsi="Arial" w:cs="Arial"/>
                <w:color w:val="000000" w:themeColor="text1"/>
                <w:sz w:val="22"/>
                <w:szCs w:val="22"/>
                <w:cs/>
                <w:lang w:val="en-GB"/>
              </w:rPr>
            </w:pPr>
            <w:r w:rsidRPr="00AA5259">
              <w:rPr>
                <w:rFonts w:ascii="Arial" w:hAnsi="Arial" w:cs="Arial"/>
                <w:color w:val="000000" w:themeColor="text1"/>
                <w:sz w:val="22"/>
                <w:szCs w:val="22"/>
              </w:rPr>
              <w:t>Rental income</w:t>
            </w:r>
          </w:p>
        </w:tc>
        <w:tc>
          <w:tcPr>
            <w:tcW w:w="1620" w:type="dxa"/>
          </w:tcPr>
          <w:p w14:paraId="7EF7D5BF" w14:textId="36EB5A64"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563</w:t>
            </w:r>
          </w:p>
        </w:tc>
        <w:tc>
          <w:tcPr>
            <w:tcW w:w="1620" w:type="dxa"/>
          </w:tcPr>
          <w:p w14:paraId="04CFFB7F" w14:textId="0BE8D52E"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AA5259">
              <w:rPr>
                <w:rFonts w:ascii="Arial" w:hAnsi="Arial" w:cs="Arial"/>
                <w:color w:val="000000" w:themeColor="text1"/>
                <w:sz w:val="22"/>
                <w:szCs w:val="22"/>
                <w:cs/>
              </w:rPr>
              <w:t>563</w:t>
            </w:r>
          </w:p>
        </w:tc>
      </w:tr>
      <w:tr w:rsidR="00D91A35" w:rsidRPr="00AA5259" w14:paraId="30BFDBE1" w14:textId="77777777" w:rsidTr="00AA5259">
        <w:trPr>
          <w:cantSplit/>
        </w:trPr>
        <w:tc>
          <w:tcPr>
            <w:tcW w:w="5940" w:type="dxa"/>
          </w:tcPr>
          <w:p w14:paraId="0D2952A8" w14:textId="77777777" w:rsidR="00D91A35" w:rsidRPr="00AA5259" w:rsidRDefault="00D91A35" w:rsidP="00D91A35">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 xml:space="preserve">Sales of raw materials and spare parts </w:t>
            </w:r>
          </w:p>
        </w:tc>
        <w:tc>
          <w:tcPr>
            <w:tcW w:w="1620" w:type="dxa"/>
          </w:tcPr>
          <w:p w14:paraId="5DF3FF65" w14:textId="7DF78D42"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180</w:t>
            </w:r>
          </w:p>
        </w:tc>
        <w:tc>
          <w:tcPr>
            <w:tcW w:w="1620" w:type="dxa"/>
          </w:tcPr>
          <w:p w14:paraId="7499A42C" w14:textId="05A9E2E7"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AA5259">
              <w:rPr>
                <w:rFonts w:ascii="Arial" w:hAnsi="Arial" w:cs="Arial"/>
                <w:color w:val="000000" w:themeColor="text1"/>
                <w:sz w:val="22"/>
                <w:szCs w:val="22"/>
              </w:rPr>
              <w:t>186</w:t>
            </w:r>
          </w:p>
        </w:tc>
      </w:tr>
      <w:tr w:rsidR="00D91A35" w:rsidRPr="00AA5259" w14:paraId="4BF33F4C" w14:textId="77777777" w:rsidTr="00AA5259">
        <w:trPr>
          <w:cantSplit/>
        </w:trPr>
        <w:tc>
          <w:tcPr>
            <w:tcW w:w="5940" w:type="dxa"/>
          </w:tcPr>
          <w:p w14:paraId="4B6305D4" w14:textId="77777777" w:rsidR="00D91A35" w:rsidRPr="00AA5259" w:rsidRDefault="00D91A35" w:rsidP="00D91A35">
            <w:pPr>
              <w:spacing w:line="380" w:lineRule="exact"/>
              <w:ind w:left="180" w:hanging="180"/>
              <w:rPr>
                <w:rFonts w:ascii="Arial" w:hAnsi="Arial" w:cs="Arial"/>
                <w:color w:val="000000" w:themeColor="text1"/>
                <w:sz w:val="22"/>
                <w:szCs w:val="22"/>
                <w:cs/>
                <w:lang w:val="en-GB"/>
              </w:rPr>
            </w:pPr>
            <w:r w:rsidRPr="00AA5259">
              <w:rPr>
                <w:rFonts w:ascii="Arial" w:hAnsi="Arial" w:cs="Arial"/>
                <w:color w:val="000000" w:themeColor="text1"/>
                <w:sz w:val="22"/>
                <w:szCs w:val="22"/>
              </w:rPr>
              <w:t>Administrative income</w:t>
            </w:r>
          </w:p>
        </w:tc>
        <w:tc>
          <w:tcPr>
            <w:tcW w:w="1620" w:type="dxa"/>
          </w:tcPr>
          <w:p w14:paraId="7120A61A" w14:textId="1CF32280"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6,572</w:t>
            </w:r>
          </w:p>
        </w:tc>
        <w:tc>
          <w:tcPr>
            <w:tcW w:w="1620" w:type="dxa"/>
          </w:tcPr>
          <w:p w14:paraId="0C911CCC" w14:textId="7FB6BA87"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AA5259">
              <w:rPr>
                <w:rFonts w:ascii="Arial" w:hAnsi="Arial" w:cs="Arial"/>
                <w:color w:val="000000" w:themeColor="text1"/>
                <w:sz w:val="22"/>
                <w:szCs w:val="22"/>
              </w:rPr>
              <w:t>6,360</w:t>
            </w:r>
          </w:p>
        </w:tc>
      </w:tr>
      <w:tr w:rsidR="00D91A35" w:rsidRPr="00AA5259" w14:paraId="35A1EC44" w14:textId="77777777" w:rsidTr="00AA5259">
        <w:trPr>
          <w:cantSplit/>
        </w:trPr>
        <w:tc>
          <w:tcPr>
            <w:tcW w:w="5940" w:type="dxa"/>
          </w:tcPr>
          <w:p w14:paraId="40529A13" w14:textId="77777777" w:rsidR="00D91A35" w:rsidRPr="00AA5259" w:rsidRDefault="00D91A35" w:rsidP="00D91A35">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Purchases of raw materials and spare parts</w:t>
            </w:r>
          </w:p>
        </w:tc>
        <w:tc>
          <w:tcPr>
            <w:tcW w:w="1620" w:type="dxa"/>
          </w:tcPr>
          <w:p w14:paraId="5421C6CA" w14:textId="367F565A"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3,243</w:t>
            </w:r>
          </w:p>
        </w:tc>
        <w:tc>
          <w:tcPr>
            <w:tcW w:w="1620" w:type="dxa"/>
          </w:tcPr>
          <w:p w14:paraId="2ED42833" w14:textId="79C6256F"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AA5259">
              <w:rPr>
                <w:rFonts w:ascii="Arial" w:hAnsi="Arial" w:cs="Arial"/>
                <w:color w:val="000000" w:themeColor="text1"/>
                <w:sz w:val="22"/>
                <w:szCs w:val="22"/>
              </w:rPr>
              <w:t>5,709</w:t>
            </w:r>
          </w:p>
        </w:tc>
      </w:tr>
      <w:tr w:rsidR="00D91A35" w:rsidRPr="00AA5259" w14:paraId="0DCD2CBC" w14:textId="77777777" w:rsidTr="00AA5259">
        <w:trPr>
          <w:cantSplit/>
        </w:trPr>
        <w:tc>
          <w:tcPr>
            <w:tcW w:w="5940" w:type="dxa"/>
          </w:tcPr>
          <w:p w14:paraId="1FF1CEB6" w14:textId="77777777" w:rsidR="00D91A35" w:rsidRPr="00AA5259" w:rsidRDefault="00D91A35" w:rsidP="00D91A35">
            <w:pPr>
              <w:spacing w:line="380" w:lineRule="exact"/>
              <w:ind w:left="180" w:right="-198" w:hanging="180"/>
              <w:rPr>
                <w:rFonts w:ascii="Arial" w:hAnsi="Arial" w:cs="Arial"/>
                <w:color w:val="000000" w:themeColor="text1"/>
                <w:sz w:val="22"/>
                <w:szCs w:val="22"/>
              </w:rPr>
            </w:pPr>
            <w:r w:rsidRPr="00AA5259">
              <w:rPr>
                <w:rFonts w:ascii="Arial" w:hAnsi="Arial" w:cs="Arial"/>
                <w:color w:val="000000" w:themeColor="text1"/>
                <w:sz w:val="22"/>
                <w:szCs w:val="22"/>
              </w:rPr>
              <w:t>Purchases of equipment</w:t>
            </w:r>
          </w:p>
        </w:tc>
        <w:tc>
          <w:tcPr>
            <w:tcW w:w="1620" w:type="dxa"/>
          </w:tcPr>
          <w:p w14:paraId="6911DA6A" w14:textId="4E2089F8"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10,803</w:t>
            </w:r>
          </w:p>
        </w:tc>
        <w:tc>
          <w:tcPr>
            <w:tcW w:w="1620" w:type="dxa"/>
          </w:tcPr>
          <w:p w14:paraId="6CF50665" w14:textId="5959B072"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AA5259">
              <w:rPr>
                <w:rFonts w:ascii="Arial" w:hAnsi="Arial" w:cs="Arial"/>
                <w:color w:val="000000" w:themeColor="text1"/>
                <w:sz w:val="22"/>
                <w:szCs w:val="22"/>
              </w:rPr>
              <w:t>225</w:t>
            </w:r>
          </w:p>
        </w:tc>
      </w:tr>
      <w:tr w:rsidR="00D91A35" w:rsidRPr="00AA5259" w14:paraId="64A186D5" w14:textId="77777777" w:rsidTr="00AA5259">
        <w:trPr>
          <w:cantSplit/>
        </w:trPr>
        <w:tc>
          <w:tcPr>
            <w:tcW w:w="5940" w:type="dxa"/>
          </w:tcPr>
          <w:p w14:paraId="1339DC4D" w14:textId="77777777" w:rsidR="00D91A35" w:rsidRPr="00AA5259" w:rsidRDefault="00D91A35" w:rsidP="00D91A35">
            <w:pPr>
              <w:spacing w:line="380" w:lineRule="exact"/>
              <w:ind w:left="180" w:hanging="180"/>
              <w:rPr>
                <w:rFonts w:ascii="Arial" w:hAnsi="Arial" w:cs="Arial"/>
                <w:color w:val="000000" w:themeColor="text1"/>
                <w:sz w:val="22"/>
                <w:szCs w:val="22"/>
                <w:cs/>
              </w:rPr>
            </w:pPr>
            <w:r w:rsidRPr="00AA5259">
              <w:rPr>
                <w:rFonts w:ascii="Arial" w:hAnsi="Arial" w:cs="Arial"/>
                <w:color w:val="000000" w:themeColor="text1"/>
                <w:sz w:val="22"/>
                <w:szCs w:val="22"/>
              </w:rPr>
              <w:t>Royalty fee expense</w:t>
            </w:r>
          </w:p>
        </w:tc>
        <w:tc>
          <w:tcPr>
            <w:tcW w:w="1620" w:type="dxa"/>
          </w:tcPr>
          <w:p w14:paraId="6D4967E2" w14:textId="5159CFAD"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3,385</w:t>
            </w:r>
          </w:p>
        </w:tc>
        <w:tc>
          <w:tcPr>
            <w:tcW w:w="1620" w:type="dxa"/>
          </w:tcPr>
          <w:p w14:paraId="342348EF" w14:textId="1552AC36"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AA5259">
              <w:rPr>
                <w:rFonts w:ascii="Arial" w:hAnsi="Arial" w:cs="Arial"/>
                <w:color w:val="000000" w:themeColor="text1"/>
                <w:sz w:val="22"/>
                <w:szCs w:val="22"/>
              </w:rPr>
              <w:t>2,839</w:t>
            </w:r>
          </w:p>
        </w:tc>
      </w:tr>
      <w:tr w:rsidR="00D91A35" w:rsidRPr="00AA5259" w14:paraId="281ACA92" w14:textId="77777777" w:rsidTr="00AA5259">
        <w:trPr>
          <w:cantSplit/>
        </w:trPr>
        <w:tc>
          <w:tcPr>
            <w:tcW w:w="5940" w:type="dxa"/>
          </w:tcPr>
          <w:p w14:paraId="23BE741E" w14:textId="77777777" w:rsidR="00D91A35" w:rsidRPr="00AA5259" w:rsidRDefault="00D91A35" w:rsidP="00D91A35">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Claim payment for damaged goods</w:t>
            </w:r>
          </w:p>
        </w:tc>
        <w:tc>
          <w:tcPr>
            <w:tcW w:w="1620" w:type="dxa"/>
          </w:tcPr>
          <w:p w14:paraId="11A4FE21" w14:textId="7D80FEDA"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2,163</w:t>
            </w:r>
          </w:p>
        </w:tc>
        <w:tc>
          <w:tcPr>
            <w:tcW w:w="1620" w:type="dxa"/>
          </w:tcPr>
          <w:p w14:paraId="01B5FFD9" w14:textId="224C1967" w:rsidR="00D91A35" w:rsidRPr="00AA5259" w:rsidRDefault="00D91A35" w:rsidP="00D91A35">
            <w:pPr>
              <w:tabs>
                <w:tab w:val="decimal" w:pos="1245"/>
              </w:tabs>
              <w:spacing w:line="380" w:lineRule="exact"/>
              <w:ind w:right="-43"/>
              <w:jc w:val="thaiDistribute"/>
              <w:rPr>
                <w:rFonts w:ascii="Arial" w:hAnsi="Arial" w:cs="Arial"/>
                <w:color w:val="000000" w:themeColor="text1"/>
                <w:sz w:val="22"/>
                <w:szCs w:val="22"/>
              </w:rPr>
            </w:pPr>
            <w:r w:rsidRPr="00AA5259">
              <w:rPr>
                <w:rFonts w:ascii="Arial" w:hAnsi="Arial" w:cs="Arial"/>
                <w:color w:val="000000" w:themeColor="text1"/>
                <w:sz w:val="22"/>
                <w:szCs w:val="22"/>
              </w:rPr>
              <w:t>1,289</w:t>
            </w:r>
          </w:p>
        </w:tc>
      </w:tr>
    </w:tbl>
    <w:p w14:paraId="661B1AB9" w14:textId="3B0D33B7" w:rsidR="00050D18" w:rsidRPr="003128BE" w:rsidRDefault="00050D18" w:rsidP="00783DC6">
      <w:pPr>
        <w:tabs>
          <w:tab w:val="left" w:pos="900"/>
          <w:tab w:val="left" w:pos="1440"/>
        </w:tabs>
        <w:spacing w:before="120" w:after="120" w:line="380" w:lineRule="exact"/>
        <w:ind w:left="547"/>
        <w:jc w:val="thaiDistribute"/>
        <w:rPr>
          <w:rFonts w:ascii="Arial" w:hAnsi="Arial" w:cs="Arial"/>
          <w:color w:val="000000" w:themeColor="text1"/>
          <w:sz w:val="22"/>
          <w:szCs w:val="22"/>
          <w:u w:val="single"/>
        </w:rPr>
      </w:pPr>
      <w:r w:rsidRPr="003128BE">
        <w:rPr>
          <w:rFonts w:ascii="Arial" w:hAnsi="Arial" w:cs="Arial"/>
          <w:color w:val="000000" w:themeColor="text1"/>
          <w:sz w:val="22"/>
          <w:szCs w:val="22"/>
          <w:u w:val="single"/>
        </w:rPr>
        <w:t>Directors and management’s benefits</w:t>
      </w:r>
    </w:p>
    <w:p w14:paraId="38DD24E4" w14:textId="77777777" w:rsidR="00050D18" w:rsidRPr="003128BE" w:rsidRDefault="00A2679B" w:rsidP="00655253">
      <w:pPr>
        <w:tabs>
          <w:tab w:val="left" w:pos="900"/>
          <w:tab w:val="left" w:pos="1440"/>
        </w:tabs>
        <w:spacing w:before="120" w:after="120" w:line="380" w:lineRule="exact"/>
        <w:ind w:left="547"/>
        <w:jc w:val="thaiDistribute"/>
        <w:rPr>
          <w:rFonts w:ascii="Arial" w:hAnsi="Arial" w:cs="Arial"/>
          <w:color w:val="000000" w:themeColor="text1"/>
          <w:sz w:val="22"/>
          <w:szCs w:val="22"/>
        </w:rPr>
      </w:pPr>
      <w:r w:rsidRPr="003128BE">
        <w:rPr>
          <w:rFonts w:ascii="Arial" w:hAnsi="Arial" w:cs="Arial"/>
          <w:color w:val="000000" w:themeColor="text1"/>
          <w:sz w:val="22"/>
          <w:szCs w:val="22"/>
        </w:rPr>
        <w:t>T</w:t>
      </w:r>
      <w:r w:rsidR="00050D18" w:rsidRPr="003128BE">
        <w:rPr>
          <w:rFonts w:ascii="Arial" w:hAnsi="Arial" w:cs="Arial"/>
          <w:color w:val="000000" w:themeColor="text1"/>
          <w:sz w:val="22"/>
          <w:szCs w:val="22"/>
        </w:rPr>
        <w:t>he Company had employee benefit expenses payable to its directors and management as below.</w:t>
      </w:r>
    </w:p>
    <w:p w14:paraId="16DD1812" w14:textId="77777777" w:rsidR="001250BE" w:rsidRPr="003128BE" w:rsidRDefault="001250BE" w:rsidP="001250BE">
      <w:pPr>
        <w:spacing w:before="120" w:after="120" w:line="380" w:lineRule="exact"/>
        <w:ind w:left="533" w:hanging="533"/>
        <w:jc w:val="right"/>
        <w:rPr>
          <w:rFonts w:ascii="Arial" w:hAnsi="Arial" w:cs="Arial"/>
          <w:color w:val="000000" w:themeColor="text1"/>
          <w:sz w:val="22"/>
          <w:szCs w:val="22"/>
        </w:rPr>
      </w:pPr>
      <w:r w:rsidRPr="003128BE">
        <w:rPr>
          <w:rFonts w:ascii="Arial" w:hAnsi="Arial" w:cs="Arial"/>
          <w:color w:val="000000" w:themeColor="text1"/>
          <w:sz w:val="22"/>
          <w:szCs w:val="22"/>
        </w:rPr>
        <w:t>(Unit: Thousand Baht)</w:t>
      </w:r>
    </w:p>
    <w:tbl>
      <w:tblPr>
        <w:tblW w:w="9180" w:type="dxa"/>
        <w:tblInd w:w="450" w:type="dxa"/>
        <w:tblLayout w:type="fixed"/>
        <w:tblLook w:val="04A0" w:firstRow="1" w:lastRow="0" w:firstColumn="1" w:lastColumn="0" w:noHBand="0" w:noVBand="1"/>
      </w:tblPr>
      <w:tblGrid>
        <w:gridCol w:w="5940"/>
        <w:gridCol w:w="1620"/>
        <w:gridCol w:w="1620"/>
      </w:tblGrid>
      <w:tr w:rsidR="006D14FA" w:rsidRPr="003128BE" w14:paraId="7D9B8459" w14:textId="77777777" w:rsidTr="006D14FA">
        <w:tc>
          <w:tcPr>
            <w:tcW w:w="5940" w:type="dxa"/>
            <w:shd w:val="clear" w:color="auto" w:fill="auto"/>
          </w:tcPr>
          <w:p w14:paraId="3AF12AD4" w14:textId="77777777" w:rsidR="006D14FA" w:rsidRPr="003128BE" w:rsidRDefault="006D14FA" w:rsidP="00F4148E">
            <w:pPr>
              <w:tabs>
                <w:tab w:val="right" w:pos="7280"/>
                <w:tab w:val="right" w:pos="8540"/>
              </w:tabs>
              <w:spacing w:line="360" w:lineRule="exact"/>
              <w:jc w:val="thaiDistribute"/>
              <w:rPr>
                <w:rFonts w:ascii="Arial" w:hAnsi="Arial" w:cs="Arial"/>
                <w:color w:val="000000" w:themeColor="text1"/>
                <w:sz w:val="22"/>
                <w:szCs w:val="22"/>
              </w:rPr>
            </w:pPr>
          </w:p>
        </w:tc>
        <w:tc>
          <w:tcPr>
            <w:tcW w:w="3240" w:type="dxa"/>
            <w:gridSpan w:val="2"/>
          </w:tcPr>
          <w:p w14:paraId="4252CD51" w14:textId="2323E516" w:rsidR="006D14FA" w:rsidRPr="003128BE" w:rsidRDefault="006D14FA" w:rsidP="00F4148E">
            <w:pPr>
              <w:pBdr>
                <w:bottom w:val="single" w:sz="4" w:space="1" w:color="auto"/>
              </w:pBdr>
              <w:spacing w:line="360" w:lineRule="exact"/>
              <w:jc w:val="center"/>
              <w:outlineLvl w:val="6"/>
              <w:rPr>
                <w:rFonts w:ascii="Arial" w:hAnsi="Arial" w:cs="Arial"/>
                <w:color w:val="000000" w:themeColor="text1"/>
                <w:sz w:val="22"/>
                <w:szCs w:val="22"/>
                <w:cs/>
              </w:rPr>
            </w:pPr>
            <w:r w:rsidRPr="003128BE">
              <w:rPr>
                <w:rFonts w:ascii="Arial" w:hAnsi="Arial" w:cs="Arial"/>
                <w:sz w:val="22"/>
                <w:szCs w:val="22"/>
              </w:rPr>
              <w:t xml:space="preserve">For the </w:t>
            </w:r>
            <w:r>
              <w:rPr>
                <w:rFonts w:ascii="Arial" w:hAnsi="Arial" w:cs="Arial"/>
                <w:sz w:val="22"/>
                <w:szCs w:val="22"/>
              </w:rPr>
              <w:t>three</w:t>
            </w:r>
            <w:r w:rsidRPr="003128BE">
              <w:rPr>
                <w:rFonts w:ascii="Arial" w:hAnsi="Arial" w:cs="Arial"/>
                <w:sz w:val="22"/>
                <w:szCs w:val="22"/>
              </w:rPr>
              <w:t xml:space="preserve">-month </w:t>
            </w:r>
            <w:r w:rsidR="00DE49E0">
              <w:rPr>
                <w:rFonts w:ascii="Arial" w:hAnsi="Arial" w:cs="Arial"/>
                <w:sz w:val="22"/>
                <w:szCs w:val="22"/>
              </w:rPr>
              <w:br/>
            </w:r>
            <w:r w:rsidR="00DE49E0" w:rsidRPr="003128BE">
              <w:rPr>
                <w:rFonts w:ascii="Arial" w:hAnsi="Arial" w:cs="Arial"/>
                <w:sz w:val="22"/>
                <w:szCs w:val="22"/>
              </w:rPr>
              <w:t xml:space="preserve">periods </w:t>
            </w:r>
            <w:r w:rsidRPr="003128BE">
              <w:rPr>
                <w:rFonts w:ascii="Arial" w:hAnsi="Arial" w:cs="Arial"/>
                <w:sz w:val="22"/>
                <w:szCs w:val="22"/>
              </w:rPr>
              <w:t>ended 3</w:t>
            </w:r>
            <w:r w:rsidR="00D04554">
              <w:rPr>
                <w:rFonts w:ascii="Arial" w:hAnsi="Arial" w:cs="Arial"/>
                <w:sz w:val="22"/>
                <w:szCs w:val="22"/>
              </w:rPr>
              <w:t>1 March</w:t>
            </w:r>
            <w:r w:rsidRPr="003128BE">
              <w:rPr>
                <w:rFonts w:ascii="Arial" w:hAnsi="Arial" w:cs="Arial"/>
                <w:sz w:val="22"/>
                <w:szCs w:val="22"/>
              </w:rPr>
              <w:t xml:space="preserve"> </w:t>
            </w:r>
          </w:p>
        </w:tc>
      </w:tr>
      <w:tr w:rsidR="006D14FA" w:rsidRPr="003128BE" w14:paraId="51EBA0A9" w14:textId="77777777" w:rsidTr="006D14FA">
        <w:tc>
          <w:tcPr>
            <w:tcW w:w="5940" w:type="dxa"/>
            <w:shd w:val="clear" w:color="auto" w:fill="auto"/>
          </w:tcPr>
          <w:p w14:paraId="52314810" w14:textId="77777777" w:rsidR="006D14FA" w:rsidRPr="003128BE" w:rsidRDefault="006D14FA" w:rsidP="00F4148E">
            <w:pPr>
              <w:tabs>
                <w:tab w:val="right" w:pos="7280"/>
                <w:tab w:val="right" w:pos="8540"/>
              </w:tabs>
              <w:spacing w:line="360" w:lineRule="exact"/>
              <w:jc w:val="thaiDistribute"/>
              <w:rPr>
                <w:rFonts w:ascii="Arial" w:hAnsi="Arial" w:cs="Arial"/>
                <w:color w:val="000000" w:themeColor="text1"/>
                <w:sz w:val="22"/>
                <w:szCs w:val="22"/>
              </w:rPr>
            </w:pPr>
          </w:p>
        </w:tc>
        <w:tc>
          <w:tcPr>
            <w:tcW w:w="1620" w:type="dxa"/>
          </w:tcPr>
          <w:p w14:paraId="3E00355E" w14:textId="4429FFE0" w:rsidR="006D14FA" w:rsidRPr="003128BE" w:rsidRDefault="006D14FA" w:rsidP="00F4148E">
            <w:pPr>
              <w:pBdr>
                <w:bottom w:val="single" w:sz="4" w:space="1" w:color="auto"/>
              </w:pBdr>
              <w:spacing w:line="360" w:lineRule="exact"/>
              <w:jc w:val="center"/>
              <w:outlineLvl w:val="6"/>
              <w:rPr>
                <w:rFonts w:ascii="Arial" w:hAnsi="Arial" w:cs="Arial"/>
                <w:color w:val="000000" w:themeColor="text1"/>
                <w:sz w:val="22"/>
                <w:szCs w:val="22"/>
              </w:rPr>
            </w:pPr>
            <w:r w:rsidRPr="003128BE">
              <w:rPr>
                <w:rFonts w:ascii="Arial" w:hAnsi="Arial" w:cs="Arial"/>
                <w:color w:val="000000" w:themeColor="text1"/>
                <w:sz w:val="22"/>
                <w:szCs w:val="22"/>
              </w:rPr>
              <w:t>20</w:t>
            </w:r>
            <w:r>
              <w:rPr>
                <w:rFonts w:ascii="Arial" w:hAnsi="Arial" w:cs="Arial"/>
                <w:color w:val="000000" w:themeColor="text1"/>
                <w:sz w:val="22"/>
                <w:szCs w:val="22"/>
              </w:rPr>
              <w:t>22</w:t>
            </w:r>
          </w:p>
        </w:tc>
        <w:tc>
          <w:tcPr>
            <w:tcW w:w="1620" w:type="dxa"/>
          </w:tcPr>
          <w:p w14:paraId="290C24C7" w14:textId="2615E565" w:rsidR="006D14FA" w:rsidRPr="003128BE" w:rsidRDefault="006D14FA" w:rsidP="00F4148E">
            <w:pPr>
              <w:pBdr>
                <w:bottom w:val="single" w:sz="4" w:space="1" w:color="auto"/>
              </w:pBdr>
              <w:spacing w:line="360" w:lineRule="exact"/>
              <w:jc w:val="center"/>
              <w:outlineLvl w:val="6"/>
              <w:rPr>
                <w:rFonts w:ascii="Arial" w:hAnsi="Arial" w:cs="Arial"/>
                <w:color w:val="000000" w:themeColor="text1"/>
                <w:sz w:val="22"/>
                <w:szCs w:val="22"/>
              </w:rPr>
            </w:pPr>
            <w:r w:rsidRPr="003128BE">
              <w:rPr>
                <w:rFonts w:ascii="Arial" w:hAnsi="Arial" w:cs="Arial"/>
                <w:color w:val="000000" w:themeColor="text1"/>
                <w:sz w:val="22"/>
                <w:szCs w:val="22"/>
              </w:rPr>
              <w:t>202</w:t>
            </w:r>
            <w:r>
              <w:rPr>
                <w:rFonts w:ascii="Arial" w:hAnsi="Arial" w:cs="Arial"/>
                <w:color w:val="000000" w:themeColor="text1"/>
                <w:sz w:val="22"/>
                <w:szCs w:val="22"/>
              </w:rPr>
              <w:t>1</w:t>
            </w:r>
          </w:p>
        </w:tc>
      </w:tr>
      <w:tr w:rsidR="00D91A35" w:rsidRPr="003128BE" w14:paraId="33932AB2" w14:textId="77777777" w:rsidTr="006D14FA">
        <w:tc>
          <w:tcPr>
            <w:tcW w:w="5940" w:type="dxa"/>
            <w:shd w:val="clear" w:color="auto" w:fill="auto"/>
          </w:tcPr>
          <w:p w14:paraId="577F6057" w14:textId="77777777" w:rsidR="00D91A35" w:rsidRPr="003128BE" w:rsidRDefault="00D91A35" w:rsidP="00D91A35">
            <w:pPr>
              <w:tabs>
                <w:tab w:val="left" w:pos="600"/>
                <w:tab w:val="left" w:pos="900"/>
                <w:tab w:val="right" w:pos="7280"/>
                <w:tab w:val="right" w:pos="8540"/>
              </w:tabs>
              <w:spacing w:line="360" w:lineRule="exact"/>
              <w:ind w:left="-18"/>
              <w:jc w:val="thaiDistribute"/>
              <w:rPr>
                <w:rFonts w:ascii="Arial" w:hAnsi="Arial" w:cs="Arial"/>
                <w:color w:val="000000" w:themeColor="text1"/>
                <w:sz w:val="22"/>
                <w:szCs w:val="22"/>
              </w:rPr>
            </w:pPr>
            <w:r w:rsidRPr="003128BE">
              <w:rPr>
                <w:rFonts w:ascii="Arial" w:hAnsi="Arial" w:cs="Arial"/>
                <w:color w:val="000000" w:themeColor="text1"/>
                <w:sz w:val="22"/>
                <w:szCs w:val="22"/>
              </w:rPr>
              <w:t>Short-term employee benefits</w:t>
            </w:r>
          </w:p>
        </w:tc>
        <w:tc>
          <w:tcPr>
            <w:tcW w:w="1620" w:type="dxa"/>
            <w:shd w:val="clear" w:color="auto" w:fill="auto"/>
          </w:tcPr>
          <w:p w14:paraId="4178817A" w14:textId="50445A7D" w:rsidR="00D91A35" w:rsidRPr="003128BE" w:rsidRDefault="00D91A35" w:rsidP="00D91A35">
            <w:pPr>
              <w:tabs>
                <w:tab w:val="decimal" w:pos="1335"/>
              </w:tabs>
              <w:spacing w:line="360" w:lineRule="exact"/>
              <w:jc w:val="both"/>
              <w:rPr>
                <w:rFonts w:ascii="Arial" w:hAnsi="Arial" w:cs="Arial"/>
                <w:color w:val="000000" w:themeColor="text1"/>
                <w:sz w:val="22"/>
                <w:szCs w:val="22"/>
              </w:rPr>
            </w:pPr>
            <w:r w:rsidRPr="00D91A35">
              <w:rPr>
                <w:rFonts w:ascii="Arial" w:hAnsi="Arial" w:cs="Arial"/>
                <w:color w:val="000000" w:themeColor="text1"/>
                <w:sz w:val="22"/>
                <w:szCs w:val="22"/>
              </w:rPr>
              <w:t>7,178</w:t>
            </w:r>
          </w:p>
        </w:tc>
        <w:tc>
          <w:tcPr>
            <w:tcW w:w="1620" w:type="dxa"/>
          </w:tcPr>
          <w:p w14:paraId="470C07C7" w14:textId="6C616825" w:rsidR="00D91A35" w:rsidRPr="003128BE" w:rsidRDefault="00D91A35" w:rsidP="00D91A35">
            <w:pPr>
              <w:tabs>
                <w:tab w:val="decimal" w:pos="1335"/>
              </w:tabs>
              <w:spacing w:line="360" w:lineRule="exact"/>
              <w:jc w:val="both"/>
              <w:rPr>
                <w:rFonts w:ascii="Arial" w:hAnsi="Arial" w:cs="Arial"/>
                <w:color w:val="000000" w:themeColor="text1"/>
                <w:sz w:val="22"/>
                <w:szCs w:val="22"/>
              </w:rPr>
            </w:pPr>
            <w:r w:rsidRPr="006D14FA">
              <w:rPr>
                <w:rFonts w:ascii="Arial" w:hAnsi="Arial" w:cs="Arial"/>
                <w:color w:val="000000" w:themeColor="text1"/>
                <w:sz w:val="22"/>
                <w:szCs w:val="22"/>
              </w:rPr>
              <w:t>8,652</w:t>
            </w:r>
          </w:p>
        </w:tc>
      </w:tr>
      <w:tr w:rsidR="00D91A35" w:rsidRPr="003128BE" w14:paraId="3F3470ED" w14:textId="77777777" w:rsidTr="006D14FA">
        <w:tc>
          <w:tcPr>
            <w:tcW w:w="5940" w:type="dxa"/>
            <w:shd w:val="clear" w:color="auto" w:fill="auto"/>
          </w:tcPr>
          <w:p w14:paraId="2FD9BA7E" w14:textId="77777777" w:rsidR="00D91A35" w:rsidRPr="003128BE" w:rsidRDefault="00D91A35" w:rsidP="00D91A35">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3128BE">
              <w:rPr>
                <w:rFonts w:ascii="Arial" w:hAnsi="Arial" w:cs="Arial"/>
                <w:color w:val="000000" w:themeColor="text1"/>
                <w:sz w:val="22"/>
                <w:szCs w:val="22"/>
              </w:rPr>
              <w:t>Post-employment benefits</w:t>
            </w:r>
          </w:p>
        </w:tc>
        <w:tc>
          <w:tcPr>
            <w:tcW w:w="1620" w:type="dxa"/>
            <w:shd w:val="clear" w:color="auto" w:fill="auto"/>
          </w:tcPr>
          <w:p w14:paraId="4FA75834" w14:textId="6950576E" w:rsidR="00D91A35" w:rsidRPr="003128BE" w:rsidRDefault="00D91A35" w:rsidP="00D91A35">
            <w:pPr>
              <w:pBdr>
                <w:bottom w:val="single" w:sz="4" w:space="1" w:color="auto"/>
              </w:pBdr>
              <w:tabs>
                <w:tab w:val="decimal" w:pos="1335"/>
              </w:tabs>
              <w:spacing w:line="360" w:lineRule="exact"/>
              <w:jc w:val="both"/>
              <w:rPr>
                <w:rFonts w:ascii="Arial" w:hAnsi="Arial" w:cs="Arial"/>
                <w:color w:val="000000" w:themeColor="text1"/>
                <w:sz w:val="22"/>
                <w:szCs w:val="22"/>
              </w:rPr>
            </w:pPr>
            <w:r w:rsidRPr="00D91A35">
              <w:rPr>
                <w:rFonts w:ascii="Arial" w:hAnsi="Arial" w:cs="Arial"/>
                <w:color w:val="000000" w:themeColor="text1"/>
                <w:sz w:val="22"/>
                <w:szCs w:val="22"/>
              </w:rPr>
              <w:t>151</w:t>
            </w:r>
          </w:p>
        </w:tc>
        <w:tc>
          <w:tcPr>
            <w:tcW w:w="1620" w:type="dxa"/>
          </w:tcPr>
          <w:p w14:paraId="61EF9503" w14:textId="48BBB5A9" w:rsidR="00D91A35" w:rsidRPr="003128BE" w:rsidRDefault="00D91A35" w:rsidP="00D91A35">
            <w:pPr>
              <w:pBdr>
                <w:bottom w:val="single" w:sz="4" w:space="1" w:color="auto"/>
              </w:pBdr>
              <w:tabs>
                <w:tab w:val="decimal" w:pos="1335"/>
              </w:tabs>
              <w:spacing w:line="360" w:lineRule="exact"/>
              <w:jc w:val="both"/>
              <w:rPr>
                <w:rFonts w:ascii="Arial" w:hAnsi="Arial" w:cs="Arial"/>
                <w:color w:val="000000" w:themeColor="text1"/>
                <w:sz w:val="22"/>
                <w:szCs w:val="22"/>
              </w:rPr>
            </w:pPr>
            <w:r w:rsidRPr="006D14FA">
              <w:rPr>
                <w:rFonts w:ascii="Arial" w:hAnsi="Arial" w:cs="Arial"/>
                <w:color w:val="000000" w:themeColor="text1"/>
                <w:sz w:val="22"/>
                <w:szCs w:val="22"/>
              </w:rPr>
              <w:t>156</w:t>
            </w:r>
          </w:p>
        </w:tc>
      </w:tr>
      <w:tr w:rsidR="00D91A35" w:rsidRPr="003128BE" w14:paraId="71272AAA" w14:textId="77777777" w:rsidTr="006D14FA">
        <w:tc>
          <w:tcPr>
            <w:tcW w:w="5940" w:type="dxa"/>
            <w:shd w:val="clear" w:color="auto" w:fill="auto"/>
          </w:tcPr>
          <w:p w14:paraId="59DD0FF5" w14:textId="77777777" w:rsidR="00D91A35" w:rsidRPr="003128BE" w:rsidRDefault="00D91A35" w:rsidP="00D91A35">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3128BE">
              <w:rPr>
                <w:rFonts w:ascii="Arial" w:hAnsi="Arial" w:cs="Arial"/>
                <w:color w:val="000000" w:themeColor="text1"/>
                <w:sz w:val="22"/>
                <w:szCs w:val="22"/>
              </w:rPr>
              <w:t>Total</w:t>
            </w:r>
          </w:p>
        </w:tc>
        <w:tc>
          <w:tcPr>
            <w:tcW w:w="1620" w:type="dxa"/>
            <w:shd w:val="clear" w:color="auto" w:fill="auto"/>
          </w:tcPr>
          <w:p w14:paraId="603E76C3" w14:textId="4A3717FD" w:rsidR="00D91A35" w:rsidRPr="003128BE" w:rsidRDefault="00D91A35" w:rsidP="00D91A35">
            <w:pPr>
              <w:pBdr>
                <w:bottom w:val="double" w:sz="4" w:space="1" w:color="auto"/>
              </w:pBdr>
              <w:tabs>
                <w:tab w:val="decimal" w:pos="1335"/>
              </w:tabs>
              <w:spacing w:line="360" w:lineRule="exact"/>
              <w:jc w:val="both"/>
              <w:rPr>
                <w:rFonts w:ascii="Arial" w:hAnsi="Arial" w:cs="Arial"/>
                <w:color w:val="000000" w:themeColor="text1"/>
                <w:sz w:val="22"/>
                <w:szCs w:val="22"/>
              </w:rPr>
            </w:pPr>
            <w:r w:rsidRPr="00D91A35">
              <w:rPr>
                <w:rFonts w:ascii="Arial" w:hAnsi="Arial" w:cs="Arial"/>
                <w:color w:val="000000" w:themeColor="text1"/>
                <w:sz w:val="22"/>
                <w:szCs w:val="22"/>
              </w:rPr>
              <w:t>7,329</w:t>
            </w:r>
          </w:p>
        </w:tc>
        <w:tc>
          <w:tcPr>
            <w:tcW w:w="1620" w:type="dxa"/>
          </w:tcPr>
          <w:p w14:paraId="575EF699" w14:textId="5E39BEBE" w:rsidR="00D91A35" w:rsidRPr="003128BE" w:rsidRDefault="00D91A35" w:rsidP="00D91A35">
            <w:pPr>
              <w:pBdr>
                <w:bottom w:val="double" w:sz="4" w:space="1" w:color="auto"/>
              </w:pBdr>
              <w:tabs>
                <w:tab w:val="decimal" w:pos="1335"/>
              </w:tabs>
              <w:spacing w:line="360" w:lineRule="exact"/>
              <w:jc w:val="both"/>
              <w:rPr>
                <w:rFonts w:ascii="Arial" w:hAnsi="Arial" w:cs="Arial"/>
                <w:color w:val="000000" w:themeColor="text1"/>
                <w:sz w:val="22"/>
                <w:szCs w:val="22"/>
              </w:rPr>
            </w:pPr>
            <w:r w:rsidRPr="006D14FA">
              <w:rPr>
                <w:rFonts w:ascii="Arial" w:hAnsi="Arial" w:cs="Arial"/>
                <w:color w:val="000000" w:themeColor="text1"/>
                <w:sz w:val="22"/>
                <w:szCs w:val="22"/>
              </w:rPr>
              <w:t>8,808</w:t>
            </w:r>
          </w:p>
        </w:tc>
      </w:tr>
    </w:tbl>
    <w:p w14:paraId="295E35DA" w14:textId="77777777" w:rsidR="006D14FA"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r>
    </w:p>
    <w:p w14:paraId="4AF04CAC" w14:textId="77777777" w:rsidR="006D14FA" w:rsidRDefault="006D14FA">
      <w:pPr>
        <w:overflowPunct/>
        <w:autoSpaceDE/>
        <w:autoSpaceDN/>
        <w:adjustRightInd/>
        <w:spacing w:after="200" w:line="276" w:lineRule="auto"/>
        <w:rPr>
          <w:rFonts w:ascii="Arial" w:hAnsi="Arial" w:cs="Arial"/>
          <w:color w:val="000000" w:themeColor="text1"/>
          <w:sz w:val="22"/>
          <w:szCs w:val="22"/>
        </w:rPr>
      </w:pPr>
      <w:r>
        <w:rPr>
          <w:rFonts w:ascii="Arial" w:hAnsi="Arial" w:cs="Arial"/>
          <w:color w:val="000000" w:themeColor="text1"/>
          <w:sz w:val="22"/>
          <w:szCs w:val="22"/>
        </w:rPr>
        <w:br w:type="page"/>
      </w:r>
    </w:p>
    <w:p w14:paraId="362666A8" w14:textId="518B9577" w:rsidR="000C5C32" w:rsidRPr="003128BE" w:rsidRDefault="006D14FA" w:rsidP="006D14FA">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color w:val="000000" w:themeColor="text1"/>
          <w:sz w:val="22"/>
          <w:szCs w:val="22"/>
        </w:rPr>
      </w:pPr>
      <w:r>
        <w:rPr>
          <w:rFonts w:ascii="Arial" w:hAnsi="Arial" w:cs="Arial"/>
          <w:b/>
          <w:bCs/>
          <w:color w:val="000000" w:themeColor="text1"/>
          <w:sz w:val="22"/>
          <w:szCs w:val="22"/>
        </w:rPr>
        <w:lastRenderedPageBreak/>
        <w:t>3</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 xml:space="preserve">Trade </w:t>
      </w:r>
      <w:r w:rsidR="00464C5D" w:rsidRPr="003128BE">
        <w:rPr>
          <w:rFonts w:ascii="Arial" w:hAnsi="Arial" w:cs="Arial"/>
          <w:b/>
          <w:bCs/>
          <w:color w:val="000000" w:themeColor="text1"/>
          <w:sz w:val="22"/>
          <w:szCs w:val="22"/>
        </w:rPr>
        <w:t>and other</w:t>
      </w:r>
      <w:r w:rsidR="000C5C32" w:rsidRPr="003128BE">
        <w:rPr>
          <w:rFonts w:ascii="Arial" w:hAnsi="Arial" w:cs="Arial"/>
          <w:b/>
          <w:bCs/>
          <w:color w:val="000000" w:themeColor="text1"/>
          <w:sz w:val="22"/>
          <w:szCs w:val="22"/>
        </w:rPr>
        <w:t xml:space="preserve"> receivable</w:t>
      </w:r>
      <w:r w:rsidR="00464C5D" w:rsidRPr="003128BE">
        <w:rPr>
          <w:rFonts w:ascii="Arial" w:hAnsi="Arial" w:cs="Arial"/>
          <w:b/>
          <w:bCs/>
          <w:color w:val="000000" w:themeColor="text1"/>
          <w:sz w:val="22"/>
          <w:szCs w:val="22"/>
        </w:rPr>
        <w:t>s</w:t>
      </w:r>
    </w:p>
    <w:p w14:paraId="7A3CFB3E" w14:textId="77777777" w:rsidR="000C5C32" w:rsidRPr="003128BE" w:rsidRDefault="000C5C32" w:rsidP="00655253">
      <w:pPr>
        <w:tabs>
          <w:tab w:val="left" w:pos="2160"/>
          <w:tab w:val="right" w:pos="9214"/>
        </w:tabs>
        <w:spacing w:after="120" w:line="380" w:lineRule="exact"/>
        <w:jc w:val="right"/>
        <w:rPr>
          <w:rFonts w:ascii="Arial" w:hAnsi="Arial" w:cs="Arial"/>
          <w:color w:val="000000" w:themeColor="text1"/>
          <w:sz w:val="22"/>
          <w:szCs w:val="22"/>
        </w:rPr>
      </w:pPr>
      <w:r w:rsidRPr="003128BE">
        <w:rPr>
          <w:rFonts w:ascii="Arial" w:hAnsi="Arial" w:cs="Arial"/>
          <w:color w:val="000000" w:themeColor="text1"/>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D14FA" w:rsidRPr="003128BE" w14:paraId="18185990" w14:textId="77777777" w:rsidTr="001832A3">
        <w:tc>
          <w:tcPr>
            <w:tcW w:w="5940" w:type="dxa"/>
          </w:tcPr>
          <w:p w14:paraId="107F6CEB" w14:textId="77777777" w:rsidR="006D14FA" w:rsidRPr="003128BE" w:rsidRDefault="006D14FA" w:rsidP="006D14FA">
            <w:pPr>
              <w:spacing w:line="380" w:lineRule="exact"/>
              <w:ind w:left="162" w:hanging="162"/>
              <w:jc w:val="both"/>
              <w:rPr>
                <w:rFonts w:ascii="Arial" w:hAnsi="Arial" w:cs="Arial"/>
                <w:color w:val="000000" w:themeColor="text1"/>
                <w:sz w:val="22"/>
                <w:szCs w:val="22"/>
                <w:u w:val="words"/>
              </w:rPr>
            </w:pPr>
          </w:p>
        </w:tc>
        <w:tc>
          <w:tcPr>
            <w:tcW w:w="1620" w:type="dxa"/>
          </w:tcPr>
          <w:p w14:paraId="03821C5C" w14:textId="22C2CB38" w:rsidR="006D14FA" w:rsidRPr="003128BE" w:rsidRDefault="006D14FA" w:rsidP="006D14FA">
            <w:pPr>
              <w:pBdr>
                <w:bottom w:val="single" w:sz="6" w:space="1" w:color="auto"/>
              </w:pBdr>
              <w:spacing w:line="380" w:lineRule="exact"/>
              <w:jc w:val="center"/>
              <w:rPr>
                <w:rFonts w:ascii="Arial" w:hAnsi="Arial" w:cs="Arial"/>
                <w:color w:val="000000" w:themeColor="text1"/>
                <w:sz w:val="22"/>
                <w:szCs w:val="22"/>
              </w:rPr>
            </w:pPr>
            <w:r>
              <w:rPr>
                <w:rFonts w:ascii="Arial" w:hAnsi="Arial" w:cs="Arial"/>
                <w:color w:val="000000" w:themeColor="text1"/>
                <w:sz w:val="22"/>
                <w:szCs w:val="22"/>
              </w:rPr>
              <w:t>31 March 2022</w:t>
            </w:r>
          </w:p>
        </w:tc>
        <w:tc>
          <w:tcPr>
            <w:tcW w:w="1620" w:type="dxa"/>
          </w:tcPr>
          <w:p w14:paraId="3186B69C" w14:textId="27DB70BE" w:rsidR="006D14FA" w:rsidRPr="003128BE" w:rsidRDefault="006D14FA" w:rsidP="006D14FA">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31 December 202</w:t>
            </w:r>
            <w:r>
              <w:rPr>
                <w:rFonts w:ascii="Arial" w:hAnsi="Arial" w:cs="Arial"/>
                <w:color w:val="000000" w:themeColor="text1"/>
                <w:sz w:val="22"/>
                <w:szCs w:val="22"/>
              </w:rPr>
              <w:t>1</w:t>
            </w:r>
          </w:p>
        </w:tc>
      </w:tr>
      <w:tr w:rsidR="0069286E" w:rsidRPr="003128BE" w14:paraId="0E7FEDB0" w14:textId="77777777" w:rsidTr="001832A3">
        <w:tc>
          <w:tcPr>
            <w:tcW w:w="5940" w:type="dxa"/>
          </w:tcPr>
          <w:p w14:paraId="7930A973" w14:textId="77777777" w:rsidR="00984733" w:rsidRPr="003128BE" w:rsidRDefault="00984733" w:rsidP="00655253">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Trade accounts receivable - related parties</w:t>
            </w:r>
          </w:p>
        </w:tc>
        <w:tc>
          <w:tcPr>
            <w:tcW w:w="1620" w:type="dxa"/>
          </w:tcPr>
          <w:p w14:paraId="5AE18D33"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rPr>
            </w:pPr>
          </w:p>
        </w:tc>
        <w:tc>
          <w:tcPr>
            <w:tcW w:w="1620" w:type="dxa"/>
          </w:tcPr>
          <w:p w14:paraId="19F2B113"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69286E" w:rsidRPr="003128BE" w14:paraId="600ECAF6" w14:textId="77777777" w:rsidTr="001832A3">
        <w:tc>
          <w:tcPr>
            <w:tcW w:w="5940" w:type="dxa"/>
          </w:tcPr>
          <w:p w14:paraId="5CCE2CDD" w14:textId="77777777" w:rsidR="00984733" w:rsidRPr="003128BE" w:rsidRDefault="00984733" w:rsidP="00655253">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 xml:space="preserve">Aged </w:t>
            </w:r>
            <w:proofErr w:type="gramStart"/>
            <w:r w:rsidRPr="003128BE">
              <w:rPr>
                <w:rFonts w:ascii="Arial" w:hAnsi="Arial" w:cs="Arial"/>
                <w:color w:val="000000" w:themeColor="text1"/>
                <w:sz w:val="22"/>
                <w:szCs w:val="22"/>
              </w:rPr>
              <w:t>on the basis of</w:t>
            </w:r>
            <w:proofErr w:type="gramEnd"/>
            <w:r w:rsidRPr="003128BE">
              <w:rPr>
                <w:rFonts w:ascii="Arial" w:hAnsi="Arial" w:cs="Arial"/>
                <w:color w:val="000000" w:themeColor="text1"/>
                <w:sz w:val="22"/>
                <w:szCs w:val="22"/>
              </w:rPr>
              <w:t xml:space="preserve"> due dates </w:t>
            </w:r>
          </w:p>
        </w:tc>
        <w:tc>
          <w:tcPr>
            <w:tcW w:w="1620" w:type="dxa"/>
          </w:tcPr>
          <w:p w14:paraId="6C9BEF67"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c>
          <w:tcPr>
            <w:tcW w:w="1620" w:type="dxa"/>
          </w:tcPr>
          <w:p w14:paraId="353C2972"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D91A35" w:rsidRPr="003128BE" w14:paraId="0E8D6D03" w14:textId="77777777" w:rsidTr="001832A3">
        <w:tc>
          <w:tcPr>
            <w:tcW w:w="5940" w:type="dxa"/>
          </w:tcPr>
          <w:p w14:paraId="328D2353" w14:textId="77777777" w:rsidR="00D91A35" w:rsidRPr="003128BE" w:rsidRDefault="00D91A35" w:rsidP="00D91A35">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Not yet due</w:t>
            </w:r>
          </w:p>
        </w:tc>
        <w:tc>
          <w:tcPr>
            <w:tcW w:w="1620" w:type="dxa"/>
          </w:tcPr>
          <w:p w14:paraId="6B90E677" w14:textId="1AC86DA8"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127,041</w:t>
            </w:r>
          </w:p>
        </w:tc>
        <w:tc>
          <w:tcPr>
            <w:tcW w:w="1620" w:type="dxa"/>
          </w:tcPr>
          <w:p w14:paraId="30E64FBA" w14:textId="77126E73"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120,566</w:t>
            </w:r>
          </w:p>
        </w:tc>
      </w:tr>
      <w:tr w:rsidR="00D91A35" w:rsidRPr="003128BE" w14:paraId="370ECA60" w14:textId="77777777" w:rsidTr="001832A3">
        <w:tc>
          <w:tcPr>
            <w:tcW w:w="5940" w:type="dxa"/>
          </w:tcPr>
          <w:p w14:paraId="629BC8C8" w14:textId="77777777" w:rsidR="00D91A35" w:rsidRPr="003128BE" w:rsidRDefault="00D91A35" w:rsidP="00D91A35">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Past due</w:t>
            </w:r>
          </w:p>
        </w:tc>
        <w:tc>
          <w:tcPr>
            <w:tcW w:w="1620" w:type="dxa"/>
          </w:tcPr>
          <w:p w14:paraId="0D727F72"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cs/>
              </w:rPr>
            </w:pPr>
          </w:p>
        </w:tc>
        <w:tc>
          <w:tcPr>
            <w:tcW w:w="1620" w:type="dxa"/>
          </w:tcPr>
          <w:p w14:paraId="7C8FE345"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r>
      <w:tr w:rsidR="00D91A35" w:rsidRPr="003128BE" w14:paraId="1629090C" w14:textId="77777777" w:rsidTr="001832A3">
        <w:tc>
          <w:tcPr>
            <w:tcW w:w="5940" w:type="dxa"/>
          </w:tcPr>
          <w:p w14:paraId="4D76858A" w14:textId="77777777" w:rsidR="00D91A35" w:rsidRPr="003128BE" w:rsidRDefault="00D91A35" w:rsidP="00D91A35">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ab/>
              <w:t>Up to 3 months</w:t>
            </w:r>
          </w:p>
        </w:tc>
        <w:tc>
          <w:tcPr>
            <w:tcW w:w="1620" w:type="dxa"/>
          </w:tcPr>
          <w:p w14:paraId="56EDCF9B" w14:textId="162374CA"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7,678</w:t>
            </w:r>
          </w:p>
        </w:tc>
        <w:tc>
          <w:tcPr>
            <w:tcW w:w="1620" w:type="dxa"/>
          </w:tcPr>
          <w:p w14:paraId="7C424A4B" w14:textId="1C873CF8"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D14FA">
              <w:rPr>
                <w:rFonts w:ascii="Arial" w:hAnsi="Arial" w:cs="Arial"/>
                <w:color w:val="000000" w:themeColor="text1"/>
                <w:sz w:val="22"/>
                <w:szCs w:val="22"/>
              </w:rPr>
              <w:t>19,390</w:t>
            </w:r>
          </w:p>
        </w:tc>
      </w:tr>
      <w:tr w:rsidR="00D91A35" w:rsidRPr="003128BE" w14:paraId="7592B541" w14:textId="77777777" w:rsidTr="001832A3">
        <w:tc>
          <w:tcPr>
            <w:tcW w:w="5940" w:type="dxa"/>
          </w:tcPr>
          <w:p w14:paraId="3F4CD71E" w14:textId="77777777" w:rsidR="00D91A35" w:rsidRPr="003128BE" w:rsidRDefault="00D91A35" w:rsidP="00D91A35">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Total trade accounts receivable - related parties</w:t>
            </w:r>
          </w:p>
        </w:tc>
        <w:tc>
          <w:tcPr>
            <w:tcW w:w="1620" w:type="dxa"/>
          </w:tcPr>
          <w:p w14:paraId="01E577DD" w14:textId="69442A0B"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134,719</w:t>
            </w:r>
          </w:p>
        </w:tc>
        <w:tc>
          <w:tcPr>
            <w:tcW w:w="1620" w:type="dxa"/>
          </w:tcPr>
          <w:p w14:paraId="5B340438" w14:textId="64B335C5"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139,956</w:t>
            </w:r>
          </w:p>
        </w:tc>
      </w:tr>
      <w:tr w:rsidR="00D91A35" w:rsidRPr="003128BE" w14:paraId="48FC3061" w14:textId="77777777" w:rsidTr="001832A3">
        <w:tc>
          <w:tcPr>
            <w:tcW w:w="5940" w:type="dxa"/>
          </w:tcPr>
          <w:p w14:paraId="18407873" w14:textId="77777777" w:rsidR="00D91A35" w:rsidRPr="003128BE" w:rsidRDefault="00D91A35" w:rsidP="00D91A35">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Trade accounts receivable - unrelated parties</w:t>
            </w:r>
          </w:p>
        </w:tc>
        <w:tc>
          <w:tcPr>
            <w:tcW w:w="1620" w:type="dxa"/>
          </w:tcPr>
          <w:p w14:paraId="7C5994BD"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c>
          <w:tcPr>
            <w:tcW w:w="1620" w:type="dxa"/>
          </w:tcPr>
          <w:p w14:paraId="13AC0302"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r>
      <w:tr w:rsidR="00D91A35" w:rsidRPr="003128BE" w14:paraId="3713D822" w14:textId="77777777" w:rsidTr="001832A3">
        <w:tc>
          <w:tcPr>
            <w:tcW w:w="5940" w:type="dxa"/>
          </w:tcPr>
          <w:p w14:paraId="0DD8CC1D" w14:textId="77777777" w:rsidR="00D91A35" w:rsidRPr="003128BE" w:rsidRDefault="00D91A35" w:rsidP="00D91A35">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 xml:space="preserve">Aged </w:t>
            </w:r>
            <w:proofErr w:type="gramStart"/>
            <w:r w:rsidRPr="003128BE">
              <w:rPr>
                <w:rFonts w:ascii="Arial" w:hAnsi="Arial" w:cs="Arial"/>
                <w:color w:val="000000" w:themeColor="text1"/>
                <w:sz w:val="22"/>
                <w:szCs w:val="22"/>
              </w:rPr>
              <w:t>on the basis of</w:t>
            </w:r>
            <w:proofErr w:type="gramEnd"/>
            <w:r w:rsidRPr="003128BE">
              <w:rPr>
                <w:rFonts w:ascii="Arial" w:hAnsi="Arial" w:cs="Arial"/>
                <w:color w:val="000000" w:themeColor="text1"/>
                <w:sz w:val="22"/>
                <w:szCs w:val="22"/>
              </w:rPr>
              <w:t xml:space="preserve"> due dates </w:t>
            </w:r>
          </w:p>
        </w:tc>
        <w:tc>
          <w:tcPr>
            <w:tcW w:w="1620" w:type="dxa"/>
          </w:tcPr>
          <w:p w14:paraId="511B23F7"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c>
          <w:tcPr>
            <w:tcW w:w="1620" w:type="dxa"/>
          </w:tcPr>
          <w:p w14:paraId="193F93BF"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r>
      <w:tr w:rsidR="00D91A35" w:rsidRPr="003128BE" w14:paraId="5F2AD832" w14:textId="77777777" w:rsidTr="001832A3">
        <w:tc>
          <w:tcPr>
            <w:tcW w:w="5940" w:type="dxa"/>
          </w:tcPr>
          <w:p w14:paraId="0F5770B6" w14:textId="77777777" w:rsidR="00D91A35" w:rsidRPr="003128BE" w:rsidRDefault="00D91A35" w:rsidP="00D91A35">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Not yet due</w:t>
            </w:r>
          </w:p>
        </w:tc>
        <w:tc>
          <w:tcPr>
            <w:tcW w:w="1620" w:type="dxa"/>
          </w:tcPr>
          <w:p w14:paraId="288BC039" w14:textId="770DDED4"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330,173</w:t>
            </w:r>
          </w:p>
        </w:tc>
        <w:tc>
          <w:tcPr>
            <w:tcW w:w="1620" w:type="dxa"/>
          </w:tcPr>
          <w:p w14:paraId="145A16D6" w14:textId="02523699"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262,558</w:t>
            </w:r>
          </w:p>
        </w:tc>
      </w:tr>
      <w:tr w:rsidR="00D91A35" w:rsidRPr="003128BE" w14:paraId="09B4C6BD" w14:textId="77777777" w:rsidTr="001832A3">
        <w:tc>
          <w:tcPr>
            <w:tcW w:w="5940" w:type="dxa"/>
          </w:tcPr>
          <w:p w14:paraId="09B4E8CF" w14:textId="77777777" w:rsidR="00D91A35" w:rsidRPr="003128BE" w:rsidRDefault="00D91A35" w:rsidP="00D91A35">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Past due</w:t>
            </w:r>
          </w:p>
        </w:tc>
        <w:tc>
          <w:tcPr>
            <w:tcW w:w="1620" w:type="dxa"/>
          </w:tcPr>
          <w:p w14:paraId="7C53FD3A"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cs/>
              </w:rPr>
            </w:pPr>
          </w:p>
        </w:tc>
        <w:tc>
          <w:tcPr>
            <w:tcW w:w="1620" w:type="dxa"/>
          </w:tcPr>
          <w:p w14:paraId="3D268478"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r>
      <w:tr w:rsidR="00D91A35" w:rsidRPr="003128BE" w14:paraId="28BD01E8" w14:textId="77777777" w:rsidTr="001832A3">
        <w:tc>
          <w:tcPr>
            <w:tcW w:w="5940" w:type="dxa"/>
          </w:tcPr>
          <w:p w14:paraId="7738FDA6" w14:textId="77777777" w:rsidR="00D91A35" w:rsidRPr="003128BE" w:rsidRDefault="00D91A35" w:rsidP="00D91A35">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ab/>
              <w:t>Up to 3 months</w:t>
            </w:r>
          </w:p>
        </w:tc>
        <w:tc>
          <w:tcPr>
            <w:tcW w:w="1620" w:type="dxa"/>
          </w:tcPr>
          <w:p w14:paraId="6067C3F6" w14:textId="6A2A6E5D"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134,190</w:t>
            </w:r>
          </w:p>
        </w:tc>
        <w:tc>
          <w:tcPr>
            <w:tcW w:w="1620" w:type="dxa"/>
          </w:tcPr>
          <w:p w14:paraId="07D59B8C" w14:textId="27053505" w:rsidR="00D91A35" w:rsidRPr="003128BE" w:rsidRDefault="00D91A35" w:rsidP="00D91A35">
            <w:pPr>
              <w:tabs>
                <w:tab w:val="decimal" w:pos="1332"/>
              </w:tabs>
              <w:spacing w:line="380" w:lineRule="exact"/>
              <w:jc w:val="thaiDistribute"/>
              <w:rPr>
                <w:rFonts w:ascii="Arial" w:hAnsi="Arial" w:cs="Arial"/>
                <w:color w:val="000000" w:themeColor="text1"/>
                <w:sz w:val="22"/>
                <w:szCs w:val="22"/>
                <w:cs/>
              </w:rPr>
            </w:pPr>
            <w:r w:rsidRPr="006D14FA">
              <w:rPr>
                <w:rFonts w:ascii="Arial" w:hAnsi="Arial" w:cs="Arial"/>
                <w:color w:val="000000" w:themeColor="text1"/>
                <w:sz w:val="22"/>
                <w:szCs w:val="22"/>
              </w:rPr>
              <w:t>113,594</w:t>
            </w:r>
          </w:p>
        </w:tc>
      </w:tr>
      <w:tr w:rsidR="00D91A35" w:rsidRPr="003128BE" w14:paraId="66A5CD28" w14:textId="77777777" w:rsidTr="001832A3">
        <w:tc>
          <w:tcPr>
            <w:tcW w:w="5940" w:type="dxa"/>
          </w:tcPr>
          <w:p w14:paraId="75FEF606" w14:textId="77777777" w:rsidR="00D91A35" w:rsidRPr="003128BE" w:rsidRDefault="00D91A35" w:rsidP="00D91A35">
            <w:pPr>
              <w:spacing w:line="380" w:lineRule="exact"/>
              <w:ind w:left="162" w:hanging="162"/>
              <w:jc w:val="thaiDistribute"/>
              <w:rPr>
                <w:rFonts w:ascii="Arial" w:hAnsi="Arial" w:cs="Arial"/>
                <w:color w:val="000000" w:themeColor="text1"/>
                <w:sz w:val="22"/>
                <w:szCs w:val="22"/>
                <w:cs/>
              </w:rPr>
            </w:pPr>
            <w:r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cs/>
              </w:rPr>
              <w:tab/>
            </w:r>
            <w:r w:rsidRPr="003128BE">
              <w:rPr>
                <w:rFonts w:ascii="Arial" w:hAnsi="Arial" w:cs="Arial"/>
                <w:color w:val="000000" w:themeColor="text1"/>
                <w:sz w:val="22"/>
                <w:szCs w:val="22"/>
              </w:rPr>
              <w:t>3</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6 months</w:t>
            </w:r>
          </w:p>
        </w:tc>
        <w:tc>
          <w:tcPr>
            <w:tcW w:w="1620" w:type="dxa"/>
          </w:tcPr>
          <w:p w14:paraId="51312EBA" w14:textId="78D8CFA8"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35,032</w:t>
            </w:r>
          </w:p>
        </w:tc>
        <w:tc>
          <w:tcPr>
            <w:tcW w:w="1620" w:type="dxa"/>
          </w:tcPr>
          <w:p w14:paraId="66DA7ACC" w14:textId="0DCFC575"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25,151</w:t>
            </w:r>
          </w:p>
        </w:tc>
      </w:tr>
      <w:tr w:rsidR="00D91A35" w:rsidRPr="003128BE" w14:paraId="5E7C05FE" w14:textId="77777777" w:rsidTr="001832A3">
        <w:tc>
          <w:tcPr>
            <w:tcW w:w="5940" w:type="dxa"/>
          </w:tcPr>
          <w:p w14:paraId="01BC6AB3" w14:textId="77777777" w:rsidR="00D91A35" w:rsidRPr="003128BE" w:rsidRDefault="00D91A35" w:rsidP="00D91A35">
            <w:pPr>
              <w:spacing w:line="380" w:lineRule="exact"/>
              <w:ind w:left="162" w:hanging="162"/>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Pr="003128BE">
              <w:rPr>
                <w:rFonts w:ascii="Arial" w:hAnsi="Arial" w:cs="Arial"/>
                <w:color w:val="000000" w:themeColor="text1"/>
                <w:sz w:val="22"/>
                <w:szCs w:val="22"/>
                <w:cs/>
              </w:rPr>
              <w:t xml:space="preserve">6 - 12 </w:t>
            </w:r>
            <w:r w:rsidRPr="003128BE">
              <w:rPr>
                <w:rFonts w:ascii="Arial" w:hAnsi="Arial" w:cs="Arial"/>
                <w:color w:val="000000" w:themeColor="text1"/>
                <w:sz w:val="22"/>
                <w:szCs w:val="22"/>
              </w:rPr>
              <w:t>months</w:t>
            </w:r>
          </w:p>
        </w:tc>
        <w:tc>
          <w:tcPr>
            <w:tcW w:w="1620" w:type="dxa"/>
          </w:tcPr>
          <w:p w14:paraId="34560F79" w14:textId="30A3531F"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4,019</w:t>
            </w:r>
          </w:p>
        </w:tc>
        <w:tc>
          <w:tcPr>
            <w:tcW w:w="1620" w:type="dxa"/>
          </w:tcPr>
          <w:p w14:paraId="649C6282" w14:textId="76D6CC4D" w:rsidR="00D91A35" w:rsidRPr="003128BE" w:rsidRDefault="00D91A35" w:rsidP="00D91A35">
            <w:pPr>
              <w:tabs>
                <w:tab w:val="decimal" w:pos="1332"/>
              </w:tabs>
              <w:spacing w:line="380" w:lineRule="exact"/>
              <w:jc w:val="thaiDistribute"/>
              <w:rPr>
                <w:rFonts w:ascii="Arial" w:hAnsi="Arial" w:cs="Arial"/>
                <w:color w:val="000000" w:themeColor="text1"/>
                <w:sz w:val="22"/>
                <w:szCs w:val="22"/>
                <w:cs/>
              </w:rPr>
            </w:pPr>
            <w:r w:rsidRPr="006D14FA">
              <w:rPr>
                <w:rFonts w:ascii="Arial" w:hAnsi="Arial" w:cs="Arial"/>
                <w:color w:val="000000" w:themeColor="text1"/>
                <w:sz w:val="22"/>
                <w:szCs w:val="22"/>
              </w:rPr>
              <w:t>-</w:t>
            </w:r>
          </w:p>
        </w:tc>
      </w:tr>
      <w:tr w:rsidR="00D91A35" w:rsidRPr="003128BE" w14:paraId="0F93C17E" w14:textId="77777777" w:rsidTr="001832A3">
        <w:tc>
          <w:tcPr>
            <w:tcW w:w="5940" w:type="dxa"/>
          </w:tcPr>
          <w:p w14:paraId="56FEC946" w14:textId="77777777" w:rsidR="00D91A35" w:rsidRPr="003128BE" w:rsidRDefault="00D91A35" w:rsidP="00D91A35">
            <w:pPr>
              <w:spacing w:line="380" w:lineRule="exact"/>
              <w:ind w:left="162" w:hanging="162"/>
              <w:jc w:val="thaiDistribute"/>
              <w:rPr>
                <w:rFonts w:ascii="Arial" w:hAnsi="Arial" w:cs="Arial"/>
                <w:color w:val="000000" w:themeColor="text1"/>
                <w:sz w:val="22"/>
                <w:szCs w:val="22"/>
                <w:cs/>
              </w:rPr>
            </w:pPr>
            <w:r w:rsidRPr="003128BE">
              <w:rPr>
                <w:rFonts w:ascii="Arial" w:hAnsi="Arial" w:cs="Arial"/>
                <w:color w:val="000000" w:themeColor="text1"/>
                <w:sz w:val="22"/>
                <w:szCs w:val="22"/>
                <w:cs/>
              </w:rPr>
              <w:tab/>
            </w:r>
            <w:r w:rsidRPr="003128BE">
              <w:rPr>
                <w:rFonts w:ascii="Arial" w:hAnsi="Arial" w:cs="Arial"/>
                <w:color w:val="000000" w:themeColor="text1"/>
                <w:sz w:val="22"/>
                <w:szCs w:val="22"/>
              </w:rPr>
              <w:t>Over 12 months</w:t>
            </w:r>
          </w:p>
        </w:tc>
        <w:tc>
          <w:tcPr>
            <w:tcW w:w="1620" w:type="dxa"/>
          </w:tcPr>
          <w:p w14:paraId="077C60C5" w14:textId="04B8A61B"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370</w:t>
            </w:r>
          </w:p>
        </w:tc>
        <w:tc>
          <w:tcPr>
            <w:tcW w:w="1620" w:type="dxa"/>
          </w:tcPr>
          <w:p w14:paraId="49990CFA" w14:textId="2968AC05"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370</w:t>
            </w:r>
          </w:p>
        </w:tc>
      </w:tr>
      <w:tr w:rsidR="00D91A35" w:rsidRPr="003128BE" w14:paraId="36A62467" w14:textId="77777777" w:rsidTr="001832A3">
        <w:tc>
          <w:tcPr>
            <w:tcW w:w="5940" w:type="dxa"/>
          </w:tcPr>
          <w:p w14:paraId="3272BD1D" w14:textId="77777777" w:rsidR="00D91A35" w:rsidRPr="003128BE" w:rsidRDefault="00D91A35" w:rsidP="00D91A35">
            <w:pPr>
              <w:spacing w:line="380" w:lineRule="exact"/>
              <w:ind w:left="162" w:hanging="162"/>
              <w:jc w:val="both"/>
              <w:rPr>
                <w:rFonts w:ascii="Arial" w:hAnsi="Arial" w:cs="Arial"/>
                <w:color w:val="000000" w:themeColor="text1"/>
                <w:sz w:val="22"/>
                <w:szCs w:val="22"/>
              </w:rPr>
            </w:pPr>
            <w:r w:rsidRPr="003128BE">
              <w:rPr>
                <w:rFonts w:ascii="Arial" w:hAnsi="Arial" w:cs="Arial"/>
                <w:color w:val="000000" w:themeColor="text1"/>
                <w:sz w:val="22"/>
                <w:szCs w:val="22"/>
              </w:rPr>
              <w:t>Total trade accounts receivable - unrelated parties</w:t>
            </w:r>
          </w:p>
        </w:tc>
        <w:tc>
          <w:tcPr>
            <w:tcW w:w="1620" w:type="dxa"/>
          </w:tcPr>
          <w:p w14:paraId="76CDE02B" w14:textId="3AC9051E"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503,784</w:t>
            </w:r>
          </w:p>
        </w:tc>
        <w:tc>
          <w:tcPr>
            <w:tcW w:w="1620" w:type="dxa"/>
          </w:tcPr>
          <w:p w14:paraId="531DBB45" w14:textId="2F9C1402"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401,673</w:t>
            </w:r>
          </w:p>
        </w:tc>
      </w:tr>
      <w:tr w:rsidR="00D91A35" w:rsidRPr="003128BE" w14:paraId="537D2D3E" w14:textId="77777777" w:rsidTr="001832A3">
        <w:tc>
          <w:tcPr>
            <w:tcW w:w="5940" w:type="dxa"/>
          </w:tcPr>
          <w:p w14:paraId="1ECF5132" w14:textId="46FDABB6" w:rsidR="00D91A35" w:rsidRPr="003128BE" w:rsidRDefault="00D91A35" w:rsidP="00D91A35">
            <w:pPr>
              <w:spacing w:line="420" w:lineRule="exact"/>
              <w:ind w:left="168" w:hanging="168"/>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Less: Allowance for expected credit losses </w:t>
            </w:r>
          </w:p>
        </w:tc>
        <w:tc>
          <w:tcPr>
            <w:tcW w:w="1620" w:type="dxa"/>
          </w:tcPr>
          <w:p w14:paraId="126AB379" w14:textId="4CD6294A"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(370)</w:t>
            </w:r>
          </w:p>
        </w:tc>
        <w:tc>
          <w:tcPr>
            <w:tcW w:w="1620" w:type="dxa"/>
          </w:tcPr>
          <w:p w14:paraId="2273E74D" w14:textId="11B8628D"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(370)</w:t>
            </w:r>
          </w:p>
        </w:tc>
      </w:tr>
      <w:tr w:rsidR="00D91A35" w:rsidRPr="003128BE" w14:paraId="5CDE7133" w14:textId="77777777" w:rsidTr="001832A3">
        <w:tc>
          <w:tcPr>
            <w:tcW w:w="5940" w:type="dxa"/>
          </w:tcPr>
          <w:p w14:paraId="043D8D2D" w14:textId="5CCAEE83" w:rsidR="00D91A35" w:rsidRPr="003128BE" w:rsidRDefault="00D91A35" w:rsidP="00D91A35">
            <w:pPr>
              <w:spacing w:line="420" w:lineRule="exact"/>
              <w:jc w:val="thaiDistribute"/>
              <w:rPr>
                <w:rFonts w:ascii="Arial" w:hAnsi="Arial" w:cs="Arial"/>
                <w:color w:val="000000" w:themeColor="text1"/>
                <w:sz w:val="22"/>
                <w:szCs w:val="22"/>
                <w:cs/>
              </w:rPr>
            </w:pPr>
            <w:r w:rsidRPr="003128BE">
              <w:rPr>
                <w:rFonts w:ascii="Arial" w:hAnsi="Arial" w:cs="Arial"/>
                <w:color w:val="000000" w:themeColor="text1"/>
                <w:sz w:val="22"/>
                <w:szCs w:val="22"/>
              </w:rPr>
              <w:t>Trade accounts receivable - unrelated parties, net</w:t>
            </w:r>
          </w:p>
        </w:tc>
        <w:tc>
          <w:tcPr>
            <w:tcW w:w="1620" w:type="dxa"/>
          </w:tcPr>
          <w:p w14:paraId="485DAF2B" w14:textId="4EFACA1B"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503,414</w:t>
            </w:r>
          </w:p>
        </w:tc>
        <w:tc>
          <w:tcPr>
            <w:tcW w:w="1620" w:type="dxa"/>
          </w:tcPr>
          <w:p w14:paraId="4D15EAD3" w14:textId="69A97C2F"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401,303</w:t>
            </w:r>
          </w:p>
        </w:tc>
      </w:tr>
      <w:tr w:rsidR="00D91A35" w:rsidRPr="003128BE" w14:paraId="1E16AFD0" w14:textId="77777777" w:rsidTr="001832A3">
        <w:tc>
          <w:tcPr>
            <w:tcW w:w="5940" w:type="dxa"/>
          </w:tcPr>
          <w:p w14:paraId="5CA9957B" w14:textId="16112CDC" w:rsidR="00D91A35" w:rsidRPr="003128BE" w:rsidRDefault="00D91A35" w:rsidP="00D91A35">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Other receivables - related parties</w:t>
            </w:r>
          </w:p>
        </w:tc>
        <w:tc>
          <w:tcPr>
            <w:tcW w:w="1620" w:type="dxa"/>
          </w:tcPr>
          <w:p w14:paraId="70D8755C"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c>
          <w:tcPr>
            <w:tcW w:w="1620" w:type="dxa"/>
          </w:tcPr>
          <w:p w14:paraId="3B1B36EB"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r>
      <w:tr w:rsidR="00D91A35" w:rsidRPr="003128BE" w14:paraId="181ECEBD" w14:textId="77777777" w:rsidTr="001832A3">
        <w:tc>
          <w:tcPr>
            <w:tcW w:w="5940" w:type="dxa"/>
          </w:tcPr>
          <w:p w14:paraId="67637B41" w14:textId="77777777" w:rsidR="00D91A35" w:rsidRPr="003128BE" w:rsidRDefault="00D91A35" w:rsidP="00D91A35">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Accrued income</w:t>
            </w:r>
          </w:p>
        </w:tc>
        <w:tc>
          <w:tcPr>
            <w:tcW w:w="1620" w:type="dxa"/>
          </w:tcPr>
          <w:p w14:paraId="6E7C4B65" w14:textId="06285FEE"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6,343</w:t>
            </w:r>
          </w:p>
        </w:tc>
        <w:tc>
          <w:tcPr>
            <w:tcW w:w="1620" w:type="dxa"/>
          </w:tcPr>
          <w:p w14:paraId="31655947" w14:textId="0E75F5C2"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2,170</w:t>
            </w:r>
          </w:p>
        </w:tc>
      </w:tr>
      <w:tr w:rsidR="00D91A35" w:rsidRPr="003128BE" w14:paraId="34D493B7" w14:textId="77777777" w:rsidTr="001832A3">
        <w:tc>
          <w:tcPr>
            <w:tcW w:w="5940" w:type="dxa"/>
          </w:tcPr>
          <w:p w14:paraId="70EDE93F" w14:textId="77777777" w:rsidR="00D91A35" w:rsidRPr="003128BE" w:rsidRDefault="00D91A35" w:rsidP="00D91A35">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Total other receivables - related parties</w:t>
            </w:r>
          </w:p>
        </w:tc>
        <w:tc>
          <w:tcPr>
            <w:tcW w:w="1620" w:type="dxa"/>
          </w:tcPr>
          <w:p w14:paraId="721A05C0" w14:textId="55F4D313"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6,343</w:t>
            </w:r>
          </w:p>
        </w:tc>
        <w:tc>
          <w:tcPr>
            <w:tcW w:w="1620" w:type="dxa"/>
          </w:tcPr>
          <w:p w14:paraId="6B5B9E4B" w14:textId="5E61D496"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2,170</w:t>
            </w:r>
          </w:p>
        </w:tc>
      </w:tr>
      <w:tr w:rsidR="00D91A35" w:rsidRPr="003128BE" w14:paraId="52ECA94C" w14:textId="77777777" w:rsidTr="001832A3">
        <w:tc>
          <w:tcPr>
            <w:tcW w:w="5940" w:type="dxa"/>
          </w:tcPr>
          <w:p w14:paraId="5A339FAE" w14:textId="77777777" w:rsidR="00D91A35" w:rsidRPr="003128BE" w:rsidRDefault="00D91A35" w:rsidP="00D91A35">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Other receivables - unrelated parties</w:t>
            </w:r>
          </w:p>
        </w:tc>
        <w:tc>
          <w:tcPr>
            <w:tcW w:w="1620" w:type="dxa"/>
          </w:tcPr>
          <w:p w14:paraId="0981CC00"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c>
          <w:tcPr>
            <w:tcW w:w="1620" w:type="dxa"/>
          </w:tcPr>
          <w:p w14:paraId="537BE428" w14:textId="77777777"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p>
        </w:tc>
      </w:tr>
      <w:tr w:rsidR="00D91A35" w:rsidRPr="003128BE" w14:paraId="2084C334" w14:textId="77777777" w:rsidTr="001832A3">
        <w:tc>
          <w:tcPr>
            <w:tcW w:w="5940" w:type="dxa"/>
          </w:tcPr>
          <w:p w14:paraId="5C27AF7C" w14:textId="77777777" w:rsidR="00D91A35" w:rsidRPr="003128BE" w:rsidRDefault="00D91A35" w:rsidP="00D91A35">
            <w:pPr>
              <w:tabs>
                <w:tab w:val="left" w:pos="162"/>
              </w:tabs>
              <w:spacing w:line="380" w:lineRule="exact"/>
              <w:ind w:left="162" w:right="-17" w:hanging="162"/>
              <w:rPr>
                <w:rFonts w:ascii="Arial" w:hAnsi="Arial" w:cs="Arial"/>
                <w:color w:val="000000" w:themeColor="text1"/>
                <w:sz w:val="22"/>
                <w:szCs w:val="22"/>
                <w:cs/>
              </w:rPr>
            </w:pPr>
            <w:r w:rsidRPr="003128BE">
              <w:rPr>
                <w:rFonts w:ascii="Arial" w:hAnsi="Arial" w:cs="Arial"/>
                <w:color w:val="000000" w:themeColor="text1"/>
                <w:sz w:val="22"/>
                <w:szCs w:val="22"/>
              </w:rPr>
              <w:t>Advances</w:t>
            </w:r>
          </w:p>
        </w:tc>
        <w:tc>
          <w:tcPr>
            <w:tcW w:w="1620" w:type="dxa"/>
          </w:tcPr>
          <w:p w14:paraId="798410F1" w14:textId="2C5260C9"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1,555</w:t>
            </w:r>
          </w:p>
        </w:tc>
        <w:tc>
          <w:tcPr>
            <w:tcW w:w="1620" w:type="dxa"/>
          </w:tcPr>
          <w:p w14:paraId="5A8AF924" w14:textId="6A2578C6"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1,317</w:t>
            </w:r>
          </w:p>
        </w:tc>
      </w:tr>
      <w:tr w:rsidR="00D91A35" w:rsidRPr="003128BE" w14:paraId="450851F9" w14:textId="77777777" w:rsidTr="001832A3">
        <w:tc>
          <w:tcPr>
            <w:tcW w:w="5940" w:type="dxa"/>
          </w:tcPr>
          <w:p w14:paraId="128E6A7B" w14:textId="77777777" w:rsidR="00D91A35" w:rsidRPr="003128BE" w:rsidRDefault="00D91A35" w:rsidP="00D91A35">
            <w:pPr>
              <w:tabs>
                <w:tab w:val="left" w:pos="162"/>
              </w:tabs>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Receivable from scrap sales</w:t>
            </w:r>
          </w:p>
        </w:tc>
        <w:tc>
          <w:tcPr>
            <w:tcW w:w="1620" w:type="dxa"/>
          </w:tcPr>
          <w:p w14:paraId="7C97A9B3" w14:textId="6F57D389"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977</w:t>
            </w:r>
          </w:p>
        </w:tc>
        <w:tc>
          <w:tcPr>
            <w:tcW w:w="1620" w:type="dxa"/>
          </w:tcPr>
          <w:p w14:paraId="615640FF" w14:textId="54E1C345" w:rsidR="00D91A35" w:rsidRPr="003128BE" w:rsidRDefault="00D91A35" w:rsidP="00D91A35">
            <w:pP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1,869</w:t>
            </w:r>
          </w:p>
        </w:tc>
      </w:tr>
      <w:tr w:rsidR="00D91A35" w:rsidRPr="003128BE" w14:paraId="1552CB8E" w14:textId="77777777" w:rsidTr="001832A3">
        <w:tc>
          <w:tcPr>
            <w:tcW w:w="5940" w:type="dxa"/>
          </w:tcPr>
          <w:p w14:paraId="6B3DA767" w14:textId="77777777" w:rsidR="00D91A35" w:rsidRPr="003128BE" w:rsidRDefault="00D91A35" w:rsidP="00D91A35">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Others</w:t>
            </w:r>
          </w:p>
        </w:tc>
        <w:tc>
          <w:tcPr>
            <w:tcW w:w="1620" w:type="dxa"/>
          </w:tcPr>
          <w:p w14:paraId="374C147A" w14:textId="175B2AC7"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D91A35">
              <w:rPr>
                <w:rFonts w:ascii="Arial" w:hAnsi="Arial" w:cs="Arial"/>
                <w:color w:val="000000" w:themeColor="text1"/>
                <w:sz w:val="22"/>
                <w:szCs w:val="22"/>
              </w:rPr>
              <w:t>1,834</w:t>
            </w:r>
          </w:p>
        </w:tc>
        <w:tc>
          <w:tcPr>
            <w:tcW w:w="1620" w:type="dxa"/>
          </w:tcPr>
          <w:p w14:paraId="7CBA621C" w14:textId="740D050E"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1,478</w:t>
            </w:r>
          </w:p>
        </w:tc>
      </w:tr>
      <w:tr w:rsidR="00D91A35" w:rsidRPr="003128BE" w14:paraId="4C3E8803" w14:textId="77777777" w:rsidTr="001832A3">
        <w:tc>
          <w:tcPr>
            <w:tcW w:w="5940" w:type="dxa"/>
          </w:tcPr>
          <w:p w14:paraId="2457B1F9" w14:textId="77777777" w:rsidR="00D91A35" w:rsidRPr="003128BE" w:rsidRDefault="00D91A35" w:rsidP="00D91A35">
            <w:pPr>
              <w:spacing w:line="380" w:lineRule="exact"/>
              <w:ind w:left="162" w:hanging="162"/>
              <w:jc w:val="both"/>
              <w:rPr>
                <w:rFonts w:ascii="Arial" w:hAnsi="Arial" w:cs="Arial"/>
                <w:color w:val="000000" w:themeColor="text1"/>
                <w:sz w:val="22"/>
                <w:szCs w:val="22"/>
                <w:cs/>
              </w:rPr>
            </w:pPr>
            <w:r w:rsidRPr="003128BE">
              <w:rPr>
                <w:rFonts w:ascii="Arial" w:hAnsi="Arial" w:cs="Arial"/>
                <w:color w:val="000000" w:themeColor="text1"/>
                <w:sz w:val="22"/>
                <w:szCs w:val="22"/>
              </w:rPr>
              <w:t>Total other receivables - unrelated parties</w:t>
            </w:r>
          </w:p>
        </w:tc>
        <w:tc>
          <w:tcPr>
            <w:tcW w:w="1620" w:type="dxa"/>
          </w:tcPr>
          <w:p w14:paraId="53535773" w14:textId="1F84DF73"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4,366</w:t>
            </w:r>
          </w:p>
        </w:tc>
        <w:tc>
          <w:tcPr>
            <w:tcW w:w="1620" w:type="dxa"/>
          </w:tcPr>
          <w:p w14:paraId="3F4EC73F" w14:textId="3287E5DE" w:rsidR="00D91A35" w:rsidRPr="003128BE" w:rsidRDefault="00D91A35" w:rsidP="00D91A35">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D14FA">
              <w:rPr>
                <w:rFonts w:ascii="Arial" w:hAnsi="Arial" w:cs="Arial"/>
                <w:color w:val="000000" w:themeColor="text1"/>
                <w:sz w:val="22"/>
                <w:szCs w:val="22"/>
              </w:rPr>
              <w:t>4,664</w:t>
            </w:r>
          </w:p>
        </w:tc>
      </w:tr>
      <w:tr w:rsidR="00D91A35" w:rsidRPr="003128BE" w14:paraId="54F06D19" w14:textId="77777777" w:rsidTr="001832A3">
        <w:tc>
          <w:tcPr>
            <w:tcW w:w="5940" w:type="dxa"/>
          </w:tcPr>
          <w:p w14:paraId="15F4C9E9" w14:textId="77777777" w:rsidR="00D91A35" w:rsidRPr="003128BE" w:rsidRDefault="00D91A35" w:rsidP="00D91A35">
            <w:pPr>
              <w:tabs>
                <w:tab w:val="left" w:pos="162"/>
              </w:tabs>
              <w:spacing w:line="380" w:lineRule="exact"/>
              <w:ind w:left="162" w:right="-17" w:hanging="162"/>
              <w:rPr>
                <w:rFonts w:ascii="Arial" w:hAnsi="Arial" w:cs="Arial"/>
                <w:color w:val="000000" w:themeColor="text1"/>
                <w:sz w:val="22"/>
                <w:szCs w:val="22"/>
                <w:cs/>
              </w:rPr>
            </w:pPr>
            <w:r w:rsidRPr="003128BE">
              <w:rPr>
                <w:rFonts w:ascii="Arial" w:hAnsi="Arial" w:cs="Arial"/>
                <w:color w:val="000000" w:themeColor="text1"/>
                <w:sz w:val="22"/>
                <w:szCs w:val="22"/>
              </w:rPr>
              <w:t>Total trade and other receivables</w:t>
            </w:r>
          </w:p>
        </w:tc>
        <w:tc>
          <w:tcPr>
            <w:tcW w:w="1620" w:type="dxa"/>
          </w:tcPr>
          <w:p w14:paraId="6AF2BBEB" w14:textId="477CF95F" w:rsidR="00D91A35" w:rsidRPr="003128BE" w:rsidRDefault="00D91A35" w:rsidP="00D91A35">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D91A35">
              <w:rPr>
                <w:rFonts w:ascii="Arial" w:hAnsi="Arial" w:cs="Arial"/>
                <w:color w:val="000000" w:themeColor="text1"/>
                <w:sz w:val="22"/>
                <w:szCs w:val="22"/>
              </w:rPr>
              <w:t>648,842</w:t>
            </w:r>
          </w:p>
        </w:tc>
        <w:tc>
          <w:tcPr>
            <w:tcW w:w="1620" w:type="dxa"/>
          </w:tcPr>
          <w:p w14:paraId="7D202320" w14:textId="228A5230" w:rsidR="00D91A35" w:rsidRPr="003128BE" w:rsidRDefault="00D91A35" w:rsidP="00D91A35">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D14FA">
              <w:rPr>
                <w:rFonts w:ascii="Arial" w:hAnsi="Arial" w:cs="Arial"/>
                <w:color w:val="000000" w:themeColor="text1"/>
                <w:sz w:val="22"/>
                <w:szCs w:val="22"/>
              </w:rPr>
              <w:t>548,093</w:t>
            </w:r>
          </w:p>
        </w:tc>
      </w:tr>
    </w:tbl>
    <w:p w14:paraId="1A1E7FA5" w14:textId="77777777" w:rsidR="00AA5259" w:rsidRDefault="00AA5259"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p>
    <w:p w14:paraId="4D0E053D" w14:textId="77777777" w:rsidR="00AA5259" w:rsidRDefault="00AA5259">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5BA4F8D4" w14:textId="1F13937E" w:rsidR="000C5C32" w:rsidRPr="003128BE" w:rsidRDefault="006D14FA"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sidR="006D2FDA"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Inventories</w:t>
      </w:r>
    </w:p>
    <w:p w14:paraId="62EAC10B" w14:textId="77777777" w:rsidR="006067E5" w:rsidRPr="003128BE"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sidRPr="003128BE">
        <w:rPr>
          <w:rFonts w:ascii="Arial" w:hAnsi="Arial" w:cs="Arial"/>
          <w:b/>
          <w:bCs/>
          <w:color w:val="000000" w:themeColor="text1"/>
          <w:sz w:val="22"/>
          <w:szCs w:val="22"/>
        </w:rPr>
        <w:tab/>
        <w:t>Allowance for diminution in values of inventories</w:t>
      </w:r>
    </w:p>
    <w:p w14:paraId="62FCAFA4" w14:textId="1CE75485" w:rsidR="006067E5" w:rsidRPr="003128BE" w:rsidRDefault="006067E5" w:rsidP="008F2862">
      <w:pPr>
        <w:tabs>
          <w:tab w:val="left" w:pos="900"/>
        </w:tabs>
        <w:spacing w:before="12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t xml:space="preserve">Movements in the allowance for diminution in values of inventories account during the </w:t>
      </w:r>
      <w:r w:rsidR="001832A3" w:rsidRPr="003128BE">
        <w:rPr>
          <w:rFonts w:ascii="Arial" w:hAnsi="Arial" w:cs="Arial"/>
          <w:color w:val="000000" w:themeColor="text1"/>
          <w:sz w:val="22"/>
          <w:szCs w:val="22"/>
        </w:rPr>
        <w:t xml:space="preserve">                  </w:t>
      </w:r>
      <w:r w:rsidR="006D14FA">
        <w:rPr>
          <w:rFonts w:ascii="Arial" w:hAnsi="Arial" w:cs="Arial"/>
          <w:color w:val="000000" w:themeColor="text1"/>
          <w:sz w:val="22"/>
          <w:szCs w:val="22"/>
        </w:rPr>
        <w:t>three</w:t>
      </w:r>
      <w:r w:rsidR="00E25894" w:rsidRPr="003128BE">
        <w:rPr>
          <w:rFonts w:ascii="Arial" w:hAnsi="Arial" w:cs="Arial"/>
          <w:color w:val="000000" w:themeColor="text1"/>
          <w:sz w:val="22"/>
          <w:szCs w:val="22"/>
        </w:rPr>
        <w:t>-month period ended</w:t>
      </w:r>
      <w:r w:rsidR="00E25894" w:rsidRPr="003128BE">
        <w:rPr>
          <w:rFonts w:ascii="Arial" w:hAnsi="Arial" w:cs="Arial"/>
          <w:color w:val="000000" w:themeColor="text1"/>
          <w:sz w:val="22"/>
          <w:szCs w:val="22"/>
          <w:cs/>
        </w:rPr>
        <w:t xml:space="preserve"> </w:t>
      </w:r>
      <w:r w:rsidR="006D14FA">
        <w:rPr>
          <w:rFonts w:ascii="Arial" w:hAnsi="Arial" w:cs="Arial"/>
          <w:color w:val="000000" w:themeColor="text1"/>
          <w:sz w:val="22"/>
          <w:szCs w:val="22"/>
        </w:rPr>
        <w:t>31 March 2022</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are </w:t>
      </w:r>
      <w:proofErr w:type="spellStart"/>
      <w:r w:rsidRPr="003128BE">
        <w:rPr>
          <w:rFonts w:ascii="Arial" w:hAnsi="Arial" w:cs="Arial"/>
          <w:color w:val="000000" w:themeColor="text1"/>
          <w:sz w:val="22"/>
          <w:szCs w:val="22"/>
        </w:rPr>
        <w:t>summarised</w:t>
      </w:r>
      <w:proofErr w:type="spellEnd"/>
      <w:r w:rsidRPr="003128BE">
        <w:rPr>
          <w:rFonts w:ascii="Arial" w:hAnsi="Arial" w:cs="Arial"/>
          <w:color w:val="000000" w:themeColor="text1"/>
          <w:sz w:val="22"/>
          <w:szCs w:val="22"/>
        </w:rPr>
        <w:t xml:space="preserve"> below.</w:t>
      </w:r>
    </w:p>
    <w:p w14:paraId="12EB0EF5" w14:textId="77777777" w:rsidR="006067E5" w:rsidRPr="003128BE" w:rsidRDefault="006067E5"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3128BE">
        <w:rPr>
          <w:rFonts w:ascii="Arial" w:hAnsi="Arial" w:cs="Arial"/>
          <w:color w:val="000000" w:themeColor="text1"/>
          <w:sz w:val="22"/>
          <w:szCs w:val="22"/>
          <w:cs/>
        </w:rPr>
        <w:t>(</w:t>
      </w:r>
      <w:r w:rsidRPr="003128BE">
        <w:rPr>
          <w:rFonts w:ascii="Arial" w:hAnsi="Arial" w:cs="Arial"/>
          <w:color w:val="000000" w:themeColor="text1"/>
          <w:sz w:val="22"/>
          <w:szCs w:val="22"/>
        </w:rPr>
        <w:t>Unit: Thousand Baht</w:t>
      </w:r>
      <w:r w:rsidRPr="003128BE">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9286E" w:rsidRPr="003128BE" w14:paraId="291D9D07" w14:textId="77777777" w:rsidTr="00E27DF3">
        <w:trPr>
          <w:trHeight w:val="279"/>
        </w:trPr>
        <w:tc>
          <w:tcPr>
            <w:tcW w:w="7560" w:type="dxa"/>
          </w:tcPr>
          <w:p w14:paraId="5EA98174" w14:textId="34ED9B06" w:rsidR="006067E5" w:rsidRPr="003128BE" w:rsidRDefault="006067E5" w:rsidP="00655253">
            <w:pPr>
              <w:pStyle w:val="BodyText2"/>
              <w:spacing w:before="0" w:after="0"/>
              <w:ind w:left="252" w:hanging="180"/>
              <w:rPr>
                <w:rFonts w:ascii="Arial" w:hAnsi="Arial" w:cs="Arial"/>
                <w:color w:val="000000" w:themeColor="text1"/>
                <w:sz w:val="22"/>
                <w:szCs w:val="22"/>
                <w:cs/>
              </w:rPr>
            </w:pPr>
            <w:r w:rsidRPr="003128BE">
              <w:rPr>
                <w:rFonts w:ascii="Arial" w:hAnsi="Arial" w:cs="Arial"/>
                <w:color w:val="000000" w:themeColor="text1"/>
                <w:sz w:val="22"/>
                <w:szCs w:val="22"/>
              </w:rPr>
              <w:t>Net</w:t>
            </w:r>
            <w:r w:rsidR="008B3315" w:rsidRPr="003128BE">
              <w:rPr>
                <w:rFonts w:ascii="Arial" w:hAnsi="Arial" w:cs="Arial"/>
                <w:color w:val="000000" w:themeColor="text1"/>
                <w:sz w:val="22"/>
                <w:szCs w:val="22"/>
              </w:rPr>
              <w:t xml:space="preserve"> book value as </w:t>
            </w:r>
            <w:proofErr w:type="gramStart"/>
            <w:r w:rsidR="008B3315" w:rsidRPr="003128BE">
              <w:rPr>
                <w:rFonts w:ascii="Arial" w:hAnsi="Arial" w:cs="Arial"/>
                <w:color w:val="000000" w:themeColor="text1"/>
                <w:sz w:val="22"/>
                <w:szCs w:val="22"/>
              </w:rPr>
              <w:t>at</w:t>
            </w:r>
            <w:proofErr w:type="gramEnd"/>
            <w:r w:rsidR="008B3315" w:rsidRPr="003128BE">
              <w:rPr>
                <w:rFonts w:ascii="Arial" w:hAnsi="Arial" w:cs="Arial"/>
                <w:color w:val="000000" w:themeColor="text1"/>
                <w:sz w:val="22"/>
                <w:szCs w:val="22"/>
              </w:rPr>
              <w:t xml:space="preserve"> 1 January </w:t>
            </w:r>
            <w:r w:rsidR="00CA4752" w:rsidRPr="003128BE">
              <w:rPr>
                <w:rFonts w:ascii="Arial" w:hAnsi="Arial" w:cs="Arial"/>
                <w:color w:val="000000" w:themeColor="text1"/>
                <w:sz w:val="22"/>
                <w:szCs w:val="22"/>
              </w:rPr>
              <w:t>20</w:t>
            </w:r>
            <w:r w:rsidR="00984733" w:rsidRPr="003128BE">
              <w:rPr>
                <w:rFonts w:ascii="Arial" w:hAnsi="Arial" w:cs="Arial"/>
                <w:color w:val="000000" w:themeColor="text1"/>
                <w:sz w:val="22"/>
                <w:szCs w:val="22"/>
              </w:rPr>
              <w:t>2</w:t>
            </w:r>
            <w:r w:rsidR="006D14FA">
              <w:rPr>
                <w:rFonts w:ascii="Arial" w:hAnsi="Arial" w:cs="Arial"/>
                <w:color w:val="000000" w:themeColor="text1"/>
                <w:sz w:val="22"/>
                <w:szCs w:val="22"/>
              </w:rPr>
              <w:t>2</w:t>
            </w:r>
          </w:p>
        </w:tc>
        <w:tc>
          <w:tcPr>
            <w:tcW w:w="1620" w:type="dxa"/>
          </w:tcPr>
          <w:p w14:paraId="27D81EAD" w14:textId="502254F6" w:rsidR="006067E5" w:rsidRPr="003128BE" w:rsidRDefault="00D91A35" w:rsidP="00E27DF3">
            <w:pP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25,356</w:t>
            </w:r>
          </w:p>
        </w:tc>
      </w:tr>
      <w:tr w:rsidR="00247A97" w:rsidRPr="003128BE" w14:paraId="366DA0A9" w14:textId="77777777" w:rsidTr="00E27DF3">
        <w:trPr>
          <w:trHeight w:val="279"/>
        </w:trPr>
        <w:tc>
          <w:tcPr>
            <w:tcW w:w="7560" w:type="dxa"/>
          </w:tcPr>
          <w:p w14:paraId="701DE8A3" w14:textId="77777777" w:rsidR="00247A97" w:rsidRPr="003128BE" w:rsidRDefault="00247A97" w:rsidP="00247A97">
            <w:pPr>
              <w:pStyle w:val="BodyText2"/>
              <w:spacing w:before="0" w:after="0"/>
              <w:ind w:left="252" w:hanging="180"/>
              <w:rPr>
                <w:rFonts w:ascii="Arial" w:hAnsi="Arial" w:cs="Arial"/>
                <w:color w:val="000000" w:themeColor="text1"/>
                <w:sz w:val="22"/>
                <w:szCs w:val="22"/>
              </w:rPr>
            </w:pPr>
            <w:r w:rsidRPr="003128BE">
              <w:rPr>
                <w:rFonts w:ascii="Arial" w:hAnsi="Arial" w:cs="Arial"/>
                <w:color w:val="000000" w:themeColor="text1"/>
                <w:sz w:val="22"/>
                <w:szCs w:val="22"/>
              </w:rPr>
              <w:t>Write-down of cost of inventories resulting from</w:t>
            </w:r>
          </w:p>
        </w:tc>
        <w:tc>
          <w:tcPr>
            <w:tcW w:w="1620" w:type="dxa"/>
          </w:tcPr>
          <w:p w14:paraId="46729FEA" w14:textId="21DBC679"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r>
      <w:tr w:rsidR="00247A97" w:rsidRPr="003128BE" w14:paraId="47870527" w14:textId="77777777" w:rsidTr="00E27DF3">
        <w:trPr>
          <w:trHeight w:val="279"/>
        </w:trPr>
        <w:tc>
          <w:tcPr>
            <w:tcW w:w="7560" w:type="dxa"/>
          </w:tcPr>
          <w:p w14:paraId="26B94644" w14:textId="77777777" w:rsidR="00247A97" w:rsidRPr="003128BE" w:rsidRDefault="00247A97" w:rsidP="00247A97">
            <w:pPr>
              <w:pStyle w:val="BodyText2"/>
              <w:spacing w:before="0" w:after="0"/>
              <w:ind w:left="252" w:hanging="180"/>
              <w:rPr>
                <w:rFonts w:ascii="Arial" w:hAnsi="Arial" w:cs="Arial"/>
                <w:color w:val="000000" w:themeColor="text1"/>
                <w:sz w:val="22"/>
                <w:szCs w:val="22"/>
              </w:rPr>
            </w:pPr>
            <w:r w:rsidRPr="003128BE">
              <w:rPr>
                <w:rFonts w:ascii="Arial" w:hAnsi="Arial" w:cs="Arial"/>
                <w:color w:val="000000" w:themeColor="text1"/>
                <w:sz w:val="22"/>
                <w:szCs w:val="22"/>
              </w:rPr>
              <w:tab/>
              <w:t>inventories destruction</w:t>
            </w:r>
          </w:p>
        </w:tc>
        <w:tc>
          <w:tcPr>
            <w:tcW w:w="1620" w:type="dxa"/>
          </w:tcPr>
          <w:p w14:paraId="2CC9747F" w14:textId="4CEA0A8E" w:rsidR="00247A97" w:rsidRPr="003128BE" w:rsidRDefault="00F021E4" w:rsidP="00247A97">
            <w:pP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w:t>
            </w:r>
            <w:r w:rsidR="00D91A35">
              <w:rPr>
                <w:rFonts w:ascii="Arial" w:hAnsi="Arial" w:cs="Arial"/>
                <w:color w:val="000000" w:themeColor="text1"/>
                <w:sz w:val="22"/>
                <w:szCs w:val="22"/>
              </w:rPr>
              <w:t>7,391</w:t>
            </w:r>
            <w:r>
              <w:rPr>
                <w:rFonts w:ascii="Arial" w:hAnsi="Arial" w:cs="Arial"/>
                <w:color w:val="000000" w:themeColor="text1"/>
                <w:sz w:val="22"/>
                <w:szCs w:val="22"/>
              </w:rPr>
              <w:t>)</w:t>
            </w:r>
          </w:p>
        </w:tc>
      </w:tr>
      <w:tr w:rsidR="00247A97" w:rsidRPr="003128BE" w14:paraId="39423741" w14:textId="77777777" w:rsidTr="00E27DF3">
        <w:tc>
          <w:tcPr>
            <w:tcW w:w="7560" w:type="dxa"/>
          </w:tcPr>
          <w:p w14:paraId="21DD7AEB" w14:textId="054D6B0A" w:rsidR="00247A97" w:rsidRPr="003128BE" w:rsidRDefault="00A3502E" w:rsidP="00247A97">
            <w:pPr>
              <w:pStyle w:val="BodyText2"/>
              <w:spacing w:before="0" w:after="0"/>
              <w:ind w:left="252" w:hanging="180"/>
              <w:jc w:val="left"/>
              <w:rPr>
                <w:rFonts w:ascii="Arial" w:hAnsi="Arial" w:cs="Arial"/>
                <w:color w:val="000000" w:themeColor="text1"/>
                <w:sz w:val="22"/>
                <w:szCs w:val="22"/>
              </w:rPr>
            </w:pPr>
            <w:r>
              <w:rPr>
                <w:rFonts w:ascii="Arial" w:hAnsi="Arial" w:cs="Browallia New"/>
                <w:color w:val="000000" w:themeColor="text1"/>
                <w:sz w:val="22"/>
                <w:szCs w:val="28"/>
              </w:rPr>
              <w:t>Increase</w:t>
            </w:r>
            <w:r w:rsidR="00247A97" w:rsidRPr="003128BE">
              <w:rPr>
                <w:rFonts w:ascii="Arial" w:hAnsi="Arial" w:cs="Arial"/>
                <w:color w:val="000000" w:themeColor="text1"/>
                <w:sz w:val="22"/>
                <w:szCs w:val="22"/>
              </w:rPr>
              <w:t xml:space="preserve"> during the period</w:t>
            </w:r>
          </w:p>
        </w:tc>
        <w:tc>
          <w:tcPr>
            <w:tcW w:w="1620" w:type="dxa"/>
          </w:tcPr>
          <w:p w14:paraId="48C1435E" w14:textId="27DE8D0E" w:rsidR="00247A97" w:rsidRPr="003128BE" w:rsidRDefault="00D91A35"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56</w:t>
            </w:r>
          </w:p>
        </w:tc>
      </w:tr>
      <w:tr w:rsidR="00247A97" w:rsidRPr="003128BE" w14:paraId="65DB7BF5" w14:textId="77777777" w:rsidTr="00E27DF3">
        <w:tc>
          <w:tcPr>
            <w:tcW w:w="7560" w:type="dxa"/>
          </w:tcPr>
          <w:p w14:paraId="3C4E84BE" w14:textId="3DE8E52B" w:rsidR="00247A97" w:rsidRPr="003128BE" w:rsidRDefault="00247A97" w:rsidP="00247A97">
            <w:pPr>
              <w:pStyle w:val="BodyText2"/>
              <w:spacing w:before="0" w:after="0"/>
              <w:ind w:left="252" w:hanging="180"/>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sidR="006D14FA">
              <w:rPr>
                <w:rFonts w:ascii="Arial" w:hAnsi="Arial" w:cs="Arial"/>
                <w:color w:val="000000" w:themeColor="text1"/>
                <w:sz w:val="22"/>
                <w:szCs w:val="22"/>
              </w:rPr>
              <w:t>31 March 2022</w:t>
            </w:r>
          </w:p>
        </w:tc>
        <w:tc>
          <w:tcPr>
            <w:tcW w:w="1620" w:type="dxa"/>
          </w:tcPr>
          <w:p w14:paraId="2B47357B" w14:textId="1A3B586F" w:rsidR="00247A97" w:rsidRPr="003128BE" w:rsidRDefault="00993873" w:rsidP="00247A97">
            <w:pPr>
              <w:pBdr>
                <w:bottom w:val="doub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1</w:t>
            </w:r>
            <w:r w:rsidR="00D91A35">
              <w:rPr>
                <w:rFonts w:ascii="Arial" w:hAnsi="Arial" w:cs="Arial"/>
                <w:color w:val="000000" w:themeColor="text1"/>
                <w:sz w:val="22"/>
                <w:szCs w:val="22"/>
              </w:rPr>
              <w:t>8,021</w:t>
            </w:r>
          </w:p>
        </w:tc>
      </w:tr>
    </w:tbl>
    <w:p w14:paraId="5943E66F" w14:textId="5EA325C5" w:rsidR="000C5C32" w:rsidRPr="003128BE" w:rsidRDefault="006D14FA" w:rsidP="006D14FA">
      <w:pPr>
        <w:tabs>
          <w:tab w:val="left" w:pos="2160"/>
          <w:tab w:val="center" w:pos="6480"/>
          <w:tab w:val="center" w:pos="7830"/>
          <w:tab w:val="center" w:pos="9090"/>
        </w:tabs>
        <w:spacing w:before="240" w:after="120" w:line="380" w:lineRule="exact"/>
        <w:ind w:left="547" w:hanging="547"/>
        <w:jc w:val="both"/>
        <w:rPr>
          <w:rFonts w:ascii="Arial" w:hAnsi="Arial" w:cs="Arial"/>
          <w:b/>
          <w:bCs/>
          <w:color w:val="000000" w:themeColor="text1"/>
          <w:sz w:val="22"/>
          <w:szCs w:val="22"/>
        </w:rPr>
      </w:pPr>
      <w:r>
        <w:rPr>
          <w:rFonts w:ascii="Arial" w:hAnsi="Arial" w:cs="Arial"/>
          <w:b/>
          <w:bCs/>
          <w:color w:val="000000" w:themeColor="text1"/>
          <w:sz w:val="22"/>
          <w:szCs w:val="22"/>
        </w:rPr>
        <w:t>5</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 xml:space="preserve">Property, </w:t>
      </w:r>
      <w:proofErr w:type="gramStart"/>
      <w:r w:rsidR="000C5C32" w:rsidRPr="003128BE">
        <w:rPr>
          <w:rFonts w:ascii="Arial" w:hAnsi="Arial" w:cs="Arial"/>
          <w:b/>
          <w:bCs/>
          <w:color w:val="000000" w:themeColor="text1"/>
          <w:sz w:val="22"/>
          <w:szCs w:val="22"/>
        </w:rPr>
        <w:t>plant</w:t>
      </w:r>
      <w:proofErr w:type="gramEnd"/>
      <w:r w:rsidR="000C5C32" w:rsidRPr="003128BE">
        <w:rPr>
          <w:rFonts w:ascii="Arial" w:hAnsi="Arial" w:cs="Arial"/>
          <w:b/>
          <w:bCs/>
          <w:color w:val="000000" w:themeColor="text1"/>
          <w:sz w:val="22"/>
          <w:szCs w:val="22"/>
        </w:rPr>
        <w:t xml:space="preserve"> and equipment</w:t>
      </w:r>
    </w:p>
    <w:p w14:paraId="1CEC2284" w14:textId="3123CAD7" w:rsidR="000C5C32" w:rsidRPr="003128BE" w:rsidRDefault="000C5C32" w:rsidP="008F2862">
      <w:pPr>
        <w:spacing w:before="120" w:after="120" w:line="380" w:lineRule="exact"/>
        <w:ind w:left="547"/>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Movements of the property, plant and equipment account during </w:t>
      </w:r>
      <w:r w:rsidR="00B076A7" w:rsidRPr="003128BE">
        <w:rPr>
          <w:rFonts w:ascii="Arial" w:hAnsi="Arial" w:cs="Arial"/>
          <w:color w:val="000000" w:themeColor="text1"/>
          <w:sz w:val="22"/>
          <w:szCs w:val="22"/>
        </w:rPr>
        <w:t xml:space="preserve">the </w:t>
      </w:r>
      <w:r w:rsidR="006D14FA">
        <w:rPr>
          <w:rFonts w:ascii="Arial" w:hAnsi="Arial" w:cs="Arial"/>
          <w:sz w:val="22"/>
          <w:szCs w:val="22"/>
        </w:rPr>
        <w:t>three</w:t>
      </w:r>
      <w:r w:rsidR="00085A2E" w:rsidRPr="003128BE">
        <w:rPr>
          <w:rFonts w:ascii="Arial" w:hAnsi="Arial" w:cs="Arial"/>
          <w:sz w:val="22"/>
          <w:szCs w:val="22"/>
        </w:rPr>
        <w:t xml:space="preserve">-month period ended </w:t>
      </w:r>
      <w:r w:rsidR="006D14FA">
        <w:rPr>
          <w:rFonts w:ascii="Arial" w:hAnsi="Arial" w:cs="Arial"/>
          <w:color w:val="000000" w:themeColor="text1"/>
          <w:sz w:val="22"/>
          <w:szCs w:val="22"/>
        </w:rPr>
        <w:t>31 March 2022</w:t>
      </w:r>
      <w:r w:rsidR="006D14FA"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are </w:t>
      </w:r>
      <w:proofErr w:type="spellStart"/>
      <w:r w:rsidR="00BF123B" w:rsidRPr="003128BE">
        <w:rPr>
          <w:rFonts w:ascii="Arial" w:hAnsi="Arial" w:cs="Arial"/>
          <w:color w:val="000000" w:themeColor="text1"/>
          <w:sz w:val="22"/>
          <w:szCs w:val="22"/>
        </w:rPr>
        <w:t>s</w:t>
      </w:r>
      <w:r w:rsidR="00B84C9C" w:rsidRPr="003128BE">
        <w:rPr>
          <w:rFonts w:ascii="Arial" w:hAnsi="Arial" w:cs="Arial"/>
          <w:color w:val="000000" w:themeColor="text1"/>
          <w:sz w:val="22"/>
          <w:szCs w:val="22"/>
        </w:rPr>
        <w:t>ummari</w:t>
      </w:r>
      <w:r w:rsidR="00ED58C2" w:rsidRPr="003128BE">
        <w:rPr>
          <w:rFonts w:ascii="Arial" w:hAnsi="Arial" w:cs="Arial"/>
          <w:color w:val="000000" w:themeColor="text1"/>
          <w:sz w:val="22"/>
          <w:szCs w:val="22"/>
        </w:rPr>
        <w:t>s</w:t>
      </w:r>
      <w:r w:rsidR="00B84C9C" w:rsidRPr="003128BE">
        <w:rPr>
          <w:rFonts w:ascii="Arial" w:hAnsi="Arial" w:cs="Arial"/>
          <w:color w:val="000000" w:themeColor="text1"/>
          <w:sz w:val="22"/>
          <w:szCs w:val="22"/>
        </w:rPr>
        <w:t>ed</w:t>
      </w:r>
      <w:proofErr w:type="spellEnd"/>
      <w:r w:rsidRPr="003128BE">
        <w:rPr>
          <w:rFonts w:ascii="Arial" w:hAnsi="Arial" w:cs="Arial"/>
          <w:color w:val="000000" w:themeColor="text1"/>
          <w:sz w:val="22"/>
          <w:szCs w:val="22"/>
        </w:rPr>
        <w:t xml:space="preserve"> below.</w:t>
      </w:r>
    </w:p>
    <w:p w14:paraId="29F4F4E7" w14:textId="77777777" w:rsidR="000C5C32" w:rsidRPr="003128BE" w:rsidRDefault="000C5C32"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Unit: Thousand Baht</w:t>
      </w:r>
      <w:r w:rsidRPr="003128BE">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7470"/>
        <w:gridCol w:w="1620"/>
      </w:tblGrid>
      <w:tr w:rsidR="00D91A35" w:rsidRPr="003128BE" w14:paraId="6990EBE9" w14:textId="77777777" w:rsidTr="00523ABF">
        <w:trPr>
          <w:trHeight w:val="72"/>
        </w:trPr>
        <w:tc>
          <w:tcPr>
            <w:tcW w:w="7470" w:type="dxa"/>
          </w:tcPr>
          <w:p w14:paraId="3563F851" w14:textId="52335D14" w:rsidR="00D91A35" w:rsidRPr="003128BE" w:rsidRDefault="00D91A35" w:rsidP="00D91A35">
            <w:pPr>
              <w:pStyle w:val="BodyText2"/>
              <w:spacing w:before="0" w:after="0"/>
              <w:ind w:left="32"/>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1 January 202</w:t>
            </w:r>
            <w:r>
              <w:rPr>
                <w:rFonts w:ascii="Arial" w:hAnsi="Arial" w:cs="Arial"/>
                <w:color w:val="000000" w:themeColor="text1"/>
                <w:sz w:val="22"/>
                <w:szCs w:val="22"/>
              </w:rPr>
              <w:t>2</w:t>
            </w:r>
          </w:p>
        </w:tc>
        <w:tc>
          <w:tcPr>
            <w:tcW w:w="1620" w:type="dxa"/>
          </w:tcPr>
          <w:p w14:paraId="573A1052" w14:textId="4E70D624" w:rsidR="00D91A35" w:rsidRPr="003128BE" w:rsidRDefault="00D91A35" w:rsidP="00D91A35">
            <w:pPr>
              <w:tabs>
                <w:tab w:val="decimal" w:pos="1242"/>
              </w:tabs>
              <w:spacing w:line="380" w:lineRule="exact"/>
              <w:jc w:val="both"/>
              <w:rPr>
                <w:rFonts w:ascii="Arial" w:hAnsi="Arial" w:cs="Arial"/>
                <w:color w:val="000000" w:themeColor="text1"/>
                <w:sz w:val="22"/>
                <w:szCs w:val="22"/>
              </w:rPr>
            </w:pPr>
            <w:r w:rsidRPr="00D91A35">
              <w:rPr>
                <w:rFonts w:ascii="Arial" w:hAnsi="Arial" w:cs="Arial"/>
                <w:color w:val="000000" w:themeColor="text1"/>
                <w:sz w:val="22"/>
                <w:szCs w:val="22"/>
              </w:rPr>
              <w:t>1,550,888</w:t>
            </w:r>
          </w:p>
        </w:tc>
      </w:tr>
      <w:tr w:rsidR="00D91A35" w:rsidRPr="003128BE" w14:paraId="2A568103" w14:textId="77777777" w:rsidTr="00523ABF">
        <w:tc>
          <w:tcPr>
            <w:tcW w:w="7470" w:type="dxa"/>
          </w:tcPr>
          <w:p w14:paraId="77B7267A" w14:textId="77777777" w:rsidR="00D91A35" w:rsidRPr="003128BE" w:rsidRDefault="00D91A35" w:rsidP="00D91A35">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 xml:space="preserve">Acquisitions during period - at cost </w:t>
            </w:r>
          </w:p>
        </w:tc>
        <w:tc>
          <w:tcPr>
            <w:tcW w:w="1620" w:type="dxa"/>
          </w:tcPr>
          <w:p w14:paraId="484C188C" w14:textId="656925FA" w:rsidR="00D91A35" w:rsidRPr="003128BE" w:rsidRDefault="00D91A35" w:rsidP="00D91A35">
            <w:pPr>
              <w:tabs>
                <w:tab w:val="decimal" w:pos="1242"/>
              </w:tabs>
              <w:spacing w:line="380" w:lineRule="exact"/>
              <w:jc w:val="both"/>
              <w:rPr>
                <w:rFonts w:ascii="Arial" w:hAnsi="Arial" w:cs="Arial"/>
                <w:color w:val="000000" w:themeColor="text1"/>
                <w:sz w:val="22"/>
                <w:szCs w:val="22"/>
              </w:rPr>
            </w:pPr>
            <w:r w:rsidRPr="00D91A35">
              <w:rPr>
                <w:rFonts w:ascii="Arial" w:hAnsi="Arial" w:cs="Arial"/>
                <w:color w:val="000000" w:themeColor="text1"/>
                <w:sz w:val="22"/>
                <w:szCs w:val="22"/>
              </w:rPr>
              <w:t>5</w:t>
            </w:r>
            <w:r w:rsidR="004D79F3">
              <w:rPr>
                <w:rFonts w:ascii="Arial" w:hAnsi="Arial" w:cs="Arial"/>
                <w:color w:val="000000" w:themeColor="text1"/>
                <w:sz w:val="22"/>
                <w:szCs w:val="22"/>
              </w:rPr>
              <w:t>6</w:t>
            </w:r>
            <w:r w:rsidRPr="00D91A35">
              <w:rPr>
                <w:rFonts w:ascii="Arial" w:hAnsi="Arial" w:cs="Arial"/>
                <w:color w:val="000000" w:themeColor="text1"/>
                <w:sz w:val="22"/>
                <w:szCs w:val="22"/>
              </w:rPr>
              <w:t>,</w:t>
            </w:r>
            <w:r w:rsidR="004D79F3">
              <w:rPr>
                <w:rFonts w:ascii="Arial" w:hAnsi="Arial" w:cs="Arial"/>
                <w:color w:val="000000" w:themeColor="text1"/>
                <w:sz w:val="22"/>
                <w:szCs w:val="22"/>
              </w:rPr>
              <w:t>122</w:t>
            </w:r>
          </w:p>
        </w:tc>
      </w:tr>
      <w:tr w:rsidR="00D91A35" w:rsidRPr="003128BE" w14:paraId="20D1F378" w14:textId="77777777" w:rsidTr="00523ABF">
        <w:tc>
          <w:tcPr>
            <w:tcW w:w="7470" w:type="dxa"/>
          </w:tcPr>
          <w:p w14:paraId="53A014E0" w14:textId="77777777" w:rsidR="00D91A35" w:rsidRPr="003128BE" w:rsidRDefault="00D91A35" w:rsidP="00D91A35">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Disposal/write-off during period - net book value</w:t>
            </w:r>
          </w:p>
        </w:tc>
        <w:tc>
          <w:tcPr>
            <w:tcW w:w="1620" w:type="dxa"/>
          </w:tcPr>
          <w:p w14:paraId="3F4DA579" w14:textId="1BC19DAD" w:rsidR="00D91A35" w:rsidRPr="003128BE" w:rsidRDefault="00D91A35" w:rsidP="00D91A35">
            <w:pPr>
              <w:tabs>
                <w:tab w:val="decimal" w:pos="1242"/>
              </w:tabs>
              <w:spacing w:line="380" w:lineRule="exact"/>
              <w:jc w:val="both"/>
              <w:rPr>
                <w:rFonts w:ascii="Arial" w:hAnsi="Arial" w:cs="Arial"/>
                <w:color w:val="000000" w:themeColor="text1"/>
                <w:sz w:val="22"/>
                <w:szCs w:val="22"/>
              </w:rPr>
            </w:pPr>
            <w:r w:rsidRPr="00D91A35">
              <w:rPr>
                <w:rFonts w:ascii="Arial" w:hAnsi="Arial" w:cs="Arial"/>
                <w:color w:val="000000" w:themeColor="text1"/>
                <w:sz w:val="22"/>
                <w:szCs w:val="22"/>
              </w:rPr>
              <w:t>(</w:t>
            </w:r>
            <w:r w:rsidR="004D79F3">
              <w:rPr>
                <w:rFonts w:ascii="Arial" w:hAnsi="Arial" w:cs="Arial"/>
                <w:color w:val="000000" w:themeColor="text1"/>
                <w:sz w:val="22"/>
                <w:szCs w:val="22"/>
              </w:rPr>
              <w:t>1,049</w:t>
            </w:r>
            <w:r w:rsidRPr="00D91A35">
              <w:rPr>
                <w:rFonts w:ascii="Arial" w:hAnsi="Arial" w:cs="Arial"/>
                <w:color w:val="000000" w:themeColor="text1"/>
                <w:sz w:val="22"/>
                <w:szCs w:val="22"/>
              </w:rPr>
              <w:t>)</w:t>
            </w:r>
          </w:p>
        </w:tc>
      </w:tr>
      <w:tr w:rsidR="00D91A35" w:rsidRPr="003128BE" w14:paraId="5CF21DA1" w14:textId="77777777" w:rsidTr="00523ABF">
        <w:tc>
          <w:tcPr>
            <w:tcW w:w="7470" w:type="dxa"/>
          </w:tcPr>
          <w:p w14:paraId="3175F446" w14:textId="77777777" w:rsidR="00D91A35" w:rsidRPr="003128BE" w:rsidRDefault="00D91A35" w:rsidP="00D91A35">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Depreciation for the period</w:t>
            </w:r>
          </w:p>
        </w:tc>
        <w:tc>
          <w:tcPr>
            <w:tcW w:w="1620" w:type="dxa"/>
          </w:tcPr>
          <w:p w14:paraId="1528E551" w14:textId="68794FAD" w:rsidR="00D91A35" w:rsidRPr="003128BE" w:rsidRDefault="00D91A35" w:rsidP="00D91A35">
            <w:pPr>
              <w:pBdr>
                <w:bottom w:val="single" w:sz="4" w:space="1" w:color="auto"/>
              </w:pBdr>
              <w:tabs>
                <w:tab w:val="decimal" w:pos="1242"/>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(50,959)</w:t>
            </w:r>
          </w:p>
        </w:tc>
      </w:tr>
      <w:tr w:rsidR="00D91A35" w:rsidRPr="003128BE" w14:paraId="50EBB5EA" w14:textId="77777777" w:rsidTr="00523ABF">
        <w:tc>
          <w:tcPr>
            <w:tcW w:w="7470" w:type="dxa"/>
          </w:tcPr>
          <w:p w14:paraId="4F679516" w14:textId="614F2839" w:rsidR="00D91A35" w:rsidRPr="003128BE" w:rsidRDefault="00D91A35" w:rsidP="00D91A35">
            <w:pPr>
              <w:pStyle w:val="BodyText2"/>
              <w:spacing w:before="0" w:after="0"/>
              <w:ind w:left="32"/>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Pr>
                <w:rFonts w:ascii="Arial" w:hAnsi="Arial" w:cs="Arial"/>
                <w:color w:val="000000" w:themeColor="text1"/>
                <w:sz w:val="22"/>
                <w:szCs w:val="22"/>
              </w:rPr>
              <w:t>31 March 2022</w:t>
            </w:r>
          </w:p>
        </w:tc>
        <w:tc>
          <w:tcPr>
            <w:tcW w:w="1620" w:type="dxa"/>
          </w:tcPr>
          <w:p w14:paraId="53CF4089" w14:textId="1295296A" w:rsidR="00D91A35" w:rsidRPr="003128BE" w:rsidRDefault="00D91A35" w:rsidP="00D91A35">
            <w:pPr>
              <w:pBdr>
                <w:bottom w:val="double" w:sz="4" w:space="1" w:color="auto"/>
              </w:pBdr>
              <w:tabs>
                <w:tab w:val="decimal" w:pos="1242"/>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1,555,00</w:t>
            </w:r>
            <w:r w:rsidR="004D79F3">
              <w:rPr>
                <w:rFonts w:ascii="Arial" w:hAnsi="Arial" w:cs="Arial"/>
                <w:color w:val="000000" w:themeColor="text1"/>
                <w:sz w:val="22"/>
                <w:szCs w:val="22"/>
              </w:rPr>
              <w:t>2</w:t>
            </w:r>
          </w:p>
        </w:tc>
      </w:tr>
    </w:tbl>
    <w:p w14:paraId="7DAEAC4B" w14:textId="00E3DDE9" w:rsidR="000C5C32" w:rsidRPr="003128BE" w:rsidRDefault="000C5C32" w:rsidP="008F2862">
      <w:pPr>
        <w:tabs>
          <w:tab w:val="left" w:pos="540"/>
        </w:tabs>
        <w:spacing w:before="24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Company shares the ownership of some </w:t>
      </w:r>
      <w:r w:rsidR="00BC5FFC" w:rsidRPr="003128BE">
        <w:rPr>
          <w:rFonts w:ascii="Arial" w:hAnsi="Arial" w:cs="Arial"/>
          <w:color w:val="000000" w:themeColor="text1"/>
          <w:sz w:val="22"/>
          <w:szCs w:val="22"/>
        </w:rPr>
        <w:t xml:space="preserve">building and </w:t>
      </w:r>
      <w:r w:rsidRPr="003128BE">
        <w:rPr>
          <w:rFonts w:ascii="Arial" w:hAnsi="Arial" w:cs="Arial"/>
          <w:color w:val="000000" w:themeColor="text1"/>
          <w:sz w:val="22"/>
          <w:szCs w:val="22"/>
        </w:rPr>
        <w:t>machinery with Bangkok Can Manufacturing Co., Ltd. and record</w:t>
      </w:r>
      <w:r w:rsidR="00ED58C2" w:rsidRPr="003128BE">
        <w:rPr>
          <w:rFonts w:ascii="Arial" w:hAnsi="Arial" w:cs="Arial"/>
          <w:color w:val="000000" w:themeColor="text1"/>
          <w:sz w:val="22"/>
          <w:szCs w:val="22"/>
        </w:rPr>
        <w:t>ed</w:t>
      </w:r>
      <w:r w:rsidRPr="003128BE">
        <w:rPr>
          <w:rFonts w:ascii="Arial" w:hAnsi="Arial" w:cs="Arial"/>
          <w:color w:val="000000" w:themeColor="text1"/>
          <w:sz w:val="22"/>
          <w:szCs w:val="22"/>
        </w:rPr>
        <w:t xml:space="preserve"> the </w:t>
      </w:r>
      <w:r w:rsidR="00BC5FFC" w:rsidRPr="003128BE">
        <w:rPr>
          <w:rFonts w:ascii="Arial" w:hAnsi="Arial" w:cs="Arial"/>
          <w:color w:val="000000" w:themeColor="text1"/>
          <w:sz w:val="22"/>
          <w:szCs w:val="22"/>
        </w:rPr>
        <w:t xml:space="preserve">assets </w:t>
      </w:r>
      <w:r w:rsidRPr="003128BE">
        <w:rPr>
          <w:rFonts w:ascii="Arial" w:hAnsi="Arial" w:cs="Arial"/>
          <w:color w:val="000000" w:themeColor="text1"/>
          <w:sz w:val="22"/>
          <w:szCs w:val="22"/>
        </w:rPr>
        <w:t>in proportion to its ownership.</w:t>
      </w:r>
      <w:r w:rsidR="00EC4220"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The carrying amount of its share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sidR="006D14FA">
        <w:rPr>
          <w:rFonts w:ascii="Arial" w:hAnsi="Arial" w:cs="Arial"/>
          <w:color w:val="000000" w:themeColor="text1"/>
          <w:sz w:val="22"/>
          <w:szCs w:val="22"/>
        </w:rPr>
        <w:t>31 March 2022</w:t>
      </w:r>
      <w:r w:rsidR="006D14FA"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was Baht </w:t>
      </w:r>
      <w:r w:rsidR="00D91A35">
        <w:rPr>
          <w:rFonts w:ascii="Arial" w:hAnsi="Arial" w:cs="Arial"/>
          <w:color w:val="000000" w:themeColor="text1"/>
          <w:sz w:val="22"/>
          <w:szCs w:val="22"/>
        </w:rPr>
        <w:t>4</w:t>
      </w:r>
      <w:r w:rsidR="004D79F3">
        <w:rPr>
          <w:rFonts w:ascii="Arial" w:hAnsi="Arial" w:cs="Arial"/>
          <w:color w:val="000000" w:themeColor="text1"/>
          <w:sz w:val="22"/>
          <w:szCs w:val="22"/>
        </w:rPr>
        <w:t>1</w:t>
      </w:r>
      <w:r w:rsidR="00C271FE"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million (31 December </w:t>
      </w:r>
      <w:r w:rsidR="00CA4752" w:rsidRPr="003128BE">
        <w:rPr>
          <w:rFonts w:ascii="Arial" w:hAnsi="Arial" w:cs="Arial"/>
          <w:color w:val="000000" w:themeColor="text1"/>
          <w:sz w:val="22"/>
          <w:szCs w:val="22"/>
        </w:rPr>
        <w:t>20</w:t>
      </w:r>
      <w:r w:rsidR="00EC4220" w:rsidRPr="003128BE">
        <w:rPr>
          <w:rFonts w:ascii="Arial" w:hAnsi="Arial" w:cs="Arial"/>
          <w:color w:val="000000" w:themeColor="text1"/>
          <w:sz w:val="22"/>
          <w:szCs w:val="22"/>
        </w:rPr>
        <w:t>2</w:t>
      </w:r>
      <w:r w:rsidR="006D14FA">
        <w:rPr>
          <w:rFonts w:ascii="Arial" w:hAnsi="Arial" w:cs="Arial"/>
          <w:color w:val="000000" w:themeColor="text1"/>
          <w:sz w:val="22"/>
          <w:szCs w:val="22"/>
        </w:rPr>
        <w:t>1</w:t>
      </w:r>
      <w:r w:rsidRPr="003128BE">
        <w:rPr>
          <w:rFonts w:ascii="Arial" w:hAnsi="Arial" w:cs="Arial"/>
          <w:color w:val="000000" w:themeColor="text1"/>
          <w:sz w:val="22"/>
          <w:szCs w:val="22"/>
        </w:rPr>
        <w:t xml:space="preserve">: Baht </w:t>
      </w:r>
      <w:r w:rsidR="006D14FA">
        <w:rPr>
          <w:rFonts w:ascii="Arial" w:hAnsi="Arial" w:cs="Arial"/>
          <w:color w:val="000000" w:themeColor="text1"/>
          <w:sz w:val="22"/>
          <w:szCs w:val="22"/>
        </w:rPr>
        <w:t>42</w:t>
      </w:r>
      <w:r w:rsidR="00493DDD"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million).</w:t>
      </w:r>
    </w:p>
    <w:p w14:paraId="762A731D" w14:textId="4DCC7E01" w:rsidR="005F4A88" w:rsidRPr="003128BE" w:rsidRDefault="00AA5259" w:rsidP="00ED6A2C">
      <w:pPr>
        <w:tabs>
          <w:tab w:val="left" w:pos="1560"/>
        </w:tabs>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6</w:t>
      </w:r>
      <w:r w:rsidR="005033E2" w:rsidRPr="003128BE">
        <w:rPr>
          <w:rFonts w:ascii="Arial" w:hAnsi="Arial" w:cs="Arial"/>
          <w:b/>
          <w:bCs/>
          <w:color w:val="000000" w:themeColor="text1"/>
          <w:sz w:val="22"/>
          <w:szCs w:val="22"/>
        </w:rPr>
        <w:t>.</w:t>
      </w:r>
      <w:r w:rsidR="005F4A88" w:rsidRPr="003128BE">
        <w:rPr>
          <w:rFonts w:ascii="Arial" w:hAnsi="Arial" w:cs="Arial"/>
          <w:b/>
          <w:bCs/>
          <w:color w:val="000000" w:themeColor="text1"/>
          <w:sz w:val="22"/>
          <w:szCs w:val="22"/>
        </w:rPr>
        <w:tab/>
        <w:t>Income tax</w:t>
      </w:r>
      <w:r w:rsidR="00630363" w:rsidRPr="003128BE">
        <w:rPr>
          <w:rFonts w:ascii="Arial" w:hAnsi="Arial" w:cs="Arial"/>
          <w:b/>
          <w:bCs/>
          <w:color w:val="000000" w:themeColor="text1"/>
          <w:sz w:val="22"/>
          <w:szCs w:val="22"/>
        </w:rPr>
        <w:t xml:space="preserve"> expense</w:t>
      </w:r>
    </w:p>
    <w:p w14:paraId="558F1698" w14:textId="77777777" w:rsidR="000215E8" w:rsidRPr="003128BE" w:rsidRDefault="000215E8"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Interim corporate income tax was calculated on profit before income tax for the period, using the estimated effective tax rate for the year.</w:t>
      </w:r>
    </w:p>
    <w:p w14:paraId="6CA1F33A" w14:textId="77777777" w:rsidR="00AA5259" w:rsidRDefault="00283F64"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p>
    <w:p w14:paraId="4E1EBD2E" w14:textId="77777777" w:rsidR="00AA5259" w:rsidRDefault="00AA5259">
      <w:pPr>
        <w:overflowPunct/>
        <w:autoSpaceDE/>
        <w:autoSpaceDN/>
        <w:adjustRightInd/>
        <w:spacing w:after="200" w:line="276" w:lineRule="auto"/>
        <w:rPr>
          <w:rFonts w:ascii="Arial" w:hAnsi="Arial" w:cs="Arial"/>
          <w:color w:val="000000" w:themeColor="text1"/>
          <w:sz w:val="22"/>
          <w:szCs w:val="22"/>
        </w:rPr>
      </w:pPr>
      <w:r>
        <w:rPr>
          <w:rFonts w:ascii="Arial" w:hAnsi="Arial" w:cs="Arial"/>
          <w:color w:val="000000" w:themeColor="text1"/>
          <w:sz w:val="22"/>
          <w:szCs w:val="22"/>
        </w:rPr>
        <w:br w:type="page"/>
      </w:r>
    </w:p>
    <w:p w14:paraId="6D62B72F" w14:textId="0C4C6D2C" w:rsidR="000215E8" w:rsidRPr="003128BE" w:rsidRDefault="00AA5259" w:rsidP="00ED6A2C">
      <w:pPr>
        <w:pStyle w:val="BodyTextIndent"/>
        <w:tabs>
          <w:tab w:val="left" w:pos="9360"/>
        </w:tabs>
        <w:spacing w:before="120"/>
        <w:ind w:left="547" w:hanging="547"/>
        <w:jc w:val="thaiDistribute"/>
        <w:rPr>
          <w:rFonts w:ascii="Arial" w:hAnsi="Arial" w:cs="Arial"/>
          <w:color w:val="000000" w:themeColor="text1"/>
          <w:sz w:val="22"/>
          <w:szCs w:val="22"/>
        </w:rPr>
      </w:pPr>
      <w:r>
        <w:rPr>
          <w:rFonts w:ascii="Arial" w:hAnsi="Arial" w:cs="Arial"/>
          <w:color w:val="000000" w:themeColor="text1"/>
          <w:sz w:val="22"/>
          <w:szCs w:val="22"/>
        </w:rPr>
        <w:lastRenderedPageBreak/>
        <w:tab/>
      </w:r>
      <w:r w:rsidR="00BC6903" w:rsidRPr="003128BE">
        <w:rPr>
          <w:rFonts w:ascii="Arial" w:hAnsi="Arial" w:cs="Arial"/>
          <w:color w:val="000000" w:themeColor="text1"/>
          <w:sz w:val="22"/>
          <w:szCs w:val="22"/>
        </w:rPr>
        <w:t>Income tax expense</w:t>
      </w:r>
      <w:r w:rsidR="000215E8" w:rsidRPr="003128BE">
        <w:rPr>
          <w:rFonts w:ascii="Arial" w:hAnsi="Arial" w:cs="Arial"/>
          <w:color w:val="000000" w:themeColor="text1"/>
          <w:sz w:val="22"/>
          <w:szCs w:val="22"/>
        </w:rPr>
        <w:t xml:space="preserve"> </w:t>
      </w:r>
      <w:r w:rsidR="00E05952" w:rsidRPr="003128BE">
        <w:rPr>
          <w:rFonts w:ascii="Arial" w:hAnsi="Arial" w:cs="Arial"/>
          <w:color w:val="000000" w:themeColor="text1"/>
          <w:sz w:val="22"/>
          <w:szCs w:val="22"/>
        </w:rPr>
        <w:t>was</w:t>
      </w:r>
      <w:r w:rsidR="000215E8" w:rsidRPr="003128BE">
        <w:rPr>
          <w:rFonts w:ascii="Arial" w:hAnsi="Arial" w:cs="Arial"/>
          <w:color w:val="000000" w:themeColor="text1"/>
          <w:sz w:val="22"/>
          <w:szCs w:val="22"/>
        </w:rPr>
        <w:t xml:space="preserve"> made up as follows:</w:t>
      </w:r>
    </w:p>
    <w:p w14:paraId="7F1A6A79" w14:textId="77777777" w:rsidR="009A01CB" w:rsidRPr="006D14FA" w:rsidRDefault="009A01CB" w:rsidP="009A01CB">
      <w:pPr>
        <w:spacing w:before="120" w:after="120" w:line="380" w:lineRule="exact"/>
        <w:ind w:left="533" w:hanging="533"/>
        <w:jc w:val="right"/>
        <w:rPr>
          <w:rFonts w:ascii="Arial" w:hAnsi="Arial" w:cs="Arial"/>
          <w:color w:val="000000" w:themeColor="text1"/>
          <w:sz w:val="22"/>
          <w:szCs w:val="22"/>
        </w:rPr>
      </w:pPr>
      <w:r w:rsidRPr="006D14FA">
        <w:rPr>
          <w:rFonts w:ascii="Arial" w:hAnsi="Arial" w:cs="Arial"/>
          <w:color w:val="000000" w:themeColor="text1"/>
          <w:sz w:val="22"/>
          <w:szCs w:val="22"/>
        </w:rPr>
        <w:t>(Unit: Thousand Baht)</w:t>
      </w:r>
    </w:p>
    <w:tbl>
      <w:tblPr>
        <w:tblW w:w="9184" w:type="dxa"/>
        <w:tblInd w:w="450" w:type="dxa"/>
        <w:tblLayout w:type="fixed"/>
        <w:tblLook w:val="04A0" w:firstRow="1" w:lastRow="0" w:firstColumn="1" w:lastColumn="0" w:noHBand="0" w:noVBand="1"/>
      </w:tblPr>
      <w:tblGrid>
        <w:gridCol w:w="6210"/>
        <w:gridCol w:w="1487"/>
        <w:gridCol w:w="1487"/>
      </w:tblGrid>
      <w:tr w:rsidR="006D14FA" w:rsidRPr="006D14FA" w14:paraId="7890CBCD" w14:textId="77777777" w:rsidTr="006D14FA">
        <w:tc>
          <w:tcPr>
            <w:tcW w:w="6210" w:type="dxa"/>
            <w:shd w:val="clear" w:color="auto" w:fill="auto"/>
          </w:tcPr>
          <w:p w14:paraId="3373B372" w14:textId="77777777" w:rsidR="006D14FA" w:rsidRPr="006D14FA" w:rsidRDefault="006D14FA" w:rsidP="006D14FA">
            <w:pPr>
              <w:tabs>
                <w:tab w:val="right" w:pos="7280"/>
                <w:tab w:val="right" w:pos="8540"/>
              </w:tabs>
              <w:spacing w:line="380" w:lineRule="exact"/>
              <w:jc w:val="thaiDistribute"/>
              <w:rPr>
                <w:rFonts w:ascii="Arial" w:hAnsi="Arial" w:cs="Arial"/>
                <w:color w:val="000000" w:themeColor="text1"/>
                <w:sz w:val="22"/>
                <w:szCs w:val="22"/>
              </w:rPr>
            </w:pPr>
          </w:p>
        </w:tc>
        <w:tc>
          <w:tcPr>
            <w:tcW w:w="2974" w:type="dxa"/>
            <w:gridSpan w:val="2"/>
          </w:tcPr>
          <w:p w14:paraId="4388F7A2" w14:textId="34A56574" w:rsidR="006D14FA" w:rsidRPr="006D14FA" w:rsidRDefault="006D14FA" w:rsidP="006D14FA">
            <w:pPr>
              <w:pBdr>
                <w:bottom w:val="single" w:sz="4" w:space="1" w:color="auto"/>
              </w:pBdr>
              <w:spacing w:line="380" w:lineRule="exact"/>
              <w:jc w:val="center"/>
              <w:outlineLvl w:val="6"/>
              <w:rPr>
                <w:rFonts w:ascii="Arial" w:hAnsi="Arial" w:cs="Arial"/>
                <w:color w:val="000000" w:themeColor="text1"/>
                <w:sz w:val="22"/>
                <w:szCs w:val="22"/>
                <w:cs/>
              </w:rPr>
            </w:pPr>
            <w:r w:rsidRPr="006D14FA">
              <w:rPr>
                <w:rFonts w:ascii="Arial" w:hAnsi="Arial" w:cs="Arial"/>
                <w:sz w:val="22"/>
                <w:szCs w:val="22"/>
              </w:rPr>
              <w:t xml:space="preserve">For the </w:t>
            </w:r>
            <w:r>
              <w:rPr>
                <w:rFonts w:ascii="Arial" w:hAnsi="Arial" w:cs="Arial"/>
                <w:sz w:val="22"/>
                <w:szCs w:val="22"/>
              </w:rPr>
              <w:t>three</w:t>
            </w:r>
            <w:r w:rsidRPr="006D14FA">
              <w:rPr>
                <w:rFonts w:ascii="Arial" w:hAnsi="Arial" w:cs="Arial"/>
                <w:sz w:val="22"/>
                <w:szCs w:val="22"/>
              </w:rPr>
              <w:t xml:space="preserve">-month </w:t>
            </w:r>
            <w:r w:rsidR="00DE49E0">
              <w:rPr>
                <w:rFonts w:ascii="Arial" w:hAnsi="Arial" w:cs="Arial"/>
                <w:sz w:val="22"/>
                <w:szCs w:val="22"/>
              </w:rPr>
              <w:br/>
            </w:r>
            <w:r w:rsidR="00DE49E0" w:rsidRPr="006D14FA">
              <w:rPr>
                <w:rFonts w:ascii="Arial" w:hAnsi="Arial" w:cs="Arial"/>
                <w:sz w:val="22"/>
                <w:szCs w:val="22"/>
              </w:rPr>
              <w:t xml:space="preserve">periods </w:t>
            </w:r>
            <w:r w:rsidRPr="006D14FA">
              <w:rPr>
                <w:rFonts w:ascii="Arial" w:hAnsi="Arial" w:cs="Arial"/>
                <w:sz w:val="22"/>
                <w:szCs w:val="22"/>
              </w:rPr>
              <w:t>ended 3</w:t>
            </w:r>
            <w:r w:rsidR="00D91A35">
              <w:rPr>
                <w:rFonts w:ascii="Arial" w:hAnsi="Arial" w:cs="Arial"/>
                <w:sz w:val="22"/>
                <w:szCs w:val="22"/>
              </w:rPr>
              <w:t>1 March</w:t>
            </w:r>
            <w:r w:rsidRPr="006D14FA">
              <w:rPr>
                <w:rFonts w:ascii="Arial" w:hAnsi="Arial" w:cs="Arial"/>
                <w:sz w:val="22"/>
                <w:szCs w:val="22"/>
              </w:rPr>
              <w:t xml:space="preserve"> </w:t>
            </w:r>
          </w:p>
        </w:tc>
      </w:tr>
      <w:tr w:rsidR="006D14FA" w:rsidRPr="006D14FA" w14:paraId="500CBCB1" w14:textId="77777777" w:rsidTr="006D14FA">
        <w:tc>
          <w:tcPr>
            <w:tcW w:w="6210" w:type="dxa"/>
            <w:shd w:val="clear" w:color="auto" w:fill="auto"/>
          </w:tcPr>
          <w:p w14:paraId="65E78263" w14:textId="77777777" w:rsidR="006D14FA" w:rsidRPr="006D14FA" w:rsidRDefault="006D14FA" w:rsidP="006D14FA">
            <w:pPr>
              <w:tabs>
                <w:tab w:val="right" w:pos="7280"/>
                <w:tab w:val="right" w:pos="8540"/>
              </w:tabs>
              <w:spacing w:line="380" w:lineRule="exact"/>
              <w:jc w:val="thaiDistribute"/>
              <w:rPr>
                <w:rFonts w:ascii="Arial" w:hAnsi="Arial" w:cs="Arial"/>
                <w:color w:val="000000" w:themeColor="text1"/>
                <w:sz w:val="22"/>
                <w:szCs w:val="22"/>
              </w:rPr>
            </w:pPr>
          </w:p>
        </w:tc>
        <w:tc>
          <w:tcPr>
            <w:tcW w:w="1487" w:type="dxa"/>
          </w:tcPr>
          <w:p w14:paraId="1CF65AE9" w14:textId="65EBA91B" w:rsidR="006D14FA" w:rsidRPr="006D14FA" w:rsidRDefault="006D14FA" w:rsidP="006D14FA">
            <w:pPr>
              <w:pBdr>
                <w:bottom w:val="single" w:sz="4" w:space="1" w:color="auto"/>
              </w:pBdr>
              <w:spacing w:line="380" w:lineRule="exact"/>
              <w:jc w:val="center"/>
              <w:outlineLvl w:val="6"/>
              <w:rPr>
                <w:rFonts w:ascii="Arial" w:hAnsi="Arial" w:cs="Arial"/>
                <w:color w:val="000000" w:themeColor="text1"/>
                <w:sz w:val="22"/>
                <w:szCs w:val="22"/>
              </w:rPr>
            </w:pPr>
            <w:r w:rsidRPr="006D14FA">
              <w:rPr>
                <w:rFonts w:ascii="Arial" w:hAnsi="Arial" w:cs="Arial"/>
                <w:color w:val="000000" w:themeColor="text1"/>
                <w:sz w:val="22"/>
                <w:szCs w:val="22"/>
              </w:rPr>
              <w:t>202</w:t>
            </w:r>
            <w:r>
              <w:rPr>
                <w:rFonts w:ascii="Arial" w:hAnsi="Arial" w:cs="Arial"/>
                <w:color w:val="000000" w:themeColor="text1"/>
                <w:sz w:val="22"/>
                <w:szCs w:val="22"/>
              </w:rPr>
              <w:t>2</w:t>
            </w:r>
          </w:p>
        </w:tc>
        <w:tc>
          <w:tcPr>
            <w:tcW w:w="1487" w:type="dxa"/>
          </w:tcPr>
          <w:p w14:paraId="320A4BDA" w14:textId="0E5AEE37" w:rsidR="006D14FA" w:rsidRPr="006D14FA" w:rsidRDefault="006D14FA" w:rsidP="006D14FA">
            <w:pPr>
              <w:pBdr>
                <w:bottom w:val="single" w:sz="4" w:space="1" w:color="auto"/>
              </w:pBdr>
              <w:spacing w:line="380" w:lineRule="exact"/>
              <w:jc w:val="center"/>
              <w:outlineLvl w:val="6"/>
              <w:rPr>
                <w:rFonts w:ascii="Arial" w:hAnsi="Arial" w:cs="Arial"/>
                <w:color w:val="000000" w:themeColor="text1"/>
                <w:sz w:val="22"/>
                <w:szCs w:val="22"/>
              </w:rPr>
            </w:pPr>
            <w:r w:rsidRPr="006D14FA">
              <w:rPr>
                <w:rFonts w:ascii="Arial" w:hAnsi="Arial" w:cs="Arial"/>
                <w:color w:val="000000" w:themeColor="text1"/>
                <w:sz w:val="22"/>
                <w:szCs w:val="22"/>
              </w:rPr>
              <w:t>202</w:t>
            </w:r>
            <w:r>
              <w:rPr>
                <w:rFonts w:ascii="Arial" w:hAnsi="Arial" w:cs="Arial"/>
                <w:color w:val="000000" w:themeColor="text1"/>
                <w:sz w:val="22"/>
                <w:szCs w:val="22"/>
              </w:rPr>
              <w:t>1</w:t>
            </w:r>
          </w:p>
        </w:tc>
      </w:tr>
      <w:tr w:rsidR="006D14FA" w:rsidRPr="006D14FA" w14:paraId="4314EDFD" w14:textId="77777777" w:rsidTr="006D14FA">
        <w:tc>
          <w:tcPr>
            <w:tcW w:w="6210" w:type="dxa"/>
            <w:shd w:val="clear" w:color="auto" w:fill="auto"/>
            <w:vAlign w:val="bottom"/>
          </w:tcPr>
          <w:p w14:paraId="13AFAB9E" w14:textId="77777777" w:rsidR="006D14FA" w:rsidRPr="006D14FA" w:rsidRDefault="006D14FA" w:rsidP="006D14FA">
            <w:pPr>
              <w:tabs>
                <w:tab w:val="left" w:pos="1440"/>
              </w:tabs>
              <w:spacing w:line="380" w:lineRule="exact"/>
              <w:ind w:left="312" w:hanging="270"/>
              <w:rPr>
                <w:rFonts w:ascii="Arial" w:hAnsi="Arial" w:cs="Arial"/>
                <w:color w:val="000000" w:themeColor="text1"/>
                <w:sz w:val="22"/>
                <w:szCs w:val="22"/>
              </w:rPr>
            </w:pPr>
            <w:r w:rsidRPr="006D14FA">
              <w:rPr>
                <w:rFonts w:ascii="Arial" w:hAnsi="Arial" w:cs="Arial"/>
                <w:b/>
                <w:bCs/>
                <w:color w:val="000000" w:themeColor="text1"/>
                <w:sz w:val="22"/>
                <w:szCs w:val="22"/>
              </w:rPr>
              <w:t>Current income tax:</w:t>
            </w:r>
          </w:p>
        </w:tc>
        <w:tc>
          <w:tcPr>
            <w:tcW w:w="1487" w:type="dxa"/>
          </w:tcPr>
          <w:p w14:paraId="71AD86E2" w14:textId="77777777" w:rsidR="006D14FA" w:rsidRPr="006D14FA" w:rsidRDefault="006D14FA" w:rsidP="006D14FA">
            <w:pPr>
              <w:tabs>
                <w:tab w:val="decimal" w:pos="1065"/>
              </w:tabs>
              <w:spacing w:line="380" w:lineRule="exact"/>
              <w:jc w:val="both"/>
              <w:rPr>
                <w:rFonts w:ascii="Arial" w:hAnsi="Arial" w:cs="Arial"/>
                <w:color w:val="000000" w:themeColor="text1"/>
                <w:sz w:val="22"/>
                <w:szCs w:val="22"/>
              </w:rPr>
            </w:pPr>
          </w:p>
        </w:tc>
        <w:tc>
          <w:tcPr>
            <w:tcW w:w="1487" w:type="dxa"/>
          </w:tcPr>
          <w:p w14:paraId="291C7082" w14:textId="77777777" w:rsidR="006D14FA" w:rsidRPr="006D14FA" w:rsidRDefault="006D14FA" w:rsidP="006D14FA">
            <w:pPr>
              <w:tabs>
                <w:tab w:val="decimal" w:pos="1065"/>
              </w:tabs>
              <w:spacing w:line="380" w:lineRule="exact"/>
              <w:jc w:val="both"/>
              <w:rPr>
                <w:rFonts w:ascii="Arial" w:hAnsi="Arial" w:cs="Arial"/>
                <w:color w:val="000000" w:themeColor="text1"/>
                <w:sz w:val="22"/>
                <w:szCs w:val="22"/>
              </w:rPr>
            </w:pPr>
          </w:p>
        </w:tc>
      </w:tr>
      <w:tr w:rsidR="006D14FA" w:rsidRPr="006D14FA" w14:paraId="65DC2755" w14:textId="77777777" w:rsidTr="00586760">
        <w:tc>
          <w:tcPr>
            <w:tcW w:w="6210" w:type="dxa"/>
            <w:shd w:val="clear" w:color="auto" w:fill="auto"/>
            <w:vAlign w:val="bottom"/>
          </w:tcPr>
          <w:p w14:paraId="14FAD6AF" w14:textId="77777777" w:rsidR="006D14FA" w:rsidRPr="006D14FA" w:rsidRDefault="006D14FA" w:rsidP="006D14FA">
            <w:pPr>
              <w:tabs>
                <w:tab w:val="left" w:pos="1440"/>
              </w:tabs>
              <w:spacing w:line="380" w:lineRule="exact"/>
              <w:ind w:left="312" w:right="-201" w:hanging="270"/>
              <w:rPr>
                <w:rFonts w:ascii="Arial" w:hAnsi="Arial" w:cs="Arial"/>
                <w:color w:val="000000" w:themeColor="text1"/>
                <w:sz w:val="22"/>
                <w:szCs w:val="22"/>
              </w:rPr>
            </w:pPr>
            <w:r w:rsidRPr="006D14FA">
              <w:rPr>
                <w:rFonts w:ascii="Arial" w:hAnsi="Arial" w:cs="Arial"/>
                <w:color w:val="000000" w:themeColor="text1"/>
                <w:sz w:val="22"/>
                <w:szCs w:val="22"/>
              </w:rPr>
              <w:t>Interim corporate income tax charge</w:t>
            </w:r>
          </w:p>
        </w:tc>
        <w:tc>
          <w:tcPr>
            <w:tcW w:w="1487" w:type="dxa"/>
          </w:tcPr>
          <w:p w14:paraId="22A42AEE" w14:textId="2A64D3EB" w:rsidR="006D14FA" w:rsidRPr="006D14FA" w:rsidRDefault="005107EE" w:rsidP="006D14FA">
            <w:pPr>
              <w:tabs>
                <w:tab w:val="decimal" w:pos="115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13,734</w:t>
            </w:r>
          </w:p>
        </w:tc>
        <w:tc>
          <w:tcPr>
            <w:tcW w:w="1487" w:type="dxa"/>
            <w:vAlign w:val="bottom"/>
          </w:tcPr>
          <w:p w14:paraId="0F0FA290" w14:textId="1F2E9DAD" w:rsidR="006D14FA" w:rsidRPr="006D14FA" w:rsidRDefault="006D14FA" w:rsidP="006D14FA">
            <w:pPr>
              <w:tabs>
                <w:tab w:val="decimal" w:pos="1155"/>
              </w:tabs>
              <w:spacing w:line="380" w:lineRule="exact"/>
              <w:jc w:val="both"/>
              <w:rPr>
                <w:rFonts w:ascii="Arial" w:hAnsi="Arial" w:cs="Arial"/>
                <w:color w:val="000000" w:themeColor="text1"/>
                <w:sz w:val="22"/>
                <w:szCs w:val="22"/>
              </w:rPr>
            </w:pPr>
            <w:r w:rsidRPr="006D14FA">
              <w:rPr>
                <w:rFonts w:ascii="Arial" w:hAnsi="Arial" w:cs="Arial"/>
                <w:color w:val="000000" w:themeColor="text1"/>
                <w:sz w:val="22"/>
                <w:szCs w:val="22"/>
              </w:rPr>
              <w:t>14,885</w:t>
            </w:r>
          </w:p>
        </w:tc>
      </w:tr>
      <w:tr w:rsidR="006D14FA" w:rsidRPr="006D14FA" w14:paraId="13B80068" w14:textId="77777777" w:rsidTr="00586760">
        <w:tc>
          <w:tcPr>
            <w:tcW w:w="6210" w:type="dxa"/>
            <w:shd w:val="clear" w:color="auto" w:fill="auto"/>
            <w:vAlign w:val="bottom"/>
          </w:tcPr>
          <w:p w14:paraId="49DDCA7C" w14:textId="77777777" w:rsidR="006D14FA" w:rsidRPr="006D14FA" w:rsidRDefault="006D14FA" w:rsidP="006D14FA">
            <w:pPr>
              <w:tabs>
                <w:tab w:val="left" w:pos="567"/>
                <w:tab w:val="left" w:pos="1134"/>
                <w:tab w:val="left" w:pos="1701"/>
              </w:tabs>
              <w:spacing w:line="380" w:lineRule="exact"/>
              <w:ind w:left="312" w:right="-108" w:hanging="270"/>
              <w:rPr>
                <w:rFonts w:ascii="Arial" w:hAnsi="Arial" w:cs="Arial"/>
                <w:b/>
                <w:bCs/>
                <w:color w:val="000000" w:themeColor="text1"/>
                <w:sz w:val="22"/>
                <w:szCs w:val="22"/>
              </w:rPr>
            </w:pPr>
            <w:r w:rsidRPr="006D14FA">
              <w:rPr>
                <w:rFonts w:ascii="Arial" w:hAnsi="Arial" w:cs="Arial"/>
                <w:b/>
                <w:bCs/>
                <w:color w:val="000000" w:themeColor="text1"/>
                <w:sz w:val="22"/>
                <w:szCs w:val="22"/>
              </w:rPr>
              <w:t>Deferred tax:</w:t>
            </w:r>
          </w:p>
        </w:tc>
        <w:tc>
          <w:tcPr>
            <w:tcW w:w="1487" w:type="dxa"/>
          </w:tcPr>
          <w:p w14:paraId="53626BEB" w14:textId="77777777" w:rsidR="006D14FA" w:rsidRPr="006D14FA" w:rsidRDefault="006D14FA" w:rsidP="006D14FA">
            <w:pPr>
              <w:tabs>
                <w:tab w:val="decimal" w:pos="1155"/>
              </w:tabs>
              <w:spacing w:line="380" w:lineRule="exact"/>
              <w:jc w:val="both"/>
              <w:rPr>
                <w:rFonts w:ascii="Arial" w:hAnsi="Arial" w:cs="Arial"/>
                <w:color w:val="000000" w:themeColor="text1"/>
                <w:sz w:val="22"/>
                <w:szCs w:val="22"/>
              </w:rPr>
            </w:pPr>
          </w:p>
        </w:tc>
        <w:tc>
          <w:tcPr>
            <w:tcW w:w="1487" w:type="dxa"/>
            <w:vAlign w:val="bottom"/>
          </w:tcPr>
          <w:p w14:paraId="01D2EC18" w14:textId="77777777" w:rsidR="006D14FA" w:rsidRPr="006D14FA" w:rsidRDefault="006D14FA" w:rsidP="006D14FA">
            <w:pPr>
              <w:tabs>
                <w:tab w:val="decimal" w:pos="1155"/>
              </w:tabs>
              <w:spacing w:line="380" w:lineRule="exact"/>
              <w:jc w:val="both"/>
              <w:rPr>
                <w:rFonts w:ascii="Arial" w:hAnsi="Arial" w:cs="Arial"/>
                <w:color w:val="000000" w:themeColor="text1"/>
                <w:sz w:val="22"/>
                <w:szCs w:val="22"/>
              </w:rPr>
            </w:pPr>
          </w:p>
        </w:tc>
      </w:tr>
      <w:tr w:rsidR="006D14FA" w:rsidRPr="006D14FA" w14:paraId="1A29153D" w14:textId="77777777" w:rsidTr="006D14FA">
        <w:tc>
          <w:tcPr>
            <w:tcW w:w="6210" w:type="dxa"/>
            <w:shd w:val="clear" w:color="auto" w:fill="auto"/>
            <w:vAlign w:val="bottom"/>
          </w:tcPr>
          <w:p w14:paraId="14F4454B" w14:textId="77777777" w:rsidR="006D14FA" w:rsidRPr="006D14FA" w:rsidRDefault="006D14FA" w:rsidP="006D14FA">
            <w:pPr>
              <w:tabs>
                <w:tab w:val="left" w:pos="567"/>
                <w:tab w:val="left" w:pos="1134"/>
                <w:tab w:val="left" w:pos="1701"/>
              </w:tabs>
              <w:spacing w:line="380" w:lineRule="exact"/>
              <w:ind w:left="312" w:hanging="270"/>
              <w:rPr>
                <w:rFonts w:ascii="Arial" w:hAnsi="Arial" w:cs="Arial"/>
                <w:color w:val="000000" w:themeColor="text1"/>
                <w:sz w:val="22"/>
                <w:szCs w:val="22"/>
              </w:rPr>
            </w:pPr>
            <w:r w:rsidRPr="006D14FA">
              <w:rPr>
                <w:rFonts w:ascii="Arial" w:hAnsi="Arial" w:cs="Arial"/>
                <w:color w:val="000000" w:themeColor="text1"/>
                <w:sz w:val="22"/>
                <w:szCs w:val="22"/>
              </w:rPr>
              <w:t xml:space="preserve">Relating to origination and reversal of temporary differences  </w:t>
            </w:r>
          </w:p>
        </w:tc>
        <w:tc>
          <w:tcPr>
            <w:tcW w:w="1487" w:type="dxa"/>
            <w:vAlign w:val="bottom"/>
          </w:tcPr>
          <w:p w14:paraId="21389BA7" w14:textId="336B8161" w:rsidR="006D14FA" w:rsidRPr="006D14FA" w:rsidRDefault="005107EE" w:rsidP="006D14FA">
            <w:pPr>
              <w:pBdr>
                <w:bottom w:val="single" w:sz="4" w:space="1" w:color="auto"/>
              </w:pBdr>
              <w:tabs>
                <w:tab w:val="decimal" w:pos="115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2,460</w:t>
            </w:r>
          </w:p>
        </w:tc>
        <w:tc>
          <w:tcPr>
            <w:tcW w:w="1487" w:type="dxa"/>
            <w:vAlign w:val="bottom"/>
          </w:tcPr>
          <w:p w14:paraId="13B82326" w14:textId="5E5ED0DD" w:rsidR="006D14FA" w:rsidRPr="006D14FA" w:rsidRDefault="004D79F3" w:rsidP="006D14FA">
            <w:pPr>
              <w:pBdr>
                <w:bottom w:val="single" w:sz="4" w:space="1" w:color="auto"/>
              </w:pBdr>
              <w:tabs>
                <w:tab w:val="decimal" w:pos="115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w:t>
            </w:r>
            <w:r w:rsidR="006D14FA" w:rsidRPr="006D14FA">
              <w:rPr>
                <w:rFonts w:ascii="Arial" w:hAnsi="Arial" w:cs="Arial"/>
                <w:color w:val="000000" w:themeColor="text1"/>
                <w:sz w:val="22"/>
                <w:szCs w:val="22"/>
              </w:rPr>
              <w:t>78</w:t>
            </w:r>
            <w:r>
              <w:rPr>
                <w:rFonts w:ascii="Arial" w:hAnsi="Arial" w:cs="Arial"/>
                <w:color w:val="000000" w:themeColor="text1"/>
                <w:sz w:val="22"/>
                <w:szCs w:val="22"/>
              </w:rPr>
              <w:t>)</w:t>
            </w:r>
          </w:p>
        </w:tc>
      </w:tr>
      <w:tr w:rsidR="006D14FA" w:rsidRPr="006D14FA" w14:paraId="009D9CA2" w14:textId="77777777" w:rsidTr="006D14FA">
        <w:tc>
          <w:tcPr>
            <w:tcW w:w="6210" w:type="dxa"/>
            <w:shd w:val="clear" w:color="auto" w:fill="auto"/>
            <w:vAlign w:val="bottom"/>
          </w:tcPr>
          <w:p w14:paraId="352093FC" w14:textId="77777777" w:rsidR="006D14FA" w:rsidRPr="006D14FA" w:rsidRDefault="006D14FA" w:rsidP="006D14FA">
            <w:pPr>
              <w:tabs>
                <w:tab w:val="left" w:pos="567"/>
                <w:tab w:val="left" w:pos="1134"/>
                <w:tab w:val="left" w:pos="1701"/>
              </w:tabs>
              <w:spacing w:line="380" w:lineRule="exact"/>
              <w:ind w:left="312" w:right="-108" w:hanging="270"/>
              <w:rPr>
                <w:rFonts w:ascii="Arial" w:hAnsi="Arial" w:cs="Arial"/>
                <w:b/>
                <w:bCs/>
                <w:color w:val="000000" w:themeColor="text1"/>
                <w:sz w:val="22"/>
                <w:szCs w:val="22"/>
              </w:rPr>
            </w:pPr>
            <w:r w:rsidRPr="006D14FA">
              <w:rPr>
                <w:rFonts w:ascii="Arial" w:hAnsi="Arial" w:cs="Arial"/>
                <w:b/>
                <w:bCs/>
                <w:color w:val="000000" w:themeColor="text1"/>
                <w:sz w:val="22"/>
                <w:szCs w:val="22"/>
              </w:rPr>
              <w:t>Income tax expense reported in the statement of income</w:t>
            </w:r>
          </w:p>
        </w:tc>
        <w:tc>
          <w:tcPr>
            <w:tcW w:w="1487" w:type="dxa"/>
            <w:vAlign w:val="bottom"/>
          </w:tcPr>
          <w:p w14:paraId="043648CC" w14:textId="11A4A60C" w:rsidR="006D14FA" w:rsidRPr="006D14FA" w:rsidRDefault="005107EE" w:rsidP="006D14FA">
            <w:pPr>
              <w:pBdr>
                <w:bottom w:val="double" w:sz="4" w:space="1" w:color="auto"/>
              </w:pBdr>
              <w:tabs>
                <w:tab w:val="decimal" w:pos="115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16,194</w:t>
            </w:r>
          </w:p>
        </w:tc>
        <w:tc>
          <w:tcPr>
            <w:tcW w:w="1487" w:type="dxa"/>
            <w:vAlign w:val="bottom"/>
          </w:tcPr>
          <w:p w14:paraId="31937288" w14:textId="658E68C8" w:rsidR="006D14FA" w:rsidRPr="006D14FA" w:rsidRDefault="006D14FA" w:rsidP="006D14FA">
            <w:pPr>
              <w:pBdr>
                <w:bottom w:val="double" w:sz="4" w:space="1" w:color="auto"/>
              </w:pBdr>
              <w:tabs>
                <w:tab w:val="decimal" w:pos="1155"/>
              </w:tabs>
              <w:spacing w:line="380" w:lineRule="exact"/>
              <w:jc w:val="both"/>
              <w:rPr>
                <w:rFonts w:ascii="Arial" w:hAnsi="Arial" w:cs="Arial"/>
                <w:color w:val="000000" w:themeColor="text1"/>
                <w:sz w:val="22"/>
                <w:szCs w:val="22"/>
              </w:rPr>
            </w:pPr>
            <w:r w:rsidRPr="006D14FA">
              <w:rPr>
                <w:rFonts w:ascii="Arial" w:hAnsi="Arial" w:cs="Arial"/>
                <w:color w:val="000000" w:themeColor="text1"/>
                <w:sz w:val="22"/>
                <w:szCs w:val="22"/>
              </w:rPr>
              <w:t>14,807</w:t>
            </w:r>
          </w:p>
        </w:tc>
      </w:tr>
    </w:tbl>
    <w:p w14:paraId="6D8612D1" w14:textId="3818F962" w:rsidR="000C5C32" w:rsidRPr="003128BE" w:rsidRDefault="00AA5259"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color w:val="000000" w:themeColor="text1"/>
          <w:sz w:val="22"/>
          <w:szCs w:val="22"/>
        </w:rPr>
      </w:pPr>
      <w:r>
        <w:rPr>
          <w:rFonts w:ascii="Arial" w:hAnsi="Arial" w:cs="Arial"/>
          <w:b/>
          <w:bCs/>
          <w:color w:val="000000" w:themeColor="text1"/>
          <w:sz w:val="22"/>
          <w:szCs w:val="22"/>
        </w:rPr>
        <w:t>7</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Segment information</w:t>
      </w:r>
    </w:p>
    <w:p w14:paraId="4B8CDCCD" w14:textId="77777777" w:rsidR="006049FE" w:rsidRPr="003128BE" w:rsidRDefault="000215E8"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006049FE" w:rsidRPr="003128BE">
        <w:rPr>
          <w:rFonts w:ascii="Arial" w:hAnsi="Arial" w:cs="Arial"/>
          <w:color w:val="000000" w:themeColor="text1"/>
          <w:sz w:val="22"/>
          <w:szCs w:val="22"/>
        </w:rPr>
        <w:t xml:space="preserve">The Company is </w:t>
      </w:r>
      <w:proofErr w:type="spellStart"/>
      <w:r w:rsidR="006049FE" w:rsidRPr="003128BE">
        <w:rPr>
          <w:rFonts w:ascii="Arial" w:hAnsi="Arial" w:cs="Arial"/>
          <w:color w:val="000000" w:themeColor="text1"/>
          <w:sz w:val="22"/>
          <w:szCs w:val="22"/>
        </w:rPr>
        <w:t>organised</w:t>
      </w:r>
      <w:proofErr w:type="spellEnd"/>
      <w:r w:rsidR="006049FE" w:rsidRPr="003128BE">
        <w:rPr>
          <w:rFonts w:ascii="Arial" w:hAnsi="Arial" w:cs="Arial"/>
          <w:color w:val="000000" w:themeColor="text1"/>
          <w:sz w:val="22"/>
          <w:szCs w:val="22"/>
        </w:rPr>
        <w:t xml:space="preserve"> into business units based on its products and services. During the current period, the Company has not changed the </w:t>
      </w:r>
      <w:proofErr w:type="spellStart"/>
      <w:r w:rsidR="006049FE" w:rsidRPr="003128BE">
        <w:rPr>
          <w:rFonts w:ascii="Arial" w:hAnsi="Arial" w:cs="Arial"/>
          <w:color w:val="000000" w:themeColor="text1"/>
          <w:sz w:val="22"/>
          <w:szCs w:val="22"/>
        </w:rPr>
        <w:t>organisation</w:t>
      </w:r>
      <w:proofErr w:type="spellEnd"/>
      <w:r w:rsidR="006049FE" w:rsidRPr="003128BE">
        <w:rPr>
          <w:rFonts w:ascii="Arial" w:hAnsi="Arial" w:cs="Arial"/>
          <w:color w:val="000000" w:themeColor="text1"/>
          <w:sz w:val="22"/>
          <w:szCs w:val="22"/>
        </w:rPr>
        <w:t xml:space="preserve"> of its reportable segments.</w:t>
      </w:r>
    </w:p>
    <w:p w14:paraId="75FF8E7E" w14:textId="78AD4B0A" w:rsidR="000215E8" w:rsidRPr="003128BE" w:rsidRDefault="00DD00AF"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following </w:t>
      </w:r>
      <w:r w:rsidR="000215E8" w:rsidRPr="003128BE">
        <w:rPr>
          <w:rFonts w:ascii="Arial" w:hAnsi="Arial" w:cs="Arial"/>
          <w:color w:val="000000" w:themeColor="text1"/>
          <w:sz w:val="22"/>
          <w:szCs w:val="22"/>
        </w:rPr>
        <w:t>tables present revenue and profit information regarding the Company’s o</w:t>
      </w:r>
      <w:r w:rsidR="0084637E" w:rsidRPr="003128BE">
        <w:rPr>
          <w:rFonts w:ascii="Arial" w:hAnsi="Arial" w:cs="Arial"/>
          <w:color w:val="000000" w:themeColor="text1"/>
          <w:sz w:val="22"/>
          <w:szCs w:val="22"/>
        </w:rPr>
        <w:t>perating segments</w:t>
      </w:r>
      <w:r w:rsidR="009A01CB" w:rsidRPr="003128BE">
        <w:rPr>
          <w:rFonts w:ascii="Arial" w:hAnsi="Arial" w:cs="Arial"/>
          <w:color w:val="000000" w:themeColor="text1"/>
          <w:sz w:val="22"/>
          <w:szCs w:val="22"/>
        </w:rPr>
        <w:t xml:space="preserve"> for the three-month </w:t>
      </w:r>
      <w:r w:rsidR="002952C5" w:rsidRPr="003128BE">
        <w:rPr>
          <w:rFonts w:ascii="Arial" w:hAnsi="Arial" w:cs="Arial"/>
          <w:sz w:val="22"/>
          <w:szCs w:val="22"/>
        </w:rPr>
        <w:t xml:space="preserve">periods ended </w:t>
      </w:r>
      <w:r w:rsidR="006D14FA">
        <w:rPr>
          <w:rFonts w:ascii="Arial" w:hAnsi="Arial" w:cs="Arial"/>
          <w:sz w:val="22"/>
          <w:szCs w:val="22"/>
        </w:rPr>
        <w:t>31 March 2022</w:t>
      </w:r>
      <w:r w:rsidR="009A01CB" w:rsidRPr="003128BE">
        <w:rPr>
          <w:rFonts w:ascii="Arial" w:hAnsi="Arial" w:cs="Arial"/>
          <w:color w:val="000000" w:themeColor="text1"/>
          <w:sz w:val="22"/>
          <w:szCs w:val="22"/>
        </w:rPr>
        <w:t xml:space="preserve"> and 202</w:t>
      </w:r>
      <w:r w:rsidR="006D14FA">
        <w:rPr>
          <w:rFonts w:ascii="Arial" w:hAnsi="Arial" w:cs="Arial"/>
          <w:color w:val="000000" w:themeColor="text1"/>
          <w:sz w:val="22"/>
          <w:szCs w:val="22"/>
        </w:rPr>
        <w:t>1</w:t>
      </w:r>
      <w:r w:rsidR="009A01CB" w:rsidRPr="003128BE">
        <w:rPr>
          <w:rFonts w:ascii="Arial" w:hAnsi="Arial" w:cs="Arial"/>
          <w:color w:val="000000" w:themeColor="text1"/>
          <w:sz w:val="22"/>
          <w:szCs w:val="22"/>
        </w:rPr>
        <w:t>, respectively</w:t>
      </w:r>
      <w:r w:rsidR="000215E8" w:rsidRPr="003128BE">
        <w:rPr>
          <w:rFonts w:ascii="Arial" w:hAnsi="Arial" w:cs="Arial"/>
          <w:color w:val="000000" w:themeColor="text1"/>
          <w:sz w:val="22"/>
          <w:szCs w:val="22"/>
        </w:rPr>
        <w:t>.</w:t>
      </w:r>
    </w:p>
    <w:p w14:paraId="3EB22392" w14:textId="781EBEE6" w:rsidR="009A01CB" w:rsidRPr="003128BE" w:rsidRDefault="006D14FA" w:rsidP="009A01CB">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3128BE">
        <w:rPr>
          <w:rFonts w:ascii="Arial" w:hAnsi="Arial" w:cs="Arial"/>
          <w:color w:val="000000" w:themeColor="text1"/>
          <w:sz w:val="18"/>
          <w:szCs w:val="18"/>
        </w:rPr>
        <w:t xml:space="preserve"> </w:t>
      </w:r>
      <w:r w:rsidR="009A01CB" w:rsidRPr="003128BE">
        <w:rPr>
          <w:rFonts w:ascii="Arial" w:hAnsi="Arial" w:cs="Arial"/>
          <w:color w:val="000000" w:themeColor="text1"/>
          <w:sz w:val="18"/>
          <w:szCs w:val="18"/>
        </w:rPr>
        <w:t xml:space="preserve">(Unit: </w:t>
      </w:r>
      <w:r w:rsidR="00AA5259">
        <w:rPr>
          <w:rFonts w:ascii="Arial" w:hAnsi="Arial" w:cs="Arial"/>
          <w:color w:val="000000" w:themeColor="text1"/>
          <w:sz w:val="18"/>
          <w:szCs w:val="18"/>
        </w:rPr>
        <w:t>Million</w:t>
      </w:r>
      <w:r w:rsidR="009A01CB" w:rsidRPr="003128BE">
        <w:rPr>
          <w:rFonts w:ascii="Arial" w:hAnsi="Arial" w:cs="Arial"/>
          <w:color w:val="000000" w:themeColor="text1"/>
          <w:sz w:val="18"/>
          <w:szCs w:val="18"/>
        </w:rPr>
        <w:t xml:space="preserve"> 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69286E" w:rsidRPr="003128BE" w14:paraId="41930B72" w14:textId="77777777" w:rsidTr="006C7A63">
        <w:tc>
          <w:tcPr>
            <w:tcW w:w="2970" w:type="dxa"/>
            <w:vAlign w:val="bottom"/>
          </w:tcPr>
          <w:p w14:paraId="530B601F" w14:textId="77777777" w:rsidR="009A01CB" w:rsidRPr="003128BE" w:rsidRDefault="009A01CB" w:rsidP="001832A3">
            <w:pPr>
              <w:spacing w:line="340" w:lineRule="exact"/>
              <w:rPr>
                <w:rFonts w:ascii="Arial" w:hAnsi="Arial" w:cs="Arial"/>
                <w:color w:val="000000" w:themeColor="text1"/>
                <w:sz w:val="18"/>
                <w:szCs w:val="18"/>
                <w:cs/>
              </w:rPr>
            </w:pPr>
          </w:p>
        </w:tc>
        <w:tc>
          <w:tcPr>
            <w:tcW w:w="6210" w:type="dxa"/>
            <w:gridSpan w:val="9"/>
          </w:tcPr>
          <w:p w14:paraId="7673550F" w14:textId="03704416" w:rsidR="009A01CB" w:rsidRPr="003128BE" w:rsidRDefault="002952C5"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sz w:val="18"/>
                <w:szCs w:val="18"/>
              </w:rPr>
              <w:t xml:space="preserve">For the </w:t>
            </w:r>
            <w:r w:rsidR="006D14FA">
              <w:rPr>
                <w:rFonts w:ascii="Arial" w:hAnsi="Arial" w:cs="Arial"/>
                <w:sz w:val="18"/>
                <w:szCs w:val="18"/>
              </w:rPr>
              <w:t>three</w:t>
            </w:r>
            <w:r w:rsidRPr="003128BE">
              <w:rPr>
                <w:rFonts w:ascii="Arial" w:hAnsi="Arial" w:cs="Arial"/>
                <w:sz w:val="18"/>
                <w:szCs w:val="18"/>
              </w:rPr>
              <w:t xml:space="preserve">-month periods ended </w:t>
            </w:r>
            <w:r w:rsidR="006D14FA">
              <w:rPr>
                <w:rFonts w:ascii="Arial" w:hAnsi="Arial" w:cs="Arial"/>
                <w:sz w:val="18"/>
                <w:szCs w:val="18"/>
              </w:rPr>
              <w:t>31 March</w:t>
            </w:r>
          </w:p>
        </w:tc>
      </w:tr>
      <w:tr w:rsidR="0069286E" w:rsidRPr="003128BE" w14:paraId="2E01DD17" w14:textId="77777777" w:rsidTr="006C7A63">
        <w:tc>
          <w:tcPr>
            <w:tcW w:w="2970" w:type="dxa"/>
            <w:vAlign w:val="bottom"/>
          </w:tcPr>
          <w:p w14:paraId="412AFCF0" w14:textId="77777777" w:rsidR="009A01CB" w:rsidRPr="003128BE" w:rsidRDefault="009A01CB" w:rsidP="001832A3">
            <w:pPr>
              <w:spacing w:line="340" w:lineRule="exact"/>
              <w:rPr>
                <w:rFonts w:ascii="Arial" w:hAnsi="Arial" w:cs="Arial"/>
                <w:color w:val="000000" w:themeColor="text1"/>
                <w:sz w:val="18"/>
                <w:szCs w:val="18"/>
              </w:rPr>
            </w:pPr>
          </w:p>
        </w:tc>
        <w:tc>
          <w:tcPr>
            <w:tcW w:w="2040" w:type="dxa"/>
            <w:gridSpan w:val="4"/>
          </w:tcPr>
          <w:p w14:paraId="29366BF0"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Manufacture</w:t>
            </w:r>
          </w:p>
        </w:tc>
        <w:tc>
          <w:tcPr>
            <w:tcW w:w="2010" w:type="dxa"/>
            <w:gridSpan w:val="3"/>
          </w:tcPr>
          <w:p w14:paraId="27D7AD7B"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Hire of printing</w:t>
            </w:r>
          </w:p>
        </w:tc>
        <w:tc>
          <w:tcPr>
            <w:tcW w:w="2160" w:type="dxa"/>
            <w:gridSpan w:val="2"/>
          </w:tcPr>
          <w:p w14:paraId="1827129D" w14:textId="77777777" w:rsidR="009A01CB" w:rsidRPr="003128BE" w:rsidRDefault="009A01CB" w:rsidP="001832A3">
            <w:pPr>
              <w:spacing w:line="340" w:lineRule="exact"/>
              <w:jc w:val="center"/>
              <w:rPr>
                <w:rFonts w:ascii="Arial" w:hAnsi="Arial" w:cs="Arial"/>
                <w:color w:val="000000" w:themeColor="text1"/>
                <w:sz w:val="18"/>
                <w:szCs w:val="18"/>
                <w:cs/>
              </w:rPr>
            </w:pPr>
          </w:p>
        </w:tc>
      </w:tr>
      <w:tr w:rsidR="0069286E" w:rsidRPr="003128BE" w14:paraId="585ECFAB" w14:textId="77777777" w:rsidTr="006C7A63">
        <w:tc>
          <w:tcPr>
            <w:tcW w:w="2970" w:type="dxa"/>
            <w:vAlign w:val="bottom"/>
          </w:tcPr>
          <w:p w14:paraId="188B7CD8" w14:textId="77777777" w:rsidR="009A01CB" w:rsidRPr="003128BE" w:rsidRDefault="009A01CB" w:rsidP="001832A3">
            <w:pPr>
              <w:spacing w:line="340" w:lineRule="exact"/>
              <w:rPr>
                <w:rFonts w:ascii="Arial" w:hAnsi="Arial" w:cs="Arial"/>
                <w:color w:val="000000" w:themeColor="text1"/>
                <w:sz w:val="18"/>
                <w:szCs w:val="18"/>
                <w:cs/>
              </w:rPr>
            </w:pPr>
          </w:p>
        </w:tc>
        <w:tc>
          <w:tcPr>
            <w:tcW w:w="2040" w:type="dxa"/>
            <w:gridSpan w:val="4"/>
          </w:tcPr>
          <w:p w14:paraId="3A413ADE"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and sale of caps</w:t>
            </w:r>
          </w:p>
        </w:tc>
        <w:tc>
          <w:tcPr>
            <w:tcW w:w="2010" w:type="dxa"/>
            <w:gridSpan w:val="3"/>
          </w:tcPr>
          <w:p w14:paraId="737C2CAA"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sheets for can</w:t>
            </w:r>
          </w:p>
        </w:tc>
        <w:tc>
          <w:tcPr>
            <w:tcW w:w="2160" w:type="dxa"/>
            <w:gridSpan w:val="2"/>
          </w:tcPr>
          <w:p w14:paraId="7DCA63AD"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Total</w:t>
            </w:r>
          </w:p>
        </w:tc>
      </w:tr>
      <w:tr w:rsidR="006D14FA" w:rsidRPr="003128BE" w14:paraId="4A87DAC3" w14:textId="77777777" w:rsidTr="006C7A63">
        <w:tc>
          <w:tcPr>
            <w:tcW w:w="2970" w:type="dxa"/>
            <w:vAlign w:val="bottom"/>
          </w:tcPr>
          <w:p w14:paraId="4851BBA5" w14:textId="77777777" w:rsidR="006D14FA" w:rsidRPr="003128BE" w:rsidRDefault="006D14FA" w:rsidP="006D14FA">
            <w:pPr>
              <w:spacing w:line="340" w:lineRule="exact"/>
              <w:rPr>
                <w:rFonts w:ascii="Arial" w:hAnsi="Arial" w:cs="Arial"/>
                <w:color w:val="000000" w:themeColor="text1"/>
                <w:sz w:val="18"/>
                <w:szCs w:val="18"/>
                <w:cs/>
              </w:rPr>
            </w:pPr>
          </w:p>
        </w:tc>
        <w:tc>
          <w:tcPr>
            <w:tcW w:w="1020" w:type="dxa"/>
            <w:gridSpan w:val="2"/>
          </w:tcPr>
          <w:p w14:paraId="029891B2" w14:textId="28B8030F"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1020" w:type="dxa"/>
            <w:gridSpan w:val="2"/>
          </w:tcPr>
          <w:p w14:paraId="321A0A98" w14:textId="6942B9B2"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2021</w:t>
            </w:r>
          </w:p>
        </w:tc>
        <w:tc>
          <w:tcPr>
            <w:tcW w:w="1020" w:type="dxa"/>
            <w:gridSpan w:val="2"/>
          </w:tcPr>
          <w:p w14:paraId="2C153427" w14:textId="136CD520"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990" w:type="dxa"/>
          </w:tcPr>
          <w:p w14:paraId="447E78DC" w14:textId="1163EFCE"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2021</w:t>
            </w:r>
          </w:p>
        </w:tc>
        <w:tc>
          <w:tcPr>
            <w:tcW w:w="1080" w:type="dxa"/>
          </w:tcPr>
          <w:p w14:paraId="42EF6EB5" w14:textId="336B29C0"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1080" w:type="dxa"/>
          </w:tcPr>
          <w:p w14:paraId="7676E6F9" w14:textId="38B1F8A2" w:rsidR="006D14FA" w:rsidRPr="003128BE" w:rsidRDefault="006D14FA" w:rsidP="006D14FA">
            <w:pPr>
              <w:pBdr>
                <w:bottom w:val="single" w:sz="4" w:space="1" w:color="auto"/>
              </w:pBd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2021</w:t>
            </w:r>
          </w:p>
        </w:tc>
      </w:tr>
      <w:tr w:rsidR="005107EE" w:rsidRPr="003128BE" w14:paraId="77E05B70" w14:textId="77777777" w:rsidTr="006C7A63">
        <w:tc>
          <w:tcPr>
            <w:tcW w:w="2970" w:type="dxa"/>
            <w:vAlign w:val="bottom"/>
          </w:tcPr>
          <w:p w14:paraId="2C367AAA" w14:textId="103A4403" w:rsidR="005107EE" w:rsidRPr="003128BE" w:rsidRDefault="009C6226" w:rsidP="005107EE">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Sales and service income</w:t>
            </w:r>
          </w:p>
        </w:tc>
        <w:tc>
          <w:tcPr>
            <w:tcW w:w="1020" w:type="dxa"/>
            <w:gridSpan w:val="2"/>
            <w:vAlign w:val="bottom"/>
          </w:tcPr>
          <w:p w14:paraId="410C8D18" w14:textId="3586B7EF" w:rsidR="005107EE" w:rsidRPr="003128BE" w:rsidRDefault="009C6226" w:rsidP="005107EE">
            <w:pPr>
              <w:pBdr>
                <w:bottom w:val="single" w:sz="4" w:space="1" w:color="auto"/>
              </w:pBdr>
              <w:tabs>
                <w:tab w:val="decimal" w:pos="708"/>
              </w:tabs>
              <w:spacing w:line="340" w:lineRule="exact"/>
              <w:jc w:val="both"/>
              <w:rPr>
                <w:rFonts w:ascii="Arial" w:hAnsi="Arial" w:cs="Arial"/>
                <w:color w:val="000000" w:themeColor="text1"/>
                <w:sz w:val="18"/>
                <w:szCs w:val="18"/>
              </w:rPr>
            </w:pPr>
            <w:r w:rsidRPr="005107EE">
              <w:rPr>
                <w:rFonts w:ascii="Arial" w:hAnsi="Arial" w:cs="Arial"/>
                <w:color w:val="000000" w:themeColor="text1"/>
                <w:sz w:val="18"/>
                <w:szCs w:val="18"/>
              </w:rPr>
              <w:t>896</w:t>
            </w:r>
          </w:p>
        </w:tc>
        <w:tc>
          <w:tcPr>
            <w:tcW w:w="1020" w:type="dxa"/>
            <w:gridSpan w:val="2"/>
            <w:vAlign w:val="bottom"/>
          </w:tcPr>
          <w:p w14:paraId="198DBA8C" w14:textId="16341E30" w:rsidR="005107EE" w:rsidRPr="003128BE" w:rsidRDefault="009C6226" w:rsidP="005107EE">
            <w:pPr>
              <w:pBdr>
                <w:bottom w:val="single" w:sz="4" w:space="1" w:color="auto"/>
              </w:pBdr>
              <w:tabs>
                <w:tab w:val="decimal" w:pos="708"/>
              </w:tabs>
              <w:spacing w:line="340" w:lineRule="exact"/>
              <w:jc w:val="both"/>
              <w:rPr>
                <w:rFonts w:ascii="Arial" w:hAnsi="Arial" w:cs="Arial"/>
                <w:color w:val="000000" w:themeColor="text1"/>
                <w:sz w:val="18"/>
                <w:szCs w:val="18"/>
              </w:rPr>
            </w:pPr>
            <w:r w:rsidRPr="006D14FA">
              <w:rPr>
                <w:rFonts w:ascii="Arial" w:hAnsi="Arial" w:cs="Arial"/>
                <w:color w:val="000000" w:themeColor="text1"/>
                <w:sz w:val="18"/>
                <w:szCs w:val="18"/>
              </w:rPr>
              <w:t>70</w:t>
            </w:r>
            <w:r w:rsidR="004D79F3">
              <w:rPr>
                <w:rFonts w:ascii="Arial" w:hAnsi="Arial" w:cs="Arial"/>
                <w:color w:val="000000" w:themeColor="text1"/>
                <w:sz w:val="18"/>
                <w:szCs w:val="18"/>
              </w:rPr>
              <w:t>0</w:t>
            </w:r>
          </w:p>
        </w:tc>
        <w:tc>
          <w:tcPr>
            <w:tcW w:w="1020" w:type="dxa"/>
            <w:gridSpan w:val="2"/>
            <w:vAlign w:val="bottom"/>
          </w:tcPr>
          <w:p w14:paraId="6D3A44C1" w14:textId="7B76CF39" w:rsidR="005107EE" w:rsidRPr="003128BE" w:rsidRDefault="009C6226" w:rsidP="005107EE">
            <w:pPr>
              <w:pBdr>
                <w:bottom w:val="single" w:sz="4" w:space="1" w:color="auto"/>
              </w:pBdr>
              <w:tabs>
                <w:tab w:val="decimal" w:pos="804"/>
              </w:tabs>
              <w:spacing w:line="340" w:lineRule="exact"/>
              <w:jc w:val="both"/>
              <w:rPr>
                <w:rFonts w:ascii="Arial" w:hAnsi="Arial" w:cs="Arial"/>
                <w:color w:val="000000" w:themeColor="text1"/>
                <w:sz w:val="18"/>
                <w:szCs w:val="18"/>
              </w:rPr>
            </w:pPr>
            <w:r w:rsidRPr="005107EE">
              <w:rPr>
                <w:rFonts w:ascii="Arial" w:hAnsi="Arial" w:cs="Arial"/>
                <w:color w:val="000000" w:themeColor="text1"/>
                <w:sz w:val="18"/>
                <w:szCs w:val="18"/>
              </w:rPr>
              <w:t>26</w:t>
            </w:r>
          </w:p>
        </w:tc>
        <w:tc>
          <w:tcPr>
            <w:tcW w:w="990" w:type="dxa"/>
            <w:vAlign w:val="bottom"/>
          </w:tcPr>
          <w:p w14:paraId="6F6C8D48" w14:textId="28A356D9" w:rsidR="005107EE" w:rsidRPr="003128BE" w:rsidRDefault="009C6226" w:rsidP="005107EE">
            <w:pPr>
              <w:pBdr>
                <w:bottom w:val="single" w:sz="4" w:space="1" w:color="auto"/>
              </w:pBdr>
              <w:tabs>
                <w:tab w:val="decimal" w:pos="788"/>
              </w:tabs>
              <w:spacing w:line="340" w:lineRule="exact"/>
              <w:jc w:val="both"/>
              <w:rPr>
                <w:rFonts w:ascii="Arial" w:hAnsi="Arial" w:cs="Arial"/>
                <w:color w:val="000000" w:themeColor="text1"/>
                <w:sz w:val="18"/>
                <w:szCs w:val="18"/>
              </w:rPr>
            </w:pPr>
            <w:r w:rsidRPr="006D14FA">
              <w:rPr>
                <w:rFonts w:ascii="Arial" w:hAnsi="Arial" w:cs="Arial"/>
                <w:color w:val="000000" w:themeColor="text1"/>
                <w:sz w:val="18"/>
                <w:szCs w:val="18"/>
              </w:rPr>
              <w:t>13</w:t>
            </w:r>
          </w:p>
        </w:tc>
        <w:tc>
          <w:tcPr>
            <w:tcW w:w="1080" w:type="dxa"/>
            <w:vAlign w:val="bottom"/>
          </w:tcPr>
          <w:p w14:paraId="3274F606" w14:textId="10606C7E" w:rsidR="005107EE" w:rsidRPr="006D14FA" w:rsidRDefault="009C6226" w:rsidP="005107EE">
            <w:pPr>
              <w:pBdr>
                <w:bottom w:val="single" w:sz="4" w:space="1" w:color="auto"/>
              </w:pBdr>
              <w:tabs>
                <w:tab w:val="decimal" w:pos="785"/>
              </w:tabs>
              <w:spacing w:line="340" w:lineRule="exact"/>
              <w:jc w:val="both"/>
              <w:rPr>
                <w:rFonts w:ascii="Arial" w:hAnsi="Arial" w:cs="Arial"/>
                <w:color w:val="000000" w:themeColor="text1"/>
                <w:sz w:val="18"/>
                <w:szCs w:val="18"/>
              </w:rPr>
            </w:pPr>
            <w:r w:rsidRPr="005107EE">
              <w:rPr>
                <w:rFonts w:ascii="Arial" w:hAnsi="Arial" w:cs="Arial"/>
                <w:color w:val="000000" w:themeColor="text1"/>
                <w:sz w:val="18"/>
                <w:szCs w:val="18"/>
              </w:rPr>
              <w:t>922</w:t>
            </w:r>
          </w:p>
        </w:tc>
        <w:tc>
          <w:tcPr>
            <w:tcW w:w="1080" w:type="dxa"/>
            <w:vAlign w:val="bottom"/>
          </w:tcPr>
          <w:p w14:paraId="4C0F0930" w14:textId="4376B246" w:rsidR="005107EE" w:rsidRPr="006D14FA" w:rsidRDefault="009C6226" w:rsidP="005107EE">
            <w:pPr>
              <w:pBdr>
                <w:bottom w:val="single" w:sz="4" w:space="1" w:color="auto"/>
              </w:pBdr>
              <w:tabs>
                <w:tab w:val="decimal" w:pos="785"/>
              </w:tabs>
              <w:spacing w:line="340" w:lineRule="exact"/>
              <w:jc w:val="both"/>
              <w:rPr>
                <w:rFonts w:ascii="Arial" w:hAnsi="Arial" w:cs="Arial"/>
                <w:color w:val="000000" w:themeColor="text1"/>
                <w:sz w:val="18"/>
                <w:szCs w:val="18"/>
              </w:rPr>
            </w:pPr>
            <w:r w:rsidRPr="006D14FA">
              <w:rPr>
                <w:rFonts w:ascii="Arial" w:hAnsi="Arial" w:cs="Arial"/>
                <w:color w:val="000000" w:themeColor="text1"/>
                <w:sz w:val="18"/>
                <w:szCs w:val="18"/>
              </w:rPr>
              <w:t>713</w:t>
            </w:r>
          </w:p>
        </w:tc>
      </w:tr>
      <w:tr w:rsidR="005107EE" w:rsidRPr="003128BE" w14:paraId="16168CE3" w14:textId="77777777" w:rsidTr="006C7A63">
        <w:tc>
          <w:tcPr>
            <w:tcW w:w="2970" w:type="dxa"/>
          </w:tcPr>
          <w:p w14:paraId="3F67A225" w14:textId="77777777" w:rsidR="005107EE" w:rsidRPr="003128BE" w:rsidRDefault="005107EE" w:rsidP="005107EE">
            <w:pPr>
              <w:spacing w:line="340" w:lineRule="exact"/>
              <w:rPr>
                <w:rFonts w:ascii="Arial" w:hAnsi="Arial" w:cs="Arial"/>
                <w:b/>
                <w:bCs/>
                <w:color w:val="000000" w:themeColor="text1"/>
                <w:sz w:val="18"/>
                <w:szCs w:val="18"/>
              </w:rPr>
            </w:pPr>
            <w:r w:rsidRPr="003128BE">
              <w:rPr>
                <w:rFonts w:ascii="Arial" w:hAnsi="Arial" w:cs="Arial"/>
                <w:b/>
                <w:bCs/>
                <w:color w:val="000000" w:themeColor="text1"/>
                <w:sz w:val="18"/>
                <w:szCs w:val="18"/>
              </w:rPr>
              <w:t xml:space="preserve">Operating results </w:t>
            </w:r>
          </w:p>
        </w:tc>
        <w:tc>
          <w:tcPr>
            <w:tcW w:w="1020" w:type="dxa"/>
            <w:gridSpan w:val="2"/>
            <w:vAlign w:val="bottom"/>
          </w:tcPr>
          <w:p w14:paraId="05C42B34" w14:textId="77777777" w:rsidR="005107EE" w:rsidRPr="003128BE" w:rsidRDefault="005107EE" w:rsidP="005107EE">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51BA217D" w14:textId="77777777" w:rsidR="005107EE" w:rsidRPr="003128BE" w:rsidRDefault="005107EE" w:rsidP="005107EE">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6CA389B4" w14:textId="77777777" w:rsidR="005107EE" w:rsidRPr="003128BE" w:rsidRDefault="005107EE" w:rsidP="005107EE">
            <w:pPr>
              <w:tabs>
                <w:tab w:val="decimal" w:pos="804"/>
              </w:tabs>
              <w:spacing w:line="340" w:lineRule="exact"/>
              <w:jc w:val="both"/>
              <w:rPr>
                <w:rFonts w:ascii="Arial" w:hAnsi="Arial" w:cs="Arial"/>
                <w:color w:val="000000" w:themeColor="text1"/>
                <w:sz w:val="18"/>
                <w:szCs w:val="18"/>
              </w:rPr>
            </w:pPr>
          </w:p>
        </w:tc>
        <w:tc>
          <w:tcPr>
            <w:tcW w:w="990" w:type="dxa"/>
            <w:vAlign w:val="bottom"/>
          </w:tcPr>
          <w:p w14:paraId="58E6C1AA" w14:textId="77777777" w:rsidR="005107EE" w:rsidRPr="003128BE" w:rsidRDefault="005107EE" w:rsidP="005107EE">
            <w:pPr>
              <w:tabs>
                <w:tab w:val="decimal" w:pos="708"/>
              </w:tabs>
              <w:spacing w:line="340" w:lineRule="exact"/>
              <w:jc w:val="both"/>
              <w:rPr>
                <w:rFonts w:ascii="Arial" w:hAnsi="Arial" w:cs="Arial"/>
                <w:color w:val="000000" w:themeColor="text1"/>
                <w:sz w:val="18"/>
                <w:szCs w:val="18"/>
              </w:rPr>
            </w:pPr>
          </w:p>
        </w:tc>
        <w:tc>
          <w:tcPr>
            <w:tcW w:w="1080" w:type="dxa"/>
            <w:vAlign w:val="bottom"/>
          </w:tcPr>
          <w:p w14:paraId="27A07997" w14:textId="694441DD" w:rsidR="005107EE" w:rsidRPr="006D14FA" w:rsidRDefault="005107EE" w:rsidP="005107EE">
            <w:pPr>
              <w:tabs>
                <w:tab w:val="decimal" w:pos="785"/>
              </w:tabs>
              <w:spacing w:line="340" w:lineRule="exact"/>
              <w:jc w:val="both"/>
              <w:rPr>
                <w:rFonts w:ascii="Arial" w:hAnsi="Arial" w:cs="Arial"/>
                <w:color w:val="000000" w:themeColor="text1"/>
                <w:sz w:val="18"/>
                <w:szCs w:val="18"/>
              </w:rPr>
            </w:pPr>
          </w:p>
        </w:tc>
        <w:tc>
          <w:tcPr>
            <w:tcW w:w="1080" w:type="dxa"/>
            <w:vAlign w:val="bottom"/>
          </w:tcPr>
          <w:p w14:paraId="52655FBC" w14:textId="77777777" w:rsidR="005107EE" w:rsidRPr="006D14FA" w:rsidRDefault="005107EE" w:rsidP="005107EE">
            <w:pPr>
              <w:tabs>
                <w:tab w:val="decimal" w:pos="785"/>
              </w:tabs>
              <w:spacing w:line="340" w:lineRule="exact"/>
              <w:jc w:val="both"/>
              <w:rPr>
                <w:rFonts w:ascii="Arial" w:hAnsi="Arial" w:cs="Arial"/>
                <w:color w:val="000000" w:themeColor="text1"/>
                <w:sz w:val="18"/>
                <w:szCs w:val="18"/>
              </w:rPr>
            </w:pPr>
          </w:p>
        </w:tc>
      </w:tr>
      <w:tr w:rsidR="005107EE" w:rsidRPr="003128BE" w14:paraId="4E14CC85" w14:textId="77777777" w:rsidTr="006A780F">
        <w:trPr>
          <w:trHeight w:val="270"/>
        </w:trPr>
        <w:tc>
          <w:tcPr>
            <w:tcW w:w="2970" w:type="dxa"/>
          </w:tcPr>
          <w:p w14:paraId="7A278EEB" w14:textId="77777777" w:rsidR="005107EE" w:rsidRPr="003128BE" w:rsidRDefault="005107EE" w:rsidP="005107EE">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Segment profit</w:t>
            </w:r>
          </w:p>
        </w:tc>
        <w:tc>
          <w:tcPr>
            <w:tcW w:w="1020" w:type="dxa"/>
            <w:gridSpan w:val="2"/>
            <w:vAlign w:val="bottom"/>
          </w:tcPr>
          <w:p w14:paraId="5AA2BEE3" w14:textId="77143932" w:rsidR="005107EE" w:rsidRPr="003128BE" w:rsidRDefault="004D79F3" w:rsidP="005107EE">
            <w:pPr>
              <w:pBdr>
                <w:bottom w:val="double" w:sz="4" w:space="1" w:color="auto"/>
              </w:pBdr>
              <w:tabs>
                <w:tab w:val="decimal" w:pos="696"/>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76</w:t>
            </w:r>
          </w:p>
        </w:tc>
        <w:tc>
          <w:tcPr>
            <w:tcW w:w="1020" w:type="dxa"/>
            <w:gridSpan w:val="2"/>
          </w:tcPr>
          <w:p w14:paraId="3081EB80" w14:textId="1E70A339" w:rsidR="005107EE" w:rsidRPr="003128BE" w:rsidRDefault="009528A2" w:rsidP="005107EE">
            <w:pPr>
              <w:pBdr>
                <w:bottom w:val="double" w:sz="4" w:space="1" w:color="auto"/>
              </w:pBdr>
              <w:tabs>
                <w:tab w:val="decimal" w:pos="696"/>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100</w:t>
            </w:r>
          </w:p>
        </w:tc>
        <w:tc>
          <w:tcPr>
            <w:tcW w:w="1020" w:type="dxa"/>
            <w:gridSpan w:val="2"/>
          </w:tcPr>
          <w:p w14:paraId="03344999" w14:textId="39E9C78D" w:rsidR="005107EE" w:rsidRPr="003128BE" w:rsidRDefault="009528A2" w:rsidP="005107EE">
            <w:pPr>
              <w:pBdr>
                <w:bottom w:val="double" w:sz="4" w:space="1" w:color="auto"/>
              </w:pBdr>
              <w:tabs>
                <w:tab w:val="decimal" w:pos="788"/>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w:t>
            </w:r>
          </w:p>
        </w:tc>
        <w:tc>
          <w:tcPr>
            <w:tcW w:w="990" w:type="dxa"/>
          </w:tcPr>
          <w:p w14:paraId="07F819A0" w14:textId="586BE508" w:rsidR="005107EE" w:rsidRPr="003128BE" w:rsidRDefault="005107EE" w:rsidP="005107EE">
            <w:pPr>
              <w:pBdr>
                <w:bottom w:val="double" w:sz="4" w:space="1" w:color="auto"/>
              </w:pBdr>
              <w:tabs>
                <w:tab w:val="decimal" w:pos="696"/>
              </w:tabs>
              <w:spacing w:line="340" w:lineRule="exact"/>
              <w:jc w:val="both"/>
              <w:rPr>
                <w:rFonts w:ascii="Arial" w:hAnsi="Arial" w:cs="Arial"/>
                <w:color w:val="000000" w:themeColor="text1"/>
                <w:sz w:val="18"/>
                <w:szCs w:val="18"/>
              </w:rPr>
            </w:pPr>
            <w:r w:rsidRPr="006D14FA">
              <w:rPr>
                <w:rFonts w:ascii="Arial" w:hAnsi="Arial" w:cs="Arial"/>
                <w:color w:val="000000" w:themeColor="text1"/>
                <w:sz w:val="18"/>
                <w:szCs w:val="18"/>
              </w:rPr>
              <w:t>2</w:t>
            </w:r>
          </w:p>
        </w:tc>
        <w:tc>
          <w:tcPr>
            <w:tcW w:w="1080" w:type="dxa"/>
          </w:tcPr>
          <w:p w14:paraId="53FBB497" w14:textId="57114209" w:rsidR="005107EE" w:rsidRPr="006D14FA" w:rsidRDefault="009528A2" w:rsidP="005107EE">
            <w:pPr>
              <w:tabs>
                <w:tab w:val="decimal" w:pos="785"/>
              </w:tabs>
              <w:spacing w:line="340" w:lineRule="exact"/>
              <w:jc w:val="both"/>
              <w:rPr>
                <w:rFonts w:ascii="Arial" w:hAnsi="Arial" w:cs="Arial"/>
                <w:color w:val="000000" w:themeColor="text1"/>
                <w:sz w:val="18"/>
                <w:szCs w:val="18"/>
                <w:cs/>
              </w:rPr>
            </w:pPr>
            <w:r>
              <w:rPr>
                <w:rFonts w:ascii="Arial" w:hAnsi="Arial" w:cs="Arial"/>
                <w:color w:val="000000" w:themeColor="text1"/>
                <w:sz w:val="18"/>
                <w:szCs w:val="18"/>
              </w:rPr>
              <w:t>85</w:t>
            </w:r>
          </w:p>
        </w:tc>
        <w:tc>
          <w:tcPr>
            <w:tcW w:w="1080" w:type="dxa"/>
          </w:tcPr>
          <w:p w14:paraId="7A4BEECB" w14:textId="18F153D7" w:rsidR="005107EE" w:rsidRPr="006D14FA" w:rsidRDefault="005107EE" w:rsidP="005107EE">
            <w:pPr>
              <w:tabs>
                <w:tab w:val="decimal" w:pos="785"/>
              </w:tabs>
              <w:spacing w:line="340" w:lineRule="exact"/>
              <w:jc w:val="both"/>
              <w:rPr>
                <w:rFonts w:ascii="Arial" w:hAnsi="Arial" w:cs="Arial"/>
                <w:color w:val="000000" w:themeColor="text1"/>
                <w:sz w:val="18"/>
                <w:szCs w:val="18"/>
              </w:rPr>
            </w:pPr>
            <w:r w:rsidRPr="006D14FA">
              <w:rPr>
                <w:rFonts w:ascii="Arial" w:hAnsi="Arial" w:cs="Arial"/>
                <w:color w:val="000000" w:themeColor="text1"/>
                <w:sz w:val="18"/>
                <w:szCs w:val="18"/>
              </w:rPr>
              <w:t>1</w:t>
            </w:r>
            <w:r w:rsidR="009528A2">
              <w:rPr>
                <w:rFonts w:ascii="Arial" w:hAnsi="Arial" w:cs="Arial"/>
                <w:color w:val="000000" w:themeColor="text1"/>
                <w:sz w:val="18"/>
                <w:szCs w:val="18"/>
              </w:rPr>
              <w:t>02</w:t>
            </w:r>
          </w:p>
        </w:tc>
      </w:tr>
      <w:tr w:rsidR="006D14FA" w:rsidRPr="003128BE" w14:paraId="11E91FB6" w14:textId="77777777" w:rsidTr="002952C5">
        <w:tc>
          <w:tcPr>
            <w:tcW w:w="4766" w:type="dxa"/>
            <w:gridSpan w:val="4"/>
            <w:vAlign w:val="bottom"/>
          </w:tcPr>
          <w:p w14:paraId="0EF6DE04" w14:textId="77777777" w:rsidR="006D14FA" w:rsidRPr="003128BE" w:rsidRDefault="006D14FA" w:rsidP="006D14FA">
            <w:pPr>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Unallocated income and expenses</w:t>
            </w:r>
          </w:p>
        </w:tc>
        <w:tc>
          <w:tcPr>
            <w:tcW w:w="900" w:type="dxa"/>
            <w:gridSpan w:val="2"/>
          </w:tcPr>
          <w:p w14:paraId="2FAFEECF" w14:textId="77777777" w:rsidR="006D14FA" w:rsidRPr="003128BE" w:rsidRDefault="006D14FA" w:rsidP="006D14FA">
            <w:pPr>
              <w:tabs>
                <w:tab w:val="decimal" w:pos="684"/>
              </w:tabs>
              <w:spacing w:line="340" w:lineRule="exact"/>
              <w:jc w:val="both"/>
              <w:rPr>
                <w:rFonts w:ascii="Arial" w:hAnsi="Arial" w:cs="Arial"/>
                <w:color w:val="000000" w:themeColor="text1"/>
                <w:sz w:val="18"/>
                <w:szCs w:val="18"/>
                <w:cs/>
              </w:rPr>
            </w:pPr>
          </w:p>
        </w:tc>
        <w:tc>
          <w:tcPr>
            <w:tcW w:w="1354" w:type="dxa"/>
            <w:gridSpan w:val="2"/>
            <w:vAlign w:val="center"/>
          </w:tcPr>
          <w:p w14:paraId="0B694D40" w14:textId="77777777" w:rsidR="006D14FA" w:rsidRPr="003128BE" w:rsidRDefault="006D14FA" w:rsidP="006D14FA">
            <w:pPr>
              <w:tabs>
                <w:tab w:val="decimal" w:pos="684"/>
              </w:tabs>
              <w:spacing w:line="340" w:lineRule="exact"/>
              <w:jc w:val="both"/>
              <w:rPr>
                <w:rFonts w:ascii="Arial" w:hAnsi="Arial" w:cs="Arial"/>
                <w:color w:val="000000" w:themeColor="text1"/>
                <w:sz w:val="18"/>
                <w:szCs w:val="18"/>
                <w:cs/>
              </w:rPr>
            </w:pPr>
          </w:p>
        </w:tc>
        <w:tc>
          <w:tcPr>
            <w:tcW w:w="1080" w:type="dxa"/>
            <w:vAlign w:val="center"/>
          </w:tcPr>
          <w:p w14:paraId="61C53FC1" w14:textId="77777777" w:rsidR="006D14FA" w:rsidRPr="006D14FA" w:rsidRDefault="006D14FA" w:rsidP="006D14FA">
            <w:pPr>
              <w:tabs>
                <w:tab w:val="decimal" w:pos="785"/>
              </w:tabs>
              <w:spacing w:line="340" w:lineRule="exact"/>
              <w:jc w:val="both"/>
              <w:rPr>
                <w:rFonts w:ascii="Arial" w:hAnsi="Arial" w:cs="Arial"/>
                <w:color w:val="000000" w:themeColor="text1"/>
                <w:sz w:val="18"/>
                <w:szCs w:val="18"/>
              </w:rPr>
            </w:pPr>
          </w:p>
        </w:tc>
        <w:tc>
          <w:tcPr>
            <w:tcW w:w="1080" w:type="dxa"/>
            <w:vAlign w:val="center"/>
          </w:tcPr>
          <w:p w14:paraId="672BAF18" w14:textId="77777777" w:rsidR="006D14FA" w:rsidRPr="006D14FA" w:rsidRDefault="006D14FA" w:rsidP="006D14FA">
            <w:pPr>
              <w:tabs>
                <w:tab w:val="decimal" w:pos="785"/>
              </w:tabs>
              <w:spacing w:line="340" w:lineRule="exact"/>
              <w:jc w:val="both"/>
              <w:rPr>
                <w:rFonts w:ascii="Arial" w:hAnsi="Arial" w:cs="Arial"/>
                <w:color w:val="000000" w:themeColor="text1"/>
                <w:sz w:val="18"/>
                <w:szCs w:val="18"/>
              </w:rPr>
            </w:pPr>
          </w:p>
        </w:tc>
      </w:tr>
      <w:tr w:rsidR="005107EE" w:rsidRPr="003128BE" w14:paraId="3DA6612C" w14:textId="77777777" w:rsidTr="002952C5">
        <w:tc>
          <w:tcPr>
            <w:tcW w:w="3866" w:type="dxa"/>
            <w:gridSpan w:val="2"/>
            <w:vAlign w:val="bottom"/>
          </w:tcPr>
          <w:p w14:paraId="3772437D" w14:textId="16D0DCDD" w:rsidR="005107EE" w:rsidRPr="003128BE" w:rsidRDefault="00E56284" w:rsidP="005107EE">
            <w:pPr>
              <w:tabs>
                <w:tab w:val="decimal" w:pos="684"/>
              </w:tabs>
              <w:spacing w:line="340" w:lineRule="exact"/>
              <w:rPr>
                <w:rFonts w:ascii="Arial" w:hAnsi="Arial" w:cs="Arial"/>
                <w:color w:val="000000" w:themeColor="text1"/>
                <w:sz w:val="18"/>
                <w:szCs w:val="18"/>
                <w:cs/>
              </w:rPr>
            </w:pPr>
            <w:r>
              <w:rPr>
                <w:rFonts w:ascii="Arial" w:hAnsi="Arial" w:cs="Arial"/>
                <w:color w:val="000000" w:themeColor="text1"/>
                <w:sz w:val="18"/>
                <w:szCs w:val="18"/>
              </w:rPr>
              <w:t>Interest</w:t>
            </w:r>
            <w:r w:rsidR="005107EE" w:rsidRPr="003128BE">
              <w:rPr>
                <w:rFonts w:ascii="Arial" w:hAnsi="Arial" w:cs="Arial"/>
                <w:color w:val="000000" w:themeColor="text1"/>
                <w:sz w:val="18"/>
                <w:szCs w:val="18"/>
              </w:rPr>
              <w:t xml:space="preserve"> income</w:t>
            </w:r>
          </w:p>
        </w:tc>
        <w:tc>
          <w:tcPr>
            <w:tcW w:w="900" w:type="dxa"/>
            <w:gridSpan w:val="2"/>
            <w:vAlign w:val="center"/>
          </w:tcPr>
          <w:p w14:paraId="3593D8FE"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900" w:type="dxa"/>
            <w:gridSpan w:val="2"/>
          </w:tcPr>
          <w:p w14:paraId="03F8662A"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6B73FD39"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080" w:type="dxa"/>
            <w:vAlign w:val="center"/>
          </w:tcPr>
          <w:p w14:paraId="5BC654BD" w14:textId="41C9F595" w:rsidR="005107EE" w:rsidRPr="006D14FA" w:rsidRDefault="005107EE" w:rsidP="005107EE">
            <w:pPr>
              <w:tabs>
                <w:tab w:val="decimal" w:pos="785"/>
              </w:tabs>
              <w:spacing w:line="340" w:lineRule="exact"/>
              <w:jc w:val="both"/>
              <w:rPr>
                <w:rFonts w:ascii="Arial" w:hAnsi="Arial" w:cs="Arial"/>
                <w:color w:val="000000" w:themeColor="text1"/>
                <w:sz w:val="18"/>
                <w:szCs w:val="18"/>
              </w:rPr>
            </w:pPr>
            <w:r w:rsidRPr="005107EE">
              <w:rPr>
                <w:rFonts w:ascii="Arial" w:hAnsi="Arial" w:cs="Arial"/>
                <w:color w:val="000000" w:themeColor="text1"/>
                <w:sz w:val="18"/>
                <w:szCs w:val="18"/>
              </w:rPr>
              <w:t>1</w:t>
            </w:r>
          </w:p>
        </w:tc>
        <w:tc>
          <w:tcPr>
            <w:tcW w:w="1080" w:type="dxa"/>
            <w:vAlign w:val="center"/>
          </w:tcPr>
          <w:p w14:paraId="62ADB930" w14:textId="14157C43" w:rsidR="005107EE" w:rsidRPr="006D14FA" w:rsidRDefault="005107EE" w:rsidP="005107EE">
            <w:pPr>
              <w:tabs>
                <w:tab w:val="decimal" w:pos="785"/>
              </w:tabs>
              <w:spacing w:line="340" w:lineRule="exact"/>
              <w:jc w:val="both"/>
              <w:rPr>
                <w:rFonts w:ascii="Arial" w:hAnsi="Arial" w:cs="Arial"/>
                <w:color w:val="000000" w:themeColor="text1"/>
                <w:sz w:val="18"/>
                <w:szCs w:val="18"/>
              </w:rPr>
            </w:pPr>
            <w:r w:rsidRPr="006D14FA">
              <w:rPr>
                <w:rFonts w:ascii="Arial" w:hAnsi="Arial" w:cs="Arial"/>
                <w:color w:val="000000" w:themeColor="text1"/>
                <w:sz w:val="18"/>
                <w:szCs w:val="18"/>
              </w:rPr>
              <w:t>2</w:t>
            </w:r>
          </w:p>
        </w:tc>
      </w:tr>
      <w:tr w:rsidR="005107EE" w:rsidRPr="003128BE" w14:paraId="741735AC" w14:textId="77777777" w:rsidTr="002952C5">
        <w:trPr>
          <w:trHeight w:val="279"/>
        </w:trPr>
        <w:tc>
          <w:tcPr>
            <w:tcW w:w="3866" w:type="dxa"/>
            <w:gridSpan w:val="2"/>
            <w:vAlign w:val="bottom"/>
          </w:tcPr>
          <w:p w14:paraId="32EA9CB1"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Other income</w:t>
            </w:r>
          </w:p>
        </w:tc>
        <w:tc>
          <w:tcPr>
            <w:tcW w:w="900" w:type="dxa"/>
            <w:gridSpan w:val="2"/>
            <w:vAlign w:val="center"/>
          </w:tcPr>
          <w:p w14:paraId="6D8A059E"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900" w:type="dxa"/>
            <w:gridSpan w:val="2"/>
          </w:tcPr>
          <w:p w14:paraId="63067E00"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0B1CACBB"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080" w:type="dxa"/>
            <w:vAlign w:val="center"/>
          </w:tcPr>
          <w:p w14:paraId="661B3688" w14:textId="6E72AF09" w:rsidR="005107EE" w:rsidRPr="006D14FA" w:rsidRDefault="009528A2" w:rsidP="005107EE">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61</w:t>
            </w:r>
          </w:p>
        </w:tc>
        <w:tc>
          <w:tcPr>
            <w:tcW w:w="1080" w:type="dxa"/>
            <w:vAlign w:val="center"/>
          </w:tcPr>
          <w:p w14:paraId="3D07ECE1" w14:textId="123814AB" w:rsidR="005107EE" w:rsidRPr="006D14FA" w:rsidRDefault="009528A2" w:rsidP="005107EE">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37</w:t>
            </w:r>
          </w:p>
        </w:tc>
      </w:tr>
      <w:tr w:rsidR="005107EE" w:rsidRPr="003128BE" w14:paraId="0DD70F92" w14:textId="77777777" w:rsidTr="002952C5">
        <w:trPr>
          <w:trHeight w:val="80"/>
        </w:trPr>
        <w:tc>
          <w:tcPr>
            <w:tcW w:w="3866" w:type="dxa"/>
            <w:gridSpan w:val="2"/>
            <w:vAlign w:val="bottom"/>
          </w:tcPr>
          <w:p w14:paraId="1DEDD527" w14:textId="3BB4E884" w:rsidR="005107EE" w:rsidRPr="003128BE" w:rsidRDefault="005107EE" w:rsidP="005107EE">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Administrative expenses</w:t>
            </w:r>
          </w:p>
        </w:tc>
        <w:tc>
          <w:tcPr>
            <w:tcW w:w="900" w:type="dxa"/>
            <w:gridSpan w:val="2"/>
            <w:vAlign w:val="center"/>
          </w:tcPr>
          <w:p w14:paraId="4816F735"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900" w:type="dxa"/>
            <w:gridSpan w:val="2"/>
          </w:tcPr>
          <w:p w14:paraId="34169561"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616D7E02"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080" w:type="dxa"/>
            <w:vAlign w:val="center"/>
          </w:tcPr>
          <w:p w14:paraId="4087EF6A" w14:textId="3CCBE9BF" w:rsidR="005107EE" w:rsidRPr="006D14FA" w:rsidRDefault="005107EE" w:rsidP="005107EE">
            <w:pPr>
              <w:pBdr>
                <w:bottom w:val="single" w:sz="4" w:space="1" w:color="auto"/>
              </w:pBdr>
              <w:tabs>
                <w:tab w:val="decimal" w:pos="785"/>
              </w:tabs>
              <w:spacing w:line="340" w:lineRule="exact"/>
              <w:jc w:val="both"/>
              <w:rPr>
                <w:rFonts w:ascii="Arial" w:hAnsi="Arial" w:cs="Arial"/>
                <w:color w:val="000000" w:themeColor="text1"/>
                <w:sz w:val="18"/>
                <w:szCs w:val="18"/>
              </w:rPr>
            </w:pPr>
            <w:r w:rsidRPr="005107EE">
              <w:rPr>
                <w:rFonts w:ascii="Arial" w:hAnsi="Arial" w:cs="Arial"/>
                <w:color w:val="000000" w:themeColor="text1"/>
                <w:sz w:val="18"/>
                <w:szCs w:val="18"/>
              </w:rPr>
              <w:t>(51)</w:t>
            </w:r>
          </w:p>
        </w:tc>
        <w:tc>
          <w:tcPr>
            <w:tcW w:w="1080" w:type="dxa"/>
            <w:vAlign w:val="center"/>
          </w:tcPr>
          <w:p w14:paraId="39F8836F" w14:textId="12079752" w:rsidR="005107EE" w:rsidRPr="006D14FA" w:rsidRDefault="005107EE" w:rsidP="005107EE">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(61)</w:t>
            </w:r>
          </w:p>
        </w:tc>
      </w:tr>
      <w:tr w:rsidR="005107EE" w:rsidRPr="003128BE" w14:paraId="1E53FFF0" w14:textId="77777777" w:rsidTr="002952C5">
        <w:tc>
          <w:tcPr>
            <w:tcW w:w="4766" w:type="dxa"/>
            <w:gridSpan w:val="4"/>
            <w:vAlign w:val="bottom"/>
          </w:tcPr>
          <w:p w14:paraId="0E7D0A24"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before income tax expense</w:t>
            </w:r>
          </w:p>
        </w:tc>
        <w:tc>
          <w:tcPr>
            <w:tcW w:w="900" w:type="dxa"/>
            <w:gridSpan w:val="2"/>
          </w:tcPr>
          <w:p w14:paraId="6DFAC019"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47A861B0"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080" w:type="dxa"/>
            <w:vAlign w:val="center"/>
          </w:tcPr>
          <w:p w14:paraId="21B87847" w14:textId="005503D4" w:rsidR="005107EE" w:rsidRPr="006D14FA" w:rsidRDefault="005107EE" w:rsidP="005107EE">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96</w:t>
            </w:r>
          </w:p>
        </w:tc>
        <w:tc>
          <w:tcPr>
            <w:tcW w:w="1080" w:type="dxa"/>
            <w:vAlign w:val="center"/>
          </w:tcPr>
          <w:p w14:paraId="3CEAFF61" w14:textId="3ECB45BC" w:rsidR="005107EE" w:rsidRPr="006D14FA" w:rsidRDefault="005107EE" w:rsidP="005107EE">
            <w:pPr>
              <w:tabs>
                <w:tab w:val="decimal" w:pos="785"/>
              </w:tabs>
              <w:spacing w:line="340" w:lineRule="exact"/>
              <w:jc w:val="both"/>
              <w:rPr>
                <w:rFonts w:ascii="Arial" w:hAnsi="Arial" w:cs="Arial"/>
                <w:color w:val="000000" w:themeColor="text1"/>
                <w:sz w:val="18"/>
                <w:szCs w:val="18"/>
              </w:rPr>
            </w:pPr>
            <w:r>
              <w:rPr>
                <w:rFonts w:ascii="Angsana New" w:hAnsi="Angsana New"/>
                <w:color w:val="000000" w:themeColor="text1"/>
                <w:sz w:val="28"/>
                <w:szCs w:val="28"/>
              </w:rPr>
              <w:t>80</w:t>
            </w:r>
          </w:p>
        </w:tc>
      </w:tr>
      <w:tr w:rsidR="005107EE" w:rsidRPr="003128BE" w14:paraId="12B93368" w14:textId="77777777" w:rsidTr="002952C5">
        <w:tc>
          <w:tcPr>
            <w:tcW w:w="4766" w:type="dxa"/>
            <w:gridSpan w:val="4"/>
            <w:vAlign w:val="bottom"/>
          </w:tcPr>
          <w:p w14:paraId="178E498C" w14:textId="77777777" w:rsidR="005107EE" w:rsidRPr="003128BE" w:rsidRDefault="005107EE" w:rsidP="005107EE">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Income tax expense</w:t>
            </w:r>
          </w:p>
        </w:tc>
        <w:tc>
          <w:tcPr>
            <w:tcW w:w="900" w:type="dxa"/>
            <w:gridSpan w:val="2"/>
          </w:tcPr>
          <w:p w14:paraId="48A82B8B"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769B495C"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080" w:type="dxa"/>
            <w:vAlign w:val="center"/>
          </w:tcPr>
          <w:p w14:paraId="3E5A54C5" w14:textId="55FF09CE" w:rsidR="005107EE" w:rsidRPr="006D14FA" w:rsidRDefault="005107EE" w:rsidP="005107EE">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(16)</w:t>
            </w:r>
          </w:p>
        </w:tc>
        <w:tc>
          <w:tcPr>
            <w:tcW w:w="1080" w:type="dxa"/>
            <w:vAlign w:val="center"/>
          </w:tcPr>
          <w:p w14:paraId="2A72D745" w14:textId="6AF1652D" w:rsidR="005107EE" w:rsidRPr="006D14FA" w:rsidRDefault="005107EE" w:rsidP="005107EE">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ngsana New" w:hAnsi="Angsana New"/>
                <w:color w:val="000000" w:themeColor="text1"/>
                <w:sz w:val="28"/>
                <w:szCs w:val="28"/>
              </w:rPr>
              <w:t>(15)</w:t>
            </w:r>
          </w:p>
        </w:tc>
      </w:tr>
      <w:tr w:rsidR="005107EE" w:rsidRPr="003128BE" w14:paraId="4C8A1D95" w14:textId="77777777" w:rsidTr="002952C5">
        <w:tc>
          <w:tcPr>
            <w:tcW w:w="3866" w:type="dxa"/>
            <w:gridSpan w:val="2"/>
            <w:vAlign w:val="bottom"/>
          </w:tcPr>
          <w:p w14:paraId="65F5DF3E"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for the period</w:t>
            </w:r>
          </w:p>
        </w:tc>
        <w:tc>
          <w:tcPr>
            <w:tcW w:w="900" w:type="dxa"/>
            <w:gridSpan w:val="2"/>
            <w:vAlign w:val="center"/>
          </w:tcPr>
          <w:p w14:paraId="24822BC9"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900" w:type="dxa"/>
            <w:gridSpan w:val="2"/>
          </w:tcPr>
          <w:p w14:paraId="30D684D4"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30B28572" w14:textId="77777777" w:rsidR="005107EE" w:rsidRPr="003128BE" w:rsidRDefault="005107EE" w:rsidP="005107EE">
            <w:pPr>
              <w:tabs>
                <w:tab w:val="decimal" w:pos="684"/>
              </w:tabs>
              <w:spacing w:line="340" w:lineRule="exact"/>
              <w:rPr>
                <w:rFonts w:ascii="Arial" w:hAnsi="Arial" w:cs="Arial"/>
                <w:color w:val="000000" w:themeColor="text1"/>
                <w:sz w:val="18"/>
                <w:szCs w:val="18"/>
                <w:cs/>
              </w:rPr>
            </w:pPr>
          </w:p>
        </w:tc>
        <w:tc>
          <w:tcPr>
            <w:tcW w:w="1080" w:type="dxa"/>
            <w:vAlign w:val="center"/>
          </w:tcPr>
          <w:p w14:paraId="4BB62461" w14:textId="4D337BD2" w:rsidR="005107EE" w:rsidRPr="006D14FA" w:rsidRDefault="005107EE" w:rsidP="005107EE">
            <w:pPr>
              <w:pBdr>
                <w:bottom w:val="double" w:sz="4" w:space="1" w:color="auto"/>
              </w:pBdr>
              <w:tabs>
                <w:tab w:val="decimal" w:pos="785"/>
              </w:tabs>
              <w:spacing w:line="340" w:lineRule="exact"/>
              <w:jc w:val="both"/>
              <w:rPr>
                <w:rFonts w:ascii="Arial" w:hAnsi="Arial" w:cs="Arial"/>
                <w:color w:val="000000" w:themeColor="text1"/>
                <w:sz w:val="18"/>
                <w:szCs w:val="18"/>
              </w:rPr>
            </w:pPr>
            <w:r w:rsidRPr="005107EE">
              <w:rPr>
                <w:rFonts w:ascii="Arial" w:hAnsi="Arial" w:cs="Arial"/>
                <w:color w:val="000000" w:themeColor="text1"/>
                <w:sz w:val="18"/>
                <w:szCs w:val="18"/>
              </w:rPr>
              <w:t>80</w:t>
            </w:r>
          </w:p>
        </w:tc>
        <w:tc>
          <w:tcPr>
            <w:tcW w:w="1080" w:type="dxa"/>
            <w:vAlign w:val="center"/>
          </w:tcPr>
          <w:p w14:paraId="259E7F65" w14:textId="48A99125" w:rsidR="005107EE" w:rsidRPr="006D14FA" w:rsidRDefault="005107EE" w:rsidP="005107EE">
            <w:pPr>
              <w:pBdr>
                <w:bottom w:val="double" w:sz="4" w:space="1" w:color="auto"/>
              </w:pBdr>
              <w:tabs>
                <w:tab w:val="decimal" w:pos="785"/>
              </w:tabs>
              <w:spacing w:line="340" w:lineRule="exact"/>
              <w:jc w:val="both"/>
              <w:rPr>
                <w:rFonts w:ascii="Arial" w:hAnsi="Arial" w:cs="Arial"/>
                <w:color w:val="000000" w:themeColor="text1"/>
                <w:sz w:val="18"/>
                <w:szCs w:val="18"/>
              </w:rPr>
            </w:pPr>
            <w:r w:rsidRPr="006D14FA">
              <w:rPr>
                <w:rFonts w:ascii="Arial" w:hAnsi="Arial" w:cs="Arial"/>
                <w:color w:val="000000" w:themeColor="text1"/>
                <w:sz w:val="18"/>
                <w:szCs w:val="18"/>
              </w:rPr>
              <w:t>65</w:t>
            </w:r>
          </w:p>
        </w:tc>
      </w:tr>
    </w:tbl>
    <w:p w14:paraId="216F106D" w14:textId="77777777" w:rsidR="00F00988" w:rsidRDefault="00F00988" w:rsidP="006D14FA">
      <w:pPr>
        <w:tabs>
          <w:tab w:val="left" w:pos="2160"/>
          <w:tab w:val="right" w:pos="7280"/>
          <w:tab w:val="right" w:pos="8540"/>
        </w:tabs>
        <w:spacing w:before="240" w:after="120" w:line="380" w:lineRule="exact"/>
        <w:ind w:left="547" w:hanging="547"/>
        <w:jc w:val="both"/>
        <w:rPr>
          <w:rFonts w:ascii="Arial" w:hAnsi="Arial" w:cs="Arial"/>
          <w:b/>
          <w:bCs/>
          <w:color w:val="000000" w:themeColor="text1"/>
          <w:sz w:val="22"/>
          <w:szCs w:val="22"/>
        </w:rPr>
      </w:pPr>
    </w:p>
    <w:p w14:paraId="73AD774B" w14:textId="77777777" w:rsidR="00F00988" w:rsidRDefault="00F00988">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99DB970" w14:textId="3CD5DDDF" w:rsidR="000C5C32" w:rsidRPr="003128BE" w:rsidRDefault="00AA5259" w:rsidP="006D14FA">
      <w:pPr>
        <w:tabs>
          <w:tab w:val="left" w:pos="2160"/>
          <w:tab w:val="right" w:pos="7280"/>
          <w:tab w:val="right" w:pos="8540"/>
        </w:tabs>
        <w:spacing w:before="240" w:after="120" w:line="380" w:lineRule="exact"/>
        <w:ind w:left="547" w:hanging="547"/>
        <w:jc w:val="both"/>
        <w:rPr>
          <w:rFonts w:ascii="Arial" w:hAnsi="Arial" w:cs="Arial"/>
          <w:color w:val="000000" w:themeColor="text1"/>
          <w:sz w:val="22"/>
          <w:szCs w:val="22"/>
        </w:rPr>
      </w:pPr>
      <w:r>
        <w:rPr>
          <w:rFonts w:ascii="Arial" w:hAnsi="Arial" w:cs="Arial"/>
          <w:b/>
          <w:bCs/>
          <w:color w:val="000000" w:themeColor="text1"/>
          <w:sz w:val="22"/>
          <w:szCs w:val="22"/>
        </w:rPr>
        <w:lastRenderedPageBreak/>
        <w:t>8</w:t>
      </w:r>
      <w:r w:rsidR="00DB2E94" w:rsidRPr="003128BE">
        <w:rPr>
          <w:rFonts w:ascii="Arial" w:hAnsi="Arial" w:cs="Arial"/>
          <w:b/>
          <w:bCs/>
          <w:color w:val="000000" w:themeColor="text1"/>
          <w:sz w:val="22"/>
          <w:szCs w:val="22"/>
        </w:rPr>
        <w:t>.</w:t>
      </w:r>
      <w:r w:rsidR="00DB2E94" w:rsidRPr="003128BE">
        <w:rPr>
          <w:rFonts w:ascii="Arial" w:hAnsi="Arial" w:cs="Arial"/>
          <w:b/>
          <w:bCs/>
          <w:color w:val="000000" w:themeColor="text1"/>
          <w:sz w:val="22"/>
          <w:szCs w:val="22"/>
        </w:rPr>
        <w:tab/>
      </w:r>
      <w:r w:rsidR="004F7C6F" w:rsidRPr="003128BE">
        <w:rPr>
          <w:rFonts w:ascii="Arial" w:hAnsi="Arial" w:cs="Arial"/>
          <w:b/>
          <w:bCs/>
          <w:color w:val="000000" w:themeColor="text1"/>
          <w:sz w:val="22"/>
          <w:szCs w:val="22"/>
        </w:rPr>
        <w:t>Commitments and conti</w:t>
      </w:r>
      <w:r w:rsidR="00E06F23" w:rsidRPr="003128BE">
        <w:rPr>
          <w:rFonts w:ascii="Arial" w:hAnsi="Arial" w:cs="Arial"/>
          <w:b/>
          <w:bCs/>
          <w:color w:val="000000" w:themeColor="text1"/>
          <w:sz w:val="22"/>
          <w:szCs w:val="22"/>
        </w:rPr>
        <w:t>n</w:t>
      </w:r>
      <w:r w:rsidR="004F7C6F" w:rsidRPr="003128BE">
        <w:rPr>
          <w:rFonts w:ascii="Arial" w:hAnsi="Arial" w:cs="Arial"/>
          <w:b/>
          <w:bCs/>
          <w:color w:val="000000" w:themeColor="text1"/>
          <w:sz w:val="22"/>
          <w:szCs w:val="22"/>
        </w:rPr>
        <w:t>gent liabilities</w:t>
      </w:r>
    </w:p>
    <w:p w14:paraId="62DFF57F" w14:textId="77777777" w:rsidR="0098644A" w:rsidRPr="003128BE" w:rsidRDefault="000C5C32" w:rsidP="0036070D">
      <w:pPr>
        <w:pStyle w:val="BodyTextIndent3"/>
        <w:tabs>
          <w:tab w:val="clear" w:pos="360"/>
          <w:tab w:val="right" w:pos="7560"/>
          <w:tab w:val="right" w:pos="8540"/>
        </w:tabs>
        <w:ind w:left="1080"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w:t>
      </w:r>
      <w:r w:rsidRPr="003128BE">
        <w:rPr>
          <w:rFonts w:ascii="Arial" w:hAnsi="Arial" w:cs="Arial"/>
          <w:color w:val="000000" w:themeColor="text1"/>
          <w:sz w:val="22"/>
          <w:szCs w:val="22"/>
        </w:rPr>
        <w:tab/>
        <w:t>The Company has commitments, which mature within one year, to local and overseas suppliers under pu</w:t>
      </w:r>
      <w:r w:rsidR="00BC5FFC" w:rsidRPr="003128BE">
        <w:rPr>
          <w:rFonts w:ascii="Arial" w:hAnsi="Arial" w:cs="Arial"/>
          <w:color w:val="000000" w:themeColor="text1"/>
          <w:sz w:val="22"/>
          <w:szCs w:val="22"/>
        </w:rPr>
        <w:t>rchase orders for</w:t>
      </w:r>
      <w:r w:rsidR="00F93CBC" w:rsidRPr="003128BE">
        <w:rPr>
          <w:rFonts w:ascii="Arial" w:hAnsi="Arial" w:cs="Arial"/>
          <w:color w:val="000000" w:themeColor="text1"/>
          <w:sz w:val="22"/>
          <w:szCs w:val="22"/>
        </w:rPr>
        <w:t xml:space="preserve"> purchase of</w:t>
      </w:r>
      <w:r w:rsidR="00BC5FFC" w:rsidRPr="003128BE">
        <w:rPr>
          <w:rFonts w:ascii="Arial" w:hAnsi="Arial" w:cs="Arial"/>
          <w:color w:val="000000" w:themeColor="text1"/>
          <w:sz w:val="22"/>
          <w:szCs w:val="22"/>
        </w:rPr>
        <w:t xml:space="preserve"> </w:t>
      </w:r>
      <w:r w:rsidR="00F93CBC" w:rsidRPr="003128BE">
        <w:rPr>
          <w:rFonts w:ascii="Arial" w:hAnsi="Arial" w:cs="Arial"/>
          <w:color w:val="000000" w:themeColor="text1"/>
          <w:sz w:val="22"/>
          <w:szCs w:val="22"/>
        </w:rPr>
        <w:t>machinery and equipment</w:t>
      </w:r>
      <w:r w:rsidRPr="003128BE">
        <w:rPr>
          <w:rFonts w:ascii="Arial" w:hAnsi="Arial" w:cs="Arial"/>
          <w:color w:val="000000" w:themeColor="text1"/>
          <w:sz w:val="22"/>
          <w:szCs w:val="22"/>
        </w:rPr>
        <w:t>, as follow</w:t>
      </w:r>
      <w:r w:rsidR="00DD1DCF" w:rsidRPr="003128BE">
        <w:rPr>
          <w:rFonts w:ascii="Arial" w:hAnsi="Arial" w:cs="Arial"/>
          <w:color w:val="000000" w:themeColor="text1"/>
          <w:sz w:val="22"/>
          <w:szCs w:val="22"/>
        </w:rPr>
        <w:t>s</w:t>
      </w:r>
      <w:r w:rsidRPr="003128BE">
        <w:rPr>
          <w:rFonts w:ascii="Arial" w:hAnsi="Arial" w:cs="Arial"/>
          <w:color w:val="000000" w:themeColor="text1"/>
          <w:sz w:val="22"/>
          <w:szCs w:val="22"/>
        </w:rPr>
        <w:t>:</w:t>
      </w:r>
    </w:p>
    <w:p w14:paraId="44D9F3FC" w14:textId="77777777" w:rsidR="00742445" w:rsidRPr="003128BE" w:rsidRDefault="00742445" w:rsidP="00BD3C0E">
      <w:pPr>
        <w:tabs>
          <w:tab w:val="right" w:pos="7560"/>
          <w:tab w:val="right" w:pos="8540"/>
        </w:tabs>
        <w:spacing w:before="120" w:after="120" w:line="320" w:lineRule="exact"/>
        <w:ind w:left="1080" w:hanging="547"/>
        <w:jc w:val="right"/>
        <w:rPr>
          <w:rFonts w:ascii="Arial" w:hAnsi="Arial" w:cs="Arial"/>
          <w:color w:val="000000" w:themeColor="text1"/>
          <w:sz w:val="22"/>
          <w:szCs w:val="22"/>
        </w:rPr>
      </w:pPr>
      <w:r w:rsidRPr="003128BE">
        <w:rPr>
          <w:rFonts w:ascii="Arial" w:hAnsi="Arial" w:cs="Arial"/>
          <w:color w:val="000000" w:themeColor="text1"/>
          <w:sz w:val="22"/>
          <w:szCs w:val="22"/>
        </w:rPr>
        <w:t>(Unit: Million)</w:t>
      </w:r>
    </w:p>
    <w:tbl>
      <w:tblPr>
        <w:tblW w:w="8640" w:type="dxa"/>
        <w:tblInd w:w="990" w:type="dxa"/>
        <w:tblLayout w:type="fixed"/>
        <w:tblLook w:val="0000" w:firstRow="0" w:lastRow="0" w:firstColumn="0" w:lastColumn="0" w:noHBand="0" w:noVBand="0"/>
      </w:tblPr>
      <w:tblGrid>
        <w:gridCol w:w="4140"/>
        <w:gridCol w:w="2250"/>
        <w:gridCol w:w="2250"/>
      </w:tblGrid>
      <w:tr w:rsidR="00985B05" w:rsidRPr="003128BE" w14:paraId="2D682B90" w14:textId="24610F91" w:rsidTr="00985B05">
        <w:tc>
          <w:tcPr>
            <w:tcW w:w="4140" w:type="dxa"/>
            <w:vAlign w:val="bottom"/>
          </w:tcPr>
          <w:p w14:paraId="7871E522" w14:textId="77777777" w:rsidR="00985B05" w:rsidRPr="003128BE" w:rsidRDefault="00985B05" w:rsidP="00985B05">
            <w:pPr>
              <w:pBdr>
                <w:bottom w:val="single" w:sz="4" w:space="1" w:color="auto"/>
              </w:pBdr>
              <w:spacing w:line="380" w:lineRule="exact"/>
              <w:ind w:right="1510"/>
              <w:jc w:val="center"/>
              <w:rPr>
                <w:rFonts w:ascii="Arial" w:hAnsi="Arial" w:cs="Arial"/>
                <w:color w:val="000000" w:themeColor="text1"/>
                <w:sz w:val="22"/>
                <w:szCs w:val="22"/>
              </w:rPr>
            </w:pPr>
            <w:r w:rsidRPr="003128BE">
              <w:rPr>
                <w:rFonts w:ascii="Arial" w:hAnsi="Arial" w:cs="Arial"/>
                <w:color w:val="000000" w:themeColor="text1"/>
                <w:sz w:val="22"/>
                <w:szCs w:val="22"/>
              </w:rPr>
              <w:t>Foreign Currency</w:t>
            </w:r>
          </w:p>
        </w:tc>
        <w:tc>
          <w:tcPr>
            <w:tcW w:w="2250" w:type="dxa"/>
            <w:vAlign w:val="bottom"/>
          </w:tcPr>
          <w:p w14:paraId="44703A58" w14:textId="64D144CF" w:rsidR="00985B05" w:rsidRPr="003128BE" w:rsidRDefault="00985B05" w:rsidP="00985B05">
            <w:pPr>
              <w:spacing w:line="380" w:lineRule="exact"/>
              <w:jc w:val="center"/>
              <w:rPr>
                <w:rFonts w:ascii="Arial" w:hAnsi="Arial" w:cs="Arial"/>
                <w:color w:val="000000" w:themeColor="text1"/>
                <w:sz w:val="22"/>
                <w:szCs w:val="22"/>
              </w:rPr>
            </w:pPr>
          </w:p>
        </w:tc>
        <w:tc>
          <w:tcPr>
            <w:tcW w:w="2250" w:type="dxa"/>
          </w:tcPr>
          <w:p w14:paraId="3A9F0066" w14:textId="2B57316C" w:rsidR="00985B05" w:rsidRDefault="00985B05" w:rsidP="00985B05">
            <w:pPr>
              <w:pBdr>
                <w:bottom w:val="single" w:sz="4" w:space="1" w:color="auto"/>
              </w:pBdr>
              <w:spacing w:line="380" w:lineRule="exact"/>
              <w:jc w:val="center"/>
              <w:rPr>
                <w:rFonts w:ascii="Arial" w:hAnsi="Arial" w:cs="Arial"/>
                <w:color w:val="000000" w:themeColor="text1"/>
                <w:sz w:val="22"/>
                <w:szCs w:val="22"/>
              </w:rPr>
            </w:pPr>
            <w:r>
              <w:rPr>
                <w:rFonts w:ascii="Arial" w:hAnsi="Arial" w:cs="Arial"/>
                <w:color w:val="000000" w:themeColor="text1"/>
                <w:sz w:val="22"/>
                <w:szCs w:val="22"/>
              </w:rPr>
              <w:t>31 March 2022</w:t>
            </w:r>
          </w:p>
        </w:tc>
      </w:tr>
      <w:tr w:rsidR="00985B05" w:rsidRPr="003128BE" w14:paraId="5BDF37C2" w14:textId="00DF10EA" w:rsidTr="00985B05">
        <w:tc>
          <w:tcPr>
            <w:tcW w:w="4140" w:type="dxa"/>
            <w:vAlign w:val="bottom"/>
          </w:tcPr>
          <w:p w14:paraId="105C0237" w14:textId="77777777" w:rsidR="00985B05" w:rsidRPr="003128BE" w:rsidRDefault="00985B05" w:rsidP="00985B05">
            <w:pPr>
              <w:spacing w:line="380" w:lineRule="exact"/>
              <w:ind w:left="-18" w:right="160"/>
              <w:rPr>
                <w:rFonts w:ascii="Arial" w:hAnsi="Arial" w:cs="Arial"/>
                <w:color w:val="000000" w:themeColor="text1"/>
                <w:sz w:val="22"/>
                <w:szCs w:val="22"/>
              </w:rPr>
            </w:pPr>
            <w:r w:rsidRPr="003128BE">
              <w:rPr>
                <w:rFonts w:ascii="Arial" w:hAnsi="Arial" w:cs="Arial"/>
                <w:color w:val="000000" w:themeColor="text1"/>
                <w:sz w:val="22"/>
                <w:szCs w:val="22"/>
              </w:rPr>
              <w:t>Baht</w:t>
            </w:r>
          </w:p>
        </w:tc>
        <w:tc>
          <w:tcPr>
            <w:tcW w:w="2250" w:type="dxa"/>
          </w:tcPr>
          <w:p w14:paraId="34CDB5B9" w14:textId="4B4997C2" w:rsidR="00985B05" w:rsidRPr="003128BE" w:rsidRDefault="00985B05" w:rsidP="00985B05">
            <w:pPr>
              <w:tabs>
                <w:tab w:val="decimal" w:pos="1420"/>
              </w:tabs>
              <w:spacing w:line="380" w:lineRule="exact"/>
              <w:ind w:left="-18"/>
              <w:jc w:val="thaiDistribute"/>
              <w:rPr>
                <w:rFonts w:ascii="Arial" w:hAnsi="Arial" w:cs="Arial"/>
                <w:color w:val="000000" w:themeColor="text1"/>
                <w:sz w:val="22"/>
                <w:szCs w:val="22"/>
              </w:rPr>
            </w:pPr>
          </w:p>
        </w:tc>
        <w:tc>
          <w:tcPr>
            <w:tcW w:w="2250" w:type="dxa"/>
          </w:tcPr>
          <w:p w14:paraId="08989BE8" w14:textId="4B0FBAA6" w:rsidR="00985B05" w:rsidRDefault="00985B05" w:rsidP="00985B05">
            <w:pPr>
              <w:tabs>
                <w:tab w:val="decimal" w:pos="1420"/>
              </w:tabs>
              <w:spacing w:line="380" w:lineRule="exact"/>
              <w:ind w:left="-18"/>
              <w:jc w:val="thaiDistribute"/>
              <w:rPr>
                <w:rFonts w:ascii="Arial" w:hAnsi="Arial" w:cs="Arial"/>
                <w:color w:val="000000" w:themeColor="text1"/>
                <w:sz w:val="22"/>
                <w:szCs w:val="22"/>
              </w:rPr>
            </w:pPr>
            <w:r>
              <w:rPr>
                <w:rFonts w:ascii="Arial" w:hAnsi="Arial" w:cs="Arial"/>
                <w:color w:val="000000" w:themeColor="text1"/>
                <w:sz w:val="22"/>
                <w:szCs w:val="22"/>
              </w:rPr>
              <w:t>38.11</w:t>
            </w:r>
          </w:p>
        </w:tc>
      </w:tr>
      <w:tr w:rsidR="00985B05" w:rsidRPr="003128BE" w14:paraId="1D1BABD6" w14:textId="61A1BDEA" w:rsidTr="00985B05">
        <w:tc>
          <w:tcPr>
            <w:tcW w:w="4140" w:type="dxa"/>
            <w:vAlign w:val="bottom"/>
          </w:tcPr>
          <w:p w14:paraId="1D6AE8AB" w14:textId="77777777" w:rsidR="00985B05" w:rsidRPr="003128BE" w:rsidRDefault="00985B05" w:rsidP="00985B05">
            <w:pPr>
              <w:spacing w:line="380" w:lineRule="exact"/>
              <w:ind w:left="-18" w:right="160"/>
              <w:rPr>
                <w:rFonts w:ascii="Arial" w:hAnsi="Arial" w:cs="Arial"/>
                <w:color w:val="000000" w:themeColor="text1"/>
                <w:sz w:val="22"/>
                <w:szCs w:val="22"/>
              </w:rPr>
            </w:pPr>
            <w:r w:rsidRPr="003128BE">
              <w:rPr>
                <w:rFonts w:ascii="Arial" w:hAnsi="Arial" w:cs="Arial"/>
                <w:color w:val="000000" w:themeColor="text1"/>
                <w:sz w:val="22"/>
                <w:szCs w:val="22"/>
              </w:rPr>
              <w:t xml:space="preserve">Euro </w:t>
            </w:r>
          </w:p>
        </w:tc>
        <w:tc>
          <w:tcPr>
            <w:tcW w:w="2250" w:type="dxa"/>
          </w:tcPr>
          <w:p w14:paraId="296C9DC5" w14:textId="614FD028" w:rsidR="00985B05" w:rsidRPr="003128BE" w:rsidRDefault="00985B05" w:rsidP="00985B05">
            <w:pPr>
              <w:tabs>
                <w:tab w:val="decimal" w:pos="1420"/>
              </w:tabs>
              <w:spacing w:line="380" w:lineRule="exact"/>
              <w:ind w:left="-18"/>
              <w:jc w:val="thaiDistribute"/>
              <w:rPr>
                <w:rFonts w:ascii="Arial" w:hAnsi="Arial" w:cs="Arial"/>
                <w:color w:val="000000" w:themeColor="text1"/>
                <w:sz w:val="22"/>
                <w:szCs w:val="22"/>
              </w:rPr>
            </w:pPr>
          </w:p>
        </w:tc>
        <w:tc>
          <w:tcPr>
            <w:tcW w:w="2250" w:type="dxa"/>
          </w:tcPr>
          <w:p w14:paraId="14FFACEA" w14:textId="357857E9" w:rsidR="00985B05" w:rsidRDefault="00985B05" w:rsidP="00985B05">
            <w:pPr>
              <w:tabs>
                <w:tab w:val="decimal" w:pos="1420"/>
              </w:tabs>
              <w:spacing w:line="380" w:lineRule="exact"/>
              <w:ind w:left="-18"/>
              <w:jc w:val="thaiDistribute"/>
              <w:rPr>
                <w:rFonts w:ascii="Arial" w:hAnsi="Arial" w:cs="Arial"/>
                <w:color w:val="000000" w:themeColor="text1"/>
                <w:sz w:val="22"/>
                <w:szCs w:val="22"/>
              </w:rPr>
            </w:pPr>
            <w:r>
              <w:rPr>
                <w:rFonts w:ascii="Arial" w:hAnsi="Arial" w:cs="Arial"/>
                <w:color w:val="000000" w:themeColor="text1"/>
                <w:sz w:val="22"/>
                <w:szCs w:val="22"/>
              </w:rPr>
              <w:t>0.13</w:t>
            </w:r>
          </w:p>
        </w:tc>
      </w:tr>
    </w:tbl>
    <w:p w14:paraId="499BE378" w14:textId="73C7CDF3" w:rsidR="000C5C32" w:rsidRPr="003128BE" w:rsidRDefault="000C5C32" w:rsidP="00EC4220">
      <w:pPr>
        <w:pStyle w:val="BodyTextIndent3"/>
        <w:tabs>
          <w:tab w:val="clear" w:pos="360"/>
          <w:tab w:val="right" w:pos="7560"/>
          <w:tab w:val="right" w:pos="8540"/>
        </w:tabs>
        <w:spacing w:before="240"/>
        <w:ind w:left="1080"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b)</w:t>
      </w:r>
      <w:r w:rsidRPr="003128BE">
        <w:rPr>
          <w:rFonts w:ascii="Arial" w:hAnsi="Arial" w:cs="Arial"/>
          <w:color w:val="000000" w:themeColor="text1"/>
          <w:sz w:val="22"/>
          <w:szCs w:val="22"/>
        </w:rPr>
        <w:tab/>
      </w:r>
      <w:r w:rsidR="00165E87" w:rsidRPr="003128BE">
        <w:rPr>
          <w:rFonts w:ascii="Arial" w:hAnsi="Arial" w:cs="Arial"/>
          <w:color w:val="000000" w:themeColor="text1"/>
          <w:sz w:val="22"/>
          <w:szCs w:val="22"/>
        </w:rPr>
        <w:t xml:space="preserve">As </w:t>
      </w:r>
      <w:proofErr w:type="gramStart"/>
      <w:r w:rsidR="00165E87" w:rsidRPr="003128BE">
        <w:rPr>
          <w:rFonts w:ascii="Arial" w:hAnsi="Arial" w:cs="Arial"/>
          <w:color w:val="000000" w:themeColor="text1"/>
          <w:sz w:val="22"/>
          <w:szCs w:val="22"/>
        </w:rPr>
        <w:t>at</w:t>
      </w:r>
      <w:proofErr w:type="gramEnd"/>
      <w:r w:rsidR="00165E87" w:rsidRPr="003128BE">
        <w:rPr>
          <w:rFonts w:ascii="Arial" w:hAnsi="Arial" w:cs="Arial"/>
          <w:color w:val="000000" w:themeColor="text1"/>
          <w:sz w:val="22"/>
          <w:szCs w:val="22"/>
        </w:rPr>
        <w:t xml:space="preserve"> </w:t>
      </w:r>
      <w:r w:rsidR="006D14FA">
        <w:rPr>
          <w:rFonts w:ascii="Arial" w:hAnsi="Arial" w:cs="Arial"/>
          <w:color w:val="000000" w:themeColor="text1"/>
          <w:sz w:val="22"/>
          <w:szCs w:val="22"/>
        </w:rPr>
        <w:t>31 March 2022</w:t>
      </w:r>
      <w:r w:rsidR="00165E87" w:rsidRPr="003128BE">
        <w:rPr>
          <w:rFonts w:ascii="Arial" w:hAnsi="Arial" w:cs="Arial"/>
          <w:color w:val="000000" w:themeColor="text1"/>
          <w:sz w:val="22"/>
          <w:szCs w:val="22"/>
        </w:rPr>
        <w:t>, t</w:t>
      </w:r>
      <w:r w:rsidR="00CA4752" w:rsidRPr="003128BE">
        <w:rPr>
          <w:rFonts w:ascii="Arial" w:hAnsi="Arial" w:cs="Arial"/>
          <w:color w:val="000000" w:themeColor="text1"/>
          <w:sz w:val="22"/>
          <w:szCs w:val="22"/>
        </w:rPr>
        <w:t xml:space="preserve">he Company has bank guarantees issued by </w:t>
      </w:r>
      <w:r w:rsidR="00ED58C2" w:rsidRPr="003128BE">
        <w:rPr>
          <w:rFonts w:ascii="Arial" w:hAnsi="Arial" w:cs="Arial"/>
          <w:color w:val="000000" w:themeColor="text1"/>
          <w:sz w:val="22"/>
          <w:szCs w:val="22"/>
        </w:rPr>
        <w:t>a bank on behalf of the Company</w:t>
      </w:r>
      <w:r w:rsidR="00CA4752" w:rsidRPr="003128BE">
        <w:rPr>
          <w:rFonts w:ascii="Arial" w:hAnsi="Arial" w:cs="Arial"/>
          <w:color w:val="000000" w:themeColor="text1"/>
          <w:sz w:val="22"/>
          <w:szCs w:val="22"/>
        </w:rPr>
        <w:t xml:space="preserve"> </w:t>
      </w:r>
      <w:r w:rsidR="00ED58C2" w:rsidRPr="003128BE">
        <w:rPr>
          <w:rFonts w:ascii="Arial" w:hAnsi="Arial" w:cs="Arial"/>
          <w:color w:val="000000" w:themeColor="text1"/>
          <w:sz w:val="22"/>
          <w:szCs w:val="22"/>
        </w:rPr>
        <w:t>of</w:t>
      </w:r>
      <w:r w:rsidR="00CA4752" w:rsidRPr="003128BE">
        <w:rPr>
          <w:rFonts w:ascii="Arial" w:hAnsi="Arial" w:cs="Arial"/>
          <w:color w:val="000000" w:themeColor="text1"/>
          <w:sz w:val="22"/>
          <w:szCs w:val="22"/>
        </w:rPr>
        <w:t xml:space="preserve"> </w:t>
      </w:r>
      <w:r w:rsidR="00ED58C2" w:rsidRPr="003128BE">
        <w:rPr>
          <w:rFonts w:ascii="Arial" w:hAnsi="Arial" w:cs="Arial"/>
          <w:color w:val="000000" w:themeColor="text1"/>
          <w:sz w:val="22"/>
          <w:szCs w:val="22"/>
        </w:rPr>
        <w:t xml:space="preserve">Baht </w:t>
      </w:r>
      <w:r w:rsidR="005107EE">
        <w:rPr>
          <w:rFonts w:ascii="Arial" w:hAnsi="Arial" w:cs="Arial"/>
          <w:color w:val="000000" w:themeColor="text1"/>
          <w:sz w:val="22"/>
          <w:szCs w:val="22"/>
        </w:rPr>
        <w:t>10.26</w:t>
      </w:r>
      <w:r w:rsidR="00FA370C" w:rsidRPr="003128BE">
        <w:rPr>
          <w:rFonts w:ascii="Arial" w:hAnsi="Arial" w:cstheme="minorBidi"/>
          <w:color w:val="000000" w:themeColor="text1"/>
          <w:sz w:val="22"/>
          <w:szCs w:val="22"/>
        </w:rPr>
        <w:t xml:space="preserve"> </w:t>
      </w:r>
      <w:r w:rsidR="00ED58C2" w:rsidRPr="003128BE">
        <w:rPr>
          <w:rFonts w:ascii="Arial" w:hAnsi="Arial" w:cs="Arial"/>
          <w:color w:val="000000" w:themeColor="text1"/>
          <w:sz w:val="22"/>
          <w:szCs w:val="22"/>
        </w:rPr>
        <w:t>million</w:t>
      </w:r>
      <w:r w:rsidR="00B97808" w:rsidRPr="003128BE">
        <w:rPr>
          <w:rFonts w:ascii="Arial" w:hAnsi="Arial" w:cs="Arial"/>
          <w:color w:val="000000" w:themeColor="text1"/>
          <w:sz w:val="22"/>
          <w:szCs w:val="22"/>
        </w:rPr>
        <w:t xml:space="preserve"> </w:t>
      </w:r>
      <w:r w:rsidR="008B3982" w:rsidRPr="003128BE">
        <w:rPr>
          <w:rFonts w:ascii="Arial" w:hAnsi="Arial" w:cs="Arial"/>
          <w:color w:val="000000" w:themeColor="text1"/>
          <w:sz w:val="22"/>
          <w:szCs w:val="22"/>
        </w:rPr>
        <w:t>for guarantee of electricity usage</w:t>
      </w:r>
      <w:r w:rsidR="00985B05">
        <w:rPr>
          <w:rFonts w:ascii="Arial" w:hAnsi="Arial" w:cs="Arial"/>
          <w:color w:val="000000" w:themeColor="text1"/>
          <w:sz w:val="22"/>
          <w:szCs w:val="22"/>
        </w:rPr>
        <w:t xml:space="preserve"> </w:t>
      </w:r>
      <w:r w:rsidR="00E61C33" w:rsidRPr="003128BE">
        <w:rPr>
          <w:rFonts w:ascii="Arial" w:hAnsi="Arial" w:cs="Arial"/>
          <w:color w:val="000000" w:themeColor="text1"/>
          <w:sz w:val="22"/>
          <w:szCs w:val="22"/>
        </w:rPr>
        <w:t xml:space="preserve">and Baht </w:t>
      </w:r>
      <w:r w:rsidR="005107EE">
        <w:rPr>
          <w:rFonts w:ascii="Arial" w:hAnsi="Arial" w:cs="Arial"/>
          <w:color w:val="000000" w:themeColor="text1"/>
          <w:sz w:val="22"/>
          <w:szCs w:val="22"/>
        </w:rPr>
        <w:t>0.13</w:t>
      </w:r>
      <w:r w:rsidR="00EA1442" w:rsidRPr="003128BE">
        <w:rPr>
          <w:rFonts w:ascii="Arial" w:hAnsi="Arial" w:cs="Arial"/>
          <w:color w:val="000000" w:themeColor="text1"/>
          <w:sz w:val="22"/>
          <w:szCs w:val="22"/>
        </w:rPr>
        <w:t xml:space="preserve"> </w:t>
      </w:r>
      <w:r w:rsidR="00E61C33" w:rsidRPr="003128BE">
        <w:rPr>
          <w:rFonts w:ascii="Arial" w:hAnsi="Arial" w:cs="Arial"/>
          <w:color w:val="000000" w:themeColor="text1"/>
          <w:sz w:val="22"/>
          <w:szCs w:val="22"/>
        </w:rPr>
        <w:t>million</w:t>
      </w:r>
      <w:r w:rsidR="002259C3" w:rsidRPr="003128BE">
        <w:rPr>
          <w:rFonts w:ascii="Arial" w:hAnsi="Arial" w:cs="Arial"/>
          <w:color w:val="000000" w:themeColor="text1"/>
          <w:sz w:val="22"/>
          <w:szCs w:val="22"/>
        </w:rPr>
        <w:t xml:space="preserve"> for the purchase-sell agreements with a state agency</w:t>
      </w:r>
      <w:r w:rsidR="00CA4752" w:rsidRPr="003128BE">
        <w:rPr>
          <w:rFonts w:ascii="Arial" w:hAnsi="Arial" w:cs="Arial"/>
          <w:color w:val="000000" w:themeColor="text1"/>
          <w:sz w:val="22"/>
          <w:szCs w:val="22"/>
        </w:rPr>
        <w:t>.</w:t>
      </w:r>
    </w:p>
    <w:p w14:paraId="7C724B4E" w14:textId="4B25111A" w:rsidR="00A53BFC" w:rsidRPr="003128BE" w:rsidRDefault="00AA5259" w:rsidP="00A53BFC">
      <w:pPr>
        <w:pStyle w:val="BodyText"/>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9</w:t>
      </w:r>
      <w:r w:rsidR="00A53BFC" w:rsidRPr="003128BE">
        <w:rPr>
          <w:rFonts w:ascii="Arial" w:hAnsi="Arial" w:cs="Arial"/>
          <w:b/>
          <w:bCs/>
          <w:color w:val="000000" w:themeColor="text1"/>
          <w:sz w:val="22"/>
          <w:szCs w:val="22"/>
        </w:rPr>
        <w:t>.</w:t>
      </w:r>
      <w:r w:rsidR="00A53BFC" w:rsidRPr="003128BE">
        <w:rPr>
          <w:rFonts w:ascii="Arial" w:hAnsi="Arial" w:cs="Arial"/>
          <w:b/>
          <w:bCs/>
          <w:color w:val="000000" w:themeColor="text1"/>
          <w:sz w:val="22"/>
          <w:szCs w:val="22"/>
        </w:rPr>
        <w:tab/>
        <w:t>Financial Instrument</w:t>
      </w:r>
    </w:p>
    <w:p w14:paraId="47BFF1F0" w14:textId="7B704432" w:rsidR="00A53BFC" w:rsidRPr="003128BE" w:rsidRDefault="00AA5259" w:rsidP="00A53BFC">
      <w:pPr>
        <w:pStyle w:val="BodyText"/>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9</w:t>
      </w:r>
      <w:r w:rsidR="00A53BFC" w:rsidRPr="003128BE">
        <w:rPr>
          <w:rFonts w:ascii="Arial" w:hAnsi="Arial" w:cs="Arial"/>
          <w:b/>
          <w:bCs/>
          <w:color w:val="000000" w:themeColor="text1"/>
          <w:sz w:val="22"/>
          <w:szCs w:val="22"/>
        </w:rPr>
        <w:t>.1</w:t>
      </w:r>
      <w:r w:rsidR="00A53BFC" w:rsidRPr="003128BE">
        <w:rPr>
          <w:rFonts w:ascii="Arial" w:hAnsi="Arial" w:cs="Arial"/>
          <w:b/>
          <w:bCs/>
          <w:color w:val="000000" w:themeColor="text1"/>
          <w:sz w:val="22"/>
          <w:szCs w:val="22"/>
        </w:rPr>
        <w:tab/>
        <w:t>Fair value of financial instrument</w:t>
      </w:r>
    </w:p>
    <w:p w14:paraId="29B14EBE" w14:textId="77777777" w:rsidR="00A53BFC" w:rsidRPr="003128BE" w:rsidRDefault="00A53BFC" w:rsidP="00A53BFC">
      <w:pPr>
        <w:pStyle w:val="BodyText"/>
        <w:spacing w:before="120" w:after="120" w:line="380" w:lineRule="exact"/>
        <w:ind w:left="547" w:hanging="547"/>
        <w:jc w:val="thaiDistribute"/>
        <w:rPr>
          <w:rFonts w:ascii="Arial" w:hAnsi="Arial" w:cs="Arial"/>
          <w:color w:val="000000" w:themeColor="text1"/>
          <w:sz w:val="22"/>
          <w:szCs w:val="22"/>
        </w:rPr>
      </w:pPr>
      <w:r w:rsidRPr="003128BE">
        <w:rPr>
          <w:rFonts w:ascii="Arial" w:hAnsi="Arial" w:cstheme="minorBidi"/>
          <w:b/>
          <w:bCs/>
          <w:color w:val="000000" w:themeColor="text1"/>
          <w:sz w:val="22"/>
          <w:szCs w:val="22"/>
          <w:cs/>
        </w:rPr>
        <w:tab/>
      </w:r>
      <w:r w:rsidRPr="003128BE">
        <w:rPr>
          <w:rFonts w:ascii="Arial" w:hAnsi="Arial" w:cs="Arial"/>
          <w:color w:val="000000" w:themeColor="text1"/>
          <w:sz w:val="22"/>
          <w:szCs w:val="22"/>
        </w:rPr>
        <w:t xml:space="preserve">Most of the </w:t>
      </w:r>
      <w:r w:rsidR="002259C3" w:rsidRPr="003128BE">
        <w:rPr>
          <w:rFonts w:ascii="Arial" w:hAnsi="Arial" w:cs="Arial"/>
          <w:color w:val="000000" w:themeColor="text1"/>
          <w:sz w:val="22"/>
          <w:szCs w:val="22"/>
        </w:rPr>
        <w:t>Company</w:t>
      </w:r>
      <w:r w:rsidRPr="003128BE">
        <w:rPr>
          <w:rFonts w:ascii="Arial" w:hAnsi="Arial" w:cs="Arial"/>
          <w:color w:val="000000" w:themeColor="text1"/>
          <w:sz w:val="22"/>
          <w:szCs w:val="22"/>
        </w:rPr>
        <w:t xml:space="preserve">’s financial instruments are classified as short-term or have interest rates that are close to market rate. Therefore, the carrying amounts of these financial instruments </w:t>
      </w:r>
      <w:r w:rsidR="00FE259D" w:rsidRPr="003128BE">
        <w:rPr>
          <w:rFonts w:ascii="Arial" w:hAnsi="Arial" w:cs="Arial"/>
          <w:color w:val="000000" w:themeColor="text1"/>
          <w:sz w:val="22"/>
          <w:szCs w:val="22"/>
        </w:rPr>
        <w:t>are</w:t>
      </w:r>
      <w:r w:rsidRPr="003128BE">
        <w:rPr>
          <w:rFonts w:ascii="Arial" w:hAnsi="Arial" w:cs="Arial"/>
          <w:color w:val="000000" w:themeColor="text1"/>
          <w:sz w:val="22"/>
          <w:szCs w:val="22"/>
        </w:rPr>
        <w:t xml:space="preserve"> estimated to approximate their fair value. </w:t>
      </w:r>
    </w:p>
    <w:p w14:paraId="12269E9A" w14:textId="0221D9F0" w:rsidR="00A53BFC" w:rsidRPr="003128BE" w:rsidRDefault="00AA5259" w:rsidP="00A53BFC">
      <w:pPr>
        <w:pStyle w:val="BodyText"/>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9</w:t>
      </w:r>
      <w:r w:rsidR="00A53BFC" w:rsidRPr="003128BE">
        <w:rPr>
          <w:rFonts w:ascii="Arial" w:hAnsi="Arial" w:cs="Arial"/>
          <w:b/>
          <w:bCs/>
          <w:color w:val="000000" w:themeColor="text1"/>
          <w:sz w:val="22"/>
          <w:szCs w:val="22"/>
        </w:rPr>
        <w:t>.2</w:t>
      </w:r>
      <w:r w:rsidR="006C7A63" w:rsidRPr="003128BE">
        <w:rPr>
          <w:rFonts w:ascii="Arial" w:hAnsi="Arial" w:cstheme="minorBidi"/>
          <w:b/>
          <w:bCs/>
          <w:color w:val="000000" w:themeColor="text1"/>
          <w:sz w:val="22"/>
          <w:szCs w:val="22"/>
          <w:cs/>
        </w:rPr>
        <w:tab/>
      </w:r>
      <w:r w:rsidR="00A53BFC" w:rsidRPr="003128BE">
        <w:rPr>
          <w:rFonts w:ascii="Arial" w:hAnsi="Arial" w:cs="Arial"/>
          <w:b/>
          <w:bCs/>
          <w:color w:val="000000" w:themeColor="text1"/>
          <w:sz w:val="22"/>
          <w:szCs w:val="22"/>
        </w:rPr>
        <w:t>Fair value hierarchy</w:t>
      </w:r>
    </w:p>
    <w:p w14:paraId="6E9F29AC" w14:textId="684064AC" w:rsidR="00A53BFC" w:rsidRPr="003128BE" w:rsidRDefault="00A53BFC" w:rsidP="0047524C">
      <w:pPr>
        <w:pStyle w:val="BodyText"/>
        <w:spacing w:before="120" w:line="380" w:lineRule="exact"/>
        <w:ind w:left="547" w:hanging="547"/>
        <w:jc w:val="thaiDistribute"/>
        <w:rPr>
          <w:rFonts w:ascii="Arial" w:hAnsi="Arial" w:cs="Arial"/>
          <w:color w:val="000000" w:themeColor="text1"/>
          <w:sz w:val="22"/>
          <w:szCs w:val="22"/>
        </w:rPr>
      </w:pPr>
      <w:r w:rsidRPr="003128BE">
        <w:rPr>
          <w:rFonts w:ascii="Arial" w:hAnsi="Arial" w:cstheme="minorBidi"/>
          <w:color w:val="000000" w:themeColor="text1"/>
          <w:sz w:val="22"/>
          <w:szCs w:val="22"/>
          <w:cs/>
        </w:rPr>
        <w:tab/>
      </w:r>
      <w:r w:rsidR="00C82766" w:rsidRPr="003128BE">
        <w:rPr>
          <w:rFonts w:ascii="Arial" w:hAnsi="Arial" w:cstheme="minorBidi"/>
          <w:color w:val="000000" w:themeColor="text1"/>
          <w:sz w:val="22"/>
          <w:szCs w:val="22"/>
        </w:rPr>
        <w:t>T</w:t>
      </w:r>
      <w:r w:rsidRPr="003128BE">
        <w:rPr>
          <w:rFonts w:ascii="Arial" w:hAnsi="Arial" w:cs="Arial"/>
          <w:color w:val="000000" w:themeColor="text1"/>
          <w:sz w:val="22"/>
          <w:szCs w:val="22"/>
        </w:rPr>
        <w:t xml:space="preserve">he </w:t>
      </w:r>
      <w:r w:rsidR="002259C3" w:rsidRPr="003128BE">
        <w:rPr>
          <w:rFonts w:ascii="Arial" w:hAnsi="Arial" w:cs="Arial"/>
          <w:color w:val="000000" w:themeColor="text1"/>
          <w:sz w:val="22"/>
          <w:szCs w:val="22"/>
        </w:rPr>
        <w:t>Company</w:t>
      </w:r>
      <w:r w:rsidRPr="003128BE">
        <w:rPr>
          <w:rFonts w:ascii="Arial" w:hAnsi="Arial" w:cs="Arial"/>
          <w:color w:val="000000" w:themeColor="text1"/>
          <w:sz w:val="22"/>
          <w:szCs w:val="22"/>
        </w:rPr>
        <w:t xml:space="preserve"> had the assets and liabilities that were measured at fair value using different levels of inputs as follows:</w:t>
      </w:r>
    </w:p>
    <w:p w14:paraId="6B0EA05F" w14:textId="77777777" w:rsidR="00EC4220" w:rsidRPr="003128BE" w:rsidRDefault="00A53BFC" w:rsidP="0047524C">
      <w:pPr>
        <w:spacing w:line="380" w:lineRule="exact"/>
        <w:jc w:val="right"/>
        <w:rPr>
          <w:rFonts w:ascii="Arial" w:hAnsi="Arial" w:cs="Arial"/>
          <w:color w:val="000000" w:themeColor="text1"/>
          <w:sz w:val="18"/>
          <w:szCs w:val="18"/>
          <w:cs/>
        </w:rPr>
      </w:pPr>
      <w:r w:rsidRPr="003128BE">
        <w:rPr>
          <w:rFonts w:ascii="Arial" w:hAnsi="Arial" w:cs="Arial"/>
          <w:color w:val="000000" w:themeColor="text1"/>
          <w:kern w:val="28"/>
          <w:sz w:val="18"/>
          <w:szCs w:val="18"/>
          <w:cs/>
        </w:rPr>
        <w:t xml:space="preserve"> </w:t>
      </w:r>
      <w:r w:rsidR="00EC4220" w:rsidRPr="003128BE">
        <w:rPr>
          <w:rFonts w:ascii="Arial" w:hAnsi="Arial" w:cs="Arial"/>
          <w:color w:val="000000" w:themeColor="text1"/>
          <w:kern w:val="28"/>
          <w:sz w:val="18"/>
          <w:szCs w:val="18"/>
          <w:cs/>
        </w:rPr>
        <w:t>(</w:t>
      </w:r>
      <w:proofErr w:type="spellStart"/>
      <w:r w:rsidR="00EC4220" w:rsidRPr="003128BE">
        <w:rPr>
          <w:rFonts w:ascii="Arial" w:hAnsi="Arial" w:cs="Arial"/>
          <w:color w:val="000000" w:themeColor="text1"/>
          <w:kern w:val="28"/>
          <w:sz w:val="18"/>
          <w:szCs w:val="18"/>
          <w:cs/>
        </w:rPr>
        <w:t>Unit</w:t>
      </w:r>
      <w:proofErr w:type="spellEnd"/>
      <w:r w:rsidR="00EC4220" w:rsidRPr="003128BE">
        <w:rPr>
          <w:rFonts w:ascii="Arial" w:hAnsi="Arial" w:cs="Arial"/>
          <w:color w:val="000000" w:themeColor="text1"/>
          <w:kern w:val="28"/>
          <w:sz w:val="18"/>
          <w:szCs w:val="18"/>
          <w:cs/>
        </w:rPr>
        <w:t xml:space="preserve">: </w:t>
      </w:r>
      <w:proofErr w:type="spellStart"/>
      <w:r w:rsidR="00EC4220" w:rsidRPr="003128BE">
        <w:rPr>
          <w:rFonts w:ascii="Arial" w:hAnsi="Arial" w:cs="Arial"/>
          <w:color w:val="000000" w:themeColor="text1"/>
          <w:kern w:val="28"/>
          <w:sz w:val="18"/>
          <w:szCs w:val="18"/>
          <w:cs/>
        </w:rPr>
        <w:t>Million</w:t>
      </w:r>
      <w:proofErr w:type="spellEnd"/>
      <w:r w:rsidR="00EC4220" w:rsidRPr="003128BE">
        <w:rPr>
          <w:rFonts w:ascii="Arial" w:hAnsi="Arial" w:cs="Arial"/>
          <w:color w:val="000000" w:themeColor="text1"/>
          <w:kern w:val="28"/>
          <w:sz w:val="18"/>
          <w:szCs w:val="18"/>
          <w:cs/>
        </w:rPr>
        <w:t xml:space="preserve"> </w:t>
      </w:r>
      <w:proofErr w:type="spellStart"/>
      <w:r w:rsidR="00EC4220" w:rsidRPr="003128BE">
        <w:rPr>
          <w:rFonts w:ascii="Arial" w:hAnsi="Arial" w:cs="Arial"/>
          <w:color w:val="000000" w:themeColor="text1"/>
          <w:kern w:val="28"/>
          <w:sz w:val="18"/>
          <w:szCs w:val="18"/>
          <w:cs/>
        </w:rPr>
        <w:t>Baht</w:t>
      </w:r>
      <w:proofErr w:type="spellEnd"/>
      <w:r w:rsidR="00EC4220" w:rsidRPr="003128BE">
        <w:rPr>
          <w:rFonts w:ascii="Arial" w:hAnsi="Arial" w:cs="Arial"/>
          <w:color w:val="000000" w:themeColor="text1"/>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69286E" w:rsidRPr="003128BE" w14:paraId="33A7A74B" w14:textId="77777777" w:rsidTr="00783DC6">
        <w:trPr>
          <w:trHeight w:val="360"/>
        </w:trPr>
        <w:tc>
          <w:tcPr>
            <w:tcW w:w="4392" w:type="dxa"/>
            <w:vAlign w:val="bottom"/>
          </w:tcPr>
          <w:p w14:paraId="2B2B4424" w14:textId="77777777" w:rsidR="00EC4220" w:rsidRPr="003128BE" w:rsidRDefault="00EC4220" w:rsidP="00783DC6">
            <w:pPr>
              <w:spacing w:line="320" w:lineRule="exact"/>
              <w:ind w:left="245" w:hanging="257"/>
              <w:jc w:val="thaiDistribute"/>
              <w:rPr>
                <w:rFonts w:ascii="Arial" w:hAnsi="Arial" w:cs="Arial"/>
                <w:color w:val="000000" w:themeColor="text1"/>
                <w:kern w:val="28"/>
                <w:sz w:val="18"/>
                <w:szCs w:val="18"/>
                <w:cs/>
              </w:rPr>
            </w:pPr>
          </w:p>
        </w:tc>
        <w:tc>
          <w:tcPr>
            <w:tcW w:w="4680" w:type="dxa"/>
            <w:gridSpan w:val="4"/>
            <w:hideMark/>
          </w:tcPr>
          <w:p w14:paraId="35E1D4A6" w14:textId="4F49E192" w:rsidR="00EC4220" w:rsidRPr="003128BE" w:rsidRDefault="006D14FA" w:rsidP="00783DC6">
            <w:pPr>
              <w:pBdr>
                <w:bottom w:val="single" w:sz="4" w:space="1" w:color="auto"/>
              </w:pBdr>
              <w:spacing w:line="320" w:lineRule="exact"/>
              <w:jc w:val="center"/>
              <w:rPr>
                <w:rFonts w:ascii="Arial" w:hAnsi="Arial" w:cs="Arial"/>
                <w:color w:val="000000" w:themeColor="text1"/>
                <w:kern w:val="28"/>
                <w:sz w:val="18"/>
                <w:szCs w:val="18"/>
              </w:rPr>
            </w:pPr>
            <w:r>
              <w:rPr>
                <w:rFonts w:ascii="Arial" w:hAnsi="Arial" w:cs="Arial"/>
                <w:color w:val="000000" w:themeColor="text1"/>
                <w:kern w:val="28"/>
                <w:sz w:val="18"/>
                <w:szCs w:val="18"/>
              </w:rPr>
              <w:t>31 March 2022</w:t>
            </w:r>
          </w:p>
        </w:tc>
      </w:tr>
      <w:tr w:rsidR="0069286E" w:rsidRPr="003128BE" w14:paraId="117C0484" w14:textId="77777777" w:rsidTr="00783DC6">
        <w:tc>
          <w:tcPr>
            <w:tcW w:w="4392" w:type="dxa"/>
            <w:vAlign w:val="bottom"/>
          </w:tcPr>
          <w:p w14:paraId="41C9AA8F" w14:textId="77777777" w:rsidR="00EC4220" w:rsidRPr="003128BE" w:rsidRDefault="00EC4220" w:rsidP="00783DC6">
            <w:pPr>
              <w:spacing w:line="320" w:lineRule="exact"/>
              <w:ind w:left="243" w:hanging="180"/>
              <w:jc w:val="thaiDistribute"/>
              <w:rPr>
                <w:rFonts w:ascii="Arial" w:hAnsi="Arial" w:cs="Arial"/>
                <w:color w:val="000000" w:themeColor="text1"/>
                <w:kern w:val="28"/>
                <w:sz w:val="18"/>
                <w:szCs w:val="18"/>
              </w:rPr>
            </w:pPr>
          </w:p>
        </w:tc>
        <w:tc>
          <w:tcPr>
            <w:tcW w:w="1170" w:type="dxa"/>
            <w:hideMark/>
          </w:tcPr>
          <w:p w14:paraId="70A10045"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1</w:t>
            </w:r>
          </w:p>
        </w:tc>
        <w:tc>
          <w:tcPr>
            <w:tcW w:w="1170" w:type="dxa"/>
            <w:hideMark/>
          </w:tcPr>
          <w:p w14:paraId="6B944C7A"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2</w:t>
            </w:r>
          </w:p>
        </w:tc>
        <w:tc>
          <w:tcPr>
            <w:tcW w:w="1170" w:type="dxa"/>
            <w:vAlign w:val="bottom"/>
            <w:hideMark/>
          </w:tcPr>
          <w:p w14:paraId="3346D670"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3</w:t>
            </w:r>
          </w:p>
        </w:tc>
        <w:tc>
          <w:tcPr>
            <w:tcW w:w="1170" w:type="dxa"/>
            <w:vAlign w:val="bottom"/>
            <w:hideMark/>
          </w:tcPr>
          <w:p w14:paraId="3F9D52BD"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Total</w:t>
            </w:r>
            <w:proofErr w:type="spellEnd"/>
          </w:p>
        </w:tc>
      </w:tr>
      <w:tr w:rsidR="0069286E" w:rsidRPr="003128BE" w14:paraId="11DE77A2" w14:textId="77777777" w:rsidTr="00783DC6">
        <w:tc>
          <w:tcPr>
            <w:tcW w:w="4392" w:type="dxa"/>
            <w:vAlign w:val="bottom"/>
            <w:hideMark/>
          </w:tcPr>
          <w:p w14:paraId="5DC5E5FD" w14:textId="77777777" w:rsidR="00EC4220" w:rsidRPr="003128BE" w:rsidRDefault="00EC4220" w:rsidP="00783DC6">
            <w:pPr>
              <w:spacing w:line="320" w:lineRule="exact"/>
              <w:ind w:left="140" w:hanging="180"/>
              <w:rPr>
                <w:rFonts w:ascii="Arial" w:hAnsi="Arial" w:cs="Arial"/>
                <w:b/>
                <w:bCs/>
                <w:color w:val="000000" w:themeColor="text1"/>
                <w:kern w:val="28"/>
                <w:sz w:val="18"/>
                <w:szCs w:val="18"/>
              </w:rPr>
            </w:pPr>
            <w:r w:rsidRPr="003128BE">
              <w:rPr>
                <w:rFonts w:ascii="Arial" w:hAnsi="Arial" w:cs="Arial"/>
                <w:b/>
                <w:bCs/>
                <w:color w:val="000000" w:themeColor="text1"/>
                <w:kern w:val="28"/>
                <w:sz w:val="18"/>
                <w:szCs w:val="18"/>
              </w:rPr>
              <w:t xml:space="preserve">Assets measured at fair value </w:t>
            </w:r>
          </w:p>
        </w:tc>
        <w:tc>
          <w:tcPr>
            <w:tcW w:w="1170" w:type="dxa"/>
          </w:tcPr>
          <w:p w14:paraId="0C14F0EE"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tcPr>
          <w:p w14:paraId="1A6BA205"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2E335F34"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03D80903"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r>
      <w:tr w:rsidR="00FA370C" w:rsidRPr="003128BE" w14:paraId="78533245" w14:textId="77777777" w:rsidTr="00783DC6">
        <w:trPr>
          <w:trHeight w:val="243"/>
        </w:trPr>
        <w:tc>
          <w:tcPr>
            <w:tcW w:w="4392" w:type="dxa"/>
            <w:vAlign w:val="bottom"/>
          </w:tcPr>
          <w:p w14:paraId="1EA03687" w14:textId="77777777" w:rsidR="00FA370C" w:rsidRPr="003128BE" w:rsidRDefault="00FA370C" w:rsidP="00FA370C">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Financial assets measured at FVTPL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0358A71F" w14:textId="5EEF9521"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p>
        </w:tc>
        <w:tc>
          <w:tcPr>
            <w:tcW w:w="1170" w:type="dxa"/>
            <w:vAlign w:val="bottom"/>
          </w:tcPr>
          <w:p w14:paraId="7B100E13" w14:textId="2838F79E"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31F8E97C" w14:textId="2C804011"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35221A2E" w14:textId="4F269395"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p>
        </w:tc>
      </w:tr>
      <w:tr w:rsidR="00FA370C" w:rsidRPr="003128BE" w14:paraId="2E247116" w14:textId="77777777" w:rsidTr="00783DC6">
        <w:trPr>
          <w:trHeight w:val="243"/>
        </w:trPr>
        <w:tc>
          <w:tcPr>
            <w:tcW w:w="4392" w:type="dxa"/>
            <w:vAlign w:val="bottom"/>
          </w:tcPr>
          <w:p w14:paraId="2ABC7FEC" w14:textId="77777777" w:rsidR="00FA370C" w:rsidRPr="003128BE" w:rsidRDefault="00FA370C" w:rsidP="00FA370C">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Financial assets measured at FVOCI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1C844825" w14:textId="15F898F1"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19D06AE4" w14:textId="7D1018E8"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6BA17030" w14:textId="0F9E7F58"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10</w:t>
            </w:r>
          </w:p>
        </w:tc>
        <w:tc>
          <w:tcPr>
            <w:tcW w:w="1170" w:type="dxa"/>
            <w:vAlign w:val="bottom"/>
          </w:tcPr>
          <w:p w14:paraId="2B59C698" w14:textId="542F8C4A"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10</w:t>
            </w:r>
          </w:p>
        </w:tc>
      </w:tr>
      <w:tr w:rsidR="00FA370C" w:rsidRPr="003128BE" w14:paraId="57FFF314" w14:textId="77777777" w:rsidTr="0031387A">
        <w:trPr>
          <w:trHeight w:val="243"/>
        </w:trPr>
        <w:tc>
          <w:tcPr>
            <w:tcW w:w="4392" w:type="dxa"/>
            <w:vAlign w:val="bottom"/>
          </w:tcPr>
          <w:p w14:paraId="471337DA" w14:textId="77777777" w:rsidR="00FA370C" w:rsidRPr="003128BE" w:rsidRDefault="00FA370C" w:rsidP="00FA370C">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Derivatives - </w:t>
            </w:r>
            <w:r w:rsidRPr="003128BE">
              <w:rPr>
                <w:rFonts w:ascii="Arial" w:hAnsi="Arial" w:cs="Arial"/>
                <w:color w:val="000000" w:themeColor="text1"/>
                <w:kern w:val="28"/>
                <w:sz w:val="18"/>
                <w:szCs w:val="18"/>
              </w:rPr>
              <w:t>Foreign currency forward contracts</w:t>
            </w:r>
          </w:p>
        </w:tc>
        <w:tc>
          <w:tcPr>
            <w:tcW w:w="1170" w:type="dxa"/>
            <w:vAlign w:val="bottom"/>
          </w:tcPr>
          <w:p w14:paraId="47527E63" w14:textId="3F25E6F2"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42C76DC9" w14:textId="2C19B99E"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p>
        </w:tc>
        <w:tc>
          <w:tcPr>
            <w:tcW w:w="1170" w:type="dxa"/>
            <w:vAlign w:val="bottom"/>
          </w:tcPr>
          <w:p w14:paraId="77CB9F58" w14:textId="71F2A4DB"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59ACDF50" w14:textId="04AB6A30"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p>
        </w:tc>
      </w:tr>
      <w:tr w:rsidR="00FA370C" w:rsidRPr="003128BE" w14:paraId="2A0EB707" w14:textId="77777777" w:rsidTr="00F4148E">
        <w:trPr>
          <w:trHeight w:val="243"/>
        </w:trPr>
        <w:tc>
          <w:tcPr>
            <w:tcW w:w="4392" w:type="dxa"/>
            <w:vAlign w:val="bottom"/>
          </w:tcPr>
          <w:p w14:paraId="234FDC8D" w14:textId="77777777" w:rsidR="00FA370C" w:rsidRPr="003128BE" w:rsidRDefault="00FA370C" w:rsidP="00FA370C">
            <w:pPr>
              <w:spacing w:line="320" w:lineRule="exact"/>
              <w:ind w:left="140" w:hanging="180"/>
              <w:rPr>
                <w:rFonts w:ascii="Arial" w:hAnsi="Arial" w:cs="Arial"/>
                <w:color w:val="000000" w:themeColor="text1"/>
                <w:kern w:val="28"/>
                <w:sz w:val="18"/>
                <w:szCs w:val="18"/>
                <w:cs/>
              </w:rPr>
            </w:pPr>
            <w:r w:rsidRPr="003128BE">
              <w:rPr>
                <w:rFonts w:ascii="Arial" w:hAnsi="Arial" w:cs="Arial"/>
                <w:b/>
                <w:bCs/>
                <w:color w:val="000000" w:themeColor="text1"/>
                <w:kern w:val="28"/>
                <w:sz w:val="18"/>
                <w:szCs w:val="18"/>
              </w:rPr>
              <w:t>Liabilities measured at fair value</w:t>
            </w:r>
          </w:p>
        </w:tc>
        <w:tc>
          <w:tcPr>
            <w:tcW w:w="1170" w:type="dxa"/>
            <w:vAlign w:val="bottom"/>
          </w:tcPr>
          <w:p w14:paraId="49CCD29B" w14:textId="7777777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p>
        </w:tc>
        <w:tc>
          <w:tcPr>
            <w:tcW w:w="1170" w:type="dxa"/>
            <w:vAlign w:val="bottom"/>
          </w:tcPr>
          <w:p w14:paraId="51B865CA" w14:textId="7777777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2A25DC49" w14:textId="7777777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p>
        </w:tc>
        <w:tc>
          <w:tcPr>
            <w:tcW w:w="1170" w:type="dxa"/>
            <w:vAlign w:val="bottom"/>
          </w:tcPr>
          <w:p w14:paraId="0980B790" w14:textId="7777777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p>
        </w:tc>
      </w:tr>
      <w:tr w:rsidR="00FA370C" w:rsidRPr="003128BE" w14:paraId="74C055B8" w14:textId="77777777" w:rsidTr="00F4148E">
        <w:trPr>
          <w:trHeight w:val="243"/>
        </w:trPr>
        <w:tc>
          <w:tcPr>
            <w:tcW w:w="4392" w:type="dxa"/>
            <w:vAlign w:val="bottom"/>
          </w:tcPr>
          <w:p w14:paraId="1190455D" w14:textId="77777777" w:rsidR="00FA370C" w:rsidRPr="003128BE" w:rsidRDefault="00FA370C" w:rsidP="00FA370C">
            <w:pPr>
              <w:spacing w:line="320" w:lineRule="exact"/>
              <w:ind w:left="140" w:hanging="180"/>
              <w:rPr>
                <w:rFonts w:ascii="Arial" w:hAnsi="Arial" w:cs="Arial"/>
                <w:color w:val="000000" w:themeColor="text1"/>
                <w:kern w:val="28"/>
                <w:sz w:val="18"/>
                <w:szCs w:val="18"/>
                <w:cs/>
              </w:rPr>
            </w:pPr>
            <w:r w:rsidRPr="003128BE">
              <w:rPr>
                <w:rFonts w:ascii="Arial" w:hAnsi="Arial" w:cs="Arial"/>
                <w:color w:val="000000" w:themeColor="text1"/>
                <w:spacing w:val="-4"/>
                <w:kern w:val="28"/>
                <w:sz w:val="18"/>
                <w:szCs w:val="18"/>
              </w:rPr>
              <w:t xml:space="preserve">Derivatives - </w:t>
            </w:r>
            <w:r w:rsidRPr="003128BE">
              <w:rPr>
                <w:rFonts w:ascii="Arial" w:hAnsi="Arial" w:cs="Arial"/>
                <w:color w:val="000000" w:themeColor="text1"/>
                <w:kern w:val="28"/>
                <w:sz w:val="18"/>
                <w:szCs w:val="18"/>
              </w:rPr>
              <w:t>Foreign currency forward contracts</w:t>
            </w:r>
          </w:p>
        </w:tc>
        <w:tc>
          <w:tcPr>
            <w:tcW w:w="1170" w:type="dxa"/>
            <w:vAlign w:val="bottom"/>
          </w:tcPr>
          <w:p w14:paraId="66C1AEA4" w14:textId="3F155408"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2F55A9B6" w14:textId="30459145"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rPr>
            </w:pPr>
            <w:r>
              <w:rPr>
                <w:rFonts w:ascii="Arial" w:hAnsi="Arial" w:cs="Arial"/>
                <w:color w:val="000000" w:themeColor="text1"/>
                <w:kern w:val="28"/>
                <w:sz w:val="18"/>
                <w:szCs w:val="18"/>
              </w:rPr>
              <w:t>1</w:t>
            </w:r>
          </w:p>
        </w:tc>
        <w:tc>
          <w:tcPr>
            <w:tcW w:w="1170" w:type="dxa"/>
            <w:vAlign w:val="bottom"/>
          </w:tcPr>
          <w:p w14:paraId="045C86AF" w14:textId="77E2E026"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6CA799B3" w14:textId="55BE1B13"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p>
        </w:tc>
      </w:tr>
    </w:tbl>
    <w:p w14:paraId="2EC0525F" w14:textId="77777777" w:rsidR="00A53BFC" w:rsidRPr="003128BE" w:rsidRDefault="00A53BFC" w:rsidP="00A53BFC">
      <w:pPr>
        <w:spacing w:before="240" w:after="120" w:line="380" w:lineRule="exact"/>
        <w:ind w:left="547"/>
        <w:jc w:val="both"/>
        <w:rPr>
          <w:rFonts w:ascii="Arial" w:hAnsi="Arial" w:cs="Arial"/>
          <w:color w:val="000000" w:themeColor="text1"/>
          <w:sz w:val="22"/>
          <w:szCs w:val="22"/>
        </w:rPr>
      </w:pPr>
      <w:r w:rsidRPr="003128BE">
        <w:rPr>
          <w:rFonts w:ascii="Arial" w:hAnsi="Arial" w:cs="Arial"/>
          <w:color w:val="000000" w:themeColor="text1"/>
          <w:sz w:val="22"/>
          <w:szCs w:val="22"/>
        </w:rPr>
        <w:t>During the current period, the Company has not changed the method and assumptions used to estimate the fair value of financial instruments, and there is no transfer between the fair value hierarchy.</w:t>
      </w:r>
    </w:p>
    <w:p w14:paraId="549D44FC" w14:textId="77777777" w:rsidR="00985B05" w:rsidRDefault="00985B05">
      <w:pPr>
        <w:overflowPunct/>
        <w:autoSpaceDE/>
        <w:autoSpaceDN/>
        <w:adjustRightInd/>
        <w:spacing w:after="200" w:line="276" w:lineRule="auto"/>
        <w:rPr>
          <w:rFonts w:ascii="Arial" w:hAnsi="Arial" w:cstheme="minorBidi"/>
          <w:b/>
          <w:bCs/>
          <w:sz w:val="22"/>
          <w:szCs w:val="22"/>
        </w:rPr>
      </w:pPr>
      <w:r>
        <w:rPr>
          <w:rFonts w:ascii="Arial" w:hAnsi="Arial" w:cstheme="minorBidi"/>
          <w:b/>
          <w:bCs/>
          <w:sz w:val="22"/>
          <w:szCs w:val="22"/>
        </w:rPr>
        <w:br w:type="page"/>
      </w:r>
    </w:p>
    <w:p w14:paraId="0DADD986" w14:textId="1C3C6938" w:rsidR="00AA5259" w:rsidRPr="00CA4752" w:rsidRDefault="00AA5259" w:rsidP="00AA5259">
      <w:pPr>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lastRenderedPageBreak/>
        <w:t>10</w:t>
      </w:r>
      <w:r>
        <w:rPr>
          <w:rFonts w:ascii="Arial" w:hAnsi="Arial" w:cs="Arial"/>
          <w:b/>
          <w:bCs/>
          <w:sz w:val="22"/>
          <w:szCs w:val="22"/>
        </w:rPr>
        <w:t>.</w:t>
      </w:r>
      <w:r>
        <w:rPr>
          <w:rFonts w:ascii="Arial" w:hAnsi="Arial" w:cs="Arial"/>
          <w:b/>
          <w:bCs/>
          <w:sz w:val="22"/>
          <w:szCs w:val="22"/>
        </w:rPr>
        <w:tab/>
        <w:t xml:space="preserve">Event </w:t>
      </w:r>
      <w:r w:rsidRPr="00CA4752">
        <w:rPr>
          <w:rFonts w:ascii="Arial" w:hAnsi="Arial" w:cs="Arial"/>
          <w:b/>
          <w:bCs/>
          <w:sz w:val="22"/>
          <w:szCs w:val="22"/>
        </w:rPr>
        <w:t>after the reporting period</w:t>
      </w:r>
    </w:p>
    <w:p w14:paraId="617EAC5D" w14:textId="35BF2A1B" w:rsidR="00AA5259" w:rsidRPr="002259C3" w:rsidRDefault="00AA5259" w:rsidP="00AA5259">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Company’s Annual General Meeting of shareholders, held on </w:t>
      </w:r>
      <w:r w:rsidR="005107EE">
        <w:rPr>
          <w:rFonts w:ascii="Arial" w:hAnsi="Arial" w:cs="Arial"/>
          <w:sz w:val="22"/>
          <w:szCs w:val="22"/>
        </w:rPr>
        <w:t>22 April 2022</w:t>
      </w:r>
      <w:r>
        <w:rPr>
          <w:rFonts w:ascii="Arial" w:hAnsi="Arial" w:cs="Arial"/>
          <w:sz w:val="22"/>
          <w:szCs w:val="22"/>
        </w:rPr>
        <w:t xml:space="preserve">, approved dividend payments from the operating result for the year 2021 to the ordinary shareholders of Baht </w:t>
      </w:r>
      <w:r w:rsidR="005107EE">
        <w:rPr>
          <w:rFonts w:ascii="Arial" w:hAnsi="Arial" w:cs="Arial"/>
          <w:sz w:val="22"/>
          <w:szCs w:val="22"/>
        </w:rPr>
        <w:t>93.60</w:t>
      </w:r>
      <w:r>
        <w:rPr>
          <w:rFonts w:ascii="Arial" w:hAnsi="Arial" w:cs="Arial"/>
          <w:sz w:val="22"/>
          <w:szCs w:val="22"/>
        </w:rPr>
        <w:t xml:space="preserve"> million (Baht </w:t>
      </w:r>
      <w:r w:rsidR="005107EE">
        <w:rPr>
          <w:rFonts w:ascii="Arial" w:hAnsi="Arial" w:cs="Arial"/>
          <w:sz w:val="22"/>
          <w:szCs w:val="22"/>
        </w:rPr>
        <w:t>1.80</w:t>
      </w:r>
      <w:r>
        <w:rPr>
          <w:rFonts w:ascii="Arial" w:hAnsi="Arial" w:cs="Arial"/>
          <w:sz w:val="22"/>
          <w:szCs w:val="22"/>
        </w:rPr>
        <w:t xml:space="preserve"> per share), and to the preferred shareholders of Baht </w:t>
      </w:r>
      <w:r w:rsidR="005107EE">
        <w:rPr>
          <w:rFonts w:ascii="Arial" w:hAnsi="Arial" w:cs="Arial"/>
          <w:sz w:val="22"/>
          <w:szCs w:val="22"/>
        </w:rPr>
        <w:t>2.64</w:t>
      </w:r>
      <w:r>
        <w:rPr>
          <w:rFonts w:ascii="Arial" w:hAnsi="Arial" w:cs="Arial"/>
          <w:sz w:val="22"/>
          <w:szCs w:val="22"/>
        </w:rPr>
        <w:t xml:space="preserve"> million (Baht </w:t>
      </w:r>
      <w:r w:rsidR="005107EE">
        <w:rPr>
          <w:rFonts w:ascii="Arial" w:hAnsi="Arial" w:cs="Arial"/>
          <w:sz w:val="22"/>
          <w:szCs w:val="22"/>
        </w:rPr>
        <w:t>3.30</w:t>
      </w:r>
      <w:r>
        <w:rPr>
          <w:rFonts w:ascii="Arial" w:hAnsi="Arial" w:cs="Arial"/>
          <w:sz w:val="22"/>
          <w:szCs w:val="22"/>
        </w:rPr>
        <w:t xml:space="preserve"> per share), totaled Baht </w:t>
      </w:r>
      <w:r w:rsidR="005107EE">
        <w:rPr>
          <w:rFonts w:ascii="Arial" w:hAnsi="Arial" w:cs="Arial"/>
          <w:sz w:val="22"/>
          <w:szCs w:val="22"/>
        </w:rPr>
        <w:t>96</w:t>
      </w:r>
      <w:r>
        <w:rPr>
          <w:rFonts w:ascii="Arial" w:hAnsi="Arial" w:cs="Arial"/>
          <w:sz w:val="22"/>
          <w:szCs w:val="22"/>
        </w:rPr>
        <w:t>.</w:t>
      </w:r>
      <w:r w:rsidR="005107EE">
        <w:rPr>
          <w:rFonts w:ascii="Arial" w:hAnsi="Arial" w:cs="Arial"/>
          <w:sz w:val="22"/>
          <w:szCs w:val="22"/>
        </w:rPr>
        <w:t>24</w:t>
      </w:r>
      <w:r>
        <w:rPr>
          <w:rFonts w:ascii="Arial" w:hAnsi="Arial" w:cs="Arial"/>
          <w:sz w:val="22"/>
          <w:szCs w:val="22"/>
        </w:rPr>
        <w:t xml:space="preserve"> million. The dividends will be paid to shareholders on </w:t>
      </w:r>
      <w:r w:rsidR="005107EE">
        <w:rPr>
          <w:rFonts w:ascii="Arial" w:hAnsi="Arial" w:cs="Arial"/>
          <w:sz w:val="22"/>
          <w:szCs w:val="22"/>
        </w:rPr>
        <w:t>13 May 2022</w:t>
      </w:r>
      <w:r>
        <w:rPr>
          <w:rFonts w:ascii="Arial" w:hAnsi="Arial" w:cs="Arial"/>
          <w:sz w:val="22"/>
          <w:szCs w:val="22"/>
        </w:rPr>
        <w:t>.</w:t>
      </w:r>
    </w:p>
    <w:p w14:paraId="2324C7DA" w14:textId="76BF70BF" w:rsidR="000C5C32" w:rsidRPr="003128BE" w:rsidRDefault="006D14FA" w:rsidP="002259C3">
      <w:pPr>
        <w:tabs>
          <w:tab w:val="left" w:pos="2160"/>
        </w:tabs>
        <w:spacing w:before="120" w:after="120" w:line="380" w:lineRule="exact"/>
        <w:ind w:left="547" w:hanging="547"/>
        <w:jc w:val="thaiDistribute"/>
        <w:rPr>
          <w:rFonts w:ascii="Arial" w:hAnsi="Arial" w:cs="Arial"/>
          <w:color w:val="000000" w:themeColor="text1"/>
          <w:sz w:val="22"/>
          <w:szCs w:val="22"/>
        </w:rPr>
      </w:pPr>
      <w:r>
        <w:rPr>
          <w:rFonts w:ascii="Arial" w:hAnsi="Arial" w:cs="Arial"/>
          <w:b/>
          <w:bCs/>
          <w:color w:val="000000" w:themeColor="text1"/>
          <w:sz w:val="22"/>
          <w:szCs w:val="22"/>
        </w:rPr>
        <w:t>11</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Approval of interim financial statements</w:t>
      </w:r>
    </w:p>
    <w:p w14:paraId="5513B8A8" w14:textId="71998672" w:rsidR="009B299D" w:rsidRPr="0069286E" w:rsidRDefault="000C5C32" w:rsidP="001675F2">
      <w:pPr>
        <w:tabs>
          <w:tab w:val="left" w:pos="2160"/>
        </w:tabs>
        <w:spacing w:before="120" w:after="120" w:line="380" w:lineRule="exact"/>
        <w:ind w:left="547" w:hanging="547"/>
        <w:jc w:val="thaiDistribute"/>
        <w:rPr>
          <w:rFonts w:ascii="Arial" w:hAnsi="Arial" w:cs="Arial"/>
          <w:color w:val="000000" w:themeColor="text1"/>
        </w:rPr>
      </w:pPr>
      <w:r w:rsidRPr="003128BE">
        <w:rPr>
          <w:rFonts w:ascii="Arial" w:hAnsi="Arial" w:cs="Arial"/>
          <w:color w:val="000000" w:themeColor="text1"/>
          <w:sz w:val="22"/>
          <w:szCs w:val="22"/>
        </w:rPr>
        <w:tab/>
        <w:t xml:space="preserve">These interim financial statements were </w:t>
      </w:r>
      <w:proofErr w:type="spellStart"/>
      <w:r w:rsidRPr="003128BE">
        <w:rPr>
          <w:rFonts w:ascii="Arial" w:hAnsi="Arial" w:cs="Arial"/>
          <w:color w:val="000000" w:themeColor="text1"/>
          <w:sz w:val="22"/>
          <w:szCs w:val="22"/>
        </w:rPr>
        <w:t>authorised</w:t>
      </w:r>
      <w:proofErr w:type="spellEnd"/>
      <w:r w:rsidRPr="003128BE">
        <w:rPr>
          <w:rFonts w:ascii="Arial" w:hAnsi="Arial" w:cs="Arial"/>
          <w:color w:val="000000" w:themeColor="text1"/>
          <w:sz w:val="22"/>
          <w:szCs w:val="22"/>
        </w:rPr>
        <w:t xml:space="preserve"> for issue by the </w:t>
      </w:r>
      <w:r w:rsidR="00901D58" w:rsidRPr="003128BE">
        <w:rPr>
          <w:rFonts w:ascii="Arial" w:hAnsi="Arial" w:cs="Arial"/>
          <w:color w:val="000000" w:themeColor="text1"/>
          <w:sz w:val="22"/>
          <w:szCs w:val="22"/>
        </w:rPr>
        <w:t xml:space="preserve">Company’s </w:t>
      </w:r>
      <w:r w:rsidR="00D373A6" w:rsidRPr="003128BE">
        <w:rPr>
          <w:rFonts w:ascii="Arial" w:hAnsi="Arial" w:cs="Arial"/>
          <w:color w:val="000000" w:themeColor="text1"/>
          <w:sz w:val="22"/>
          <w:szCs w:val="22"/>
        </w:rPr>
        <w:t>Board of</w:t>
      </w:r>
      <w:r w:rsidR="00E54ABF" w:rsidRPr="003128BE">
        <w:rPr>
          <w:rFonts w:ascii="Arial" w:hAnsi="Arial" w:cs="Arial"/>
          <w:color w:val="000000" w:themeColor="text1"/>
          <w:sz w:val="22"/>
          <w:szCs w:val="22"/>
        </w:rPr>
        <w:t xml:space="preserve"> </w:t>
      </w:r>
      <w:r w:rsidR="0024557A" w:rsidRPr="003128BE">
        <w:rPr>
          <w:rFonts w:ascii="Arial" w:hAnsi="Arial" w:cs="Arial"/>
          <w:color w:val="000000" w:themeColor="text1"/>
          <w:sz w:val="22"/>
          <w:szCs w:val="22"/>
        </w:rPr>
        <w:t>D</w:t>
      </w:r>
      <w:r w:rsidRPr="003128BE">
        <w:rPr>
          <w:rFonts w:ascii="Arial" w:hAnsi="Arial" w:cs="Arial"/>
          <w:color w:val="000000" w:themeColor="text1"/>
          <w:sz w:val="22"/>
          <w:szCs w:val="22"/>
        </w:rPr>
        <w:t>irector</w:t>
      </w:r>
      <w:r w:rsidR="0024557A" w:rsidRPr="003128BE">
        <w:rPr>
          <w:rFonts w:ascii="Arial" w:hAnsi="Arial" w:cs="Arial"/>
          <w:color w:val="000000" w:themeColor="text1"/>
          <w:sz w:val="22"/>
          <w:szCs w:val="22"/>
        </w:rPr>
        <w:t>s</w:t>
      </w:r>
      <w:r w:rsidRPr="003128BE">
        <w:rPr>
          <w:rFonts w:ascii="Arial" w:hAnsi="Arial" w:cs="Arial"/>
          <w:color w:val="000000" w:themeColor="text1"/>
          <w:sz w:val="22"/>
          <w:szCs w:val="22"/>
        </w:rPr>
        <w:t xml:space="preserve"> on</w:t>
      </w:r>
      <w:r w:rsidR="00FA215A" w:rsidRPr="003128BE">
        <w:rPr>
          <w:rFonts w:ascii="Arial" w:hAnsi="Arial" w:cs="Arial"/>
          <w:color w:val="000000" w:themeColor="text1"/>
          <w:sz w:val="22"/>
          <w:szCs w:val="22"/>
        </w:rPr>
        <w:t xml:space="preserve"> </w:t>
      </w:r>
      <w:r w:rsidR="005107EE">
        <w:rPr>
          <w:rFonts w:ascii="Arial" w:hAnsi="Arial" w:cs="Arial"/>
          <w:color w:val="000000" w:themeColor="text1"/>
          <w:sz w:val="22"/>
          <w:szCs w:val="22"/>
        </w:rPr>
        <w:t>13 May</w:t>
      </w:r>
      <w:r w:rsidR="006D14FA">
        <w:rPr>
          <w:rFonts w:ascii="Arial" w:hAnsi="Arial" w:cs="Arial"/>
          <w:color w:val="000000" w:themeColor="text1"/>
          <w:sz w:val="22"/>
          <w:szCs w:val="22"/>
        </w:rPr>
        <w:t xml:space="preserve"> 2022</w:t>
      </w:r>
      <w:r w:rsidR="00560A09" w:rsidRPr="003128BE">
        <w:rPr>
          <w:rFonts w:ascii="Arial" w:hAnsi="Arial" w:cs="Arial"/>
          <w:color w:val="000000" w:themeColor="text1"/>
          <w:sz w:val="22"/>
          <w:szCs w:val="22"/>
        </w:rPr>
        <w:t>.</w:t>
      </w:r>
    </w:p>
    <w:sectPr w:rsidR="009B299D" w:rsidRPr="0069286E" w:rsidSect="001E4C7E">
      <w:headerReference w:type="default" r:id="rId11"/>
      <w:footerReference w:type="even" r:id="rId12"/>
      <w:footerReference w:type="default" r:id="rId13"/>
      <w:footerReference w:type="first" r:id="rId1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CB8D4" w14:textId="77777777" w:rsidR="0057688C" w:rsidRDefault="0057688C" w:rsidP="00730D55">
      <w:r>
        <w:separator/>
      </w:r>
    </w:p>
  </w:endnote>
  <w:endnote w:type="continuationSeparator" w:id="0">
    <w:p w14:paraId="69FB3F17" w14:textId="77777777" w:rsidR="0057688C" w:rsidRDefault="0057688C"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CA77" w14:textId="77777777" w:rsidR="003128BE" w:rsidRDefault="003128BE"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2CF0C8" w14:textId="77777777" w:rsidR="003128BE" w:rsidRDefault="003128BE"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2F722" w14:textId="77777777" w:rsidR="003128BE" w:rsidRPr="000950F2" w:rsidRDefault="003128BE"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14:paraId="72BFB08F" w14:textId="77777777" w:rsidR="003128BE" w:rsidRPr="000950F2" w:rsidRDefault="003128BE"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5281" w14:textId="77777777" w:rsidR="003128BE" w:rsidRDefault="003128BE">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443B0" w14:textId="77777777" w:rsidR="0057688C" w:rsidRDefault="0057688C" w:rsidP="00730D55">
      <w:r>
        <w:separator/>
      </w:r>
    </w:p>
  </w:footnote>
  <w:footnote w:type="continuationSeparator" w:id="0">
    <w:p w14:paraId="5267BBED" w14:textId="77777777" w:rsidR="0057688C" w:rsidRDefault="0057688C"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6CCE6" w14:textId="77777777" w:rsidR="003128BE" w:rsidRDefault="003128BE"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9"/>
  </w:num>
  <w:num w:numId="4">
    <w:abstractNumId w:val="4"/>
  </w:num>
  <w:num w:numId="5">
    <w:abstractNumId w:val="6"/>
  </w:num>
  <w:num w:numId="6">
    <w:abstractNumId w:val="1"/>
  </w:num>
  <w:num w:numId="7">
    <w:abstractNumId w:val="10"/>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2E"/>
    <w:rsid w:val="00085AA6"/>
    <w:rsid w:val="00097FD4"/>
    <w:rsid w:val="000A76AA"/>
    <w:rsid w:val="000C1C54"/>
    <w:rsid w:val="000C2750"/>
    <w:rsid w:val="000C5429"/>
    <w:rsid w:val="000C5C32"/>
    <w:rsid w:val="000D1C31"/>
    <w:rsid w:val="000D1D32"/>
    <w:rsid w:val="000D359C"/>
    <w:rsid w:val="000D48E9"/>
    <w:rsid w:val="000D4A08"/>
    <w:rsid w:val="000D5EE8"/>
    <w:rsid w:val="000D7BDD"/>
    <w:rsid w:val="000E1ED3"/>
    <w:rsid w:val="000F00E3"/>
    <w:rsid w:val="00100C65"/>
    <w:rsid w:val="00102028"/>
    <w:rsid w:val="00102E57"/>
    <w:rsid w:val="00107888"/>
    <w:rsid w:val="00115BAC"/>
    <w:rsid w:val="001250BE"/>
    <w:rsid w:val="00125545"/>
    <w:rsid w:val="00140137"/>
    <w:rsid w:val="00140C06"/>
    <w:rsid w:val="00143E01"/>
    <w:rsid w:val="001449D2"/>
    <w:rsid w:val="00157C73"/>
    <w:rsid w:val="00160386"/>
    <w:rsid w:val="001613FD"/>
    <w:rsid w:val="00161547"/>
    <w:rsid w:val="00162406"/>
    <w:rsid w:val="00163C4F"/>
    <w:rsid w:val="00165E87"/>
    <w:rsid w:val="001675F2"/>
    <w:rsid w:val="00167F85"/>
    <w:rsid w:val="001832A3"/>
    <w:rsid w:val="001842A6"/>
    <w:rsid w:val="00190FF7"/>
    <w:rsid w:val="001936DE"/>
    <w:rsid w:val="001943D4"/>
    <w:rsid w:val="0019793D"/>
    <w:rsid w:val="001A3802"/>
    <w:rsid w:val="001A50E4"/>
    <w:rsid w:val="001A7806"/>
    <w:rsid w:val="001B5D8A"/>
    <w:rsid w:val="001B73DB"/>
    <w:rsid w:val="001C04E0"/>
    <w:rsid w:val="001C2A39"/>
    <w:rsid w:val="001C2B83"/>
    <w:rsid w:val="001C5583"/>
    <w:rsid w:val="001D0262"/>
    <w:rsid w:val="001E06DB"/>
    <w:rsid w:val="001E1A2B"/>
    <w:rsid w:val="001E1AD5"/>
    <w:rsid w:val="001E2E77"/>
    <w:rsid w:val="001E4C7E"/>
    <w:rsid w:val="00202FD4"/>
    <w:rsid w:val="00203B67"/>
    <w:rsid w:val="002259C3"/>
    <w:rsid w:val="00227D0F"/>
    <w:rsid w:val="0023017D"/>
    <w:rsid w:val="00242F7C"/>
    <w:rsid w:val="002433B8"/>
    <w:rsid w:val="0024557A"/>
    <w:rsid w:val="0024559D"/>
    <w:rsid w:val="00247A97"/>
    <w:rsid w:val="00251155"/>
    <w:rsid w:val="00253177"/>
    <w:rsid w:val="00254B8E"/>
    <w:rsid w:val="0025742A"/>
    <w:rsid w:val="00261D50"/>
    <w:rsid w:val="00274064"/>
    <w:rsid w:val="002776AC"/>
    <w:rsid w:val="00283F64"/>
    <w:rsid w:val="00286B62"/>
    <w:rsid w:val="002905E0"/>
    <w:rsid w:val="002952C5"/>
    <w:rsid w:val="002971B8"/>
    <w:rsid w:val="002A01E2"/>
    <w:rsid w:val="002C307E"/>
    <w:rsid w:val="002C41DC"/>
    <w:rsid w:val="002C7578"/>
    <w:rsid w:val="002D0114"/>
    <w:rsid w:val="002D7F4B"/>
    <w:rsid w:val="002E21B0"/>
    <w:rsid w:val="002E281E"/>
    <w:rsid w:val="002E4217"/>
    <w:rsid w:val="002E504E"/>
    <w:rsid w:val="002E6930"/>
    <w:rsid w:val="002F3BC5"/>
    <w:rsid w:val="002F6794"/>
    <w:rsid w:val="003128BE"/>
    <w:rsid w:val="0031387A"/>
    <w:rsid w:val="003144E0"/>
    <w:rsid w:val="0031654F"/>
    <w:rsid w:val="003170AC"/>
    <w:rsid w:val="00320C62"/>
    <w:rsid w:val="00325905"/>
    <w:rsid w:val="00325E98"/>
    <w:rsid w:val="00325EA4"/>
    <w:rsid w:val="003304E0"/>
    <w:rsid w:val="0033218F"/>
    <w:rsid w:val="00332A11"/>
    <w:rsid w:val="00337F33"/>
    <w:rsid w:val="00341E1B"/>
    <w:rsid w:val="00342E00"/>
    <w:rsid w:val="00345A87"/>
    <w:rsid w:val="0035016F"/>
    <w:rsid w:val="00351B3F"/>
    <w:rsid w:val="003556CE"/>
    <w:rsid w:val="00356258"/>
    <w:rsid w:val="0036070D"/>
    <w:rsid w:val="003621EE"/>
    <w:rsid w:val="00364669"/>
    <w:rsid w:val="00370DC8"/>
    <w:rsid w:val="003771DE"/>
    <w:rsid w:val="0038059B"/>
    <w:rsid w:val="003806A0"/>
    <w:rsid w:val="003814A3"/>
    <w:rsid w:val="00385BD4"/>
    <w:rsid w:val="00386148"/>
    <w:rsid w:val="00386849"/>
    <w:rsid w:val="00386BA1"/>
    <w:rsid w:val="0039036A"/>
    <w:rsid w:val="00395638"/>
    <w:rsid w:val="0039725F"/>
    <w:rsid w:val="003A2B61"/>
    <w:rsid w:val="003A79A4"/>
    <w:rsid w:val="003B06D8"/>
    <w:rsid w:val="003B5392"/>
    <w:rsid w:val="003C05F4"/>
    <w:rsid w:val="003C188B"/>
    <w:rsid w:val="003C23B8"/>
    <w:rsid w:val="003C2613"/>
    <w:rsid w:val="003C2C23"/>
    <w:rsid w:val="003D6D89"/>
    <w:rsid w:val="003E12C0"/>
    <w:rsid w:val="003E1580"/>
    <w:rsid w:val="003E29BE"/>
    <w:rsid w:val="003E3E1A"/>
    <w:rsid w:val="003E5F91"/>
    <w:rsid w:val="003F23FA"/>
    <w:rsid w:val="0040073B"/>
    <w:rsid w:val="00405E7F"/>
    <w:rsid w:val="00423BE3"/>
    <w:rsid w:val="00424053"/>
    <w:rsid w:val="004309D2"/>
    <w:rsid w:val="00430D2B"/>
    <w:rsid w:val="00445CD3"/>
    <w:rsid w:val="00447C80"/>
    <w:rsid w:val="00454E74"/>
    <w:rsid w:val="0046018F"/>
    <w:rsid w:val="00461B5C"/>
    <w:rsid w:val="00464C5D"/>
    <w:rsid w:val="00465D58"/>
    <w:rsid w:val="00465FF4"/>
    <w:rsid w:val="00467FB3"/>
    <w:rsid w:val="00470058"/>
    <w:rsid w:val="004746B3"/>
    <w:rsid w:val="0047524C"/>
    <w:rsid w:val="00482891"/>
    <w:rsid w:val="004829F7"/>
    <w:rsid w:val="0048756A"/>
    <w:rsid w:val="00487785"/>
    <w:rsid w:val="00490580"/>
    <w:rsid w:val="00493DDD"/>
    <w:rsid w:val="004A25D1"/>
    <w:rsid w:val="004A5245"/>
    <w:rsid w:val="004A558B"/>
    <w:rsid w:val="004A57B5"/>
    <w:rsid w:val="004B1651"/>
    <w:rsid w:val="004B2F32"/>
    <w:rsid w:val="004C1EEA"/>
    <w:rsid w:val="004C282A"/>
    <w:rsid w:val="004D1C23"/>
    <w:rsid w:val="004D4ED0"/>
    <w:rsid w:val="004D79F3"/>
    <w:rsid w:val="004E08F0"/>
    <w:rsid w:val="004E1049"/>
    <w:rsid w:val="004E4F3F"/>
    <w:rsid w:val="004E717D"/>
    <w:rsid w:val="004F12FD"/>
    <w:rsid w:val="004F7C6F"/>
    <w:rsid w:val="005033E2"/>
    <w:rsid w:val="00503BF7"/>
    <w:rsid w:val="00506DCE"/>
    <w:rsid w:val="005107EE"/>
    <w:rsid w:val="00510D52"/>
    <w:rsid w:val="0051483B"/>
    <w:rsid w:val="00514C5B"/>
    <w:rsid w:val="00523ABF"/>
    <w:rsid w:val="0052790A"/>
    <w:rsid w:val="00531A0D"/>
    <w:rsid w:val="005344D4"/>
    <w:rsid w:val="00553E17"/>
    <w:rsid w:val="00554050"/>
    <w:rsid w:val="00555C0D"/>
    <w:rsid w:val="00560121"/>
    <w:rsid w:val="00560A09"/>
    <w:rsid w:val="0057130B"/>
    <w:rsid w:val="00576740"/>
    <w:rsid w:val="0057688C"/>
    <w:rsid w:val="00576CE9"/>
    <w:rsid w:val="00582434"/>
    <w:rsid w:val="00583A42"/>
    <w:rsid w:val="00590850"/>
    <w:rsid w:val="00591BD1"/>
    <w:rsid w:val="005A2175"/>
    <w:rsid w:val="005A7DCC"/>
    <w:rsid w:val="005B17B5"/>
    <w:rsid w:val="005B3D70"/>
    <w:rsid w:val="005B40EA"/>
    <w:rsid w:val="005B5ED1"/>
    <w:rsid w:val="005B7631"/>
    <w:rsid w:val="005B7F7E"/>
    <w:rsid w:val="005D2AE3"/>
    <w:rsid w:val="005D4985"/>
    <w:rsid w:val="005D4B71"/>
    <w:rsid w:val="005E36A6"/>
    <w:rsid w:val="005E3E3B"/>
    <w:rsid w:val="005F0D10"/>
    <w:rsid w:val="005F4A88"/>
    <w:rsid w:val="005F6C55"/>
    <w:rsid w:val="005F71D6"/>
    <w:rsid w:val="006049FE"/>
    <w:rsid w:val="00604CBA"/>
    <w:rsid w:val="00605C0E"/>
    <w:rsid w:val="00605E76"/>
    <w:rsid w:val="006067E5"/>
    <w:rsid w:val="00617085"/>
    <w:rsid w:val="00621FB0"/>
    <w:rsid w:val="00630363"/>
    <w:rsid w:val="006319F3"/>
    <w:rsid w:val="0063212B"/>
    <w:rsid w:val="00637516"/>
    <w:rsid w:val="00640A2C"/>
    <w:rsid w:val="00651067"/>
    <w:rsid w:val="006542F6"/>
    <w:rsid w:val="0065437A"/>
    <w:rsid w:val="00655253"/>
    <w:rsid w:val="0066128E"/>
    <w:rsid w:val="0066222C"/>
    <w:rsid w:val="00662CB7"/>
    <w:rsid w:val="00672D73"/>
    <w:rsid w:val="0067630F"/>
    <w:rsid w:val="00677240"/>
    <w:rsid w:val="00681865"/>
    <w:rsid w:val="00686D28"/>
    <w:rsid w:val="006901F2"/>
    <w:rsid w:val="0069286E"/>
    <w:rsid w:val="00694808"/>
    <w:rsid w:val="006A28A1"/>
    <w:rsid w:val="006B09CF"/>
    <w:rsid w:val="006B29B3"/>
    <w:rsid w:val="006B6F9B"/>
    <w:rsid w:val="006C1D6F"/>
    <w:rsid w:val="006C2485"/>
    <w:rsid w:val="006C321A"/>
    <w:rsid w:val="006C7A63"/>
    <w:rsid w:val="006D14FA"/>
    <w:rsid w:val="006D1633"/>
    <w:rsid w:val="006D2FDA"/>
    <w:rsid w:val="006D4408"/>
    <w:rsid w:val="006E494B"/>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705CE"/>
    <w:rsid w:val="00771E96"/>
    <w:rsid w:val="007726AE"/>
    <w:rsid w:val="00772E34"/>
    <w:rsid w:val="0077369F"/>
    <w:rsid w:val="00776031"/>
    <w:rsid w:val="00782AEA"/>
    <w:rsid w:val="00782F76"/>
    <w:rsid w:val="00783DC6"/>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F1806"/>
    <w:rsid w:val="00801832"/>
    <w:rsid w:val="00804388"/>
    <w:rsid w:val="00806CB3"/>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764CF"/>
    <w:rsid w:val="00886724"/>
    <w:rsid w:val="00892B8B"/>
    <w:rsid w:val="008947A6"/>
    <w:rsid w:val="008A04A0"/>
    <w:rsid w:val="008A5417"/>
    <w:rsid w:val="008A5774"/>
    <w:rsid w:val="008B3315"/>
    <w:rsid w:val="008B36DE"/>
    <w:rsid w:val="008B3982"/>
    <w:rsid w:val="008B5D06"/>
    <w:rsid w:val="008C217A"/>
    <w:rsid w:val="008C3EBA"/>
    <w:rsid w:val="008C5853"/>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28A2"/>
    <w:rsid w:val="0095423A"/>
    <w:rsid w:val="00961496"/>
    <w:rsid w:val="00963118"/>
    <w:rsid w:val="00963DF7"/>
    <w:rsid w:val="0097095E"/>
    <w:rsid w:val="009739D5"/>
    <w:rsid w:val="0097424F"/>
    <w:rsid w:val="0097493F"/>
    <w:rsid w:val="00980688"/>
    <w:rsid w:val="0098145E"/>
    <w:rsid w:val="0098151B"/>
    <w:rsid w:val="00984733"/>
    <w:rsid w:val="00985B05"/>
    <w:rsid w:val="0098644A"/>
    <w:rsid w:val="00993873"/>
    <w:rsid w:val="009953A9"/>
    <w:rsid w:val="009A01CB"/>
    <w:rsid w:val="009A2BE8"/>
    <w:rsid w:val="009B099E"/>
    <w:rsid w:val="009B191F"/>
    <w:rsid w:val="009B299D"/>
    <w:rsid w:val="009C02ED"/>
    <w:rsid w:val="009C0F7B"/>
    <w:rsid w:val="009C6226"/>
    <w:rsid w:val="009E09FF"/>
    <w:rsid w:val="009E1180"/>
    <w:rsid w:val="009E4B96"/>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4A9A"/>
    <w:rsid w:val="00A3502E"/>
    <w:rsid w:val="00A35753"/>
    <w:rsid w:val="00A465B8"/>
    <w:rsid w:val="00A51F27"/>
    <w:rsid w:val="00A53BFC"/>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492D"/>
    <w:rsid w:val="00AA5259"/>
    <w:rsid w:val="00AB1E6A"/>
    <w:rsid w:val="00AB3E6E"/>
    <w:rsid w:val="00AB6BE5"/>
    <w:rsid w:val="00AC3242"/>
    <w:rsid w:val="00AC39E3"/>
    <w:rsid w:val="00AC5008"/>
    <w:rsid w:val="00AC6645"/>
    <w:rsid w:val="00AD397A"/>
    <w:rsid w:val="00AE3DE1"/>
    <w:rsid w:val="00AE74D3"/>
    <w:rsid w:val="00AF2CCA"/>
    <w:rsid w:val="00B02DDA"/>
    <w:rsid w:val="00B045D7"/>
    <w:rsid w:val="00B04E5A"/>
    <w:rsid w:val="00B076A7"/>
    <w:rsid w:val="00B129C6"/>
    <w:rsid w:val="00B14E5C"/>
    <w:rsid w:val="00B152C9"/>
    <w:rsid w:val="00B2178C"/>
    <w:rsid w:val="00B23586"/>
    <w:rsid w:val="00B27B03"/>
    <w:rsid w:val="00B416C7"/>
    <w:rsid w:val="00B41E15"/>
    <w:rsid w:val="00B42123"/>
    <w:rsid w:val="00B44A17"/>
    <w:rsid w:val="00B4600C"/>
    <w:rsid w:val="00B476DB"/>
    <w:rsid w:val="00B5557A"/>
    <w:rsid w:val="00B56D82"/>
    <w:rsid w:val="00B74417"/>
    <w:rsid w:val="00B750C9"/>
    <w:rsid w:val="00B7656A"/>
    <w:rsid w:val="00B76AAA"/>
    <w:rsid w:val="00B76AEF"/>
    <w:rsid w:val="00B82CFE"/>
    <w:rsid w:val="00B84C9C"/>
    <w:rsid w:val="00B86103"/>
    <w:rsid w:val="00B908ED"/>
    <w:rsid w:val="00B930A6"/>
    <w:rsid w:val="00B97808"/>
    <w:rsid w:val="00BA5A90"/>
    <w:rsid w:val="00BB0607"/>
    <w:rsid w:val="00BB4388"/>
    <w:rsid w:val="00BC2CC0"/>
    <w:rsid w:val="00BC5FFC"/>
    <w:rsid w:val="00BC6903"/>
    <w:rsid w:val="00BD3C0E"/>
    <w:rsid w:val="00BD4488"/>
    <w:rsid w:val="00BD48B5"/>
    <w:rsid w:val="00BD6F30"/>
    <w:rsid w:val="00BE03F3"/>
    <w:rsid w:val="00BE0CD2"/>
    <w:rsid w:val="00BF123B"/>
    <w:rsid w:val="00BF382E"/>
    <w:rsid w:val="00BF68FA"/>
    <w:rsid w:val="00C038CD"/>
    <w:rsid w:val="00C271FE"/>
    <w:rsid w:val="00C30748"/>
    <w:rsid w:val="00C325DF"/>
    <w:rsid w:val="00C357FE"/>
    <w:rsid w:val="00C358EB"/>
    <w:rsid w:val="00C4121E"/>
    <w:rsid w:val="00C44ECE"/>
    <w:rsid w:val="00C4529E"/>
    <w:rsid w:val="00C478D0"/>
    <w:rsid w:val="00C5162F"/>
    <w:rsid w:val="00C5257F"/>
    <w:rsid w:val="00C554A4"/>
    <w:rsid w:val="00C55FEB"/>
    <w:rsid w:val="00C640B8"/>
    <w:rsid w:val="00C826EB"/>
    <w:rsid w:val="00C82766"/>
    <w:rsid w:val="00C8603E"/>
    <w:rsid w:val="00C908AD"/>
    <w:rsid w:val="00C93A5B"/>
    <w:rsid w:val="00C93F97"/>
    <w:rsid w:val="00CA0EE8"/>
    <w:rsid w:val="00CA18AB"/>
    <w:rsid w:val="00CA1F33"/>
    <w:rsid w:val="00CA2F32"/>
    <w:rsid w:val="00CA4752"/>
    <w:rsid w:val="00CA78B3"/>
    <w:rsid w:val="00CB5535"/>
    <w:rsid w:val="00CC642B"/>
    <w:rsid w:val="00CC7334"/>
    <w:rsid w:val="00CD15A1"/>
    <w:rsid w:val="00CE50B2"/>
    <w:rsid w:val="00CE57D0"/>
    <w:rsid w:val="00CE5DE4"/>
    <w:rsid w:val="00CF161E"/>
    <w:rsid w:val="00CF3ABA"/>
    <w:rsid w:val="00CF41BA"/>
    <w:rsid w:val="00CF49E6"/>
    <w:rsid w:val="00D03392"/>
    <w:rsid w:val="00D04554"/>
    <w:rsid w:val="00D05B99"/>
    <w:rsid w:val="00D14C37"/>
    <w:rsid w:val="00D15E29"/>
    <w:rsid w:val="00D22BB4"/>
    <w:rsid w:val="00D2337A"/>
    <w:rsid w:val="00D2469C"/>
    <w:rsid w:val="00D26440"/>
    <w:rsid w:val="00D27599"/>
    <w:rsid w:val="00D30210"/>
    <w:rsid w:val="00D35482"/>
    <w:rsid w:val="00D35483"/>
    <w:rsid w:val="00D36634"/>
    <w:rsid w:val="00D373A6"/>
    <w:rsid w:val="00D37A4D"/>
    <w:rsid w:val="00D450D2"/>
    <w:rsid w:val="00D4761E"/>
    <w:rsid w:val="00D51745"/>
    <w:rsid w:val="00D53D05"/>
    <w:rsid w:val="00D55949"/>
    <w:rsid w:val="00D65DC4"/>
    <w:rsid w:val="00D65F3D"/>
    <w:rsid w:val="00D67578"/>
    <w:rsid w:val="00D7013C"/>
    <w:rsid w:val="00D77B5E"/>
    <w:rsid w:val="00D827AC"/>
    <w:rsid w:val="00D83614"/>
    <w:rsid w:val="00D9025C"/>
    <w:rsid w:val="00D91A35"/>
    <w:rsid w:val="00D91CA1"/>
    <w:rsid w:val="00D96FF2"/>
    <w:rsid w:val="00DA5F93"/>
    <w:rsid w:val="00DA6959"/>
    <w:rsid w:val="00DB129D"/>
    <w:rsid w:val="00DB2A66"/>
    <w:rsid w:val="00DB2E94"/>
    <w:rsid w:val="00DC6F5A"/>
    <w:rsid w:val="00DC7D68"/>
    <w:rsid w:val="00DD00AF"/>
    <w:rsid w:val="00DD1DCF"/>
    <w:rsid w:val="00DD3504"/>
    <w:rsid w:val="00DD797F"/>
    <w:rsid w:val="00DE49E0"/>
    <w:rsid w:val="00DF0407"/>
    <w:rsid w:val="00DF07E9"/>
    <w:rsid w:val="00E00B5E"/>
    <w:rsid w:val="00E01188"/>
    <w:rsid w:val="00E0145A"/>
    <w:rsid w:val="00E05952"/>
    <w:rsid w:val="00E0685A"/>
    <w:rsid w:val="00E06F23"/>
    <w:rsid w:val="00E07553"/>
    <w:rsid w:val="00E11455"/>
    <w:rsid w:val="00E12122"/>
    <w:rsid w:val="00E25894"/>
    <w:rsid w:val="00E25BA1"/>
    <w:rsid w:val="00E27200"/>
    <w:rsid w:val="00E27DF3"/>
    <w:rsid w:val="00E37027"/>
    <w:rsid w:val="00E40744"/>
    <w:rsid w:val="00E40AC1"/>
    <w:rsid w:val="00E4104C"/>
    <w:rsid w:val="00E42187"/>
    <w:rsid w:val="00E50C9C"/>
    <w:rsid w:val="00E51F5B"/>
    <w:rsid w:val="00E5229C"/>
    <w:rsid w:val="00E54974"/>
    <w:rsid w:val="00E54ABF"/>
    <w:rsid w:val="00E5601C"/>
    <w:rsid w:val="00E56284"/>
    <w:rsid w:val="00E56C59"/>
    <w:rsid w:val="00E619CD"/>
    <w:rsid w:val="00E61C33"/>
    <w:rsid w:val="00E628E5"/>
    <w:rsid w:val="00E6408B"/>
    <w:rsid w:val="00E73548"/>
    <w:rsid w:val="00E77566"/>
    <w:rsid w:val="00E85C43"/>
    <w:rsid w:val="00E90F04"/>
    <w:rsid w:val="00E96BAB"/>
    <w:rsid w:val="00EA1442"/>
    <w:rsid w:val="00EA586E"/>
    <w:rsid w:val="00EB2D80"/>
    <w:rsid w:val="00EC4220"/>
    <w:rsid w:val="00EC6FAE"/>
    <w:rsid w:val="00ED02B5"/>
    <w:rsid w:val="00ED58C2"/>
    <w:rsid w:val="00ED5D5B"/>
    <w:rsid w:val="00ED5DC6"/>
    <w:rsid w:val="00ED6A2C"/>
    <w:rsid w:val="00ED7F64"/>
    <w:rsid w:val="00EF67E3"/>
    <w:rsid w:val="00F00988"/>
    <w:rsid w:val="00F021E4"/>
    <w:rsid w:val="00F03269"/>
    <w:rsid w:val="00F07714"/>
    <w:rsid w:val="00F1147C"/>
    <w:rsid w:val="00F1390E"/>
    <w:rsid w:val="00F14C47"/>
    <w:rsid w:val="00F2305A"/>
    <w:rsid w:val="00F25C98"/>
    <w:rsid w:val="00F26A16"/>
    <w:rsid w:val="00F26D63"/>
    <w:rsid w:val="00F304FE"/>
    <w:rsid w:val="00F36FC0"/>
    <w:rsid w:val="00F4148E"/>
    <w:rsid w:val="00F43D99"/>
    <w:rsid w:val="00F47C69"/>
    <w:rsid w:val="00F54707"/>
    <w:rsid w:val="00F55E14"/>
    <w:rsid w:val="00F669A3"/>
    <w:rsid w:val="00F84B31"/>
    <w:rsid w:val="00F87215"/>
    <w:rsid w:val="00F92007"/>
    <w:rsid w:val="00F93CBC"/>
    <w:rsid w:val="00F94951"/>
    <w:rsid w:val="00FA0F2A"/>
    <w:rsid w:val="00FA215A"/>
    <w:rsid w:val="00FA370C"/>
    <w:rsid w:val="00FA459D"/>
    <w:rsid w:val="00FA7E5C"/>
    <w:rsid w:val="00FB6B28"/>
    <w:rsid w:val="00FC0B60"/>
    <w:rsid w:val="00FC2A1A"/>
    <w:rsid w:val="00FC5431"/>
    <w:rsid w:val="00FE259D"/>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292764"/>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137"/>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link w:val="ListParagraphChar"/>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4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36971971">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24224869">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277251019">
      <w:bodyDiv w:val="1"/>
      <w:marLeft w:val="0"/>
      <w:marRight w:val="0"/>
      <w:marTop w:val="0"/>
      <w:marBottom w:val="0"/>
      <w:divBdr>
        <w:top w:val="none" w:sz="0" w:space="0" w:color="auto"/>
        <w:left w:val="none" w:sz="0" w:space="0" w:color="auto"/>
        <w:bottom w:val="none" w:sz="0" w:space="0" w:color="auto"/>
        <w:right w:val="none" w:sz="0" w:space="0" w:color="auto"/>
      </w:divBdr>
    </w:div>
    <w:div w:id="137110428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536960406">
      <w:bodyDiv w:val="1"/>
      <w:marLeft w:val="0"/>
      <w:marRight w:val="0"/>
      <w:marTop w:val="0"/>
      <w:marBottom w:val="0"/>
      <w:divBdr>
        <w:top w:val="none" w:sz="0" w:space="0" w:color="auto"/>
        <w:left w:val="none" w:sz="0" w:space="0" w:color="auto"/>
        <w:bottom w:val="none" w:sz="0" w:space="0" w:color="auto"/>
        <w:right w:val="none" w:sz="0" w:space="0" w:color="auto"/>
      </w:divBdr>
    </w:div>
    <w:div w:id="1682393896">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743530174">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4" ma:contentTypeDescription="Create a new document." ma:contentTypeScope="" ma:versionID="83958071974e1a022473c53303e6c4a7">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092a09d0485170e9c30cfbea2e7e14db"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DDF4E8-C02A-4BDC-82AA-58D8982CED43}">
  <ds:schemaRefs>
    <ds:schemaRef ds:uri="http://schemas.openxmlformats.org/officeDocument/2006/bibliography"/>
  </ds:schemaRefs>
</ds:datastoreItem>
</file>

<file path=customXml/itemProps2.xml><?xml version="1.0" encoding="utf-8"?>
<ds:datastoreItem xmlns:ds="http://schemas.openxmlformats.org/officeDocument/2006/customXml" ds:itemID="{5FEF1861-3EB6-4FE2-994A-A822CDB146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843D6E-A175-4E81-BE42-C572B0238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03FAF9-C62E-4C6A-8DA9-9F5200437DC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54768</vt:lpwstr>
  </property>
  <property fmtid="{D5CDD505-2E9C-101B-9397-08002B2CF9AE}" pid="4" name="OptimizationTime">
    <vt:lpwstr>20220513_0928</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7</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19</cp:revision>
  <cp:lastPrinted>2022-05-04T08:48:00Z</cp:lastPrinted>
  <dcterms:created xsi:type="dcterms:W3CDTF">2022-04-27T04:53:00Z</dcterms:created>
  <dcterms:modified xsi:type="dcterms:W3CDTF">2022-05-04T08:48:00Z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