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1E72F" w14:textId="77777777" w:rsidR="00914283" w:rsidRPr="00BD5977" w:rsidRDefault="00914283" w:rsidP="003D2ED7">
      <w:pPr>
        <w:tabs>
          <w:tab w:val="left" w:pos="360"/>
        </w:tabs>
        <w:spacing w:before="120" w:line="370" w:lineRule="exact"/>
        <w:ind w:left="907" w:hanging="90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bookmarkStart w:id="0" w:name="_GoBack"/>
      <w:bookmarkEnd w:id="0"/>
      <w:r w:rsidRPr="00BD5977">
        <w:rPr>
          <w:rFonts w:ascii="Arial" w:eastAsia="Arial Unicode MS" w:hAnsi="Arial" w:cs="Arial"/>
          <w:b/>
          <w:bCs/>
          <w:sz w:val="22"/>
          <w:szCs w:val="22"/>
        </w:rPr>
        <w:t>Saha</w:t>
      </w:r>
      <w:r w:rsidRPr="00BD5977">
        <w:rPr>
          <w:rFonts w:ascii="Arial" w:eastAsia="Arial Unicode MS" w:hAnsi="Arial" w:cs="Angsana New"/>
          <w:b/>
          <w:bCs/>
          <w:sz w:val="22"/>
          <w:szCs w:val="22"/>
          <w:cs/>
        </w:rPr>
        <w:t>-</w:t>
      </w:r>
      <w:r w:rsidRPr="00BD5977">
        <w:rPr>
          <w:rFonts w:ascii="Arial" w:eastAsia="Arial Unicode MS" w:hAnsi="Arial" w:cs="Arial"/>
          <w:b/>
          <w:bCs/>
          <w:sz w:val="22"/>
          <w:szCs w:val="22"/>
        </w:rPr>
        <w:t>Union Public Company Limited and its subsidiaries</w:t>
      </w:r>
    </w:p>
    <w:p w14:paraId="75AEE7AA" w14:textId="77777777" w:rsidR="00914283" w:rsidRPr="00BD5977" w:rsidRDefault="00914283" w:rsidP="003D2ED7">
      <w:pPr>
        <w:tabs>
          <w:tab w:val="left" w:pos="360"/>
        </w:tabs>
        <w:spacing w:line="370" w:lineRule="exact"/>
        <w:ind w:left="907" w:hanging="90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 w:rsidRPr="00BD5977">
        <w:rPr>
          <w:rFonts w:ascii="Arial" w:eastAsia="Arial Unicode MS" w:hAnsi="Arial" w:cs="Arial"/>
          <w:b/>
          <w:bCs/>
          <w:sz w:val="22"/>
          <w:szCs w:val="22"/>
        </w:rPr>
        <w:t>Notes to consolidated interim financial statements</w:t>
      </w:r>
    </w:p>
    <w:p w14:paraId="51FA4CAF" w14:textId="7FA03B01" w:rsidR="001C0832" w:rsidRPr="00BD5977" w:rsidRDefault="00C175EC" w:rsidP="003D2ED7">
      <w:pPr>
        <w:tabs>
          <w:tab w:val="left" w:pos="360"/>
        </w:tabs>
        <w:spacing w:after="120" w:line="370" w:lineRule="exact"/>
        <w:ind w:left="907" w:hanging="90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 w:rsidRPr="00065497">
        <w:rPr>
          <w:rFonts w:ascii="Arial" w:eastAsia="Arial Unicode MS" w:hAnsi="Arial" w:cs="Arial"/>
          <w:b/>
          <w:bCs/>
          <w:sz w:val="22"/>
          <w:szCs w:val="22"/>
        </w:rPr>
        <w:t>For the three</w:t>
      </w:r>
      <w:r w:rsidRPr="00065497">
        <w:rPr>
          <w:rFonts w:ascii="Arial" w:eastAsia="Arial Unicode MS" w:hAnsi="Arial" w:cs="Angsana New"/>
          <w:b/>
          <w:bCs/>
          <w:sz w:val="22"/>
          <w:szCs w:val="22"/>
          <w:cs/>
        </w:rPr>
        <w:t>-</w:t>
      </w:r>
      <w:r w:rsidRPr="00065497">
        <w:rPr>
          <w:rFonts w:ascii="Arial" w:eastAsia="Arial Unicode MS" w:hAnsi="Arial" w:cs="Arial"/>
          <w:b/>
          <w:bCs/>
          <w:sz w:val="22"/>
          <w:szCs w:val="22"/>
        </w:rPr>
        <w:t>month periods ended 31 March 202</w:t>
      </w:r>
      <w:r w:rsidR="00FE0757">
        <w:rPr>
          <w:rFonts w:ascii="Arial" w:eastAsia="Arial Unicode MS" w:hAnsi="Arial" w:cs="Arial"/>
          <w:b/>
          <w:bCs/>
          <w:sz w:val="22"/>
          <w:szCs w:val="22"/>
        </w:rPr>
        <w:t>2</w:t>
      </w:r>
    </w:p>
    <w:p w14:paraId="0A5CAD05" w14:textId="77777777" w:rsidR="00914283" w:rsidRPr="00BD5977" w:rsidRDefault="00914283" w:rsidP="003D2ED7">
      <w:pPr>
        <w:spacing w:before="240" w:after="120" w:line="370" w:lineRule="exact"/>
        <w:ind w:left="540" w:hanging="540"/>
        <w:jc w:val="thaiDistribute"/>
        <w:rPr>
          <w:rFonts w:ascii="Arial" w:eastAsia="Arial Unicode MS" w:hAnsi="Arial" w:cs="Arial"/>
          <w:sz w:val="22"/>
          <w:szCs w:val="22"/>
        </w:rPr>
      </w:pPr>
      <w:r w:rsidRPr="00BD5977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Pr="00BD5977">
        <w:rPr>
          <w:rFonts w:ascii="Arial" w:eastAsia="Arial Unicode MS" w:hAnsi="Arial" w:cs="Angsana New"/>
          <w:b/>
          <w:bCs/>
          <w:sz w:val="22"/>
          <w:szCs w:val="22"/>
          <w:cs/>
        </w:rPr>
        <w:t>.</w:t>
      </w:r>
      <w:r w:rsidRPr="00BD5977">
        <w:rPr>
          <w:rFonts w:ascii="Arial" w:eastAsia="Arial Unicode MS" w:hAnsi="Arial" w:cs="Arial"/>
          <w:b/>
          <w:bCs/>
          <w:sz w:val="22"/>
          <w:szCs w:val="22"/>
        </w:rPr>
        <w:tab/>
        <w:t>General information</w:t>
      </w:r>
    </w:p>
    <w:p w14:paraId="17CCFBAA" w14:textId="6D2504AD" w:rsidR="00D870BB" w:rsidRPr="00BD5977" w:rsidRDefault="00CF5602" w:rsidP="00BD3F42">
      <w:pPr>
        <w:spacing w:before="120" w:after="120" w:line="380" w:lineRule="exact"/>
        <w:ind w:left="540" w:hanging="540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 w:rsidRPr="00BD5977">
        <w:rPr>
          <w:rFonts w:ascii="Arial" w:hAnsi="Arial" w:cs="Arial"/>
          <w:b/>
          <w:bCs/>
          <w:sz w:val="22"/>
          <w:szCs w:val="22"/>
        </w:rPr>
        <w:t>1</w:t>
      </w:r>
      <w:r w:rsidRPr="00BD5977">
        <w:rPr>
          <w:rFonts w:ascii="Arial" w:hAnsi="Arial" w:cs="Angsana New"/>
          <w:b/>
          <w:bCs/>
          <w:sz w:val="22"/>
          <w:szCs w:val="22"/>
          <w:cs/>
        </w:rPr>
        <w:t>.</w:t>
      </w:r>
      <w:r w:rsidR="00391592">
        <w:rPr>
          <w:rFonts w:ascii="Arial" w:hAnsi="Arial" w:cs="Arial"/>
          <w:b/>
          <w:bCs/>
          <w:sz w:val="22"/>
          <w:szCs w:val="22"/>
        </w:rPr>
        <w:t>1</w:t>
      </w:r>
      <w:r w:rsidR="00376472" w:rsidRPr="00BD5977">
        <w:rPr>
          <w:rFonts w:ascii="Arial" w:hAnsi="Arial" w:cs="Arial"/>
          <w:b/>
          <w:bCs/>
          <w:sz w:val="22"/>
          <w:szCs w:val="22"/>
        </w:rPr>
        <w:tab/>
      </w:r>
      <w:r w:rsidR="00D870BB" w:rsidRPr="00BD5977">
        <w:rPr>
          <w:rFonts w:ascii="Arial" w:eastAsia="Arial Unicode MS" w:hAnsi="Arial" w:cs="Arial"/>
          <w:b/>
          <w:bCs/>
          <w:sz w:val="22"/>
          <w:szCs w:val="22"/>
        </w:rPr>
        <w:t>Basis for the preparation of interim financial statements</w:t>
      </w:r>
    </w:p>
    <w:p w14:paraId="2DDF5A5D" w14:textId="77777777" w:rsidR="00D870BB" w:rsidRPr="00BD5977" w:rsidRDefault="00D870BB" w:rsidP="00BD3F42">
      <w:pPr>
        <w:pStyle w:val="BodyTextIndent"/>
        <w:tabs>
          <w:tab w:val="clear" w:pos="360"/>
        </w:tabs>
        <w:spacing w:before="120" w:after="120"/>
        <w:ind w:left="540" w:hanging="540"/>
        <w:rPr>
          <w:rFonts w:ascii="Arial" w:eastAsia="Arial Unicode MS" w:hAnsi="Arial" w:cs="Arial"/>
          <w:sz w:val="22"/>
          <w:szCs w:val="22"/>
        </w:rPr>
      </w:pPr>
      <w:r w:rsidRPr="00BD5977">
        <w:rPr>
          <w:rFonts w:ascii="Arial" w:eastAsia="Arial Unicode MS" w:hAnsi="Arial" w:cs="Arial"/>
          <w:sz w:val="22"/>
          <w:szCs w:val="22"/>
        </w:rPr>
        <w:tab/>
      </w:r>
      <w:r w:rsidRPr="00BD5977">
        <w:rPr>
          <w:rFonts w:ascii="Arial" w:eastAsia="Arial Unicode MS" w:hAnsi="Arial" w:cs="Arial"/>
          <w:spacing w:val="-4"/>
          <w:sz w:val="22"/>
          <w:szCs w:val="22"/>
        </w:rPr>
        <w:t>These interim financial statements are prepared in accordance with Thai Accounting Standard</w:t>
      </w:r>
      <w:r w:rsidRPr="00BD5977">
        <w:rPr>
          <w:rFonts w:ascii="Arial" w:eastAsia="Arial Unicode MS" w:hAnsi="Arial"/>
          <w:sz w:val="22"/>
          <w:szCs w:val="22"/>
          <w:cs/>
        </w:rPr>
        <w:t xml:space="preserve">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No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.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34 Interim Financial Reporting, with the Company choosing to present</w:t>
      </w:r>
      <w:r w:rsidRPr="00BD5977">
        <w:rPr>
          <w:rFonts w:ascii="Arial" w:eastAsia="Arial Unicode MS" w:hAnsi="Arial" w:cs="Arial"/>
          <w:sz w:val="22"/>
          <w:szCs w:val="22"/>
        </w:rPr>
        <w:t xml:space="preserve"> condensed interim financial statements</w:t>
      </w:r>
      <w:r w:rsidRPr="00BD5977">
        <w:rPr>
          <w:rFonts w:ascii="Arial" w:eastAsia="Arial Unicode MS" w:hAnsi="Arial"/>
          <w:sz w:val="22"/>
          <w:szCs w:val="22"/>
          <w:cs/>
        </w:rPr>
        <w:t xml:space="preserve">. </w:t>
      </w:r>
      <w:r w:rsidRPr="00BD5977">
        <w:rPr>
          <w:rFonts w:ascii="Arial" w:eastAsia="Arial Unicode MS" w:hAnsi="Arial" w:cs="Arial"/>
          <w:sz w:val="22"/>
          <w:szCs w:val="22"/>
        </w:rPr>
        <w:t>However, the Company has presented the statements of financial position, income statement, comprehensive income, changes in shareholders</w:t>
      </w:r>
      <w:r w:rsidRPr="00BD5977">
        <w:rPr>
          <w:rFonts w:ascii="Arial" w:eastAsia="Arial Unicode MS" w:hAnsi="Arial"/>
          <w:sz w:val="22"/>
          <w:szCs w:val="22"/>
          <w:cs/>
        </w:rPr>
        <w:t xml:space="preserve">’ </w:t>
      </w:r>
      <w:r w:rsidRPr="00BD5977">
        <w:rPr>
          <w:rFonts w:ascii="Arial" w:eastAsia="Arial Unicode MS" w:hAnsi="Arial" w:cs="Arial"/>
          <w:sz w:val="22"/>
          <w:szCs w:val="22"/>
        </w:rPr>
        <w:t>equity, and cash flows in the same format as that used for the annual financial statements</w:t>
      </w:r>
      <w:r w:rsidRPr="00BD5977">
        <w:rPr>
          <w:rFonts w:ascii="Arial" w:eastAsia="Arial Unicode MS" w:hAnsi="Arial"/>
          <w:sz w:val="22"/>
          <w:szCs w:val="22"/>
          <w:cs/>
        </w:rPr>
        <w:t>.</w:t>
      </w:r>
    </w:p>
    <w:p w14:paraId="6C9A5EB3" w14:textId="77777777" w:rsidR="00D870BB" w:rsidRPr="00BD5977" w:rsidRDefault="00D870BB" w:rsidP="00BD3F42">
      <w:pPr>
        <w:pStyle w:val="BodyTextIndent3"/>
        <w:tabs>
          <w:tab w:val="clear" w:pos="360"/>
        </w:tabs>
        <w:ind w:left="540" w:hanging="540"/>
        <w:rPr>
          <w:rFonts w:ascii="Arial" w:eastAsia="Arial Unicode MS" w:hAnsi="Arial" w:cs="Arial"/>
          <w:sz w:val="22"/>
          <w:szCs w:val="22"/>
        </w:rPr>
      </w:pPr>
      <w:r w:rsidRPr="00BD5977">
        <w:rPr>
          <w:rFonts w:ascii="Arial" w:eastAsia="Arial Unicode MS" w:hAnsi="Arial" w:cs="Arial"/>
          <w:sz w:val="22"/>
          <w:szCs w:val="22"/>
        </w:rPr>
        <w:tab/>
        <w:t>The interim financial statements are intended to provide information additional to that included in the latest annual financial statements</w:t>
      </w:r>
      <w:r w:rsidRPr="00BD5977">
        <w:rPr>
          <w:rFonts w:ascii="Arial" w:eastAsia="Arial Unicode MS" w:hAnsi="Arial"/>
          <w:sz w:val="22"/>
          <w:szCs w:val="22"/>
          <w:cs/>
        </w:rPr>
        <w:t xml:space="preserve">. </w:t>
      </w:r>
      <w:r w:rsidRPr="00BD5977">
        <w:rPr>
          <w:rFonts w:ascii="Arial" w:eastAsia="Arial Unicode MS" w:hAnsi="Arial" w:cs="Arial"/>
          <w:sz w:val="22"/>
          <w:szCs w:val="22"/>
        </w:rPr>
        <w:t>Accordingly, they focus on new activities, events and circumstances so as not to duplicate information previously reported</w:t>
      </w:r>
      <w:r w:rsidRPr="00BD5977">
        <w:rPr>
          <w:rFonts w:ascii="Arial" w:eastAsia="Arial Unicode MS" w:hAnsi="Arial"/>
          <w:sz w:val="22"/>
          <w:szCs w:val="22"/>
          <w:cs/>
        </w:rPr>
        <w:t xml:space="preserve">. </w:t>
      </w:r>
      <w:r w:rsidRPr="00BD5977">
        <w:rPr>
          <w:rFonts w:ascii="Arial" w:eastAsia="Arial Unicode MS" w:hAnsi="Arial" w:cs="Arial"/>
          <w:sz w:val="22"/>
          <w:szCs w:val="22"/>
        </w:rPr>
        <w:t>These interim financial statements should therefore be read in conjunction with the latest annual financial statements</w:t>
      </w:r>
      <w:r w:rsidRPr="00BD5977">
        <w:rPr>
          <w:rFonts w:ascii="Arial" w:eastAsia="Arial Unicode MS" w:hAnsi="Arial"/>
          <w:sz w:val="22"/>
          <w:szCs w:val="22"/>
          <w:cs/>
        </w:rPr>
        <w:t xml:space="preserve">. </w:t>
      </w:r>
    </w:p>
    <w:p w14:paraId="737DAF73" w14:textId="37C0CC95" w:rsidR="00D870BB" w:rsidRPr="00BD5977" w:rsidRDefault="00D870BB" w:rsidP="00BD3F42">
      <w:pPr>
        <w:pStyle w:val="BodyTextIndent3"/>
        <w:tabs>
          <w:tab w:val="clear" w:pos="360"/>
        </w:tabs>
        <w:ind w:left="540" w:hanging="540"/>
        <w:rPr>
          <w:rFonts w:ascii="Arial" w:eastAsia="Arial Unicode MS" w:hAnsi="Arial" w:cs="Arial"/>
          <w:sz w:val="22"/>
          <w:szCs w:val="22"/>
        </w:rPr>
      </w:pPr>
      <w:r w:rsidRPr="00BD5977">
        <w:rPr>
          <w:rFonts w:ascii="Arial" w:eastAsia="Arial Unicode MS" w:hAnsi="Arial" w:cs="Arial"/>
          <w:sz w:val="22"/>
          <w:szCs w:val="22"/>
        </w:rPr>
        <w:tab/>
        <w:t>The interim financial statements in Thai language are the official statutory financial statements of the Company</w:t>
      </w:r>
      <w:r w:rsidRPr="00BD5977">
        <w:rPr>
          <w:rFonts w:ascii="Arial" w:eastAsia="Arial Unicode MS" w:hAnsi="Arial"/>
          <w:sz w:val="22"/>
          <w:szCs w:val="22"/>
          <w:cs/>
        </w:rPr>
        <w:t xml:space="preserve">. </w:t>
      </w:r>
      <w:r w:rsidRPr="00BD5977">
        <w:rPr>
          <w:rFonts w:ascii="Arial" w:eastAsia="Arial Unicode MS" w:hAnsi="Arial" w:cs="Arial"/>
          <w:sz w:val="22"/>
          <w:szCs w:val="22"/>
        </w:rPr>
        <w:t>The interim financial statements in English language have been translated from the Thai language interim financial statements</w:t>
      </w:r>
      <w:r w:rsidRPr="00BD5977">
        <w:rPr>
          <w:rFonts w:ascii="Arial" w:eastAsia="Arial Unicode MS" w:hAnsi="Arial"/>
          <w:sz w:val="22"/>
          <w:szCs w:val="22"/>
          <w:cs/>
        </w:rPr>
        <w:t>.</w:t>
      </w:r>
    </w:p>
    <w:p w14:paraId="1CDA6C4B" w14:textId="4192FF67" w:rsidR="00D870BB" w:rsidRPr="00BD5977" w:rsidRDefault="007C50C4" w:rsidP="00BD3F42">
      <w:pPr>
        <w:tabs>
          <w:tab w:val="left" w:pos="1440"/>
        </w:tabs>
        <w:spacing w:before="120" w:after="120" w:line="380" w:lineRule="exact"/>
        <w:ind w:left="540" w:hanging="5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BD5977">
        <w:rPr>
          <w:rFonts w:ascii="Arial" w:hAnsi="Arial" w:cs="Arial"/>
          <w:b/>
          <w:bCs/>
          <w:sz w:val="22"/>
          <w:szCs w:val="22"/>
        </w:rPr>
        <w:t>1</w:t>
      </w:r>
      <w:r w:rsidRPr="00BD5977">
        <w:rPr>
          <w:rFonts w:ascii="Arial" w:hAnsi="Arial" w:cs="Angsana New"/>
          <w:b/>
          <w:bCs/>
          <w:sz w:val="22"/>
          <w:szCs w:val="22"/>
          <w:cs/>
        </w:rPr>
        <w:t>.</w:t>
      </w:r>
      <w:r w:rsidR="00391592">
        <w:rPr>
          <w:rFonts w:ascii="Arial" w:hAnsi="Arial" w:cs="Arial"/>
          <w:b/>
          <w:bCs/>
          <w:sz w:val="22"/>
          <w:szCs w:val="22"/>
        </w:rPr>
        <w:t>2</w:t>
      </w:r>
      <w:r w:rsidRPr="00BD5977">
        <w:rPr>
          <w:rFonts w:ascii="Arial" w:hAnsi="Arial" w:cs="Arial"/>
          <w:b/>
          <w:bCs/>
          <w:sz w:val="22"/>
          <w:szCs w:val="22"/>
        </w:rPr>
        <w:tab/>
      </w:r>
      <w:r w:rsidR="00D870BB" w:rsidRPr="00BD5977">
        <w:rPr>
          <w:rFonts w:ascii="Arial" w:hAnsi="Arial" w:cs="Arial"/>
          <w:b/>
          <w:bCs/>
          <w:sz w:val="22"/>
          <w:szCs w:val="22"/>
        </w:rPr>
        <w:t>Basis of consolidation</w:t>
      </w:r>
    </w:p>
    <w:p w14:paraId="00810252" w14:textId="67B8B5FD" w:rsidR="00D870BB" w:rsidRPr="00BD5977" w:rsidRDefault="00D870BB" w:rsidP="00BD3F42">
      <w:pPr>
        <w:pStyle w:val="BodyTextIndent3"/>
        <w:tabs>
          <w:tab w:val="clear" w:pos="360"/>
        </w:tabs>
        <w:ind w:left="540" w:hanging="540"/>
        <w:rPr>
          <w:rFonts w:ascii="Arial" w:eastAsia="Arial Unicode MS" w:hAnsi="Arial" w:cs="Arial"/>
          <w:spacing w:val="-2"/>
          <w:sz w:val="22"/>
          <w:szCs w:val="22"/>
        </w:rPr>
      </w:pPr>
      <w:r w:rsidRPr="00BD5977">
        <w:rPr>
          <w:rFonts w:ascii="Arial" w:eastAsia="Arial Unicode MS" w:hAnsi="Arial" w:cs="Arial"/>
          <w:sz w:val="22"/>
          <w:szCs w:val="22"/>
        </w:rPr>
        <w:tab/>
      </w:r>
      <w:r w:rsidRPr="00BD5977">
        <w:rPr>
          <w:rFonts w:ascii="Arial" w:eastAsia="Arial Unicode MS" w:hAnsi="Arial" w:cs="Arial"/>
          <w:spacing w:val="-2"/>
          <w:sz w:val="22"/>
          <w:szCs w:val="22"/>
        </w:rPr>
        <w:t>These interim consolidated financial statements include the financial statements of</w:t>
      </w:r>
      <w:r w:rsidRPr="00BD5977">
        <w:rPr>
          <w:rFonts w:ascii="Arial" w:eastAsia="Arial Unicode MS" w:hAnsi="Arial"/>
          <w:spacing w:val="-2"/>
          <w:sz w:val="22"/>
          <w:szCs w:val="22"/>
          <w:cs/>
        </w:rPr>
        <w:t xml:space="preserve">                                                           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Saha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>-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Union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Public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Company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Limited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 (“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the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Company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”)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and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its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subsidiaries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 (“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the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 xml:space="preserve"> </w:t>
      </w:r>
      <w:r w:rsidRPr="00BD5977">
        <w:rPr>
          <w:rFonts w:ascii="Arial" w:eastAsia="Arial Unicode MS" w:hAnsi="Arial" w:cs="Arial"/>
          <w:spacing w:val="-6"/>
          <w:sz w:val="22"/>
          <w:szCs w:val="22"/>
        </w:rPr>
        <w:t>subsidiaries</w:t>
      </w:r>
      <w:r w:rsidRPr="00BD5977">
        <w:rPr>
          <w:rFonts w:ascii="Arial" w:eastAsia="Arial Unicode MS" w:hAnsi="Arial"/>
          <w:spacing w:val="-6"/>
          <w:sz w:val="22"/>
          <w:szCs w:val="22"/>
          <w:cs/>
        </w:rPr>
        <w:t>”)</w:t>
      </w:r>
      <w:r w:rsidRPr="00BD5977">
        <w:rPr>
          <w:rFonts w:ascii="Arial" w:eastAsia="Arial Unicode MS" w:hAnsi="Arial" w:cs="Arial"/>
          <w:spacing w:val="-2"/>
          <w:sz w:val="22"/>
          <w:szCs w:val="22"/>
        </w:rPr>
        <w:t xml:space="preserve"> and have been prepared on the same basis as that applied for the consolidated financial </w:t>
      </w:r>
      <w:r w:rsidRPr="00BD5977">
        <w:rPr>
          <w:rFonts w:ascii="Arial" w:eastAsia="Arial Unicode MS" w:hAnsi="Arial" w:cs="Arial"/>
          <w:spacing w:val="-4"/>
          <w:sz w:val="22"/>
          <w:szCs w:val="22"/>
        </w:rPr>
        <w:t>statements for the year ended 31 December 202</w:t>
      </w:r>
      <w:r w:rsidR="00391592">
        <w:rPr>
          <w:rFonts w:ascii="Arial" w:eastAsia="Arial Unicode MS" w:hAnsi="Arial" w:cs="Arial"/>
          <w:spacing w:val="-4"/>
          <w:sz w:val="22"/>
          <w:szCs w:val="22"/>
        </w:rPr>
        <w:t>1</w:t>
      </w:r>
      <w:r w:rsidRPr="00BD5977">
        <w:rPr>
          <w:rFonts w:ascii="Arial" w:eastAsia="Arial Unicode MS" w:hAnsi="Arial"/>
          <w:spacing w:val="-4"/>
          <w:sz w:val="22"/>
          <w:szCs w:val="22"/>
          <w:cs/>
        </w:rPr>
        <w:t xml:space="preserve">. </w:t>
      </w:r>
      <w:r w:rsidRPr="00BD5977">
        <w:rPr>
          <w:rFonts w:ascii="Arial" w:eastAsia="Arial Unicode MS" w:hAnsi="Arial" w:cs="Arial"/>
          <w:spacing w:val="-4"/>
          <w:sz w:val="22"/>
          <w:szCs w:val="22"/>
        </w:rPr>
        <w:t>There have been no significant changes</w:t>
      </w:r>
      <w:r w:rsidRPr="00BD5977">
        <w:rPr>
          <w:rFonts w:ascii="Arial" w:eastAsia="Arial Unicode MS" w:hAnsi="Arial" w:cs="Arial"/>
          <w:spacing w:val="-2"/>
          <w:sz w:val="22"/>
          <w:szCs w:val="22"/>
        </w:rPr>
        <w:t xml:space="preserve"> in the composition of the Company and its subsidiaries</w:t>
      </w:r>
      <w:r w:rsidRPr="00BD5977">
        <w:rPr>
          <w:rFonts w:ascii="Arial" w:eastAsia="Arial Unicode MS" w:hAnsi="Arial"/>
          <w:spacing w:val="-2"/>
          <w:sz w:val="22"/>
          <w:szCs w:val="22"/>
          <w:cs/>
        </w:rPr>
        <w:t xml:space="preserve">. </w:t>
      </w:r>
    </w:p>
    <w:p w14:paraId="5F0CB168" w14:textId="5F335FE9" w:rsidR="00B73A00" w:rsidRPr="00BD5977" w:rsidRDefault="00B73A00" w:rsidP="00BD3F42">
      <w:pPr>
        <w:tabs>
          <w:tab w:val="left" w:pos="1440"/>
        </w:tabs>
        <w:spacing w:before="120" w:after="120" w:line="380" w:lineRule="exact"/>
        <w:ind w:left="540" w:hanging="5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BD5977">
        <w:rPr>
          <w:rFonts w:ascii="Arial" w:hAnsi="Arial" w:cs="Arial"/>
          <w:b/>
          <w:bCs/>
          <w:sz w:val="22"/>
          <w:szCs w:val="22"/>
        </w:rPr>
        <w:t>1</w:t>
      </w:r>
      <w:r w:rsidRPr="00BD5977">
        <w:rPr>
          <w:rFonts w:ascii="Arial" w:hAnsi="Arial" w:cs="Angsana New"/>
          <w:b/>
          <w:bCs/>
          <w:sz w:val="22"/>
          <w:szCs w:val="22"/>
          <w:cs/>
        </w:rPr>
        <w:t>.</w:t>
      </w:r>
      <w:r w:rsidR="00391592">
        <w:rPr>
          <w:rFonts w:ascii="Arial" w:hAnsi="Arial" w:cs="Arial"/>
          <w:b/>
          <w:bCs/>
          <w:sz w:val="22"/>
          <w:szCs w:val="22"/>
        </w:rPr>
        <w:t>3</w:t>
      </w:r>
      <w:r w:rsidRPr="00BD5977">
        <w:rPr>
          <w:rFonts w:ascii="Arial" w:hAnsi="Arial" w:cs="Arial"/>
          <w:b/>
          <w:bCs/>
          <w:sz w:val="22"/>
          <w:szCs w:val="22"/>
        </w:rPr>
        <w:tab/>
        <w:t>Significant accounting policies</w:t>
      </w:r>
    </w:p>
    <w:p w14:paraId="04FED5BA" w14:textId="42813429" w:rsidR="00B73A00" w:rsidRPr="00BD5977" w:rsidRDefault="00B73A00" w:rsidP="00BD3F42">
      <w:pPr>
        <w:tabs>
          <w:tab w:val="left" w:pos="360"/>
          <w:tab w:val="left" w:pos="4140"/>
          <w:tab w:val="left" w:pos="6390"/>
        </w:tabs>
        <w:overflowPunct/>
        <w:autoSpaceDE/>
        <w:autoSpaceDN/>
        <w:adjustRightInd/>
        <w:spacing w:before="120" w:after="120" w:line="380" w:lineRule="exact"/>
        <w:ind w:left="540"/>
        <w:jc w:val="both"/>
        <w:textAlignment w:val="auto"/>
        <w:rPr>
          <w:rFonts w:ascii="Arial" w:eastAsia="Arial Unicode MS" w:hAnsi="Arial" w:cs="Arial"/>
          <w:spacing w:val="-3"/>
          <w:sz w:val="22"/>
          <w:szCs w:val="22"/>
        </w:rPr>
      </w:pPr>
      <w:r w:rsidRPr="00BD5977">
        <w:rPr>
          <w:rFonts w:ascii="Arial" w:eastAsia="Arial Unicode MS" w:hAnsi="Arial" w:cs="Arial"/>
          <w:spacing w:val="-3"/>
          <w:sz w:val="22"/>
          <w:szCs w:val="22"/>
        </w:rPr>
        <w:t>The interim financial statements are prepared by using the same accounting policies and methods of computation as were used for the financial statements for the year ended</w:t>
      </w:r>
      <w:r w:rsidR="00BD3F42">
        <w:rPr>
          <w:rFonts w:ascii="Arial" w:eastAsia="Arial Unicode MS" w:hAnsi="Arial" w:cstheme="minorBidi" w:hint="cs"/>
          <w:spacing w:val="-3"/>
          <w:sz w:val="22"/>
          <w:szCs w:val="22"/>
          <w:cs/>
        </w:rPr>
        <w:t xml:space="preserve">                                  </w:t>
      </w:r>
      <w:r w:rsidRPr="00BD5977">
        <w:rPr>
          <w:rFonts w:ascii="Arial" w:eastAsia="Arial Unicode MS" w:hAnsi="Arial" w:cs="Arial"/>
          <w:spacing w:val="-3"/>
          <w:sz w:val="22"/>
          <w:szCs w:val="22"/>
        </w:rPr>
        <w:t xml:space="preserve"> 31 December 20</w:t>
      </w:r>
      <w:r w:rsidR="008A41C7" w:rsidRPr="00BD5977">
        <w:rPr>
          <w:rFonts w:ascii="Arial" w:eastAsia="Arial Unicode MS" w:hAnsi="Arial" w:cs="Arial"/>
          <w:spacing w:val="-3"/>
          <w:sz w:val="22"/>
          <w:szCs w:val="22"/>
        </w:rPr>
        <w:t>2</w:t>
      </w:r>
      <w:r w:rsidR="00C175EC">
        <w:rPr>
          <w:rFonts w:ascii="Arial" w:eastAsia="Arial Unicode MS" w:hAnsi="Arial" w:cs="Arial"/>
          <w:spacing w:val="-3"/>
          <w:sz w:val="22"/>
          <w:szCs w:val="22"/>
        </w:rPr>
        <w:t>1</w:t>
      </w:r>
      <w:r w:rsidR="009F5288" w:rsidRPr="00BD5977">
        <w:rPr>
          <w:rFonts w:ascii="Arial" w:eastAsia="Arial Unicode MS" w:hAnsi="Arial" w:cs="Angsana New"/>
          <w:spacing w:val="-3"/>
          <w:sz w:val="22"/>
          <w:szCs w:val="22"/>
          <w:cs/>
        </w:rPr>
        <w:t>.</w:t>
      </w:r>
    </w:p>
    <w:p w14:paraId="5C980220" w14:textId="1E02E265" w:rsidR="000D3FFB" w:rsidRPr="00BD5977" w:rsidRDefault="00B74B24" w:rsidP="00B74B24">
      <w:pPr>
        <w:tabs>
          <w:tab w:val="left" w:pos="360"/>
          <w:tab w:val="left" w:pos="4140"/>
          <w:tab w:val="left" w:pos="6390"/>
        </w:tabs>
        <w:overflowPunct/>
        <w:autoSpaceDE/>
        <w:autoSpaceDN/>
        <w:adjustRightInd/>
        <w:spacing w:before="120" w:after="120" w:line="380" w:lineRule="exact"/>
        <w:ind w:left="54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Financial reporting standards that will become effective for fiscal years beginning on or after 1 January 2022 does not have any significant impact on the Company and its subsidiaries financial statements</w:t>
      </w:r>
      <w:r>
        <w:rPr>
          <w:rFonts w:ascii="Arial" w:hAnsi="Arial" w:cs="Angsana New"/>
          <w:sz w:val="22"/>
          <w:szCs w:val="22"/>
          <w:cs/>
        </w:rPr>
        <w:t>.</w:t>
      </w:r>
    </w:p>
    <w:p w14:paraId="47225B17" w14:textId="77777777" w:rsidR="002E450E" w:rsidRPr="00BD5977" w:rsidRDefault="002E450E" w:rsidP="00B74B24">
      <w:pPr>
        <w:tabs>
          <w:tab w:val="left" w:pos="360"/>
          <w:tab w:val="left" w:pos="4140"/>
          <w:tab w:val="left" w:pos="6390"/>
        </w:tabs>
        <w:overflowPunct/>
        <w:autoSpaceDE/>
        <w:autoSpaceDN/>
        <w:adjustRightInd/>
        <w:spacing w:before="120" w:after="120" w:line="380" w:lineRule="exact"/>
        <w:ind w:left="540"/>
        <w:jc w:val="both"/>
        <w:textAlignment w:val="auto"/>
        <w:rPr>
          <w:rFonts w:ascii="Arial" w:hAnsi="Arial" w:cs="Arial"/>
          <w:b/>
          <w:bCs/>
          <w:sz w:val="22"/>
          <w:szCs w:val="22"/>
        </w:rPr>
      </w:pPr>
      <w:r w:rsidRPr="00BD5977"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0F0ADA2B" w14:textId="78D76F4F" w:rsidR="00914283" w:rsidRPr="00BD5977" w:rsidRDefault="00391592" w:rsidP="00695E1A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914283" w:rsidRPr="00BD5977">
        <w:rPr>
          <w:rFonts w:ascii="Arial" w:hAnsi="Arial" w:cs="Angsana New"/>
          <w:b/>
          <w:bCs/>
          <w:sz w:val="22"/>
          <w:szCs w:val="22"/>
          <w:cs/>
        </w:rPr>
        <w:t>.</w:t>
      </w:r>
      <w:r w:rsidR="00914283" w:rsidRPr="00BD5977">
        <w:rPr>
          <w:rFonts w:ascii="Arial" w:hAnsi="Arial" w:cs="Arial"/>
          <w:b/>
          <w:bCs/>
          <w:sz w:val="22"/>
          <w:szCs w:val="22"/>
        </w:rPr>
        <w:tab/>
        <w:t>Related party transactions</w:t>
      </w:r>
    </w:p>
    <w:p w14:paraId="2E606EA0" w14:textId="40EC2C04" w:rsidR="00914283" w:rsidRDefault="00914283" w:rsidP="00695E1A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BD5977">
        <w:rPr>
          <w:rFonts w:ascii="Arial" w:eastAsia="Arial Unicode MS" w:hAnsi="Arial" w:cs="Arial"/>
          <w:sz w:val="22"/>
          <w:szCs w:val="22"/>
        </w:rPr>
        <w:tab/>
        <w:t>During the periods, the Company and its subsidiaries had significant business transactions with related parties</w:t>
      </w:r>
      <w:r w:rsidRPr="00BD5977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Pr="00BD5977">
        <w:rPr>
          <w:rFonts w:ascii="Arial" w:eastAsia="Arial Unicode MS" w:hAnsi="Arial" w:cs="Arial"/>
          <w:sz w:val="22"/>
          <w:szCs w:val="22"/>
        </w:rPr>
        <w:t xml:space="preserve">Such transactions, which are </w:t>
      </w:r>
      <w:r w:rsidR="00C70429" w:rsidRPr="00BD5977">
        <w:rPr>
          <w:rFonts w:ascii="Arial" w:eastAsia="Arial Unicode MS" w:hAnsi="Arial" w:cs="Arial"/>
          <w:sz w:val="22"/>
          <w:szCs w:val="22"/>
        </w:rPr>
        <w:t>s</w:t>
      </w:r>
      <w:r w:rsidR="00FB7645" w:rsidRPr="00BD5977">
        <w:rPr>
          <w:rFonts w:ascii="Arial" w:eastAsia="Arial Unicode MS" w:hAnsi="Arial" w:cs="Arial"/>
          <w:sz w:val="22"/>
          <w:szCs w:val="22"/>
        </w:rPr>
        <w:t>ummari</w:t>
      </w:r>
      <w:r w:rsidR="00C70429" w:rsidRPr="00BD5977">
        <w:rPr>
          <w:rFonts w:ascii="Arial" w:eastAsia="Arial Unicode MS" w:hAnsi="Arial" w:cs="Arial"/>
          <w:sz w:val="22"/>
          <w:szCs w:val="22"/>
        </w:rPr>
        <w:t>s</w:t>
      </w:r>
      <w:r w:rsidR="00FB7645" w:rsidRPr="00BD5977">
        <w:rPr>
          <w:rFonts w:ascii="Arial" w:eastAsia="Arial Unicode MS" w:hAnsi="Arial" w:cs="Arial"/>
          <w:sz w:val="22"/>
          <w:szCs w:val="22"/>
        </w:rPr>
        <w:t>ed</w:t>
      </w:r>
      <w:r w:rsidRPr="00BD5977">
        <w:rPr>
          <w:rFonts w:ascii="Arial" w:eastAsia="Arial Unicode MS" w:hAnsi="Arial" w:cs="Arial"/>
          <w:sz w:val="22"/>
          <w:szCs w:val="22"/>
        </w:rPr>
        <w:t xml:space="preserve"> below, arose in the ordinary course of business and were concluded on commercial terms and bases agreed upon between the Company</w:t>
      </w:r>
      <w:r w:rsidR="00D558F1" w:rsidRPr="00BD5977">
        <w:rPr>
          <w:rFonts w:ascii="Arial" w:eastAsia="Arial Unicode MS" w:hAnsi="Arial" w:cs="Arial"/>
          <w:sz w:val="22"/>
          <w:szCs w:val="22"/>
        </w:rPr>
        <w:t>, the subsidiaries</w:t>
      </w:r>
      <w:r w:rsidRPr="00BD5977">
        <w:rPr>
          <w:rFonts w:ascii="Arial" w:eastAsia="Arial Unicode MS" w:hAnsi="Arial" w:cs="Arial"/>
          <w:sz w:val="22"/>
          <w:szCs w:val="22"/>
        </w:rPr>
        <w:t xml:space="preserve"> and those related parties</w:t>
      </w:r>
      <w:r w:rsidRPr="00BD5977">
        <w:rPr>
          <w:rFonts w:ascii="Arial" w:eastAsia="Arial Unicode MS" w:hAnsi="Arial" w:cs="Angsana New"/>
          <w:sz w:val="22"/>
          <w:szCs w:val="22"/>
          <w:cs/>
        </w:rPr>
        <w:t>.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1305"/>
        <w:gridCol w:w="1305"/>
        <w:gridCol w:w="2412"/>
      </w:tblGrid>
      <w:tr w:rsidR="00C175EC" w:rsidRPr="00065497" w14:paraId="5C760C9B" w14:textId="77777777" w:rsidTr="00BD3F42">
        <w:tc>
          <w:tcPr>
            <w:tcW w:w="3708" w:type="dxa"/>
          </w:tcPr>
          <w:p w14:paraId="1A77A2E3" w14:textId="77777777" w:rsidR="00C175EC" w:rsidRPr="00065497" w:rsidRDefault="00C175EC" w:rsidP="00C175EC">
            <w:pPr>
              <w:spacing w:line="36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  <w:t>Consolidated financial statements</w:t>
            </w:r>
          </w:p>
        </w:tc>
        <w:tc>
          <w:tcPr>
            <w:tcW w:w="2610" w:type="dxa"/>
            <w:gridSpan w:val="2"/>
          </w:tcPr>
          <w:p w14:paraId="7AB0A8F1" w14:textId="77777777" w:rsidR="00C175EC" w:rsidRPr="00065497" w:rsidRDefault="00C175EC" w:rsidP="00C175EC">
            <w:pPr>
              <w:spacing w:line="360" w:lineRule="exact"/>
              <w:jc w:val="righ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2" w:type="dxa"/>
          </w:tcPr>
          <w:p w14:paraId="664E1484" w14:textId="77777777" w:rsidR="00C175EC" w:rsidRPr="00065497" w:rsidRDefault="00C175EC" w:rsidP="00C175EC">
            <w:pPr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175EC" w:rsidRPr="00065497" w14:paraId="1C5D5F92" w14:textId="77777777" w:rsidTr="00BD3F42">
        <w:tc>
          <w:tcPr>
            <w:tcW w:w="3708" w:type="dxa"/>
          </w:tcPr>
          <w:p w14:paraId="37CE6B6E" w14:textId="77777777" w:rsidR="00C175EC" w:rsidRPr="00065497" w:rsidRDefault="00C175EC" w:rsidP="00C175EC">
            <w:pPr>
              <w:spacing w:line="36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610" w:type="dxa"/>
            <w:gridSpan w:val="2"/>
          </w:tcPr>
          <w:p w14:paraId="04FC1BA1" w14:textId="77777777" w:rsidR="00C175EC" w:rsidRPr="00065497" w:rsidRDefault="00C175EC" w:rsidP="00C175EC">
            <w:pPr>
              <w:spacing w:line="360" w:lineRule="exact"/>
              <w:jc w:val="righ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2" w:type="dxa"/>
          </w:tcPr>
          <w:p w14:paraId="56BC9999" w14:textId="77777777" w:rsidR="00C175EC" w:rsidRPr="00065497" w:rsidRDefault="00C175EC" w:rsidP="00C175EC">
            <w:pPr>
              <w:spacing w:line="360" w:lineRule="exact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(</w:t>
            </w:r>
            <w:r w:rsidRPr="00065497">
              <w:rPr>
                <w:rFonts w:ascii="Arial" w:hAnsi="Arial" w:cs="Arial"/>
                <w:sz w:val="19"/>
                <w:szCs w:val="19"/>
              </w:rPr>
              <w:t>Unit</w:t>
            </w: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 xml:space="preserve">: </w:t>
            </w:r>
            <w:r w:rsidRPr="00065497">
              <w:rPr>
                <w:rFonts w:ascii="Arial" w:hAnsi="Arial" w:cs="Arial"/>
                <w:sz w:val="19"/>
                <w:szCs w:val="19"/>
              </w:rPr>
              <w:t>Million Baht</w:t>
            </w: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)</w:t>
            </w:r>
          </w:p>
        </w:tc>
      </w:tr>
      <w:tr w:rsidR="00C175EC" w:rsidRPr="00065497" w14:paraId="529F8C5E" w14:textId="77777777" w:rsidTr="00BD3F42">
        <w:tc>
          <w:tcPr>
            <w:tcW w:w="3708" w:type="dxa"/>
          </w:tcPr>
          <w:p w14:paraId="45282779" w14:textId="77777777" w:rsidR="00C175EC" w:rsidRPr="00065497" w:rsidRDefault="00C175EC" w:rsidP="00C175EC">
            <w:pPr>
              <w:spacing w:line="36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610" w:type="dxa"/>
            <w:gridSpan w:val="2"/>
          </w:tcPr>
          <w:p w14:paraId="307F3914" w14:textId="77777777" w:rsidR="00C175EC" w:rsidRPr="00065497" w:rsidRDefault="00C175EC" w:rsidP="00C175EC">
            <w:pPr>
              <w:spacing w:line="36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For the three</w:t>
            </w: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-</w:t>
            </w:r>
            <w:r w:rsidRPr="00065497">
              <w:rPr>
                <w:rFonts w:ascii="Arial" w:hAnsi="Arial" w:cs="Arial"/>
                <w:sz w:val="19"/>
                <w:szCs w:val="19"/>
              </w:rPr>
              <w:t>month periods</w:t>
            </w:r>
          </w:p>
        </w:tc>
        <w:tc>
          <w:tcPr>
            <w:tcW w:w="2412" w:type="dxa"/>
          </w:tcPr>
          <w:p w14:paraId="1BBD923A" w14:textId="77777777" w:rsidR="00C175EC" w:rsidRPr="00065497" w:rsidRDefault="00C175EC" w:rsidP="00C175EC">
            <w:pPr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175EC" w:rsidRPr="00065497" w14:paraId="3F86B7DB" w14:textId="77777777" w:rsidTr="00BD3F42">
        <w:tc>
          <w:tcPr>
            <w:tcW w:w="3708" w:type="dxa"/>
          </w:tcPr>
          <w:p w14:paraId="4DD8CF0F" w14:textId="77777777" w:rsidR="00C175EC" w:rsidRPr="00065497" w:rsidRDefault="00C175EC" w:rsidP="00C175EC">
            <w:pPr>
              <w:spacing w:line="36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18C5548" w14:textId="77777777" w:rsidR="00C175EC" w:rsidRPr="00065497" w:rsidRDefault="00C175EC" w:rsidP="00C175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ended 31 March</w:t>
            </w:r>
          </w:p>
        </w:tc>
        <w:tc>
          <w:tcPr>
            <w:tcW w:w="2412" w:type="dxa"/>
            <w:vAlign w:val="bottom"/>
          </w:tcPr>
          <w:p w14:paraId="4FB07509" w14:textId="77777777" w:rsidR="00C175EC" w:rsidRPr="00065497" w:rsidRDefault="00C175EC" w:rsidP="00C175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Pricing policy</w:t>
            </w:r>
          </w:p>
        </w:tc>
      </w:tr>
      <w:tr w:rsidR="00C175EC" w:rsidRPr="00065497" w14:paraId="44565440" w14:textId="77777777" w:rsidTr="00BD3F42">
        <w:tc>
          <w:tcPr>
            <w:tcW w:w="3708" w:type="dxa"/>
          </w:tcPr>
          <w:p w14:paraId="2E482161" w14:textId="77777777" w:rsidR="00C175EC" w:rsidRPr="00065497" w:rsidRDefault="00C175EC" w:rsidP="00C175EC">
            <w:pPr>
              <w:spacing w:line="36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05" w:type="dxa"/>
          </w:tcPr>
          <w:p w14:paraId="20355165" w14:textId="6F7934F3" w:rsidR="00C175EC" w:rsidRPr="00065497" w:rsidRDefault="00C175EC" w:rsidP="00C175EC">
            <w:pPr>
              <w:spacing w:line="360" w:lineRule="exact"/>
              <w:ind w:right="2"/>
              <w:jc w:val="center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065497">
              <w:rPr>
                <w:rFonts w:ascii="Arial" w:hAnsi="Arial" w:cs="Arial"/>
                <w:sz w:val="19"/>
                <w:szCs w:val="19"/>
                <w:u w:val="single"/>
              </w:rPr>
              <w:t>202</w:t>
            </w:r>
            <w:r>
              <w:rPr>
                <w:rFonts w:ascii="Arial" w:hAnsi="Arial" w:cs="Arial"/>
                <w:sz w:val="19"/>
                <w:szCs w:val="19"/>
                <w:u w:val="single"/>
              </w:rPr>
              <w:t>2</w:t>
            </w:r>
          </w:p>
        </w:tc>
        <w:tc>
          <w:tcPr>
            <w:tcW w:w="1305" w:type="dxa"/>
          </w:tcPr>
          <w:p w14:paraId="38804A49" w14:textId="1BAAE10E" w:rsidR="00C175EC" w:rsidRPr="00065497" w:rsidRDefault="00C175EC" w:rsidP="00C175EC">
            <w:pPr>
              <w:spacing w:line="360" w:lineRule="exact"/>
              <w:ind w:right="2"/>
              <w:jc w:val="center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065497">
              <w:rPr>
                <w:rFonts w:ascii="Arial" w:hAnsi="Arial" w:cs="Arial"/>
                <w:sz w:val="19"/>
                <w:szCs w:val="19"/>
                <w:u w:val="single"/>
              </w:rPr>
              <w:t>202</w:t>
            </w:r>
            <w:r>
              <w:rPr>
                <w:rFonts w:ascii="Arial" w:hAnsi="Arial" w:cs="Arial"/>
                <w:sz w:val="19"/>
                <w:szCs w:val="19"/>
                <w:u w:val="single"/>
              </w:rPr>
              <w:t>1</w:t>
            </w:r>
          </w:p>
        </w:tc>
        <w:tc>
          <w:tcPr>
            <w:tcW w:w="2412" w:type="dxa"/>
          </w:tcPr>
          <w:p w14:paraId="2CAEAE02" w14:textId="77777777" w:rsidR="00C175EC" w:rsidRPr="00065497" w:rsidRDefault="00C175EC" w:rsidP="00C175EC">
            <w:pPr>
              <w:spacing w:line="360" w:lineRule="exact"/>
              <w:rPr>
                <w:rFonts w:ascii="Arial" w:hAnsi="Arial" w:cs="Arial"/>
                <w:sz w:val="19"/>
                <w:szCs w:val="19"/>
                <w:u w:val="single"/>
                <w:cs/>
              </w:rPr>
            </w:pPr>
          </w:p>
        </w:tc>
      </w:tr>
      <w:tr w:rsidR="00C175EC" w:rsidRPr="00065497" w14:paraId="648120A0" w14:textId="77777777" w:rsidTr="00BD3F42">
        <w:tc>
          <w:tcPr>
            <w:tcW w:w="3708" w:type="dxa"/>
          </w:tcPr>
          <w:p w14:paraId="3EEAE6B4" w14:textId="77777777" w:rsidR="00C175EC" w:rsidRPr="00065497" w:rsidRDefault="00C175EC" w:rsidP="00C175EC">
            <w:pPr>
              <w:spacing w:line="360" w:lineRule="exact"/>
              <w:ind w:left="72" w:right="-108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065497"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  <w:t>Transactions with joint ventures</w:t>
            </w:r>
          </w:p>
        </w:tc>
        <w:tc>
          <w:tcPr>
            <w:tcW w:w="1305" w:type="dxa"/>
          </w:tcPr>
          <w:p w14:paraId="54A15DDB" w14:textId="77777777" w:rsidR="00C175EC" w:rsidRPr="00065497" w:rsidRDefault="00C175EC" w:rsidP="00C175EC">
            <w:pPr>
              <w:spacing w:line="360" w:lineRule="exact"/>
              <w:ind w:right="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05" w:type="dxa"/>
          </w:tcPr>
          <w:p w14:paraId="4D9A8BED" w14:textId="77777777" w:rsidR="00C175EC" w:rsidRPr="00065497" w:rsidRDefault="00C175EC" w:rsidP="00C175EC">
            <w:pPr>
              <w:spacing w:line="360" w:lineRule="exact"/>
              <w:ind w:right="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2" w:type="dxa"/>
          </w:tcPr>
          <w:p w14:paraId="3CF6D61E" w14:textId="77777777" w:rsidR="00C175EC" w:rsidRPr="00065497" w:rsidRDefault="00C175EC" w:rsidP="00C175EC">
            <w:pPr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175EC" w:rsidRPr="00065497" w14:paraId="7BC14DB3" w14:textId="77777777" w:rsidTr="00BD3F42">
        <w:tc>
          <w:tcPr>
            <w:tcW w:w="3708" w:type="dxa"/>
          </w:tcPr>
          <w:p w14:paraId="48CD9143" w14:textId="77777777" w:rsidR="00C175EC" w:rsidRPr="00065497" w:rsidRDefault="00C175EC" w:rsidP="00C175EC">
            <w:pPr>
              <w:spacing w:line="36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Sales of merchandise</w:t>
            </w:r>
          </w:p>
        </w:tc>
        <w:tc>
          <w:tcPr>
            <w:tcW w:w="1305" w:type="dxa"/>
          </w:tcPr>
          <w:p w14:paraId="114A89D7" w14:textId="25F37C21" w:rsidR="00C175EC" w:rsidRPr="0060223F" w:rsidRDefault="0060223F" w:rsidP="00C175EC">
            <w:pPr>
              <w:tabs>
                <w:tab w:val="decimal" w:pos="792"/>
              </w:tabs>
              <w:spacing w:line="360" w:lineRule="exact"/>
              <w:rPr>
                <w:rFonts w:ascii="Arial" w:hAnsi="Arial" w:cs="Browallia New"/>
                <w:sz w:val="19"/>
                <w:szCs w:val="24"/>
              </w:rPr>
            </w:pPr>
            <w:r>
              <w:rPr>
                <w:rFonts w:ascii="Arial" w:hAnsi="Arial" w:cs="Browallia New"/>
                <w:sz w:val="19"/>
                <w:szCs w:val="24"/>
              </w:rPr>
              <w:t>14</w:t>
            </w:r>
          </w:p>
        </w:tc>
        <w:tc>
          <w:tcPr>
            <w:tcW w:w="1305" w:type="dxa"/>
          </w:tcPr>
          <w:p w14:paraId="7396B00E" w14:textId="2D815FCA" w:rsidR="00C175EC" w:rsidRPr="00065497" w:rsidRDefault="00C175EC" w:rsidP="00C175EC">
            <w:pPr>
              <w:tabs>
                <w:tab w:val="decimal" w:pos="792"/>
              </w:tabs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17</w:t>
            </w:r>
          </w:p>
        </w:tc>
        <w:tc>
          <w:tcPr>
            <w:tcW w:w="2412" w:type="dxa"/>
          </w:tcPr>
          <w:p w14:paraId="76ECF6B4" w14:textId="77777777" w:rsidR="00C175EC" w:rsidRPr="00065497" w:rsidRDefault="00C175EC" w:rsidP="00C175EC">
            <w:pPr>
              <w:spacing w:line="360" w:lineRule="exact"/>
              <w:ind w:left="120" w:right="-108" w:hanging="120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Cost plus margin</w:t>
            </w:r>
          </w:p>
        </w:tc>
      </w:tr>
      <w:tr w:rsidR="00C175EC" w:rsidRPr="00065497" w14:paraId="34716BF5" w14:textId="77777777" w:rsidTr="00BD3F42">
        <w:tc>
          <w:tcPr>
            <w:tcW w:w="3708" w:type="dxa"/>
          </w:tcPr>
          <w:p w14:paraId="06F37BED" w14:textId="77777777" w:rsidR="00C175EC" w:rsidRPr="00065497" w:rsidRDefault="00C175EC" w:rsidP="00C175EC">
            <w:pPr>
              <w:spacing w:line="36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05" w:type="dxa"/>
          </w:tcPr>
          <w:p w14:paraId="45E5E36D" w14:textId="77777777" w:rsidR="00C175EC" w:rsidRPr="00065497" w:rsidRDefault="00C175EC" w:rsidP="00C175EC">
            <w:pPr>
              <w:tabs>
                <w:tab w:val="decimal" w:pos="792"/>
              </w:tabs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05" w:type="dxa"/>
          </w:tcPr>
          <w:p w14:paraId="1F52AC82" w14:textId="77777777" w:rsidR="00C175EC" w:rsidRPr="00065497" w:rsidRDefault="00C175EC" w:rsidP="00C175EC">
            <w:pPr>
              <w:tabs>
                <w:tab w:val="decimal" w:pos="792"/>
              </w:tabs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2" w:type="dxa"/>
          </w:tcPr>
          <w:p w14:paraId="41B0BDE2" w14:textId="77777777" w:rsidR="00C175EC" w:rsidRPr="00065497" w:rsidRDefault="00C175EC" w:rsidP="00C175EC">
            <w:pPr>
              <w:spacing w:line="360" w:lineRule="exact"/>
              <w:ind w:left="120" w:right="-108" w:hanging="1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175EC" w:rsidRPr="00065497" w14:paraId="550A1B5D" w14:textId="77777777" w:rsidTr="00BD3F42">
        <w:tc>
          <w:tcPr>
            <w:tcW w:w="3708" w:type="dxa"/>
          </w:tcPr>
          <w:p w14:paraId="7E475C35" w14:textId="77777777" w:rsidR="00C175EC" w:rsidRPr="00065497" w:rsidRDefault="00C175EC" w:rsidP="00C175EC">
            <w:pPr>
              <w:spacing w:line="360" w:lineRule="exact"/>
              <w:ind w:left="72" w:right="-108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065497"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  <w:t>Transactions with associates</w:t>
            </w:r>
          </w:p>
        </w:tc>
        <w:tc>
          <w:tcPr>
            <w:tcW w:w="1305" w:type="dxa"/>
          </w:tcPr>
          <w:p w14:paraId="12A96507" w14:textId="77777777" w:rsidR="00C175EC" w:rsidRPr="00065497" w:rsidRDefault="00C175EC" w:rsidP="00C175EC">
            <w:pPr>
              <w:tabs>
                <w:tab w:val="decimal" w:pos="792"/>
              </w:tabs>
              <w:spacing w:line="360" w:lineRule="exact"/>
              <w:ind w:right="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05" w:type="dxa"/>
          </w:tcPr>
          <w:p w14:paraId="0795761E" w14:textId="77777777" w:rsidR="00C175EC" w:rsidRPr="00065497" w:rsidRDefault="00C175EC" w:rsidP="00C175EC">
            <w:pPr>
              <w:tabs>
                <w:tab w:val="decimal" w:pos="792"/>
              </w:tabs>
              <w:spacing w:line="360" w:lineRule="exact"/>
              <w:ind w:right="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2" w:type="dxa"/>
          </w:tcPr>
          <w:p w14:paraId="0BE115B3" w14:textId="77777777" w:rsidR="00C175EC" w:rsidRPr="00065497" w:rsidRDefault="00C175EC" w:rsidP="00C175EC">
            <w:pPr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175EC" w:rsidRPr="00065497" w14:paraId="450356A1" w14:textId="77777777" w:rsidTr="00BD3F42">
        <w:tc>
          <w:tcPr>
            <w:tcW w:w="3708" w:type="dxa"/>
          </w:tcPr>
          <w:p w14:paraId="7FC8A67B" w14:textId="77777777" w:rsidR="00C175EC" w:rsidRPr="00065497" w:rsidRDefault="00C175EC" w:rsidP="00C175EC">
            <w:pPr>
              <w:spacing w:line="36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Sales of merchandise</w:t>
            </w:r>
          </w:p>
        </w:tc>
        <w:tc>
          <w:tcPr>
            <w:tcW w:w="1305" w:type="dxa"/>
          </w:tcPr>
          <w:p w14:paraId="4FA7CBDF" w14:textId="26D41952" w:rsidR="00C175EC" w:rsidRPr="00065497" w:rsidRDefault="0060223F" w:rsidP="00C175EC">
            <w:pPr>
              <w:tabs>
                <w:tab w:val="decimal" w:pos="792"/>
              </w:tabs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18</w:t>
            </w:r>
          </w:p>
        </w:tc>
        <w:tc>
          <w:tcPr>
            <w:tcW w:w="1305" w:type="dxa"/>
          </w:tcPr>
          <w:p w14:paraId="73450858" w14:textId="57CC7F8F" w:rsidR="00C175EC" w:rsidRPr="00065497" w:rsidRDefault="00C175EC" w:rsidP="00C175EC">
            <w:pPr>
              <w:tabs>
                <w:tab w:val="decimal" w:pos="792"/>
              </w:tabs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41</w:t>
            </w:r>
          </w:p>
        </w:tc>
        <w:tc>
          <w:tcPr>
            <w:tcW w:w="2412" w:type="dxa"/>
          </w:tcPr>
          <w:p w14:paraId="3A5E0C1C" w14:textId="77777777" w:rsidR="00C175EC" w:rsidRPr="00065497" w:rsidRDefault="00C175EC" w:rsidP="00C175EC">
            <w:pPr>
              <w:spacing w:line="360" w:lineRule="exact"/>
              <w:ind w:left="120" w:right="-108" w:hanging="120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Cost plus margin</w:t>
            </w:r>
          </w:p>
        </w:tc>
      </w:tr>
      <w:tr w:rsidR="00C175EC" w:rsidRPr="00065497" w14:paraId="47C249EF" w14:textId="77777777" w:rsidTr="00BD3F42">
        <w:tc>
          <w:tcPr>
            <w:tcW w:w="3708" w:type="dxa"/>
          </w:tcPr>
          <w:p w14:paraId="59FF651F" w14:textId="77777777" w:rsidR="00C175EC" w:rsidRPr="00065497" w:rsidRDefault="00C175EC" w:rsidP="00C175EC">
            <w:pPr>
              <w:spacing w:line="36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Purchases of merchandise</w:t>
            </w:r>
          </w:p>
        </w:tc>
        <w:tc>
          <w:tcPr>
            <w:tcW w:w="1305" w:type="dxa"/>
          </w:tcPr>
          <w:p w14:paraId="35D74109" w14:textId="649596C7" w:rsidR="00C175EC" w:rsidRPr="00065497" w:rsidRDefault="0060223F" w:rsidP="00C175EC">
            <w:pPr>
              <w:tabs>
                <w:tab w:val="decimal" w:pos="792"/>
              </w:tabs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90</w:t>
            </w:r>
          </w:p>
        </w:tc>
        <w:tc>
          <w:tcPr>
            <w:tcW w:w="1305" w:type="dxa"/>
          </w:tcPr>
          <w:p w14:paraId="1DE6C9E4" w14:textId="44B62699" w:rsidR="00C175EC" w:rsidRPr="00065497" w:rsidRDefault="00C175EC" w:rsidP="00C175EC">
            <w:pPr>
              <w:tabs>
                <w:tab w:val="decimal" w:pos="792"/>
              </w:tabs>
              <w:spacing w:line="36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</w:t>
            </w:r>
          </w:p>
        </w:tc>
        <w:tc>
          <w:tcPr>
            <w:tcW w:w="2412" w:type="dxa"/>
          </w:tcPr>
          <w:p w14:paraId="39DBFE94" w14:textId="77777777" w:rsidR="00C175EC" w:rsidRPr="00065497" w:rsidRDefault="00C175EC" w:rsidP="00C175EC">
            <w:pPr>
              <w:spacing w:line="360" w:lineRule="exact"/>
              <w:ind w:left="120" w:right="-108" w:hanging="120"/>
              <w:rPr>
                <w:rFonts w:ascii="Arial" w:hAnsi="Arial" w:cs="Arial"/>
                <w:sz w:val="19"/>
                <w:szCs w:val="19"/>
                <w:cs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Resale price reduced by            a margin</w:t>
            </w:r>
          </w:p>
        </w:tc>
      </w:tr>
    </w:tbl>
    <w:p w14:paraId="5B2E12F3" w14:textId="7BD6252D" w:rsidR="00C175EC" w:rsidRDefault="00C175EC" w:rsidP="00C175EC"/>
    <w:tbl>
      <w:tblPr>
        <w:tblW w:w="87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1305"/>
        <w:gridCol w:w="1305"/>
        <w:gridCol w:w="2430"/>
      </w:tblGrid>
      <w:tr w:rsidR="00C175EC" w:rsidRPr="00065497" w14:paraId="59D5CCF8" w14:textId="77777777" w:rsidTr="00C175EC">
        <w:tc>
          <w:tcPr>
            <w:tcW w:w="3708" w:type="dxa"/>
          </w:tcPr>
          <w:p w14:paraId="1199DDEE" w14:textId="77777777" w:rsidR="00C175EC" w:rsidRPr="00065497" w:rsidRDefault="00C175EC" w:rsidP="00C175EC">
            <w:pPr>
              <w:spacing w:line="38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  <w:t>Separate financial statements</w:t>
            </w:r>
          </w:p>
        </w:tc>
        <w:tc>
          <w:tcPr>
            <w:tcW w:w="2610" w:type="dxa"/>
            <w:gridSpan w:val="2"/>
          </w:tcPr>
          <w:p w14:paraId="56E3AB48" w14:textId="77777777" w:rsidR="00C175EC" w:rsidRPr="00065497" w:rsidRDefault="00C175EC" w:rsidP="00C175EC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30" w:type="dxa"/>
          </w:tcPr>
          <w:p w14:paraId="772ECF5B" w14:textId="77777777" w:rsidR="00C175EC" w:rsidRPr="00065497" w:rsidRDefault="00C175EC" w:rsidP="00C175EC">
            <w:pPr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175EC" w:rsidRPr="00065497" w14:paraId="0066EEAA" w14:textId="77777777" w:rsidTr="00C175EC">
        <w:tc>
          <w:tcPr>
            <w:tcW w:w="3708" w:type="dxa"/>
          </w:tcPr>
          <w:p w14:paraId="7A252A1F" w14:textId="77777777" w:rsidR="00C175EC" w:rsidRPr="00065497" w:rsidRDefault="00C175EC" w:rsidP="00C175EC">
            <w:pPr>
              <w:spacing w:line="38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610" w:type="dxa"/>
            <w:gridSpan w:val="2"/>
          </w:tcPr>
          <w:p w14:paraId="7ECDD3E7" w14:textId="77777777" w:rsidR="00C175EC" w:rsidRPr="00065497" w:rsidRDefault="00C175EC" w:rsidP="00C175EC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30" w:type="dxa"/>
          </w:tcPr>
          <w:p w14:paraId="394753CF" w14:textId="77777777" w:rsidR="00C175EC" w:rsidRPr="00065497" w:rsidRDefault="00C175EC" w:rsidP="00C175EC">
            <w:pPr>
              <w:spacing w:line="380" w:lineRule="exact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(</w:t>
            </w:r>
            <w:r w:rsidRPr="00065497">
              <w:rPr>
                <w:rFonts w:ascii="Arial" w:hAnsi="Arial" w:cs="Arial"/>
                <w:sz w:val="19"/>
                <w:szCs w:val="19"/>
              </w:rPr>
              <w:t>Unit</w:t>
            </w: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 xml:space="preserve">: </w:t>
            </w:r>
            <w:r w:rsidRPr="00065497">
              <w:rPr>
                <w:rFonts w:ascii="Arial" w:hAnsi="Arial" w:cs="Arial"/>
                <w:sz w:val="19"/>
                <w:szCs w:val="19"/>
              </w:rPr>
              <w:t>Million Baht</w:t>
            </w: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)</w:t>
            </w:r>
          </w:p>
        </w:tc>
      </w:tr>
      <w:tr w:rsidR="00C175EC" w:rsidRPr="00065497" w14:paraId="0C3F52ED" w14:textId="77777777" w:rsidTr="00C175EC">
        <w:tc>
          <w:tcPr>
            <w:tcW w:w="3708" w:type="dxa"/>
          </w:tcPr>
          <w:p w14:paraId="07DEA7A8" w14:textId="77777777" w:rsidR="00C175EC" w:rsidRPr="00065497" w:rsidRDefault="00C175EC" w:rsidP="00C175EC">
            <w:pPr>
              <w:spacing w:line="38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610" w:type="dxa"/>
            <w:gridSpan w:val="2"/>
          </w:tcPr>
          <w:p w14:paraId="03D29ED8" w14:textId="77777777" w:rsidR="00C175EC" w:rsidRPr="00065497" w:rsidRDefault="00C175EC" w:rsidP="00C175EC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For the three</w:t>
            </w: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-</w:t>
            </w:r>
            <w:r w:rsidRPr="00065497">
              <w:rPr>
                <w:rFonts w:ascii="Arial" w:hAnsi="Arial" w:cs="Arial"/>
                <w:sz w:val="19"/>
                <w:szCs w:val="19"/>
              </w:rPr>
              <w:t>month periods</w:t>
            </w:r>
          </w:p>
        </w:tc>
        <w:tc>
          <w:tcPr>
            <w:tcW w:w="2430" w:type="dxa"/>
          </w:tcPr>
          <w:p w14:paraId="422478E9" w14:textId="77777777" w:rsidR="00C175EC" w:rsidRPr="00065497" w:rsidRDefault="00C175EC" w:rsidP="00C175EC">
            <w:pPr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175EC" w:rsidRPr="00065497" w14:paraId="2E3EDF7E" w14:textId="77777777" w:rsidTr="00C175EC">
        <w:tc>
          <w:tcPr>
            <w:tcW w:w="3708" w:type="dxa"/>
          </w:tcPr>
          <w:p w14:paraId="745CF73B" w14:textId="77777777" w:rsidR="00C175EC" w:rsidRPr="00065497" w:rsidRDefault="00C175EC" w:rsidP="00C175EC">
            <w:pPr>
              <w:spacing w:line="38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D8587EC" w14:textId="77777777" w:rsidR="00C175EC" w:rsidRPr="00065497" w:rsidRDefault="00C175EC" w:rsidP="00C175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ended 31 March</w:t>
            </w:r>
          </w:p>
        </w:tc>
        <w:tc>
          <w:tcPr>
            <w:tcW w:w="2430" w:type="dxa"/>
            <w:vAlign w:val="bottom"/>
          </w:tcPr>
          <w:p w14:paraId="76BC3B61" w14:textId="77777777" w:rsidR="00C175EC" w:rsidRPr="00065497" w:rsidRDefault="00C175EC" w:rsidP="00C175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Pricing policy</w:t>
            </w:r>
          </w:p>
        </w:tc>
      </w:tr>
      <w:tr w:rsidR="00C175EC" w:rsidRPr="00065497" w14:paraId="5A259883" w14:textId="77777777" w:rsidTr="00C175EC">
        <w:tc>
          <w:tcPr>
            <w:tcW w:w="3708" w:type="dxa"/>
          </w:tcPr>
          <w:p w14:paraId="3D10A3F0" w14:textId="77777777" w:rsidR="00C175EC" w:rsidRPr="00065497" w:rsidRDefault="00C175EC" w:rsidP="00C175EC">
            <w:pPr>
              <w:spacing w:line="38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05" w:type="dxa"/>
          </w:tcPr>
          <w:p w14:paraId="426E0CBF" w14:textId="3B3D1742" w:rsidR="00C175EC" w:rsidRPr="00065497" w:rsidRDefault="00C175EC" w:rsidP="00C175EC">
            <w:pPr>
              <w:spacing w:line="380" w:lineRule="exact"/>
              <w:ind w:right="2"/>
              <w:jc w:val="center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065497">
              <w:rPr>
                <w:rFonts w:ascii="Arial" w:hAnsi="Arial" w:cs="Arial"/>
                <w:sz w:val="19"/>
                <w:szCs w:val="19"/>
                <w:u w:val="single"/>
              </w:rPr>
              <w:t>202</w:t>
            </w:r>
            <w:r>
              <w:rPr>
                <w:rFonts w:ascii="Arial" w:hAnsi="Arial" w:cs="Arial"/>
                <w:sz w:val="19"/>
                <w:szCs w:val="19"/>
                <w:u w:val="single"/>
              </w:rPr>
              <w:t>2</w:t>
            </w:r>
          </w:p>
        </w:tc>
        <w:tc>
          <w:tcPr>
            <w:tcW w:w="1305" w:type="dxa"/>
          </w:tcPr>
          <w:p w14:paraId="12EBDE12" w14:textId="17ED816C" w:rsidR="00C175EC" w:rsidRPr="00065497" w:rsidRDefault="00C175EC" w:rsidP="00C175EC">
            <w:pPr>
              <w:spacing w:line="380" w:lineRule="exact"/>
              <w:ind w:right="2"/>
              <w:jc w:val="center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065497">
              <w:rPr>
                <w:rFonts w:ascii="Arial" w:hAnsi="Arial" w:cs="Arial"/>
                <w:sz w:val="19"/>
                <w:szCs w:val="19"/>
                <w:u w:val="single"/>
              </w:rPr>
              <w:t>202</w:t>
            </w:r>
            <w:r>
              <w:rPr>
                <w:rFonts w:ascii="Arial" w:hAnsi="Arial" w:cs="Arial"/>
                <w:sz w:val="19"/>
                <w:szCs w:val="19"/>
                <w:u w:val="single"/>
              </w:rPr>
              <w:t>1</w:t>
            </w:r>
          </w:p>
        </w:tc>
        <w:tc>
          <w:tcPr>
            <w:tcW w:w="2430" w:type="dxa"/>
          </w:tcPr>
          <w:p w14:paraId="7DB3147A" w14:textId="77777777" w:rsidR="00C175EC" w:rsidRPr="00065497" w:rsidRDefault="00C175EC" w:rsidP="00C175EC">
            <w:pPr>
              <w:spacing w:line="380" w:lineRule="exact"/>
              <w:rPr>
                <w:rFonts w:ascii="Arial" w:hAnsi="Arial" w:cs="Arial"/>
                <w:sz w:val="19"/>
                <w:szCs w:val="19"/>
                <w:u w:val="single"/>
                <w:cs/>
              </w:rPr>
            </w:pPr>
          </w:p>
        </w:tc>
      </w:tr>
      <w:tr w:rsidR="00C175EC" w:rsidRPr="00065497" w14:paraId="117CF13E" w14:textId="77777777" w:rsidTr="00C175EC">
        <w:tc>
          <w:tcPr>
            <w:tcW w:w="3708" w:type="dxa"/>
          </w:tcPr>
          <w:p w14:paraId="6F58ADBB" w14:textId="77777777" w:rsidR="00C175EC" w:rsidRPr="00065497" w:rsidRDefault="00C175EC" w:rsidP="00C175EC">
            <w:pPr>
              <w:spacing w:line="380" w:lineRule="exact"/>
              <w:ind w:left="72" w:right="-108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065497"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  <w:t>Transactions with subsidiaries</w:t>
            </w:r>
          </w:p>
        </w:tc>
        <w:tc>
          <w:tcPr>
            <w:tcW w:w="1305" w:type="dxa"/>
          </w:tcPr>
          <w:p w14:paraId="380DDE76" w14:textId="77777777" w:rsidR="00C175EC" w:rsidRPr="00065497" w:rsidRDefault="00C175EC" w:rsidP="00C175EC">
            <w:pPr>
              <w:spacing w:line="380" w:lineRule="exact"/>
              <w:ind w:right="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05" w:type="dxa"/>
          </w:tcPr>
          <w:p w14:paraId="071C34B4" w14:textId="77777777" w:rsidR="00C175EC" w:rsidRPr="00065497" w:rsidRDefault="00C175EC" w:rsidP="00C175EC">
            <w:pPr>
              <w:spacing w:line="380" w:lineRule="exact"/>
              <w:ind w:right="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30" w:type="dxa"/>
          </w:tcPr>
          <w:p w14:paraId="601E9D14" w14:textId="77777777" w:rsidR="00C175EC" w:rsidRPr="00065497" w:rsidRDefault="00C175EC" w:rsidP="00C175EC">
            <w:pPr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175EC" w:rsidRPr="00065497" w14:paraId="6FC90C48" w14:textId="77777777" w:rsidTr="00C175EC">
        <w:tc>
          <w:tcPr>
            <w:tcW w:w="3708" w:type="dxa"/>
          </w:tcPr>
          <w:p w14:paraId="013F9D5C" w14:textId="77777777" w:rsidR="00C175EC" w:rsidRPr="00065497" w:rsidRDefault="00C175EC" w:rsidP="00C175EC">
            <w:pPr>
              <w:spacing w:line="38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Sales of merchandise</w:t>
            </w:r>
          </w:p>
        </w:tc>
        <w:tc>
          <w:tcPr>
            <w:tcW w:w="1305" w:type="dxa"/>
          </w:tcPr>
          <w:p w14:paraId="008490FE" w14:textId="6956DE45" w:rsidR="00C175EC" w:rsidRPr="00065497" w:rsidRDefault="00216251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63</w:t>
            </w:r>
          </w:p>
        </w:tc>
        <w:tc>
          <w:tcPr>
            <w:tcW w:w="1305" w:type="dxa"/>
          </w:tcPr>
          <w:p w14:paraId="78BB0716" w14:textId="1148813F" w:rsidR="00C175EC" w:rsidRPr="00065497" w:rsidRDefault="00C175EC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62</w:t>
            </w:r>
          </w:p>
        </w:tc>
        <w:tc>
          <w:tcPr>
            <w:tcW w:w="2430" w:type="dxa"/>
          </w:tcPr>
          <w:p w14:paraId="3A0BBFC7" w14:textId="77777777" w:rsidR="00C175EC" w:rsidRPr="00065497" w:rsidRDefault="00C175EC" w:rsidP="00C175EC">
            <w:pPr>
              <w:spacing w:line="380" w:lineRule="exact"/>
              <w:ind w:left="120" w:right="-108" w:hanging="120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Cost plus margin</w:t>
            </w:r>
          </w:p>
        </w:tc>
      </w:tr>
      <w:tr w:rsidR="00C175EC" w:rsidRPr="00065497" w14:paraId="36511047" w14:textId="77777777" w:rsidTr="00C175EC">
        <w:tc>
          <w:tcPr>
            <w:tcW w:w="3708" w:type="dxa"/>
          </w:tcPr>
          <w:p w14:paraId="39BE411A" w14:textId="77777777" w:rsidR="00C175EC" w:rsidRPr="00065497" w:rsidRDefault="00C175EC" w:rsidP="00C175EC">
            <w:pPr>
              <w:spacing w:line="38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Short</w:t>
            </w: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-</w:t>
            </w:r>
            <w:r w:rsidRPr="00065497">
              <w:rPr>
                <w:rFonts w:ascii="Arial" w:hAnsi="Arial" w:cs="Arial"/>
                <w:sz w:val="19"/>
                <w:szCs w:val="19"/>
              </w:rPr>
              <w:t>term lendings</w:t>
            </w:r>
          </w:p>
          <w:p w14:paraId="52D44521" w14:textId="77777777" w:rsidR="00C175EC" w:rsidRPr="00065497" w:rsidRDefault="00C175EC" w:rsidP="00C175EC">
            <w:pPr>
              <w:spacing w:line="380" w:lineRule="exact"/>
              <w:ind w:left="252" w:hanging="180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(</w:t>
            </w:r>
            <w:r w:rsidRPr="00065497">
              <w:rPr>
                <w:rFonts w:ascii="Arial" w:hAnsi="Arial" w:cs="Arial"/>
                <w:sz w:val="19"/>
                <w:szCs w:val="19"/>
              </w:rPr>
              <w:t>weighted average from outstanding balances at month end</w:t>
            </w: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305" w:type="dxa"/>
          </w:tcPr>
          <w:p w14:paraId="346CF627" w14:textId="7DC512D5" w:rsidR="00C175EC" w:rsidRPr="00065497" w:rsidRDefault="0060223F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672</w:t>
            </w:r>
          </w:p>
        </w:tc>
        <w:tc>
          <w:tcPr>
            <w:tcW w:w="1305" w:type="dxa"/>
          </w:tcPr>
          <w:p w14:paraId="532C16F9" w14:textId="77491B8B" w:rsidR="00C175EC" w:rsidRPr="00065497" w:rsidRDefault="00C175EC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497</w:t>
            </w:r>
          </w:p>
        </w:tc>
        <w:tc>
          <w:tcPr>
            <w:tcW w:w="2430" w:type="dxa"/>
          </w:tcPr>
          <w:p w14:paraId="5D7A425F" w14:textId="77777777" w:rsidR="00C175EC" w:rsidRPr="00065497" w:rsidRDefault="00C175EC" w:rsidP="00C175EC">
            <w:pPr>
              <w:spacing w:line="380" w:lineRule="exact"/>
              <w:ind w:left="120" w:right="-108" w:hanging="120"/>
              <w:rPr>
                <w:rFonts w:ascii="Arial" w:hAnsi="Arial" w:cs="Arial"/>
                <w:sz w:val="19"/>
                <w:szCs w:val="19"/>
                <w:cs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Interest rate with reference to the loan interest rate of local commercial bank</w:t>
            </w:r>
          </w:p>
        </w:tc>
      </w:tr>
      <w:tr w:rsidR="00C175EC" w:rsidRPr="00065497" w14:paraId="2A1C8CEA" w14:textId="77777777" w:rsidTr="00C175EC">
        <w:trPr>
          <w:trHeight w:val="1143"/>
        </w:trPr>
        <w:tc>
          <w:tcPr>
            <w:tcW w:w="3708" w:type="dxa"/>
          </w:tcPr>
          <w:p w14:paraId="12B400E2" w14:textId="77777777" w:rsidR="00C175EC" w:rsidRPr="00065497" w:rsidRDefault="00C175EC" w:rsidP="00C175EC">
            <w:pPr>
              <w:spacing w:line="380" w:lineRule="exact"/>
              <w:ind w:left="72" w:right="-108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 xml:space="preserve">Deposits </w:t>
            </w:r>
          </w:p>
          <w:p w14:paraId="1E929DDE" w14:textId="77777777" w:rsidR="00C175EC" w:rsidRPr="00065497" w:rsidRDefault="00C175EC" w:rsidP="00C175EC">
            <w:pPr>
              <w:spacing w:line="380" w:lineRule="exact"/>
              <w:ind w:left="252" w:right="-108" w:hanging="180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(</w:t>
            </w:r>
            <w:r w:rsidRPr="00065497">
              <w:rPr>
                <w:rFonts w:ascii="Arial" w:hAnsi="Arial" w:cs="Arial"/>
                <w:sz w:val="19"/>
                <w:szCs w:val="19"/>
              </w:rPr>
              <w:t xml:space="preserve">weighted average from outstanding </w:t>
            </w:r>
            <w:r w:rsidRPr="00065497">
              <w:rPr>
                <w:rFonts w:ascii="Arial" w:hAnsi="Arial" w:cs="Arial"/>
                <w:sz w:val="19"/>
                <w:szCs w:val="19"/>
              </w:rPr>
              <w:br/>
              <w:t>balances at month end</w:t>
            </w:r>
            <w:r w:rsidRPr="00065497">
              <w:rPr>
                <w:rFonts w:ascii="Arial" w:hAnsi="Arial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305" w:type="dxa"/>
          </w:tcPr>
          <w:p w14:paraId="79BF173A" w14:textId="57DD5703" w:rsidR="00C175EC" w:rsidRPr="00065497" w:rsidRDefault="0060223F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326</w:t>
            </w:r>
          </w:p>
        </w:tc>
        <w:tc>
          <w:tcPr>
            <w:tcW w:w="1305" w:type="dxa"/>
          </w:tcPr>
          <w:p w14:paraId="32EAF426" w14:textId="71B9211E" w:rsidR="00C175EC" w:rsidRPr="00065497" w:rsidRDefault="00C175EC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421</w:t>
            </w:r>
          </w:p>
        </w:tc>
        <w:tc>
          <w:tcPr>
            <w:tcW w:w="2430" w:type="dxa"/>
          </w:tcPr>
          <w:p w14:paraId="7AA514D1" w14:textId="77777777" w:rsidR="00C175EC" w:rsidRPr="00065497" w:rsidRDefault="00C175EC" w:rsidP="00C175EC">
            <w:pPr>
              <w:spacing w:line="380" w:lineRule="exact"/>
              <w:ind w:left="120" w:right="-108" w:hanging="120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Interest rate with reference to the deposit interest rate of local commercial bank</w:t>
            </w:r>
          </w:p>
        </w:tc>
      </w:tr>
      <w:tr w:rsidR="00C175EC" w:rsidRPr="00065497" w14:paraId="30630E06" w14:textId="77777777" w:rsidTr="00C175EC">
        <w:tc>
          <w:tcPr>
            <w:tcW w:w="3708" w:type="dxa"/>
          </w:tcPr>
          <w:p w14:paraId="2AC52E79" w14:textId="77777777" w:rsidR="00C175EC" w:rsidRPr="00065497" w:rsidRDefault="00C175EC" w:rsidP="00C175EC">
            <w:pPr>
              <w:spacing w:line="38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05" w:type="dxa"/>
          </w:tcPr>
          <w:p w14:paraId="699497B8" w14:textId="77777777" w:rsidR="00C175EC" w:rsidRPr="00065497" w:rsidRDefault="00C175EC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05" w:type="dxa"/>
          </w:tcPr>
          <w:p w14:paraId="048D5DCA" w14:textId="77777777" w:rsidR="00C175EC" w:rsidRPr="00065497" w:rsidRDefault="00C175EC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30" w:type="dxa"/>
          </w:tcPr>
          <w:p w14:paraId="3E53D018" w14:textId="77777777" w:rsidR="00C175EC" w:rsidRPr="00065497" w:rsidRDefault="00C175EC" w:rsidP="00C175EC">
            <w:pPr>
              <w:spacing w:line="380" w:lineRule="exact"/>
              <w:ind w:left="120" w:right="-108" w:hanging="1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175EC" w:rsidRPr="00065497" w14:paraId="54B6B4B0" w14:textId="77777777" w:rsidTr="00C175EC">
        <w:tc>
          <w:tcPr>
            <w:tcW w:w="3708" w:type="dxa"/>
          </w:tcPr>
          <w:p w14:paraId="45C8EAD4" w14:textId="77777777" w:rsidR="00C175EC" w:rsidRPr="00065497" w:rsidRDefault="00C175EC" w:rsidP="00C175EC">
            <w:pPr>
              <w:spacing w:line="380" w:lineRule="exact"/>
              <w:ind w:left="72" w:right="-108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065497"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  <w:t>Transactions with associates</w:t>
            </w:r>
          </w:p>
        </w:tc>
        <w:tc>
          <w:tcPr>
            <w:tcW w:w="1305" w:type="dxa"/>
          </w:tcPr>
          <w:p w14:paraId="47E5B16A" w14:textId="77777777" w:rsidR="00C175EC" w:rsidRPr="00065497" w:rsidRDefault="00C175EC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305" w:type="dxa"/>
          </w:tcPr>
          <w:p w14:paraId="51D406A6" w14:textId="77777777" w:rsidR="00C175EC" w:rsidRPr="00065497" w:rsidRDefault="00C175EC" w:rsidP="00C175EC">
            <w:pPr>
              <w:tabs>
                <w:tab w:val="decimal" w:pos="792"/>
              </w:tabs>
              <w:spacing w:line="380" w:lineRule="exact"/>
              <w:ind w:right="2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30" w:type="dxa"/>
          </w:tcPr>
          <w:p w14:paraId="4E0FF1A9" w14:textId="77777777" w:rsidR="00C175EC" w:rsidRPr="00065497" w:rsidRDefault="00C175EC" w:rsidP="00C175EC">
            <w:pPr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175EC" w:rsidRPr="00065497" w14:paraId="00B504A7" w14:textId="77777777" w:rsidTr="00C175EC">
        <w:tc>
          <w:tcPr>
            <w:tcW w:w="3708" w:type="dxa"/>
          </w:tcPr>
          <w:p w14:paraId="1AF7D7AF" w14:textId="77777777" w:rsidR="00C175EC" w:rsidRPr="00065497" w:rsidRDefault="00C175EC" w:rsidP="00C175EC">
            <w:pPr>
              <w:spacing w:line="380" w:lineRule="exact"/>
              <w:ind w:left="72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Purchases of merchandise</w:t>
            </w:r>
          </w:p>
        </w:tc>
        <w:tc>
          <w:tcPr>
            <w:tcW w:w="1305" w:type="dxa"/>
          </w:tcPr>
          <w:p w14:paraId="311A22F3" w14:textId="6C3A8598" w:rsidR="00C175EC" w:rsidRPr="00065497" w:rsidRDefault="00381746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89</w:t>
            </w:r>
          </w:p>
        </w:tc>
        <w:tc>
          <w:tcPr>
            <w:tcW w:w="1305" w:type="dxa"/>
          </w:tcPr>
          <w:p w14:paraId="52BB9DF7" w14:textId="32419B8B" w:rsidR="00C175EC" w:rsidRPr="00065497" w:rsidRDefault="00C175EC" w:rsidP="00C175EC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96</w:t>
            </w:r>
          </w:p>
        </w:tc>
        <w:tc>
          <w:tcPr>
            <w:tcW w:w="2430" w:type="dxa"/>
          </w:tcPr>
          <w:p w14:paraId="02A7F6D5" w14:textId="77777777" w:rsidR="00C175EC" w:rsidRPr="00065497" w:rsidRDefault="00C175EC" w:rsidP="00C175EC">
            <w:pPr>
              <w:spacing w:line="380" w:lineRule="exact"/>
              <w:ind w:left="120" w:right="-108" w:hanging="120"/>
              <w:rPr>
                <w:rFonts w:ascii="Arial" w:hAnsi="Arial" w:cs="Arial"/>
                <w:sz w:val="19"/>
                <w:szCs w:val="19"/>
                <w:cs/>
              </w:rPr>
            </w:pPr>
            <w:r w:rsidRPr="00065497">
              <w:rPr>
                <w:rFonts w:ascii="Arial" w:hAnsi="Arial" w:cs="Arial"/>
                <w:sz w:val="19"/>
                <w:szCs w:val="19"/>
              </w:rPr>
              <w:t>Resale price reduced by a margin</w:t>
            </w:r>
          </w:p>
        </w:tc>
      </w:tr>
    </w:tbl>
    <w:p w14:paraId="50EFEF35" w14:textId="77777777" w:rsidR="00391592" w:rsidRDefault="00391592" w:rsidP="004E7E08">
      <w:pPr>
        <w:overflowPunct/>
        <w:autoSpaceDE/>
        <w:autoSpaceDN/>
        <w:adjustRightInd/>
        <w:spacing w:before="120" w:after="120" w:line="380" w:lineRule="exact"/>
        <w:ind w:firstLine="547"/>
        <w:textAlignment w:val="auto"/>
        <w:rPr>
          <w:rFonts w:ascii="Arial" w:eastAsia="Arial Unicode MS" w:hAnsi="Arial" w:cs="Arial"/>
          <w:sz w:val="22"/>
          <w:szCs w:val="22"/>
          <w:u w:val="single"/>
        </w:rPr>
      </w:pPr>
    </w:p>
    <w:p w14:paraId="0A19DEEF" w14:textId="77777777" w:rsidR="00391592" w:rsidRDefault="00391592" w:rsidP="004E7E08">
      <w:pPr>
        <w:overflowPunct/>
        <w:autoSpaceDE/>
        <w:autoSpaceDN/>
        <w:adjustRightInd/>
        <w:spacing w:before="120" w:after="120" w:line="380" w:lineRule="exact"/>
        <w:ind w:firstLine="547"/>
        <w:textAlignment w:val="auto"/>
        <w:rPr>
          <w:rFonts w:ascii="Arial" w:eastAsia="Arial Unicode MS" w:hAnsi="Arial" w:cs="Arial"/>
          <w:sz w:val="22"/>
          <w:szCs w:val="22"/>
          <w:u w:val="single"/>
        </w:rPr>
      </w:pPr>
    </w:p>
    <w:p w14:paraId="488DE658" w14:textId="1FB8A836" w:rsidR="00914283" w:rsidRPr="00BD5977" w:rsidRDefault="00914283" w:rsidP="004E7E08">
      <w:pPr>
        <w:overflowPunct/>
        <w:autoSpaceDE/>
        <w:autoSpaceDN/>
        <w:adjustRightInd/>
        <w:spacing w:before="120" w:after="120" w:line="380" w:lineRule="exact"/>
        <w:ind w:firstLine="547"/>
        <w:textAlignment w:val="auto"/>
        <w:rPr>
          <w:rFonts w:ascii="Arial" w:eastAsia="Arial Unicode MS" w:hAnsi="Arial" w:cs="Arial"/>
          <w:sz w:val="22"/>
          <w:szCs w:val="22"/>
          <w:u w:val="single"/>
        </w:rPr>
      </w:pPr>
      <w:r w:rsidRPr="00BD5977">
        <w:rPr>
          <w:rFonts w:ascii="Arial" w:eastAsia="Arial Unicode MS" w:hAnsi="Arial" w:cs="Arial"/>
          <w:sz w:val="22"/>
          <w:szCs w:val="22"/>
          <w:u w:val="single"/>
        </w:rPr>
        <w:lastRenderedPageBreak/>
        <w:t>Directors and management</w:t>
      </w:r>
      <w:r w:rsidRPr="00BD5977">
        <w:rPr>
          <w:rFonts w:ascii="Arial" w:eastAsia="Arial Unicode MS" w:hAnsi="Arial" w:cs="Angsana New"/>
          <w:sz w:val="22"/>
          <w:szCs w:val="22"/>
          <w:u w:val="single"/>
          <w:cs/>
        </w:rPr>
        <w:t>’</w:t>
      </w:r>
      <w:r w:rsidRPr="00BD5977">
        <w:rPr>
          <w:rFonts w:ascii="Arial" w:eastAsia="Arial Unicode MS" w:hAnsi="Arial" w:cs="Arial"/>
          <w:sz w:val="22"/>
          <w:szCs w:val="22"/>
          <w:u w:val="single"/>
        </w:rPr>
        <w:t>s benefits</w:t>
      </w:r>
    </w:p>
    <w:p w14:paraId="06CA8ED2" w14:textId="7A9E787E" w:rsidR="00B04285" w:rsidRDefault="00B04285" w:rsidP="00695E1A">
      <w:pPr>
        <w:pStyle w:val="BodyTextIndent"/>
        <w:tabs>
          <w:tab w:val="clear" w:pos="360"/>
          <w:tab w:val="left" w:pos="547"/>
        </w:tabs>
        <w:spacing w:before="120" w:after="0"/>
        <w:ind w:left="547" w:firstLine="0"/>
        <w:rPr>
          <w:rFonts w:ascii="Arial" w:hAnsi="Arial" w:cs="Arial"/>
          <w:sz w:val="22"/>
          <w:szCs w:val="22"/>
        </w:rPr>
      </w:pPr>
      <w:r w:rsidRPr="00BD5977">
        <w:rPr>
          <w:rFonts w:ascii="Arial" w:hAnsi="Arial" w:cs="Arial"/>
          <w:sz w:val="22"/>
          <w:szCs w:val="22"/>
        </w:rPr>
        <w:t>During</w:t>
      </w:r>
      <w:r w:rsidR="0009011E" w:rsidRPr="00BD5977">
        <w:rPr>
          <w:rFonts w:ascii="Arial" w:hAnsi="Arial"/>
          <w:sz w:val="22"/>
          <w:szCs w:val="22"/>
          <w:cs/>
        </w:rPr>
        <w:t xml:space="preserve"> </w:t>
      </w:r>
      <w:r w:rsidRPr="00BD5977">
        <w:rPr>
          <w:rFonts w:ascii="Arial" w:hAnsi="Arial" w:cs="Arial"/>
          <w:sz w:val="22"/>
          <w:szCs w:val="22"/>
        </w:rPr>
        <w:t>the</w:t>
      </w:r>
      <w:r w:rsidR="0009011E" w:rsidRPr="00BD5977">
        <w:rPr>
          <w:rFonts w:ascii="Arial" w:hAnsi="Arial"/>
          <w:sz w:val="22"/>
          <w:szCs w:val="22"/>
          <w:cs/>
        </w:rPr>
        <w:t xml:space="preserve"> </w:t>
      </w:r>
      <w:r w:rsidR="00F33C28" w:rsidRPr="00BD5977">
        <w:rPr>
          <w:rFonts w:ascii="Arial" w:hAnsi="Arial" w:cs="Arial"/>
          <w:sz w:val="22"/>
          <w:szCs w:val="22"/>
        </w:rPr>
        <w:t>three</w:t>
      </w:r>
      <w:r w:rsidR="00F33C28" w:rsidRPr="00BD5977">
        <w:rPr>
          <w:rFonts w:ascii="Arial" w:hAnsi="Arial"/>
          <w:sz w:val="22"/>
          <w:szCs w:val="22"/>
          <w:cs/>
        </w:rPr>
        <w:t>-</w:t>
      </w:r>
      <w:r w:rsidR="00F33C28" w:rsidRPr="00BD5977">
        <w:rPr>
          <w:rFonts w:ascii="Arial" w:hAnsi="Arial" w:cs="Arial"/>
          <w:sz w:val="22"/>
          <w:szCs w:val="22"/>
        </w:rPr>
        <w:t xml:space="preserve">month </w:t>
      </w:r>
      <w:r w:rsidRPr="00BD5977">
        <w:rPr>
          <w:rFonts w:ascii="Arial" w:hAnsi="Arial" w:cs="Arial"/>
          <w:sz w:val="22"/>
          <w:szCs w:val="22"/>
        </w:rPr>
        <w:t>period</w:t>
      </w:r>
      <w:r w:rsidR="00CB2381" w:rsidRPr="00BD5977">
        <w:rPr>
          <w:rFonts w:ascii="Arial" w:hAnsi="Arial" w:cs="Arial"/>
          <w:sz w:val="22"/>
          <w:szCs w:val="22"/>
        </w:rPr>
        <w:t>s</w:t>
      </w:r>
      <w:r w:rsidR="0009011E" w:rsidRPr="00BD5977">
        <w:rPr>
          <w:rFonts w:ascii="Arial" w:hAnsi="Arial"/>
          <w:sz w:val="22"/>
          <w:szCs w:val="22"/>
          <w:cs/>
        </w:rPr>
        <w:t xml:space="preserve"> </w:t>
      </w:r>
      <w:r w:rsidRPr="00BD5977">
        <w:rPr>
          <w:rFonts w:ascii="Arial" w:hAnsi="Arial" w:cs="Arial"/>
          <w:sz w:val="22"/>
          <w:szCs w:val="22"/>
        </w:rPr>
        <w:t>ended</w:t>
      </w:r>
      <w:r w:rsidR="0009011E" w:rsidRPr="00BD5977">
        <w:rPr>
          <w:rFonts w:ascii="Arial" w:hAnsi="Arial"/>
          <w:sz w:val="22"/>
          <w:szCs w:val="22"/>
          <w:cs/>
        </w:rPr>
        <w:t xml:space="preserve"> </w:t>
      </w:r>
      <w:r w:rsidR="00B6092D" w:rsidRPr="00BD5977">
        <w:rPr>
          <w:rFonts w:ascii="Arial" w:hAnsi="Arial" w:cs="Arial"/>
          <w:sz w:val="22"/>
          <w:szCs w:val="22"/>
        </w:rPr>
        <w:t>3</w:t>
      </w:r>
      <w:r w:rsidR="00391592">
        <w:rPr>
          <w:rFonts w:ascii="Arial" w:hAnsi="Arial" w:cs="Arial"/>
          <w:sz w:val="22"/>
          <w:szCs w:val="22"/>
        </w:rPr>
        <w:t>1</w:t>
      </w:r>
      <w:r w:rsidR="00B6092D" w:rsidRPr="00BD5977">
        <w:rPr>
          <w:rFonts w:ascii="Arial" w:hAnsi="Arial"/>
          <w:sz w:val="22"/>
          <w:szCs w:val="22"/>
          <w:cs/>
        </w:rPr>
        <w:t xml:space="preserve"> </w:t>
      </w:r>
      <w:r w:rsidR="00391592">
        <w:rPr>
          <w:rFonts w:ascii="Arial" w:hAnsi="Arial" w:cs="Arial"/>
          <w:sz w:val="22"/>
          <w:szCs w:val="22"/>
        </w:rPr>
        <w:t>March</w:t>
      </w:r>
      <w:r w:rsidR="008A41C7" w:rsidRPr="00BD5977">
        <w:rPr>
          <w:rFonts w:ascii="Arial" w:hAnsi="Arial"/>
          <w:sz w:val="22"/>
          <w:szCs w:val="22"/>
          <w:cs/>
        </w:rPr>
        <w:t xml:space="preserve"> </w:t>
      </w:r>
      <w:r w:rsidR="00E970CF" w:rsidRPr="00BD5977">
        <w:rPr>
          <w:rFonts w:ascii="Arial" w:hAnsi="Arial" w:cs="Arial"/>
          <w:sz w:val="22"/>
          <w:szCs w:val="22"/>
        </w:rPr>
        <w:t>202</w:t>
      </w:r>
      <w:r w:rsidR="00391592">
        <w:rPr>
          <w:rFonts w:ascii="Arial" w:hAnsi="Arial" w:cs="Arial"/>
          <w:sz w:val="22"/>
          <w:szCs w:val="22"/>
        </w:rPr>
        <w:t>2</w:t>
      </w:r>
      <w:r w:rsidR="0017583C" w:rsidRPr="00BD5977">
        <w:rPr>
          <w:rFonts w:ascii="Arial" w:hAnsi="Arial"/>
          <w:sz w:val="22"/>
          <w:szCs w:val="22"/>
          <w:cs/>
        </w:rPr>
        <w:t xml:space="preserve"> </w:t>
      </w:r>
      <w:r w:rsidRPr="00BD5977">
        <w:rPr>
          <w:rFonts w:ascii="Arial" w:hAnsi="Arial" w:cs="Arial"/>
          <w:sz w:val="22"/>
          <w:szCs w:val="22"/>
        </w:rPr>
        <w:t>and</w:t>
      </w:r>
      <w:r w:rsidR="0009011E" w:rsidRPr="00BD5977">
        <w:rPr>
          <w:rFonts w:ascii="Arial" w:hAnsi="Arial"/>
          <w:sz w:val="22"/>
          <w:szCs w:val="22"/>
          <w:cs/>
        </w:rPr>
        <w:t xml:space="preserve"> </w:t>
      </w:r>
      <w:r w:rsidR="0013734E" w:rsidRPr="00BD5977">
        <w:rPr>
          <w:rFonts w:ascii="Arial" w:hAnsi="Arial" w:cs="Arial"/>
          <w:sz w:val="22"/>
          <w:szCs w:val="22"/>
        </w:rPr>
        <w:t>20</w:t>
      </w:r>
      <w:r w:rsidR="008A41C7" w:rsidRPr="00BD5977">
        <w:rPr>
          <w:rFonts w:ascii="Arial" w:hAnsi="Arial" w:cs="Arial"/>
          <w:sz w:val="22"/>
          <w:szCs w:val="22"/>
        </w:rPr>
        <w:t>2</w:t>
      </w:r>
      <w:r w:rsidR="00391592">
        <w:rPr>
          <w:rFonts w:ascii="Arial" w:hAnsi="Arial" w:cs="Arial"/>
          <w:sz w:val="22"/>
          <w:szCs w:val="22"/>
        </w:rPr>
        <w:t>1</w:t>
      </w:r>
      <w:r w:rsidRPr="00BD5977">
        <w:rPr>
          <w:rFonts w:ascii="Arial" w:hAnsi="Arial" w:cs="Arial"/>
          <w:sz w:val="22"/>
          <w:szCs w:val="22"/>
        </w:rPr>
        <w:t>,</w:t>
      </w:r>
      <w:r w:rsidR="0009011E" w:rsidRPr="00BD5977">
        <w:rPr>
          <w:rFonts w:ascii="Arial" w:hAnsi="Arial"/>
          <w:sz w:val="22"/>
          <w:szCs w:val="22"/>
          <w:cs/>
        </w:rPr>
        <w:t xml:space="preserve"> </w:t>
      </w:r>
      <w:r w:rsidRPr="00BD5977">
        <w:rPr>
          <w:rFonts w:ascii="Arial" w:hAnsi="Arial" w:cs="Arial"/>
          <w:sz w:val="22"/>
          <w:szCs w:val="22"/>
        </w:rPr>
        <w:t>the</w:t>
      </w:r>
      <w:r w:rsidR="00582648" w:rsidRPr="00BD5977">
        <w:rPr>
          <w:rFonts w:ascii="Arial" w:hAnsi="Arial"/>
          <w:sz w:val="22"/>
          <w:szCs w:val="22"/>
          <w:cs/>
        </w:rPr>
        <w:t xml:space="preserve"> </w:t>
      </w:r>
      <w:r w:rsidRPr="00BD5977">
        <w:rPr>
          <w:rFonts w:ascii="Arial" w:hAnsi="Arial" w:cs="Arial"/>
          <w:sz w:val="22"/>
          <w:szCs w:val="22"/>
        </w:rPr>
        <w:t>Company and its subsidiaries</w:t>
      </w:r>
      <w:r w:rsidR="008F6790" w:rsidRPr="00BD5977">
        <w:rPr>
          <w:rFonts w:ascii="Arial" w:hAnsi="Arial" w:cs="Arial"/>
          <w:sz w:val="22"/>
          <w:szCs w:val="22"/>
        </w:rPr>
        <w:t xml:space="preserve"> had employee benefit expenses payable to</w:t>
      </w:r>
      <w:r w:rsidRPr="00BD5977">
        <w:rPr>
          <w:rFonts w:ascii="Arial" w:hAnsi="Arial" w:cs="Arial"/>
          <w:sz w:val="22"/>
          <w:szCs w:val="22"/>
        </w:rPr>
        <w:t xml:space="preserve"> their directors and management as below</w:t>
      </w:r>
      <w:r w:rsidRPr="00BD5977">
        <w:rPr>
          <w:rFonts w:ascii="Arial" w:hAnsi="Arial"/>
          <w:sz w:val="22"/>
          <w:szCs w:val="22"/>
          <w:cs/>
        </w:rPr>
        <w:t>.</w:t>
      </w:r>
    </w:p>
    <w:tbl>
      <w:tblPr>
        <w:tblStyle w:val="TableGrid"/>
        <w:tblW w:w="87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192"/>
        <w:gridCol w:w="1193"/>
        <w:gridCol w:w="1192"/>
        <w:gridCol w:w="1193"/>
      </w:tblGrid>
      <w:tr w:rsidR="00C175EC" w:rsidRPr="00065497" w14:paraId="1F3F31A0" w14:textId="77777777" w:rsidTr="00C175EC">
        <w:tc>
          <w:tcPr>
            <w:tcW w:w="87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AD6D19" w14:textId="77777777" w:rsidR="00C175EC" w:rsidRPr="0006549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065497">
              <w:rPr>
                <w:rFonts w:ascii="Arial" w:hAnsi="Arial" w:cs="Angsana New"/>
                <w:sz w:val="22"/>
                <w:szCs w:val="22"/>
                <w:cs/>
              </w:rPr>
              <w:t>(</w:t>
            </w:r>
            <w:r w:rsidRPr="00065497">
              <w:rPr>
                <w:rFonts w:ascii="Arial" w:hAnsi="Arial" w:cs="Arial"/>
                <w:sz w:val="22"/>
                <w:szCs w:val="22"/>
              </w:rPr>
              <w:t>Unit</w:t>
            </w:r>
            <w:r w:rsidRPr="00065497">
              <w:rPr>
                <w:rFonts w:ascii="Arial" w:hAnsi="Arial" w:cs="Angsana New"/>
                <w:sz w:val="22"/>
                <w:szCs w:val="22"/>
                <w:cs/>
              </w:rPr>
              <w:t xml:space="preserve">: </w:t>
            </w:r>
            <w:r w:rsidRPr="00065497">
              <w:rPr>
                <w:rFonts w:ascii="Arial" w:hAnsi="Arial" w:cs="Arial"/>
                <w:sz w:val="22"/>
                <w:szCs w:val="22"/>
              </w:rPr>
              <w:t>Thousand Baht</w:t>
            </w:r>
            <w:r w:rsidRPr="00065497">
              <w:rPr>
                <w:rFonts w:ascii="Arial" w:hAnsi="Arial" w:cs="Angsana New"/>
                <w:sz w:val="22"/>
                <w:szCs w:val="22"/>
                <w:cs/>
              </w:rPr>
              <w:t>)</w:t>
            </w:r>
          </w:p>
        </w:tc>
      </w:tr>
      <w:tr w:rsidR="00C175EC" w:rsidRPr="00065497" w14:paraId="48FEA6E5" w14:textId="77777777" w:rsidTr="00C175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65F7CEC" w14:textId="77777777" w:rsidR="00C175EC" w:rsidRPr="0006549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8539C" w14:textId="77777777" w:rsidR="00C175EC" w:rsidRPr="00065497" w:rsidRDefault="00C175EC" w:rsidP="00C175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5497">
              <w:rPr>
                <w:rFonts w:ascii="Arial" w:hAnsi="Arial" w:cs="Arial"/>
                <w:sz w:val="22"/>
                <w:szCs w:val="22"/>
              </w:rPr>
              <w:t>Consolidated                financial statements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C5465" w14:textId="77777777" w:rsidR="00C175EC" w:rsidRPr="00065497" w:rsidRDefault="00C175EC" w:rsidP="00C175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5497">
              <w:rPr>
                <w:rFonts w:ascii="Arial" w:hAnsi="Arial" w:cs="Arial"/>
                <w:sz w:val="22"/>
                <w:szCs w:val="22"/>
              </w:rPr>
              <w:t>Separate                     financial statements</w:t>
            </w:r>
          </w:p>
        </w:tc>
      </w:tr>
      <w:tr w:rsidR="00C175EC" w:rsidRPr="00065497" w14:paraId="344907BD" w14:textId="77777777" w:rsidTr="00C175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C5570F0" w14:textId="77777777" w:rsidR="00C175EC" w:rsidRPr="0006549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4DA878C" w14:textId="6DAEA175" w:rsidR="00C175EC" w:rsidRPr="0006549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5497">
              <w:rPr>
                <w:rFonts w:ascii="Arial" w:hAnsi="Arial" w:cs="Arial"/>
                <w:sz w:val="22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E8ED01C" w14:textId="61554F6A" w:rsidR="00C175EC" w:rsidRPr="0006549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5497">
              <w:rPr>
                <w:rFonts w:ascii="Arial" w:hAnsi="Arial" w:cs="Arial"/>
                <w:sz w:val="22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7D2C299" w14:textId="11D18EB9" w:rsidR="00C175EC" w:rsidRPr="0006549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5497">
              <w:rPr>
                <w:rFonts w:ascii="Arial" w:hAnsi="Arial" w:cs="Arial"/>
                <w:sz w:val="22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B804E4E" w14:textId="1CFDB39B" w:rsidR="00C175EC" w:rsidRPr="0006549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5497">
              <w:rPr>
                <w:rFonts w:ascii="Arial" w:hAnsi="Arial" w:cs="Arial"/>
                <w:sz w:val="22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1</w:t>
            </w:r>
          </w:p>
        </w:tc>
      </w:tr>
      <w:tr w:rsidR="00C175EC" w:rsidRPr="00065497" w14:paraId="7A41B181" w14:textId="77777777" w:rsidTr="00C175EC">
        <w:trPr>
          <w:trHeight w:val="20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0BAABCF" w14:textId="77777777" w:rsidR="00C175EC" w:rsidRPr="0006549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65497">
              <w:rPr>
                <w:rFonts w:ascii="Arial" w:hAnsi="Arial" w:cs="Arial"/>
                <w:sz w:val="22"/>
                <w:szCs w:val="22"/>
              </w:rPr>
              <w:t>Short</w:t>
            </w:r>
            <w:r w:rsidRPr="00065497">
              <w:rPr>
                <w:rFonts w:ascii="Arial" w:hAnsi="Arial" w:cs="Angsana New"/>
                <w:sz w:val="22"/>
                <w:szCs w:val="22"/>
                <w:cs/>
              </w:rPr>
              <w:t>-</w:t>
            </w:r>
            <w:r w:rsidRPr="00065497">
              <w:rPr>
                <w:rFonts w:ascii="Arial" w:hAnsi="Arial" w:cs="Arial"/>
                <w:sz w:val="22"/>
                <w:szCs w:val="22"/>
              </w:rPr>
              <w:t>term employee benefits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45E0F59" w14:textId="756FD9DD" w:rsidR="00C175EC" w:rsidRPr="00065497" w:rsidRDefault="0060223F" w:rsidP="00C175EC">
            <w:pP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29,765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77F9994" w14:textId="2F65E1A0" w:rsidR="00C175EC" w:rsidRPr="00065497" w:rsidRDefault="00C175EC" w:rsidP="00C175EC">
            <w:pP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28,569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533B136" w14:textId="1688E3BC" w:rsidR="00C175EC" w:rsidRPr="007B24D6" w:rsidRDefault="007B24D6" w:rsidP="00C175EC">
            <w:pP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Browallia New"/>
                <w:sz w:val="22"/>
                <w:szCs w:val="28"/>
              </w:rPr>
            </w:pPr>
            <w:r>
              <w:rPr>
                <w:rFonts w:ascii="Arial" w:hAnsi="Arial" w:cs="Browallia New"/>
                <w:sz w:val="22"/>
                <w:szCs w:val="28"/>
              </w:rPr>
              <w:t>5,012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B22346A" w14:textId="0A652022" w:rsidR="00C175EC" w:rsidRPr="00065497" w:rsidRDefault="00C175EC" w:rsidP="00C175EC">
            <w:pP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5,252</w:t>
            </w:r>
          </w:p>
        </w:tc>
      </w:tr>
      <w:tr w:rsidR="00C175EC" w:rsidRPr="00065497" w14:paraId="48F1BBAD" w14:textId="77777777" w:rsidTr="00C175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5438A63" w14:textId="77777777" w:rsidR="00C175EC" w:rsidRPr="0006549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65497">
              <w:rPr>
                <w:rFonts w:ascii="Arial" w:hAnsi="Arial" w:cs="Arial"/>
                <w:sz w:val="22"/>
                <w:szCs w:val="22"/>
              </w:rPr>
              <w:t>Post</w:t>
            </w:r>
            <w:r w:rsidRPr="00065497">
              <w:rPr>
                <w:rFonts w:ascii="Arial" w:hAnsi="Arial" w:cs="Angsana New"/>
                <w:sz w:val="22"/>
                <w:szCs w:val="22"/>
                <w:cs/>
              </w:rPr>
              <w:t>-</w:t>
            </w:r>
            <w:r w:rsidRPr="00065497">
              <w:rPr>
                <w:rFonts w:ascii="Arial" w:hAnsi="Arial" w:cs="Arial"/>
                <w:sz w:val="22"/>
                <w:szCs w:val="22"/>
              </w:rPr>
              <w:t>employment benefits</w:t>
            </w:r>
            <w:r>
              <w:rPr>
                <w:rFonts w:ascii="Arial" w:hAnsi="Arial" w:cs="Angsana New"/>
                <w:sz w:val="22"/>
                <w:szCs w:val="22"/>
                <w:cs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reversal</w:t>
            </w:r>
            <w:r>
              <w:rPr>
                <w:rFonts w:ascii="Arial" w:hAnsi="Arial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B20E0CA" w14:textId="7D91ACAD" w:rsidR="00C175EC" w:rsidRPr="00065497" w:rsidRDefault="0060223F" w:rsidP="00C175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75C83A4" w14:textId="3C91BECF" w:rsidR="00C175EC" w:rsidRPr="00065497" w:rsidRDefault="00C175EC" w:rsidP="00C175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ngsana New"/>
                <w:sz w:val="22"/>
                <w:szCs w:val="22"/>
                <w:cs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776</w:t>
            </w:r>
            <w:r>
              <w:rPr>
                <w:rFonts w:ascii="Arial" w:hAnsi="Arial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33317C0" w14:textId="2B2E3913" w:rsidR="00C175EC" w:rsidRPr="00065497" w:rsidRDefault="007B24D6" w:rsidP="00C175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A22ED2E" w14:textId="47808D8A" w:rsidR="00C175EC" w:rsidRPr="00065497" w:rsidRDefault="00C175EC" w:rsidP="00C175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</w:t>
            </w:r>
          </w:p>
        </w:tc>
      </w:tr>
      <w:tr w:rsidR="00C175EC" w:rsidRPr="00065497" w14:paraId="3A4025A7" w14:textId="77777777" w:rsidTr="00C175E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CB9BE00" w14:textId="77777777" w:rsidR="00C175EC" w:rsidRPr="0006549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065497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CBB0440" w14:textId="39A3461E" w:rsidR="00C175EC" w:rsidRPr="00065497" w:rsidRDefault="0060223F" w:rsidP="00C175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30,312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D9F0E00" w14:textId="63FDE2A2" w:rsidR="00C175EC" w:rsidRPr="00065497" w:rsidRDefault="00C175EC" w:rsidP="00C175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27,793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9E8EE7D" w14:textId="086BCAD3" w:rsidR="00C175EC" w:rsidRPr="00065497" w:rsidRDefault="007B24D6" w:rsidP="00C175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5,058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8121F1C" w14:textId="30B6B384" w:rsidR="00C175EC" w:rsidRPr="00065497" w:rsidRDefault="00C175EC" w:rsidP="00C175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5,300</w:t>
            </w:r>
          </w:p>
        </w:tc>
      </w:tr>
    </w:tbl>
    <w:p w14:paraId="13241BF1" w14:textId="5B515D71" w:rsidR="00780FE9" w:rsidRPr="00BD5977" w:rsidRDefault="00391592" w:rsidP="008A41C7">
      <w:pPr>
        <w:tabs>
          <w:tab w:val="left" w:pos="540"/>
          <w:tab w:val="left" w:pos="1440"/>
          <w:tab w:val="left" w:pos="4770"/>
          <w:tab w:val="center" w:pos="6120"/>
          <w:tab w:val="right" w:pos="7290"/>
          <w:tab w:val="right" w:pos="8100"/>
        </w:tabs>
        <w:spacing w:before="240" w:line="380" w:lineRule="exact"/>
        <w:jc w:val="thaiDistribute"/>
        <w:rPr>
          <w:rFonts w:ascii="Arial" w:eastAsia="Arial Unicode MS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eastAsia="Arial Unicode MS" w:hAnsi="Arial" w:cs="Arial"/>
          <w:b/>
          <w:bCs/>
          <w:color w:val="000000" w:themeColor="text1"/>
          <w:sz w:val="22"/>
          <w:szCs w:val="22"/>
        </w:rPr>
        <w:t>3</w:t>
      </w:r>
      <w:r w:rsidR="00780FE9" w:rsidRPr="00BD5977">
        <w:rPr>
          <w:rFonts w:ascii="Arial" w:eastAsia="Arial Unicode MS" w:hAnsi="Arial" w:cs="Angsana New"/>
          <w:b/>
          <w:bCs/>
          <w:color w:val="000000" w:themeColor="text1"/>
          <w:sz w:val="22"/>
          <w:szCs w:val="22"/>
          <w:cs/>
        </w:rPr>
        <w:t>.</w:t>
      </w:r>
      <w:r w:rsidR="00780FE9" w:rsidRPr="00BD5977">
        <w:rPr>
          <w:rFonts w:ascii="Arial" w:eastAsia="Arial Unicode MS" w:hAnsi="Arial" w:cs="Arial"/>
          <w:b/>
          <w:bCs/>
          <w:color w:val="000000" w:themeColor="text1"/>
          <w:sz w:val="22"/>
          <w:szCs w:val="22"/>
        </w:rPr>
        <w:tab/>
        <w:t xml:space="preserve">Trade and other receivables </w:t>
      </w: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290"/>
        <w:gridCol w:w="1268"/>
        <w:gridCol w:w="7"/>
        <w:gridCol w:w="1335"/>
        <w:gridCol w:w="1328"/>
        <w:gridCol w:w="7"/>
      </w:tblGrid>
      <w:tr w:rsidR="00976496" w:rsidRPr="00BD5977" w14:paraId="367D63FF" w14:textId="77777777" w:rsidTr="00AD7BC1">
        <w:trPr>
          <w:tblHeader/>
        </w:trPr>
        <w:tc>
          <w:tcPr>
            <w:tcW w:w="3840" w:type="dxa"/>
          </w:tcPr>
          <w:p w14:paraId="6B50B1DB" w14:textId="77777777" w:rsidR="00976496" w:rsidRPr="00BD5977" w:rsidRDefault="00976496" w:rsidP="00695E1A">
            <w:pPr>
              <w:spacing w:line="340" w:lineRule="exact"/>
              <w:ind w:right="-18"/>
              <w:jc w:val="thaiDistribut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5977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ab/>
            </w:r>
            <w:r w:rsidRPr="00BD5977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BD5977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</w:tc>
        <w:tc>
          <w:tcPr>
            <w:tcW w:w="2565" w:type="dxa"/>
            <w:gridSpan w:val="3"/>
          </w:tcPr>
          <w:p w14:paraId="11C41F70" w14:textId="77777777" w:rsidR="00976496" w:rsidRPr="00BD5977" w:rsidRDefault="00976496" w:rsidP="00695E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70" w:type="dxa"/>
            <w:gridSpan w:val="3"/>
          </w:tcPr>
          <w:p w14:paraId="2BF6CF59" w14:textId="77777777" w:rsidR="00976496" w:rsidRPr="00BD5977" w:rsidRDefault="00976496" w:rsidP="00695E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BD5977">
              <w:rPr>
                <w:rFonts w:ascii="Arial" w:hAnsi="Arial" w:cs="Arial"/>
                <w:sz w:val="18"/>
                <w:szCs w:val="18"/>
              </w:rPr>
              <w:t>Unit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BD5977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976496" w:rsidRPr="00BD5977" w14:paraId="74023AAD" w14:textId="77777777" w:rsidTr="00AD7BC1">
        <w:trPr>
          <w:tblHeader/>
        </w:trPr>
        <w:tc>
          <w:tcPr>
            <w:tcW w:w="3840" w:type="dxa"/>
          </w:tcPr>
          <w:p w14:paraId="0371FF3D" w14:textId="77777777" w:rsidR="00976496" w:rsidRPr="00BD5977" w:rsidRDefault="00976496" w:rsidP="00695E1A">
            <w:pPr>
              <w:spacing w:line="34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47597338" w14:textId="77777777" w:rsidR="00976496" w:rsidRPr="00BD5977" w:rsidRDefault="00976496" w:rsidP="00C175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Consolidated                         financial statements</w:t>
            </w:r>
          </w:p>
        </w:tc>
        <w:tc>
          <w:tcPr>
            <w:tcW w:w="2670" w:type="dxa"/>
            <w:gridSpan w:val="3"/>
            <w:vAlign w:val="bottom"/>
          </w:tcPr>
          <w:p w14:paraId="4DA5FDB0" w14:textId="77777777" w:rsidR="00976496" w:rsidRPr="00BD5977" w:rsidRDefault="00976496" w:rsidP="00C175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Separate                               financial statements</w:t>
            </w:r>
          </w:p>
        </w:tc>
      </w:tr>
      <w:tr w:rsidR="00C175EC" w:rsidRPr="00BD5977" w14:paraId="47296652" w14:textId="77777777" w:rsidTr="00AD7BC1">
        <w:trPr>
          <w:gridAfter w:val="1"/>
          <w:wAfter w:w="7" w:type="dxa"/>
          <w:tblHeader/>
        </w:trPr>
        <w:tc>
          <w:tcPr>
            <w:tcW w:w="3840" w:type="dxa"/>
          </w:tcPr>
          <w:p w14:paraId="1491F4B6" w14:textId="77777777" w:rsidR="00C175EC" w:rsidRPr="00BD5977" w:rsidRDefault="00C175EC" w:rsidP="00C175EC">
            <w:pPr>
              <w:spacing w:line="340" w:lineRule="exact"/>
              <w:ind w:right="-18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90" w:type="dxa"/>
          </w:tcPr>
          <w:p w14:paraId="3E65B951" w14:textId="6D92F99B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15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2022</w:t>
            </w:r>
          </w:p>
        </w:tc>
        <w:tc>
          <w:tcPr>
            <w:tcW w:w="1268" w:type="dxa"/>
          </w:tcPr>
          <w:p w14:paraId="5F83320A" w14:textId="2787D8B4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75EC">
              <w:rPr>
                <w:rFonts w:ascii="Arial" w:hAnsi="Arial" w:cs="Arial"/>
                <w:spacing w:val="-4"/>
                <w:sz w:val="18"/>
                <w:szCs w:val="18"/>
              </w:rPr>
              <w:t>31 December</w:t>
            </w:r>
            <w:r w:rsidRPr="00BD5977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42" w:type="dxa"/>
            <w:gridSpan w:val="2"/>
          </w:tcPr>
          <w:p w14:paraId="47238CC3" w14:textId="4F3B783D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15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2022</w:t>
            </w:r>
          </w:p>
        </w:tc>
        <w:tc>
          <w:tcPr>
            <w:tcW w:w="1328" w:type="dxa"/>
          </w:tcPr>
          <w:p w14:paraId="39DBFA98" w14:textId="5E826794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175EC" w:rsidRPr="00BD5977" w14:paraId="2C4B9464" w14:textId="77777777" w:rsidTr="00AD7BC1">
        <w:trPr>
          <w:gridAfter w:val="1"/>
          <w:wAfter w:w="7" w:type="dxa"/>
          <w:tblHeader/>
        </w:trPr>
        <w:tc>
          <w:tcPr>
            <w:tcW w:w="3840" w:type="dxa"/>
          </w:tcPr>
          <w:p w14:paraId="67CCEB93" w14:textId="77777777" w:rsidR="00C175EC" w:rsidRPr="00BD5977" w:rsidRDefault="00C175EC" w:rsidP="00C175EC">
            <w:pPr>
              <w:spacing w:line="340" w:lineRule="exact"/>
              <w:ind w:right="-18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90" w:type="dxa"/>
          </w:tcPr>
          <w:p w14:paraId="3B765E83" w14:textId="77777777" w:rsidR="00C175EC" w:rsidRPr="00BD597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</w:tcPr>
          <w:p w14:paraId="4714A7F3" w14:textId="3B2C9878" w:rsidR="00C175EC" w:rsidRPr="00BD597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BD5977">
              <w:rPr>
                <w:rFonts w:ascii="Arial" w:hAnsi="Arial" w:cs="Arial"/>
                <w:sz w:val="18"/>
                <w:szCs w:val="18"/>
              </w:rPr>
              <w:t>Audited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2" w:type="dxa"/>
            <w:gridSpan w:val="2"/>
          </w:tcPr>
          <w:p w14:paraId="7E7BDF61" w14:textId="77777777" w:rsidR="00C175EC" w:rsidRPr="00BD597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71357EBA" w14:textId="72E58DDC" w:rsidR="00C175EC" w:rsidRPr="00BD5977" w:rsidRDefault="00C175EC" w:rsidP="00C175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BD5977">
              <w:rPr>
                <w:rFonts w:ascii="Arial" w:hAnsi="Arial" w:cs="Arial"/>
                <w:sz w:val="18"/>
                <w:szCs w:val="18"/>
              </w:rPr>
              <w:t>Audited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C175EC" w:rsidRPr="00BD5977" w14:paraId="4B61BA53" w14:textId="77777777" w:rsidTr="00AD7BC1">
        <w:trPr>
          <w:gridAfter w:val="1"/>
          <w:wAfter w:w="7" w:type="dxa"/>
        </w:trPr>
        <w:tc>
          <w:tcPr>
            <w:tcW w:w="3840" w:type="dxa"/>
          </w:tcPr>
          <w:p w14:paraId="1A472E1C" w14:textId="56496862" w:rsidR="00C175EC" w:rsidRPr="00BD5977" w:rsidRDefault="00C175EC" w:rsidP="00C175EC">
            <w:pPr>
              <w:spacing w:line="34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D5977">
              <w:rPr>
                <w:rFonts w:ascii="Arial" w:hAnsi="Arial" w:cs="Arial"/>
                <w:sz w:val="18"/>
                <w:szCs w:val="18"/>
                <w:u w:val="single"/>
              </w:rPr>
              <w:t xml:space="preserve">Trade receivables </w:t>
            </w:r>
            <w:r w:rsidRPr="00BD5977">
              <w:rPr>
                <w:rFonts w:ascii="Arial" w:hAnsi="Arial" w:cs="Angsana New"/>
                <w:sz w:val="18"/>
                <w:szCs w:val="18"/>
                <w:u w:val="single"/>
                <w:cs/>
              </w:rPr>
              <w:t xml:space="preserve">- </w:t>
            </w:r>
            <w:r w:rsidRPr="00BD5977">
              <w:rPr>
                <w:rFonts w:ascii="Arial" w:hAnsi="Arial" w:cs="Arial"/>
                <w:sz w:val="18"/>
                <w:szCs w:val="18"/>
                <w:u w:val="single"/>
              </w:rPr>
              <w:t>related parties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0" w:type="dxa"/>
          </w:tcPr>
          <w:p w14:paraId="37C0A53D" w14:textId="77777777" w:rsidR="00C175EC" w:rsidRPr="00BD5977" w:rsidRDefault="00C175EC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8" w:type="dxa"/>
          </w:tcPr>
          <w:p w14:paraId="748FF06C" w14:textId="77777777" w:rsidR="00C175EC" w:rsidRPr="00BD5977" w:rsidRDefault="00C175EC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42" w:type="dxa"/>
            <w:gridSpan w:val="2"/>
          </w:tcPr>
          <w:p w14:paraId="51074237" w14:textId="77777777" w:rsidR="00C175EC" w:rsidRPr="00BD5977" w:rsidRDefault="00C175EC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8" w:type="dxa"/>
          </w:tcPr>
          <w:p w14:paraId="1E840FE0" w14:textId="77777777" w:rsidR="00C175EC" w:rsidRPr="00BD5977" w:rsidRDefault="00C175EC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C175EC" w:rsidRPr="00BD5977" w14:paraId="0E46820A" w14:textId="77777777" w:rsidTr="00AD7BC1">
        <w:trPr>
          <w:gridAfter w:val="1"/>
          <w:wAfter w:w="7" w:type="dxa"/>
        </w:trPr>
        <w:tc>
          <w:tcPr>
            <w:tcW w:w="3840" w:type="dxa"/>
          </w:tcPr>
          <w:p w14:paraId="7F35D399" w14:textId="77777777" w:rsidR="00C175EC" w:rsidRPr="00BD5977" w:rsidRDefault="00C175EC" w:rsidP="00C175EC">
            <w:pPr>
              <w:spacing w:line="340" w:lineRule="exact"/>
              <w:ind w:right="-17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Aged on the basis of due dates</w:t>
            </w:r>
          </w:p>
        </w:tc>
        <w:tc>
          <w:tcPr>
            <w:tcW w:w="1290" w:type="dxa"/>
          </w:tcPr>
          <w:p w14:paraId="4F037F6E" w14:textId="77777777" w:rsidR="00C175EC" w:rsidRPr="00BD5977" w:rsidRDefault="00C175EC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</w:tcPr>
          <w:p w14:paraId="543C79B3" w14:textId="77777777" w:rsidR="00C175EC" w:rsidRPr="00BD5977" w:rsidRDefault="00C175EC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14:paraId="2F15A098" w14:textId="77777777" w:rsidR="00C175EC" w:rsidRPr="00BD5977" w:rsidRDefault="00C175EC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6BBEB584" w14:textId="77777777" w:rsidR="00C175EC" w:rsidRPr="00BD5977" w:rsidRDefault="00C175EC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5EC" w:rsidRPr="00BD5977" w14:paraId="553B9E7A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41F7817D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ab/>
              <w:t>Not yet due</w:t>
            </w:r>
          </w:p>
        </w:tc>
        <w:tc>
          <w:tcPr>
            <w:tcW w:w="1290" w:type="dxa"/>
          </w:tcPr>
          <w:p w14:paraId="4F2F79AB" w14:textId="4060873F" w:rsidR="00C175EC" w:rsidRPr="00BD5977" w:rsidRDefault="00A85494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</w:t>
            </w:r>
            <w:r w:rsidR="00D129B5">
              <w:rPr>
                <w:rFonts w:ascii="Arial" w:hAnsi="Arial" w:cs="Arial"/>
                <w:sz w:val="18"/>
                <w:szCs w:val="18"/>
              </w:rPr>
              <w:t>762</w:t>
            </w:r>
          </w:p>
        </w:tc>
        <w:tc>
          <w:tcPr>
            <w:tcW w:w="1268" w:type="dxa"/>
          </w:tcPr>
          <w:p w14:paraId="6B5B661E" w14:textId="6E35A1EB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13,753</w:t>
            </w:r>
          </w:p>
        </w:tc>
        <w:tc>
          <w:tcPr>
            <w:tcW w:w="1342" w:type="dxa"/>
            <w:gridSpan w:val="2"/>
          </w:tcPr>
          <w:p w14:paraId="2C69744D" w14:textId="4BF92E7A" w:rsidR="00C175EC" w:rsidRPr="00BD5977" w:rsidRDefault="007B24D6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65,944</w:t>
            </w:r>
          </w:p>
        </w:tc>
        <w:tc>
          <w:tcPr>
            <w:tcW w:w="1328" w:type="dxa"/>
          </w:tcPr>
          <w:p w14:paraId="649F7AEC" w14:textId="1200143F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57,205</w:t>
            </w:r>
          </w:p>
        </w:tc>
      </w:tr>
      <w:tr w:rsidR="00C175EC" w:rsidRPr="00BD5977" w14:paraId="1F6752B2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6B3B99FD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ab/>
              <w:t>Past due</w:t>
            </w:r>
          </w:p>
        </w:tc>
        <w:tc>
          <w:tcPr>
            <w:tcW w:w="1290" w:type="dxa"/>
          </w:tcPr>
          <w:p w14:paraId="688F7FC9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</w:tcPr>
          <w:p w14:paraId="64262C0B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14:paraId="27747CA9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8" w:type="dxa"/>
          </w:tcPr>
          <w:p w14:paraId="3ADF30FE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C175EC" w:rsidRPr="00BD5977" w14:paraId="78737FAD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59DC4902" w14:textId="77777777" w:rsidR="00C175EC" w:rsidRPr="00BD5977" w:rsidRDefault="00C175EC" w:rsidP="00C175EC">
            <w:pPr>
              <w:spacing w:line="340" w:lineRule="exact"/>
              <w:ind w:left="492" w:right="-45" w:hanging="492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ab/>
              <w:t>Up to 3 months</w:t>
            </w:r>
          </w:p>
        </w:tc>
        <w:tc>
          <w:tcPr>
            <w:tcW w:w="1290" w:type="dxa"/>
          </w:tcPr>
          <w:p w14:paraId="72E9C377" w14:textId="3C0332FA" w:rsidR="00C175EC" w:rsidRPr="00BD5977" w:rsidRDefault="00A85494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1268" w:type="dxa"/>
          </w:tcPr>
          <w:p w14:paraId="0CFCA219" w14:textId="593A5EFB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849</w:t>
            </w:r>
          </w:p>
        </w:tc>
        <w:tc>
          <w:tcPr>
            <w:tcW w:w="1342" w:type="dxa"/>
            <w:gridSpan w:val="2"/>
          </w:tcPr>
          <w:p w14:paraId="52E341EB" w14:textId="3178D876" w:rsidR="00C175EC" w:rsidRPr="00BD5977" w:rsidRDefault="007B24D6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</w:tcPr>
          <w:p w14:paraId="7364ADFC" w14:textId="26630A8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C175EC" w:rsidRPr="00BD5977" w14:paraId="3742EE80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1EE0AC22" w14:textId="413CFEFE" w:rsidR="00C175EC" w:rsidRPr="00BD5977" w:rsidRDefault="00C175EC" w:rsidP="00C175EC">
            <w:pPr>
              <w:spacing w:line="340" w:lineRule="exact"/>
              <w:ind w:left="492" w:right="-45" w:hanging="492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ab/>
              <w:t xml:space="preserve">3 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BD5977">
              <w:rPr>
                <w:rFonts w:ascii="Arial" w:hAnsi="Arial" w:cs="Arial"/>
                <w:sz w:val="18"/>
                <w:szCs w:val="18"/>
              </w:rPr>
              <w:t>6 months</w:t>
            </w:r>
          </w:p>
        </w:tc>
        <w:tc>
          <w:tcPr>
            <w:tcW w:w="1290" w:type="dxa"/>
          </w:tcPr>
          <w:p w14:paraId="2C385ADC" w14:textId="4418BE34" w:rsidR="00C175EC" w:rsidRPr="00BD5977" w:rsidRDefault="00A85494" w:rsidP="005C708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3,289</w:t>
            </w:r>
          </w:p>
        </w:tc>
        <w:tc>
          <w:tcPr>
            <w:tcW w:w="1268" w:type="dxa"/>
          </w:tcPr>
          <w:p w14:paraId="090280D8" w14:textId="125C3DD0" w:rsidR="00C175EC" w:rsidRPr="00BD5977" w:rsidRDefault="00C175EC" w:rsidP="005C708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2" w:type="dxa"/>
            <w:gridSpan w:val="2"/>
          </w:tcPr>
          <w:p w14:paraId="4015868E" w14:textId="0414EE0E" w:rsidR="00C175EC" w:rsidRPr="00BD5977" w:rsidRDefault="007B24D6" w:rsidP="005C708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</w:tcPr>
          <w:p w14:paraId="14D7D63F" w14:textId="7E790083" w:rsidR="00C175EC" w:rsidRPr="00BD5977" w:rsidRDefault="00C175EC" w:rsidP="005C708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C175EC" w:rsidRPr="00BD5977" w14:paraId="503E31C6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01F5F5AE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 xml:space="preserve">Total trade receivables 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BD5977">
              <w:rPr>
                <w:rFonts w:ascii="Arial" w:hAnsi="Arial" w:cs="Arial"/>
                <w:sz w:val="18"/>
                <w:szCs w:val="18"/>
              </w:rPr>
              <w:t>related parties</w:t>
            </w:r>
          </w:p>
        </w:tc>
        <w:tc>
          <w:tcPr>
            <w:tcW w:w="1290" w:type="dxa"/>
          </w:tcPr>
          <w:p w14:paraId="53DEC1FE" w14:textId="78826C35" w:rsidR="00C175EC" w:rsidRPr="00BD5977" w:rsidRDefault="00A85494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24,280</w:t>
            </w:r>
          </w:p>
        </w:tc>
        <w:tc>
          <w:tcPr>
            <w:tcW w:w="1268" w:type="dxa"/>
          </w:tcPr>
          <w:p w14:paraId="23C50671" w14:textId="21D38FE9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14,602</w:t>
            </w:r>
          </w:p>
        </w:tc>
        <w:tc>
          <w:tcPr>
            <w:tcW w:w="1342" w:type="dxa"/>
            <w:gridSpan w:val="2"/>
          </w:tcPr>
          <w:p w14:paraId="5894ED5F" w14:textId="0021E568" w:rsidR="00C175EC" w:rsidRPr="00BD5977" w:rsidRDefault="007B24D6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65,944</w:t>
            </w:r>
          </w:p>
        </w:tc>
        <w:tc>
          <w:tcPr>
            <w:tcW w:w="1328" w:type="dxa"/>
          </w:tcPr>
          <w:p w14:paraId="64634AEC" w14:textId="6B536153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57,205</w:t>
            </w:r>
          </w:p>
        </w:tc>
      </w:tr>
      <w:tr w:rsidR="00C175EC" w:rsidRPr="00BD5977" w14:paraId="2F38697E" w14:textId="77777777" w:rsidTr="00AD7BC1">
        <w:trPr>
          <w:gridAfter w:val="1"/>
          <w:wAfter w:w="7" w:type="dxa"/>
        </w:trPr>
        <w:tc>
          <w:tcPr>
            <w:tcW w:w="3840" w:type="dxa"/>
          </w:tcPr>
          <w:p w14:paraId="7D08644C" w14:textId="77777777" w:rsidR="00C175EC" w:rsidRPr="00BD5977" w:rsidRDefault="00C175EC" w:rsidP="00C175EC">
            <w:pPr>
              <w:spacing w:line="340" w:lineRule="exact"/>
              <w:ind w:right="-17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BD5977">
              <w:rPr>
                <w:rFonts w:ascii="Arial" w:hAnsi="Arial" w:cs="Arial"/>
                <w:sz w:val="18"/>
                <w:szCs w:val="18"/>
                <w:u w:val="single"/>
              </w:rPr>
              <w:t xml:space="preserve">Trade receivables </w:t>
            </w:r>
            <w:r w:rsidRPr="00BD5977">
              <w:rPr>
                <w:rFonts w:ascii="Arial" w:hAnsi="Arial" w:cs="Angsana New"/>
                <w:sz w:val="18"/>
                <w:szCs w:val="18"/>
                <w:u w:val="single"/>
                <w:cs/>
              </w:rPr>
              <w:t xml:space="preserve">- </w:t>
            </w:r>
            <w:r w:rsidRPr="00BD5977">
              <w:rPr>
                <w:rFonts w:ascii="Arial" w:hAnsi="Arial" w:cs="Arial"/>
                <w:sz w:val="18"/>
                <w:szCs w:val="18"/>
                <w:u w:val="single"/>
              </w:rPr>
              <w:t>unrelated parties</w:t>
            </w:r>
          </w:p>
        </w:tc>
        <w:tc>
          <w:tcPr>
            <w:tcW w:w="1290" w:type="dxa"/>
            <w:shd w:val="clear" w:color="auto" w:fill="auto"/>
          </w:tcPr>
          <w:p w14:paraId="45FCC2FA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</w:tcPr>
          <w:p w14:paraId="0CD0C4F8" w14:textId="361AD8AF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14:paraId="402110E5" w14:textId="2EB02226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8" w:type="dxa"/>
          </w:tcPr>
          <w:p w14:paraId="4F9200E0" w14:textId="20A32ADD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C175EC" w:rsidRPr="00BD5977" w14:paraId="1827ED24" w14:textId="77777777" w:rsidTr="00AD7BC1">
        <w:trPr>
          <w:gridAfter w:val="1"/>
          <w:wAfter w:w="7" w:type="dxa"/>
        </w:trPr>
        <w:tc>
          <w:tcPr>
            <w:tcW w:w="3840" w:type="dxa"/>
          </w:tcPr>
          <w:p w14:paraId="2233D1A1" w14:textId="77777777" w:rsidR="00C175EC" w:rsidRPr="00BD5977" w:rsidRDefault="00C175EC" w:rsidP="00C175EC">
            <w:pPr>
              <w:spacing w:line="340" w:lineRule="exact"/>
              <w:ind w:right="-1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Aged on the basis of due dates</w:t>
            </w:r>
          </w:p>
        </w:tc>
        <w:tc>
          <w:tcPr>
            <w:tcW w:w="1290" w:type="dxa"/>
            <w:shd w:val="clear" w:color="auto" w:fill="auto"/>
          </w:tcPr>
          <w:p w14:paraId="38FDD293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8" w:type="dxa"/>
          </w:tcPr>
          <w:p w14:paraId="7C841702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42" w:type="dxa"/>
            <w:gridSpan w:val="2"/>
          </w:tcPr>
          <w:p w14:paraId="72739E1C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58859813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5EC" w:rsidRPr="00BD5977" w14:paraId="35C159BE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4EC1488E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ab/>
              <w:t>Not yet due</w:t>
            </w:r>
          </w:p>
        </w:tc>
        <w:tc>
          <w:tcPr>
            <w:tcW w:w="1290" w:type="dxa"/>
          </w:tcPr>
          <w:p w14:paraId="68095E8D" w14:textId="3E8507D1" w:rsidR="00C175EC" w:rsidRPr="00BD5977" w:rsidRDefault="00A85494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1,100,509</w:t>
            </w:r>
          </w:p>
        </w:tc>
        <w:tc>
          <w:tcPr>
            <w:tcW w:w="1268" w:type="dxa"/>
          </w:tcPr>
          <w:p w14:paraId="4A7D47CD" w14:textId="6C206CF9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1,088,477</w:t>
            </w:r>
          </w:p>
        </w:tc>
        <w:tc>
          <w:tcPr>
            <w:tcW w:w="1342" w:type="dxa"/>
            <w:gridSpan w:val="2"/>
          </w:tcPr>
          <w:p w14:paraId="4338519F" w14:textId="514C93ED" w:rsidR="00C175EC" w:rsidRPr="00BD5977" w:rsidRDefault="007B24D6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20,061</w:t>
            </w:r>
          </w:p>
        </w:tc>
        <w:tc>
          <w:tcPr>
            <w:tcW w:w="1328" w:type="dxa"/>
          </w:tcPr>
          <w:p w14:paraId="62A02BE8" w14:textId="33DA836E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25,271</w:t>
            </w:r>
          </w:p>
        </w:tc>
      </w:tr>
      <w:tr w:rsidR="00C175EC" w:rsidRPr="00BD5977" w14:paraId="67F9BF0E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559CAE88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ab/>
              <w:t>Past due</w:t>
            </w:r>
          </w:p>
        </w:tc>
        <w:tc>
          <w:tcPr>
            <w:tcW w:w="1290" w:type="dxa"/>
          </w:tcPr>
          <w:p w14:paraId="76E06F72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</w:tcPr>
          <w:p w14:paraId="1B2052AA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14:paraId="42100D1D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7CD3E4B4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5EC" w:rsidRPr="00BD5977" w14:paraId="3CE84108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73236B0D" w14:textId="77777777" w:rsidR="00C175EC" w:rsidRPr="00BD5977" w:rsidRDefault="00C175EC" w:rsidP="00C175EC">
            <w:pPr>
              <w:tabs>
                <w:tab w:val="left" w:pos="49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ab/>
              <w:t>Up to 3 months</w:t>
            </w:r>
          </w:p>
        </w:tc>
        <w:tc>
          <w:tcPr>
            <w:tcW w:w="1290" w:type="dxa"/>
          </w:tcPr>
          <w:p w14:paraId="30CED24D" w14:textId="5B019103" w:rsidR="00C175EC" w:rsidRPr="00BD5977" w:rsidRDefault="00A85494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160,757</w:t>
            </w:r>
          </w:p>
        </w:tc>
        <w:tc>
          <w:tcPr>
            <w:tcW w:w="1268" w:type="dxa"/>
          </w:tcPr>
          <w:p w14:paraId="0966A220" w14:textId="1218CFEB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172,628</w:t>
            </w:r>
          </w:p>
        </w:tc>
        <w:tc>
          <w:tcPr>
            <w:tcW w:w="1342" w:type="dxa"/>
            <w:gridSpan w:val="2"/>
          </w:tcPr>
          <w:p w14:paraId="41666A69" w14:textId="01D3D9D9" w:rsidR="00C175EC" w:rsidRPr="00BD5977" w:rsidRDefault="007B24D6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</w:tcPr>
          <w:p w14:paraId="110D0E3F" w14:textId="319D5003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C175EC" w:rsidRPr="00BD5977" w14:paraId="06741914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3513A7F3" w14:textId="77777777" w:rsidR="00C175EC" w:rsidRPr="00BD5977" w:rsidRDefault="00C175EC" w:rsidP="00C175EC">
            <w:pPr>
              <w:tabs>
                <w:tab w:val="left" w:pos="49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BD5977">
              <w:rPr>
                <w:rFonts w:ascii="Arial" w:hAnsi="Arial" w:cs="Arial"/>
                <w:sz w:val="18"/>
                <w:szCs w:val="18"/>
              </w:rPr>
              <w:tab/>
              <w:t xml:space="preserve">3 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BD5977">
              <w:rPr>
                <w:rFonts w:ascii="Arial" w:hAnsi="Arial" w:cs="Arial"/>
                <w:sz w:val="18"/>
                <w:szCs w:val="18"/>
              </w:rPr>
              <w:t>6 months</w:t>
            </w:r>
          </w:p>
        </w:tc>
        <w:tc>
          <w:tcPr>
            <w:tcW w:w="1290" w:type="dxa"/>
          </w:tcPr>
          <w:p w14:paraId="4E1ED929" w14:textId="43F4DABC" w:rsidR="00C175EC" w:rsidRPr="00BD5977" w:rsidRDefault="00A85494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36,978</w:t>
            </w:r>
          </w:p>
        </w:tc>
        <w:tc>
          <w:tcPr>
            <w:tcW w:w="1268" w:type="dxa"/>
          </w:tcPr>
          <w:p w14:paraId="107DE977" w14:textId="2D7FAF10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30,702</w:t>
            </w:r>
          </w:p>
        </w:tc>
        <w:tc>
          <w:tcPr>
            <w:tcW w:w="1342" w:type="dxa"/>
            <w:gridSpan w:val="2"/>
          </w:tcPr>
          <w:p w14:paraId="49723F77" w14:textId="3758F8C7" w:rsidR="00C175EC" w:rsidRPr="00BD5977" w:rsidRDefault="007B24D6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</w:tcPr>
          <w:p w14:paraId="3EF98BC7" w14:textId="015B6AB5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C175EC" w:rsidRPr="00BD5977" w14:paraId="5257F957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2EF2C831" w14:textId="77777777" w:rsidR="00C175EC" w:rsidRPr="00BD5977" w:rsidRDefault="00C175EC" w:rsidP="00C175EC">
            <w:pPr>
              <w:tabs>
                <w:tab w:val="left" w:pos="49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ab/>
              <w:t>6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 - </w:t>
            </w:r>
            <w:r w:rsidRPr="00BD5977">
              <w:rPr>
                <w:rFonts w:ascii="Arial" w:hAnsi="Arial" w:cs="Arial"/>
                <w:sz w:val="18"/>
                <w:szCs w:val="18"/>
              </w:rPr>
              <w:t>12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BD5977">
              <w:rPr>
                <w:rFonts w:ascii="Arial" w:hAnsi="Arial" w:cs="Arial"/>
                <w:sz w:val="18"/>
                <w:szCs w:val="18"/>
              </w:rPr>
              <w:t>months</w:t>
            </w:r>
          </w:p>
        </w:tc>
        <w:tc>
          <w:tcPr>
            <w:tcW w:w="1290" w:type="dxa"/>
          </w:tcPr>
          <w:p w14:paraId="32F6D4EC" w14:textId="34DD0731" w:rsidR="00C175EC" w:rsidRPr="00BD5977" w:rsidRDefault="00A85494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31,483</w:t>
            </w:r>
          </w:p>
        </w:tc>
        <w:tc>
          <w:tcPr>
            <w:tcW w:w="1268" w:type="dxa"/>
          </w:tcPr>
          <w:p w14:paraId="42532266" w14:textId="0831EFBA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25,413</w:t>
            </w:r>
          </w:p>
        </w:tc>
        <w:tc>
          <w:tcPr>
            <w:tcW w:w="1342" w:type="dxa"/>
            <w:gridSpan w:val="2"/>
          </w:tcPr>
          <w:p w14:paraId="0A5B7388" w14:textId="6B4CC4CE" w:rsidR="00C175EC" w:rsidRPr="00BD5977" w:rsidRDefault="007B24D6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</w:tcPr>
          <w:p w14:paraId="716BDF07" w14:textId="3342089A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C175EC" w:rsidRPr="00BD5977" w14:paraId="643653B7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14056ABB" w14:textId="77777777" w:rsidR="00C175EC" w:rsidRPr="00BD5977" w:rsidRDefault="00C175EC" w:rsidP="00C175EC">
            <w:pPr>
              <w:tabs>
                <w:tab w:val="left" w:pos="49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ab/>
              <w:t>Over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BD5977">
              <w:rPr>
                <w:rFonts w:ascii="Arial" w:hAnsi="Arial" w:cs="Arial"/>
                <w:sz w:val="18"/>
                <w:szCs w:val="18"/>
              </w:rPr>
              <w:t>12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BD5977">
              <w:rPr>
                <w:rFonts w:ascii="Arial" w:hAnsi="Arial" w:cs="Arial"/>
                <w:sz w:val="18"/>
                <w:szCs w:val="18"/>
              </w:rPr>
              <w:t>months</w:t>
            </w:r>
          </w:p>
        </w:tc>
        <w:tc>
          <w:tcPr>
            <w:tcW w:w="1290" w:type="dxa"/>
          </w:tcPr>
          <w:p w14:paraId="2EDC3F88" w14:textId="3A19BA89" w:rsidR="00C175EC" w:rsidRPr="00BD5977" w:rsidRDefault="00A85494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22,439</w:t>
            </w:r>
          </w:p>
        </w:tc>
        <w:tc>
          <w:tcPr>
            <w:tcW w:w="1268" w:type="dxa"/>
          </w:tcPr>
          <w:p w14:paraId="527E15B4" w14:textId="404672CD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19,016</w:t>
            </w:r>
          </w:p>
        </w:tc>
        <w:tc>
          <w:tcPr>
            <w:tcW w:w="1342" w:type="dxa"/>
            <w:gridSpan w:val="2"/>
          </w:tcPr>
          <w:p w14:paraId="4A13774D" w14:textId="7B2713DC" w:rsidR="00C175EC" w:rsidRPr="00BD5977" w:rsidRDefault="007B24D6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</w:tcPr>
          <w:p w14:paraId="67D4A7CD" w14:textId="718C941C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C175EC" w:rsidRPr="00BD5977" w14:paraId="62BC733D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13367112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  <w:cs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90" w:type="dxa"/>
          </w:tcPr>
          <w:p w14:paraId="2A9C6DFF" w14:textId="3C3D6D7B" w:rsidR="00C175EC" w:rsidRPr="00BD5977" w:rsidRDefault="00A85494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1,352,166</w:t>
            </w:r>
          </w:p>
        </w:tc>
        <w:tc>
          <w:tcPr>
            <w:tcW w:w="1268" w:type="dxa"/>
          </w:tcPr>
          <w:p w14:paraId="4E349ACA" w14:textId="59A71B6A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1,336,236</w:t>
            </w:r>
          </w:p>
        </w:tc>
        <w:tc>
          <w:tcPr>
            <w:tcW w:w="1342" w:type="dxa"/>
            <w:gridSpan w:val="2"/>
          </w:tcPr>
          <w:p w14:paraId="53231857" w14:textId="2FA2830D" w:rsidR="00C175EC" w:rsidRPr="00BD5977" w:rsidRDefault="007B24D6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20,061</w:t>
            </w:r>
          </w:p>
        </w:tc>
        <w:tc>
          <w:tcPr>
            <w:tcW w:w="1328" w:type="dxa"/>
          </w:tcPr>
          <w:p w14:paraId="04699D19" w14:textId="28FA7D7C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25,271</w:t>
            </w:r>
          </w:p>
        </w:tc>
      </w:tr>
      <w:tr w:rsidR="00C175EC" w:rsidRPr="00BD5977" w14:paraId="7F44D6E8" w14:textId="77777777" w:rsidTr="00C175EC">
        <w:trPr>
          <w:gridAfter w:val="1"/>
          <w:wAfter w:w="7" w:type="dxa"/>
        </w:trPr>
        <w:tc>
          <w:tcPr>
            <w:tcW w:w="3840" w:type="dxa"/>
          </w:tcPr>
          <w:p w14:paraId="7FA1EC10" w14:textId="01F25804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Less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BD5977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290" w:type="dxa"/>
          </w:tcPr>
          <w:p w14:paraId="01EA192D" w14:textId="15D9E27A" w:rsidR="00C175EC" w:rsidRPr="00BD5977" w:rsidRDefault="00A85494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25,884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268" w:type="dxa"/>
          </w:tcPr>
          <w:p w14:paraId="0CD49477" w14:textId="796524DD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75342E">
              <w:rPr>
                <w:rFonts w:ascii="Arial" w:hAnsi="Arial" w:cs="Arial"/>
                <w:sz w:val="18"/>
                <w:szCs w:val="18"/>
              </w:rPr>
              <w:t>21,446</w:t>
            </w: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2" w:type="dxa"/>
            <w:gridSpan w:val="2"/>
            <w:vAlign w:val="bottom"/>
          </w:tcPr>
          <w:p w14:paraId="525046CA" w14:textId="088A4E5C" w:rsidR="00C175EC" w:rsidRPr="00BD5977" w:rsidRDefault="007B24D6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</w:tcPr>
          <w:p w14:paraId="6CB88EA2" w14:textId="55B26578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C175EC" w:rsidRPr="00BD5977" w14:paraId="40448AE7" w14:textId="77777777" w:rsidTr="00C175EC">
        <w:trPr>
          <w:gridAfter w:val="1"/>
          <w:wAfter w:w="7" w:type="dxa"/>
        </w:trPr>
        <w:tc>
          <w:tcPr>
            <w:tcW w:w="3840" w:type="dxa"/>
          </w:tcPr>
          <w:p w14:paraId="4D7D2569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 xml:space="preserve">Total trade receivables 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BD5977">
              <w:rPr>
                <w:rFonts w:ascii="Arial" w:hAnsi="Arial" w:cs="Arial"/>
                <w:sz w:val="18"/>
                <w:szCs w:val="18"/>
              </w:rPr>
              <w:t>unrelated parties, net</w:t>
            </w:r>
          </w:p>
        </w:tc>
        <w:tc>
          <w:tcPr>
            <w:tcW w:w="1290" w:type="dxa"/>
          </w:tcPr>
          <w:p w14:paraId="5511039C" w14:textId="3738A5C4" w:rsidR="00C175EC" w:rsidRPr="00BD5977" w:rsidRDefault="00A85494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1,326,282</w:t>
            </w:r>
          </w:p>
        </w:tc>
        <w:tc>
          <w:tcPr>
            <w:tcW w:w="1268" w:type="dxa"/>
          </w:tcPr>
          <w:p w14:paraId="08C4690B" w14:textId="65627606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1,314,790</w:t>
            </w:r>
          </w:p>
        </w:tc>
        <w:tc>
          <w:tcPr>
            <w:tcW w:w="1342" w:type="dxa"/>
            <w:gridSpan w:val="2"/>
            <w:vAlign w:val="bottom"/>
          </w:tcPr>
          <w:p w14:paraId="71FE77A7" w14:textId="5C1B5598" w:rsidR="00C175EC" w:rsidRPr="00BD5977" w:rsidRDefault="007B24D6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20,061</w:t>
            </w:r>
          </w:p>
        </w:tc>
        <w:tc>
          <w:tcPr>
            <w:tcW w:w="1328" w:type="dxa"/>
          </w:tcPr>
          <w:p w14:paraId="4A412566" w14:textId="4F63C9F5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25,271</w:t>
            </w:r>
          </w:p>
        </w:tc>
      </w:tr>
      <w:tr w:rsidR="00C175EC" w:rsidRPr="00BD5977" w14:paraId="4AEE7739" w14:textId="77777777" w:rsidTr="00C175EC">
        <w:trPr>
          <w:gridAfter w:val="1"/>
          <w:wAfter w:w="7" w:type="dxa"/>
        </w:trPr>
        <w:tc>
          <w:tcPr>
            <w:tcW w:w="3840" w:type="dxa"/>
          </w:tcPr>
          <w:p w14:paraId="20919962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 xml:space="preserve">Total trade receivables 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BD5977">
              <w:rPr>
                <w:rFonts w:ascii="Arial" w:hAnsi="Arial" w:cs="Arial"/>
                <w:sz w:val="18"/>
                <w:szCs w:val="18"/>
              </w:rPr>
              <w:t>net</w:t>
            </w:r>
          </w:p>
        </w:tc>
        <w:tc>
          <w:tcPr>
            <w:tcW w:w="1290" w:type="dxa"/>
          </w:tcPr>
          <w:p w14:paraId="0CB619CC" w14:textId="4BD368D6" w:rsidR="00C175EC" w:rsidRPr="00BD5977" w:rsidRDefault="00A85494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1,350,562</w:t>
            </w:r>
          </w:p>
        </w:tc>
        <w:tc>
          <w:tcPr>
            <w:tcW w:w="1268" w:type="dxa"/>
          </w:tcPr>
          <w:p w14:paraId="41086EBE" w14:textId="4E101F5E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1,329,392</w:t>
            </w:r>
          </w:p>
        </w:tc>
        <w:tc>
          <w:tcPr>
            <w:tcW w:w="1342" w:type="dxa"/>
            <w:gridSpan w:val="2"/>
            <w:vAlign w:val="bottom"/>
          </w:tcPr>
          <w:p w14:paraId="7B8D3B5F" w14:textId="75BD42D9" w:rsidR="00C175EC" w:rsidRPr="00BD5977" w:rsidRDefault="007B24D6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86,005</w:t>
            </w:r>
          </w:p>
        </w:tc>
        <w:tc>
          <w:tcPr>
            <w:tcW w:w="1328" w:type="dxa"/>
          </w:tcPr>
          <w:p w14:paraId="742BAF3C" w14:textId="608B8E43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82,476</w:t>
            </w:r>
          </w:p>
        </w:tc>
      </w:tr>
      <w:tr w:rsidR="00C175EC" w:rsidRPr="00BD5977" w14:paraId="0E3C1E95" w14:textId="77777777" w:rsidTr="00C175EC">
        <w:trPr>
          <w:gridAfter w:val="1"/>
          <w:wAfter w:w="7" w:type="dxa"/>
        </w:trPr>
        <w:tc>
          <w:tcPr>
            <w:tcW w:w="3840" w:type="dxa"/>
          </w:tcPr>
          <w:p w14:paraId="2356F831" w14:textId="336DE79D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0" w:type="dxa"/>
            <w:shd w:val="clear" w:color="auto" w:fill="auto"/>
          </w:tcPr>
          <w:p w14:paraId="5A7C25E6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</w:tcPr>
          <w:p w14:paraId="67C6C7F0" w14:textId="77777777" w:rsidR="00C175EC" w:rsidRPr="00BD5977" w:rsidRDefault="00C175EC" w:rsidP="00C175EC">
            <w:pPr>
              <w:tabs>
                <w:tab w:val="decimal" w:pos="976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14:paraId="4FF124CB" w14:textId="77777777" w:rsidR="00C175EC" w:rsidRPr="00BD5977" w:rsidRDefault="00C175EC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711D5B15" w14:textId="77777777" w:rsidR="00C175EC" w:rsidRPr="00BD5977" w:rsidRDefault="00C175EC" w:rsidP="00C175EC">
            <w:pPr>
              <w:tabs>
                <w:tab w:val="decimal" w:pos="976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087" w:rsidRPr="00BD5977" w14:paraId="77E3BB1C" w14:textId="77777777" w:rsidTr="00C175EC">
        <w:trPr>
          <w:gridAfter w:val="1"/>
          <w:wAfter w:w="7" w:type="dxa"/>
        </w:trPr>
        <w:tc>
          <w:tcPr>
            <w:tcW w:w="3840" w:type="dxa"/>
          </w:tcPr>
          <w:p w14:paraId="1B93DA21" w14:textId="77777777" w:rsidR="005C7087" w:rsidRPr="00BD5977" w:rsidRDefault="005C7087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0" w:type="dxa"/>
            <w:shd w:val="clear" w:color="auto" w:fill="auto"/>
          </w:tcPr>
          <w:p w14:paraId="1223E554" w14:textId="77777777" w:rsidR="005C7087" w:rsidRPr="00BD5977" w:rsidRDefault="005C7087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</w:tcPr>
          <w:p w14:paraId="062189FB" w14:textId="77777777" w:rsidR="005C7087" w:rsidRPr="00BD5977" w:rsidRDefault="005C7087" w:rsidP="00C175EC">
            <w:pPr>
              <w:tabs>
                <w:tab w:val="decimal" w:pos="976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14:paraId="4FB71A14" w14:textId="77777777" w:rsidR="005C7087" w:rsidRPr="00BD5977" w:rsidRDefault="005C7087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3E705E70" w14:textId="77777777" w:rsidR="005C7087" w:rsidRPr="00BD5977" w:rsidRDefault="005C7087" w:rsidP="00C175EC">
            <w:pPr>
              <w:tabs>
                <w:tab w:val="decimal" w:pos="976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5EC" w:rsidRPr="00BD5977" w14:paraId="0C733F06" w14:textId="77777777" w:rsidTr="00AD7BC1">
        <w:trPr>
          <w:gridAfter w:val="1"/>
          <w:wAfter w:w="7" w:type="dxa"/>
        </w:trPr>
        <w:tc>
          <w:tcPr>
            <w:tcW w:w="3840" w:type="dxa"/>
          </w:tcPr>
          <w:p w14:paraId="3960AB3C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  <w:u w:val="single"/>
              </w:rPr>
              <w:t>Other receivables</w:t>
            </w:r>
          </w:p>
        </w:tc>
        <w:tc>
          <w:tcPr>
            <w:tcW w:w="1290" w:type="dxa"/>
            <w:shd w:val="clear" w:color="auto" w:fill="auto"/>
          </w:tcPr>
          <w:p w14:paraId="4C95FB5B" w14:textId="77777777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</w:tcPr>
          <w:p w14:paraId="30D8B4BE" w14:textId="77777777" w:rsidR="00C175EC" w:rsidRPr="00BD5977" w:rsidRDefault="00C175EC" w:rsidP="00C175EC">
            <w:pPr>
              <w:tabs>
                <w:tab w:val="decimal" w:pos="976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14:paraId="049A98F8" w14:textId="77777777" w:rsidR="00C175EC" w:rsidRPr="00BD5977" w:rsidRDefault="00C175EC" w:rsidP="00C175EC">
            <w:pPr>
              <w:tabs>
                <w:tab w:val="decimal" w:pos="882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</w:tcPr>
          <w:p w14:paraId="39EB218F" w14:textId="77777777" w:rsidR="00C175EC" w:rsidRPr="00BD5977" w:rsidRDefault="00C175EC" w:rsidP="00C175EC">
            <w:pPr>
              <w:tabs>
                <w:tab w:val="decimal" w:pos="976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5EC" w:rsidRPr="00BD5977" w14:paraId="2283E946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1CE824E6" w14:textId="551CECEB" w:rsidR="00C175EC" w:rsidRPr="00BD5977" w:rsidRDefault="00FD203D" w:rsidP="005C7087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Dividend </w:t>
            </w:r>
            <w:r w:rsidR="00AE5797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eceivable</w:t>
            </w:r>
            <w:r w:rsidR="008638CE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290" w:type="dxa"/>
          </w:tcPr>
          <w:p w14:paraId="10DC5909" w14:textId="63239F5F" w:rsidR="00FD203D" w:rsidRPr="00BD5977" w:rsidRDefault="005C7087" w:rsidP="005C7087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160,817</w:t>
            </w:r>
          </w:p>
        </w:tc>
        <w:tc>
          <w:tcPr>
            <w:tcW w:w="1268" w:type="dxa"/>
          </w:tcPr>
          <w:p w14:paraId="70505AB3" w14:textId="528F62D1" w:rsidR="00C175EC" w:rsidRPr="00BD5977" w:rsidRDefault="00FD203D" w:rsidP="005C7087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2" w:type="dxa"/>
            <w:gridSpan w:val="2"/>
          </w:tcPr>
          <w:p w14:paraId="55B47A37" w14:textId="61CEDF04" w:rsidR="00C175EC" w:rsidRPr="00BD5977" w:rsidRDefault="00FD203D" w:rsidP="005C7087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180,815</w:t>
            </w:r>
          </w:p>
        </w:tc>
        <w:tc>
          <w:tcPr>
            <w:tcW w:w="1328" w:type="dxa"/>
          </w:tcPr>
          <w:p w14:paraId="07C16D1F" w14:textId="584E764A" w:rsidR="00C175EC" w:rsidRPr="00BD5977" w:rsidRDefault="00FD203D" w:rsidP="005C7087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5C7087" w:rsidRPr="00BD5977" w14:paraId="427A3D8F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3092D92C" w14:textId="1E7138B1" w:rsidR="005C7087" w:rsidRDefault="005C7087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Input tax refundable</w:t>
            </w:r>
          </w:p>
        </w:tc>
        <w:tc>
          <w:tcPr>
            <w:tcW w:w="1290" w:type="dxa"/>
          </w:tcPr>
          <w:p w14:paraId="0CA22E2D" w14:textId="6F23B45D" w:rsidR="005C7087" w:rsidRDefault="005C7087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68,431</w:t>
            </w:r>
          </w:p>
        </w:tc>
        <w:tc>
          <w:tcPr>
            <w:tcW w:w="1268" w:type="dxa"/>
          </w:tcPr>
          <w:p w14:paraId="44D228DF" w14:textId="289C68F6" w:rsidR="005C7087" w:rsidRDefault="005C7087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70,513</w:t>
            </w:r>
          </w:p>
        </w:tc>
        <w:tc>
          <w:tcPr>
            <w:tcW w:w="1342" w:type="dxa"/>
            <w:gridSpan w:val="2"/>
          </w:tcPr>
          <w:p w14:paraId="4D76D983" w14:textId="3D4A4C56" w:rsidR="005C7087" w:rsidRDefault="005C7087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10,680</w:t>
            </w:r>
          </w:p>
        </w:tc>
        <w:tc>
          <w:tcPr>
            <w:tcW w:w="1328" w:type="dxa"/>
          </w:tcPr>
          <w:p w14:paraId="63836302" w14:textId="7F2D3935" w:rsidR="005C7087" w:rsidRDefault="005C7087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4,290</w:t>
            </w:r>
          </w:p>
        </w:tc>
      </w:tr>
      <w:tr w:rsidR="00C175EC" w:rsidRPr="00BD5977" w14:paraId="1E276240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3998DFF2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Import duty refundable</w:t>
            </w:r>
          </w:p>
        </w:tc>
        <w:tc>
          <w:tcPr>
            <w:tcW w:w="1290" w:type="dxa"/>
          </w:tcPr>
          <w:p w14:paraId="38D425A0" w14:textId="1CF9AF61" w:rsidR="00C175EC" w:rsidRPr="00BD5977" w:rsidRDefault="00A85494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</w:t>
            </w:r>
          </w:p>
        </w:tc>
        <w:tc>
          <w:tcPr>
            <w:tcW w:w="1268" w:type="dxa"/>
          </w:tcPr>
          <w:p w14:paraId="3DB43561" w14:textId="1CCCF808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744</w:t>
            </w:r>
          </w:p>
        </w:tc>
        <w:tc>
          <w:tcPr>
            <w:tcW w:w="1342" w:type="dxa"/>
            <w:gridSpan w:val="2"/>
          </w:tcPr>
          <w:p w14:paraId="4570A44D" w14:textId="7BA43A77" w:rsidR="00C175EC" w:rsidRPr="00BD5977" w:rsidRDefault="00FD203D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</w:tcPr>
          <w:p w14:paraId="0D5C048E" w14:textId="60CF5680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C175EC" w:rsidRPr="00BD5977" w14:paraId="645D8665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67F10099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290" w:type="dxa"/>
          </w:tcPr>
          <w:p w14:paraId="23B0D523" w14:textId="550DCAAA" w:rsidR="00C175EC" w:rsidRPr="00BD5977" w:rsidRDefault="00A85494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19,992</w:t>
            </w:r>
          </w:p>
        </w:tc>
        <w:tc>
          <w:tcPr>
            <w:tcW w:w="1268" w:type="dxa"/>
          </w:tcPr>
          <w:p w14:paraId="51ED543D" w14:textId="781B136B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19,053</w:t>
            </w:r>
          </w:p>
        </w:tc>
        <w:tc>
          <w:tcPr>
            <w:tcW w:w="1342" w:type="dxa"/>
            <w:gridSpan w:val="2"/>
          </w:tcPr>
          <w:p w14:paraId="18C58EAA" w14:textId="5D2B624C" w:rsidR="00C175EC" w:rsidRPr="00BD5977" w:rsidRDefault="00FD203D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6,393</w:t>
            </w:r>
          </w:p>
        </w:tc>
        <w:tc>
          <w:tcPr>
            <w:tcW w:w="1328" w:type="dxa"/>
          </w:tcPr>
          <w:p w14:paraId="6DFED5D0" w14:textId="0273F686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6,390</w:t>
            </w:r>
          </w:p>
        </w:tc>
      </w:tr>
      <w:tr w:rsidR="00C175EC" w:rsidRPr="00BD5977" w14:paraId="74F0CA5D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72F9B804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  <w:cs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Prepaid corporate income tax</w:t>
            </w:r>
          </w:p>
        </w:tc>
        <w:tc>
          <w:tcPr>
            <w:tcW w:w="1290" w:type="dxa"/>
          </w:tcPr>
          <w:p w14:paraId="71155DCC" w14:textId="0125938E" w:rsidR="00C175EC" w:rsidRPr="00BD5977" w:rsidRDefault="00A85494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16,701</w:t>
            </w:r>
          </w:p>
        </w:tc>
        <w:tc>
          <w:tcPr>
            <w:tcW w:w="1268" w:type="dxa"/>
          </w:tcPr>
          <w:p w14:paraId="5BBC4E1F" w14:textId="6433A249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64,418</w:t>
            </w:r>
          </w:p>
        </w:tc>
        <w:tc>
          <w:tcPr>
            <w:tcW w:w="1342" w:type="dxa"/>
            <w:gridSpan w:val="2"/>
          </w:tcPr>
          <w:p w14:paraId="620DF492" w14:textId="51BC7B52" w:rsidR="00C175EC" w:rsidRPr="00BD5977" w:rsidRDefault="00FD203D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809</w:t>
            </w:r>
          </w:p>
        </w:tc>
        <w:tc>
          <w:tcPr>
            <w:tcW w:w="1328" w:type="dxa"/>
          </w:tcPr>
          <w:p w14:paraId="4C6C61CD" w14:textId="1126EB64" w:rsidR="00C175EC" w:rsidRPr="00BD5977" w:rsidRDefault="00C175EC" w:rsidP="00C175EC">
            <w:pP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3,094</w:t>
            </w:r>
          </w:p>
        </w:tc>
      </w:tr>
      <w:tr w:rsidR="00C175EC" w:rsidRPr="00BD5977" w14:paraId="6952DAF9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5FA04A0B" w14:textId="77777777" w:rsidR="00C175EC" w:rsidRPr="00BD5977" w:rsidRDefault="00C175EC" w:rsidP="00C175EC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  <w:tc>
          <w:tcPr>
            <w:tcW w:w="1290" w:type="dxa"/>
          </w:tcPr>
          <w:p w14:paraId="2345673B" w14:textId="1A536C38" w:rsidR="00C175EC" w:rsidRPr="00BD5977" w:rsidRDefault="00A85494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47,042</w:t>
            </w:r>
          </w:p>
        </w:tc>
        <w:tc>
          <w:tcPr>
            <w:tcW w:w="1268" w:type="dxa"/>
          </w:tcPr>
          <w:p w14:paraId="3896171A" w14:textId="1A752D2A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30,541</w:t>
            </w:r>
          </w:p>
        </w:tc>
        <w:tc>
          <w:tcPr>
            <w:tcW w:w="1342" w:type="dxa"/>
            <w:gridSpan w:val="2"/>
          </w:tcPr>
          <w:p w14:paraId="71012406" w14:textId="6222ABF3" w:rsidR="00C175EC" w:rsidRPr="00BD5977" w:rsidRDefault="00FD203D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1328" w:type="dxa"/>
          </w:tcPr>
          <w:p w14:paraId="53CFE361" w14:textId="68252B60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</w:tr>
      <w:tr w:rsidR="00C175EC" w:rsidRPr="00BD5977" w14:paraId="477A75FF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2AA78163" w14:textId="77777777" w:rsidR="00C175EC" w:rsidRPr="00BD5977" w:rsidRDefault="00C175EC" w:rsidP="00C175EC">
            <w:pPr>
              <w:spacing w:line="34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>Total other receivables</w:t>
            </w:r>
          </w:p>
        </w:tc>
        <w:tc>
          <w:tcPr>
            <w:tcW w:w="1290" w:type="dxa"/>
          </w:tcPr>
          <w:p w14:paraId="771B8143" w14:textId="2E7FACE5" w:rsidR="00C175EC" w:rsidRPr="00BD5977" w:rsidRDefault="005C7087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313,863</w:t>
            </w:r>
          </w:p>
        </w:tc>
        <w:tc>
          <w:tcPr>
            <w:tcW w:w="1268" w:type="dxa"/>
          </w:tcPr>
          <w:p w14:paraId="753AE06C" w14:textId="4E385B3B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185,269</w:t>
            </w:r>
          </w:p>
        </w:tc>
        <w:tc>
          <w:tcPr>
            <w:tcW w:w="1342" w:type="dxa"/>
            <w:gridSpan w:val="2"/>
          </w:tcPr>
          <w:p w14:paraId="6EC07D74" w14:textId="62DF9291" w:rsidR="00C175EC" w:rsidRPr="00BD5977" w:rsidRDefault="00FD203D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198,902</w:t>
            </w:r>
          </w:p>
        </w:tc>
        <w:tc>
          <w:tcPr>
            <w:tcW w:w="1328" w:type="dxa"/>
          </w:tcPr>
          <w:p w14:paraId="6999AC78" w14:textId="114DA350" w:rsidR="00C175EC" w:rsidRPr="00BD5977" w:rsidRDefault="00C175EC" w:rsidP="00C175E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13,992</w:t>
            </w:r>
          </w:p>
        </w:tc>
      </w:tr>
      <w:tr w:rsidR="00C175EC" w:rsidRPr="00BD5977" w14:paraId="6B287775" w14:textId="77777777" w:rsidTr="0086028E">
        <w:trPr>
          <w:gridAfter w:val="1"/>
          <w:wAfter w:w="7" w:type="dxa"/>
        </w:trPr>
        <w:tc>
          <w:tcPr>
            <w:tcW w:w="3840" w:type="dxa"/>
          </w:tcPr>
          <w:p w14:paraId="400DA1E3" w14:textId="77777777" w:rsidR="00C175EC" w:rsidRPr="00BD5977" w:rsidRDefault="00C175EC" w:rsidP="00C175EC">
            <w:pPr>
              <w:spacing w:line="340" w:lineRule="exact"/>
              <w:ind w:right="-17"/>
              <w:rPr>
                <w:rFonts w:ascii="Arial" w:hAnsi="Arial" w:cs="Arial"/>
                <w:sz w:val="18"/>
                <w:szCs w:val="18"/>
                <w:cs/>
              </w:rPr>
            </w:pPr>
            <w:r w:rsidRPr="00BD5977">
              <w:rPr>
                <w:rFonts w:ascii="Arial" w:hAnsi="Arial" w:cs="Arial"/>
                <w:sz w:val="18"/>
                <w:szCs w:val="18"/>
              </w:rPr>
              <w:t xml:space="preserve">Total trade and other receivables </w:t>
            </w:r>
            <w:r w:rsidRPr="00BD5977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BD5977">
              <w:rPr>
                <w:rFonts w:ascii="Arial" w:hAnsi="Arial" w:cs="Arial"/>
                <w:sz w:val="18"/>
                <w:szCs w:val="18"/>
              </w:rPr>
              <w:t>net</w:t>
            </w:r>
          </w:p>
        </w:tc>
        <w:tc>
          <w:tcPr>
            <w:tcW w:w="1290" w:type="dxa"/>
          </w:tcPr>
          <w:p w14:paraId="66084AAB" w14:textId="3EAA3CA0" w:rsidR="00C175EC" w:rsidRPr="00BD5977" w:rsidRDefault="005C7087" w:rsidP="00C175E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1,664,425</w:t>
            </w:r>
          </w:p>
        </w:tc>
        <w:tc>
          <w:tcPr>
            <w:tcW w:w="1268" w:type="dxa"/>
          </w:tcPr>
          <w:p w14:paraId="67256DB7" w14:textId="21B368BD" w:rsidR="00C175EC" w:rsidRPr="00BD5977" w:rsidRDefault="00C175EC" w:rsidP="00C175E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1,514,661</w:t>
            </w:r>
          </w:p>
        </w:tc>
        <w:tc>
          <w:tcPr>
            <w:tcW w:w="1342" w:type="dxa"/>
            <w:gridSpan w:val="2"/>
          </w:tcPr>
          <w:p w14:paraId="21EEFF64" w14:textId="7260E2A5" w:rsidR="00C175EC" w:rsidRPr="00BD5977" w:rsidRDefault="00FD203D" w:rsidP="00C175E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284,907</w:t>
            </w:r>
          </w:p>
        </w:tc>
        <w:tc>
          <w:tcPr>
            <w:tcW w:w="1328" w:type="dxa"/>
          </w:tcPr>
          <w:p w14:paraId="68C8671B" w14:textId="1711D645" w:rsidR="00C175EC" w:rsidRPr="00BD5977" w:rsidRDefault="00C175EC" w:rsidP="00C175E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40" w:lineRule="exact"/>
              <w:ind w:right="-15"/>
              <w:rPr>
                <w:rFonts w:ascii="Arial" w:hAnsi="Arial" w:cs="Arial"/>
                <w:sz w:val="18"/>
                <w:szCs w:val="18"/>
              </w:rPr>
            </w:pPr>
            <w:r w:rsidRPr="0075342E">
              <w:rPr>
                <w:rFonts w:ascii="Arial" w:hAnsi="Arial" w:cs="Arial"/>
                <w:sz w:val="18"/>
                <w:szCs w:val="18"/>
              </w:rPr>
              <w:t>96,468</w:t>
            </w:r>
          </w:p>
        </w:tc>
      </w:tr>
    </w:tbl>
    <w:p w14:paraId="34C52471" w14:textId="67157A72" w:rsidR="0010747B" w:rsidRPr="00BD5977" w:rsidRDefault="00391592" w:rsidP="00695E1A">
      <w:pPr>
        <w:spacing w:before="16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4</w:t>
      </w:r>
      <w:r w:rsidR="0010747B" w:rsidRPr="00BD5977">
        <w:rPr>
          <w:rFonts w:ascii="Arial" w:eastAsia="Arial Unicode MS" w:hAnsi="Arial" w:cs="Angsana New"/>
          <w:b/>
          <w:bCs/>
          <w:sz w:val="22"/>
          <w:szCs w:val="22"/>
          <w:cs/>
        </w:rPr>
        <w:t>.</w:t>
      </w:r>
      <w:r w:rsidR="0010747B" w:rsidRPr="00BD5977">
        <w:rPr>
          <w:rFonts w:ascii="Arial" w:eastAsia="Arial Unicode MS" w:hAnsi="Arial" w:cs="Arial"/>
          <w:b/>
          <w:bCs/>
          <w:sz w:val="22"/>
          <w:szCs w:val="22"/>
        </w:rPr>
        <w:tab/>
        <w:t>Investments in subsidiaries</w:t>
      </w:r>
    </w:p>
    <w:p w14:paraId="1995C619" w14:textId="23630D6C" w:rsidR="00062B0B" w:rsidRPr="00391592" w:rsidRDefault="00267CF4" w:rsidP="004705EB">
      <w:pPr>
        <w:spacing w:before="160" w:after="120" w:line="380" w:lineRule="exact"/>
        <w:ind w:left="547"/>
        <w:jc w:val="thaiDistribute"/>
        <w:rPr>
          <w:rFonts w:ascii="Arial" w:eastAsia="Arial Unicode MS" w:hAnsi="Arial" w:cs="Arial"/>
          <w:b/>
          <w:bCs/>
          <w:i/>
          <w:iCs/>
          <w:sz w:val="22"/>
          <w:szCs w:val="22"/>
          <w:highlight w:val="yellow"/>
        </w:rPr>
      </w:pPr>
      <w:r w:rsidRPr="00267CF4">
        <w:rPr>
          <w:rFonts w:ascii="Arial" w:eastAsia="Arial Unicode MS" w:hAnsi="Arial" w:cs="Arial"/>
          <w:b/>
          <w:bCs/>
          <w:i/>
          <w:iCs/>
          <w:sz w:val="22"/>
          <w:szCs w:val="22"/>
        </w:rPr>
        <w:t>Tender Offer</w:t>
      </w:r>
    </w:p>
    <w:p w14:paraId="5A477A5A" w14:textId="3A9B2472" w:rsidR="00267CF4" w:rsidRPr="00C86094" w:rsidRDefault="00267CF4" w:rsidP="00267CF4">
      <w:pPr>
        <w:pStyle w:val="BodyTextIndent"/>
        <w:tabs>
          <w:tab w:val="clear" w:pos="360"/>
        </w:tabs>
        <w:spacing w:after="120"/>
        <w:ind w:left="600" w:firstLine="0"/>
        <w:rPr>
          <w:rFonts w:ascii="Arial" w:eastAsia="Arial Unicode MS" w:hAnsi="Arial" w:cs="Arial Unicode MS"/>
          <w:sz w:val="22"/>
          <w:szCs w:val="22"/>
        </w:rPr>
      </w:pPr>
      <w:r w:rsidRPr="00C86094">
        <w:rPr>
          <w:rFonts w:ascii="Arial" w:eastAsia="Arial Unicode MS" w:hAnsi="Arial" w:cs="Arial Unicode MS"/>
          <w:sz w:val="22"/>
          <w:szCs w:val="22"/>
        </w:rPr>
        <w:t xml:space="preserve">On </w:t>
      </w:r>
      <w:r>
        <w:rPr>
          <w:rFonts w:ascii="Arial" w:eastAsia="Arial Unicode MS" w:hAnsi="Arial" w:cs="Arial Unicode MS"/>
          <w:sz w:val="22"/>
          <w:szCs w:val="22"/>
        </w:rPr>
        <w:t>21</w:t>
      </w:r>
      <w:r w:rsidRPr="00C86094">
        <w:rPr>
          <w:rFonts w:ascii="Arial" w:eastAsia="Arial Unicode MS" w:hAnsi="Arial"/>
          <w:sz w:val="22"/>
          <w:szCs w:val="22"/>
          <w:cs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 xml:space="preserve">October </w:t>
      </w:r>
      <w:r w:rsidRPr="00C86094">
        <w:rPr>
          <w:rFonts w:ascii="Arial" w:eastAsia="Arial Unicode MS" w:hAnsi="Arial" w:cs="Arial Unicode MS"/>
          <w:sz w:val="22"/>
          <w:szCs w:val="22"/>
        </w:rPr>
        <w:t>20</w:t>
      </w:r>
      <w:r>
        <w:rPr>
          <w:rFonts w:ascii="Arial" w:eastAsia="Arial Unicode MS" w:hAnsi="Arial" w:cs="Arial Unicode MS"/>
          <w:sz w:val="22"/>
          <w:szCs w:val="22"/>
        </w:rPr>
        <w:t>21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, the Board of Directors Meeting </w:t>
      </w:r>
      <w:r>
        <w:rPr>
          <w:rFonts w:ascii="Arial" w:eastAsia="Arial Unicode MS" w:hAnsi="Arial" w:cs="Arial Unicode MS"/>
          <w:sz w:val="22"/>
          <w:szCs w:val="22"/>
        </w:rPr>
        <w:t xml:space="preserve">of the Company 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passed a resolution to make a tender offer of </w:t>
      </w:r>
      <w:bookmarkStart w:id="1" w:name="_Hlk102486087"/>
      <w:r>
        <w:rPr>
          <w:rFonts w:ascii="Arial" w:eastAsia="Arial Unicode MS" w:hAnsi="Arial" w:cs="Arial Unicode MS"/>
          <w:spacing w:val="-2"/>
          <w:sz w:val="22"/>
          <w:szCs w:val="22"/>
        </w:rPr>
        <w:t xml:space="preserve">Union Textile Industries </w:t>
      </w:r>
      <w:r w:rsidRPr="00324182">
        <w:rPr>
          <w:rFonts w:ascii="Arial" w:eastAsia="Arial Unicode MS" w:hAnsi="Arial" w:cs="Arial Unicode MS"/>
          <w:spacing w:val="-2"/>
          <w:sz w:val="22"/>
          <w:szCs w:val="22"/>
        </w:rPr>
        <w:t>Public Company Limited</w:t>
      </w:r>
      <w:bookmarkEnd w:id="1"/>
      <w:r w:rsidR="007937EA">
        <w:rPr>
          <w:rFonts w:ascii="Arial" w:eastAsia="Arial Unicode MS" w:hAnsi="Arial"/>
          <w:sz w:val="22"/>
          <w:szCs w:val="22"/>
          <w:cs/>
        </w:rPr>
        <w:t>’</w:t>
      </w:r>
      <w:r w:rsidR="007937EA">
        <w:rPr>
          <w:rFonts w:ascii="Arial" w:eastAsia="Arial Unicode MS" w:hAnsi="Arial" w:cs="Arial Unicode MS"/>
          <w:sz w:val="22"/>
          <w:szCs w:val="22"/>
        </w:rPr>
        <w:t xml:space="preserve">s shares 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from individual shareholders at a price </w:t>
      </w:r>
      <w:r w:rsidR="004B742A" w:rsidRPr="00C86094">
        <w:rPr>
          <w:rFonts w:ascii="Arial" w:eastAsia="Arial Unicode MS" w:hAnsi="Arial" w:cs="Arial Unicode MS"/>
          <w:sz w:val="22"/>
          <w:szCs w:val="22"/>
        </w:rPr>
        <w:t xml:space="preserve">of common shares 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of Baht </w:t>
      </w:r>
      <w:r>
        <w:rPr>
          <w:rFonts w:ascii="Arial" w:eastAsia="Arial Unicode MS" w:hAnsi="Arial" w:cs="Arial Unicode MS"/>
          <w:sz w:val="22"/>
          <w:szCs w:val="22"/>
        </w:rPr>
        <w:t>38</w:t>
      </w:r>
      <w:r>
        <w:rPr>
          <w:rFonts w:ascii="Arial" w:eastAsia="Arial Unicode MS" w:hAnsi="Arial"/>
          <w:sz w:val="22"/>
          <w:szCs w:val="22"/>
          <w:cs/>
        </w:rPr>
        <w:t>.</w:t>
      </w:r>
      <w:r>
        <w:rPr>
          <w:rFonts w:ascii="Arial" w:eastAsia="Arial Unicode MS" w:hAnsi="Arial" w:cs="Arial Unicode MS"/>
          <w:sz w:val="22"/>
          <w:szCs w:val="22"/>
        </w:rPr>
        <w:t>35</w:t>
      </w:r>
      <w:r w:rsidR="007937EA">
        <w:rPr>
          <w:rFonts w:ascii="Arial" w:eastAsia="Arial Unicode MS" w:hAnsi="Arial"/>
          <w:sz w:val="22"/>
          <w:szCs w:val="22"/>
          <w:cs/>
        </w:rPr>
        <w:t xml:space="preserve"> </w:t>
      </w:r>
      <w:r w:rsidRPr="00C86094">
        <w:rPr>
          <w:rFonts w:ascii="Arial" w:eastAsia="Arial Unicode MS" w:hAnsi="Arial" w:cs="Arial Unicode MS"/>
          <w:sz w:val="22"/>
          <w:szCs w:val="22"/>
        </w:rPr>
        <w:t>per share</w:t>
      </w:r>
      <w:r>
        <w:rPr>
          <w:rFonts w:ascii="Arial" w:eastAsia="Arial Unicode MS" w:hAnsi="Arial" w:cs="Arial Unicode MS"/>
          <w:sz w:val="22"/>
          <w:szCs w:val="22"/>
        </w:rPr>
        <w:t xml:space="preserve"> and </w:t>
      </w:r>
      <w:r w:rsidR="00860C98" w:rsidRPr="00860C98">
        <w:rPr>
          <w:rFonts w:ascii="Arial" w:eastAsia="Arial Unicode MS" w:hAnsi="Arial" w:cs="Arial Unicode MS"/>
          <w:sz w:val="22"/>
          <w:szCs w:val="22"/>
        </w:rPr>
        <w:t>preference</w:t>
      </w:r>
      <w:r w:rsidR="00860C98">
        <w:rPr>
          <w:rFonts w:ascii="Arial" w:eastAsia="Arial Unicode MS" w:hAnsi="Arial" w:cs="Arial Unicode MS" w:hint="cs"/>
          <w:sz w:val="22"/>
          <w:szCs w:val="22"/>
          <w:cs/>
        </w:rPr>
        <w:t xml:space="preserve"> </w:t>
      </w:r>
      <w:r w:rsidR="00860C98">
        <w:rPr>
          <w:rFonts w:ascii="Arial" w:eastAsia="Arial Unicode MS" w:hAnsi="Arial" w:cs="Arial Unicode MS"/>
          <w:sz w:val="22"/>
          <w:szCs w:val="22"/>
        </w:rPr>
        <w:t xml:space="preserve">shares </w:t>
      </w:r>
      <w:r w:rsidR="00860C98" w:rsidRPr="00C86094">
        <w:rPr>
          <w:rFonts w:ascii="Arial" w:eastAsia="Arial Unicode MS" w:hAnsi="Arial" w:cs="Arial Unicode MS"/>
          <w:sz w:val="22"/>
          <w:szCs w:val="22"/>
        </w:rPr>
        <w:t xml:space="preserve">at a price of Baht </w:t>
      </w:r>
      <w:r w:rsidR="00860C98">
        <w:rPr>
          <w:rFonts w:ascii="Arial" w:eastAsia="Arial Unicode MS" w:hAnsi="Arial" w:cs="Arial Unicode MS"/>
          <w:sz w:val="22"/>
          <w:szCs w:val="22"/>
        </w:rPr>
        <w:t>48</w:t>
      </w:r>
      <w:r w:rsidR="00860C98">
        <w:rPr>
          <w:rFonts w:ascii="Arial" w:eastAsia="Arial Unicode MS" w:hAnsi="Arial"/>
          <w:sz w:val="22"/>
          <w:szCs w:val="22"/>
          <w:cs/>
        </w:rPr>
        <w:t>.</w:t>
      </w:r>
      <w:r w:rsidR="00860C98">
        <w:rPr>
          <w:rFonts w:ascii="Arial" w:eastAsia="Arial Unicode MS" w:hAnsi="Arial" w:cs="Arial Unicode MS"/>
          <w:sz w:val="22"/>
          <w:szCs w:val="22"/>
        </w:rPr>
        <w:t>15</w:t>
      </w:r>
      <w:r w:rsidR="00860C98" w:rsidRPr="00C86094">
        <w:rPr>
          <w:rFonts w:ascii="Arial" w:eastAsia="Arial Unicode MS" w:hAnsi="Arial" w:cs="Arial Unicode MS"/>
          <w:sz w:val="22"/>
          <w:szCs w:val="22"/>
        </w:rPr>
        <w:t xml:space="preserve"> per share</w:t>
      </w:r>
      <w:r w:rsidRPr="00C86094">
        <w:rPr>
          <w:rFonts w:ascii="Arial" w:eastAsia="Arial Unicode MS" w:hAnsi="Arial"/>
          <w:sz w:val="22"/>
          <w:szCs w:val="22"/>
          <w:cs/>
        </w:rPr>
        <w:t xml:space="preserve">. 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The purchase duration of the securities is from </w:t>
      </w:r>
      <w:r w:rsidR="00860C98">
        <w:rPr>
          <w:rFonts w:ascii="Arial" w:eastAsia="Arial Unicode MS" w:hAnsi="Arial" w:cs="Arial Unicode MS"/>
          <w:sz w:val="22"/>
          <w:szCs w:val="22"/>
        </w:rPr>
        <w:t>28 December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 20</w:t>
      </w:r>
      <w:r w:rsidR="00860C98">
        <w:rPr>
          <w:rFonts w:ascii="Arial" w:eastAsia="Arial Unicode MS" w:hAnsi="Arial" w:cs="Arial Unicode MS"/>
          <w:sz w:val="22"/>
          <w:szCs w:val="22"/>
        </w:rPr>
        <w:t>21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 to </w:t>
      </w:r>
      <w:r w:rsidR="00860C98">
        <w:rPr>
          <w:rFonts w:ascii="Arial" w:eastAsia="Arial Unicode MS" w:hAnsi="Arial" w:cs="Arial Unicode MS"/>
          <w:sz w:val="22"/>
          <w:szCs w:val="22"/>
        </w:rPr>
        <w:t>3</w:t>
      </w:r>
      <w:r w:rsidRPr="00C86094">
        <w:rPr>
          <w:rFonts w:ascii="Arial" w:eastAsia="Arial Unicode MS" w:hAnsi="Arial"/>
          <w:sz w:val="22"/>
          <w:szCs w:val="22"/>
          <w:cs/>
        </w:rPr>
        <w:t xml:space="preserve"> </w:t>
      </w:r>
      <w:r w:rsidR="00860C98">
        <w:rPr>
          <w:rFonts w:ascii="Arial" w:eastAsia="Arial Unicode MS" w:hAnsi="Arial" w:cs="Arial Unicode MS"/>
          <w:sz w:val="22"/>
          <w:szCs w:val="22"/>
        </w:rPr>
        <w:t>March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 20</w:t>
      </w:r>
      <w:r w:rsidR="00860C98">
        <w:rPr>
          <w:rFonts w:ascii="Arial" w:eastAsia="Arial Unicode MS" w:hAnsi="Arial" w:cs="Arial Unicode MS"/>
          <w:sz w:val="22"/>
          <w:szCs w:val="22"/>
        </w:rPr>
        <w:t>22</w:t>
      </w:r>
      <w:r w:rsidRPr="00C86094">
        <w:rPr>
          <w:rFonts w:ascii="Arial" w:eastAsia="Arial Unicode MS" w:hAnsi="Arial"/>
          <w:sz w:val="22"/>
          <w:szCs w:val="22"/>
          <w:cs/>
        </w:rPr>
        <w:t xml:space="preserve">. </w:t>
      </w:r>
      <w:r w:rsidRPr="00C86094">
        <w:rPr>
          <w:rFonts w:ascii="Arial" w:eastAsia="Arial Unicode MS" w:hAnsi="Arial" w:cs="Arial Unicode MS"/>
          <w:sz w:val="22"/>
          <w:szCs w:val="22"/>
        </w:rPr>
        <w:t>The Company has followed the steps of the relevant regulations</w:t>
      </w:r>
      <w:r w:rsidRPr="00C86094">
        <w:rPr>
          <w:rFonts w:ascii="Arial" w:eastAsia="Arial Unicode MS" w:hAnsi="Arial"/>
          <w:sz w:val="22"/>
          <w:szCs w:val="22"/>
          <w:cs/>
        </w:rPr>
        <w:t xml:space="preserve">. 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From the latest summary prepared on </w:t>
      </w:r>
      <w:r w:rsidR="00860C98">
        <w:rPr>
          <w:rFonts w:ascii="Arial" w:eastAsia="Arial Unicode MS" w:hAnsi="Arial" w:cs="Arial Unicode MS"/>
          <w:sz w:val="22"/>
          <w:szCs w:val="22"/>
        </w:rPr>
        <w:t>9</w:t>
      </w:r>
      <w:r w:rsidRPr="00C86094">
        <w:rPr>
          <w:rFonts w:ascii="Arial" w:eastAsia="Arial Unicode MS" w:hAnsi="Arial"/>
          <w:sz w:val="22"/>
          <w:szCs w:val="22"/>
          <w:cs/>
        </w:rPr>
        <w:t xml:space="preserve"> </w:t>
      </w:r>
      <w:r w:rsidR="00860C98">
        <w:rPr>
          <w:rFonts w:ascii="Arial" w:eastAsia="Arial Unicode MS" w:hAnsi="Arial" w:cs="Arial Unicode MS"/>
          <w:sz w:val="22"/>
          <w:szCs w:val="22"/>
        </w:rPr>
        <w:t xml:space="preserve">March </w:t>
      </w:r>
      <w:r w:rsidRPr="00C86094">
        <w:rPr>
          <w:rFonts w:ascii="Arial" w:eastAsia="Arial Unicode MS" w:hAnsi="Arial" w:cs="Arial Unicode MS"/>
          <w:sz w:val="22"/>
          <w:szCs w:val="22"/>
        </w:rPr>
        <w:t>20</w:t>
      </w:r>
      <w:r w:rsidR="00860C98">
        <w:rPr>
          <w:rFonts w:ascii="Arial" w:eastAsia="Arial Unicode MS" w:hAnsi="Arial" w:cs="Arial Unicode MS"/>
          <w:sz w:val="22"/>
          <w:szCs w:val="22"/>
        </w:rPr>
        <w:t>22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, the Company has reported a result to the Board of the Securities and Exchange Commission concerning the share purchase that the shareholders has intention to sell and the Company would purchase a total of </w:t>
      </w:r>
      <w:r w:rsidR="00860C98">
        <w:rPr>
          <w:rFonts w:ascii="Arial" w:eastAsia="Arial Unicode MS" w:hAnsi="Arial" w:cs="Arial Unicode MS"/>
          <w:sz w:val="22"/>
          <w:szCs w:val="22"/>
        </w:rPr>
        <w:t>14</w:t>
      </w:r>
      <w:r w:rsidRPr="00C86094">
        <w:rPr>
          <w:rFonts w:ascii="Arial" w:eastAsia="Arial Unicode MS" w:hAnsi="Arial" w:cs="Arial Unicode MS"/>
          <w:sz w:val="22"/>
          <w:szCs w:val="22"/>
        </w:rPr>
        <w:t>,</w:t>
      </w:r>
      <w:r w:rsidR="00860C98">
        <w:rPr>
          <w:rFonts w:ascii="Arial" w:eastAsia="Arial Unicode MS" w:hAnsi="Arial" w:cs="Arial Unicode MS"/>
          <w:sz w:val="22"/>
          <w:szCs w:val="22"/>
        </w:rPr>
        <w:t>277</w:t>
      </w:r>
      <w:r w:rsidRPr="00C86094">
        <w:rPr>
          <w:rFonts w:ascii="Arial" w:eastAsia="Arial Unicode MS" w:hAnsi="Arial" w:cs="Arial Unicode MS"/>
          <w:sz w:val="22"/>
          <w:szCs w:val="22"/>
        </w:rPr>
        <w:t>,</w:t>
      </w:r>
      <w:r w:rsidR="00860C98">
        <w:rPr>
          <w:rFonts w:ascii="Arial" w:eastAsia="Arial Unicode MS" w:hAnsi="Arial" w:cs="Arial Unicode MS"/>
          <w:sz w:val="22"/>
          <w:szCs w:val="22"/>
        </w:rPr>
        <w:t>884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 shares</w:t>
      </w:r>
      <w:r w:rsidR="00971ECC">
        <w:rPr>
          <w:rFonts w:ascii="Arial" w:eastAsia="Arial Unicode MS" w:hAnsi="Arial"/>
          <w:sz w:val="22"/>
          <w:szCs w:val="22"/>
          <w:cs/>
        </w:rPr>
        <w:t xml:space="preserve"> (</w:t>
      </w:r>
      <w:r w:rsidR="004B742A">
        <w:rPr>
          <w:rFonts w:ascii="Arial" w:eastAsia="Arial Unicode MS" w:hAnsi="Arial" w:cs="Arial Unicode MS"/>
          <w:sz w:val="22"/>
          <w:szCs w:val="22"/>
        </w:rPr>
        <w:t>c</w:t>
      </w:r>
      <w:r w:rsidR="00971ECC">
        <w:rPr>
          <w:rFonts w:ascii="Arial" w:eastAsia="Arial Unicode MS" w:hAnsi="Arial" w:cs="Arial Unicode MS"/>
          <w:sz w:val="22"/>
          <w:szCs w:val="22"/>
        </w:rPr>
        <w:t>ommon shares of 13,627,554 shares and preference shares of 650</w:t>
      </w:r>
      <w:r w:rsidRPr="00C86094">
        <w:rPr>
          <w:rFonts w:ascii="Arial" w:eastAsia="Arial Unicode MS" w:hAnsi="Arial" w:cs="Arial Unicode MS"/>
          <w:sz w:val="22"/>
          <w:szCs w:val="22"/>
        </w:rPr>
        <w:t>,</w:t>
      </w:r>
      <w:r w:rsidR="00971ECC">
        <w:rPr>
          <w:rFonts w:ascii="Arial" w:eastAsia="Arial Unicode MS" w:hAnsi="Arial" w:cs="Arial Unicode MS"/>
          <w:sz w:val="22"/>
          <w:szCs w:val="22"/>
        </w:rPr>
        <w:t>330 shares</w:t>
      </w:r>
      <w:r w:rsidR="00971ECC">
        <w:rPr>
          <w:rFonts w:ascii="Arial" w:eastAsia="Arial Unicode MS" w:hAnsi="Arial"/>
          <w:sz w:val="22"/>
          <w:szCs w:val="22"/>
          <w:cs/>
        </w:rPr>
        <w:t>)</w:t>
      </w:r>
      <w:r w:rsidR="00971ECC">
        <w:rPr>
          <w:rFonts w:ascii="Arial" w:eastAsia="Arial Unicode MS" w:hAnsi="Arial" w:cs="Arial Unicode MS"/>
          <w:sz w:val="22"/>
          <w:szCs w:val="22"/>
        </w:rPr>
        <w:t>,</w:t>
      </w:r>
      <w:r w:rsidRPr="00C86094">
        <w:rPr>
          <w:rFonts w:ascii="Arial" w:eastAsia="Arial Unicode MS" w:hAnsi="Arial" w:cs="Arial Unicode MS"/>
          <w:sz w:val="22"/>
          <w:szCs w:val="22"/>
        </w:rPr>
        <w:t xml:space="preserve"> combining existing shares that held by the </w:t>
      </w:r>
      <w:r>
        <w:rPr>
          <w:rFonts w:ascii="Arial" w:eastAsia="Arial Unicode MS" w:hAnsi="Arial" w:cs="Arial Unicode MS"/>
          <w:sz w:val="22"/>
          <w:szCs w:val="22"/>
        </w:rPr>
        <w:t xml:space="preserve">Company total </w:t>
      </w:r>
      <w:r w:rsidR="00860C98">
        <w:rPr>
          <w:rFonts w:ascii="Arial" w:eastAsia="Arial Unicode MS" w:hAnsi="Arial" w:cs="Arial Unicode MS"/>
          <w:sz w:val="22"/>
          <w:szCs w:val="22"/>
        </w:rPr>
        <w:t>44</w:t>
      </w:r>
      <w:r>
        <w:rPr>
          <w:rFonts w:ascii="Arial" w:eastAsia="Arial Unicode MS" w:hAnsi="Arial" w:cs="Arial Unicode MS"/>
          <w:sz w:val="22"/>
          <w:szCs w:val="22"/>
        </w:rPr>
        <w:t>,</w:t>
      </w:r>
      <w:r w:rsidR="00860C98">
        <w:rPr>
          <w:rFonts w:ascii="Arial" w:eastAsia="Arial Unicode MS" w:hAnsi="Arial" w:cs="Arial Unicode MS"/>
          <w:sz w:val="22"/>
          <w:szCs w:val="22"/>
        </w:rPr>
        <w:t>207</w:t>
      </w:r>
      <w:r>
        <w:rPr>
          <w:rFonts w:ascii="Arial" w:eastAsia="Arial Unicode MS" w:hAnsi="Arial" w:cs="Arial Unicode MS"/>
          <w:sz w:val="22"/>
          <w:szCs w:val="22"/>
        </w:rPr>
        <w:t>,</w:t>
      </w:r>
      <w:r w:rsidR="00860C98">
        <w:rPr>
          <w:rFonts w:ascii="Arial" w:eastAsia="Arial Unicode MS" w:hAnsi="Arial" w:cs="Arial Unicode MS"/>
          <w:sz w:val="22"/>
          <w:szCs w:val="22"/>
        </w:rPr>
        <w:t>084</w:t>
      </w:r>
      <w:r>
        <w:rPr>
          <w:rFonts w:ascii="Arial" w:eastAsia="Arial Unicode MS" w:hAnsi="Arial" w:cs="Arial Unicode MS"/>
          <w:sz w:val="22"/>
          <w:szCs w:val="22"/>
        </w:rPr>
        <w:t xml:space="preserve"> shares</w:t>
      </w:r>
      <w:r w:rsidR="00971ECC">
        <w:rPr>
          <w:rFonts w:ascii="Arial" w:eastAsia="Arial Unicode MS" w:hAnsi="Arial"/>
          <w:sz w:val="22"/>
          <w:szCs w:val="22"/>
          <w:cs/>
        </w:rPr>
        <w:t xml:space="preserve"> (</w:t>
      </w:r>
      <w:r w:rsidR="004B742A">
        <w:rPr>
          <w:rFonts w:ascii="Arial" w:eastAsia="Arial Unicode MS" w:hAnsi="Arial" w:cs="Arial Unicode MS"/>
          <w:sz w:val="22"/>
          <w:szCs w:val="22"/>
        </w:rPr>
        <w:t>c</w:t>
      </w:r>
      <w:r w:rsidR="00971ECC">
        <w:rPr>
          <w:rFonts w:ascii="Arial" w:eastAsia="Arial Unicode MS" w:hAnsi="Arial" w:cs="Arial Unicode MS"/>
          <w:sz w:val="22"/>
          <w:szCs w:val="22"/>
        </w:rPr>
        <w:t>ommon shares of 29,208,094 shares and preference shares of 14,998,990 shares</w:t>
      </w:r>
      <w:r w:rsidR="00971ECC">
        <w:rPr>
          <w:rFonts w:ascii="Arial" w:eastAsia="Arial Unicode MS" w:hAnsi="Arial"/>
          <w:sz w:val="22"/>
          <w:szCs w:val="22"/>
          <w:cs/>
        </w:rPr>
        <w:t>)</w:t>
      </w:r>
      <w:r>
        <w:rPr>
          <w:rFonts w:ascii="Arial" w:eastAsia="Arial Unicode MS" w:hAnsi="Arial"/>
          <w:sz w:val="22"/>
          <w:szCs w:val="22"/>
          <w:cs/>
        </w:rPr>
        <w:t xml:space="preserve">. </w:t>
      </w:r>
      <w:r>
        <w:rPr>
          <w:rFonts w:ascii="Arial" w:eastAsia="Arial Unicode MS" w:hAnsi="Arial" w:cs="Arial Unicode MS"/>
          <w:sz w:val="22"/>
          <w:szCs w:val="22"/>
        </w:rPr>
        <w:t>As a result of the acquisition, the Company</w:t>
      </w:r>
      <w:r>
        <w:rPr>
          <w:rFonts w:ascii="Arial" w:eastAsia="Arial Unicode MS" w:hAnsi="Arial"/>
          <w:sz w:val="22"/>
          <w:szCs w:val="22"/>
          <w:cs/>
        </w:rPr>
        <w:t>’</w:t>
      </w:r>
      <w:r>
        <w:rPr>
          <w:rFonts w:ascii="Arial" w:eastAsia="Arial Unicode MS" w:hAnsi="Arial" w:cs="Arial Unicode MS"/>
          <w:sz w:val="22"/>
          <w:szCs w:val="22"/>
        </w:rPr>
        <w:t xml:space="preserve">s shareholding in </w:t>
      </w:r>
      <w:r w:rsidR="00860C98" w:rsidRPr="00860C98">
        <w:rPr>
          <w:rFonts w:ascii="Arial" w:eastAsia="Arial Unicode MS" w:hAnsi="Arial" w:cs="Arial Unicode MS"/>
          <w:sz w:val="22"/>
          <w:szCs w:val="22"/>
        </w:rPr>
        <w:t>Union Textile Industries Public Company Limited</w:t>
      </w:r>
      <w:r>
        <w:rPr>
          <w:rFonts w:ascii="Arial" w:eastAsia="Arial Unicode MS" w:hAnsi="Arial" w:cs="Arial Unicode MS"/>
          <w:sz w:val="22"/>
          <w:szCs w:val="22"/>
        </w:rPr>
        <w:t xml:space="preserve"> increased from </w:t>
      </w:r>
      <w:r w:rsidR="00860C98">
        <w:rPr>
          <w:rFonts w:ascii="Arial" w:eastAsia="Arial Unicode MS" w:hAnsi="Arial" w:cs="Arial Unicode MS"/>
          <w:sz w:val="22"/>
          <w:szCs w:val="22"/>
        </w:rPr>
        <w:t>51</w:t>
      </w:r>
      <w:r>
        <w:rPr>
          <w:rFonts w:ascii="Arial" w:eastAsia="Arial Unicode MS" w:hAnsi="Arial"/>
          <w:sz w:val="22"/>
          <w:szCs w:val="22"/>
          <w:cs/>
        </w:rPr>
        <w:t>.</w:t>
      </w:r>
      <w:r w:rsidR="00860C98">
        <w:rPr>
          <w:rFonts w:ascii="Arial" w:eastAsia="Arial Unicode MS" w:hAnsi="Arial" w:cs="Arial Unicode MS"/>
          <w:sz w:val="22"/>
          <w:szCs w:val="22"/>
        </w:rPr>
        <w:t>42</w:t>
      </w:r>
      <w:r>
        <w:rPr>
          <w:rFonts w:ascii="Arial" w:eastAsia="Arial Unicode MS" w:hAnsi="Arial" w:cs="Arial Unicode MS"/>
          <w:sz w:val="22"/>
          <w:szCs w:val="22"/>
        </w:rPr>
        <w:t xml:space="preserve"> percent to </w:t>
      </w:r>
      <w:r w:rsidR="00860C98">
        <w:rPr>
          <w:rFonts w:ascii="Arial" w:eastAsia="Arial Unicode MS" w:hAnsi="Arial" w:cs="Arial Unicode MS"/>
          <w:sz w:val="22"/>
          <w:szCs w:val="22"/>
        </w:rPr>
        <w:t>75</w:t>
      </w:r>
      <w:r>
        <w:rPr>
          <w:rFonts w:ascii="Arial" w:eastAsia="Arial Unicode MS" w:hAnsi="Arial"/>
          <w:sz w:val="22"/>
          <w:szCs w:val="22"/>
          <w:cs/>
        </w:rPr>
        <w:t>.</w:t>
      </w:r>
      <w:r w:rsidR="00860C98">
        <w:rPr>
          <w:rFonts w:ascii="Arial" w:eastAsia="Arial Unicode MS" w:hAnsi="Arial" w:cs="Arial Unicode MS"/>
          <w:sz w:val="22"/>
          <w:szCs w:val="22"/>
        </w:rPr>
        <w:t>21</w:t>
      </w:r>
      <w:r>
        <w:rPr>
          <w:rFonts w:ascii="Arial" w:eastAsia="Arial Unicode MS" w:hAnsi="Arial" w:cs="Arial Unicode MS"/>
          <w:sz w:val="22"/>
          <w:szCs w:val="22"/>
        </w:rPr>
        <w:t xml:space="preserve"> percent</w:t>
      </w:r>
      <w:r>
        <w:rPr>
          <w:rFonts w:ascii="Arial" w:eastAsia="Arial Unicode MS" w:hAnsi="Arial"/>
          <w:sz w:val="22"/>
          <w:szCs w:val="22"/>
          <w:cs/>
        </w:rPr>
        <w:t xml:space="preserve">. </w:t>
      </w:r>
      <w:r w:rsidR="00971ECC">
        <w:rPr>
          <w:rFonts w:ascii="Arial" w:eastAsia="Arial Unicode MS" w:hAnsi="Arial" w:cs="Arial Unicode MS"/>
          <w:sz w:val="22"/>
          <w:szCs w:val="22"/>
        </w:rPr>
        <w:t xml:space="preserve">The difference </w:t>
      </w:r>
      <w:r>
        <w:rPr>
          <w:rFonts w:ascii="Arial" w:eastAsia="Arial Unicode MS" w:hAnsi="Arial" w:cs="Arial Unicode MS"/>
          <w:sz w:val="22"/>
          <w:szCs w:val="22"/>
        </w:rPr>
        <w:t xml:space="preserve">recognised from the acquisition of these investments amounting to </w:t>
      </w:r>
      <w:r w:rsidRPr="005C7087">
        <w:rPr>
          <w:rFonts w:ascii="Arial" w:eastAsia="Arial Unicode MS" w:hAnsi="Arial" w:cs="Arial Unicode MS"/>
          <w:sz w:val="22"/>
          <w:szCs w:val="22"/>
        </w:rPr>
        <w:t xml:space="preserve">Baht </w:t>
      </w:r>
      <w:r w:rsidR="006824CE">
        <w:rPr>
          <w:rFonts w:ascii="Arial" w:eastAsia="Arial Unicode MS" w:hAnsi="Arial" w:cs="Arial Unicode MS"/>
          <w:sz w:val="22"/>
          <w:szCs w:val="22"/>
        </w:rPr>
        <w:t>387</w:t>
      </w:r>
      <w:r w:rsidRPr="005C7087">
        <w:rPr>
          <w:rFonts w:ascii="Arial" w:eastAsia="Arial Unicode MS" w:hAnsi="Arial" w:cs="Arial Unicode MS"/>
          <w:sz w:val="22"/>
          <w:szCs w:val="22"/>
        </w:rPr>
        <w:t xml:space="preserve"> million is</w:t>
      </w:r>
      <w:r>
        <w:rPr>
          <w:rFonts w:ascii="Arial" w:eastAsia="Arial Unicode MS" w:hAnsi="Arial" w:cs="Arial Unicode MS"/>
          <w:sz w:val="22"/>
          <w:szCs w:val="22"/>
        </w:rPr>
        <w:t xml:space="preserve"> presented under the caption of </w:t>
      </w:r>
      <w:r>
        <w:rPr>
          <w:rFonts w:ascii="Arial" w:eastAsia="Arial Unicode MS" w:hAnsi="Arial"/>
          <w:sz w:val="22"/>
          <w:szCs w:val="22"/>
          <w:cs/>
        </w:rPr>
        <w:t>“</w:t>
      </w:r>
      <w:r w:rsidR="00971ECC">
        <w:rPr>
          <w:rFonts w:ascii="Arial" w:eastAsia="Arial Unicode MS" w:hAnsi="Arial" w:cs="Arial Unicode MS"/>
          <w:sz w:val="22"/>
          <w:szCs w:val="22"/>
        </w:rPr>
        <w:t>Difference resulting from change in interest in subsidiary without loss of control</w:t>
      </w:r>
      <w:r>
        <w:rPr>
          <w:rFonts w:ascii="Arial" w:eastAsia="Arial Unicode MS" w:hAnsi="Arial"/>
          <w:sz w:val="22"/>
          <w:szCs w:val="22"/>
          <w:cs/>
        </w:rPr>
        <w:t xml:space="preserve">” </w:t>
      </w:r>
      <w:r>
        <w:rPr>
          <w:rFonts w:ascii="Arial" w:eastAsia="Arial Unicode MS" w:hAnsi="Arial" w:cs="Arial Unicode MS"/>
          <w:sz w:val="22"/>
          <w:szCs w:val="22"/>
        </w:rPr>
        <w:t>in shareholders</w:t>
      </w:r>
      <w:r>
        <w:rPr>
          <w:rFonts w:ascii="Arial" w:eastAsia="Arial Unicode MS" w:hAnsi="Arial"/>
          <w:sz w:val="22"/>
          <w:szCs w:val="22"/>
          <w:cs/>
        </w:rPr>
        <w:t xml:space="preserve">’ </w:t>
      </w:r>
      <w:r>
        <w:rPr>
          <w:rFonts w:ascii="Arial" w:eastAsia="Arial Unicode MS" w:hAnsi="Arial" w:cs="Arial Unicode MS"/>
          <w:sz w:val="22"/>
          <w:szCs w:val="22"/>
        </w:rPr>
        <w:t>equity</w:t>
      </w:r>
      <w:r>
        <w:rPr>
          <w:rFonts w:ascii="Arial" w:eastAsia="Arial Unicode MS" w:hAnsi="Arial"/>
          <w:sz w:val="22"/>
          <w:szCs w:val="22"/>
          <w:cs/>
        </w:rPr>
        <w:t>.</w:t>
      </w:r>
    </w:p>
    <w:p w14:paraId="78D383EC" w14:textId="77777777" w:rsidR="00BD3F42" w:rsidRDefault="00BD3F42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"/>
          <w:b/>
          <w:bCs/>
          <w:i/>
          <w:iCs/>
          <w:sz w:val="22"/>
          <w:szCs w:val="22"/>
        </w:rPr>
      </w:pPr>
      <w:r>
        <w:rPr>
          <w:rFonts w:ascii="Arial" w:eastAsia="Arial Unicode MS" w:hAnsi="Arial" w:cs="Angsana New"/>
          <w:b/>
          <w:bCs/>
          <w:i/>
          <w:iCs/>
          <w:sz w:val="22"/>
          <w:szCs w:val="22"/>
          <w:cs/>
        </w:rPr>
        <w:br w:type="page"/>
      </w:r>
    </w:p>
    <w:p w14:paraId="4E5731F5" w14:textId="5542A57D" w:rsidR="00433509" w:rsidRPr="00A72687" w:rsidRDefault="00433509" w:rsidP="00433509">
      <w:pPr>
        <w:spacing w:before="120" w:after="120" w:line="380" w:lineRule="exact"/>
        <w:ind w:left="547"/>
        <w:jc w:val="thaiDistribute"/>
        <w:rPr>
          <w:rFonts w:ascii="Arial" w:eastAsia="Arial Unicode MS" w:hAnsi="Arial" w:cs="Arial"/>
          <w:b/>
          <w:bCs/>
          <w:i/>
          <w:iCs/>
          <w:sz w:val="22"/>
          <w:szCs w:val="22"/>
        </w:rPr>
      </w:pPr>
      <w:r w:rsidRPr="00A72687">
        <w:rPr>
          <w:rFonts w:ascii="Arial" w:eastAsia="Arial Unicode MS" w:hAnsi="Arial" w:cs="Arial"/>
          <w:b/>
          <w:bCs/>
          <w:i/>
          <w:iCs/>
          <w:sz w:val="22"/>
          <w:szCs w:val="22"/>
        </w:rPr>
        <w:t>Increase in registered share capital</w:t>
      </w:r>
    </w:p>
    <w:p w14:paraId="7E81A300" w14:textId="755767EF" w:rsidR="00433509" w:rsidRDefault="00433509" w:rsidP="00BD3F42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A72687">
        <w:rPr>
          <w:rFonts w:ascii="Arial" w:eastAsia="Arial Unicode MS" w:hAnsi="Arial" w:cs="Arial"/>
          <w:sz w:val="22"/>
          <w:szCs w:val="22"/>
        </w:rPr>
        <w:t>On 20 January 2022, the Extraordinary General Meeting No</w:t>
      </w:r>
      <w:r w:rsidRPr="00A72687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Pr="00A72687">
        <w:rPr>
          <w:rFonts w:ascii="Arial" w:eastAsia="Arial Unicode MS" w:hAnsi="Arial" w:cs="Arial"/>
          <w:sz w:val="22"/>
          <w:szCs w:val="22"/>
        </w:rPr>
        <w:t>1</w:t>
      </w:r>
      <w:r w:rsidRPr="00A72687">
        <w:rPr>
          <w:rFonts w:ascii="Arial" w:eastAsia="Arial Unicode MS" w:hAnsi="Arial" w:cs="Angsana New"/>
          <w:sz w:val="22"/>
          <w:szCs w:val="22"/>
          <w:cs/>
        </w:rPr>
        <w:t>/</w:t>
      </w:r>
      <w:r w:rsidRPr="00A72687">
        <w:rPr>
          <w:rFonts w:ascii="Arial" w:eastAsia="Arial Unicode MS" w:hAnsi="Arial" w:cs="Arial"/>
          <w:sz w:val="22"/>
          <w:szCs w:val="22"/>
        </w:rPr>
        <w:t>2022 of The Royal Hotel Co</w:t>
      </w:r>
      <w:r w:rsidRPr="00A72687">
        <w:rPr>
          <w:rFonts w:ascii="Arial" w:eastAsia="Arial Unicode MS" w:hAnsi="Arial" w:cs="Angsana New"/>
          <w:sz w:val="22"/>
          <w:szCs w:val="22"/>
          <w:cs/>
        </w:rPr>
        <w:t>.</w:t>
      </w:r>
      <w:r w:rsidRPr="00A72687">
        <w:rPr>
          <w:rFonts w:ascii="Arial" w:eastAsia="Arial Unicode MS" w:hAnsi="Arial" w:cs="Arial"/>
          <w:sz w:val="22"/>
          <w:szCs w:val="22"/>
        </w:rPr>
        <w:t>, Ltd</w:t>
      </w:r>
      <w:r w:rsidRPr="00A72687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Pr="00A72687">
        <w:rPr>
          <w:rFonts w:ascii="Arial" w:eastAsia="Arial Unicode MS" w:hAnsi="Arial" w:cs="Arial"/>
          <w:sz w:val="22"/>
          <w:szCs w:val="22"/>
        </w:rPr>
        <w:t xml:space="preserve">approved an increase of Baht 200 million in share capital </w:t>
      </w:r>
      <w:r w:rsidRPr="00A72687">
        <w:rPr>
          <w:rFonts w:ascii="Arial" w:eastAsia="Arial Unicode MS" w:hAnsi="Arial" w:cs="Angsana New"/>
          <w:sz w:val="22"/>
          <w:szCs w:val="22"/>
          <w:cs/>
        </w:rPr>
        <w:t>(</w:t>
      </w:r>
      <w:r w:rsidRPr="00A72687">
        <w:rPr>
          <w:rFonts w:ascii="Arial" w:eastAsia="Arial Unicode MS" w:hAnsi="Arial" w:cs="Arial"/>
          <w:sz w:val="22"/>
          <w:szCs w:val="22"/>
        </w:rPr>
        <w:t>20 million ordinary shares of Baht 10 each</w:t>
      </w:r>
      <w:r w:rsidRPr="00A72687">
        <w:rPr>
          <w:rFonts w:ascii="Arial" w:eastAsia="Arial Unicode MS" w:hAnsi="Arial" w:cs="Angsana New"/>
          <w:sz w:val="22"/>
          <w:szCs w:val="22"/>
          <w:cs/>
        </w:rPr>
        <w:t xml:space="preserve">). </w:t>
      </w:r>
      <w:r w:rsidRPr="00A72687">
        <w:rPr>
          <w:rFonts w:ascii="Arial" w:eastAsia="Arial Unicode MS" w:hAnsi="Arial" w:cs="Arial"/>
          <w:sz w:val="22"/>
          <w:szCs w:val="22"/>
        </w:rPr>
        <w:t>The subsidiary registered its increase of share capital with the Ministry of Commerce on 28 January 2022</w:t>
      </w:r>
      <w:r w:rsidR="0088178D">
        <w:rPr>
          <w:rFonts w:ascii="Arial" w:eastAsia="Arial Unicode MS" w:hAnsi="Arial" w:cs="Arial"/>
          <w:sz w:val="22"/>
          <w:szCs w:val="22"/>
        </w:rPr>
        <w:t xml:space="preserve"> and</w:t>
      </w:r>
      <w:r w:rsidRPr="00433509">
        <w:rPr>
          <w:rFonts w:ascii="Arial" w:hAnsi="Arial" w:cs="Angsana New"/>
          <w:sz w:val="22"/>
          <w:szCs w:val="22"/>
          <w:cs/>
        </w:rPr>
        <w:t xml:space="preserve"> </w:t>
      </w:r>
      <w:r w:rsidR="0088178D" w:rsidRPr="007F1452">
        <w:rPr>
          <w:rFonts w:ascii="Arial" w:hAnsi="Arial" w:cs="Arial"/>
          <w:sz w:val="22"/>
          <w:szCs w:val="22"/>
        </w:rPr>
        <w:t>call for payment</w:t>
      </w:r>
      <w:r w:rsidRPr="001B516F">
        <w:rPr>
          <w:rFonts w:ascii="Arial" w:hAnsi="Arial" w:cs="Angsana New"/>
          <w:sz w:val="22"/>
          <w:szCs w:val="22"/>
          <w:cs/>
        </w:rPr>
        <w:t xml:space="preserve"> </w:t>
      </w:r>
      <w:r w:rsidR="0088178D" w:rsidRPr="007F1452">
        <w:rPr>
          <w:rFonts w:ascii="Arial" w:hAnsi="Arial" w:cs="Arial"/>
          <w:sz w:val="22"/>
          <w:szCs w:val="22"/>
        </w:rPr>
        <w:t xml:space="preserve">of the share capital of Baht 5 per share, totaling Baht </w:t>
      </w:r>
      <w:r w:rsidR="0088178D">
        <w:rPr>
          <w:rFonts w:ascii="Arial" w:hAnsi="Arial" w:cs="Arial"/>
          <w:sz w:val="22"/>
          <w:szCs w:val="22"/>
        </w:rPr>
        <w:t>100</w:t>
      </w:r>
      <w:r w:rsidR="0088178D" w:rsidRPr="007F1452">
        <w:rPr>
          <w:rFonts w:ascii="Arial" w:hAnsi="Arial" w:cs="Arial"/>
          <w:sz w:val="22"/>
          <w:szCs w:val="22"/>
        </w:rPr>
        <w:t xml:space="preserve"> million</w:t>
      </w:r>
      <w:r w:rsidR="0088178D" w:rsidRPr="007F1452">
        <w:rPr>
          <w:rFonts w:ascii="Arial" w:hAnsi="Arial" w:cs="Angsana New"/>
          <w:sz w:val="22"/>
          <w:szCs w:val="22"/>
          <w:cs/>
        </w:rPr>
        <w:t xml:space="preserve">. </w:t>
      </w:r>
      <w:r w:rsidR="0088178D" w:rsidRPr="007F1452">
        <w:rPr>
          <w:rFonts w:ascii="Arial" w:hAnsi="Arial" w:cs="Arial"/>
          <w:sz w:val="22"/>
          <w:szCs w:val="22"/>
        </w:rPr>
        <w:t>As a result, the paid</w:t>
      </w:r>
      <w:r w:rsidR="0088178D" w:rsidRPr="007F1452">
        <w:rPr>
          <w:rFonts w:ascii="Arial" w:hAnsi="Arial" w:cs="Angsana New"/>
          <w:sz w:val="22"/>
          <w:szCs w:val="22"/>
          <w:cs/>
        </w:rPr>
        <w:t>-</w:t>
      </w:r>
      <w:r w:rsidR="0088178D" w:rsidRPr="007F1452">
        <w:rPr>
          <w:rFonts w:ascii="Arial" w:hAnsi="Arial" w:cs="Arial"/>
          <w:sz w:val="22"/>
          <w:szCs w:val="22"/>
        </w:rPr>
        <w:t xml:space="preserve">up share capital will increase to Baht </w:t>
      </w:r>
      <w:r w:rsidR="0088178D">
        <w:rPr>
          <w:rFonts w:ascii="Arial" w:hAnsi="Arial" w:cs="Arial"/>
          <w:sz w:val="22"/>
          <w:szCs w:val="22"/>
        </w:rPr>
        <w:t>3,100</w:t>
      </w:r>
      <w:r w:rsidR="0088178D" w:rsidRPr="007F1452">
        <w:rPr>
          <w:rFonts w:ascii="Arial" w:hAnsi="Arial" w:cs="Arial"/>
          <w:sz w:val="22"/>
          <w:szCs w:val="22"/>
        </w:rPr>
        <w:t xml:space="preserve"> million</w:t>
      </w:r>
      <w:r w:rsidR="0088178D" w:rsidRPr="007F1452">
        <w:rPr>
          <w:rFonts w:ascii="Arial" w:hAnsi="Arial" w:cs="Angsana New"/>
          <w:sz w:val="22"/>
          <w:szCs w:val="22"/>
          <w:cs/>
        </w:rPr>
        <w:t xml:space="preserve">. </w:t>
      </w:r>
      <w:r w:rsidR="0088178D" w:rsidRPr="007F1452">
        <w:rPr>
          <w:rFonts w:ascii="Arial" w:hAnsi="Arial" w:cs="Arial"/>
          <w:sz w:val="22"/>
          <w:szCs w:val="22"/>
        </w:rPr>
        <w:t>The Company pay for the share subscription in proportion to existing investments totaling Baht 9</w:t>
      </w:r>
      <w:r w:rsidR="0088178D">
        <w:rPr>
          <w:rFonts w:ascii="Arial" w:hAnsi="Arial" w:cs="Arial"/>
          <w:sz w:val="22"/>
          <w:szCs w:val="22"/>
        </w:rPr>
        <w:t>6</w:t>
      </w:r>
      <w:r w:rsidR="0088178D" w:rsidRPr="007F1452">
        <w:rPr>
          <w:rFonts w:ascii="Arial" w:hAnsi="Arial" w:cs="Arial"/>
          <w:sz w:val="22"/>
          <w:szCs w:val="22"/>
        </w:rPr>
        <w:t xml:space="preserve"> million on 27 </w:t>
      </w:r>
      <w:r w:rsidR="0088178D">
        <w:rPr>
          <w:rFonts w:ascii="Arial" w:hAnsi="Arial" w:cs="Arial"/>
          <w:sz w:val="22"/>
          <w:szCs w:val="22"/>
        </w:rPr>
        <w:t>January</w:t>
      </w:r>
      <w:r w:rsidR="0088178D" w:rsidRPr="007F1452">
        <w:rPr>
          <w:rFonts w:ascii="Arial" w:hAnsi="Arial" w:cs="Arial"/>
          <w:sz w:val="22"/>
          <w:szCs w:val="22"/>
        </w:rPr>
        <w:t xml:space="preserve"> 202</w:t>
      </w:r>
      <w:r w:rsidR="0088178D">
        <w:rPr>
          <w:rFonts w:ascii="Arial" w:hAnsi="Arial" w:cs="Arial"/>
          <w:sz w:val="22"/>
          <w:szCs w:val="22"/>
        </w:rPr>
        <w:t>2</w:t>
      </w:r>
    </w:p>
    <w:p w14:paraId="3972254B" w14:textId="77777777" w:rsidR="005C7087" w:rsidRPr="005C7087" w:rsidRDefault="005C7087" w:rsidP="005C7087">
      <w:pPr>
        <w:spacing w:before="120" w:after="120" w:line="380" w:lineRule="exact"/>
        <w:ind w:left="547"/>
        <w:jc w:val="thaiDistribute"/>
        <w:rPr>
          <w:rFonts w:ascii="Arial" w:eastAsia="Arial Unicode MS" w:hAnsi="Arial" w:cs="Arial"/>
          <w:b/>
          <w:bCs/>
          <w:i/>
          <w:iCs/>
          <w:sz w:val="22"/>
          <w:szCs w:val="22"/>
        </w:rPr>
      </w:pPr>
      <w:r w:rsidRPr="005C7087">
        <w:rPr>
          <w:rFonts w:ascii="Arial" w:eastAsia="Arial Unicode MS" w:hAnsi="Arial" w:cs="Arial"/>
          <w:b/>
          <w:bCs/>
          <w:i/>
          <w:iCs/>
          <w:sz w:val="22"/>
          <w:szCs w:val="22"/>
        </w:rPr>
        <w:t>Decrease in share capital</w:t>
      </w:r>
    </w:p>
    <w:p w14:paraId="212E172B" w14:textId="55AD2680" w:rsidR="006770F5" w:rsidRPr="006770F5" w:rsidRDefault="006770F5" w:rsidP="006770F5">
      <w:pPr>
        <w:spacing w:before="120" w:after="120" w:line="380" w:lineRule="exact"/>
        <w:ind w:left="547"/>
        <w:jc w:val="thaiDistribute"/>
        <w:rPr>
          <w:rFonts w:ascii="Arial" w:eastAsia="Arial Unicode MS" w:hAnsi="Arial" w:cs="Arial"/>
          <w:sz w:val="22"/>
          <w:szCs w:val="22"/>
        </w:rPr>
      </w:pPr>
      <w:r w:rsidRPr="006770F5">
        <w:rPr>
          <w:rFonts w:ascii="Arial" w:eastAsia="Arial Unicode MS" w:hAnsi="Arial" w:cs="Arial"/>
          <w:sz w:val="22"/>
          <w:szCs w:val="22"/>
        </w:rPr>
        <w:t>On 5 January 2022, the meeting of Extraordinary General Meeting of Union Garment Co</w:t>
      </w:r>
      <w:r w:rsidRPr="006770F5">
        <w:rPr>
          <w:rFonts w:ascii="Arial" w:eastAsia="Arial Unicode MS" w:hAnsi="Arial" w:cs="Angsana New"/>
          <w:sz w:val="22"/>
          <w:szCs w:val="22"/>
          <w:cs/>
        </w:rPr>
        <w:t>.</w:t>
      </w:r>
      <w:r w:rsidRPr="006770F5">
        <w:rPr>
          <w:rFonts w:ascii="Arial" w:eastAsia="Arial Unicode MS" w:hAnsi="Arial" w:cs="Arial"/>
          <w:sz w:val="22"/>
          <w:szCs w:val="22"/>
        </w:rPr>
        <w:t>, Ltd</w:t>
      </w:r>
      <w:r w:rsidRPr="006770F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Pr="006770F5">
        <w:rPr>
          <w:rFonts w:ascii="Arial" w:eastAsia="Arial Unicode MS" w:hAnsi="Arial" w:cs="Arial"/>
          <w:sz w:val="22"/>
          <w:szCs w:val="22"/>
        </w:rPr>
        <w:t xml:space="preserve">approved to decrease share capital of Baht 18 million, from Baht 25 million </w:t>
      </w:r>
      <w:r w:rsidRPr="006770F5">
        <w:rPr>
          <w:rFonts w:ascii="Arial" w:eastAsia="Arial Unicode MS" w:hAnsi="Arial" w:cs="Angsana New"/>
          <w:sz w:val="22"/>
          <w:szCs w:val="22"/>
          <w:cs/>
        </w:rPr>
        <w:t>(</w:t>
      </w:r>
      <w:r w:rsidRPr="006770F5">
        <w:rPr>
          <w:rFonts w:ascii="Arial" w:eastAsia="Arial Unicode MS" w:hAnsi="Arial" w:cs="Arial"/>
          <w:sz w:val="22"/>
          <w:szCs w:val="22"/>
        </w:rPr>
        <w:t>500,000 ordinary shares of Baht 50 per share</w:t>
      </w:r>
      <w:r w:rsidRPr="006770F5">
        <w:rPr>
          <w:rFonts w:ascii="Arial" w:eastAsia="Arial Unicode MS" w:hAnsi="Arial" w:cs="Angsana New"/>
          <w:sz w:val="22"/>
          <w:szCs w:val="22"/>
          <w:cs/>
        </w:rPr>
        <w:t xml:space="preserve">). </w:t>
      </w:r>
      <w:r w:rsidRPr="006770F5">
        <w:rPr>
          <w:rFonts w:ascii="Arial" w:eastAsia="Arial Unicode MS" w:hAnsi="Arial" w:cs="Arial"/>
          <w:sz w:val="22"/>
          <w:szCs w:val="22"/>
        </w:rPr>
        <w:t>As a result, the paid</w:t>
      </w:r>
      <w:r w:rsidRPr="006770F5">
        <w:rPr>
          <w:rFonts w:ascii="Arial" w:eastAsia="Arial Unicode MS" w:hAnsi="Arial" w:cs="Angsana New"/>
          <w:sz w:val="22"/>
          <w:szCs w:val="22"/>
          <w:cs/>
        </w:rPr>
        <w:t>-</w:t>
      </w:r>
      <w:r w:rsidRPr="006770F5">
        <w:rPr>
          <w:rFonts w:ascii="Arial" w:eastAsia="Arial Unicode MS" w:hAnsi="Arial" w:cs="Arial"/>
          <w:sz w:val="22"/>
          <w:szCs w:val="22"/>
        </w:rPr>
        <w:t xml:space="preserve">up share capital </w:t>
      </w:r>
      <w:r w:rsidRPr="006770F5">
        <w:rPr>
          <w:rFonts w:ascii="Arial" w:eastAsia="Arial Unicode MS" w:hAnsi="Arial" w:cs="Arial"/>
          <w:spacing w:val="-4"/>
          <w:sz w:val="22"/>
          <w:szCs w:val="22"/>
        </w:rPr>
        <w:t>will decrease to Baht 7 million</w:t>
      </w:r>
      <w:r w:rsidRPr="006770F5">
        <w:rPr>
          <w:rFonts w:ascii="Arial" w:eastAsia="Arial Unicode MS" w:hAnsi="Arial" w:cs="Angsana New"/>
          <w:spacing w:val="-4"/>
          <w:sz w:val="22"/>
          <w:szCs w:val="22"/>
          <w:cs/>
        </w:rPr>
        <w:t xml:space="preserve">. </w:t>
      </w:r>
      <w:r w:rsidRPr="006770F5">
        <w:rPr>
          <w:rFonts w:ascii="Arial" w:eastAsia="Arial Unicode MS" w:hAnsi="Arial" w:cs="Arial"/>
          <w:spacing w:val="-4"/>
          <w:sz w:val="22"/>
          <w:szCs w:val="22"/>
        </w:rPr>
        <w:t xml:space="preserve">The Company received for the </w:t>
      </w:r>
      <w:r w:rsidR="004B742A">
        <w:rPr>
          <w:rFonts w:ascii="Arial" w:eastAsia="Arial Unicode MS" w:hAnsi="Arial" w:cs="Arial"/>
          <w:spacing w:val="-4"/>
          <w:sz w:val="22"/>
          <w:szCs w:val="22"/>
        </w:rPr>
        <w:t>returned</w:t>
      </w:r>
      <w:r w:rsidRPr="006770F5">
        <w:rPr>
          <w:rFonts w:ascii="Arial" w:eastAsia="Arial Unicode MS" w:hAnsi="Arial" w:cs="Arial"/>
          <w:spacing w:val="-4"/>
          <w:sz w:val="22"/>
          <w:szCs w:val="22"/>
        </w:rPr>
        <w:t xml:space="preserve"> share subscription in proportion to existing investments totaling Baht 18 million on 11 February 2022</w:t>
      </w:r>
      <w:r w:rsidRPr="006770F5">
        <w:rPr>
          <w:rFonts w:ascii="Arial" w:eastAsia="Arial Unicode MS" w:hAnsi="Arial" w:cs="Angsana New"/>
          <w:sz w:val="22"/>
          <w:szCs w:val="22"/>
          <w:cs/>
        </w:rPr>
        <w:t>.</w:t>
      </w:r>
    </w:p>
    <w:p w14:paraId="56BD80FA" w14:textId="5FDFA0F1" w:rsidR="005E43D8" w:rsidRPr="00BD5977" w:rsidRDefault="00A85494" w:rsidP="00BD3F42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5</w:t>
      </w:r>
      <w:r w:rsidR="005E43D8" w:rsidRPr="00BD5977">
        <w:rPr>
          <w:rFonts w:ascii="Arial" w:eastAsia="Arial Unicode MS" w:hAnsi="Arial" w:cs="Angsana New"/>
          <w:b/>
          <w:bCs/>
          <w:sz w:val="22"/>
          <w:szCs w:val="22"/>
          <w:cs/>
        </w:rPr>
        <w:t>.</w:t>
      </w:r>
      <w:r w:rsidR="005E43D8" w:rsidRPr="00BD5977">
        <w:rPr>
          <w:rFonts w:ascii="Arial" w:eastAsia="Arial Unicode MS" w:hAnsi="Arial" w:cs="Arial"/>
          <w:b/>
          <w:bCs/>
          <w:sz w:val="22"/>
          <w:szCs w:val="22"/>
        </w:rPr>
        <w:tab/>
        <w:t>Long</w:t>
      </w:r>
      <w:r w:rsidR="005E43D8" w:rsidRPr="00BD5977">
        <w:rPr>
          <w:rFonts w:ascii="Arial" w:eastAsia="Arial Unicode MS" w:hAnsi="Arial" w:cs="Angsana New"/>
          <w:b/>
          <w:bCs/>
          <w:sz w:val="22"/>
          <w:szCs w:val="22"/>
          <w:cs/>
        </w:rPr>
        <w:t>-</w:t>
      </w:r>
      <w:r w:rsidR="005E43D8" w:rsidRPr="00BD5977">
        <w:rPr>
          <w:rFonts w:ascii="Arial" w:eastAsia="Arial Unicode MS" w:hAnsi="Arial" w:cs="Arial"/>
          <w:b/>
          <w:bCs/>
          <w:sz w:val="22"/>
          <w:szCs w:val="22"/>
        </w:rPr>
        <w:t>term loans</w:t>
      </w:r>
    </w:p>
    <w:p w14:paraId="708AFFF3" w14:textId="77777777" w:rsidR="006761F2" w:rsidRPr="00BD5977" w:rsidRDefault="006C0A9B" w:rsidP="00BD3F42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pacing w:val="-4"/>
          <w:sz w:val="22"/>
          <w:szCs w:val="22"/>
        </w:rPr>
      </w:pPr>
      <w:r w:rsidRPr="00BD5977">
        <w:rPr>
          <w:rFonts w:ascii="Arial" w:eastAsia="Arial Unicode MS" w:hAnsi="Arial" w:cs="Arial"/>
          <w:sz w:val="22"/>
          <w:szCs w:val="22"/>
        </w:rPr>
        <w:tab/>
        <w:t>The loan agreement</w:t>
      </w:r>
      <w:r w:rsidR="00FC646F" w:rsidRPr="00BD5977">
        <w:rPr>
          <w:rFonts w:ascii="Arial" w:eastAsia="Arial Unicode MS" w:hAnsi="Arial" w:cs="Arial"/>
          <w:sz w:val="22"/>
          <w:szCs w:val="22"/>
        </w:rPr>
        <w:t>s</w:t>
      </w:r>
      <w:r w:rsidR="005E43D8" w:rsidRPr="00BD5977">
        <w:rPr>
          <w:rFonts w:ascii="Arial" w:eastAsia="Arial Unicode MS" w:hAnsi="Arial" w:cs="Arial"/>
          <w:sz w:val="22"/>
          <w:szCs w:val="22"/>
        </w:rPr>
        <w:t xml:space="preserve"> contain several covenants which, among other things, require </w:t>
      </w:r>
      <w:r w:rsidR="005E43D8" w:rsidRPr="00BD5977">
        <w:rPr>
          <w:rFonts w:ascii="Arial" w:eastAsia="Arial Unicode MS" w:hAnsi="Arial" w:cs="Arial"/>
          <w:spacing w:val="-4"/>
          <w:sz w:val="22"/>
          <w:szCs w:val="22"/>
        </w:rPr>
        <w:t>the subsidiaries to the maintenance of a debt</w:t>
      </w:r>
      <w:r w:rsidR="005E43D8" w:rsidRPr="00BD5977">
        <w:rPr>
          <w:rFonts w:ascii="Arial" w:eastAsia="Arial Unicode MS" w:hAnsi="Arial" w:cs="Angsana New"/>
          <w:spacing w:val="-4"/>
          <w:sz w:val="22"/>
          <w:szCs w:val="22"/>
          <w:cs/>
        </w:rPr>
        <w:t>-</w:t>
      </w:r>
      <w:r w:rsidR="005E43D8" w:rsidRPr="00BD5977">
        <w:rPr>
          <w:rFonts w:ascii="Arial" w:eastAsia="Arial Unicode MS" w:hAnsi="Arial" w:cs="Arial"/>
          <w:spacing w:val="-4"/>
          <w:sz w:val="22"/>
          <w:szCs w:val="22"/>
        </w:rPr>
        <w:t>to</w:t>
      </w:r>
      <w:r w:rsidR="005E43D8" w:rsidRPr="00BD5977">
        <w:rPr>
          <w:rFonts w:ascii="Arial" w:eastAsia="Arial Unicode MS" w:hAnsi="Arial" w:cs="Angsana New"/>
          <w:spacing w:val="-4"/>
          <w:sz w:val="22"/>
          <w:szCs w:val="22"/>
          <w:cs/>
        </w:rPr>
        <w:t>-</w:t>
      </w:r>
      <w:r w:rsidR="005E43D8" w:rsidRPr="00BD5977">
        <w:rPr>
          <w:rFonts w:ascii="Arial" w:eastAsia="Arial Unicode MS" w:hAnsi="Arial" w:cs="Arial"/>
          <w:spacing w:val="-4"/>
          <w:sz w:val="22"/>
          <w:szCs w:val="22"/>
        </w:rPr>
        <w:t>equity ratio, and restrictions on dispose of or transfer on certain assets that are essential for the subsidiaries</w:t>
      </w:r>
      <w:r w:rsidR="005E43D8" w:rsidRPr="00BD5977">
        <w:rPr>
          <w:rFonts w:ascii="Arial" w:eastAsia="Arial Unicode MS" w:hAnsi="Arial" w:cs="Angsana New"/>
          <w:spacing w:val="-4"/>
          <w:sz w:val="22"/>
          <w:szCs w:val="22"/>
          <w:cs/>
        </w:rPr>
        <w:t xml:space="preserve">’ </w:t>
      </w:r>
      <w:r w:rsidR="005E43D8" w:rsidRPr="00BD5977">
        <w:rPr>
          <w:rFonts w:ascii="Arial" w:eastAsia="Arial Unicode MS" w:hAnsi="Arial" w:cs="Arial"/>
          <w:spacing w:val="-4"/>
          <w:sz w:val="22"/>
          <w:szCs w:val="22"/>
        </w:rPr>
        <w:t>operations</w:t>
      </w:r>
      <w:r w:rsidR="005E43D8" w:rsidRPr="00BD5977">
        <w:rPr>
          <w:rFonts w:ascii="Arial" w:eastAsia="Arial Unicode MS" w:hAnsi="Arial" w:cs="Angsana New"/>
          <w:spacing w:val="-4"/>
          <w:sz w:val="22"/>
          <w:szCs w:val="22"/>
          <w:cs/>
        </w:rPr>
        <w:t>.</w:t>
      </w:r>
    </w:p>
    <w:p w14:paraId="59538D22" w14:textId="77777777" w:rsidR="00B0428F" w:rsidRPr="00BD5977" w:rsidRDefault="005574F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BD5977">
        <w:rPr>
          <w:rFonts w:ascii="Arial" w:hAnsi="Arial" w:cs="Angsana New"/>
          <w:cs/>
        </w:rPr>
        <w:br w:type="page"/>
      </w:r>
    </w:p>
    <w:p w14:paraId="66D3E379" w14:textId="758D23F0" w:rsidR="00EB0E55" w:rsidRPr="00BD5977" w:rsidRDefault="00EB0E55" w:rsidP="00EB0E55">
      <w:pPr>
        <w:spacing w:before="240" w:after="120" w:line="380" w:lineRule="exact"/>
        <w:ind w:left="547" w:hanging="547"/>
        <w:jc w:val="thaiDistribute"/>
        <w:rPr>
          <w:rFonts w:ascii="Arial" w:eastAsia="Arial Unicode MS" w:hAnsi="Arial" w:cs="Angsana New"/>
          <w:b/>
          <w:bCs/>
          <w:sz w:val="22"/>
          <w:szCs w:val="22"/>
          <w:cs/>
        </w:rPr>
        <w:sectPr w:rsidR="00EB0E55" w:rsidRPr="00BD5977" w:rsidSect="0012059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800" w:header="576" w:footer="706" w:gutter="0"/>
          <w:cols w:space="720"/>
          <w:docGrid w:linePitch="435"/>
        </w:sectPr>
      </w:pPr>
    </w:p>
    <w:p w14:paraId="69CA975C" w14:textId="0CFCFD0E" w:rsidR="001875DB" w:rsidRPr="00BD5977" w:rsidRDefault="00433509" w:rsidP="00695E1A">
      <w:pPr>
        <w:spacing w:after="120" w:line="36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6</w:t>
      </w:r>
      <w:r w:rsidR="001875DB" w:rsidRPr="00BD5977">
        <w:rPr>
          <w:rFonts w:ascii="Arial" w:eastAsia="Arial Unicode MS" w:hAnsi="Arial" w:cs="Angsana New"/>
          <w:b/>
          <w:bCs/>
          <w:sz w:val="22"/>
          <w:szCs w:val="22"/>
          <w:cs/>
        </w:rPr>
        <w:t>.</w:t>
      </w:r>
      <w:r w:rsidR="001875DB" w:rsidRPr="00BD5977">
        <w:rPr>
          <w:rFonts w:ascii="Arial" w:eastAsia="Arial Unicode MS" w:hAnsi="Arial" w:cs="Arial"/>
          <w:b/>
          <w:bCs/>
          <w:sz w:val="22"/>
          <w:szCs w:val="22"/>
        </w:rPr>
        <w:tab/>
        <w:t>Segment information</w:t>
      </w:r>
    </w:p>
    <w:p w14:paraId="1C1D8EAC" w14:textId="77777777" w:rsidR="001875DB" w:rsidRPr="00BD5977" w:rsidRDefault="001875DB" w:rsidP="00695E1A">
      <w:pPr>
        <w:spacing w:before="120" w:after="120" w:line="360" w:lineRule="exact"/>
        <w:ind w:left="540" w:hanging="540"/>
        <w:jc w:val="thaiDistribute"/>
        <w:rPr>
          <w:rFonts w:ascii="Arial" w:eastAsia="Arial Unicode MS" w:hAnsi="Arial" w:cs="Arial"/>
          <w:spacing w:val="-2"/>
          <w:sz w:val="22"/>
          <w:szCs w:val="22"/>
        </w:rPr>
      </w:pPr>
      <w:r w:rsidRPr="00BD5977">
        <w:rPr>
          <w:rFonts w:ascii="Arial" w:eastAsia="Arial Unicode MS" w:hAnsi="Arial" w:cs="Arial"/>
          <w:sz w:val="22"/>
          <w:szCs w:val="22"/>
        </w:rPr>
        <w:tab/>
      </w:r>
      <w:r w:rsidRPr="00BD5977">
        <w:rPr>
          <w:rFonts w:ascii="Arial" w:eastAsia="Arial Unicode MS" w:hAnsi="Arial" w:cs="Arial"/>
          <w:spacing w:val="-2"/>
          <w:sz w:val="22"/>
          <w:szCs w:val="22"/>
        </w:rPr>
        <w:t>The Company and its subsidiaries are organised into business units based on its products and services</w:t>
      </w:r>
      <w:r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. </w:t>
      </w:r>
      <w:r w:rsidRPr="00BD5977">
        <w:rPr>
          <w:rFonts w:ascii="Arial" w:eastAsia="Arial Unicode MS" w:hAnsi="Arial" w:cs="Arial"/>
          <w:spacing w:val="-2"/>
          <w:sz w:val="22"/>
          <w:szCs w:val="22"/>
        </w:rPr>
        <w:t>During the current period, the Company and its subsidiaries have no change the organisation of their reportable segments</w:t>
      </w:r>
      <w:r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>.</w:t>
      </w:r>
    </w:p>
    <w:p w14:paraId="34F725B1" w14:textId="781C15FA" w:rsidR="001875DB" w:rsidRDefault="00C57BC9" w:rsidP="00695E1A">
      <w:pPr>
        <w:spacing w:before="120" w:line="360" w:lineRule="exact"/>
        <w:ind w:left="547"/>
        <w:jc w:val="thaiDistribute"/>
        <w:rPr>
          <w:rFonts w:ascii="Arial" w:eastAsia="Arial Unicode MS" w:hAnsi="Arial" w:cs="Arial"/>
          <w:spacing w:val="-2"/>
          <w:sz w:val="22"/>
          <w:szCs w:val="22"/>
        </w:rPr>
      </w:pPr>
      <w:r w:rsidRPr="00BD5977">
        <w:rPr>
          <w:rFonts w:ascii="Arial" w:eastAsia="Arial Unicode MS" w:hAnsi="Arial" w:cs="Arial"/>
          <w:spacing w:val="-2"/>
          <w:sz w:val="22"/>
          <w:szCs w:val="22"/>
        </w:rPr>
        <w:t>The following tables present revenue and profit information regarding the Company and its subsidiaries</w:t>
      </w:r>
      <w:r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’ </w:t>
      </w:r>
      <w:r w:rsidRPr="00BD5977">
        <w:rPr>
          <w:rFonts w:ascii="Arial" w:eastAsia="Arial Unicode MS" w:hAnsi="Arial" w:cs="Arial"/>
          <w:spacing w:val="-2"/>
          <w:sz w:val="22"/>
          <w:szCs w:val="22"/>
        </w:rPr>
        <w:t xml:space="preserve">operating segments for the </w:t>
      </w:r>
      <w:r w:rsidR="00B0428F" w:rsidRPr="00BD5977">
        <w:rPr>
          <w:rFonts w:ascii="Arial" w:eastAsia="Arial Unicode MS" w:hAnsi="Arial" w:cs="Arial"/>
          <w:spacing w:val="-2"/>
          <w:sz w:val="22"/>
          <w:szCs w:val="22"/>
        </w:rPr>
        <w:t>three</w:t>
      </w:r>
      <w:r w:rsidR="00B0428F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>-</w:t>
      </w:r>
      <w:r w:rsidR="00B0428F" w:rsidRPr="00BD5977">
        <w:rPr>
          <w:rFonts w:ascii="Arial" w:eastAsia="Arial Unicode MS" w:hAnsi="Arial" w:cs="Arial"/>
          <w:spacing w:val="-2"/>
          <w:sz w:val="22"/>
          <w:szCs w:val="22"/>
        </w:rPr>
        <w:t xml:space="preserve">month </w:t>
      </w:r>
      <w:r w:rsidRPr="00BD5977">
        <w:rPr>
          <w:rFonts w:ascii="Arial" w:eastAsia="Arial Unicode MS" w:hAnsi="Arial" w:cs="Arial"/>
          <w:spacing w:val="-2"/>
          <w:sz w:val="22"/>
          <w:szCs w:val="22"/>
        </w:rPr>
        <w:t xml:space="preserve">periods ended </w:t>
      </w:r>
      <w:r w:rsidR="00B6092D" w:rsidRPr="00BD5977">
        <w:rPr>
          <w:rFonts w:ascii="Arial" w:eastAsia="Arial Unicode MS" w:hAnsi="Arial" w:cs="Arial"/>
          <w:spacing w:val="-2"/>
          <w:sz w:val="22"/>
          <w:szCs w:val="22"/>
        </w:rPr>
        <w:t>3</w:t>
      </w:r>
      <w:r w:rsidR="00A96A2B">
        <w:rPr>
          <w:rFonts w:ascii="Arial" w:eastAsia="Arial Unicode MS" w:hAnsi="Arial" w:cs="Arial"/>
          <w:spacing w:val="-2"/>
          <w:sz w:val="22"/>
          <w:szCs w:val="22"/>
        </w:rPr>
        <w:t>1</w:t>
      </w:r>
      <w:r w:rsidR="00B6092D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 </w:t>
      </w:r>
      <w:r w:rsidR="00A96A2B">
        <w:rPr>
          <w:rFonts w:ascii="Arial" w:eastAsia="Arial Unicode MS" w:hAnsi="Arial" w:cs="Arial"/>
          <w:spacing w:val="-2"/>
          <w:sz w:val="22"/>
          <w:szCs w:val="22"/>
        </w:rPr>
        <w:t xml:space="preserve">March </w:t>
      </w:r>
      <w:r w:rsidR="00E970CF" w:rsidRPr="00BD5977">
        <w:rPr>
          <w:rFonts w:ascii="Arial" w:eastAsia="Arial Unicode MS" w:hAnsi="Arial" w:cs="Arial"/>
          <w:spacing w:val="-2"/>
          <w:sz w:val="22"/>
          <w:szCs w:val="22"/>
        </w:rPr>
        <w:t>202</w:t>
      </w:r>
      <w:r w:rsidR="00A96A2B">
        <w:rPr>
          <w:rFonts w:ascii="Arial" w:eastAsia="Arial Unicode MS" w:hAnsi="Arial" w:cs="Arial"/>
          <w:spacing w:val="-2"/>
          <w:sz w:val="22"/>
          <w:szCs w:val="22"/>
        </w:rPr>
        <w:t>2</w:t>
      </w:r>
      <w:r w:rsidRPr="00BD5977">
        <w:rPr>
          <w:rFonts w:ascii="Arial" w:eastAsia="Arial Unicode MS" w:hAnsi="Arial" w:cs="Arial"/>
          <w:spacing w:val="-2"/>
          <w:sz w:val="22"/>
          <w:szCs w:val="22"/>
        </w:rPr>
        <w:t xml:space="preserve"> and </w:t>
      </w:r>
      <w:r w:rsidR="00F541AC" w:rsidRPr="00BD5977">
        <w:rPr>
          <w:rFonts w:ascii="Arial" w:eastAsia="Arial Unicode MS" w:hAnsi="Arial" w:cs="Arial"/>
          <w:spacing w:val="-2"/>
          <w:sz w:val="22"/>
          <w:szCs w:val="22"/>
        </w:rPr>
        <w:t>20</w:t>
      </w:r>
      <w:r w:rsidR="004944D2" w:rsidRPr="00BD5977">
        <w:rPr>
          <w:rFonts w:ascii="Arial" w:eastAsia="Arial Unicode MS" w:hAnsi="Arial" w:cs="Arial"/>
          <w:spacing w:val="-2"/>
          <w:sz w:val="22"/>
          <w:szCs w:val="22"/>
        </w:rPr>
        <w:t>2</w:t>
      </w:r>
      <w:r w:rsidR="00A96A2B">
        <w:rPr>
          <w:rFonts w:ascii="Arial" w:eastAsia="Arial Unicode MS" w:hAnsi="Arial" w:cs="Arial"/>
          <w:spacing w:val="-2"/>
          <w:sz w:val="22"/>
          <w:szCs w:val="22"/>
        </w:rPr>
        <w:t>1</w:t>
      </w:r>
      <w:r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>.</w:t>
      </w:r>
    </w:p>
    <w:tbl>
      <w:tblPr>
        <w:tblW w:w="152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788"/>
        <w:gridCol w:w="793"/>
        <w:gridCol w:w="345"/>
        <w:gridCol w:w="448"/>
        <w:gridCol w:w="793"/>
        <w:gridCol w:w="793"/>
        <w:gridCol w:w="793"/>
        <w:gridCol w:w="793"/>
        <w:gridCol w:w="794"/>
        <w:gridCol w:w="793"/>
        <w:gridCol w:w="796"/>
        <w:gridCol w:w="793"/>
        <w:gridCol w:w="793"/>
        <w:gridCol w:w="793"/>
        <w:gridCol w:w="793"/>
        <w:gridCol w:w="793"/>
        <w:gridCol w:w="799"/>
        <w:gridCol w:w="16"/>
      </w:tblGrid>
      <w:tr w:rsidR="00A96A2B" w:rsidRPr="00065497" w14:paraId="5D42C961" w14:textId="77777777" w:rsidTr="00216251">
        <w:tc>
          <w:tcPr>
            <w:tcW w:w="2517" w:type="dxa"/>
          </w:tcPr>
          <w:p w14:paraId="0873EAEE" w14:textId="77777777" w:rsidR="00A96A2B" w:rsidRPr="00065497" w:rsidRDefault="00A96A2B" w:rsidP="00216251">
            <w:pPr>
              <w:spacing w:line="240" w:lineRule="exact"/>
              <w:ind w:left="180" w:hanging="180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1926" w:type="dxa"/>
            <w:gridSpan w:val="3"/>
          </w:tcPr>
          <w:p w14:paraId="62085020" w14:textId="77777777" w:rsidR="00A96A2B" w:rsidRPr="00065497" w:rsidRDefault="00A96A2B" w:rsidP="00216251">
            <w:pPr>
              <w:spacing w:line="240" w:lineRule="exact"/>
              <w:ind w:left="180" w:hanging="180"/>
              <w:jc w:val="right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10783" w:type="dxa"/>
            <w:gridSpan w:val="15"/>
          </w:tcPr>
          <w:p w14:paraId="73F6C725" w14:textId="77777777" w:rsidR="00A96A2B" w:rsidRPr="00065497" w:rsidRDefault="00A96A2B" w:rsidP="00216251">
            <w:pPr>
              <w:spacing w:line="240" w:lineRule="exact"/>
              <w:ind w:left="180" w:hanging="180"/>
              <w:jc w:val="right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Unit</w:t>
            </w: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 xml:space="preserve">: </w:t>
            </w: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Million Baht</w:t>
            </w: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</w:tr>
      <w:tr w:rsidR="00A96A2B" w:rsidRPr="00065497" w14:paraId="1AF4B4B8" w14:textId="77777777" w:rsidTr="00216251">
        <w:tc>
          <w:tcPr>
            <w:tcW w:w="2517" w:type="dxa"/>
          </w:tcPr>
          <w:p w14:paraId="663480A7" w14:textId="77777777" w:rsidR="00A96A2B" w:rsidRPr="00065497" w:rsidRDefault="00A96A2B" w:rsidP="00216251">
            <w:pPr>
              <w:spacing w:line="240" w:lineRule="exact"/>
              <w:ind w:left="180" w:hanging="180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12709" w:type="dxa"/>
            <w:gridSpan w:val="18"/>
          </w:tcPr>
          <w:p w14:paraId="07386E86" w14:textId="77777777" w:rsidR="00A96A2B" w:rsidRPr="00065497" w:rsidRDefault="00A96A2B" w:rsidP="0021625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For the three</w:t>
            </w: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month periods ended 31 March</w:t>
            </w:r>
          </w:p>
        </w:tc>
      </w:tr>
      <w:tr w:rsidR="00A96A2B" w:rsidRPr="00065497" w14:paraId="6FFF7277" w14:textId="77777777" w:rsidTr="00216251">
        <w:trPr>
          <w:gridAfter w:val="1"/>
          <w:wAfter w:w="16" w:type="dxa"/>
        </w:trPr>
        <w:tc>
          <w:tcPr>
            <w:tcW w:w="2517" w:type="dxa"/>
          </w:tcPr>
          <w:p w14:paraId="38C5A680" w14:textId="77777777" w:rsidR="00A96A2B" w:rsidRPr="00065497" w:rsidRDefault="00A96A2B" w:rsidP="00216251">
            <w:pPr>
              <w:spacing w:line="240" w:lineRule="exact"/>
              <w:ind w:left="180" w:hanging="180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1581" w:type="dxa"/>
            <w:gridSpan w:val="2"/>
            <w:vAlign w:val="bottom"/>
          </w:tcPr>
          <w:p w14:paraId="1191440F" w14:textId="77777777" w:rsidR="00A96A2B" w:rsidRPr="00065497" w:rsidRDefault="00A96A2B" w:rsidP="0021625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Textile segment</w:t>
            </w:r>
          </w:p>
        </w:tc>
        <w:tc>
          <w:tcPr>
            <w:tcW w:w="1586" w:type="dxa"/>
            <w:gridSpan w:val="3"/>
            <w:vAlign w:val="bottom"/>
          </w:tcPr>
          <w:p w14:paraId="0CECB8D6" w14:textId="77777777" w:rsidR="00A96A2B" w:rsidRPr="00065497" w:rsidRDefault="00A96A2B" w:rsidP="0021625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Plastic, rubber and    metal segment</w:t>
            </w:r>
          </w:p>
        </w:tc>
        <w:tc>
          <w:tcPr>
            <w:tcW w:w="1586" w:type="dxa"/>
            <w:gridSpan w:val="2"/>
            <w:vAlign w:val="bottom"/>
          </w:tcPr>
          <w:p w14:paraId="707BA4DC" w14:textId="77777777" w:rsidR="00A96A2B" w:rsidRPr="00065497" w:rsidRDefault="00A96A2B" w:rsidP="0021625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Trading segment</w:t>
            </w:r>
          </w:p>
        </w:tc>
        <w:tc>
          <w:tcPr>
            <w:tcW w:w="1587" w:type="dxa"/>
            <w:gridSpan w:val="2"/>
            <w:vAlign w:val="bottom"/>
          </w:tcPr>
          <w:p w14:paraId="527071D3" w14:textId="77777777" w:rsidR="00A96A2B" w:rsidRPr="00065497" w:rsidRDefault="00A96A2B" w:rsidP="0021625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Energy segment</w:t>
            </w:r>
          </w:p>
        </w:tc>
        <w:tc>
          <w:tcPr>
            <w:tcW w:w="1589" w:type="dxa"/>
            <w:gridSpan w:val="2"/>
            <w:vAlign w:val="bottom"/>
          </w:tcPr>
          <w:p w14:paraId="3ECB86B1" w14:textId="77777777" w:rsidR="00A96A2B" w:rsidRPr="00065497" w:rsidRDefault="00A96A2B" w:rsidP="0021625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Hotel segment</w:t>
            </w:r>
          </w:p>
        </w:tc>
        <w:tc>
          <w:tcPr>
            <w:tcW w:w="1586" w:type="dxa"/>
            <w:gridSpan w:val="2"/>
            <w:vAlign w:val="bottom"/>
          </w:tcPr>
          <w:p w14:paraId="20FB0261" w14:textId="77777777" w:rsidR="00A96A2B" w:rsidRPr="00065497" w:rsidRDefault="00A96A2B" w:rsidP="0021625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Investment and            others segment</w:t>
            </w:r>
          </w:p>
        </w:tc>
        <w:tc>
          <w:tcPr>
            <w:tcW w:w="1586" w:type="dxa"/>
            <w:gridSpan w:val="2"/>
            <w:vAlign w:val="bottom"/>
          </w:tcPr>
          <w:p w14:paraId="5897010E" w14:textId="77777777" w:rsidR="00A96A2B" w:rsidRPr="00065497" w:rsidRDefault="00A96A2B" w:rsidP="0021625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Elimination of inter</w:t>
            </w: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segment revenues</w:t>
            </w:r>
          </w:p>
        </w:tc>
        <w:tc>
          <w:tcPr>
            <w:tcW w:w="1592" w:type="dxa"/>
            <w:gridSpan w:val="2"/>
            <w:vAlign w:val="bottom"/>
          </w:tcPr>
          <w:p w14:paraId="34104A4E" w14:textId="77777777" w:rsidR="00A96A2B" w:rsidRPr="00065497" w:rsidRDefault="00A96A2B" w:rsidP="0021625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Consolidated              financial statements</w:t>
            </w:r>
          </w:p>
        </w:tc>
      </w:tr>
      <w:tr w:rsidR="00A96A2B" w:rsidRPr="00065497" w14:paraId="6BBC980B" w14:textId="77777777" w:rsidTr="00216251">
        <w:trPr>
          <w:gridAfter w:val="1"/>
          <w:wAfter w:w="16" w:type="dxa"/>
        </w:trPr>
        <w:tc>
          <w:tcPr>
            <w:tcW w:w="2517" w:type="dxa"/>
          </w:tcPr>
          <w:p w14:paraId="35D74128" w14:textId="77777777" w:rsidR="00A96A2B" w:rsidRPr="00065497" w:rsidRDefault="00A96A2B" w:rsidP="00A96A2B">
            <w:pPr>
              <w:spacing w:line="240" w:lineRule="exact"/>
              <w:ind w:left="180" w:hanging="180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88" w:type="dxa"/>
          </w:tcPr>
          <w:p w14:paraId="1DEB742C" w14:textId="2F3D0A89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</w:t>
            </w:r>
          </w:p>
        </w:tc>
        <w:tc>
          <w:tcPr>
            <w:tcW w:w="793" w:type="dxa"/>
          </w:tcPr>
          <w:p w14:paraId="6CD49140" w14:textId="064A1CBF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1</w:t>
            </w:r>
          </w:p>
        </w:tc>
        <w:tc>
          <w:tcPr>
            <w:tcW w:w="793" w:type="dxa"/>
            <w:gridSpan w:val="2"/>
          </w:tcPr>
          <w:p w14:paraId="31D53937" w14:textId="4100BE8C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</w:t>
            </w:r>
          </w:p>
        </w:tc>
        <w:tc>
          <w:tcPr>
            <w:tcW w:w="793" w:type="dxa"/>
          </w:tcPr>
          <w:p w14:paraId="5C00BB49" w14:textId="53E75525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1</w:t>
            </w:r>
          </w:p>
        </w:tc>
        <w:tc>
          <w:tcPr>
            <w:tcW w:w="793" w:type="dxa"/>
          </w:tcPr>
          <w:p w14:paraId="231DC43A" w14:textId="1D5D762B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</w:t>
            </w:r>
          </w:p>
        </w:tc>
        <w:tc>
          <w:tcPr>
            <w:tcW w:w="793" w:type="dxa"/>
          </w:tcPr>
          <w:p w14:paraId="47FD9D57" w14:textId="64D3FBC8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1</w:t>
            </w:r>
          </w:p>
        </w:tc>
        <w:tc>
          <w:tcPr>
            <w:tcW w:w="793" w:type="dxa"/>
          </w:tcPr>
          <w:p w14:paraId="6789FC41" w14:textId="5148B227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</w:t>
            </w:r>
          </w:p>
        </w:tc>
        <w:tc>
          <w:tcPr>
            <w:tcW w:w="794" w:type="dxa"/>
          </w:tcPr>
          <w:p w14:paraId="339F27CD" w14:textId="04D2729B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1</w:t>
            </w:r>
          </w:p>
        </w:tc>
        <w:tc>
          <w:tcPr>
            <w:tcW w:w="793" w:type="dxa"/>
          </w:tcPr>
          <w:p w14:paraId="7BC6A34F" w14:textId="08D57F68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</w:t>
            </w:r>
          </w:p>
        </w:tc>
        <w:tc>
          <w:tcPr>
            <w:tcW w:w="796" w:type="dxa"/>
          </w:tcPr>
          <w:p w14:paraId="0E74049D" w14:textId="7538416C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1</w:t>
            </w:r>
          </w:p>
        </w:tc>
        <w:tc>
          <w:tcPr>
            <w:tcW w:w="793" w:type="dxa"/>
          </w:tcPr>
          <w:p w14:paraId="13E1B8B4" w14:textId="17346A66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</w:t>
            </w:r>
          </w:p>
        </w:tc>
        <w:tc>
          <w:tcPr>
            <w:tcW w:w="793" w:type="dxa"/>
          </w:tcPr>
          <w:p w14:paraId="557797AC" w14:textId="1DB246D8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1</w:t>
            </w:r>
          </w:p>
        </w:tc>
        <w:tc>
          <w:tcPr>
            <w:tcW w:w="793" w:type="dxa"/>
          </w:tcPr>
          <w:p w14:paraId="680289DB" w14:textId="4532C4DF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</w:t>
            </w:r>
          </w:p>
        </w:tc>
        <w:tc>
          <w:tcPr>
            <w:tcW w:w="793" w:type="dxa"/>
          </w:tcPr>
          <w:p w14:paraId="446F97BC" w14:textId="624E2FC4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1</w:t>
            </w:r>
          </w:p>
        </w:tc>
        <w:tc>
          <w:tcPr>
            <w:tcW w:w="793" w:type="dxa"/>
          </w:tcPr>
          <w:p w14:paraId="081CE6D6" w14:textId="348BDD49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</w:t>
            </w:r>
          </w:p>
        </w:tc>
        <w:tc>
          <w:tcPr>
            <w:tcW w:w="799" w:type="dxa"/>
          </w:tcPr>
          <w:p w14:paraId="57D0438F" w14:textId="5EBDA43C" w:rsidR="00A96A2B" w:rsidRPr="00065497" w:rsidRDefault="00A96A2B" w:rsidP="00A96A2B">
            <w:pPr>
              <w:spacing w:line="240" w:lineRule="exact"/>
              <w:jc w:val="center"/>
              <w:rPr>
                <w:rFonts w:ascii="Arial" w:eastAsia="Arial Unicode MS" w:hAnsi="Arial" w:cs="Arial"/>
                <w:sz w:val="15"/>
                <w:szCs w:val="15"/>
                <w:u w:val="single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  <w:u w:val="single"/>
              </w:rPr>
              <w:t>202</w:t>
            </w:r>
            <w:r>
              <w:rPr>
                <w:rFonts w:ascii="Arial" w:eastAsia="Arial Unicode MS" w:hAnsi="Arial" w:cs="Arial"/>
                <w:sz w:val="15"/>
                <w:szCs w:val="15"/>
                <w:u w:val="single"/>
              </w:rPr>
              <w:t>1</w:t>
            </w:r>
          </w:p>
        </w:tc>
      </w:tr>
      <w:tr w:rsidR="00A96A2B" w:rsidRPr="00065497" w14:paraId="546F3733" w14:textId="77777777" w:rsidTr="00216251">
        <w:trPr>
          <w:gridAfter w:val="1"/>
          <w:wAfter w:w="16" w:type="dxa"/>
        </w:trPr>
        <w:tc>
          <w:tcPr>
            <w:tcW w:w="2517" w:type="dxa"/>
          </w:tcPr>
          <w:p w14:paraId="3D21C8B2" w14:textId="77777777" w:rsidR="00A96A2B" w:rsidRPr="00065497" w:rsidRDefault="00A96A2B" w:rsidP="00A96A2B">
            <w:pPr>
              <w:spacing w:line="240" w:lineRule="exact"/>
              <w:ind w:right="-47"/>
              <w:rPr>
                <w:rFonts w:ascii="Arial" w:eastAsia="Arial Unicode MS" w:hAnsi="Arial" w:cs="Arial"/>
                <w:b/>
                <w:bCs/>
                <w:sz w:val="15"/>
                <w:szCs w:val="15"/>
                <w:cs/>
              </w:rPr>
            </w:pPr>
            <w:r w:rsidRPr="00065497">
              <w:rPr>
                <w:rFonts w:ascii="Arial" w:eastAsia="Arial Unicode MS" w:hAnsi="Arial" w:cs="Arial"/>
                <w:b/>
                <w:bCs/>
                <w:sz w:val="15"/>
                <w:szCs w:val="15"/>
              </w:rPr>
              <w:t>Revenue</w:t>
            </w:r>
          </w:p>
        </w:tc>
        <w:tc>
          <w:tcPr>
            <w:tcW w:w="788" w:type="dxa"/>
            <w:vAlign w:val="bottom"/>
          </w:tcPr>
          <w:p w14:paraId="541D2151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C93F34B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52E98067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2EFC882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3EBFBF2" w14:textId="77777777" w:rsidR="00A96A2B" w:rsidRPr="00065497" w:rsidRDefault="00A96A2B" w:rsidP="00A96A2B">
            <w:pPr>
              <w:tabs>
                <w:tab w:val="decimal" w:pos="49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F2D28CA" w14:textId="77777777" w:rsidR="00A96A2B" w:rsidRPr="00065497" w:rsidRDefault="00A96A2B" w:rsidP="00A96A2B">
            <w:pPr>
              <w:tabs>
                <w:tab w:val="decimal" w:pos="49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28297DC" w14:textId="77777777" w:rsidR="00A96A2B" w:rsidRPr="00065497" w:rsidRDefault="00A96A2B" w:rsidP="00A96A2B">
            <w:pPr>
              <w:tabs>
                <w:tab w:val="decimal" w:pos="504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1708C1E5" w14:textId="77777777" w:rsidR="00A96A2B" w:rsidRPr="00065497" w:rsidRDefault="00A96A2B" w:rsidP="00A96A2B">
            <w:pPr>
              <w:tabs>
                <w:tab w:val="decimal" w:pos="504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4603221E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0140AE05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960B67B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E455D27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4613B005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C548202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10C90E5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9" w:type="dxa"/>
            <w:vAlign w:val="bottom"/>
          </w:tcPr>
          <w:p w14:paraId="6A1F78EE" w14:textId="77777777" w:rsidR="00A96A2B" w:rsidRPr="00065497" w:rsidRDefault="00A96A2B" w:rsidP="00A96A2B">
            <w:pPr>
              <w:tabs>
                <w:tab w:val="decimal" w:pos="578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</w:tr>
      <w:tr w:rsidR="00A96A2B" w:rsidRPr="00065497" w14:paraId="427D6115" w14:textId="77777777" w:rsidTr="00216251">
        <w:trPr>
          <w:gridAfter w:val="1"/>
          <w:wAfter w:w="16" w:type="dxa"/>
        </w:trPr>
        <w:tc>
          <w:tcPr>
            <w:tcW w:w="2517" w:type="dxa"/>
          </w:tcPr>
          <w:p w14:paraId="49A57937" w14:textId="77777777" w:rsidR="00A96A2B" w:rsidRPr="00065497" w:rsidRDefault="00A96A2B" w:rsidP="00A96A2B">
            <w:pPr>
              <w:spacing w:line="240" w:lineRule="exact"/>
              <w:ind w:right="-47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Revenue from external customers</w:t>
            </w:r>
          </w:p>
        </w:tc>
        <w:tc>
          <w:tcPr>
            <w:tcW w:w="788" w:type="dxa"/>
          </w:tcPr>
          <w:p w14:paraId="6C281D14" w14:textId="1C5BF624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</w:tcPr>
          <w:p w14:paraId="59F069E5" w14:textId="710B0E30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95</w:t>
            </w:r>
          </w:p>
        </w:tc>
        <w:tc>
          <w:tcPr>
            <w:tcW w:w="793" w:type="dxa"/>
            <w:gridSpan w:val="2"/>
          </w:tcPr>
          <w:p w14:paraId="771B6A1A" w14:textId="727DA866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1,055</w:t>
            </w:r>
          </w:p>
        </w:tc>
        <w:tc>
          <w:tcPr>
            <w:tcW w:w="793" w:type="dxa"/>
          </w:tcPr>
          <w:p w14:paraId="71C26792" w14:textId="2BBCAB8C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954</w:t>
            </w:r>
          </w:p>
        </w:tc>
        <w:tc>
          <w:tcPr>
            <w:tcW w:w="793" w:type="dxa"/>
            <w:vAlign w:val="bottom"/>
          </w:tcPr>
          <w:p w14:paraId="4A0C3D41" w14:textId="7336CC15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706</w:t>
            </w:r>
          </w:p>
        </w:tc>
        <w:tc>
          <w:tcPr>
            <w:tcW w:w="793" w:type="dxa"/>
            <w:vAlign w:val="bottom"/>
          </w:tcPr>
          <w:p w14:paraId="5296D222" w14:textId="5E08405C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719</w:t>
            </w:r>
          </w:p>
        </w:tc>
        <w:tc>
          <w:tcPr>
            <w:tcW w:w="793" w:type="dxa"/>
          </w:tcPr>
          <w:p w14:paraId="7F08554A" w14:textId="015CB887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461</w:t>
            </w:r>
          </w:p>
        </w:tc>
        <w:tc>
          <w:tcPr>
            <w:tcW w:w="794" w:type="dxa"/>
          </w:tcPr>
          <w:p w14:paraId="7DBCEA25" w14:textId="7FE86B29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339</w:t>
            </w:r>
          </w:p>
        </w:tc>
        <w:tc>
          <w:tcPr>
            <w:tcW w:w="793" w:type="dxa"/>
            <w:vAlign w:val="bottom"/>
          </w:tcPr>
          <w:p w14:paraId="536F8DCB" w14:textId="25CADC9B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54</w:t>
            </w:r>
          </w:p>
        </w:tc>
        <w:tc>
          <w:tcPr>
            <w:tcW w:w="796" w:type="dxa"/>
            <w:vAlign w:val="bottom"/>
          </w:tcPr>
          <w:p w14:paraId="799F846D" w14:textId="666EE8D9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27</w:t>
            </w:r>
          </w:p>
        </w:tc>
        <w:tc>
          <w:tcPr>
            <w:tcW w:w="793" w:type="dxa"/>
          </w:tcPr>
          <w:p w14:paraId="77A84813" w14:textId="1BE9F39D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5</w:t>
            </w:r>
          </w:p>
        </w:tc>
        <w:tc>
          <w:tcPr>
            <w:tcW w:w="793" w:type="dxa"/>
          </w:tcPr>
          <w:p w14:paraId="0DE1F21F" w14:textId="13CDD6A9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5</w:t>
            </w:r>
          </w:p>
        </w:tc>
        <w:tc>
          <w:tcPr>
            <w:tcW w:w="793" w:type="dxa"/>
            <w:vAlign w:val="bottom"/>
          </w:tcPr>
          <w:p w14:paraId="3012546C" w14:textId="7742FF86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4A3D7FD0" w14:textId="0137F3ED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345D1A77" w14:textId="2710D51D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2,281</w:t>
            </w:r>
          </w:p>
        </w:tc>
        <w:tc>
          <w:tcPr>
            <w:tcW w:w="799" w:type="dxa"/>
            <w:vAlign w:val="bottom"/>
          </w:tcPr>
          <w:p w14:paraId="72CD2124" w14:textId="168804AE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2,139</w:t>
            </w:r>
          </w:p>
        </w:tc>
      </w:tr>
      <w:tr w:rsidR="00A96A2B" w:rsidRPr="00065497" w14:paraId="16C46C03" w14:textId="77777777" w:rsidTr="00216251">
        <w:trPr>
          <w:gridAfter w:val="1"/>
          <w:wAfter w:w="16" w:type="dxa"/>
        </w:trPr>
        <w:tc>
          <w:tcPr>
            <w:tcW w:w="2517" w:type="dxa"/>
          </w:tcPr>
          <w:p w14:paraId="5F0237F8" w14:textId="77777777" w:rsidR="00A96A2B" w:rsidRPr="00065497" w:rsidRDefault="00A96A2B" w:rsidP="00A96A2B">
            <w:pPr>
              <w:spacing w:line="240" w:lineRule="exact"/>
              <w:ind w:right="-47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Inter</w:t>
            </w: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segment revenues</w:t>
            </w:r>
          </w:p>
        </w:tc>
        <w:tc>
          <w:tcPr>
            <w:tcW w:w="788" w:type="dxa"/>
          </w:tcPr>
          <w:p w14:paraId="732A2106" w14:textId="0EFE8A7D" w:rsidR="00A96A2B" w:rsidRPr="00065497" w:rsidRDefault="00A85494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4</w:t>
            </w:r>
          </w:p>
        </w:tc>
        <w:tc>
          <w:tcPr>
            <w:tcW w:w="793" w:type="dxa"/>
          </w:tcPr>
          <w:p w14:paraId="3241CDA7" w14:textId="4DB3F11A" w:rsidR="00A96A2B" w:rsidRPr="00065497" w:rsidRDefault="00A96A2B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3</w:t>
            </w:r>
          </w:p>
        </w:tc>
        <w:tc>
          <w:tcPr>
            <w:tcW w:w="793" w:type="dxa"/>
            <w:gridSpan w:val="2"/>
          </w:tcPr>
          <w:p w14:paraId="217B5DDB" w14:textId="33E03682" w:rsidR="00A96A2B" w:rsidRPr="00065497" w:rsidRDefault="00A85494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</w:tcPr>
          <w:p w14:paraId="14CC5A67" w14:textId="2D2C26AC" w:rsidR="00A96A2B" w:rsidRPr="00065497" w:rsidRDefault="00A96A2B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7EB4CB99" w14:textId="1840280F" w:rsidR="00A96A2B" w:rsidRPr="00065497" w:rsidRDefault="00A85494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78F3B6E6" w14:textId="1722D9B3" w:rsidR="00A96A2B" w:rsidRPr="00065497" w:rsidRDefault="00A96A2B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</w:tcPr>
          <w:p w14:paraId="38BC7B62" w14:textId="5D5B5B4F" w:rsidR="00A96A2B" w:rsidRPr="00065497" w:rsidRDefault="00A85494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4" w:type="dxa"/>
          </w:tcPr>
          <w:p w14:paraId="31D632BF" w14:textId="2342D624" w:rsidR="00A96A2B" w:rsidRPr="00065497" w:rsidRDefault="00A96A2B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0165A28E" w14:textId="727DEA1E" w:rsidR="00A96A2B" w:rsidRPr="00065497" w:rsidRDefault="00A85494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6" w:type="dxa"/>
            <w:vAlign w:val="bottom"/>
          </w:tcPr>
          <w:p w14:paraId="3319DAE8" w14:textId="1ED7B04D" w:rsidR="00A96A2B" w:rsidRPr="00065497" w:rsidRDefault="00A96A2B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</w:tcPr>
          <w:p w14:paraId="01EFCE67" w14:textId="7933925E" w:rsidR="00A96A2B" w:rsidRPr="00065497" w:rsidRDefault="00A85494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5</w:t>
            </w:r>
          </w:p>
        </w:tc>
        <w:tc>
          <w:tcPr>
            <w:tcW w:w="793" w:type="dxa"/>
          </w:tcPr>
          <w:p w14:paraId="67CDF568" w14:textId="4AF06B83" w:rsidR="00A96A2B" w:rsidRPr="00065497" w:rsidRDefault="00A96A2B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4</w:t>
            </w:r>
          </w:p>
        </w:tc>
        <w:tc>
          <w:tcPr>
            <w:tcW w:w="793" w:type="dxa"/>
            <w:vAlign w:val="bottom"/>
          </w:tcPr>
          <w:p w14:paraId="634C90E1" w14:textId="201F9926" w:rsidR="00A96A2B" w:rsidRPr="00065497" w:rsidRDefault="00A85494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9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3" w:type="dxa"/>
            <w:vAlign w:val="bottom"/>
          </w:tcPr>
          <w:p w14:paraId="0B5EE4BA" w14:textId="368CC367" w:rsidR="00A96A2B" w:rsidRPr="00065497" w:rsidRDefault="00A96A2B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7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3" w:type="dxa"/>
            <w:vAlign w:val="bottom"/>
          </w:tcPr>
          <w:p w14:paraId="52797701" w14:textId="4BCC8417" w:rsidR="00A96A2B" w:rsidRPr="00065497" w:rsidRDefault="00A85494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9" w:type="dxa"/>
            <w:vAlign w:val="bottom"/>
          </w:tcPr>
          <w:p w14:paraId="18D74D7D" w14:textId="557C5446" w:rsidR="00A96A2B" w:rsidRPr="00065497" w:rsidRDefault="00A96A2B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</w:tr>
      <w:tr w:rsidR="00A96A2B" w:rsidRPr="00065497" w14:paraId="7EFCFF70" w14:textId="77777777" w:rsidTr="00216251">
        <w:trPr>
          <w:gridAfter w:val="1"/>
          <w:wAfter w:w="16" w:type="dxa"/>
        </w:trPr>
        <w:tc>
          <w:tcPr>
            <w:tcW w:w="2517" w:type="dxa"/>
          </w:tcPr>
          <w:p w14:paraId="08705A07" w14:textId="77777777" w:rsidR="00A96A2B" w:rsidRPr="00065497" w:rsidRDefault="00A96A2B" w:rsidP="00A96A2B">
            <w:pPr>
              <w:spacing w:line="240" w:lineRule="exact"/>
              <w:ind w:right="-47"/>
              <w:rPr>
                <w:rFonts w:ascii="Arial" w:eastAsia="Arial Unicode MS" w:hAnsi="Arial" w:cs="Arial"/>
                <w:b/>
                <w:bCs/>
                <w:sz w:val="15"/>
                <w:szCs w:val="15"/>
                <w:cs/>
              </w:rPr>
            </w:pPr>
            <w:r w:rsidRPr="00065497">
              <w:rPr>
                <w:rFonts w:ascii="Arial" w:eastAsia="Arial Unicode MS" w:hAnsi="Arial" w:cs="Arial"/>
                <w:b/>
                <w:bCs/>
                <w:sz w:val="15"/>
                <w:szCs w:val="15"/>
              </w:rPr>
              <w:t>Total revenues</w:t>
            </w:r>
          </w:p>
        </w:tc>
        <w:tc>
          <w:tcPr>
            <w:tcW w:w="788" w:type="dxa"/>
          </w:tcPr>
          <w:p w14:paraId="593A7517" w14:textId="77CDDE05" w:rsidR="00A96A2B" w:rsidRPr="00065497" w:rsidRDefault="002F3169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4</w:t>
            </w:r>
          </w:p>
        </w:tc>
        <w:tc>
          <w:tcPr>
            <w:tcW w:w="793" w:type="dxa"/>
          </w:tcPr>
          <w:p w14:paraId="32AAD630" w14:textId="15AB4A7B" w:rsidR="00A96A2B" w:rsidRPr="00065497" w:rsidRDefault="00A96A2B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98</w:t>
            </w:r>
          </w:p>
        </w:tc>
        <w:tc>
          <w:tcPr>
            <w:tcW w:w="793" w:type="dxa"/>
            <w:gridSpan w:val="2"/>
          </w:tcPr>
          <w:p w14:paraId="5EE7B951" w14:textId="6D2829B9" w:rsidR="00A96A2B" w:rsidRPr="00065497" w:rsidRDefault="00A85494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1,055</w:t>
            </w:r>
          </w:p>
        </w:tc>
        <w:tc>
          <w:tcPr>
            <w:tcW w:w="793" w:type="dxa"/>
          </w:tcPr>
          <w:p w14:paraId="7ABD3602" w14:textId="1D710746" w:rsidR="00A96A2B" w:rsidRPr="00065497" w:rsidRDefault="00A96A2B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954</w:t>
            </w:r>
          </w:p>
        </w:tc>
        <w:tc>
          <w:tcPr>
            <w:tcW w:w="793" w:type="dxa"/>
            <w:vAlign w:val="bottom"/>
          </w:tcPr>
          <w:p w14:paraId="47CDE5E9" w14:textId="6EBB1687" w:rsidR="00A96A2B" w:rsidRPr="00065497" w:rsidRDefault="00A85494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706</w:t>
            </w:r>
          </w:p>
        </w:tc>
        <w:tc>
          <w:tcPr>
            <w:tcW w:w="793" w:type="dxa"/>
            <w:vAlign w:val="bottom"/>
          </w:tcPr>
          <w:p w14:paraId="40F9E6CC" w14:textId="214A7D0A" w:rsidR="00A96A2B" w:rsidRPr="00065497" w:rsidRDefault="00A96A2B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719</w:t>
            </w:r>
          </w:p>
        </w:tc>
        <w:tc>
          <w:tcPr>
            <w:tcW w:w="793" w:type="dxa"/>
          </w:tcPr>
          <w:p w14:paraId="4E180111" w14:textId="50B57BCE" w:rsidR="00A96A2B" w:rsidRPr="00065497" w:rsidRDefault="00A85494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461</w:t>
            </w:r>
          </w:p>
        </w:tc>
        <w:tc>
          <w:tcPr>
            <w:tcW w:w="794" w:type="dxa"/>
          </w:tcPr>
          <w:p w14:paraId="09EDC4AB" w14:textId="569F3F00" w:rsidR="00A96A2B" w:rsidRPr="00065497" w:rsidRDefault="00A96A2B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339</w:t>
            </w:r>
          </w:p>
        </w:tc>
        <w:tc>
          <w:tcPr>
            <w:tcW w:w="793" w:type="dxa"/>
            <w:vAlign w:val="bottom"/>
          </w:tcPr>
          <w:p w14:paraId="019E7F49" w14:textId="765B1CDA" w:rsidR="00A96A2B" w:rsidRPr="00065497" w:rsidRDefault="00A85494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54</w:t>
            </w:r>
          </w:p>
        </w:tc>
        <w:tc>
          <w:tcPr>
            <w:tcW w:w="796" w:type="dxa"/>
            <w:vAlign w:val="bottom"/>
          </w:tcPr>
          <w:p w14:paraId="3885B89C" w14:textId="550ECF3A" w:rsidR="00A96A2B" w:rsidRPr="00065497" w:rsidRDefault="00A96A2B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27</w:t>
            </w:r>
          </w:p>
        </w:tc>
        <w:tc>
          <w:tcPr>
            <w:tcW w:w="793" w:type="dxa"/>
          </w:tcPr>
          <w:p w14:paraId="7D080F23" w14:textId="21830535" w:rsidR="00A96A2B" w:rsidRPr="00065497" w:rsidRDefault="00A85494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10</w:t>
            </w:r>
          </w:p>
        </w:tc>
        <w:tc>
          <w:tcPr>
            <w:tcW w:w="793" w:type="dxa"/>
          </w:tcPr>
          <w:p w14:paraId="3939AE8C" w14:textId="7128D410" w:rsidR="00A96A2B" w:rsidRPr="00065497" w:rsidRDefault="00A96A2B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9</w:t>
            </w:r>
          </w:p>
        </w:tc>
        <w:tc>
          <w:tcPr>
            <w:tcW w:w="793" w:type="dxa"/>
            <w:vAlign w:val="bottom"/>
          </w:tcPr>
          <w:p w14:paraId="74E9FC02" w14:textId="64FB787A" w:rsidR="00A96A2B" w:rsidRPr="00065497" w:rsidRDefault="00A85494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9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3" w:type="dxa"/>
            <w:vAlign w:val="bottom"/>
          </w:tcPr>
          <w:p w14:paraId="4F75E00C" w14:textId="60A76413" w:rsidR="00A96A2B" w:rsidRPr="00065497" w:rsidRDefault="00A96A2B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7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3" w:type="dxa"/>
            <w:vAlign w:val="bottom"/>
          </w:tcPr>
          <w:p w14:paraId="782107FE" w14:textId="7955EF55" w:rsidR="00A96A2B" w:rsidRPr="00065497" w:rsidRDefault="00A85494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2,281</w:t>
            </w:r>
          </w:p>
        </w:tc>
        <w:tc>
          <w:tcPr>
            <w:tcW w:w="799" w:type="dxa"/>
            <w:vAlign w:val="bottom"/>
          </w:tcPr>
          <w:p w14:paraId="263CA119" w14:textId="01FA8B41" w:rsidR="00A96A2B" w:rsidRPr="00065497" w:rsidRDefault="00A96A2B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2,139</w:t>
            </w:r>
          </w:p>
        </w:tc>
      </w:tr>
      <w:tr w:rsidR="00A96A2B" w:rsidRPr="00065497" w14:paraId="7D593072" w14:textId="77777777" w:rsidTr="00216251">
        <w:trPr>
          <w:gridAfter w:val="1"/>
          <w:wAfter w:w="16" w:type="dxa"/>
          <w:trHeight w:val="72"/>
        </w:trPr>
        <w:tc>
          <w:tcPr>
            <w:tcW w:w="2517" w:type="dxa"/>
          </w:tcPr>
          <w:p w14:paraId="4AE07734" w14:textId="77777777" w:rsidR="00A96A2B" w:rsidRPr="00065497" w:rsidRDefault="00A96A2B" w:rsidP="00A96A2B">
            <w:pPr>
              <w:spacing w:line="240" w:lineRule="exact"/>
              <w:ind w:right="-47"/>
              <w:rPr>
                <w:rFonts w:ascii="Arial" w:eastAsia="Arial Unicode MS" w:hAnsi="Arial" w:cs="Arial"/>
                <w:b/>
                <w:bCs/>
                <w:sz w:val="15"/>
                <w:szCs w:val="15"/>
                <w:cs/>
              </w:rPr>
            </w:pPr>
            <w:r w:rsidRPr="00065497">
              <w:rPr>
                <w:rFonts w:ascii="Arial" w:eastAsia="Arial Unicode MS" w:hAnsi="Arial" w:cs="Arial"/>
                <w:b/>
                <w:bCs/>
                <w:sz w:val="15"/>
                <w:szCs w:val="15"/>
              </w:rPr>
              <w:t>Segment operating profit</w:t>
            </w:r>
            <w:r>
              <w:rPr>
                <w:rFonts w:ascii="Arial" w:eastAsia="Arial Unicode MS" w:hAnsi="Arial" w:cs="Angsana New"/>
                <w:b/>
                <w:bCs/>
                <w:sz w:val="15"/>
                <w:szCs w:val="15"/>
                <w:cs/>
              </w:rPr>
              <w:t xml:space="preserve"> (</w:t>
            </w:r>
            <w:r>
              <w:rPr>
                <w:rFonts w:ascii="Arial" w:eastAsia="Arial Unicode MS" w:hAnsi="Arial" w:cs="Arial"/>
                <w:b/>
                <w:bCs/>
                <w:sz w:val="15"/>
                <w:szCs w:val="15"/>
              </w:rPr>
              <w:t>loss</w:t>
            </w:r>
            <w:r>
              <w:rPr>
                <w:rFonts w:ascii="Arial" w:eastAsia="Arial Unicode MS" w:hAnsi="Arial" w:cs="Angsana New"/>
                <w:b/>
                <w:bCs/>
                <w:sz w:val="15"/>
                <w:szCs w:val="15"/>
                <w:cs/>
              </w:rPr>
              <w:t>)</w:t>
            </w:r>
          </w:p>
        </w:tc>
        <w:tc>
          <w:tcPr>
            <w:tcW w:w="788" w:type="dxa"/>
          </w:tcPr>
          <w:p w14:paraId="2049E820" w14:textId="36D9E9CE" w:rsidR="00A96A2B" w:rsidRPr="00065497" w:rsidRDefault="00B74B2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</w:tcPr>
          <w:p w14:paraId="4E5ACC1F" w14:textId="44A9FDC3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17</w:t>
            </w:r>
          </w:p>
        </w:tc>
        <w:tc>
          <w:tcPr>
            <w:tcW w:w="793" w:type="dxa"/>
            <w:gridSpan w:val="2"/>
          </w:tcPr>
          <w:p w14:paraId="0C559975" w14:textId="6805685C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144</w:t>
            </w:r>
          </w:p>
        </w:tc>
        <w:tc>
          <w:tcPr>
            <w:tcW w:w="793" w:type="dxa"/>
          </w:tcPr>
          <w:p w14:paraId="4AECC8F6" w14:textId="2FD0207C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111</w:t>
            </w:r>
          </w:p>
        </w:tc>
        <w:tc>
          <w:tcPr>
            <w:tcW w:w="793" w:type="dxa"/>
            <w:vAlign w:val="bottom"/>
          </w:tcPr>
          <w:p w14:paraId="78E66CB1" w14:textId="09F123EF" w:rsidR="00A96A2B" w:rsidRPr="00065497" w:rsidRDefault="005C7087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40</w:t>
            </w:r>
          </w:p>
        </w:tc>
        <w:tc>
          <w:tcPr>
            <w:tcW w:w="793" w:type="dxa"/>
            <w:vAlign w:val="bottom"/>
          </w:tcPr>
          <w:p w14:paraId="3AE4AEA6" w14:textId="70D2A15B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63</w:t>
            </w:r>
          </w:p>
        </w:tc>
        <w:tc>
          <w:tcPr>
            <w:tcW w:w="793" w:type="dxa"/>
          </w:tcPr>
          <w:p w14:paraId="720CE2F4" w14:textId="3DDC2DFB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110</w:t>
            </w:r>
          </w:p>
        </w:tc>
        <w:tc>
          <w:tcPr>
            <w:tcW w:w="794" w:type="dxa"/>
          </w:tcPr>
          <w:p w14:paraId="736BA3DF" w14:textId="6E17A493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70</w:t>
            </w:r>
          </w:p>
        </w:tc>
        <w:tc>
          <w:tcPr>
            <w:tcW w:w="793" w:type="dxa"/>
            <w:vAlign w:val="bottom"/>
          </w:tcPr>
          <w:p w14:paraId="037A9E52" w14:textId="18B61255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11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12187075" w14:textId="4DA1BD6D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33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3" w:type="dxa"/>
          </w:tcPr>
          <w:p w14:paraId="4E9EE29D" w14:textId="48007390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14</w:t>
            </w:r>
          </w:p>
        </w:tc>
        <w:tc>
          <w:tcPr>
            <w:tcW w:w="793" w:type="dxa"/>
          </w:tcPr>
          <w:p w14:paraId="40687E05" w14:textId="62226FC9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10</w:t>
            </w:r>
          </w:p>
        </w:tc>
        <w:tc>
          <w:tcPr>
            <w:tcW w:w="793" w:type="dxa"/>
            <w:vAlign w:val="bottom"/>
          </w:tcPr>
          <w:p w14:paraId="03B76F9F" w14:textId="545E2D6F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2F41C628" w14:textId="5BB7F418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095BCA7F" w14:textId="05902C0D" w:rsidR="00A96A2B" w:rsidRPr="00065497" w:rsidRDefault="005C7087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297</w:t>
            </w:r>
          </w:p>
        </w:tc>
        <w:tc>
          <w:tcPr>
            <w:tcW w:w="799" w:type="dxa"/>
            <w:vAlign w:val="bottom"/>
          </w:tcPr>
          <w:p w14:paraId="21741513" w14:textId="028731B5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238</w:t>
            </w:r>
          </w:p>
        </w:tc>
      </w:tr>
      <w:tr w:rsidR="00A96A2B" w:rsidRPr="00065497" w14:paraId="44F415D8" w14:textId="77777777" w:rsidTr="00216251">
        <w:trPr>
          <w:gridAfter w:val="1"/>
          <w:wAfter w:w="16" w:type="dxa"/>
          <w:trHeight w:val="72"/>
        </w:trPr>
        <w:tc>
          <w:tcPr>
            <w:tcW w:w="2517" w:type="dxa"/>
          </w:tcPr>
          <w:p w14:paraId="61A48E9B" w14:textId="77777777" w:rsidR="00A96A2B" w:rsidRPr="00065497" w:rsidRDefault="00A96A2B" w:rsidP="00A96A2B">
            <w:pPr>
              <w:spacing w:line="240" w:lineRule="exact"/>
              <w:ind w:right="-108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Unallocated income and expenses</w:t>
            </w: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>:</w:t>
            </w:r>
          </w:p>
        </w:tc>
        <w:tc>
          <w:tcPr>
            <w:tcW w:w="788" w:type="dxa"/>
          </w:tcPr>
          <w:p w14:paraId="00FFC0A1" w14:textId="77777777" w:rsidR="00A96A2B" w:rsidRPr="00065497" w:rsidRDefault="00A96A2B" w:rsidP="00A96A2B">
            <w:pPr>
              <w:spacing w:line="240" w:lineRule="exact"/>
              <w:jc w:val="right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6E8D9EA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4A0D49E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AD946C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7C7D705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734CE75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853038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53BB9B6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5F448E56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641558A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1F5D4B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6EEEE54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DDE720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9C8D74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8F8624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9" w:type="dxa"/>
            <w:vAlign w:val="bottom"/>
          </w:tcPr>
          <w:p w14:paraId="1BDE948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</w:tr>
      <w:tr w:rsidR="00A96A2B" w:rsidRPr="00065497" w14:paraId="256CE79E" w14:textId="77777777" w:rsidTr="00216251">
        <w:trPr>
          <w:gridAfter w:val="1"/>
          <w:wAfter w:w="16" w:type="dxa"/>
          <w:trHeight w:val="72"/>
        </w:trPr>
        <w:tc>
          <w:tcPr>
            <w:tcW w:w="2517" w:type="dxa"/>
          </w:tcPr>
          <w:p w14:paraId="62F6D868" w14:textId="77777777" w:rsidR="00A96A2B" w:rsidRPr="00065497" w:rsidRDefault="00A96A2B" w:rsidP="00A96A2B">
            <w:pPr>
              <w:spacing w:line="240" w:lineRule="exact"/>
              <w:ind w:right="-47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 xml:space="preserve">   Dividend income</w:t>
            </w:r>
          </w:p>
        </w:tc>
        <w:tc>
          <w:tcPr>
            <w:tcW w:w="788" w:type="dxa"/>
          </w:tcPr>
          <w:p w14:paraId="32D8FEED" w14:textId="77777777" w:rsidR="00A96A2B" w:rsidRPr="00065497" w:rsidRDefault="00A96A2B" w:rsidP="00A96A2B">
            <w:pPr>
              <w:spacing w:line="240" w:lineRule="exact"/>
              <w:jc w:val="right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49B88837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474E6FB6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72068C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160044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7B906F1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F0346C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6BC0518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4C04C29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6DAB1D1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888A2B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0CD76E4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FAD34F6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2D5A58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093CC015" w14:textId="48DC227A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20</w:t>
            </w:r>
          </w:p>
        </w:tc>
        <w:tc>
          <w:tcPr>
            <w:tcW w:w="799" w:type="dxa"/>
            <w:vAlign w:val="bottom"/>
          </w:tcPr>
          <w:p w14:paraId="7AA19F65" w14:textId="3A34A404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60</w:t>
            </w:r>
          </w:p>
        </w:tc>
      </w:tr>
      <w:tr w:rsidR="00A96A2B" w:rsidRPr="00065497" w14:paraId="47F38037" w14:textId="77777777" w:rsidTr="00216251">
        <w:trPr>
          <w:gridAfter w:val="1"/>
          <w:wAfter w:w="16" w:type="dxa"/>
          <w:trHeight w:val="72"/>
        </w:trPr>
        <w:tc>
          <w:tcPr>
            <w:tcW w:w="2517" w:type="dxa"/>
          </w:tcPr>
          <w:p w14:paraId="5DFE7109" w14:textId="77777777" w:rsidR="00A96A2B" w:rsidRPr="00065497" w:rsidRDefault="00A96A2B" w:rsidP="00A96A2B">
            <w:pPr>
              <w:spacing w:line="240" w:lineRule="exact"/>
              <w:ind w:right="-47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 xml:space="preserve">   Rental income</w:t>
            </w:r>
          </w:p>
        </w:tc>
        <w:tc>
          <w:tcPr>
            <w:tcW w:w="788" w:type="dxa"/>
          </w:tcPr>
          <w:p w14:paraId="054361E8" w14:textId="77777777" w:rsidR="00A96A2B" w:rsidRPr="00065497" w:rsidRDefault="00A96A2B" w:rsidP="00A96A2B">
            <w:pPr>
              <w:spacing w:line="240" w:lineRule="exact"/>
              <w:jc w:val="right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050FA986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44E71B8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118A79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59E254F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5AE2BDE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479B506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2C678BC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1B6B2D4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79B42B7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0FF57DE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57EBEDF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11142D6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4E1E0BF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1BD5313" w14:textId="2DD1D1E3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12</w:t>
            </w:r>
          </w:p>
        </w:tc>
        <w:tc>
          <w:tcPr>
            <w:tcW w:w="799" w:type="dxa"/>
            <w:vAlign w:val="bottom"/>
          </w:tcPr>
          <w:p w14:paraId="0728EC07" w14:textId="58F6932B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12</w:t>
            </w:r>
          </w:p>
        </w:tc>
      </w:tr>
      <w:tr w:rsidR="00A96A2B" w:rsidRPr="00065497" w14:paraId="4F64EB61" w14:textId="77777777" w:rsidTr="00216251">
        <w:trPr>
          <w:gridAfter w:val="1"/>
          <w:wAfter w:w="16" w:type="dxa"/>
          <w:trHeight w:val="72"/>
        </w:trPr>
        <w:tc>
          <w:tcPr>
            <w:tcW w:w="2517" w:type="dxa"/>
          </w:tcPr>
          <w:p w14:paraId="638A963F" w14:textId="77777777" w:rsidR="00A96A2B" w:rsidRPr="00065497" w:rsidRDefault="00A96A2B" w:rsidP="00A96A2B">
            <w:pPr>
              <w:spacing w:line="240" w:lineRule="exact"/>
              <w:ind w:right="-47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 xml:space="preserve">   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Finance</w:t>
            </w: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 xml:space="preserve"> income</w:t>
            </w:r>
          </w:p>
        </w:tc>
        <w:tc>
          <w:tcPr>
            <w:tcW w:w="788" w:type="dxa"/>
          </w:tcPr>
          <w:p w14:paraId="56B2C7AD" w14:textId="77777777" w:rsidR="00A96A2B" w:rsidRPr="00065497" w:rsidRDefault="00A96A2B" w:rsidP="00A96A2B">
            <w:pPr>
              <w:spacing w:line="240" w:lineRule="exact"/>
              <w:jc w:val="right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23A31B0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4351AE7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F9E146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5E813D6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1F1CB88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BDF404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2EB095B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476D603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4A1198D7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0214F0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38E211C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3D1667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3540B1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A3B405C" w14:textId="656DA9F5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4</w:t>
            </w:r>
          </w:p>
        </w:tc>
        <w:tc>
          <w:tcPr>
            <w:tcW w:w="799" w:type="dxa"/>
            <w:vAlign w:val="bottom"/>
          </w:tcPr>
          <w:p w14:paraId="7E20E7AE" w14:textId="6162D384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4</w:t>
            </w:r>
          </w:p>
        </w:tc>
      </w:tr>
      <w:tr w:rsidR="00A96A2B" w:rsidRPr="00065497" w14:paraId="7D365DB9" w14:textId="77777777" w:rsidTr="00216251">
        <w:trPr>
          <w:gridAfter w:val="1"/>
          <w:wAfter w:w="16" w:type="dxa"/>
          <w:trHeight w:val="72"/>
        </w:trPr>
        <w:tc>
          <w:tcPr>
            <w:tcW w:w="2517" w:type="dxa"/>
          </w:tcPr>
          <w:p w14:paraId="6DA6DB1A" w14:textId="77777777" w:rsidR="00A96A2B" w:rsidRPr="00065497" w:rsidRDefault="00A96A2B" w:rsidP="00A96A2B">
            <w:pPr>
              <w:spacing w:line="240" w:lineRule="exact"/>
              <w:ind w:right="-47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 xml:space="preserve">   Other income</w:t>
            </w:r>
          </w:p>
        </w:tc>
        <w:tc>
          <w:tcPr>
            <w:tcW w:w="788" w:type="dxa"/>
          </w:tcPr>
          <w:p w14:paraId="35305FBE" w14:textId="77777777" w:rsidR="00A96A2B" w:rsidRPr="00065497" w:rsidRDefault="00A96A2B" w:rsidP="00A96A2B">
            <w:pPr>
              <w:spacing w:line="240" w:lineRule="exact"/>
              <w:jc w:val="right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1BD5DA1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761B49B6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0FE7CA46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4A479C5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3845CFA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93C4B4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491FD3A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6508969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1586440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AEB745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15DBEEC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16302D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E7173D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17692C5" w14:textId="2101D738" w:rsidR="00A96A2B" w:rsidRPr="008F5CF0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theme="minorBidi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8</w:t>
            </w:r>
            <w:r w:rsidR="008F5CF0">
              <w:rPr>
                <w:rFonts w:ascii="Arial" w:eastAsia="Arial Unicode MS" w:hAnsi="Arial" w:cs="Arial"/>
                <w:sz w:val="15"/>
                <w:szCs w:val="15"/>
              </w:rPr>
              <w:t>6</w:t>
            </w:r>
          </w:p>
        </w:tc>
        <w:tc>
          <w:tcPr>
            <w:tcW w:w="799" w:type="dxa"/>
            <w:vAlign w:val="bottom"/>
          </w:tcPr>
          <w:p w14:paraId="5CE94CDB" w14:textId="2C46AC00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50</w:t>
            </w:r>
          </w:p>
        </w:tc>
      </w:tr>
      <w:tr w:rsidR="00A96A2B" w:rsidRPr="00065497" w14:paraId="7EA16E6C" w14:textId="77777777" w:rsidTr="00216251">
        <w:trPr>
          <w:gridAfter w:val="1"/>
          <w:wAfter w:w="16" w:type="dxa"/>
          <w:trHeight w:val="72"/>
        </w:trPr>
        <w:tc>
          <w:tcPr>
            <w:tcW w:w="2517" w:type="dxa"/>
          </w:tcPr>
          <w:p w14:paraId="29B67F30" w14:textId="77777777" w:rsidR="00A96A2B" w:rsidRPr="00065497" w:rsidRDefault="00A96A2B" w:rsidP="00A96A2B">
            <w:pPr>
              <w:spacing w:line="240" w:lineRule="exact"/>
              <w:ind w:left="162" w:right="-108" w:hanging="162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 xml:space="preserve">   Selling and distribution expenses</w:t>
            </w:r>
          </w:p>
        </w:tc>
        <w:tc>
          <w:tcPr>
            <w:tcW w:w="788" w:type="dxa"/>
          </w:tcPr>
          <w:p w14:paraId="593A2D60" w14:textId="77777777" w:rsidR="00A96A2B" w:rsidRPr="00065497" w:rsidRDefault="00A96A2B" w:rsidP="00A96A2B">
            <w:pPr>
              <w:spacing w:line="240" w:lineRule="exact"/>
              <w:jc w:val="right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27EBAD0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175956E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968D88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6488F3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48ABCDD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02053B5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1DC1C72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E02018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1E0096A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179FF72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6EDA853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03653B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4F369CA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D2562B9" w14:textId="1D2F3E35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70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9" w:type="dxa"/>
            <w:vAlign w:val="bottom"/>
          </w:tcPr>
          <w:p w14:paraId="1E495728" w14:textId="17765999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64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</w:tr>
      <w:tr w:rsidR="00A96A2B" w:rsidRPr="00065497" w14:paraId="5E9B63E4" w14:textId="77777777" w:rsidTr="00216251">
        <w:trPr>
          <w:gridAfter w:val="1"/>
          <w:wAfter w:w="16" w:type="dxa"/>
          <w:trHeight w:val="72"/>
        </w:trPr>
        <w:tc>
          <w:tcPr>
            <w:tcW w:w="2517" w:type="dxa"/>
          </w:tcPr>
          <w:p w14:paraId="12161DB9" w14:textId="77777777" w:rsidR="00A96A2B" w:rsidRPr="00065497" w:rsidRDefault="00A96A2B" w:rsidP="00A96A2B">
            <w:pPr>
              <w:spacing w:line="240" w:lineRule="exact"/>
              <w:ind w:left="162" w:right="-47" w:hanging="162"/>
              <w:rPr>
                <w:rFonts w:ascii="Arial" w:eastAsia="Arial Unicode MS" w:hAnsi="Arial" w:cs="Arial"/>
                <w:sz w:val="15"/>
                <w:szCs w:val="15"/>
                <w:cs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 xml:space="preserve">   Administrative expenses</w:t>
            </w:r>
          </w:p>
        </w:tc>
        <w:tc>
          <w:tcPr>
            <w:tcW w:w="788" w:type="dxa"/>
          </w:tcPr>
          <w:p w14:paraId="757EF8AD" w14:textId="77777777" w:rsidR="00A96A2B" w:rsidRPr="00065497" w:rsidRDefault="00A96A2B" w:rsidP="00A96A2B">
            <w:pPr>
              <w:spacing w:line="240" w:lineRule="exact"/>
              <w:jc w:val="right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2317071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4577320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08C807E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7CE2C61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2D700A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D41EB4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54EAE07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51B357B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68387FF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A92E07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4FB9B04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1ACBAC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A876C5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8534674" w14:textId="3D37C859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151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9" w:type="dxa"/>
            <w:vAlign w:val="bottom"/>
          </w:tcPr>
          <w:p w14:paraId="6DC2A0B0" w14:textId="72CF7765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162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</w:tr>
      <w:tr w:rsidR="00A96A2B" w:rsidRPr="00065497" w14:paraId="32CA398B" w14:textId="77777777" w:rsidTr="00216251">
        <w:trPr>
          <w:gridAfter w:val="1"/>
          <w:wAfter w:w="16" w:type="dxa"/>
          <w:trHeight w:val="72"/>
        </w:trPr>
        <w:tc>
          <w:tcPr>
            <w:tcW w:w="5684" w:type="dxa"/>
            <w:gridSpan w:val="6"/>
          </w:tcPr>
          <w:p w14:paraId="0A5407A9" w14:textId="52722D5A" w:rsidR="00A96A2B" w:rsidRPr="00065497" w:rsidRDefault="00A96A2B" w:rsidP="00A96A2B">
            <w:pPr>
              <w:spacing w:line="240" w:lineRule="exact"/>
              <w:ind w:left="162" w:right="-47" w:hanging="162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 xml:space="preserve">   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Gains on investments designated at FVTPL</w:t>
            </w:r>
          </w:p>
        </w:tc>
        <w:tc>
          <w:tcPr>
            <w:tcW w:w="793" w:type="dxa"/>
          </w:tcPr>
          <w:p w14:paraId="54B68C1A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7A2993A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811DE6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508D2D5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5311575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5B50A4A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FC9AB2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36B6F29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3868B3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B9875F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2F206D5" w14:textId="4BEBFB85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71</w:t>
            </w:r>
          </w:p>
        </w:tc>
        <w:tc>
          <w:tcPr>
            <w:tcW w:w="799" w:type="dxa"/>
            <w:vAlign w:val="bottom"/>
          </w:tcPr>
          <w:p w14:paraId="39FCD027" w14:textId="510E393D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118</w:t>
            </w:r>
          </w:p>
        </w:tc>
      </w:tr>
      <w:tr w:rsidR="00A96A2B" w:rsidRPr="00065497" w14:paraId="489128F4" w14:textId="77777777" w:rsidTr="00216251">
        <w:trPr>
          <w:gridAfter w:val="1"/>
          <w:wAfter w:w="16" w:type="dxa"/>
          <w:trHeight w:val="72"/>
        </w:trPr>
        <w:tc>
          <w:tcPr>
            <w:tcW w:w="4891" w:type="dxa"/>
            <w:gridSpan w:val="5"/>
          </w:tcPr>
          <w:p w14:paraId="130E4704" w14:textId="764357F8" w:rsidR="00A96A2B" w:rsidRPr="00065497" w:rsidRDefault="00A96A2B" w:rsidP="00A96A2B">
            <w:pPr>
              <w:spacing w:line="240" w:lineRule="exact"/>
              <w:ind w:left="162" w:right="-47" w:hanging="162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 xml:space="preserve">   </w:t>
            </w:r>
            <w:r w:rsidR="005C7087">
              <w:rPr>
                <w:rFonts w:ascii="Arial" w:eastAsia="Arial Unicode MS" w:hAnsi="Arial" w:cs="Arial"/>
                <w:sz w:val="15"/>
                <w:szCs w:val="15"/>
              </w:rPr>
              <w:t xml:space="preserve">Gain </w:t>
            </w:r>
            <w:r w:rsidR="005C7087"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 w:rsidR="005C7087">
              <w:rPr>
                <w:rFonts w:ascii="Arial" w:eastAsia="Arial Unicode MS" w:hAnsi="Arial" w:cs="Arial"/>
                <w:sz w:val="15"/>
                <w:szCs w:val="15"/>
              </w:rPr>
              <w:t>l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osses</w:t>
            </w:r>
            <w:r w:rsidR="005C7087"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 xml:space="preserve"> on derivatives designated at FVTPL</w:t>
            </w:r>
          </w:p>
        </w:tc>
        <w:tc>
          <w:tcPr>
            <w:tcW w:w="793" w:type="dxa"/>
            <w:vAlign w:val="bottom"/>
          </w:tcPr>
          <w:p w14:paraId="25C71CC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62A8AEBA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7C43EFA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54D006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0616491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1FFDC12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64E6F26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0AEECE2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0666D156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17981B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1D715F0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156A54C" w14:textId="448E9B64" w:rsidR="00A96A2B" w:rsidRPr="00065497" w:rsidRDefault="008F5CF0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5</w:t>
            </w:r>
          </w:p>
        </w:tc>
        <w:tc>
          <w:tcPr>
            <w:tcW w:w="799" w:type="dxa"/>
            <w:vAlign w:val="bottom"/>
          </w:tcPr>
          <w:p w14:paraId="141018B9" w14:textId="165E8E6D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32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</w:tr>
      <w:tr w:rsidR="00A96A2B" w:rsidRPr="00065497" w14:paraId="75798D80" w14:textId="77777777" w:rsidTr="00216251">
        <w:trPr>
          <w:gridAfter w:val="1"/>
          <w:wAfter w:w="16" w:type="dxa"/>
          <w:trHeight w:val="72"/>
        </w:trPr>
        <w:tc>
          <w:tcPr>
            <w:tcW w:w="4891" w:type="dxa"/>
            <w:gridSpan w:val="5"/>
          </w:tcPr>
          <w:p w14:paraId="03DCF7E1" w14:textId="77777777" w:rsidR="00A96A2B" w:rsidRPr="00065497" w:rsidRDefault="00A96A2B" w:rsidP="00A96A2B">
            <w:pPr>
              <w:spacing w:line="240" w:lineRule="exact"/>
              <w:ind w:left="162" w:right="-47" w:hanging="162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 xml:space="preserve">   Share of profit from investments in joint ventures</w:t>
            </w:r>
          </w:p>
        </w:tc>
        <w:tc>
          <w:tcPr>
            <w:tcW w:w="793" w:type="dxa"/>
            <w:vAlign w:val="bottom"/>
          </w:tcPr>
          <w:p w14:paraId="4F1E210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51E6869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13C59E9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1F6254B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1A57962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D27B16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66CCA8F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47AAD3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015444F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18E688B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F182EF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DCEDEE9" w14:textId="3EF12087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124</w:t>
            </w:r>
          </w:p>
        </w:tc>
        <w:tc>
          <w:tcPr>
            <w:tcW w:w="799" w:type="dxa"/>
            <w:vAlign w:val="bottom"/>
          </w:tcPr>
          <w:p w14:paraId="444A67B6" w14:textId="157B4846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125</w:t>
            </w:r>
          </w:p>
        </w:tc>
      </w:tr>
      <w:tr w:rsidR="00A96A2B" w:rsidRPr="00065497" w14:paraId="4CF675C7" w14:textId="77777777" w:rsidTr="00216251">
        <w:trPr>
          <w:gridAfter w:val="1"/>
          <w:wAfter w:w="16" w:type="dxa"/>
          <w:trHeight w:val="72"/>
        </w:trPr>
        <w:tc>
          <w:tcPr>
            <w:tcW w:w="4891" w:type="dxa"/>
            <w:gridSpan w:val="5"/>
          </w:tcPr>
          <w:p w14:paraId="53366647" w14:textId="77777777" w:rsidR="00A96A2B" w:rsidRPr="00065497" w:rsidRDefault="00A96A2B" w:rsidP="00A96A2B">
            <w:pPr>
              <w:spacing w:line="240" w:lineRule="exact"/>
              <w:ind w:left="162" w:right="-47" w:hanging="162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 xml:space="preserve">   Share of profit from investments in associates</w:t>
            </w:r>
          </w:p>
        </w:tc>
        <w:tc>
          <w:tcPr>
            <w:tcW w:w="793" w:type="dxa"/>
            <w:vAlign w:val="bottom"/>
          </w:tcPr>
          <w:p w14:paraId="68FE988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0A2E014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1F3EE4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60868A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2BA32F6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E5F25E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133D65A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570CE7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43ADAA8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7874148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18452357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F698A69" w14:textId="25BA407C" w:rsidR="00A96A2B" w:rsidRPr="00065497" w:rsidRDefault="005C7087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1</w:t>
            </w:r>
          </w:p>
        </w:tc>
        <w:tc>
          <w:tcPr>
            <w:tcW w:w="799" w:type="dxa"/>
            <w:vAlign w:val="bottom"/>
          </w:tcPr>
          <w:p w14:paraId="7EEFB4C2" w14:textId="010B074A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27</w:t>
            </w:r>
          </w:p>
        </w:tc>
      </w:tr>
      <w:tr w:rsidR="00A96A2B" w:rsidRPr="00065497" w14:paraId="0BE29B7E" w14:textId="77777777" w:rsidTr="00216251">
        <w:trPr>
          <w:gridAfter w:val="1"/>
          <w:wAfter w:w="16" w:type="dxa"/>
          <w:trHeight w:val="72"/>
        </w:trPr>
        <w:tc>
          <w:tcPr>
            <w:tcW w:w="2517" w:type="dxa"/>
          </w:tcPr>
          <w:p w14:paraId="26114483" w14:textId="77777777" w:rsidR="00A96A2B" w:rsidRPr="00065497" w:rsidRDefault="00A96A2B" w:rsidP="00A96A2B">
            <w:pPr>
              <w:spacing w:line="240" w:lineRule="exact"/>
              <w:ind w:right="-47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 xml:space="preserve">   Finance cost</w:t>
            </w:r>
          </w:p>
        </w:tc>
        <w:tc>
          <w:tcPr>
            <w:tcW w:w="788" w:type="dxa"/>
          </w:tcPr>
          <w:p w14:paraId="7F7E1AAC" w14:textId="77777777" w:rsidR="00A96A2B" w:rsidRPr="00065497" w:rsidRDefault="00A96A2B" w:rsidP="00A96A2B">
            <w:pPr>
              <w:spacing w:line="240" w:lineRule="exact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23D2247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4FCD6C9A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16CC307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326BAA2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676C90F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4B01F69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255D2AA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023982C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735A3A9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787C00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5DDF9ED8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6DDA26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FAD274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10C7EBE4" w14:textId="2F35E190" w:rsidR="00A96A2B" w:rsidRPr="00065497" w:rsidRDefault="005C7087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5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9" w:type="dxa"/>
            <w:vAlign w:val="bottom"/>
          </w:tcPr>
          <w:p w14:paraId="60B1464B" w14:textId="3B82D4B1" w:rsidR="00A96A2B" w:rsidRPr="00065497" w:rsidRDefault="00A96A2B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8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</w:tr>
      <w:tr w:rsidR="00A96A2B" w:rsidRPr="00065497" w14:paraId="11633988" w14:textId="77777777" w:rsidTr="00216251">
        <w:trPr>
          <w:gridAfter w:val="1"/>
          <w:wAfter w:w="16" w:type="dxa"/>
          <w:trHeight w:val="72"/>
        </w:trPr>
        <w:tc>
          <w:tcPr>
            <w:tcW w:w="4098" w:type="dxa"/>
            <w:gridSpan w:val="3"/>
          </w:tcPr>
          <w:p w14:paraId="0F73E80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b/>
                <w:bCs/>
                <w:sz w:val="15"/>
                <w:szCs w:val="15"/>
              </w:rPr>
              <w:t>Profit before income tax expenses</w:t>
            </w:r>
          </w:p>
        </w:tc>
        <w:tc>
          <w:tcPr>
            <w:tcW w:w="793" w:type="dxa"/>
            <w:gridSpan w:val="2"/>
            <w:vAlign w:val="bottom"/>
          </w:tcPr>
          <w:p w14:paraId="6C97F67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1CD6B1A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736A5B1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5234574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D04BF9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7A37EA2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4E1F17F6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19E715F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142067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6CFEA80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0080A8C7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2D78F9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02AB8D24" w14:textId="376901AD" w:rsidR="00A96A2B" w:rsidRPr="00065497" w:rsidRDefault="005C7087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394</w:t>
            </w:r>
          </w:p>
        </w:tc>
        <w:tc>
          <w:tcPr>
            <w:tcW w:w="799" w:type="dxa"/>
            <w:vAlign w:val="bottom"/>
          </w:tcPr>
          <w:p w14:paraId="0A524665" w14:textId="6A5DB5D0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368</w:t>
            </w:r>
          </w:p>
        </w:tc>
      </w:tr>
      <w:tr w:rsidR="00A96A2B" w:rsidRPr="00065497" w14:paraId="43C23D56" w14:textId="77777777" w:rsidTr="00216251">
        <w:trPr>
          <w:gridAfter w:val="1"/>
          <w:wAfter w:w="16" w:type="dxa"/>
          <w:trHeight w:val="72"/>
        </w:trPr>
        <w:tc>
          <w:tcPr>
            <w:tcW w:w="2517" w:type="dxa"/>
          </w:tcPr>
          <w:p w14:paraId="26A2E0A7" w14:textId="77777777" w:rsidR="00A96A2B" w:rsidRPr="00065497" w:rsidRDefault="00A96A2B" w:rsidP="00A96A2B">
            <w:pPr>
              <w:spacing w:line="240" w:lineRule="exact"/>
              <w:ind w:left="162" w:right="-47" w:hanging="162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Income tax expenses</w:t>
            </w:r>
          </w:p>
        </w:tc>
        <w:tc>
          <w:tcPr>
            <w:tcW w:w="788" w:type="dxa"/>
          </w:tcPr>
          <w:p w14:paraId="5191317C" w14:textId="77777777" w:rsidR="00A96A2B" w:rsidRPr="00065497" w:rsidRDefault="00A96A2B" w:rsidP="00A96A2B">
            <w:pPr>
              <w:spacing w:line="240" w:lineRule="exact"/>
              <w:jc w:val="right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4A2436D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6A583DD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648CD8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42026467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70D2968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9E50A4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42C8858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1B7ABA4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1E40886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CBC7D87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562875CA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93BA6B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0789121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1C646B1E" w14:textId="47861447" w:rsidR="00A96A2B" w:rsidRPr="00065497" w:rsidRDefault="00A85494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39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9" w:type="dxa"/>
            <w:vAlign w:val="bottom"/>
          </w:tcPr>
          <w:p w14:paraId="536E265A" w14:textId="1926122B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33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</w:tr>
      <w:tr w:rsidR="00A96A2B" w:rsidRPr="00065497" w14:paraId="7E911631" w14:textId="77777777" w:rsidTr="00216251">
        <w:trPr>
          <w:gridAfter w:val="1"/>
          <w:wAfter w:w="16" w:type="dxa"/>
          <w:trHeight w:val="72"/>
        </w:trPr>
        <w:tc>
          <w:tcPr>
            <w:tcW w:w="4098" w:type="dxa"/>
            <w:gridSpan w:val="3"/>
          </w:tcPr>
          <w:p w14:paraId="0DB7E2A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Non</w:t>
            </w:r>
            <w:r w:rsidRPr="00065497">
              <w:rPr>
                <w:rFonts w:ascii="Arial" w:eastAsia="Arial Unicode MS" w:hAnsi="Arial" w:cs="Angsana New"/>
                <w:sz w:val="15"/>
                <w:szCs w:val="15"/>
                <w:cs/>
              </w:rPr>
              <w:t>-</w:t>
            </w:r>
            <w:r w:rsidRPr="00065497">
              <w:rPr>
                <w:rFonts w:ascii="Arial" w:eastAsia="Arial Unicode MS" w:hAnsi="Arial" w:cs="Arial"/>
                <w:sz w:val="15"/>
                <w:szCs w:val="15"/>
              </w:rPr>
              <w:t>controlling interests of the subsidiaries</w:t>
            </w:r>
          </w:p>
        </w:tc>
        <w:tc>
          <w:tcPr>
            <w:tcW w:w="793" w:type="dxa"/>
            <w:gridSpan w:val="2"/>
            <w:vAlign w:val="bottom"/>
          </w:tcPr>
          <w:p w14:paraId="627E4B3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2219AD65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4E1DB8A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6542E5D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52795CC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14E8093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24B575A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606FE4E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FAE6710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20B49A2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4B8B36CB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6C1D50D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45171C41" w14:textId="5F7BECE9" w:rsidR="00A96A2B" w:rsidRPr="00065497" w:rsidRDefault="005C7087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 w:rsidR="00805349">
              <w:rPr>
                <w:rFonts w:ascii="Arial" w:eastAsia="Arial Unicode MS" w:hAnsi="Arial" w:cs="Arial"/>
                <w:sz w:val="15"/>
                <w:szCs w:val="15"/>
              </w:rPr>
              <w:t>57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  <w:tc>
          <w:tcPr>
            <w:tcW w:w="799" w:type="dxa"/>
            <w:vAlign w:val="bottom"/>
          </w:tcPr>
          <w:p w14:paraId="22A3BCDC" w14:textId="554270B2" w:rsidR="00A96A2B" w:rsidRPr="00065497" w:rsidRDefault="00A96A2B" w:rsidP="00A96A2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(</w:t>
            </w:r>
            <w:r>
              <w:rPr>
                <w:rFonts w:ascii="Arial" w:eastAsia="Arial Unicode MS" w:hAnsi="Arial" w:cs="Arial"/>
                <w:sz w:val="15"/>
                <w:szCs w:val="15"/>
              </w:rPr>
              <w:t>24</w:t>
            </w:r>
            <w:r>
              <w:rPr>
                <w:rFonts w:ascii="Arial" w:eastAsia="Arial Unicode MS" w:hAnsi="Arial" w:cs="Angsana New"/>
                <w:sz w:val="15"/>
                <w:szCs w:val="15"/>
                <w:cs/>
              </w:rPr>
              <w:t>)</w:t>
            </w:r>
          </w:p>
        </w:tc>
      </w:tr>
      <w:tr w:rsidR="00A96A2B" w:rsidRPr="00065497" w14:paraId="5D0E6402" w14:textId="77777777" w:rsidTr="00216251">
        <w:trPr>
          <w:gridAfter w:val="1"/>
          <w:wAfter w:w="16" w:type="dxa"/>
          <w:trHeight w:val="72"/>
        </w:trPr>
        <w:tc>
          <w:tcPr>
            <w:tcW w:w="5684" w:type="dxa"/>
            <w:gridSpan w:val="6"/>
          </w:tcPr>
          <w:p w14:paraId="1F0D409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 w:rsidRPr="00065497">
              <w:rPr>
                <w:rFonts w:ascii="Arial" w:eastAsia="Arial Unicode MS" w:hAnsi="Arial" w:cs="Arial"/>
                <w:b/>
                <w:bCs/>
                <w:sz w:val="15"/>
                <w:szCs w:val="15"/>
              </w:rPr>
              <w:t xml:space="preserve">Profit for the period </w:t>
            </w:r>
            <w:r w:rsidRPr="00065497">
              <w:rPr>
                <w:rFonts w:ascii="Arial" w:eastAsia="Arial Unicode MS" w:hAnsi="Arial" w:cs="Angsana New"/>
                <w:b/>
                <w:bCs/>
                <w:sz w:val="15"/>
                <w:szCs w:val="15"/>
                <w:cs/>
              </w:rPr>
              <w:t xml:space="preserve">- </w:t>
            </w:r>
            <w:r w:rsidRPr="00065497">
              <w:rPr>
                <w:rFonts w:ascii="Arial" w:eastAsia="Arial Unicode MS" w:hAnsi="Arial" w:cs="Arial"/>
                <w:b/>
                <w:bCs/>
                <w:sz w:val="15"/>
                <w:szCs w:val="15"/>
              </w:rPr>
              <w:t>equity holders of the Company</w:t>
            </w:r>
          </w:p>
        </w:tc>
        <w:tc>
          <w:tcPr>
            <w:tcW w:w="793" w:type="dxa"/>
          </w:tcPr>
          <w:p w14:paraId="5A731B19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0CE363CE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0A788186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4" w:type="dxa"/>
            <w:vAlign w:val="bottom"/>
          </w:tcPr>
          <w:p w14:paraId="4C0DA12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</w:tcPr>
          <w:p w14:paraId="41ED680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6" w:type="dxa"/>
          </w:tcPr>
          <w:p w14:paraId="4BBDD513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4CA41AA2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  <w:cs/>
              </w:rPr>
            </w:pPr>
          </w:p>
        </w:tc>
        <w:tc>
          <w:tcPr>
            <w:tcW w:w="793" w:type="dxa"/>
            <w:vAlign w:val="bottom"/>
          </w:tcPr>
          <w:p w14:paraId="4E9EA5CC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74B60FF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61D4E0F7" w14:textId="77777777" w:rsidR="00A96A2B" w:rsidRPr="00065497" w:rsidRDefault="00A96A2B" w:rsidP="00A96A2B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</w:p>
        </w:tc>
        <w:tc>
          <w:tcPr>
            <w:tcW w:w="793" w:type="dxa"/>
            <w:vAlign w:val="bottom"/>
          </w:tcPr>
          <w:p w14:paraId="3EC744C3" w14:textId="5B7A6E71" w:rsidR="00A96A2B" w:rsidRPr="00065497" w:rsidRDefault="00805349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298</w:t>
            </w:r>
          </w:p>
        </w:tc>
        <w:tc>
          <w:tcPr>
            <w:tcW w:w="799" w:type="dxa"/>
            <w:vAlign w:val="bottom"/>
          </w:tcPr>
          <w:p w14:paraId="7DA5CF4B" w14:textId="4FC0D02A" w:rsidR="00A96A2B" w:rsidRPr="00065497" w:rsidRDefault="00A96A2B" w:rsidP="00A96A2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thaiDistribute"/>
              <w:rPr>
                <w:rFonts w:ascii="Arial" w:eastAsia="Arial Unicode MS" w:hAnsi="Arial" w:cs="Arial"/>
                <w:sz w:val="15"/>
                <w:szCs w:val="15"/>
              </w:rPr>
            </w:pPr>
            <w:r>
              <w:rPr>
                <w:rFonts w:ascii="Arial" w:eastAsia="Arial Unicode MS" w:hAnsi="Arial" w:cs="Arial"/>
                <w:sz w:val="15"/>
                <w:szCs w:val="15"/>
              </w:rPr>
              <w:t>311</w:t>
            </w:r>
          </w:p>
        </w:tc>
      </w:tr>
    </w:tbl>
    <w:p w14:paraId="769380F3" w14:textId="3C81DF0F" w:rsidR="004F423D" w:rsidRPr="00BD5977" w:rsidRDefault="004F423D" w:rsidP="00695E1A">
      <w:pPr>
        <w:spacing w:before="160" w:after="120" w:line="380" w:lineRule="exact"/>
        <w:ind w:left="547"/>
        <w:jc w:val="thaiDistribute"/>
        <w:rPr>
          <w:rFonts w:ascii="Arial" w:eastAsia="Arial Unicode MS" w:hAnsi="Arial" w:cs="Arial"/>
          <w:sz w:val="22"/>
          <w:szCs w:val="22"/>
        </w:rPr>
      </w:pPr>
      <w:r w:rsidRPr="00BD5977">
        <w:rPr>
          <w:rFonts w:ascii="Arial" w:eastAsia="Arial Unicode MS" w:hAnsi="Arial" w:cs="Arial"/>
          <w:sz w:val="22"/>
          <w:szCs w:val="22"/>
        </w:rPr>
        <w:t xml:space="preserve">Transfer prices between the Company and its subsidiaries are as set out in Note </w:t>
      </w:r>
      <w:r w:rsidR="006C6407">
        <w:rPr>
          <w:rFonts w:ascii="Arial" w:eastAsia="Arial Unicode MS" w:hAnsi="Arial" w:cs="Arial"/>
          <w:sz w:val="22"/>
          <w:szCs w:val="22"/>
        </w:rPr>
        <w:t>2</w:t>
      </w:r>
      <w:r w:rsidRPr="00BD5977">
        <w:rPr>
          <w:rFonts w:ascii="Arial" w:eastAsia="Arial Unicode MS" w:hAnsi="Arial" w:cs="Arial"/>
          <w:sz w:val="22"/>
          <w:szCs w:val="22"/>
        </w:rPr>
        <w:t xml:space="preserve"> to the financial statements</w:t>
      </w:r>
      <w:r w:rsidRPr="00BD5977">
        <w:rPr>
          <w:rFonts w:ascii="Arial" w:eastAsia="Arial Unicode MS" w:hAnsi="Arial" w:cs="Angsana New"/>
          <w:sz w:val="22"/>
          <w:szCs w:val="22"/>
          <w:cs/>
        </w:rPr>
        <w:t>.</w:t>
      </w:r>
    </w:p>
    <w:p w14:paraId="13C6E6E3" w14:textId="77777777" w:rsidR="004F423D" w:rsidRPr="00BD5977" w:rsidRDefault="004F423D" w:rsidP="00695E1A">
      <w:pPr>
        <w:spacing w:before="240" w:after="120" w:line="380" w:lineRule="exact"/>
        <w:ind w:left="605" w:hanging="605"/>
        <w:jc w:val="thaiDistribute"/>
        <w:rPr>
          <w:rFonts w:ascii="Arial" w:eastAsia="Arial Unicode MS" w:hAnsi="Arial" w:cs="Angsana New"/>
          <w:sz w:val="22"/>
          <w:szCs w:val="22"/>
          <w:cs/>
        </w:rPr>
        <w:sectPr w:rsidR="004F423D" w:rsidRPr="00BD5977" w:rsidSect="003D408F">
          <w:pgSz w:w="16834" w:h="11909" w:orient="landscape" w:code="9"/>
          <w:pgMar w:top="1584" w:right="1080" w:bottom="1080" w:left="1080" w:header="706" w:footer="432" w:gutter="0"/>
          <w:cols w:space="720"/>
          <w:docGrid w:linePitch="435"/>
        </w:sectPr>
      </w:pPr>
    </w:p>
    <w:p w14:paraId="509448A3" w14:textId="5F5B59CB" w:rsidR="001703E2" w:rsidRPr="00BD5977" w:rsidRDefault="00433509" w:rsidP="00D07D57">
      <w:pPr>
        <w:spacing w:before="240" w:after="120" w:line="380" w:lineRule="exact"/>
        <w:ind w:left="540" w:hanging="540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7</w:t>
      </w:r>
      <w:r w:rsidR="001703E2" w:rsidRPr="00BD5977">
        <w:rPr>
          <w:rFonts w:ascii="Arial" w:eastAsia="Arial Unicode MS" w:hAnsi="Arial" w:cs="Angsana New"/>
          <w:b/>
          <w:bCs/>
          <w:sz w:val="22"/>
          <w:szCs w:val="22"/>
          <w:cs/>
        </w:rPr>
        <w:t>.</w:t>
      </w:r>
      <w:r w:rsidR="001703E2" w:rsidRPr="00BD5977">
        <w:rPr>
          <w:rFonts w:ascii="Arial" w:eastAsia="Arial Unicode MS" w:hAnsi="Arial" w:cs="Arial"/>
          <w:b/>
          <w:bCs/>
          <w:sz w:val="22"/>
          <w:szCs w:val="22"/>
        </w:rPr>
        <w:tab/>
        <w:t>Commitments and contingent liabilities</w:t>
      </w:r>
    </w:p>
    <w:p w14:paraId="63B37B91" w14:textId="1CB53C19" w:rsidR="001703E2" w:rsidRPr="00BD5977" w:rsidRDefault="00433509" w:rsidP="00D07D57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="001703E2" w:rsidRPr="00BD5977">
        <w:rPr>
          <w:rFonts w:ascii="Arial" w:hAnsi="Arial" w:cs="Angsana New"/>
          <w:b/>
          <w:bCs/>
          <w:sz w:val="22"/>
          <w:szCs w:val="22"/>
          <w:cs/>
        </w:rPr>
        <w:t>.</w:t>
      </w:r>
      <w:r w:rsidR="001703E2" w:rsidRPr="00BD5977">
        <w:rPr>
          <w:rFonts w:ascii="Arial" w:hAnsi="Arial" w:cs="Arial"/>
          <w:b/>
          <w:bCs/>
          <w:sz w:val="22"/>
          <w:szCs w:val="22"/>
        </w:rPr>
        <w:t>1</w:t>
      </w:r>
      <w:r w:rsidR="001703E2" w:rsidRPr="00BD5977">
        <w:rPr>
          <w:rFonts w:ascii="Arial" w:hAnsi="Arial" w:cs="Arial"/>
          <w:b/>
          <w:bCs/>
          <w:sz w:val="22"/>
          <w:szCs w:val="22"/>
        </w:rPr>
        <w:tab/>
        <w:t>Capital commitments</w:t>
      </w:r>
    </w:p>
    <w:p w14:paraId="77984828" w14:textId="5EC4664D" w:rsidR="001703E2" w:rsidRPr="00BD5977" w:rsidRDefault="001703E2" w:rsidP="00D07D57">
      <w:pPr>
        <w:tabs>
          <w:tab w:val="left" w:pos="360"/>
        </w:tabs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BD5977">
        <w:rPr>
          <w:rFonts w:ascii="Arial" w:hAnsi="Arial" w:cs="Arial"/>
          <w:sz w:val="22"/>
          <w:szCs w:val="22"/>
        </w:rPr>
        <w:tab/>
      </w:r>
      <w:r w:rsidRPr="00BD5977">
        <w:rPr>
          <w:rFonts w:ascii="Arial" w:hAnsi="Arial" w:cs="Arial"/>
          <w:sz w:val="22"/>
          <w:szCs w:val="22"/>
        </w:rPr>
        <w:tab/>
        <w:t xml:space="preserve">As at </w:t>
      </w:r>
      <w:r w:rsidR="00A96A2B">
        <w:rPr>
          <w:rFonts w:ascii="Arial" w:hAnsi="Arial" w:cs="Arial"/>
          <w:sz w:val="22"/>
          <w:szCs w:val="22"/>
        </w:rPr>
        <w:t>31</w:t>
      </w:r>
      <w:r w:rsidR="00B6092D" w:rsidRPr="00BD5977">
        <w:rPr>
          <w:rFonts w:ascii="Arial" w:hAnsi="Arial" w:cs="Angsana New"/>
          <w:sz w:val="22"/>
          <w:szCs w:val="22"/>
          <w:cs/>
        </w:rPr>
        <w:t xml:space="preserve"> </w:t>
      </w:r>
      <w:r w:rsidR="00A96A2B">
        <w:rPr>
          <w:rFonts w:ascii="Arial" w:hAnsi="Arial" w:cs="Arial"/>
          <w:sz w:val="22"/>
          <w:szCs w:val="22"/>
        </w:rPr>
        <w:t xml:space="preserve">March </w:t>
      </w:r>
      <w:r w:rsidR="00E970CF" w:rsidRPr="00BD5977">
        <w:rPr>
          <w:rFonts w:ascii="Arial" w:hAnsi="Arial" w:cs="Arial"/>
          <w:sz w:val="22"/>
          <w:szCs w:val="22"/>
        </w:rPr>
        <w:t>202</w:t>
      </w:r>
      <w:r w:rsidR="00A96A2B">
        <w:rPr>
          <w:rFonts w:ascii="Arial" w:hAnsi="Arial" w:cs="Arial"/>
          <w:sz w:val="22"/>
          <w:szCs w:val="22"/>
        </w:rPr>
        <w:t>2</w:t>
      </w:r>
      <w:r w:rsidRPr="00BD5977">
        <w:rPr>
          <w:rFonts w:ascii="Arial" w:hAnsi="Arial" w:cs="Arial"/>
          <w:sz w:val="22"/>
          <w:szCs w:val="22"/>
        </w:rPr>
        <w:t>, the</w:t>
      </w:r>
      <w:r w:rsidR="006469D9" w:rsidRPr="00BD5977">
        <w:rPr>
          <w:rFonts w:ascii="Arial" w:hAnsi="Arial" w:cs="Arial"/>
          <w:sz w:val="22"/>
          <w:szCs w:val="22"/>
        </w:rPr>
        <w:t xml:space="preserve"> Company and its</w:t>
      </w:r>
      <w:r w:rsidR="00E73459" w:rsidRPr="00BD5977">
        <w:rPr>
          <w:rFonts w:ascii="Arial" w:hAnsi="Arial" w:cs="Angsana New"/>
          <w:sz w:val="22"/>
          <w:szCs w:val="22"/>
          <w:cs/>
        </w:rPr>
        <w:t xml:space="preserve"> </w:t>
      </w:r>
      <w:r w:rsidRPr="00BD5977">
        <w:rPr>
          <w:rFonts w:ascii="Arial" w:hAnsi="Arial" w:cs="Arial"/>
          <w:sz w:val="22"/>
          <w:szCs w:val="22"/>
        </w:rPr>
        <w:t xml:space="preserve">subsidiaries had capital commitments of Baht </w:t>
      </w:r>
      <w:r w:rsidR="00CF2F68">
        <w:rPr>
          <w:rFonts w:ascii="Arial" w:hAnsi="Arial" w:cs="Arial"/>
          <w:sz w:val="22"/>
          <w:szCs w:val="22"/>
        </w:rPr>
        <w:t>73</w:t>
      </w:r>
      <w:r w:rsidRPr="00BD5977">
        <w:rPr>
          <w:rFonts w:ascii="Arial" w:hAnsi="Arial" w:cs="Arial"/>
          <w:sz w:val="22"/>
          <w:szCs w:val="22"/>
        </w:rPr>
        <w:t xml:space="preserve"> million</w:t>
      </w:r>
      <w:r w:rsidR="006469D9" w:rsidRPr="00BD5977">
        <w:rPr>
          <w:rFonts w:ascii="Arial" w:hAnsi="Arial" w:cs="Angsana New"/>
          <w:sz w:val="22"/>
          <w:szCs w:val="22"/>
          <w:cs/>
        </w:rPr>
        <w:t xml:space="preserve"> </w:t>
      </w:r>
      <w:r w:rsidRPr="00BD5977">
        <w:rPr>
          <w:rFonts w:ascii="Arial" w:hAnsi="Arial" w:cs="Angsana New"/>
          <w:spacing w:val="-4"/>
          <w:sz w:val="22"/>
          <w:szCs w:val="22"/>
          <w:cs/>
        </w:rPr>
        <w:t>(</w:t>
      </w:r>
      <w:r w:rsidRPr="00BD5977">
        <w:rPr>
          <w:rFonts w:ascii="Arial" w:hAnsi="Arial" w:cs="Arial"/>
          <w:spacing w:val="-4"/>
          <w:sz w:val="22"/>
          <w:szCs w:val="22"/>
        </w:rPr>
        <w:t xml:space="preserve">31 December </w:t>
      </w:r>
      <w:r w:rsidR="009D3C15" w:rsidRPr="00BD5977">
        <w:rPr>
          <w:rFonts w:ascii="Arial" w:hAnsi="Arial" w:cs="Arial"/>
          <w:spacing w:val="-4"/>
          <w:sz w:val="22"/>
          <w:szCs w:val="22"/>
        </w:rPr>
        <w:t>20</w:t>
      </w:r>
      <w:r w:rsidR="004944D2" w:rsidRPr="00BD5977">
        <w:rPr>
          <w:rFonts w:ascii="Arial" w:hAnsi="Arial" w:cs="Arial"/>
          <w:spacing w:val="-4"/>
          <w:sz w:val="22"/>
          <w:szCs w:val="22"/>
        </w:rPr>
        <w:t>2</w:t>
      </w:r>
      <w:r w:rsidR="00A96A2B">
        <w:rPr>
          <w:rFonts w:ascii="Arial" w:hAnsi="Arial" w:cs="Arial"/>
          <w:spacing w:val="-4"/>
          <w:sz w:val="22"/>
          <w:szCs w:val="22"/>
        </w:rPr>
        <w:t>1</w:t>
      </w:r>
      <w:r w:rsidRPr="00BD5977">
        <w:rPr>
          <w:rFonts w:ascii="Arial" w:hAnsi="Arial" w:cs="Angsana New"/>
          <w:spacing w:val="-4"/>
          <w:sz w:val="22"/>
          <w:szCs w:val="22"/>
          <w:cs/>
        </w:rPr>
        <w:t xml:space="preserve">: </w:t>
      </w:r>
      <w:r w:rsidRPr="00BD5977">
        <w:rPr>
          <w:rFonts w:ascii="Arial" w:hAnsi="Arial" w:cs="Arial"/>
          <w:spacing w:val="-4"/>
          <w:sz w:val="22"/>
          <w:szCs w:val="22"/>
        </w:rPr>
        <w:t xml:space="preserve">Baht </w:t>
      </w:r>
      <w:r w:rsidR="00A96A2B">
        <w:rPr>
          <w:rFonts w:ascii="Arial" w:hAnsi="Arial" w:cs="Arial"/>
          <w:spacing w:val="-4"/>
          <w:sz w:val="22"/>
          <w:szCs w:val="22"/>
        </w:rPr>
        <w:t>55</w:t>
      </w:r>
      <w:r w:rsidRPr="00BD5977">
        <w:rPr>
          <w:rFonts w:ascii="Arial" w:hAnsi="Arial" w:cs="Arial"/>
          <w:spacing w:val="-4"/>
          <w:sz w:val="22"/>
          <w:szCs w:val="22"/>
        </w:rPr>
        <w:t xml:space="preserve"> million</w:t>
      </w:r>
      <w:r w:rsidRPr="00BD5977">
        <w:rPr>
          <w:rFonts w:ascii="Arial" w:hAnsi="Arial" w:cs="Angsana New"/>
          <w:spacing w:val="-4"/>
          <w:sz w:val="22"/>
          <w:szCs w:val="22"/>
          <w:cs/>
        </w:rPr>
        <w:t>)</w:t>
      </w:r>
      <w:r w:rsidR="006469D9" w:rsidRPr="00BD5977">
        <w:rPr>
          <w:rFonts w:ascii="Arial" w:hAnsi="Arial" w:cs="Angsana New"/>
          <w:spacing w:val="-4"/>
          <w:sz w:val="22"/>
          <w:szCs w:val="22"/>
          <w:cs/>
        </w:rPr>
        <w:t xml:space="preserve"> </w:t>
      </w:r>
      <w:r w:rsidR="006469D9" w:rsidRPr="00BD5977">
        <w:rPr>
          <w:rFonts w:ascii="Arial" w:eastAsia="Arial Unicode MS" w:hAnsi="Arial" w:cs="Arial"/>
          <w:spacing w:val="-2"/>
          <w:sz w:val="22"/>
          <w:szCs w:val="22"/>
        </w:rPr>
        <w:t>and</w:t>
      </w:r>
      <w:r w:rsidR="006469D9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 </w:t>
      </w:r>
      <w:r w:rsidR="006469D9" w:rsidRPr="00BD5977">
        <w:rPr>
          <w:rFonts w:ascii="Arial" w:eastAsia="Arial Unicode MS" w:hAnsi="Arial" w:cs="Arial"/>
          <w:spacing w:val="-2"/>
          <w:sz w:val="22"/>
          <w:szCs w:val="22"/>
        </w:rPr>
        <w:t>the</w:t>
      </w:r>
      <w:r w:rsidR="006469D9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 </w:t>
      </w:r>
      <w:r w:rsidR="006469D9" w:rsidRPr="00BD5977">
        <w:rPr>
          <w:rFonts w:ascii="Arial" w:eastAsia="Arial Unicode MS" w:hAnsi="Arial" w:cs="Arial"/>
          <w:spacing w:val="-2"/>
          <w:sz w:val="22"/>
          <w:szCs w:val="22"/>
        </w:rPr>
        <w:t>Company</w:t>
      </w:r>
      <w:r w:rsidR="006469D9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 </w:t>
      </w:r>
      <w:r w:rsidR="006469D9" w:rsidRPr="00BD5977">
        <w:rPr>
          <w:rFonts w:ascii="Arial" w:eastAsia="Arial Unicode MS" w:hAnsi="Arial" w:cs="Arial"/>
          <w:spacing w:val="-2"/>
          <w:sz w:val="22"/>
          <w:szCs w:val="22"/>
        </w:rPr>
        <w:t>only</w:t>
      </w:r>
      <w:r w:rsidR="006469D9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 </w:t>
      </w:r>
      <w:r w:rsidR="006469D9" w:rsidRPr="00BD5977">
        <w:rPr>
          <w:rFonts w:ascii="Arial" w:eastAsia="Arial Unicode MS" w:hAnsi="Arial" w:cs="Arial"/>
          <w:spacing w:val="-2"/>
          <w:sz w:val="22"/>
          <w:szCs w:val="22"/>
        </w:rPr>
        <w:t>of</w:t>
      </w:r>
      <w:r w:rsidR="006469D9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 </w:t>
      </w:r>
      <w:r w:rsidR="006469D9" w:rsidRPr="00BD5977">
        <w:rPr>
          <w:rFonts w:ascii="Arial" w:eastAsia="Arial Unicode MS" w:hAnsi="Arial" w:cs="Arial"/>
          <w:spacing w:val="-2"/>
          <w:sz w:val="22"/>
          <w:szCs w:val="22"/>
        </w:rPr>
        <w:t>Baht</w:t>
      </w:r>
      <w:r w:rsidR="006469D9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 </w:t>
      </w:r>
      <w:r w:rsidR="00FD203D">
        <w:rPr>
          <w:rFonts w:ascii="Arial" w:eastAsia="Arial Unicode MS" w:hAnsi="Arial" w:cs="Arial"/>
          <w:spacing w:val="-2"/>
          <w:sz w:val="22"/>
          <w:szCs w:val="22"/>
        </w:rPr>
        <w:t xml:space="preserve">4 </w:t>
      </w:r>
      <w:r w:rsidR="006469D9" w:rsidRPr="00BD5977">
        <w:rPr>
          <w:rFonts w:ascii="Arial" w:eastAsia="Arial Unicode MS" w:hAnsi="Arial" w:cs="Arial"/>
          <w:spacing w:val="-2"/>
          <w:sz w:val="22"/>
          <w:szCs w:val="22"/>
        </w:rPr>
        <w:t>million</w:t>
      </w:r>
      <w:r w:rsidR="00D07D5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                 </w:t>
      </w:r>
      <w:r w:rsidR="006469D9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 (</w:t>
      </w:r>
      <w:r w:rsidR="006469D9" w:rsidRPr="00BD5977">
        <w:rPr>
          <w:rFonts w:ascii="Arial" w:eastAsia="Arial Unicode MS" w:hAnsi="Arial" w:cs="Arial"/>
          <w:spacing w:val="-2"/>
          <w:sz w:val="22"/>
          <w:szCs w:val="22"/>
        </w:rPr>
        <w:t>31 December 20</w:t>
      </w:r>
      <w:r w:rsidR="004944D2" w:rsidRPr="00BD5977">
        <w:rPr>
          <w:rFonts w:ascii="Arial" w:eastAsia="Arial Unicode MS" w:hAnsi="Arial" w:cs="Arial"/>
          <w:spacing w:val="-2"/>
          <w:sz w:val="22"/>
          <w:szCs w:val="22"/>
        </w:rPr>
        <w:t>2</w:t>
      </w:r>
      <w:r w:rsidR="00A96A2B">
        <w:rPr>
          <w:rFonts w:ascii="Arial" w:eastAsia="Arial Unicode MS" w:hAnsi="Arial" w:cs="Arial"/>
          <w:spacing w:val="-2"/>
          <w:sz w:val="22"/>
          <w:szCs w:val="22"/>
        </w:rPr>
        <w:t>1</w:t>
      </w:r>
      <w:r w:rsidR="006469D9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: </w:t>
      </w:r>
      <w:r w:rsidR="004944D2" w:rsidRPr="00BD5977">
        <w:rPr>
          <w:rFonts w:ascii="Arial" w:eastAsia="Arial Unicode MS" w:hAnsi="Arial" w:cs="Arial"/>
          <w:spacing w:val="-2"/>
          <w:sz w:val="22"/>
          <w:szCs w:val="22"/>
        </w:rPr>
        <w:t>Baht</w:t>
      </w:r>
      <w:r w:rsidR="004944D2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 xml:space="preserve"> </w:t>
      </w:r>
      <w:r w:rsidR="00A96A2B">
        <w:rPr>
          <w:rFonts w:ascii="Arial" w:eastAsia="Arial Unicode MS" w:hAnsi="Arial" w:cs="Arial"/>
          <w:spacing w:val="-2"/>
          <w:sz w:val="22"/>
          <w:szCs w:val="22"/>
        </w:rPr>
        <w:t>8</w:t>
      </w:r>
      <w:r w:rsidR="004944D2" w:rsidRPr="00BD5977">
        <w:rPr>
          <w:rFonts w:ascii="Arial" w:eastAsia="Arial Unicode MS" w:hAnsi="Arial" w:cs="Arial"/>
          <w:spacing w:val="-2"/>
          <w:sz w:val="22"/>
          <w:szCs w:val="22"/>
        </w:rPr>
        <w:t xml:space="preserve"> million</w:t>
      </w:r>
      <w:r w:rsidR="006469D9" w:rsidRPr="00BD5977">
        <w:rPr>
          <w:rFonts w:ascii="Arial" w:eastAsia="Arial Unicode MS" w:hAnsi="Arial" w:cs="Angsana New"/>
          <w:spacing w:val="-2"/>
          <w:sz w:val="22"/>
          <w:szCs w:val="22"/>
          <w:cs/>
        </w:rPr>
        <w:t>)</w:t>
      </w:r>
      <w:r w:rsidR="00362DC7" w:rsidRPr="00BD5977">
        <w:rPr>
          <w:rFonts w:ascii="Arial" w:hAnsi="Arial" w:cs="Arial"/>
          <w:spacing w:val="-4"/>
          <w:sz w:val="22"/>
          <w:szCs w:val="22"/>
        </w:rPr>
        <w:t>,</w:t>
      </w:r>
      <w:r w:rsidR="00B06519" w:rsidRPr="00BD5977">
        <w:rPr>
          <w:rFonts w:ascii="Arial" w:hAnsi="Arial" w:cs="Angsana New"/>
          <w:spacing w:val="-4"/>
          <w:sz w:val="22"/>
          <w:szCs w:val="22"/>
          <w:cs/>
        </w:rPr>
        <w:t xml:space="preserve"> </w:t>
      </w:r>
      <w:r w:rsidRPr="00BD5977">
        <w:rPr>
          <w:rFonts w:ascii="Arial" w:hAnsi="Arial" w:cs="Arial"/>
          <w:spacing w:val="-4"/>
          <w:sz w:val="22"/>
          <w:szCs w:val="22"/>
        </w:rPr>
        <w:t>relating to the purch</w:t>
      </w:r>
      <w:r w:rsidR="00053CD8" w:rsidRPr="00BD5977">
        <w:rPr>
          <w:rFonts w:ascii="Arial" w:hAnsi="Arial" w:cs="Arial"/>
          <w:spacing w:val="-4"/>
          <w:sz w:val="22"/>
          <w:szCs w:val="22"/>
        </w:rPr>
        <w:t>ases of machinery and equipment</w:t>
      </w:r>
      <w:r w:rsidR="00B06519" w:rsidRPr="00BD5977">
        <w:rPr>
          <w:rFonts w:ascii="Arial" w:hAnsi="Arial" w:cs="Arial"/>
          <w:spacing w:val="-4"/>
          <w:sz w:val="22"/>
          <w:szCs w:val="22"/>
        </w:rPr>
        <w:t>,</w:t>
      </w:r>
      <w:r w:rsidR="00B06519" w:rsidRPr="00BD5977">
        <w:rPr>
          <w:rFonts w:ascii="Arial" w:hAnsi="Arial" w:cs="Angsana New"/>
          <w:sz w:val="22"/>
          <w:szCs w:val="22"/>
          <w:cs/>
        </w:rPr>
        <w:t xml:space="preserve"> </w:t>
      </w:r>
      <w:r w:rsidR="005E7DCD">
        <w:rPr>
          <w:rFonts w:ascii="Arial" w:hAnsi="Arial" w:cs="Arial"/>
          <w:sz w:val="22"/>
          <w:szCs w:val="22"/>
        </w:rPr>
        <w:t>buildings and land improvement</w:t>
      </w:r>
      <w:r w:rsidRPr="00BD5977">
        <w:rPr>
          <w:rFonts w:ascii="Arial" w:hAnsi="Arial" w:cs="Angsana New"/>
          <w:sz w:val="22"/>
          <w:szCs w:val="22"/>
          <w:cs/>
        </w:rPr>
        <w:t xml:space="preserve">. </w:t>
      </w:r>
    </w:p>
    <w:p w14:paraId="548EDA94" w14:textId="7E2C73C5" w:rsidR="00623C93" w:rsidRPr="00BD5977" w:rsidRDefault="00433509" w:rsidP="00D07D57">
      <w:pPr>
        <w:spacing w:before="120" w:after="120" w:line="380" w:lineRule="exact"/>
        <w:ind w:left="540" w:hanging="540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7</w:t>
      </w:r>
      <w:r w:rsidR="00623C93" w:rsidRPr="00BD5977">
        <w:rPr>
          <w:rFonts w:ascii="Arial" w:eastAsia="Arial Unicode MS" w:hAnsi="Arial" w:cs="Angsana New"/>
          <w:b/>
          <w:bCs/>
          <w:sz w:val="22"/>
          <w:szCs w:val="22"/>
          <w:cs/>
        </w:rPr>
        <w:t>.</w:t>
      </w:r>
      <w:r w:rsidR="00391592">
        <w:rPr>
          <w:rFonts w:ascii="Arial" w:eastAsia="Arial Unicode MS" w:hAnsi="Arial" w:cs="Arial"/>
          <w:b/>
          <w:bCs/>
          <w:sz w:val="22"/>
          <w:szCs w:val="22"/>
        </w:rPr>
        <w:t>2</w:t>
      </w:r>
      <w:r w:rsidR="00623C93" w:rsidRPr="00BD5977">
        <w:rPr>
          <w:rFonts w:ascii="Arial" w:eastAsia="Arial Unicode MS" w:hAnsi="Arial" w:cs="Arial"/>
          <w:b/>
          <w:bCs/>
          <w:sz w:val="22"/>
          <w:szCs w:val="22"/>
        </w:rPr>
        <w:tab/>
        <w:t>Litigation</w:t>
      </w:r>
    </w:p>
    <w:p w14:paraId="6C6CFEEE" w14:textId="7810A13F" w:rsidR="00D07D57" w:rsidRPr="00D07D57" w:rsidRDefault="00623C93" w:rsidP="00D129B5">
      <w:pPr>
        <w:tabs>
          <w:tab w:val="left" w:pos="2160"/>
        </w:tabs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BD5977">
        <w:rPr>
          <w:rFonts w:ascii="Arial" w:hAnsi="Arial" w:cs="Arial"/>
          <w:sz w:val="22"/>
          <w:szCs w:val="22"/>
        </w:rPr>
        <w:tab/>
      </w:r>
      <w:r w:rsidR="00D129B5">
        <w:rPr>
          <w:rFonts w:ascii="Arial" w:hAnsi="Arial" w:cs="Arial"/>
          <w:sz w:val="22"/>
          <w:szCs w:val="22"/>
        </w:rPr>
        <w:t>During the current period, there is no any progress of lawsuit as discussed in Note 34</w:t>
      </w:r>
      <w:r w:rsidR="00D129B5">
        <w:rPr>
          <w:rFonts w:ascii="Arial" w:hAnsi="Arial" w:cs="Angsana New"/>
          <w:sz w:val="22"/>
          <w:szCs w:val="22"/>
          <w:cs/>
        </w:rPr>
        <w:t>.</w:t>
      </w:r>
      <w:r w:rsidR="00D129B5">
        <w:rPr>
          <w:rFonts w:ascii="Arial" w:hAnsi="Arial" w:cs="Arial"/>
          <w:sz w:val="22"/>
          <w:szCs w:val="22"/>
        </w:rPr>
        <w:t>6 to the financial statement</w:t>
      </w:r>
      <w:r w:rsidR="007937EA">
        <w:rPr>
          <w:rFonts w:ascii="Arial" w:hAnsi="Arial" w:cs="Arial"/>
          <w:sz w:val="22"/>
          <w:szCs w:val="22"/>
        </w:rPr>
        <w:t>s</w:t>
      </w:r>
      <w:r w:rsidR="00D129B5">
        <w:rPr>
          <w:rFonts w:ascii="Arial" w:hAnsi="Arial" w:cs="Arial"/>
          <w:sz w:val="22"/>
          <w:szCs w:val="22"/>
        </w:rPr>
        <w:t xml:space="preserve"> for the year ended 31 December 2021</w:t>
      </w:r>
      <w:r w:rsidR="00D129B5">
        <w:rPr>
          <w:rFonts w:ascii="Arial" w:hAnsi="Arial" w:cs="Angsana New"/>
          <w:sz w:val="22"/>
          <w:szCs w:val="22"/>
          <w:cs/>
        </w:rPr>
        <w:t>.</w:t>
      </w:r>
    </w:p>
    <w:p w14:paraId="73ACF69D" w14:textId="3ECA27FE" w:rsidR="00FA5777" w:rsidRPr="00BD5977" w:rsidRDefault="00433509" w:rsidP="00D07D57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8</w:t>
      </w:r>
      <w:r w:rsidR="00FA5777" w:rsidRPr="00BD5977">
        <w:rPr>
          <w:rFonts w:ascii="Arial" w:eastAsia="Arial Unicode MS" w:hAnsi="Arial" w:cs="Angsana New"/>
          <w:b/>
          <w:bCs/>
          <w:sz w:val="22"/>
          <w:szCs w:val="22"/>
          <w:cs/>
        </w:rPr>
        <w:t>.</w:t>
      </w:r>
      <w:r w:rsidR="00FA5777" w:rsidRPr="00BD5977">
        <w:rPr>
          <w:rFonts w:ascii="Arial" w:eastAsia="Arial Unicode MS" w:hAnsi="Arial" w:cs="Arial"/>
          <w:b/>
          <w:bCs/>
          <w:sz w:val="22"/>
          <w:szCs w:val="22"/>
        </w:rPr>
        <w:tab/>
        <w:t>Financial instruments</w:t>
      </w:r>
    </w:p>
    <w:p w14:paraId="0CF7AAB2" w14:textId="52835CC0" w:rsidR="001503A6" w:rsidRPr="00BD5977" w:rsidRDefault="001503A6" w:rsidP="001503A6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BD5977">
        <w:rPr>
          <w:rFonts w:ascii="Arial" w:eastAsia="Arial Unicode MS" w:hAnsi="Arial" w:cs="Arial"/>
          <w:b/>
          <w:bCs/>
          <w:sz w:val="22"/>
          <w:szCs w:val="22"/>
        </w:rPr>
        <w:tab/>
      </w:r>
      <w:r w:rsidRPr="00BD5977">
        <w:rPr>
          <w:rFonts w:ascii="Arial" w:hAnsi="Arial" w:cs="Arial"/>
          <w:b/>
          <w:bCs/>
          <w:sz w:val="22"/>
          <w:szCs w:val="22"/>
        </w:rPr>
        <w:t>Fair value hierarchy</w:t>
      </w:r>
    </w:p>
    <w:p w14:paraId="145C14F5" w14:textId="4F743AF3" w:rsidR="001503A6" w:rsidRPr="00BD5977" w:rsidRDefault="001503A6" w:rsidP="001503A6">
      <w:pPr>
        <w:tabs>
          <w:tab w:val="left" w:pos="216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pacing w:val="-4"/>
          <w:sz w:val="22"/>
          <w:szCs w:val="22"/>
        </w:rPr>
      </w:pPr>
      <w:r w:rsidRPr="00BD5977">
        <w:rPr>
          <w:rFonts w:ascii="Arial" w:eastAsia="Arial Unicode MS" w:hAnsi="Arial" w:cs="Arial"/>
          <w:b/>
          <w:bCs/>
          <w:sz w:val="22"/>
          <w:szCs w:val="22"/>
        </w:rPr>
        <w:tab/>
      </w:r>
      <w:r w:rsidRPr="00BD5977">
        <w:rPr>
          <w:rFonts w:ascii="Arial" w:hAnsi="Arial" w:cs="Arial"/>
          <w:spacing w:val="-4"/>
          <w:sz w:val="22"/>
          <w:szCs w:val="22"/>
        </w:rPr>
        <w:t xml:space="preserve">As at </w:t>
      </w:r>
      <w:r w:rsidR="00A96A2B">
        <w:rPr>
          <w:rFonts w:ascii="Arial" w:hAnsi="Arial" w:cs="Arial"/>
          <w:spacing w:val="-4"/>
          <w:sz w:val="22"/>
          <w:szCs w:val="22"/>
        </w:rPr>
        <w:t>31</w:t>
      </w:r>
      <w:r w:rsidR="00B6092D" w:rsidRPr="00BD5977">
        <w:rPr>
          <w:rFonts w:ascii="Arial" w:hAnsi="Arial" w:cs="Angsana New"/>
          <w:spacing w:val="-4"/>
          <w:sz w:val="22"/>
          <w:szCs w:val="22"/>
          <w:cs/>
        </w:rPr>
        <w:t xml:space="preserve"> </w:t>
      </w:r>
      <w:r w:rsidR="00A96A2B">
        <w:rPr>
          <w:rFonts w:ascii="Arial" w:hAnsi="Arial" w:cs="Arial"/>
          <w:spacing w:val="-4"/>
          <w:sz w:val="22"/>
          <w:szCs w:val="22"/>
        </w:rPr>
        <w:t>March</w:t>
      </w:r>
      <w:r w:rsidRPr="00BD5977">
        <w:rPr>
          <w:rFonts w:ascii="Arial" w:hAnsi="Arial" w:cs="Arial"/>
          <w:spacing w:val="-4"/>
          <w:sz w:val="22"/>
          <w:szCs w:val="22"/>
        </w:rPr>
        <w:t xml:space="preserve"> 202</w:t>
      </w:r>
      <w:r w:rsidR="00A96A2B">
        <w:rPr>
          <w:rFonts w:ascii="Arial" w:hAnsi="Arial" w:cs="Arial"/>
          <w:spacing w:val="-4"/>
          <w:sz w:val="22"/>
          <w:szCs w:val="22"/>
        </w:rPr>
        <w:t>2</w:t>
      </w:r>
      <w:r w:rsidRPr="00BD5977">
        <w:rPr>
          <w:rFonts w:ascii="Arial" w:hAnsi="Arial" w:cs="Arial"/>
          <w:spacing w:val="-4"/>
          <w:sz w:val="22"/>
          <w:szCs w:val="22"/>
        </w:rPr>
        <w:t xml:space="preserve">, the Company and its subsidiaries had the assets </w:t>
      </w:r>
      <w:r w:rsidR="00BC2183" w:rsidRPr="00BD5977">
        <w:rPr>
          <w:rFonts w:ascii="Arial" w:hAnsi="Arial" w:cs="Arial"/>
          <w:spacing w:val="-4"/>
          <w:sz w:val="22"/>
          <w:szCs w:val="28"/>
        </w:rPr>
        <w:t xml:space="preserve">and liabilities </w:t>
      </w:r>
      <w:r w:rsidRPr="00BD5977">
        <w:rPr>
          <w:rFonts w:ascii="Arial" w:hAnsi="Arial" w:cs="Arial"/>
          <w:spacing w:val="-4"/>
          <w:sz w:val="22"/>
          <w:szCs w:val="22"/>
        </w:rPr>
        <w:t>that were measured at fair value using different levels of inputs as follows</w:t>
      </w:r>
      <w:r w:rsidRPr="00BD5977">
        <w:rPr>
          <w:rFonts w:ascii="Arial" w:hAnsi="Arial" w:cs="Angsana New"/>
          <w:spacing w:val="-4"/>
          <w:sz w:val="22"/>
          <w:szCs w:val="22"/>
          <w:cs/>
        </w:rPr>
        <w:t>: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1503A6" w:rsidRPr="00BD5977" w14:paraId="5F35A84B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4CEDA503" w14:textId="77777777" w:rsidR="001503A6" w:rsidRPr="00BD5977" w:rsidRDefault="001503A6" w:rsidP="00BD3F42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53E04EA3" w14:textId="2E21E5E1" w:rsidR="001503A6" w:rsidRPr="00BD5977" w:rsidRDefault="001503A6" w:rsidP="00BD3F42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>(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Unit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 xml:space="preserve">: 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Million Baht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>)</w:t>
            </w:r>
          </w:p>
        </w:tc>
      </w:tr>
      <w:tr w:rsidR="001503A6" w:rsidRPr="00BD5977" w14:paraId="1E2D3B4A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2886205C" w14:textId="77777777" w:rsidR="001503A6" w:rsidRPr="00BD5977" w:rsidRDefault="001503A6" w:rsidP="00BD3F42">
            <w:pPr>
              <w:pStyle w:val="BodyTextIndent3"/>
              <w:spacing w:before="0" w:after="0"/>
              <w:ind w:left="243" w:hanging="18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3C943E77" w14:textId="688BCF00" w:rsidR="001503A6" w:rsidRPr="00BD5977" w:rsidRDefault="001503A6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Consolidated financial statement</w:t>
            </w:r>
          </w:p>
        </w:tc>
      </w:tr>
      <w:tr w:rsidR="001503A6" w:rsidRPr="00BD5977" w14:paraId="661955C8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48485A7A" w14:textId="77777777" w:rsidR="001503A6" w:rsidRPr="00BD5977" w:rsidRDefault="001503A6" w:rsidP="00BD3F42">
            <w:pPr>
              <w:pStyle w:val="BodyTextIndent3"/>
              <w:spacing w:before="0" w:after="0"/>
              <w:ind w:left="243" w:hanging="18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1AC3D6EF" w14:textId="70024D4F" w:rsidR="001503A6" w:rsidRPr="00BD5977" w:rsidRDefault="001503A6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 xml:space="preserve">As at </w:t>
            </w:r>
            <w:r w:rsidR="00B6092D" w:rsidRPr="00BD5977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  <w:r w:rsidR="00A96A2B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  <w:r w:rsidR="00B6092D" w:rsidRPr="00BD5977">
              <w:rPr>
                <w:rFonts w:ascii="Arial" w:hAnsi="Arial"/>
                <w:kern w:val="28"/>
                <w:sz w:val="20"/>
                <w:szCs w:val="20"/>
                <w:cs/>
              </w:rPr>
              <w:t xml:space="preserve"> </w:t>
            </w:r>
            <w:r w:rsidR="00A96A2B">
              <w:rPr>
                <w:rFonts w:ascii="Arial" w:hAnsi="Arial" w:cs="Arial"/>
                <w:kern w:val="28"/>
                <w:sz w:val="20"/>
                <w:szCs w:val="20"/>
              </w:rPr>
              <w:t xml:space="preserve">March 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202</w:t>
            </w:r>
            <w:r w:rsidR="00A96A2B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</w:tr>
      <w:tr w:rsidR="001503A6" w:rsidRPr="00BD5977" w14:paraId="7C898A20" w14:textId="77777777" w:rsidTr="00BC6CC2">
        <w:trPr>
          <w:trHeight w:val="332"/>
        </w:trPr>
        <w:tc>
          <w:tcPr>
            <w:tcW w:w="4050" w:type="dxa"/>
            <w:shd w:val="clear" w:color="auto" w:fill="auto"/>
            <w:vAlign w:val="bottom"/>
          </w:tcPr>
          <w:p w14:paraId="74FCB404" w14:textId="77777777" w:rsidR="001503A6" w:rsidRPr="00BD5977" w:rsidRDefault="001503A6" w:rsidP="00BD3F42">
            <w:pPr>
              <w:pStyle w:val="BodyTextIndent3"/>
              <w:spacing w:before="0" w:after="0"/>
              <w:ind w:left="243" w:hanging="18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92FFE8" w14:textId="51DFBCAB" w:rsidR="001503A6" w:rsidRPr="00BD5977" w:rsidRDefault="001503A6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 xml:space="preserve"> 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7023E6" w14:textId="3CB68F1F" w:rsidR="001503A6" w:rsidRPr="00BD5977" w:rsidRDefault="001503A6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 xml:space="preserve"> 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1E0660" w14:textId="7E73F847" w:rsidR="001503A6" w:rsidRPr="00BD5977" w:rsidRDefault="001503A6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 xml:space="preserve"> 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73FDC" w14:textId="488050CF" w:rsidR="001503A6" w:rsidRPr="00BD5977" w:rsidRDefault="001503A6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Total</w:t>
            </w:r>
          </w:p>
        </w:tc>
      </w:tr>
      <w:tr w:rsidR="001503A6" w:rsidRPr="00BD5977" w14:paraId="67364DAF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4384D81A" w14:textId="2E4C25B7" w:rsidR="001503A6" w:rsidRPr="00BD5977" w:rsidRDefault="000750B6" w:rsidP="00BD3F42">
            <w:pPr>
              <w:pStyle w:val="BodyTextIndent3"/>
              <w:spacing w:before="0" w:after="0"/>
              <w:ind w:left="243" w:right="-195" w:hanging="261"/>
              <w:rPr>
                <w:rFonts w:ascii="Arial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BD5977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Assets measured at fair value</w:t>
            </w:r>
          </w:p>
        </w:tc>
        <w:tc>
          <w:tcPr>
            <w:tcW w:w="1170" w:type="dxa"/>
            <w:shd w:val="clear" w:color="auto" w:fill="auto"/>
          </w:tcPr>
          <w:p w14:paraId="5A632C32" w14:textId="77777777" w:rsidR="001503A6" w:rsidRPr="00BD5977" w:rsidRDefault="001503A6" w:rsidP="00BD3F42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A35055" w14:textId="77777777" w:rsidR="001503A6" w:rsidRPr="00BD5977" w:rsidRDefault="001503A6" w:rsidP="00BD3F42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4DA25E" w14:textId="77777777" w:rsidR="001503A6" w:rsidRPr="00BD5977" w:rsidRDefault="001503A6" w:rsidP="00BD3F42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5AFA05" w14:textId="77777777" w:rsidR="001503A6" w:rsidRPr="00BD5977" w:rsidRDefault="001503A6" w:rsidP="00BD3F42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</w:p>
        </w:tc>
      </w:tr>
      <w:tr w:rsidR="006E5296" w:rsidRPr="00BD5977" w14:paraId="7577CE04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294F116F" w14:textId="6E01F5F3" w:rsidR="006E5296" w:rsidRPr="00BD5977" w:rsidRDefault="006E5296" w:rsidP="00BD3F42">
            <w:pPr>
              <w:pStyle w:val="BodyTextIndent3"/>
              <w:tabs>
                <w:tab w:val="clear" w:pos="360"/>
              </w:tabs>
              <w:spacing w:before="0" w:after="0"/>
              <w:ind w:left="165" w:hanging="183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Other current financial assets</w:t>
            </w:r>
          </w:p>
        </w:tc>
        <w:tc>
          <w:tcPr>
            <w:tcW w:w="1170" w:type="dxa"/>
            <w:shd w:val="clear" w:color="auto" w:fill="auto"/>
          </w:tcPr>
          <w:p w14:paraId="595CA783" w14:textId="31EB56FC" w:rsidR="006E5296" w:rsidRPr="00BD5977" w:rsidRDefault="00B74B24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1,251</w:t>
            </w:r>
          </w:p>
        </w:tc>
        <w:tc>
          <w:tcPr>
            <w:tcW w:w="1170" w:type="dxa"/>
            <w:shd w:val="clear" w:color="auto" w:fill="auto"/>
          </w:tcPr>
          <w:p w14:paraId="529344C6" w14:textId="34C78070" w:rsidR="006E5296" w:rsidRPr="00BD5977" w:rsidRDefault="00CF2F68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>
              <w:rPr>
                <w:rFonts w:ascii="Arial" w:hAnsi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C24741" w14:textId="649710B1" w:rsidR="006E5296" w:rsidRPr="00BD5977" w:rsidRDefault="00CF2F68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>
              <w:rPr>
                <w:rFonts w:ascii="Arial" w:hAnsi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3474F6" w14:textId="7962A094" w:rsidR="006E5296" w:rsidRPr="00BD5977" w:rsidRDefault="00B74B24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1,251</w:t>
            </w:r>
          </w:p>
        </w:tc>
      </w:tr>
      <w:tr w:rsidR="006E5296" w:rsidRPr="00BD5977" w14:paraId="18DFF755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2716C139" w14:textId="5C455B4B" w:rsidR="006E5296" w:rsidRPr="00BD5977" w:rsidRDefault="006E5296" w:rsidP="00BD3F42">
            <w:pPr>
              <w:pStyle w:val="BodyTextIndent3"/>
              <w:tabs>
                <w:tab w:val="clear" w:pos="360"/>
              </w:tabs>
              <w:spacing w:before="0" w:after="0"/>
              <w:ind w:left="165" w:hanging="183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Other non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>-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current financial assets</w:t>
            </w:r>
          </w:p>
        </w:tc>
        <w:tc>
          <w:tcPr>
            <w:tcW w:w="1170" w:type="dxa"/>
            <w:shd w:val="clear" w:color="auto" w:fill="auto"/>
          </w:tcPr>
          <w:p w14:paraId="2EFF6F57" w14:textId="0FA8C022" w:rsidR="006E5296" w:rsidRPr="00BD5977" w:rsidRDefault="00CF2F68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2,381</w:t>
            </w:r>
          </w:p>
        </w:tc>
        <w:tc>
          <w:tcPr>
            <w:tcW w:w="1170" w:type="dxa"/>
            <w:shd w:val="clear" w:color="auto" w:fill="auto"/>
          </w:tcPr>
          <w:p w14:paraId="185F28F6" w14:textId="10CA1D02" w:rsidR="006E5296" w:rsidRPr="00BD5977" w:rsidRDefault="00CF2F68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B31C5E" w14:textId="186CCFFB" w:rsidR="006E5296" w:rsidRPr="00BD5977" w:rsidRDefault="00CF2F68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905</w:t>
            </w:r>
          </w:p>
        </w:tc>
        <w:tc>
          <w:tcPr>
            <w:tcW w:w="1170" w:type="dxa"/>
            <w:shd w:val="clear" w:color="auto" w:fill="auto"/>
          </w:tcPr>
          <w:p w14:paraId="13540211" w14:textId="14CCFBFA" w:rsidR="006E5296" w:rsidRPr="00BD5977" w:rsidRDefault="00CF2F68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3,286</w:t>
            </w:r>
          </w:p>
        </w:tc>
      </w:tr>
      <w:tr w:rsidR="00ED38DD" w:rsidRPr="00BD5977" w14:paraId="0F9EE9BE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10988E50" w14:textId="6D22072A" w:rsidR="00ED38DD" w:rsidRPr="00BD5977" w:rsidRDefault="00ED38DD" w:rsidP="00BD3F42">
            <w:pPr>
              <w:pStyle w:val="BodyTextIndent3"/>
              <w:tabs>
                <w:tab w:val="clear" w:pos="360"/>
              </w:tabs>
              <w:spacing w:before="0" w:after="0"/>
              <w:ind w:left="165" w:hanging="183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Liabilities measured at fair value</w:t>
            </w:r>
          </w:p>
        </w:tc>
        <w:tc>
          <w:tcPr>
            <w:tcW w:w="1170" w:type="dxa"/>
            <w:shd w:val="clear" w:color="auto" w:fill="auto"/>
          </w:tcPr>
          <w:p w14:paraId="47984E55" w14:textId="77777777" w:rsidR="00ED38DD" w:rsidRPr="00BD5977" w:rsidRDefault="00ED38D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901E05B" w14:textId="77777777" w:rsidR="00ED38DD" w:rsidRPr="00BD5977" w:rsidRDefault="00ED38D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808D5DB" w14:textId="77777777" w:rsidR="00ED38DD" w:rsidRPr="00BD5977" w:rsidRDefault="00ED38D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6010163" w14:textId="77777777" w:rsidR="00ED38DD" w:rsidRPr="00BD5977" w:rsidRDefault="00ED38D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</w:tr>
      <w:tr w:rsidR="00930CAC" w:rsidRPr="00BD5977" w14:paraId="28802E53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3B929C3A" w14:textId="7993F3D8" w:rsidR="00930CAC" w:rsidRPr="00BD5977" w:rsidRDefault="00930CAC" w:rsidP="00BD3F42">
            <w:pPr>
              <w:pStyle w:val="BodyTextIndent3"/>
              <w:tabs>
                <w:tab w:val="clear" w:pos="360"/>
              </w:tabs>
              <w:spacing w:before="0" w:after="0"/>
              <w:ind w:left="165" w:hanging="183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Other current financial liabilities</w:t>
            </w:r>
          </w:p>
        </w:tc>
        <w:tc>
          <w:tcPr>
            <w:tcW w:w="1170" w:type="dxa"/>
            <w:shd w:val="clear" w:color="auto" w:fill="auto"/>
          </w:tcPr>
          <w:p w14:paraId="02802A8D" w14:textId="57DF9BB6" w:rsidR="00930CAC" w:rsidRPr="00BD5977" w:rsidRDefault="00CF2F68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ED0FA9" w14:textId="1DB701BB" w:rsidR="00930CAC" w:rsidRPr="00BD5977" w:rsidRDefault="00CF2F68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  <w:r>
              <w:rPr>
                <w:rFonts w:ascii="Arial" w:hAnsi="Arial"/>
                <w:kern w:val="28"/>
                <w:sz w:val="20"/>
                <w:szCs w:val="20"/>
                <w:cs/>
              </w:rPr>
              <w:t>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67E6EDB" w14:textId="21739618" w:rsidR="00930CAC" w:rsidRPr="00BD5977" w:rsidRDefault="00CF2F68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B6FBBB1" w14:textId="57EAE7C8" w:rsidR="00930CAC" w:rsidRPr="00BD5977" w:rsidRDefault="00CF2F68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  <w:r>
              <w:rPr>
                <w:rFonts w:ascii="Arial" w:hAnsi="Arial"/>
                <w:kern w:val="28"/>
                <w:sz w:val="20"/>
                <w:szCs w:val="20"/>
                <w:cs/>
              </w:rPr>
              <w:t>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</w:tr>
      <w:tr w:rsidR="00D57032" w:rsidRPr="00BD5977" w14:paraId="53842F1D" w14:textId="77777777" w:rsidTr="00BC6CC2">
        <w:trPr>
          <w:trHeight w:val="80"/>
        </w:trPr>
        <w:tc>
          <w:tcPr>
            <w:tcW w:w="4050" w:type="dxa"/>
            <w:shd w:val="clear" w:color="auto" w:fill="auto"/>
            <w:vAlign w:val="bottom"/>
          </w:tcPr>
          <w:p w14:paraId="52642B7C" w14:textId="77777777" w:rsidR="00D57032" w:rsidRPr="00BD5977" w:rsidRDefault="00D57032" w:rsidP="00BD3F42">
            <w:pPr>
              <w:pStyle w:val="BodyTextIndent3"/>
              <w:spacing w:before="0" w:after="0"/>
              <w:ind w:left="243" w:hanging="261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7E512FB" w14:textId="77777777" w:rsidR="00D57032" w:rsidRPr="00BD5977" w:rsidRDefault="00D57032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A160657" w14:textId="77777777" w:rsidR="00D57032" w:rsidRPr="00BD5977" w:rsidRDefault="00D57032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9FE2BAC" w14:textId="77777777" w:rsidR="00D57032" w:rsidRPr="00BD5977" w:rsidRDefault="00D57032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6DE26D2" w14:textId="77777777" w:rsidR="00D57032" w:rsidRPr="00BD5977" w:rsidRDefault="00D57032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</w:tr>
      <w:tr w:rsidR="00097592" w:rsidRPr="00BD5977" w14:paraId="77F2E2B1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37D63BE4" w14:textId="77777777" w:rsidR="00097592" w:rsidRPr="00BD5977" w:rsidRDefault="00097592" w:rsidP="00BD3F42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30C45B64" w14:textId="77777777" w:rsidR="00097592" w:rsidRPr="00BD5977" w:rsidRDefault="00097592" w:rsidP="00BD3F42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>(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Unit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 xml:space="preserve">: 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Million Baht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>)</w:t>
            </w:r>
          </w:p>
        </w:tc>
      </w:tr>
      <w:tr w:rsidR="00097592" w:rsidRPr="00BD5977" w14:paraId="6A92D69E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3BEF9890" w14:textId="77777777" w:rsidR="00097592" w:rsidRPr="00BD5977" w:rsidRDefault="00097592" w:rsidP="00BD3F42">
            <w:pPr>
              <w:pStyle w:val="BodyTextIndent3"/>
              <w:spacing w:before="0" w:after="0"/>
              <w:ind w:left="243" w:hanging="18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71BC9451" w14:textId="0CF26F28" w:rsidR="00097592" w:rsidRPr="00BD5977" w:rsidRDefault="00097592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Separate financial statement</w:t>
            </w:r>
          </w:p>
        </w:tc>
      </w:tr>
      <w:tr w:rsidR="00097592" w:rsidRPr="00BD5977" w14:paraId="39096BB8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1E405A85" w14:textId="77777777" w:rsidR="00097592" w:rsidRPr="00BD5977" w:rsidRDefault="00097592" w:rsidP="00BD3F42">
            <w:pPr>
              <w:pStyle w:val="BodyTextIndent3"/>
              <w:spacing w:before="0" w:after="0"/>
              <w:ind w:left="243" w:hanging="18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25DD621B" w14:textId="3E066E7F" w:rsidR="00097592" w:rsidRPr="00BD5977" w:rsidRDefault="00A96A2B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As at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 xml:space="preserve"> 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March 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202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</w:tr>
      <w:tr w:rsidR="00097592" w:rsidRPr="00BD5977" w14:paraId="2B289651" w14:textId="77777777" w:rsidTr="00BC6CC2">
        <w:trPr>
          <w:trHeight w:val="332"/>
        </w:trPr>
        <w:tc>
          <w:tcPr>
            <w:tcW w:w="4050" w:type="dxa"/>
            <w:shd w:val="clear" w:color="auto" w:fill="auto"/>
            <w:vAlign w:val="bottom"/>
          </w:tcPr>
          <w:p w14:paraId="39763761" w14:textId="77777777" w:rsidR="00097592" w:rsidRPr="00BD5977" w:rsidRDefault="00097592" w:rsidP="00BD3F42">
            <w:pPr>
              <w:pStyle w:val="BodyTextIndent3"/>
              <w:spacing w:before="0" w:after="0"/>
              <w:ind w:left="243" w:hanging="18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374D4C" w14:textId="77777777" w:rsidR="00097592" w:rsidRPr="00BD5977" w:rsidRDefault="00097592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 xml:space="preserve"> 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9D13E7" w14:textId="77777777" w:rsidR="00097592" w:rsidRPr="00BD5977" w:rsidRDefault="00097592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 xml:space="preserve"> 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18711" w14:textId="77777777" w:rsidR="00097592" w:rsidRPr="00BD5977" w:rsidRDefault="00097592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 xml:space="preserve"> 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7784A5" w14:textId="77777777" w:rsidR="00097592" w:rsidRPr="00BD5977" w:rsidRDefault="00097592" w:rsidP="00BD3F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Total</w:t>
            </w:r>
          </w:p>
        </w:tc>
      </w:tr>
      <w:tr w:rsidR="00097592" w:rsidRPr="00BD5977" w14:paraId="5E493C85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4F1B7C3D" w14:textId="77777777" w:rsidR="00097592" w:rsidRPr="00BD5977" w:rsidRDefault="00097592" w:rsidP="00BD3F42">
            <w:pPr>
              <w:pStyle w:val="BodyTextIndent3"/>
              <w:spacing w:before="0" w:after="0"/>
              <w:ind w:left="243" w:right="-195" w:hanging="261"/>
              <w:rPr>
                <w:rFonts w:ascii="Arial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BD5977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 xml:space="preserve">Assets measured at fair value </w:t>
            </w:r>
          </w:p>
        </w:tc>
        <w:tc>
          <w:tcPr>
            <w:tcW w:w="1170" w:type="dxa"/>
            <w:shd w:val="clear" w:color="auto" w:fill="auto"/>
          </w:tcPr>
          <w:p w14:paraId="6C7A0FB1" w14:textId="77777777" w:rsidR="00097592" w:rsidRPr="00BD5977" w:rsidRDefault="00097592" w:rsidP="00BD3F42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B8E9D8" w14:textId="77777777" w:rsidR="00097592" w:rsidRPr="00BD5977" w:rsidRDefault="00097592" w:rsidP="00BD3F42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EFD6B7" w14:textId="77777777" w:rsidR="00097592" w:rsidRPr="00BD5977" w:rsidRDefault="00097592" w:rsidP="00BD3F42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0CFCC1" w14:textId="77777777" w:rsidR="00097592" w:rsidRPr="00BD5977" w:rsidRDefault="00097592" w:rsidP="00BD3F42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</w:p>
        </w:tc>
      </w:tr>
      <w:tr w:rsidR="00503B59" w:rsidRPr="00BD5977" w14:paraId="76279CE5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3AA3B44D" w14:textId="2A463DB6" w:rsidR="00503B59" w:rsidRPr="00BD5977" w:rsidRDefault="00503B59" w:rsidP="00BD3F42">
            <w:pPr>
              <w:pStyle w:val="BodyTextIndent3"/>
              <w:tabs>
                <w:tab w:val="clear" w:pos="360"/>
              </w:tabs>
              <w:spacing w:before="0" w:after="0"/>
              <w:ind w:left="165" w:hanging="183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Other non</w:t>
            </w:r>
            <w:r w:rsidRPr="00BD5977">
              <w:rPr>
                <w:rFonts w:ascii="Arial" w:hAnsi="Arial"/>
                <w:kern w:val="28"/>
                <w:sz w:val="20"/>
                <w:szCs w:val="20"/>
                <w:cs/>
              </w:rPr>
              <w:t>-</w:t>
            </w: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current financial assets</w:t>
            </w:r>
          </w:p>
        </w:tc>
        <w:tc>
          <w:tcPr>
            <w:tcW w:w="1170" w:type="dxa"/>
            <w:shd w:val="clear" w:color="auto" w:fill="auto"/>
          </w:tcPr>
          <w:p w14:paraId="3548BCB9" w14:textId="3051716F" w:rsidR="00503B59" w:rsidRPr="00BD5977" w:rsidRDefault="00FD203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1,088</w:t>
            </w:r>
          </w:p>
        </w:tc>
        <w:tc>
          <w:tcPr>
            <w:tcW w:w="1170" w:type="dxa"/>
            <w:shd w:val="clear" w:color="auto" w:fill="auto"/>
          </w:tcPr>
          <w:p w14:paraId="427CDB60" w14:textId="3F797EF9" w:rsidR="00503B59" w:rsidRPr="00BD5977" w:rsidRDefault="00FD203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>
              <w:rPr>
                <w:rFonts w:ascii="Arial" w:hAnsi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AF8C75E" w14:textId="4BC91DD8" w:rsidR="00503B59" w:rsidRPr="00BD5977" w:rsidRDefault="00FD203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904</w:t>
            </w:r>
          </w:p>
        </w:tc>
        <w:tc>
          <w:tcPr>
            <w:tcW w:w="1170" w:type="dxa"/>
            <w:shd w:val="clear" w:color="auto" w:fill="auto"/>
          </w:tcPr>
          <w:p w14:paraId="450544A7" w14:textId="16023745" w:rsidR="00503B59" w:rsidRPr="00BD5977" w:rsidRDefault="00FD203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1,992</w:t>
            </w:r>
          </w:p>
        </w:tc>
      </w:tr>
      <w:tr w:rsidR="00366785" w:rsidRPr="00BD5977" w14:paraId="0439F472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68BB0269" w14:textId="735DEAE1" w:rsidR="00366785" w:rsidRPr="00BD5977" w:rsidRDefault="00366785" w:rsidP="00BD3F42">
            <w:pPr>
              <w:pStyle w:val="BodyTextIndent3"/>
              <w:tabs>
                <w:tab w:val="clear" w:pos="360"/>
              </w:tabs>
              <w:spacing w:before="0" w:after="0"/>
              <w:ind w:left="165" w:hanging="183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Liabilities measured at fair value</w:t>
            </w:r>
          </w:p>
        </w:tc>
        <w:tc>
          <w:tcPr>
            <w:tcW w:w="1170" w:type="dxa"/>
            <w:shd w:val="clear" w:color="auto" w:fill="auto"/>
          </w:tcPr>
          <w:p w14:paraId="695874D9" w14:textId="4EADB78F" w:rsidR="00366785" w:rsidRPr="00BD5977" w:rsidRDefault="00366785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1878898" w14:textId="1EFC4347" w:rsidR="00366785" w:rsidRPr="00BD5977" w:rsidRDefault="00366785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78FE7F0" w14:textId="77B612CD" w:rsidR="00366785" w:rsidRPr="00BD5977" w:rsidRDefault="00366785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6C1CF48" w14:textId="7C62DC9B" w:rsidR="00366785" w:rsidRPr="00BD5977" w:rsidRDefault="00366785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</w:tr>
      <w:tr w:rsidR="00C7054A" w:rsidRPr="00BD5977" w14:paraId="646C293A" w14:textId="77777777" w:rsidTr="00BC6CC2">
        <w:trPr>
          <w:trHeight w:val="302"/>
        </w:trPr>
        <w:tc>
          <w:tcPr>
            <w:tcW w:w="4050" w:type="dxa"/>
            <w:shd w:val="clear" w:color="auto" w:fill="auto"/>
            <w:vAlign w:val="bottom"/>
          </w:tcPr>
          <w:p w14:paraId="4EF3FC7E" w14:textId="13AA0042" w:rsidR="00C7054A" w:rsidRPr="00BD5977" w:rsidRDefault="00C7054A" w:rsidP="00BD3F42">
            <w:pPr>
              <w:pStyle w:val="BodyTextIndent3"/>
              <w:tabs>
                <w:tab w:val="clear" w:pos="360"/>
              </w:tabs>
              <w:spacing w:before="0" w:after="0"/>
              <w:ind w:left="165" w:hanging="183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5977">
              <w:rPr>
                <w:rFonts w:ascii="Arial" w:hAnsi="Arial" w:cs="Arial"/>
                <w:kern w:val="28"/>
                <w:sz w:val="20"/>
                <w:szCs w:val="20"/>
              </w:rPr>
              <w:t>Other current financial liabilities</w:t>
            </w:r>
          </w:p>
        </w:tc>
        <w:tc>
          <w:tcPr>
            <w:tcW w:w="1170" w:type="dxa"/>
            <w:shd w:val="clear" w:color="auto" w:fill="auto"/>
          </w:tcPr>
          <w:p w14:paraId="012A5A9C" w14:textId="0D163683" w:rsidR="00C7054A" w:rsidRPr="00BD5977" w:rsidRDefault="00FD203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0E2D2F6" w14:textId="75DD9CE5" w:rsidR="00C7054A" w:rsidRPr="00BD5977" w:rsidRDefault="00FD203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0</w:t>
            </w:r>
            <w:r>
              <w:rPr>
                <w:rFonts w:ascii="Arial" w:hAnsi="Arial"/>
                <w:kern w:val="28"/>
                <w:sz w:val="20"/>
                <w:szCs w:val="20"/>
                <w:cs/>
              </w:rPr>
              <w:t>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8C3FB5D" w14:textId="51D9015D" w:rsidR="00C7054A" w:rsidRPr="00BD5977" w:rsidRDefault="00FD203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8EF57B" w14:textId="63D18188" w:rsidR="00C7054A" w:rsidRPr="00BD5977" w:rsidRDefault="00FD203D" w:rsidP="00BD3F42">
            <w:pPr>
              <w:pStyle w:val="BodyTextIndent3"/>
              <w:tabs>
                <w:tab w:val="clear" w:pos="36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0</w:t>
            </w:r>
            <w:r>
              <w:rPr>
                <w:rFonts w:ascii="Arial" w:hAnsi="Arial"/>
                <w:kern w:val="28"/>
                <w:sz w:val="20"/>
                <w:szCs w:val="20"/>
                <w:cs/>
              </w:rPr>
              <w:t>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</w:p>
        </w:tc>
      </w:tr>
    </w:tbl>
    <w:p w14:paraId="4775A7E9" w14:textId="77777777" w:rsidR="00D129B5" w:rsidRDefault="00D129B5" w:rsidP="00BD3F42">
      <w:pPr>
        <w:spacing w:before="24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</w:p>
    <w:p w14:paraId="21BE6AEC" w14:textId="77777777" w:rsidR="00D129B5" w:rsidRDefault="00D129B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"/>
          <w:b/>
          <w:bCs/>
          <w:sz w:val="22"/>
          <w:szCs w:val="22"/>
        </w:rPr>
      </w:pPr>
      <w:r>
        <w:rPr>
          <w:rFonts w:ascii="Arial" w:eastAsia="Arial Unicode MS" w:hAnsi="Arial" w:cs="Angsana New"/>
          <w:b/>
          <w:bCs/>
          <w:sz w:val="22"/>
          <w:szCs w:val="22"/>
          <w:cs/>
        </w:rPr>
        <w:br w:type="page"/>
      </w:r>
    </w:p>
    <w:p w14:paraId="246CCE6B" w14:textId="07B76586" w:rsidR="007B64A1" w:rsidRDefault="00433509" w:rsidP="00BD3F42">
      <w:pPr>
        <w:spacing w:before="24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9</w:t>
      </w:r>
      <w:r w:rsidR="007B64A1">
        <w:rPr>
          <w:rFonts w:ascii="Arial" w:eastAsia="Arial Unicode MS" w:hAnsi="Arial" w:cs="Angsana New"/>
          <w:b/>
          <w:bCs/>
          <w:sz w:val="22"/>
          <w:szCs w:val="22"/>
          <w:cs/>
        </w:rPr>
        <w:t>.</w:t>
      </w:r>
      <w:r w:rsidR="007B64A1">
        <w:rPr>
          <w:rFonts w:ascii="Arial" w:eastAsia="Arial Unicode MS" w:hAnsi="Arial" w:cs="Arial"/>
          <w:b/>
          <w:bCs/>
          <w:sz w:val="22"/>
          <w:szCs w:val="22"/>
        </w:rPr>
        <w:tab/>
      </w:r>
      <w:r w:rsidR="00F00C4F">
        <w:rPr>
          <w:rFonts w:ascii="Arial" w:eastAsia="Arial Unicode MS" w:hAnsi="Arial" w:cs="Arial"/>
          <w:b/>
          <w:bCs/>
          <w:sz w:val="22"/>
          <w:szCs w:val="22"/>
        </w:rPr>
        <w:t>Event after the reporting period</w:t>
      </w:r>
    </w:p>
    <w:p w14:paraId="439E7BE5" w14:textId="3FCAD46C" w:rsidR="003D2ED7" w:rsidRPr="003D2ED7" w:rsidRDefault="003D2ED7" w:rsidP="00870F74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3D2ED7">
        <w:rPr>
          <w:rFonts w:ascii="Arial" w:eastAsia="Arial Unicode MS" w:hAnsi="Arial" w:cs="Arial"/>
          <w:sz w:val="22"/>
          <w:szCs w:val="22"/>
        </w:rPr>
        <w:tab/>
      </w:r>
      <w:r w:rsidR="00870F74" w:rsidRPr="00870F74">
        <w:rPr>
          <w:rFonts w:ascii="Arial" w:eastAsia="Arial Unicode MS" w:hAnsi="Arial" w:cs="Arial"/>
          <w:sz w:val="22"/>
          <w:szCs w:val="22"/>
        </w:rPr>
        <w:t>On 2</w:t>
      </w:r>
      <w:r w:rsidR="00815FCA">
        <w:rPr>
          <w:rFonts w:ascii="Arial" w:eastAsia="Arial Unicode MS" w:hAnsi="Arial" w:cs="Arial"/>
          <w:sz w:val="22"/>
          <w:szCs w:val="22"/>
        </w:rPr>
        <w:t>1</w:t>
      </w:r>
      <w:r w:rsidR="00870F74" w:rsidRPr="00870F74">
        <w:rPr>
          <w:rFonts w:ascii="Arial" w:eastAsia="Arial Unicode MS" w:hAnsi="Arial" w:cs="Arial"/>
          <w:sz w:val="22"/>
          <w:szCs w:val="22"/>
        </w:rPr>
        <w:t xml:space="preserve"> April 202</w:t>
      </w:r>
      <w:r w:rsidR="00815FCA">
        <w:rPr>
          <w:rFonts w:ascii="Arial" w:eastAsia="Arial Unicode MS" w:hAnsi="Arial" w:cs="Arial"/>
          <w:sz w:val="22"/>
          <w:szCs w:val="22"/>
        </w:rPr>
        <w:t>2</w:t>
      </w:r>
      <w:r w:rsidR="00870F74" w:rsidRPr="00870F74">
        <w:rPr>
          <w:rFonts w:ascii="Arial" w:eastAsia="Arial Unicode MS" w:hAnsi="Arial" w:cs="Arial"/>
          <w:sz w:val="22"/>
          <w:szCs w:val="22"/>
        </w:rPr>
        <w:t>, the Annual General Meeting of the Company's shareholders approved</w:t>
      </w:r>
      <w:r w:rsidR="00870F74" w:rsidRPr="00870F74">
        <w:rPr>
          <w:rFonts w:ascii="Arial" w:eastAsia="Arial Unicode MS" w:hAnsi="Arial" w:cs="Arial"/>
          <w:sz w:val="22"/>
          <w:szCs w:val="22"/>
        </w:rPr>
        <w:br/>
        <w:t>the payment of dividend of Baht 1</w:t>
      </w:r>
      <w:r w:rsidR="00870F74" w:rsidRPr="00870F74">
        <w:rPr>
          <w:rFonts w:ascii="Arial" w:eastAsia="Arial Unicode MS" w:hAnsi="Arial" w:cs="Angsana New"/>
          <w:sz w:val="22"/>
          <w:szCs w:val="22"/>
          <w:cs/>
        </w:rPr>
        <w:t>.</w:t>
      </w:r>
      <w:r w:rsidR="00870F74" w:rsidRPr="00870F74">
        <w:rPr>
          <w:rFonts w:ascii="Arial" w:eastAsia="Arial Unicode MS" w:hAnsi="Arial" w:cs="Arial"/>
          <w:sz w:val="22"/>
          <w:szCs w:val="22"/>
        </w:rPr>
        <w:t>5 per share from the retained earnings to the</w:t>
      </w:r>
      <w:r w:rsidR="00870F74" w:rsidRPr="00870F74">
        <w:rPr>
          <w:rFonts w:ascii="Arial" w:eastAsia="Arial Unicode MS" w:hAnsi="Arial" w:cs="Arial"/>
          <w:sz w:val="22"/>
          <w:szCs w:val="22"/>
        </w:rPr>
        <w:br/>
        <w:t>Company's shareholders</w:t>
      </w:r>
      <w:r w:rsidR="00870F74" w:rsidRPr="00870F74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870F74" w:rsidRPr="00870F74">
        <w:rPr>
          <w:rFonts w:ascii="Arial" w:eastAsia="Arial Unicode MS" w:hAnsi="Arial" w:cs="Arial"/>
          <w:sz w:val="22"/>
          <w:szCs w:val="22"/>
        </w:rPr>
        <w:t>Total dividends therefore were Baht 450 million</w:t>
      </w:r>
      <w:r w:rsidR="00870F74" w:rsidRPr="00870F74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870F74" w:rsidRPr="00870F74">
        <w:rPr>
          <w:rFonts w:ascii="Arial" w:eastAsia="Arial Unicode MS" w:hAnsi="Arial" w:cs="Arial"/>
          <w:sz w:val="22"/>
          <w:szCs w:val="22"/>
        </w:rPr>
        <w:t>Such</w:t>
      </w:r>
      <w:r w:rsidR="00870F74" w:rsidRPr="00870F74">
        <w:rPr>
          <w:rFonts w:ascii="Arial" w:eastAsia="Arial Unicode MS" w:hAnsi="Arial" w:cs="Arial"/>
          <w:sz w:val="22"/>
          <w:szCs w:val="22"/>
        </w:rPr>
        <w:br/>
        <w:t>dividend will be paid and recorded in the second quarter of 202</w:t>
      </w:r>
      <w:r w:rsidR="00870F74">
        <w:rPr>
          <w:rFonts w:ascii="Arial" w:eastAsia="Arial Unicode MS" w:hAnsi="Arial" w:cs="Arial"/>
          <w:sz w:val="22"/>
          <w:szCs w:val="22"/>
        </w:rPr>
        <w:t>2</w:t>
      </w:r>
      <w:r w:rsidR="00870F74" w:rsidRPr="00870F74">
        <w:rPr>
          <w:rFonts w:ascii="Arial" w:eastAsia="Arial Unicode MS" w:hAnsi="Arial" w:cs="Angsana New"/>
          <w:sz w:val="22"/>
          <w:szCs w:val="22"/>
          <w:cs/>
        </w:rPr>
        <w:t>.</w:t>
      </w:r>
    </w:p>
    <w:p w14:paraId="36A0CE8C" w14:textId="3024CD82" w:rsidR="009A10D4" w:rsidRPr="00BD5977" w:rsidRDefault="00433509" w:rsidP="00065497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10</w:t>
      </w:r>
      <w:r w:rsidR="009A10D4" w:rsidRPr="00BD5977">
        <w:rPr>
          <w:rFonts w:ascii="Arial" w:eastAsia="Arial Unicode MS" w:hAnsi="Arial" w:cs="Angsana New"/>
          <w:b/>
          <w:bCs/>
          <w:sz w:val="22"/>
          <w:szCs w:val="22"/>
          <w:cs/>
        </w:rPr>
        <w:t>.</w:t>
      </w:r>
      <w:r w:rsidR="009A10D4" w:rsidRPr="00BD5977">
        <w:rPr>
          <w:rFonts w:ascii="Arial" w:eastAsia="Arial Unicode MS" w:hAnsi="Arial" w:cs="Arial"/>
          <w:b/>
          <w:bCs/>
          <w:sz w:val="22"/>
          <w:szCs w:val="22"/>
        </w:rPr>
        <w:tab/>
        <w:t>Approval of interim financial statements</w:t>
      </w:r>
    </w:p>
    <w:p w14:paraId="5220A96D" w14:textId="48699E0E" w:rsidR="00A13742" w:rsidRPr="00BD5977" w:rsidRDefault="009A10D4" w:rsidP="00065497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  <w:cs/>
        </w:rPr>
      </w:pPr>
      <w:r w:rsidRPr="00BD5977">
        <w:rPr>
          <w:rFonts w:ascii="Arial" w:eastAsia="Arial Unicode MS" w:hAnsi="Arial" w:cs="Arial"/>
          <w:sz w:val="22"/>
          <w:szCs w:val="22"/>
        </w:rPr>
        <w:tab/>
        <w:t xml:space="preserve">These </w:t>
      </w:r>
      <w:r w:rsidRPr="00BD5977">
        <w:rPr>
          <w:rFonts w:ascii="Arial" w:hAnsi="Arial" w:cs="Arial"/>
          <w:sz w:val="22"/>
          <w:szCs w:val="22"/>
        </w:rPr>
        <w:t>interim</w:t>
      </w:r>
      <w:r w:rsidRPr="00BD5977">
        <w:rPr>
          <w:rFonts w:ascii="Arial" w:eastAsia="Arial Unicode MS" w:hAnsi="Arial" w:cs="Arial"/>
          <w:sz w:val="22"/>
          <w:szCs w:val="22"/>
        </w:rPr>
        <w:t xml:space="preserve"> financial statements were authorised for issue by the Company</w:t>
      </w:r>
      <w:r w:rsidRPr="00BD5977">
        <w:rPr>
          <w:rFonts w:ascii="Arial" w:eastAsia="Arial Unicode MS" w:hAnsi="Arial" w:cs="Angsana New"/>
          <w:sz w:val="22"/>
          <w:szCs w:val="22"/>
          <w:cs/>
        </w:rPr>
        <w:t>’</w:t>
      </w:r>
      <w:r w:rsidRPr="00BD5977">
        <w:rPr>
          <w:rFonts w:ascii="Arial" w:eastAsia="Arial Unicode MS" w:hAnsi="Arial" w:cs="Arial"/>
          <w:sz w:val="22"/>
          <w:szCs w:val="22"/>
        </w:rPr>
        <w:t>s</w:t>
      </w:r>
      <w:r w:rsidR="002F7F02" w:rsidRPr="00BD5977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2F7F02" w:rsidRPr="00BD5977">
        <w:rPr>
          <w:rFonts w:ascii="Arial" w:eastAsia="Arial Unicode MS" w:hAnsi="Arial" w:cs="Arial"/>
          <w:sz w:val="22"/>
          <w:szCs w:val="28"/>
        </w:rPr>
        <w:t xml:space="preserve">Audit </w:t>
      </w:r>
      <w:r w:rsidR="00D129B5">
        <w:rPr>
          <w:rFonts w:ascii="Arial" w:eastAsia="Arial Unicode MS" w:hAnsi="Arial" w:cs="Arial"/>
          <w:sz w:val="22"/>
          <w:szCs w:val="28"/>
        </w:rPr>
        <w:t>C</w:t>
      </w:r>
      <w:r w:rsidR="002F7F02" w:rsidRPr="00BD5977">
        <w:rPr>
          <w:rFonts w:ascii="Arial" w:eastAsia="Arial Unicode MS" w:hAnsi="Arial" w:cs="Arial"/>
          <w:sz w:val="22"/>
          <w:szCs w:val="28"/>
        </w:rPr>
        <w:t xml:space="preserve">ommittee </w:t>
      </w:r>
      <w:r w:rsidRPr="00BD5977">
        <w:rPr>
          <w:rFonts w:ascii="Arial" w:eastAsia="Arial Unicode MS" w:hAnsi="Arial" w:cs="Arial"/>
          <w:sz w:val="22"/>
          <w:szCs w:val="22"/>
        </w:rPr>
        <w:t>on</w:t>
      </w:r>
      <w:r w:rsidR="00EC7986" w:rsidRPr="00BD5977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5C7087">
        <w:rPr>
          <w:rFonts w:ascii="Arial" w:eastAsia="Arial Unicode MS" w:hAnsi="Arial" w:cs="Arial"/>
          <w:sz w:val="22"/>
          <w:szCs w:val="22"/>
        </w:rPr>
        <w:t>12</w:t>
      </w:r>
      <w:r w:rsidR="00400A63" w:rsidRPr="00BD5977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FE1B4D">
        <w:rPr>
          <w:rFonts w:ascii="Arial" w:eastAsia="Arial Unicode MS" w:hAnsi="Arial" w:cs="Arial"/>
          <w:sz w:val="22"/>
          <w:szCs w:val="22"/>
        </w:rPr>
        <w:t>May</w:t>
      </w:r>
      <w:r w:rsidR="004731D4" w:rsidRPr="00BD5977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C902E3" w:rsidRPr="00BD5977">
        <w:rPr>
          <w:rFonts w:ascii="Arial" w:eastAsia="Arial Unicode MS" w:hAnsi="Arial" w:cs="Arial"/>
          <w:sz w:val="22"/>
          <w:szCs w:val="22"/>
        </w:rPr>
        <w:t>20</w:t>
      </w:r>
      <w:r w:rsidR="00C67C5E" w:rsidRPr="00BD5977">
        <w:rPr>
          <w:rFonts w:ascii="Arial" w:eastAsia="Arial Unicode MS" w:hAnsi="Arial" w:cs="Arial"/>
          <w:sz w:val="22"/>
          <w:szCs w:val="22"/>
        </w:rPr>
        <w:t>2</w:t>
      </w:r>
      <w:r w:rsidR="00FE1B4D">
        <w:rPr>
          <w:rFonts w:ascii="Arial" w:eastAsia="Arial Unicode MS" w:hAnsi="Arial" w:cs="Arial"/>
          <w:sz w:val="22"/>
          <w:szCs w:val="22"/>
        </w:rPr>
        <w:t>2</w:t>
      </w:r>
      <w:r w:rsidR="002F7F02" w:rsidRPr="00BD5977">
        <w:rPr>
          <w:rFonts w:ascii="Arial" w:eastAsia="Arial Unicode MS" w:hAnsi="Arial" w:cs="Arial"/>
          <w:sz w:val="22"/>
          <w:szCs w:val="22"/>
        </w:rPr>
        <w:t xml:space="preserve"> as assigned by the Company</w:t>
      </w:r>
      <w:r w:rsidR="002F7F02" w:rsidRPr="00BD5977">
        <w:rPr>
          <w:rFonts w:ascii="Arial" w:eastAsia="Arial Unicode MS" w:hAnsi="Arial" w:cs="Angsana New"/>
          <w:sz w:val="22"/>
          <w:szCs w:val="22"/>
          <w:cs/>
        </w:rPr>
        <w:t>’</w:t>
      </w:r>
      <w:r w:rsidR="002F7F02" w:rsidRPr="00BD5977">
        <w:rPr>
          <w:rFonts w:ascii="Arial" w:eastAsia="Arial Unicode MS" w:hAnsi="Arial" w:cs="Arial"/>
          <w:sz w:val="22"/>
          <w:szCs w:val="22"/>
        </w:rPr>
        <w:t>s Board of Directors</w:t>
      </w:r>
      <w:r w:rsidR="003915E2" w:rsidRPr="00BD5977">
        <w:rPr>
          <w:rFonts w:ascii="Arial" w:eastAsia="Arial Unicode MS" w:hAnsi="Arial" w:cs="Angsana New"/>
          <w:sz w:val="22"/>
          <w:szCs w:val="22"/>
          <w:cs/>
        </w:rPr>
        <w:t>.</w:t>
      </w:r>
    </w:p>
    <w:sectPr w:rsidR="00A13742" w:rsidRPr="00BD5977" w:rsidSect="0012059F">
      <w:pgSz w:w="11909" w:h="16834" w:code="9"/>
      <w:pgMar w:top="1296" w:right="1080" w:bottom="1080" w:left="1800" w:header="57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25666" w14:textId="77777777" w:rsidR="00971ECC" w:rsidRDefault="00971ECC" w:rsidP="00D2252D">
      <w:r>
        <w:separator/>
      </w:r>
    </w:p>
  </w:endnote>
  <w:endnote w:type="continuationSeparator" w:id="0">
    <w:p w14:paraId="359334A3" w14:textId="77777777" w:rsidR="00971ECC" w:rsidRDefault="00971ECC" w:rsidP="00D2252D">
      <w:r>
        <w:continuationSeparator/>
      </w:r>
    </w:p>
  </w:endnote>
  <w:endnote w:type="continuationNotice" w:id="1">
    <w:p w14:paraId="0B187E61" w14:textId="77777777" w:rsidR="00971ECC" w:rsidRDefault="00971E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4D334" w14:textId="77777777" w:rsidR="00971ECC" w:rsidRDefault="00971E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DA2B4" w14:textId="78EC3FAC" w:rsidR="00971ECC" w:rsidRPr="00D8309B" w:rsidRDefault="00971ECC" w:rsidP="00B726D2">
    <w:pPr>
      <w:pStyle w:val="Footer"/>
      <w:framePr w:wrap="around" w:vAnchor="text" w:hAnchor="margin" w:xAlign="right" w:y="1"/>
      <w:rPr>
        <w:rStyle w:val="PageNumber"/>
        <w:rFonts w:ascii="Arial" w:eastAsia="Arial Unicode MS" w:hAnsi="Arial" w:cs="Arial Unicode MS"/>
        <w:sz w:val="22"/>
        <w:szCs w:val="22"/>
      </w:rPr>
    </w:pPr>
    <w:r w:rsidRPr="00D8309B">
      <w:rPr>
        <w:rStyle w:val="PageNumber"/>
        <w:rFonts w:ascii="Arial" w:eastAsia="Arial Unicode MS" w:hAnsi="Arial" w:cs="Arial Unicode MS"/>
        <w:sz w:val="22"/>
        <w:szCs w:val="22"/>
      </w:rPr>
      <w:fldChar w:fldCharType="begin"/>
    </w:r>
    <w:r w:rsidRPr="00D8309B">
      <w:rPr>
        <w:rStyle w:val="PageNumber"/>
        <w:rFonts w:ascii="Arial" w:eastAsia="Arial Unicode MS" w:hAnsi="Arial" w:cs="Arial Unicode MS"/>
        <w:sz w:val="22"/>
        <w:szCs w:val="22"/>
      </w:rPr>
      <w:instrText xml:space="preserve">PAGE  </w:instrText>
    </w:r>
    <w:r w:rsidRPr="00D8309B">
      <w:rPr>
        <w:rStyle w:val="PageNumber"/>
        <w:rFonts w:ascii="Arial" w:eastAsia="Arial Unicode MS" w:hAnsi="Arial" w:cs="Arial Unicode MS"/>
        <w:sz w:val="22"/>
        <w:szCs w:val="22"/>
      </w:rPr>
      <w:fldChar w:fldCharType="separate"/>
    </w:r>
    <w:r w:rsidR="0043429A">
      <w:rPr>
        <w:rStyle w:val="PageNumber"/>
        <w:rFonts w:ascii="Arial" w:eastAsia="Arial Unicode MS" w:hAnsi="Arial" w:cs="Arial Unicode MS"/>
        <w:noProof/>
        <w:sz w:val="22"/>
        <w:szCs w:val="22"/>
      </w:rPr>
      <w:t>1</w:t>
    </w:r>
    <w:r w:rsidRPr="00D8309B">
      <w:rPr>
        <w:rStyle w:val="PageNumber"/>
        <w:rFonts w:ascii="Arial" w:eastAsia="Arial Unicode MS" w:hAnsi="Arial" w:cs="Arial Unicode MS"/>
        <w:sz w:val="22"/>
        <w:szCs w:val="22"/>
      </w:rPr>
      <w:fldChar w:fldCharType="end"/>
    </w:r>
  </w:p>
  <w:p w14:paraId="5D9798D9" w14:textId="77777777" w:rsidR="00971ECC" w:rsidRDefault="00971ECC" w:rsidP="00B726D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19DAA" w14:textId="77777777" w:rsidR="00971ECC" w:rsidRDefault="00971E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9F535" w14:textId="77777777" w:rsidR="00971ECC" w:rsidRDefault="00971ECC" w:rsidP="00D2252D">
      <w:r>
        <w:separator/>
      </w:r>
    </w:p>
  </w:footnote>
  <w:footnote w:type="continuationSeparator" w:id="0">
    <w:p w14:paraId="3EFD858B" w14:textId="77777777" w:rsidR="00971ECC" w:rsidRDefault="00971ECC" w:rsidP="00D2252D">
      <w:r>
        <w:continuationSeparator/>
      </w:r>
    </w:p>
  </w:footnote>
  <w:footnote w:type="continuationNotice" w:id="1">
    <w:p w14:paraId="4EA537BA" w14:textId="77777777" w:rsidR="00971ECC" w:rsidRDefault="00971E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0B572" w14:textId="77777777" w:rsidR="00971ECC" w:rsidRDefault="00971E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31A2B" w14:textId="77777777" w:rsidR="00971ECC" w:rsidRPr="00970C7A" w:rsidRDefault="00971ECC" w:rsidP="00F83C27">
    <w:pPr>
      <w:tabs>
        <w:tab w:val="left" w:pos="720"/>
      </w:tabs>
      <w:spacing w:line="380" w:lineRule="exact"/>
      <w:jc w:val="right"/>
      <w:rPr>
        <w:rFonts w:ascii="Arial" w:hAnsi="Arial" w:cs="Arial"/>
        <w:sz w:val="22"/>
        <w:szCs w:val="22"/>
      </w:rPr>
    </w:pPr>
    <w:r w:rsidRPr="008D4F87">
      <w:rPr>
        <w:rFonts w:ascii="Arial" w:hAnsi="Arial" w:cs="Angsana New"/>
        <w:sz w:val="22"/>
        <w:szCs w:val="22"/>
        <w:cs/>
      </w:rPr>
      <w:t>(</w:t>
    </w:r>
    <w:r w:rsidRPr="008D4F87">
      <w:rPr>
        <w:rFonts w:ascii="Arial" w:hAnsi="Arial" w:cs="Arial"/>
        <w:sz w:val="22"/>
        <w:szCs w:val="22"/>
      </w:rPr>
      <w:t>Unaudited but reviewed</w:t>
    </w:r>
    <w:r w:rsidRPr="008D4F87">
      <w:rPr>
        <w:rFonts w:ascii="Arial" w:hAnsi="Arial" w:cs="Angsana New"/>
        <w:sz w:val="22"/>
        <w:szCs w:val="2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F35A4" w14:textId="77777777" w:rsidR="00971ECC" w:rsidRDefault="00971E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8593C"/>
    <w:multiLevelType w:val="hybridMultilevel"/>
    <w:tmpl w:val="D2802074"/>
    <w:lvl w:ilvl="0" w:tplc="13063BEA">
      <w:start w:val="23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0525D5F"/>
    <w:multiLevelType w:val="hybridMultilevel"/>
    <w:tmpl w:val="00681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6400B9"/>
    <w:multiLevelType w:val="hybridMultilevel"/>
    <w:tmpl w:val="DC82FA44"/>
    <w:lvl w:ilvl="0" w:tplc="300A3C18">
      <w:numFmt w:val="bullet"/>
      <w:lvlText w:val="-"/>
      <w:lvlJc w:val="left"/>
      <w:pPr>
        <w:ind w:left="9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 w15:restartNumberingAfterBreak="0">
    <w:nsid w:val="28A44A37"/>
    <w:multiLevelType w:val="hybridMultilevel"/>
    <w:tmpl w:val="E5462EFC"/>
    <w:lvl w:ilvl="0" w:tplc="FDCAD554"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FE11665"/>
    <w:multiLevelType w:val="hybridMultilevel"/>
    <w:tmpl w:val="4BCA011E"/>
    <w:lvl w:ilvl="0" w:tplc="705E2BDE">
      <w:start w:val="9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976D1"/>
    <w:multiLevelType w:val="hybridMultilevel"/>
    <w:tmpl w:val="A5F8C420"/>
    <w:lvl w:ilvl="0" w:tplc="98322E7C">
      <w:start w:val="23"/>
      <w:numFmt w:val="bullet"/>
      <w:lvlText w:val="-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8F4687D"/>
    <w:multiLevelType w:val="hybridMultilevel"/>
    <w:tmpl w:val="DD4C3DBA"/>
    <w:lvl w:ilvl="0" w:tplc="CC602752">
      <w:start w:val="9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3"/>
  </w:num>
  <w:num w:numId="7">
    <w:abstractNumId w:val="10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039A"/>
    <w:rsid w:val="000013CD"/>
    <w:rsid w:val="00001CD0"/>
    <w:rsid w:val="00001F7E"/>
    <w:rsid w:val="000034FF"/>
    <w:rsid w:val="00003924"/>
    <w:rsid w:val="00003BEB"/>
    <w:rsid w:val="00004420"/>
    <w:rsid w:val="00004553"/>
    <w:rsid w:val="00004617"/>
    <w:rsid w:val="000049BA"/>
    <w:rsid w:val="00005338"/>
    <w:rsid w:val="0000545C"/>
    <w:rsid w:val="00006141"/>
    <w:rsid w:val="000063FC"/>
    <w:rsid w:val="00006488"/>
    <w:rsid w:val="0000661B"/>
    <w:rsid w:val="00007794"/>
    <w:rsid w:val="00007AFB"/>
    <w:rsid w:val="00007CE2"/>
    <w:rsid w:val="000108DB"/>
    <w:rsid w:val="0001224E"/>
    <w:rsid w:val="00012857"/>
    <w:rsid w:val="0001297C"/>
    <w:rsid w:val="00012C5B"/>
    <w:rsid w:val="00013431"/>
    <w:rsid w:val="000151BE"/>
    <w:rsid w:val="000152F1"/>
    <w:rsid w:val="00015F32"/>
    <w:rsid w:val="0001674C"/>
    <w:rsid w:val="000171C8"/>
    <w:rsid w:val="00017395"/>
    <w:rsid w:val="0001739B"/>
    <w:rsid w:val="000216C8"/>
    <w:rsid w:val="00021C46"/>
    <w:rsid w:val="0002418C"/>
    <w:rsid w:val="000244AE"/>
    <w:rsid w:val="00025113"/>
    <w:rsid w:val="000275D9"/>
    <w:rsid w:val="0002798E"/>
    <w:rsid w:val="00030324"/>
    <w:rsid w:val="00030F8B"/>
    <w:rsid w:val="0003146D"/>
    <w:rsid w:val="00033934"/>
    <w:rsid w:val="00034D53"/>
    <w:rsid w:val="00035F31"/>
    <w:rsid w:val="00036236"/>
    <w:rsid w:val="00037378"/>
    <w:rsid w:val="00037602"/>
    <w:rsid w:val="000408FA"/>
    <w:rsid w:val="000420DF"/>
    <w:rsid w:val="00042258"/>
    <w:rsid w:val="0004272E"/>
    <w:rsid w:val="00042C7C"/>
    <w:rsid w:val="00042CB1"/>
    <w:rsid w:val="00043017"/>
    <w:rsid w:val="00043FB9"/>
    <w:rsid w:val="00046CC9"/>
    <w:rsid w:val="0004774E"/>
    <w:rsid w:val="00047A61"/>
    <w:rsid w:val="00050927"/>
    <w:rsid w:val="000511F9"/>
    <w:rsid w:val="000521CB"/>
    <w:rsid w:val="00053165"/>
    <w:rsid w:val="00053196"/>
    <w:rsid w:val="000531A4"/>
    <w:rsid w:val="00053CD8"/>
    <w:rsid w:val="00054FA7"/>
    <w:rsid w:val="000551FC"/>
    <w:rsid w:val="000557A7"/>
    <w:rsid w:val="000566B2"/>
    <w:rsid w:val="00056E66"/>
    <w:rsid w:val="00057713"/>
    <w:rsid w:val="00057FDB"/>
    <w:rsid w:val="00060F14"/>
    <w:rsid w:val="000618C0"/>
    <w:rsid w:val="00061ECF"/>
    <w:rsid w:val="00062B0B"/>
    <w:rsid w:val="0006322F"/>
    <w:rsid w:val="00063541"/>
    <w:rsid w:val="00063A28"/>
    <w:rsid w:val="00064DE9"/>
    <w:rsid w:val="00065019"/>
    <w:rsid w:val="00065497"/>
    <w:rsid w:val="00066F69"/>
    <w:rsid w:val="00072916"/>
    <w:rsid w:val="00072CED"/>
    <w:rsid w:val="00073C6B"/>
    <w:rsid w:val="00074AD9"/>
    <w:rsid w:val="000750B6"/>
    <w:rsid w:val="00075220"/>
    <w:rsid w:val="00075821"/>
    <w:rsid w:val="00075A88"/>
    <w:rsid w:val="00075B9A"/>
    <w:rsid w:val="00076731"/>
    <w:rsid w:val="000807BA"/>
    <w:rsid w:val="00080EF0"/>
    <w:rsid w:val="00081319"/>
    <w:rsid w:val="00081390"/>
    <w:rsid w:val="00081CE9"/>
    <w:rsid w:val="00082199"/>
    <w:rsid w:val="00083745"/>
    <w:rsid w:val="00084762"/>
    <w:rsid w:val="000858AB"/>
    <w:rsid w:val="0009011E"/>
    <w:rsid w:val="000906EE"/>
    <w:rsid w:val="00092334"/>
    <w:rsid w:val="0009235D"/>
    <w:rsid w:val="00092D18"/>
    <w:rsid w:val="00094055"/>
    <w:rsid w:val="0009409B"/>
    <w:rsid w:val="000943CE"/>
    <w:rsid w:val="00094F7E"/>
    <w:rsid w:val="000956CB"/>
    <w:rsid w:val="00097314"/>
    <w:rsid w:val="00097592"/>
    <w:rsid w:val="000A08E2"/>
    <w:rsid w:val="000A0904"/>
    <w:rsid w:val="000A11EE"/>
    <w:rsid w:val="000A182A"/>
    <w:rsid w:val="000A30E8"/>
    <w:rsid w:val="000A3150"/>
    <w:rsid w:val="000A3D8F"/>
    <w:rsid w:val="000A4032"/>
    <w:rsid w:val="000A5930"/>
    <w:rsid w:val="000A5950"/>
    <w:rsid w:val="000A7436"/>
    <w:rsid w:val="000A75F1"/>
    <w:rsid w:val="000A795B"/>
    <w:rsid w:val="000B0D9F"/>
    <w:rsid w:val="000B1712"/>
    <w:rsid w:val="000B44E2"/>
    <w:rsid w:val="000B48B3"/>
    <w:rsid w:val="000B5A1B"/>
    <w:rsid w:val="000B68ED"/>
    <w:rsid w:val="000B69FD"/>
    <w:rsid w:val="000B7458"/>
    <w:rsid w:val="000B7586"/>
    <w:rsid w:val="000C053A"/>
    <w:rsid w:val="000C073C"/>
    <w:rsid w:val="000C0AA8"/>
    <w:rsid w:val="000C1409"/>
    <w:rsid w:val="000C1EC5"/>
    <w:rsid w:val="000C3DD1"/>
    <w:rsid w:val="000C4880"/>
    <w:rsid w:val="000C6288"/>
    <w:rsid w:val="000C76F5"/>
    <w:rsid w:val="000D2CF8"/>
    <w:rsid w:val="000D3E35"/>
    <w:rsid w:val="000D3F58"/>
    <w:rsid w:val="000D3FFB"/>
    <w:rsid w:val="000D423E"/>
    <w:rsid w:val="000D44DA"/>
    <w:rsid w:val="000D50E0"/>
    <w:rsid w:val="000D68EA"/>
    <w:rsid w:val="000D69FA"/>
    <w:rsid w:val="000D6D37"/>
    <w:rsid w:val="000D6F76"/>
    <w:rsid w:val="000D7457"/>
    <w:rsid w:val="000E0960"/>
    <w:rsid w:val="000E1471"/>
    <w:rsid w:val="000E16E7"/>
    <w:rsid w:val="000E2E28"/>
    <w:rsid w:val="000E2F6C"/>
    <w:rsid w:val="000E3020"/>
    <w:rsid w:val="000E3B2E"/>
    <w:rsid w:val="000E3C71"/>
    <w:rsid w:val="000E5375"/>
    <w:rsid w:val="000E59D2"/>
    <w:rsid w:val="000E5A58"/>
    <w:rsid w:val="000E7214"/>
    <w:rsid w:val="000E7285"/>
    <w:rsid w:val="000E7DD8"/>
    <w:rsid w:val="000F0226"/>
    <w:rsid w:val="000F0491"/>
    <w:rsid w:val="000F13E3"/>
    <w:rsid w:val="000F1A08"/>
    <w:rsid w:val="000F269B"/>
    <w:rsid w:val="000F2967"/>
    <w:rsid w:val="000F3183"/>
    <w:rsid w:val="000F3224"/>
    <w:rsid w:val="000F4EE3"/>
    <w:rsid w:val="000F5907"/>
    <w:rsid w:val="000F5B70"/>
    <w:rsid w:val="000F5FE0"/>
    <w:rsid w:val="000F6350"/>
    <w:rsid w:val="000F7FE7"/>
    <w:rsid w:val="001029CC"/>
    <w:rsid w:val="00102CB9"/>
    <w:rsid w:val="0010307C"/>
    <w:rsid w:val="001030DE"/>
    <w:rsid w:val="001033D2"/>
    <w:rsid w:val="00104B5C"/>
    <w:rsid w:val="00104F03"/>
    <w:rsid w:val="00105DA9"/>
    <w:rsid w:val="0010747B"/>
    <w:rsid w:val="00107D5A"/>
    <w:rsid w:val="00110EE9"/>
    <w:rsid w:val="0011110B"/>
    <w:rsid w:val="00112B9C"/>
    <w:rsid w:val="00114082"/>
    <w:rsid w:val="00114BA3"/>
    <w:rsid w:val="001151EF"/>
    <w:rsid w:val="001152A2"/>
    <w:rsid w:val="001160F1"/>
    <w:rsid w:val="0011679E"/>
    <w:rsid w:val="0011719C"/>
    <w:rsid w:val="0011738C"/>
    <w:rsid w:val="001175BE"/>
    <w:rsid w:val="0011769A"/>
    <w:rsid w:val="001176DE"/>
    <w:rsid w:val="00117834"/>
    <w:rsid w:val="0012059F"/>
    <w:rsid w:val="001207E2"/>
    <w:rsid w:val="00120A1F"/>
    <w:rsid w:val="00120DD8"/>
    <w:rsid w:val="001212F9"/>
    <w:rsid w:val="00121B74"/>
    <w:rsid w:val="00121B9D"/>
    <w:rsid w:val="00121D0F"/>
    <w:rsid w:val="00122376"/>
    <w:rsid w:val="00123C7E"/>
    <w:rsid w:val="00123FC9"/>
    <w:rsid w:val="0012470D"/>
    <w:rsid w:val="00125FF2"/>
    <w:rsid w:val="00126171"/>
    <w:rsid w:val="001261AD"/>
    <w:rsid w:val="00127607"/>
    <w:rsid w:val="00127680"/>
    <w:rsid w:val="001301EC"/>
    <w:rsid w:val="00130578"/>
    <w:rsid w:val="001307DB"/>
    <w:rsid w:val="001314E4"/>
    <w:rsid w:val="001338AD"/>
    <w:rsid w:val="00134487"/>
    <w:rsid w:val="00134CA6"/>
    <w:rsid w:val="00134F05"/>
    <w:rsid w:val="00136369"/>
    <w:rsid w:val="00136481"/>
    <w:rsid w:val="0013734E"/>
    <w:rsid w:val="001376A5"/>
    <w:rsid w:val="00140F42"/>
    <w:rsid w:val="00142796"/>
    <w:rsid w:val="00142C8D"/>
    <w:rsid w:val="00143081"/>
    <w:rsid w:val="001440F1"/>
    <w:rsid w:val="001446C4"/>
    <w:rsid w:val="001455C6"/>
    <w:rsid w:val="00145F03"/>
    <w:rsid w:val="00147012"/>
    <w:rsid w:val="001473C7"/>
    <w:rsid w:val="0014743E"/>
    <w:rsid w:val="00147AB8"/>
    <w:rsid w:val="00150242"/>
    <w:rsid w:val="001503A6"/>
    <w:rsid w:val="00151A11"/>
    <w:rsid w:val="00151F3D"/>
    <w:rsid w:val="00153B65"/>
    <w:rsid w:val="00154222"/>
    <w:rsid w:val="001543DF"/>
    <w:rsid w:val="001555D4"/>
    <w:rsid w:val="0015587E"/>
    <w:rsid w:val="00155EB8"/>
    <w:rsid w:val="001566C0"/>
    <w:rsid w:val="0015674D"/>
    <w:rsid w:val="00160142"/>
    <w:rsid w:val="00160C08"/>
    <w:rsid w:val="00161D03"/>
    <w:rsid w:val="00161EC9"/>
    <w:rsid w:val="00162B79"/>
    <w:rsid w:val="00164006"/>
    <w:rsid w:val="001651F4"/>
    <w:rsid w:val="00165F0A"/>
    <w:rsid w:val="00166628"/>
    <w:rsid w:val="00166DDD"/>
    <w:rsid w:val="001703E2"/>
    <w:rsid w:val="00172AC0"/>
    <w:rsid w:val="001731DF"/>
    <w:rsid w:val="00173550"/>
    <w:rsid w:val="00173CA8"/>
    <w:rsid w:val="0017431E"/>
    <w:rsid w:val="0017467A"/>
    <w:rsid w:val="001749F1"/>
    <w:rsid w:val="00174C74"/>
    <w:rsid w:val="00175162"/>
    <w:rsid w:val="001754E1"/>
    <w:rsid w:val="0017583C"/>
    <w:rsid w:val="00175958"/>
    <w:rsid w:val="00175F61"/>
    <w:rsid w:val="0017626A"/>
    <w:rsid w:val="001768DA"/>
    <w:rsid w:val="001768F2"/>
    <w:rsid w:val="0017738E"/>
    <w:rsid w:val="00182A82"/>
    <w:rsid w:val="00182F91"/>
    <w:rsid w:val="0018423A"/>
    <w:rsid w:val="001846FB"/>
    <w:rsid w:val="001848DA"/>
    <w:rsid w:val="00184E0A"/>
    <w:rsid w:val="00184E42"/>
    <w:rsid w:val="0018510A"/>
    <w:rsid w:val="00186370"/>
    <w:rsid w:val="00186D23"/>
    <w:rsid w:val="00186FD8"/>
    <w:rsid w:val="0018743C"/>
    <w:rsid w:val="001875DB"/>
    <w:rsid w:val="00191281"/>
    <w:rsid w:val="00191434"/>
    <w:rsid w:val="00191A64"/>
    <w:rsid w:val="0019235C"/>
    <w:rsid w:val="001924C1"/>
    <w:rsid w:val="00192CB1"/>
    <w:rsid w:val="0019388D"/>
    <w:rsid w:val="00194564"/>
    <w:rsid w:val="00195AB0"/>
    <w:rsid w:val="00195DEC"/>
    <w:rsid w:val="00196195"/>
    <w:rsid w:val="00196328"/>
    <w:rsid w:val="00196640"/>
    <w:rsid w:val="0019758B"/>
    <w:rsid w:val="0019766C"/>
    <w:rsid w:val="00197BB5"/>
    <w:rsid w:val="00197FB5"/>
    <w:rsid w:val="001A0B22"/>
    <w:rsid w:val="001A11E3"/>
    <w:rsid w:val="001A2230"/>
    <w:rsid w:val="001A2B1D"/>
    <w:rsid w:val="001A4C97"/>
    <w:rsid w:val="001A52B2"/>
    <w:rsid w:val="001A5365"/>
    <w:rsid w:val="001A598D"/>
    <w:rsid w:val="001A5D98"/>
    <w:rsid w:val="001A7B41"/>
    <w:rsid w:val="001A7C9F"/>
    <w:rsid w:val="001B15B8"/>
    <w:rsid w:val="001B23BA"/>
    <w:rsid w:val="001B303F"/>
    <w:rsid w:val="001B30AE"/>
    <w:rsid w:val="001B34E4"/>
    <w:rsid w:val="001B5C58"/>
    <w:rsid w:val="001B6908"/>
    <w:rsid w:val="001B6F9B"/>
    <w:rsid w:val="001C03C4"/>
    <w:rsid w:val="001C043A"/>
    <w:rsid w:val="001C075B"/>
    <w:rsid w:val="001C0832"/>
    <w:rsid w:val="001C0C10"/>
    <w:rsid w:val="001C0E74"/>
    <w:rsid w:val="001C19CB"/>
    <w:rsid w:val="001C26B4"/>
    <w:rsid w:val="001C3745"/>
    <w:rsid w:val="001C3941"/>
    <w:rsid w:val="001C42E2"/>
    <w:rsid w:val="001C481C"/>
    <w:rsid w:val="001C5F34"/>
    <w:rsid w:val="001C6ABC"/>
    <w:rsid w:val="001D0542"/>
    <w:rsid w:val="001D0660"/>
    <w:rsid w:val="001D0B13"/>
    <w:rsid w:val="001D0E27"/>
    <w:rsid w:val="001D1BC6"/>
    <w:rsid w:val="001D1E05"/>
    <w:rsid w:val="001D3B8B"/>
    <w:rsid w:val="001D4486"/>
    <w:rsid w:val="001D544F"/>
    <w:rsid w:val="001D54A5"/>
    <w:rsid w:val="001D575D"/>
    <w:rsid w:val="001D5BFB"/>
    <w:rsid w:val="001D5EB1"/>
    <w:rsid w:val="001D6363"/>
    <w:rsid w:val="001D692F"/>
    <w:rsid w:val="001D7E40"/>
    <w:rsid w:val="001E0615"/>
    <w:rsid w:val="001E09E5"/>
    <w:rsid w:val="001E0B4E"/>
    <w:rsid w:val="001E152C"/>
    <w:rsid w:val="001E2C92"/>
    <w:rsid w:val="001E36E8"/>
    <w:rsid w:val="001E65B9"/>
    <w:rsid w:val="001E67D6"/>
    <w:rsid w:val="001F00DE"/>
    <w:rsid w:val="001F05DE"/>
    <w:rsid w:val="001F32C6"/>
    <w:rsid w:val="001F3C48"/>
    <w:rsid w:val="001F3CAC"/>
    <w:rsid w:val="001F416A"/>
    <w:rsid w:val="001F5280"/>
    <w:rsid w:val="001F6596"/>
    <w:rsid w:val="001F693E"/>
    <w:rsid w:val="001F6ACD"/>
    <w:rsid w:val="001F6C73"/>
    <w:rsid w:val="001F6D2E"/>
    <w:rsid w:val="001F7764"/>
    <w:rsid w:val="00200023"/>
    <w:rsid w:val="00200211"/>
    <w:rsid w:val="0020081A"/>
    <w:rsid w:val="00200CFA"/>
    <w:rsid w:val="0020243A"/>
    <w:rsid w:val="00202F8B"/>
    <w:rsid w:val="00204411"/>
    <w:rsid w:val="00205298"/>
    <w:rsid w:val="002055BE"/>
    <w:rsid w:val="002059D7"/>
    <w:rsid w:val="002068F7"/>
    <w:rsid w:val="002103A6"/>
    <w:rsid w:val="0021052C"/>
    <w:rsid w:val="00210FA6"/>
    <w:rsid w:val="00211423"/>
    <w:rsid w:val="00211875"/>
    <w:rsid w:val="00214687"/>
    <w:rsid w:val="002148F9"/>
    <w:rsid w:val="0021517B"/>
    <w:rsid w:val="0021558D"/>
    <w:rsid w:val="00216251"/>
    <w:rsid w:val="002169AE"/>
    <w:rsid w:val="00216D95"/>
    <w:rsid w:val="002172A3"/>
    <w:rsid w:val="00217EAE"/>
    <w:rsid w:val="00217EBE"/>
    <w:rsid w:val="002206E0"/>
    <w:rsid w:val="00220AFD"/>
    <w:rsid w:val="00220C89"/>
    <w:rsid w:val="00221C86"/>
    <w:rsid w:val="0022227B"/>
    <w:rsid w:val="00222312"/>
    <w:rsid w:val="00223D9C"/>
    <w:rsid w:val="002242EE"/>
    <w:rsid w:val="00224C22"/>
    <w:rsid w:val="002253D6"/>
    <w:rsid w:val="002257EC"/>
    <w:rsid w:val="002265E3"/>
    <w:rsid w:val="002265FC"/>
    <w:rsid w:val="00227F23"/>
    <w:rsid w:val="00230C3E"/>
    <w:rsid w:val="002311D8"/>
    <w:rsid w:val="00231E20"/>
    <w:rsid w:val="002323D3"/>
    <w:rsid w:val="0023250D"/>
    <w:rsid w:val="00234939"/>
    <w:rsid w:val="00234C49"/>
    <w:rsid w:val="002350DA"/>
    <w:rsid w:val="002351B5"/>
    <w:rsid w:val="0023553B"/>
    <w:rsid w:val="00236C78"/>
    <w:rsid w:val="00237A66"/>
    <w:rsid w:val="0024040D"/>
    <w:rsid w:val="00240EC7"/>
    <w:rsid w:val="00241BE7"/>
    <w:rsid w:val="00242326"/>
    <w:rsid w:val="0024241E"/>
    <w:rsid w:val="00242BDC"/>
    <w:rsid w:val="00243B19"/>
    <w:rsid w:val="00243F72"/>
    <w:rsid w:val="0024475C"/>
    <w:rsid w:val="00245298"/>
    <w:rsid w:val="00246DE0"/>
    <w:rsid w:val="00247DD2"/>
    <w:rsid w:val="0025139A"/>
    <w:rsid w:val="00251C3A"/>
    <w:rsid w:val="00253728"/>
    <w:rsid w:val="00253A61"/>
    <w:rsid w:val="00253E2A"/>
    <w:rsid w:val="002545F2"/>
    <w:rsid w:val="0025586C"/>
    <w:rsid w:val="00255C4E"/>
    <w:rsid w:val="00255CC5"/>
    <w:rsid w:val="002565C4"/>
    <w:rsid w:val="0025679A"/>
    <w:rsid w:val="00256831"/>
    <w:rsid w:val="002574F4"/>
    <w:rsid w:val="00257B27"/>
    <w:rsid w:val="00260A4E"/>
    <w:rsid w:val="0026158B"/>
    <w:rsid w:val="00261C38"/>
    <w:rsid w:val="002624DB"/>
    <w:rsid w:val="0026516A"/>
    <w:rsid w:val="00265C67"/>
    <w:rsid w:val="00266777"/>
    <w:rsid w:val="00267695"/>
    <w:rsid w:val="00267CF4"/>
    <w:rsid w:val="00270658"/>
    <w:rsid w:val="0027087F"/>
    <w:rsid w:val="0027089D"/>
    <w:rsid w:val="00270B15"/>
    <w:rsid w:val="00271393"/>
    <w:rsid w:val="00271BC6"/>
    <w:rsid w:val="00273496"/>
    <w:rsid w:val="002752FD"/>
    <w:rsid w:val="00275C95"/>
    <w:rsid w:val="00276449"/>
    <w:rsid w:val="00277E0F"/>
    <w:rsid w:val="002803EF"/>
    <w:rsid w:val="00280BAC"/>
    <w:rsid w:val="0028139B"/>
    <w:rsid w:val="002818CB"/>
    <w:rsid w:val="0028222B"/>
    <w:rsid w:val="002823D0"/>
    <w:rsid w:val="00282D3B"/>
    <w:rsid w:val="002830E6"/>
    <w:rsid w:val="00283DE3"/>
    <w:rsid w:val="002844A0"/>
    <w:rsid w:val="002854F7"/>
    <w:rsid w:val="00285980"/>
    <w:rsid w:val="00285B6E"/>
    <w:rsid w:val="00285C37"/>
    <w:rsid w:val="00287A5A"/>
    <w:rsid w:val="002902CE"/>
    <w:rsid w:val="00290A8F"/>
    <w:rsid w:val="00290ED0"/>
    <w:rsid w:val="0029197A"/>
    <w:rsid w:val="002944EA"/>
    <w:rsid w:val="00294E2D"/>
    <w:rsid w:val="00295B96"/>
    <w:rsid w:val="00296273"/>
    <w:rsid w:val="00296710"/>
    <w:rsid w:val="002969DE"/>
    <w:rsid w:val="00296DF7"/>
    <w:rsid w:val="002975FC"/>
    <w:rsid w:val="002A0093"/>
    <w:rsid w:val="002A0921"/>
    <w:rsid w:val="002A0B51"/>
    <w:rsid w:val="002A1C66"/>
    <w:rsid w:val="002A2410"/>
    <w:rsid w:val="002A29F2"/>
    <w:rsid w:val="002A34BD"/>
    <w:rsid w:val="002A3811"/>
    <w:rsid w:val="002A3B0F"/>
    <w:rsid w:val="002A3CC9"/>
    <w:rsid w:val="002A559A"/>
    <w:rsid w:val="002A589C"/>
    <w:rsid w:val="002A5A82"/>
    <w:rsid w:val="002A5E4B"/>
    <w:rsid w:val="002B003E"/>
    <w:rsid w:val="002B024A"/>
    <w:rsid w:val="002B0467"/>
    <w:rsid w:val="002B085D"/>
    <w:rsid w:val="002B10F4"/>
    <w:rsid w:val="002B130B"/>
    <w:rsid w:val="002B1A3E"/>
    <w:rsid w:val="002B2548"/>
    <w:rsid w:val="002B31D7"/>
    <w:rsid w:val="002B4F4A"/>
    <w:rsid w:val="002B5B2E"/>
    <w:rsid w:val="002B5EA4"/>
    <w:rsid w:val="002B75A6"/>
    <w:rsid w:val="002C01C0"/>
    <w:rsid w:val="002C0EE8"/>
    <w:rsid w:val="002C1559"/>
    <w:rsid w:val="002C280F"/>
    <w:rsid w:val="002C32D0"/>
    <w:rsid w:val="002C3634"/>
    <w:rsid w:val="002C3A04"/>
    <w:rsid w:val="002C5046"/>
    <w:rsid w:val="002C5293"/>
    <w:rsid w:val="002C59A4"/>
    <w:rsid w:val="002C5D07"/>
    <w:rsid w:val="002C5DCC"/>
    <w:rsid w:val="002C616E"/>
    <w:rsid w:val="002C7176"/>
    <w:rsid w:val="002C721C"/>
    <w:rsid w:val="002C7A16"/>
    <w:rsid w:val="002D0A15"/>
    <w:rsid w:val="002D174C"/>
    <w:rsid w:val="002D18A9"/>
    <w:rsid w:val="002D1EB1"/>
    <w:rsid w:val="002D2176"/>
    <w:rsid w:val="002D2832"/>
    <w:rsid w:val="002D2B66"/>
    <w:rsid w:val="002D36CA"/>
    <w:rsid w:val="002D3775"/>
    <w:rsid w:val="002D3B7F"/>
    <w:rsid w:val="002D3DB8"/>
    <w:rsid w:val="002D6276"/>
    <w:rsid w:val="002D63DA"/>
    <w:rsid w:val="002D6912"/>
    <w:rsid w:val="002D6B4C"/>
    <w:rsid w:val="002D6BC5"/>
    <w:rsid w:val="002D7515"/>
    <w:rsid w:val="002E07B2"/>
    <w:rsid w:val="002E2D76"/>
    <w:rsid w:val="002E311F"/>
    <w:rsid w:val="002E38B5"/>
    <w:rsid w:val="002E43D6"/>
    <w:rsid w:val="002E450E"/>
    <w:rsid w:val="002E46EE"/>
    <w:rsid w:val="002E5252"/>
    <w:rsid w:val="002E6009"/>
    <w:rsid w:val="002E64AB"/>
    <w:rsid w:val="002E66FD"/>
    <w:rsid w:val="002E674E"/>
    <w:rsid w:val="002E7127"/>
    <w:rsid w:val="002E7D57"/>
    <w:rsid w:val="002E7F12"/>
    <w:rsid w:val="002F2858"/>
    <w:rsid w:val="002F3169"/>
    <w:rsid w:val="002F5B77"/>
    <w:rsid w:val="002F6C8B"/>
    <w:rsid w:val="002F7F02"/>
    <w:rsid w:val="003000D9"/>
    <w:rsid w:val="00301057"/>
    <w:rsid w:val="00301AFA"/>
    <w:rsid w:val="0030204B"/>
    <w:rsid w:val="00302F59"/>
    <w:rsid w:val="00303A0A"/>
    <w:rsid w:val="00303AC2"/>
    <w:rsid w:val="00303D1B"/>
    <w:rsid w:val="00303F08"/>
    <w:rsid w:val="00304222"/>
    <w:rsid w:val="00305409"/>
    <w:rsid w:val="003056F6"/>
    <w:rsid w:val="00306A73"/>
    <w:rsid w:val="00306D86"/>
    <w:rsid w:val="00307FA0"/>
    <w:rsid w:val="003107C8"/>
    <w:rsid w:val="00310E9C"/>
    <w:rsid w:val="003116CF"/>
    <w:rsid w:val="003126D3"/>
    <w:rsid w:val="00312D52"/>
    <w:rsid w:val="003139E3"/>
    <w:rsid w:val="003146DB"/>
    <w:rsid w:val="00314E49"/>
    <w:rsid w:val="00314F17"/>
    <w:rsid w:val="003152CC"/>
    <w:rsid w:val="00316EE8"/>
    <w:rsid w:val="0031762A"/>
    <w:rsid w:val="00317DBF"/>
    <w:rsid w:val="00320C28"/>
    <w:rsid w:val="00321D3B"/>
    <w:rsid w:val="00323907"/>
    <w:rsid w:val="00324041"/>
    <w:rsid w:val="00324BC0"/>
    <w:rsid w:val="00330367"/>
    <w:rsid w:val="00331E6E"/>
    <w:rsid w:val="0033220E"/>
    <w:rsid w:val="00332A90"/>
    <w:rsid w:val="00332D27"/>
    <w:rsid w:val="00333423"/>
    <w:rsid w:val="00333EED"/>
    <w:rsid w:val="00334339"/>
    <w:rsid w:val="0033434C"/>
    <w:rsid w:val="00337039"/>
    <w:rsid w:val="0033726E"/>
    <w:rsid w:val="00337558"/>
    <w:rsid w:val="0033790B"/>
    <w:rsid w:val="00337933"/>
    <w:rsid w:val="00341025"/>
    <w:rsid w:val="00341079"/>
    <w:rsid w:val="003413FA"/>
    <w:rsid w:val="00341E09"/>
    <w:rsid w:val="00342154"/>
    <w:rsid w:val="003427CA"/>
    <w:rsid w:val="003438AB"/>
    <w:rsid w:val="00343A25"/>
    <w:rsid w:val="003454BD"/>
    <w:rsid w:val="00346707"/>
    <w:rsid w:val="00346C17"/>
    <w:rsid w:val="00347F28"/>
    <w:rsid w:val="003500F2"/>
    <w:rsid w:val="00350406"/>
    <w:rsid w:val="003507FF"/>
    <w:rsid w:val="00350C7B"/>
    <w:rsid w:val="00350E98"/>
    <w:rsid w:val="00351152"/>
    <w:rsid w:val="00351A6A"/>
    <w:rsid w:val="00352556"/>
    <w:rsid w:val="00352B38"/>
    <w:rsid w:val="00352D22"/>
    <w:rsid w:val="003549C5"/>
    <w:rsid w:val="00355AE1"/>
    <w:rsid w:val="003560DA"/>
    <w:rsid w:val="00357FEA"/>
    <w:rsid w:val="0036003B"/>
    <w:rsid w:val="003605F3"/>
    <w:rsid w:val="00360AAE"/>
    <w:rsid w:val="00360E00"/>
    <w:rsid w:val="00360F35"/>
    <w:rsid w:val="003614F9"/>
    <w:rsid w:val="00361EDA"/>
    <w:rsid w:val="0036210C"/>
    <w:rsid w:val="00362DC7"/>
    <w:rsid w:val="00362EC8"/>
    <w:rsid w:val="003630BF"/>
    <w:rsid w:val="0036437B"/>
    <w:rsid w:val="003654F1"/>
    <w:rsid w:val="00366192"/>
    <w:rsid w:val="003664D4"/>
    <w:rsid w:val="00366785"/>
    <w:rsid w:val="00367166"/>
    <w:rsid w:val="0036749C"/>
    <w:rsid w:val="00367E69"/>
    <w:rsid w:val="00370029"/>
    <w:rsid w:val="0037027A"/>
    <w:rsid w:val="003702B9"/>
    <w:rsid w:val="00370EA6"/>
    <w:rsid w:val="003712B5"/>
    <w:rsid w:val="00372A43"/>
    <w:rsid w:val="00372C29"/>
    <w:rsid w:val="0037320D"/>
    <w:rsid w:val="0037371F"/>
    <w:rsid w:val="0037436D"/>
    <w:rsid w:val="00376472"/>
    <w:rsid w:val="00376B7A"/>
    <w:rsid w:val="00376DC3"/>
    <w:rsid w:val="00376F07"/>
    <w:rsid w:val="0037732B"/>
    <w:rsid w:val="0037787C"/>
    <w:rsid w:val="00381079"/>
    <w:rsid w:val="003811D6"/>
    <w:rsid w:val="00381746"/>
    <w:rsid w:val="003818CA"/>
    <w:rsid w:val="003832D2"/>
    <w:rsid w:val="00383946"/>
    <w:rsid w:val="00383EE0"/>
    <w:rsid w:val="00383F69"/>
    <w:rsid w:val="00387076"/>
    <w:rsid w:val="00387FB0"/>
    <w:rsid w:val="0039039D"/>
    <w:rsid w:val="00391592"/>
    <w:rsid w:val="003915E2"/>
    <w:rsid w:val="00392308"/>
    <w:rsid w:val="00392E0C"/>
    <w:rsid w:val="00393196"/>
    <w:rsid w:val="003933E4"/>
    <w:rsid w:val="0039347E"/>
    <w:rsid w:val="00394462"/>
    <w:rsid w:val="00394858"/>
    <w:rsid w:val="0039516E"/>
    <w:rsid w:val="00395E1A"/>
    <w:rsid w:val="00396093"/>
    <w:rsid w:val="00396796"/>
    <w:rsid w:val="003977E2"/>
    <w:rsid w:val="00397F30"/>
    <w:rsid w:val="003A05C4"/>
    <w:rsid w:val="003A13AD"/>
    <w:rsid w:val="003A16F8"/>
    <w:rsid w:val="003A1A1A"/>
    <w:rsid w:val="003A1AC1"/>
    <w:rsid w:val="003A2BD9"/>
    <w:rsid w:val="003A3262"/>
    <w:rsid w:val="003A39AC"/>
    <w:rsid w:val="003A3E46"/>
    <w:rsid w:val="003A558F"/>
    <w:rsid w:val="003A6493"/>
    <w:rsid w:val="003A69D8"/>
    <w:rsid w:val="003A6FC3"/>
    <w:rsid w:val="003A79B3"/>
    <w:rsid w:val="003A7DAD"/>
    <w:rsid w:val="003B077E"/>
    <w:rsid w:val="003B0E5C"/>
    <w:rsid w:val="003B1188"/>
    <w:rsid w:val="003B1B9F"/>
    <w:rsid w:val="003B39C0"/>
    <w:rsid w:val="003B4618"/>
    <w:rsid w:val="003B6276"/>
    <w:rsid w:val="003B6E3F"/>
    <w:rsid w:val="003B75AF"/>
    <w:rsid w:val="003B78CB"/>
    <w:rsid w:val="003C0F2D"/>
    <w:rsid w:val="003C1A22"/>
    <w:rsid w:val="003C1CE3"/>
    <w:rsid w:val="003C23B7"/>
    <w:rsid w:val="003C2627"/>
    <w:rsid w:val="003C33FB"/>
    <w:rsid w:val="003C3F38"/>
    <w:rsid w:val="003C4143"/>
    <w:rsid w:val="003C4148"/>
    <w:rsid w:val="003C5826"/>
    <w:rsid w:val="003C6161"/>
    <w:rsid w:val="003C6CA0"/>
    <w:rsid w:val="003C6E83"/>
    <w:rsid w:val="003C7D66"/>
    <w:rsid w:val="003C7E76"/>
    <w:rsid w:val="003D0813"/>
    <w:rsid w:val="003D0D06"/>
    <w:rsid w:val="003D10CB"/>
    <w:rsid w:val="003D1409"/>
    <w:rsid w:val="003D19C8"/>
    <w:rsid w:val="003D27B5"/>
    <w:rsid w:val="003D29AC"/>
    <w:rsid w:val="003D2ED7"/>
    <w:rsid w:val="003D38FA"/>
    <w:rsid w:val="003D408F"/>
    <w:rsid w:val="003D41CF"/>
    <w:rsid w:val="003D4575"/>
    <w:rsid w:val="003E0800"/>
    <w:rsid w:val="003E17B5"/>
    <w:rsid w:val="003E1C15"/>
    <w:rsid w:val="003E2328"/>
    <w:rsid w:val="003E244E"/>
    <w:rsid w:val="003E28E5"/>
    <w:rsid w:val="003E2B8F"/>
    <w:rsid w:val="003E4338"/>
    <w:rsid w:val="003E4812"/>
    <w:rsid w:val="003E503D"/>
    <w:rsid w:val="003E558D"/>
    <w:rsid w:val="003E56C3"/>
    <w:rsid w:val="003E5CF5"/>
    <w:rsid w:val="003E6CD5"/>
    <w:rsid w:val="003E748F"/>
    <w:rsid w:val="003F0234"/>
    <w:rsid w:val="003F2942"/>
    <w:rsid w:val="003F2949"/>
    <w:rsid w:val="003F2F7D"/>
    <w:rsid w:val="003F416C"/>
    <w:rsid w:val="003F46A2"/>
    <w:rsid w:val="003F4F56"/>
    <w:rsid w:val="003F5793"/>
    <w:rsid w:val="003F63CB"/>
    <w:rsid w:val="003F6831"/>
    <w:rsid w:val="004000BC"/>
    <w:rsid w:val="00400399"/>
    <w:rsid w:val="00400A63"/>
    <w:rsid w:val="00400CAF"/>
    <w:rsid w:val="004018B0"/>
    <w:rsid w:val="00401C20"/>
    <w:rsid w:val="004029F0"/>
    <w:rsid w:val="00402BC1"/>
    <w:rsid w:val="004033B7"/>
    <w:rsid w:val="004041DD"/>
    <w:rsid w:val="00404D84"/>
    <w:rsid w:val="00404F17"/>
    <w:rsid w:val="00405102"/>
    <w:rsid w:val="00405977"/>
    <w:rsid w:val="00405C2A"/>
    <w:rsid w:val="0040686A"/>
    <w:rsid w:val="004068B8"/>
    <w:rsid w:val="004070D9"/>
    <w:rsid w:val="00407BFC"/>
    <w:rsid w:val="00407C6B"/>
    <w:rsid w:val="00410161"/>
    <w:rsid w:val="0041153F"/>
    <w:rsid w:val="004125D2"/>
    <w:rsid w:val="00412FE1"/>
    <w:rsid w:val="00414A6B"/>
    <w:rsid w:val="00414CE2"/>
    <w:rsid w:val="00415014"/>
    <w:rsid w:val="00415A77"/>
    <w:rsid w:val="00415BBA"/>
    <w:rsid w:val="00417C7C"/>
    <w:rsid w:val="00420A4B"/>
    <w:rsid w:val="00421A5B"/>
    <w:rsid w:val="004221D7"/>
    <w:rsid w:val="00422750"/>
    <w:rsid w:val="00423082"/>
    <w:rsid w:val="0042366C"/>
    <w:rsid w:val="0042511A"/>
    <w:rsid w:val="004269A5"/>
    <w:rsid w:val="00426DAB"/>
    <w:rsid w:val="00426F5A"/>
    <w:rsid w:val="004273FC"/>
    <w:rsid w:val="00427793"/>
    <w:rsid w:val="0042783A"/>
    <w:rsid w:val="0043001A"/>
    <w:rsid w:val="0043184A"/>
    <w:rsid w:val="0043239B"/>
    <w:rsid w:val="004323A2"/>
    <w:rsid w:val="00432B01"/>
    <w:rsid w:val="00432B27"/>
    <w:rsid w:val="00432BB6"/>
    <w:rsid w:val="0043339D"/>
    <w:rsid w:val="00433509"/>
    <w:rsid w:val="0043429A"/>
    <w:rsid w:val="00434779"/>
    <w:rsid w:val="00434CF6"/>
    <w:rsid w:val="00434FB1"/>
    <w:rsid w:val="00436789"/>
    <w:rsid w:val="00437142"/>
    <w:rsid w:val="0043730A"/>
    <w:rsid w:val="00437AAE"/>
    <w:rsid w:val="00441374"/>
    <w:rsid w:val="004413E2"/>
    <w:rsid w:val="00442664"/>
    <w:rsid w:val="00443B47"/>
    <w:rsid w:val="00444D6C"/>
    <w:rsid w:val="00446717"/>
    <w:rsid w:val="004468CD"/>
    <w:rsid w:val="00446E04"/>
    <w:rsid w:val="00450C26"/>
    <w:rsid w:val="00451104"/>
    <w:rsid w:val="00451628"/>
    <w:rsid w:val="00451CB6"/>
    <w:rsid w:val="0045237F"/>
    <w:rsid w:val="00453C0C"/>
    <w:rsid w:val="00453F2D"/>
    <w:rsid w:val="0045580A"/>
    <w:rsid w:val="00456F23"/>
    <w:rsid w:val="004603D7"/>
    <w:rsid w:val="00460EAF"/>
    <w:rsid w:val="00461683"/>
    <w:rsid w:val="00461D40"/>
    <w:rsid w:val="00462024"/>
    <w:rsid w:val="00463FC8"/>
    <w:rsid w:val="00465748"/>
    <w:rsid w:val="00465ACE"/>
    <w:rsid w:val="00465C9B"/>
    <w:rsid w:val="00466107"/>
    <w:rsid w:val="00467B33"/>
    <w:rsid w:val="0047057B"/>
    <w:rsid w:val="004705EB"/>
    <w:rsid w:val="00470C41"/>
    <w:rsid w:val="00470FC4"/>
    <w:rsid w:val="00472A1E"/>
    <w:rsid w:val="004731D4"/>
    <w:rsid w:val="00475A09"/>
    <w:rsid w:val="00477AE9"/>
    <w:rsid w:val="00480014"/>
    <w:rsid w:val="00480258"/>
    <w:rsid w:val="00480BFD"/>
    <w:rsid w:val="00481038"/>
    <w:rsid w:val="004823DD"/>
    <w:rsid w:val="00482822"/>
    <w:rsid w:val="00482FD2"/>
    <w:rsid w:val="0048397D"/>
    <w:rsid w:val="004840BA"/>
    <w:rsid w:val="004844F3"/>
    <w:rsid w:val="00484ED1"/>
    <w:rsid w:val="0048590B"/>
    <w:rsid w:val="00485FD4"/>
    <w:rsid w:val="004863E9"/>
    <w:rsid w:val="0048674C"/>
    <w:rsid w:val="00487569"/>
    <w:rsid w:val="00487DE1"/>
    <w:rsid w:val="00490B38"/>
    <w:rsid w:val="00490F48"/>
    <w:rsid w:val="00491248"/>
    <w:rsid w:val="0049358F"/>
    <w:rsid w:val="0049384E"/>
    <w:rsid w:val="004944D2"/>
    <w:rsid w:val="00494571"/>
    <w:rsid w:val="004951DA"/>
    <w:rsid w:val="00495DF1"/>
    <w:rsid w:val="004970E3"/>
    <w:rsid w:val="00497789"/>
    <w:rsid w:val="004A030B"/>
    <w:rsid w:val="004A2B6B"/>
    <w:rsid w:val="004A6203"/>
    <w:rsid w:val="004A7470"/>
    <w:rsid w:val="004B090D"/>
    <w:rsid w:val="004B0F86"/>
    <w:rsid w:val="004B1465"/>
    <w:rsid w:val="004B1945"/>
    <w:rsid w:val="004B2ACA"/>
    <w:rsid w:val="004B3478"/>
    <w:rsid w:val="004B3DFF"/>
    <w:rsid w:val="004B3E57"/>
    <w:rsid w:val="004B45CF"/>
    <w:rsid w:val="004B57BC"/>
    <w:rsid w:val="004B6413"/>
    <w:rsid w:val="004B742A"/>
    <w:rsid w:val="004C06CF"/>
    <w:rsid w:val="004C10C7"/>
    <w:rsid w:val="004C112C"/>
    <w:rsid w:val="004C3D47"/>
    <w:rsid w:val="004C497B"/>
    <w:rsid w:val="004C5A2B"/>
    <w:rsid w:val="004C5F03"/>
    <w:rsid w:val="004C6096"/>
    <w:rsid w:val="004C60D1"/>
    <w:rsid w:val="004C60F9"/>
    <w:rsid w:val="004C6605"/>
    <w:rsid w:val="004C7B1C"/>
    <w:rsid w:val="004D3285"/>
    <w:rsid w:val="004D41A2"/>
    <w:rsid w:val="004D5960"/>
    <w:rsid w:val="004D743D"/>
    <w:rsid w:val="004D7D15"/>
    <w:rsid w:val="004E024C"/>
    <w:rsid w:val="004E0271"/>
    <w:rsid w:val="004E1144"/>
    <w:rsid w:val="004E3D7B"/>
    <w:rsid w:val="004E422A"/>
    <w:rsid w:val="004E4FEB"/>
    <w:rsid w:val="004E5196"/>
    <w:rsid w:val="004E6406"/>
    <w:rsid w:val="004E66EC"/>
    <w:rsid w:val="004E6ADB"/>
    <w:rsid w:val="004E6C74"/>
    <w:rsid w:val="004E6CBA"/>
    <w:rsid w:val="004E72F8"/>
    <w:rsid w:val="004E73C1"/>
    <w:rsid w:val="004E7554"/>
    <w:rsid w:val="004E7930"/>
    <w:rsid w:val="004E7E08"/>
    <w:rsid w:val="004F10FE"/>
    <w:rsid w:val="004F113C"/>
    <w:rsid w:val="004F12A4"/>
    <w:rsid w:val="004F142D"/>
    <w:rsid w:val="004F29DD"/>
    <w:rsid w:val="004F3EBA"/>
    <w:rsid w:val="004F423D"/>
    <w:rsid w:val="004F458E"/>
    <w:rsid w:val="004F48C4"/>
    <w:rsid w:val="004F4DB9"/>
    <w:rsid w:val="004F5924"/>
    <w:rsid w:val="004F59E1"/>
    <w:rsid w:val="004F5C4F"/>
    <w:rsid w:val="004F5D20"/>
    <w:rsid w:val="004F7EC3"/>
    <w:rsid w:val="00500373"/>
    <w:rsid w:val="00500F64"/>
    <w:rsid w:val="00501902"/>
    <w:rsid w:val="00501D37"/>
    <w:rsid w:val="00502867"/>
    <w:rsid w:val="00502F28"/>
    <w:rsid w:val="00503551"/>
    <w:rsid w:val="0050389C"/>
    <w:rsid w:val="00503B59"/>
    <w:rsid w:val="00503C70"/>
    <w:rsid w:val="005044FB"/>
    <w:rsid w:val="00504DF9"/>
    <w:rsid w:val="00504F42"/>
    <w:rsid w:val="0050583A"/>
    <w:rsid w:val="00506CD6"/>
    <w:rsid w:val="005073F2"/>
    <w:rsid w:val="00510977"/>
    <w:rsid w:val="00511B61"/>
    <w:rsid w:val="005121DA"/>
    <w:rsid w:val="005124CD"/>
    <w:rsid w:val="00513B26"/>
    <w:rsid w:val="00514759"/>
    <w:rsid w:val="00516C2E"/>
    <w:rsid w:val="00522DB4"/>
    <w:rsid w:val="00523A7F"/>
    <w:rsid w:val="00524BE6"/>
    <w:rsid w:val="005254AE"/>
    <w:rsid w:val="00526E9B"/>
    <w:rsid w:val="00527652"/>
    <w:rsid w:val="005316FA"/>
    <w:rsid w:val="0053198A"/>
    <w:rsid w:val="00532814"/>
    <w:rsid w:val="005329BF"/>
    <w:rsid w:val="00532C87"/>
    <w:rsid w:val="0053311F"/>
    <w:rsid w:val="00533547"/>
    <w:rsid w:val="00533FFC"/>
    <w:rsid w:val="00535ADA"/>
    <w:rsid w:val="00535DE5"/>
    <w:rsid w:val="00535E4F"/>
    <w:rsid w:val="005364DF"/>
    <w:rsid w:val="00536961"/>
    <w:rsid w:val="00537314"/>
    <w:rsid w:val="00540071"/>
    <w:rsid w:val="00541767"/>
    <w:rsid w:val="00541D6B"/>
    <w:rsid w:val="005422D6"/>
    <w:rsid w:val="00542BFC"/>
    <w:rsid w:val="005432ED"/>
    <w:rsid w:val="00543352"/>
    <w:rsid w:val="0054376D"/>
    <w:rsid w:val="00543873"/>
    <w:rsid w:val="0054394D"/>
    <w:rsid w:val="00543C2C"/>
    <w:rsid w:val="00544FEF"/>
    <w:rsid w:val="00545945"/>
    <w:rsid w:val="0054662A"/>
    <w:rsid w:val="00547426"/>
    <w:rsid w:val="00547FA5"/>
    <w:rsid w:val="00551331"/>
    <w:rsid w:val="00551CFF"/>
    <w:rsid w:val="00552164"/>
    <w:rsid w:val="005522E6"/>
    <w:rsid w:val="00552DC6"/>
    <w:rsid w:val="00553388"/>
    <w:rsid w:val="005537D5"/>
    <w:rsid w:val="00553998"/>
    <w:rsid w:val="0055433A"/>
    <w:rsid w:val="00554C90"/>
    <w:rsid w:val="005574F5"/>
    <w:rsid w:val="00557A99"/>
    <w:rsid w:val="00560053"/>
    <w:rsid w:val="005602E5"/>
    <w:rsid w:val="00560AEC"/>
    <w:rsid w:val="00561759"/>
    <w:rsid w:val="00561DFE"/>
    <w:rsid w:val="0056224F"/>
    <w:rsid w:val="00563FB4"/>
    <w:rsid w:val="0056533E"/>
    <w:rsid w:val="005655A1"/>
    <w:rsid w:val="00567267"/>
    <w:rsid w:val="00567707"/>
    <w:rsid w:val="00570410"/>
    <w:rsid w:val="00570BDA"/>
    <w:rsid w:val="005711D5"/>
    <w:rsid w:val="0057237A"/>
    <w:rsid w:val="00572BB6"/>
    <w:rsid w:val="00572DEC"/>
    <w:rsid w:val="005734E6"/>
    <w:rsid w:val="005749B6"/>
    <w:rsid w:val="00574AF7"/>
    <w:rsid w:val="0057524B"/>
    <w:rsid w:val="00576881"/>
    <w:rsid w:val="00580515"/>
    <w:rsid w:val="005808A6"/>
    <w:rsid w:val="005808EB"/>
    <w:rsid w:val="00580E5A"/>
    <w:rsid w:val="005813E2"/>
    <w:rsid w:val="005821D1"/>
    <w:rsid w:val="005823C8"/>
    <w:rsid w:val="00582648"/>
    <w:rsid w:val="0058382E"/>
    <w:rsid w:val="00584227"/>
    <w:rsid w:val="00584246"/>
    <w:rsid w:val="00584983"/>
    <w:rsid w:val="0058574D"/>
    <w:rsid w:val="00585CCE"/>
    <w:rsid w:val="005866BC"/>
    <w:rsid w:val="00586AFB"/>
    <w:rsid w:val="005878BE"/>
    <w:rsid w:val="0058796D"/>
    <w:rsid w:val="0059156E"/>
    <w:rsid w:val="00592169"/>
    <w:rsid w:val="00592705"/>
    <w:rsid w:val="00593DD6"/>
    <w:rsid w:val="005947ED"/>
    <w:rsid w:val="005959D2"/>
    <w:rsid w:val="00595F5C"/>
    <w:rsid w:val="00596C86"/>
    <w:rsid w:val="00596EAE"/>
    <w:rsid w:val="005A204D"/>
    <w:rsid w:val="005A2279"/>
    <w:rsid w:val="005A4885"/>
    <w:rsid w:val="005A4A94"/>
    <w:rsid w:val="005A531E"/>
    <w:rsid w:val="005A5D19"/>
    <w:rsid w:val="005A6CF9"/>
    <w:rsid w:val="005A782C"/>
    <w:rsid w:val="005B0086"/>
    <w:rsid w:val="005B0A38"/>
    <w:rsid w:val="005B0C4A"/>
    <w:rsid w:val="005B1C49"/>
    <w:rsid w:val="005B219D"/>
    <w:rsid w:val="005B2835"/>
    <w:rsid w:val="005B2CBC"/>
    <w:rsid w:val="005B33B5"/>
    <w:rsid w:val="005B3503"/>
    <w:rsid w:val="005B3D0E"/>
    <w:rsid w:val="005B49FF"/>
    <w:rsid w:val="005B7048"/>
    <w:rsid w:val="005B72FC"/>
    <w:rsid w:val="005B7A60"/>
    <w:rsid w:val="005C067E"/>
    <w:rsid w:val="005C1ECC"/>
    <w:rsid w:val="005C1EE1"/>
    <w:rsid w:val="005C4886"/>
    <w:rsid w:val="005C4A67"/>
    <w:rsid w:val="005C5569"/>
    <w:rsid w:val="005C5850"/>
    <w:rsid w:val="005C7087"/>
    <w:rsid w:val="005C7597"/>
    <w:rsid w:val="005C7AC3"/>
    <w:rsid w:val="005C7E09"/>
    <w:rsid w:val="005D0400"/>
    <w:rsid w:val="005D05E5"/>
    <w:rsid w:val="005D0CA4"/>
    <w:rsid w:val="005D0F6A"/>
    <w:rsid w:val="005D1EBA"/>
    <w:rsid w:val="005D2412"/>
    <w:rsid w:val="005D2A6C"/>
    <w:rsid w:val="005D3E08"/>
    <w:rsid w:val="005D4671"/>
    <w:rsid w:val="005D551D"/>
    <w:rsid w:val="005D6234"/>
    <w:rsid w:val="005D6294"/>
    <w:rsid w:val="005D6A47"/>
    <w:rsid w:val="005D6E5A"/>
    <w:rsid w:val="005D735F"/>
    <w:rsid w:val="005E03E7"/>
    <w:rsid w:val="005E1CDA"/>
    <w:rsid w:val="005E20F0"/>
    <w:rsid w:val="005E2BD8"/>
    <w:rsid w:val="005E34CE"/>
    <w:rsid w:val="005E4323"/>
    <w:rsid w:val="005E43D8"/>
    <w:rsid w:val="005E52FC"/>
    <w:rsid w:val="005E5872"/>
    <w:rsid w:val="005E5C49"/>
    <w:rsid w:val="005E5ED3"/>
    <w:rsid w:val="005E743B"/>
    <w:rsid w:val="005E7BD7"/>
    <w:rsid w:val="005E7C2B"/>
    <w:rsid w:val="005E7DCD"/>
    <w:rsid w:val="005F03D6"/>
    <w:rsid w:val="005F0605"/>
    <w:rsid w:val="005F06F9"/>
    <w:rsid w:val="005F1022"/>
    <w:rsid w:val="005F14B1"/>
    <w:rsid w:val="005F2584"/>
    <w:rsid w:val="005F2E0D"/>
    <w:rsid w:val="005F371D"/>
    <w:rsid w:val="005F3A63"/>
    <w:rsid w:val="005F4639"/>
    <w:rsid w:val="005F4EEF"/>
    <w:rsid w:val="005F5031"/>
    <w:rsid w:val="005F51A3"/>
    <w:rsid w:val="005F5948"/>
    <w:rsid w:val="005F5D23"/>
    <w:rsid w:val="005F66A0"/>
    <w:rsid w:val="005F6913"/>
    <w:rsid w:val="005F6FAD"/>
    <w:rsid w:val="0060022B"/>
    <w:rsid w:val="00601C7C"/>
    <w:rsid w:val="0060223F"/>
    <w:rsid w:val="006023EE"/>
    <w:rsid w:val="00603289"/>
    <w:rsid w:val="0060329A"/>
    <w:rsid w:val="00603769"/>
    <w:rsid w:val="006048BF"/>
    <w:rsid w:val="00604B49"/>
    <w:rsid w:val="006054A3"/>
    <w:rsid w:val="00605A37"/>
    <w:rsid w:val="00605F7B"/>
    <w:rsid w:val="00606026"/>
    <w:rsid w:val="0060613B"/>
    <w:rsid w:val="00606DAB"/>
    <w:rsid w:val="006102B9"/>
    <w:rsid w:val="00610BF0"/>
    <w:rsid w:val="00611733"/>
    <w:rsid w:val="00611FDA"/>
    <w:rsid w:val="006123C5"/>
    <w:rsid w:val="00613315"/>
    <w:rsid w:val="00613A36"/>
    <w:rsid w:val="00613B6B"/>
    <w:rsid w:val="00614765"/>
    <w:rsid w:val="006155DA"/>
    <w:rsid w:val="00615A6A"/>
    <w:rsid w:val="00616F1B"/>
    <w:rsid w:val="0061785A"/>
    <w:rsid w:val="00620B1F"/>
    <w:rsid w:val="00621F32"/>
    <w:rsid w:val="006228EE"/>
    <w:rsid w:val="00623C93"/>
    <w:rsid w:val="00623F1F"/>
    <w:rsid w:val="00625B2C"/>
    <w:rsid w:val="00627D41"/>
    <w:rsid w:val="00630108"/>
    <w:rsid w:val="00631215"/>
    <w:rsid w:val="00631F23"/>
    <w:rsid w:val="00632635"/>
    <w:rsid w:val="0063275E"/>
    <w:rsid w:val="006329CD"/>
    <w:rsid w:val="00634866"/>
    <w:rsid w:val="00635323"/>
    <w:rsid w:val="00636163"/>
    <w:rsid w:val="00636745"/>
    <w:rsid w:val="00637754"/>
    <w:rsid w:val="00637E42"/>
    <w:rsid w:val="00640456"/>
    <w:rsid w:val="0064051E"/>
    <w:rsid w:val="00640666"/>
    <w:rsid w:val="00641931"/>
    <w:rsid w:val="00643164"/>
    <w:rsid w:val="006434D9"/>
    <w:rsid w:val="00643593"/>
    <w:rsid w:val="006441C9"/>
    <w:rsid w:val="00644DBC"/>
    <w:rsid w:val="0064512E"/>
    <w:rsid w:val="00645463"/>
    <w:rsid w:val="00646458"/>
    <w:rsid w:val="006469D9"/>
    <w:rsid w:val="006477AC"/>
    <w:rsid w:val="00650AED"/>
    <w:rsid w:val="00651577"/>
    <w:rsid w:val="006517C5"/>
    <w:rsid w:val="00651AF3"/>
    <w:rsid w:val="00651D64"/>
    <w:rsid w:val="0065207A"/>
    <w:rsid w:val="00652B3D"/>
    <w:rsid w:val="006535B8"/>
    <w:rsid w:val="00654072"/>
    <w:rsid w:val="00654151"/>
    <w:rsid w:val="0065538D"/>
    <w:rsid w:val="00656D34"/>
    <w:rsid w:val="00657362"/>
    <w:rsid w:val="006578A2"/>
    <w:rsid w:val="00657D3B"/>
    <w:rsid w:val="00660BA2"/>
    <w:rsid w:val="00661835"/>
    <w:rsid w:val="006626C2"/>
    <w:rsid w:val="006643F8"/>
    <w:rsid w:val="006654D9"/>
    <w:rsid w:val="00665B2E"/>
    <w:rsid w:val="006662CE"/>
    <w:rsid w:val="006705F7"/>
    <w:rsid w:val="00670CBD"/>
    <w:rsid w:val="00671827"/>
    <w:rsid w:val="00671899"/>
    <w:rsid w:val="00672846"/>
    <w:rsid w:val="006734D8"/>
    <w:rsid w:val="006747BC"/>
    <w:rsid w:val="006756C1"/>
    <w:rsid w:val="00675EBB"/>
    <w:rsid w:val="006761F2"/>
    <w:rsid w:val="00676888"/>
    <w:rsid w:val="006770F5"/>
    <w:rsid w:val="006777D8"/>
    <w:rsid w:val="00680FFE"/>
    <w:rsid w:val="0068104B"/>
    <w:rsid w:val="00682083"/>
    <w:rsid w:val="006824CE"/>
    <w:rsid w:val="006831A3"/>
    <w:rsid w:val="00684D0C"/>
    <w:rsid w:val="006850D6"/>
    <w:rsid w:val="0068593B"/>
    <w:rsid w:val="00685DD3"/>
    <w:rsid w:val="00690E71"/>
    <w:rsid w:val="00693341"/>
    <w:rsid w:val="00695E1A"/>
    <w:rsid w:val="00695E46"/>
    <w:rsid w:val="006961E6"/>
    <w:rsid w:val="006967BD"/>
    <w:rsid w:val="00696E30"/>
    <w:rsid w:val="006970D6"/>
    <w:rsid w:val="006A17A4"/>
    <w:rsid w:val="006A202E"/>
    <w:rsid w:val="006A2DDC"/>
    <w:rsid w:val="006A31B2"/>
    <w:rsid w:val="006A7471"/>
    <w:rsid w:val="006A7EFF"/>
    <w:rsid w:val="006B0622"/>
    <w:rsid w:val="006B0EE1"/>
    <w:rsid w:val="006B1B24"/>
    <w:rsid w:val="006B2F79"/>
    <w:rsid w:val="006B3263"/>
    <w:rsid w:val="006B418B"/>
    <w:rsid w:val="006B5D63"/>
    <w:rsid w:val="006B60EA"/>
    <w:rsid w:val="006C0927"/>
    <w:rsid w:val="006C0A9B"/>
    <w:rsid w:val="006C0D49"/>
    <w:rsid w:val="006C0F16"/>
    <w:rsid w:val="006C2316"/>
    <w:rsid w:val="006C23A4"/>
    <w:rsid w:val="006C26C2"/>
    <w:rsid w:val="006C28EC"/>
    <w:rsid w:val="006C301A"/>
    <w:rsid w:val="006C366A"/>
    <w:rsid w:val="006C42D7"/>
    <w:rsid w:val="006C4892"/>
    <w:rsid w:val="006C5EBE"/>
    <w:rsid w:val="006C6407"/>
    <w:rsid w:val="006C6511"/>
    <w:rsid w:val="006C684B"/>
    <w:rsid w:val="006C7896"/>
    <w:rsid w:val="006C7E96"/>
    <w:rsid w:val="006D0414"/>
    <w:rsid w:val="006D051A"/>
    <w:rsid w:val="006D1841"/>
    <w:rsid w:val="006D272C"/>
    <w:rsid w:val="006D2738"/>
    <w:rsid w:val="006D29EB"/>
    <w:rsid w:val="006D37F2"/>
    <w:rsid w:val="006D447A"/>
    <w:rsid w:val="006D4DAC"/>
    <w:rsid w:val="006D525D"/>
    <w:rsid w:val="006D6433"/>
    <w:rsid w:val="006D6DD7"/>
    <w:rsid w:val="006E01C2"/>
    <w:rsid w:val="006E0758"/>
    <w:rsid w:val="006E12C6"/>
    <w:rsid w:val="006E1988"/>
    <w:rsid w:val="006E3820"/>
    <w:rsid w:val="006E46F1"/>
    <w:rsid w:val="006E4997"/>
    <w:rsid w:val="006E4F58"/>
    <w:rsid w:val="006E5296"/>
    <w:rsid w:val="006E5F37"/>
    <w:rsid w:val="006E69D1"/>
    <w:rsid w:val="006E6CDC"/>
    <w:rsid w:val="006E702A"/>
    <w:rsid w:val="006E7353"/>
    <w:rsid w:val="006E7D98"/>
    <w:rsid w:val="006F0292"/>
    <w:rsid w:val="006F0369"/>
    <w:rsid w:val="006F0A05"/>
    <w:rsid w:val="006F180A"/>
    <w:rsid w:val="006F18DE"/>
    <w:rsid w:val="006F2101"/>
    <w:rsid w:val="006F267C"/>
    <w:rsid w:val="006F30AF"/>
    <w:rsid w:val="006F34BC"/>
    <w:rsid w:val="006F429C"/>
    <w:rsid w:val="006F44C0"/>
    <w:rsid w:val="006F5699"/>
    <w:rsid w:val="006F585D"/>
    <w:rsid w:val="006F736A"/>
    <w:rsid w:val="006F75E8"/>
    <w:rsid w:val="006F76F4"/>
    <w:rsid w:val="007002DA"/>
    <w:rsid w:val="00700B7C"/>
    <w:rsid w:val="0070106A"/>
    <w:rsid w:val="00701302"/>
    <w:rsid w:val="00702A15"/>
    <w:rsid w:val="00702BA5"/>
    <w:rsid w:val="00702C10"/>
    <w:rsid w:val="007033B9"/>
    <w:rsid w:val="00704886"/>
    <w:rsid w:val="007048C3"/>
    <w:rsid w:val="00705C18"/>
    <w:rsid w:val="00705CA0"/>
    <w:rsid w:val="00705D5F"/>
    <w:rsid w:val="007063DF"/>
    <w:rsid w:val="00707612"/>
    <w:rsid w:val="00711A90"/>
    <w:rsid w:val="0071277D"/>
    <w:rsid w:val="00712C42"/>
    <w:rsid w:val="007136C4"/>
    <w:rsid w:val="00713F0B"/>
    <w:rsid w:val="00714EF5"/>
    <w:rsid w:val="0071529F"/>
    <w:rsid w:val="00715A23"/>
    <w:rsid w:val="00716BDF"/>
    <w:rsid w:val="00716F4A"/>
    <w:rsid w:val="00717D9C"/>
    <w:rsid w:val="00720F54"/>
    <w:rsid w:val="00721B2C"/>
    <w:rsid w:val="00721EFE"/>
    <w:rsid w:val="00723644"/>
    <w:rsid w:val="00723AE2"/>
    <w:rsid w:val="00723FC8"/>
    <w:rsid w:val="00724D87"/>
    <w:rsid w:val="007253CB"/>
    <w:rsid w:val="00725958"/>
    <w:rsid w:val="0072688C"/>
    <w:rsid w:val="007272DF"/>
    <w:rsid w:val="0072733C"/>
    <w:rsid w:val="007276B7"/>
    <w:rsid w:val="0073184F"/>
    <w:rsid w:val="00731932"/>
    <w:rsid w:val="00731A0A"/>
    <w:rsid w:val="00731ACC"/>
    <w:rsid w:val="00731FFA"/>
    <w:rsid w:val="00732077"/>
    <w:rsid w:val="0073348C"/>
    <w:rsid w:val="00735C19"/>
    <w:rsid w:val="00735F8A"/>
    <w:rsid w:val="00736B29"/>
    <w:rsid w:val="00737354"/>
    <w:rsid w:val="00740C26"/>
    <w:rsid w:val="00740F4A"/>
    <w:rsid w:val="0074117B"/>
    <w:rsid w:val="007414FC"/>
    <w:rsid w:val="00741901"/>
    <w:rsid w:val="007430D1"/>
    <w:rsid w:val="00743149"/>
    <w:rsid w:val="00743EFF"/>
    <w:rsid w:val="00744550"/>
    <w:rsid w:val="0074491E"/>
    <w:rsid w:val="0074555E"/>
    <w:rsid w:val="00746007"/>
    <w:rsid w:val="00746014"/>
    <w:rsid w:val="00746290"/>
    <w:rsid w:val="007466FC"/>
    <w:rsid w:val="00746C4F"/>
    <w:rsid w:val="00747286"/>
    <w:rsid w:val="00747A21"/>
    <w:rsid w:val="00747C37"/>
    <w:rsid w:val="0075225C"/>
    <w:rsid w:val="00752271"/>
    <w:rsid w:val="007522FA"/>
    <w:rsid w:val="0075280E"/>
    <w:rsid w:val="0075358D"/>
    <w:rsid w:val="00753E7F"/>
    <w:rsid w:val="00754003"/>
    <w:rsid w:val="007546D0"/>
    <w:rsid w:val="00754B8D"/>
    <w:rsid w:val="00755392"/>
    <w:rsid w:val="00755B83"/>
    <w:rsid w:val="007572D7"/>
    <w:rsid w:val="007578BC"/>
    <w:rsid w:val="00757DEC"/>
    <w:rsid w:val="007600AC"/>
    <w:rsid w:val="007650D3"/>
    <w:rsid w:val="00765496"/>
    <w:rsid w:val="00765A9C"/>
    <w:rsid w:val="00765F05"/>
    <w:rsid w:val="0076766A"/>
    <w:rsid w:val="00767884"/>
    <w:rsid w:val="0077065E"/>
    <w:rsid w:val="00770EE9"/>
    <w:rsid w:val="007717A1"/>
    <w:rsid w:val="007726D8"/>
    <w:rsid w:val="00772FD0"/>
    <w:rsid w:val="007731D2"/>
    <w:rsid w:val="00773678"/>
    <w:rsid w:val="00773CB6"/>
    <w:rsid w:val="00773EC4"/>
    <w:rsid w:val="00774C19"/>
    <w:rsid w:val="00774F7A"/>
    <w:rsid w:val="0077547F"/>
    <w:rsid w:val="00775817"/>
    <w:rsid w:val="00775C70"/>
    <w:rsid w:val="00776A4E"/>
    <w:rsid w:val="00777513"/>
    <w:rsid w:val="00777791"/>
    <w:rsid w:val="00777A0E"/>
    <w:rsid w:val="00777EBC"/>
    <w:rsid w:val="007806BD"/>
    <w:rsid w:val="00780822"/>
    <w:rsid w:val="00780976"/>
    <w:rsid w:val="00780D72"/>
    <w:rsid w:val="00780FE9"/>
    <w:rsid w:val="00781027"/>
    <w:rsid w:val="00781AE9"/>
    <w:rsid w:val="007828CD"/>
    <w:rsid w:val="0078383A"/>
    <w:rsid w:val="00784847"/>
    <w:rsid w:val="007849AE"/>
    <w:rsid w:val="00784CC1"/>
    <w:rsid w:val="007855F3"/>
    <w:rsid w:val="0078576C"/>
    <w:rsid w:val="00785A81"/>
    <w:rsid w:val="007860AF"/>
    <w:rsid w:val="00786199"/>
    <w:rsid w:val="0078624D"/>
    <w:rsid w:val="007862C3"/>
    <w:rsid w:val="007863D0"/>
    <w:rsid w:val="0078662A"/>
    <w:rsid w:val="00786C5D"/>
    <w:rsid w:val="00786ECC"/>
    <w:rsid w:val="00787225"/>
    <w:rsid w:val="0078736E"/>
    <w:rsid w:val="00787AFE"/>
    <w:rsid w:val="00787B6A"/>
    <w:rsid w:val="00787DAE"/>
    <w:rsid w:val="007911EA"/>
    <w:rsid w:val="007920C5"/>
    <w:rsid w:val="00792660"/>
    <w:rsid w:val="00792BF5"/>
    <w:rsid w:val="007937EA"/>
    <w:rsid w:val="007941E0"/>
    <w:rsid w:val="007953B4"/>
    <w:rsid w:val="007954FE"/>
    <w:rsid w:val="007955A0"/>
    <w:rsid w:val="00795B92"/>
    <w:rsid w:val="0079614F"/>
    <w:rsid w:val="007963C5"/>
    <w:rsid w:val="00796592"/>
    <w:rsid w:val="007A05C0"/>
    <w:rsid w:val="007A0BFB"/>
    <w:rsid w:val="007A1481"/>
    <w:rsid w:val="007A1E8D"/>
    <w:rsid w:val="007A247C"/>
    <w:rsid w:val="007A3C92"/>
    <w:rsid w:val="007A436C"/>
    <w:rsid w:val="007A47C9"/>
    <w:rsid w:val="007A4BE7"/>
    <w:rsid w:val="007A4F90"/>
    <w:rsid w:val="007A558E"/>
    <w:rsid w:val="007A6161"/>
    <w:rsid w:val="007A6B7D"/>
    <w:rsid w:val="007A7735"/>
    <w:rsid w:val="007B1000"/>
    <w:rsid w:val="007B1692"/>
    <w:rsid w:val="007B1CB2"/>
    <w:rsid w:val="007B24D6"/>
    <w:rsid w:val="007B2AB8"/>
    <w:rsid w:val="007B34FC"/>
    <w:rsid w:val="007B3954"/>
    <w:rsid w:val="007B3A8E"/>
    <w:rsid w:val="007B4869"/>
    <w:rsid w:val="007B48CA"/>
    <w:rsid w:val="007B4D60"/>
    <w:rsid w:val="007B5432"/>
    <w:rsid w:val="007B5CFD"/>
    <w:rsid w:val="007B606E"/>
    <w:rsid w:val="007B64A1"/>
    <w:rsid w:val="007B6A30"/>
    <w:rsid w:val="007B7047"/>
    <w:rsid w:val="007B71B5"/>
    <w:rsid w:val="007C03EF"/>
    <w:rsid w:val="007C04CB"/>
    <w:rsid w:val="007C0F71"/>
    <w:rsid w:val="007C19FC"/>
    <w:rsid w:val="007C1ED2"/>
    <w:rsid w:val="007C22BD"/>
    <w:rsid w:val="007C4779"/>
    <w:rsid w:val="007C4B0B"/>
    <w:rsid w:val="007C4B64"/>
    <w:rsid w:val="007C50C4"/>
    <w:rsid w:val="007C58E6"/>
    <w:rsid w:val="007C5EB0"/>
    <w:rsid w:val="007C66B4"/>
    <w:rsid w:val="007D00D6"/>
    <w:rsid w:val="007D1200"/>
    <w:rsid w:val="007D1F6A"/>
    <w:rsid w:val="007D274A"/>
    <w:rsid w:val="007D36D3"/>
    <w:rsid w:val="007D39EA"/>
    <w:rsid w:val="007D427D"/>
    <w:rsid w:val="007D48EC"/>
    <w:rsid w:val="007D52DA"/>
    <w:rsid w:val="007D5CF7"/>
    <w:rsid w:val="007D5FDC"/>
    <w:rsid w:val="007D6B95"/>
    <w:rsid w:val="007D7CE1"/>
    <w:rsid w:val="007E0108"/>
    <w:rsid w:val="007E42AF"/>
    <w:rsid w:val="007E4D43"/>
    <w:rsid w:val="007E4E38"/>
    <w:rsid w:val="007E631B"/>
    <w:rsid w:val="007E6EAD"/>
    <w:rsid w:val="007E6FED"/>
    <w:rsid w:val="007E7FFE"/>
    <w:rsid w:val="007F07CE"/>
    <w:rsid w:val="007F0AFA"/>
    <w:rsid w:val="007F103F"/>
    <w:rsid w:val="007F1255"/>
    <w:rsid w:val="007F1B91"/>
    <w:rsid w:val="007F26A3"/>
    <w:rsid w:val="007F27CC"/>
    <w:rsid w:val="007F3CF6"/>
    <w:rsid w:val="007F3D08"/>
    <w:rsid w:val="007F4486"/>
    <w:rsid w:val="007F4CB1"/>
    <w:rsid w:val="007F603D"/>
    <w:rsid w:val="007F6421"/>
    <w:rsid w:val="007F6967"/>
    <w:rsid w:val="007F6BD2"/>
    <w:rsid w:val="007F71A6"/>
    <w:rsid w:val="007F75EE"/>
    <w:rsid w:val="007F7DD0"/>
    <w:rsid w:val="008000F6"/>
    <w:rsid w:val="00800687"/>
    <w:rsid w:val="00800F92"/>
    <w:rsid w:val="00801C2C"/>
    <w:rsid w:val="00801FE8"/>
    <w:rsid w:val="0080213D"/>
    <w:rsid w:val="00802456"/>
    <w:rsid w:val="0080264F"/>
    <w:rsid w:val="00802A34"/>
    <w:rsid w:val="00804056"/>
    <w:rsid w:val="00804FEE"/>
    <w:rsid w:val="00805349"/>
    <w:rsid w:val="00805921"/>
    <w:rsid w:val="00806A25"/>
    <w:rsid w:val="008072C1"/>
    <w:rsid w:val="0081067D"/>
    <w:rsid w:val="00810F83"/>
    <w:rsid w:val="00811BF8"/>
    <w:rsid w:val="00811FEA"/>
    <w:rsid w:val="00813489"/>
    <w:rsid w:val="00813EDB"/>
    <w:rsid w:val="0081469B"/>
    <w:rsid w:val="00814AFD"/>
    <w:rsid w:val="00815FCA"/>
    <w:rsid w:val="00816E23"/>
    <w:rsid w:val="00816FBF"/>
    <w:rsid w:val="00817185"/>
    <w:rsid w:val="0081759A"/>
    <w:rsid w:val="00817889"/>
    <w:rsid w:val="00821E7D"/>
    <w:rsid w:val="00822CAC"/>
    <w:rsid w:val="00822EC3"/>
    <w:rsid w:val="00823018"/>
    <w:rsid w:val="008245F8"/>
    <w:rsid w:val="008255E3"/>
    <w:rsid w:val="00825C9B"/>
    <w:rsid w:val="008260AF"/>
    <w:rsid w:val="00826CB2"/>
    <w:rsid w:val="008312FA"/>
    <w:rsid w:val="008319EA"/>
    <w:rsid w:val="00833DBE"/>
    <w:rsid w:val="008351C0"/>
    <w:rsid w:val="00835368"/>
    <w:rsid w:val="00835896"/>
    <w:rsid w:val="00835D29"/>
    <w:rsid w:val="00836C07"/>
    <w:rsid w:val="00837F09"/>
    <w:rsid w:val="00841C73"/>
    <w:rsid w:val="00842799"/>
    <w:rsid w:val="00842B37"/>
    <w:rsid w:val="00843576"/>
    <w:rsid w:val="00843C89"/>
    <w:rsid w:val="00843DFE"/>
    <w:rsid w:val="00843F33"/>
    <w:rsid w:val="00845219"/>
    <w:rsid w:val="0084565B"/>
    <w:rsid w:val="00845D8D"/>
    <w:rsid w:val="0084626E"/>
    <w:rsid w:val="00846695"/>
    <w:rsid w:val="00847BF9"/>
    <w:rsid w:val="00847FE6"/>
    <w:rsid w:val="008502F0"/>
    <w:rsid w:val="00850558"/>
    <w:rsid w:val="00850A8A"/>
    <w:rsid w:val="00850CB9"/>
    <w:rsid w:val="00850D4C"/>
    <w:rsid w:val="0085147D"/>
    <w:rsid w:val="00852EC9"/>
    <w:rsid w:val="00852F56"/>
    <w:rsid w:val="00853598"/>
    <w:rsid w:val="008536FB"/>
    <w:rsid w:val="00853D8D"/>
    <w:rsid w:val="00853EC9"/>
    <w:rsid w:val="00854DCE"/>
    <w:rsid w:val="0085523B"/>
    <w:rsid w:val="008558AC"/>
    <w:rsid w:val="00855B98"/>
    <w:rsid w:val="00855FD9"/>
    <w:rsid w:val="00857211"/>
    <w:rsid w:val="0085741C"/>
    <w:rsid w:val="008576FB"/>
    <w:rsid w:val="00857B68"/>
    <w:rsid w:val="0086028E"/>
    <w:rsid w:val="00860B08"/>
    <w:rsid w:val="00860C7E"/>
    <w:rsid w:val="00860C98"/>
    <w:rsid w:val="008625D7"/>
    <w:rsid w:val="008638CE"/>
    <w:rsid w:val="00865158"/>
    <w:rsid w:val="008661FB"/>
    <w:rsid w:val="00867B00"/>
    <w:rsid w:val="00870599"/>
    <w:rsid w:val="00870CB1"/>
    <w:rsid w:val="00870F74"/>
    <w:rsid w:val="0087123A"/>
    <w:rsid w:val="0087124E"/>
    <w:rsid w:val="00871744"/>
    <w:rsid w:val="00871AD8"/>
    <w:rsid w:val="008746B8"/>
    <w:rsid w:val="00875956"/>
    <w:rsid w:val="00877636"/>
    <w:rsid w:val="008776AC"/>
    <w:rsid w:val="00880571"/>
    <w:rsid w:val="00880947"/>
    <w:rsid w:val="00881349"/>
    <w:rsid w:val="0088178D"/>
    <w:rsid w:val="00881C46"/>
    <w:rsid w:val="008837DA"/>
    <w:rsid w:val="008839E0"/>
    <w:rsid w:val="0088406C"/>
    <w:rsid w:val="00885AF5"/>
    <w:rsid w:val="00885B18"/>
    <w:rsid w:val="008864E9"/>
    <w:rsid w:val="00886BAF"/>
    <w:rsid w:val="00887A98"/>
    <w:rsid w:val="0089021D"/>
    <w:rsid w:val="008902B0"/>
    <w:rsid w:val="00890E21"/>
    <w:rsid w:val="008935D4"/>
    <w:rsid w:val="00894264"/>
    <w:rsid w:val="00895B58"/>
    <w:rsid w:val="00896218"/>
    <w:rsid w:val="00897806"/>
    <w:rsid w:val="008A0CDB"/>
    <w:rsid w:val="008A1B9D"/>
    <w:rsid w:val="008A1D82"/>
    <w:rsid w:val="008A20F6"/>
    <w:rsid w:val="008A29D1"/>
    <w:rsid w:val="008A3543"/>
    <w:rsid w:val="008A41C7"/>
    <w:rsid w:val="008A49F3"/>
    <w:rsid w:val="008A4E9A"/>
    <w:rsid w:val="008A597D"/>
    <w:rsid w:val="008A5C16"/>
    <w:rsid w:val="008A6ACF"/>
    <w:rsid w:val="008A6BA0"/>
    <w:rsid w:val="008A763E"/>
    <w:rsid w:val="008A76AC"/>
    <w:rsid w:val="008B0583"/>
    <w:rsid w:val="008B15E9"/>
    <w:rsid w:val="008B18C0"/>
    <w:rsid w:val="008B1931"/>
    <w:rsid w:val="008B3397"/>
    <w:rsid w:val="008B3C7E"/>
    <w:rsid w:val="008B474E"/>
    <w:rsid w:val="008B4E54"/>
    <w:rsid w:val="008B54E1"/>
    <w:rsid w:val="008B5CDD"/>
    <w:rsid w:val="008B60DD"/>
    <w:rsid w:val="008B6E7C"/>
    <w:rsid w:val="008C05C0"/>
    <w:rsid w:val="008C0F3C"/>
    <w:rsid w:val="008C11B8"/>
    <w:rsid w:val="008C2C81"/>
    <w:rsid w:val="008C475B"/>
    <w:rsid w:val="008C4C72"/>
    <w:rsid w:val="008C6214"/>
    <w:rsid w:val="008C6A43"/>
    <w:rsid w:val="008C7634"/>
    <w:rsid w:val="008C779E"/>
    <w:rsid w:val="008D016F"/>
    <w:rsid w:val="008D3114"/>
    <w:rsid w:val="008D3587"/>
    <w:rsid w:val="008D4590"/>
    <w:rsid w:val="008D50B2"/>
    <w:rsid w:val="008D53E5"/>
    <w:rsid w:val="008D61CB"/>
    <w:rsid w:val="008D677D"/>
    <w:rsid w:val="008E2A23"/>
    <w:rsid w:val="008E2B93"/>
    <w:rsid w:val="008E2DB5"/>
    <w:rsid w:val="008E2EF2"/>
    <w:rsid w:val="008E3188"/>
    <w:rsid w:val="008E32C1"/>
    <w:rsid w:val="008E458D"/>
    <w:rsid w:val="008E4E3B"/>
    <w:rsid w:val="008E5061"/>
    <w:rsid w:val="008E5086"/>
    <w:rsid w:val="008E571E"/>
    <w:rsid w:val="008F0344"/>
    <w:rsid w:val="008F18FC"/>
    <w:rsid w:val="008F1D50"/>
    <w:rsid w:val="008F315F"/>
    <w:rsid w:val="008F3A8D"/>
    <w:rsid w:val="008F4642"/>
    <w:rsid w:val="008F48FD"/>
    <w:rsid w:val="008F5223"/>
    <w:rsid w:val="008F56E9"/>
    <w:rsid w:val="008F5CF0"/>
    <w:rsid w:val="008F6790"/>
    <w:rsid w:val="008F6B3C"/>
    <w:rsid w:val="008F7801"/>
    <w:rsid w:val="008F7D93"/>
    <w:rsid w:val="00901607"/>
    <w:rsid w:val="00901B22"/>
    <w:rsid w:val="00903DBC"/>
    <w:rsid w:val="0090470B"/>
    <w:rsid w:val="00904B7F"/>
    <w:rsid w:val="00905C9B"/>
    <w:rsid w:val="00906DE4"/>
    <w:rsid w:val="0090781A"/>
    <w:rsid w:val="009110DC"/>
    <w:rsid w:val="00911706"/>
    <w:rsid w:val="0091290D"/>
    <w:rsid w:val="009129A3"/>
    <w:rsid w:val="009138DD"/>
    <w:rsid w:val="009138FD"/>
    <w:rsid w:val="00913AAD"/>
    <w:rsid w:val="00914283"/>
    <w:rsid w:val="009147B1"/>
    <w:rsid w:val="009156AF"/>
    <w:rsid w:val="009157FE"/>
    <w:rsid w:val="00916AC8"/>
    <w:rsid w:val="009176A3"/>
    <w:rsid w:val="00920149"/>
    <w:rsid w:val="0092083D"/>
    <w:rsid w:val="009208ED"/>
    <w:rsid w:val="0092097B"/>
    <w:rsid w:val="00920A65"/>
    <w:rsid w:val="00921E3B"/>
    <w:rsid w:val="00921E4A"/>
    <w:rsid w:val="00923196"/>
    <w:rsid w:val="0092411E"/>
    <w:rsid w:val="009243DD"/>
    <w:rsid w:val="0092592A"/>
    <w:rsid w:val="0092640D"/>
    <w:rsid w:val="0092667C"/>
    <w:rsid w:val="00926719"/>
    <w:rsid w:val="00926F30"/>
    <w:rsid w:val="009277A7"/>
    <w:rsid w:val="00927867"/>
    <w:rsid w:val="00930CAC"/>
    <w:rsid w:val="0093237D"/>
    <w:rsid w:val="009323ED"/>
    <w:rsid w:val="00932B28"/>
    <w:rsid w:val="00932E5C"/>
    <w:rsid w:val="00932EA3"/>
    <w:rsid w:val="009333A6"/>
    <w:rsid w:val="00933549"/>
    <w:rsid w:val="00935313"/>
    <w:rsid w:val="009359C8"/>
    <w:rsid w:val="009360DF"/>
    <w:rsid w:val="00936D42"/>
    <w:rsid w:val="00937A18"/>
    <w:rsid w:val="00937C92"/>
    <w:rsid w:val="009403BF"/>
    <w:rsid w:val="0094101F"/>
    <w:rsid w:val="00941498"/>
    <w:rsid w:val="00941D33"/>
    <w:rsid w:val="00942485"/>
    <w:rsid w:val="00942A08"/>
    <w:rsid w:val="00946040"/>
    <w:rsid w:val="00946CB3"/>
    <w:rsid w:val="00947301"/>
    <w:rsid w:val="00950B5E"/>
    <w:rsid w:val="00952F15"/>
    <w:rsid w:val="0095310F"/>
    <w:rsid w:val="00953674"/>
    <w:rsid w:val="00953C1E"/>
    <w:rsid w:val="00954C0C"/>
    <w:rsid w:val="0095553D"/>
    <w:rsid w:val="00955F23"/>
    <w:rsid w:val="009563BB"/>
    <w:rsid w:val="00956522"/>
    <w:rsid w:val="0095657E"/>
    <w:rsid w:val="009573A5"/>
    <w:rsid w:val="00957E09"/>
    <w:rsid w:val="00960491"/>
    <w:rsid w:val="009623BA"/>
    <w:rsid w:val="00962433"/>
    <w:rsid w:val="00963532"/>
    <w:rsid w:val="00964A28"/>
    <w:rsid w:val="00964B6B"/>
    <w:rsid w:val="00965AA1"/>
    <w:rsid w:val="00965E85"/>
    <w:rsid w:val="009664CA"/>
    <w:rsid w:val="009679F3"/>
    <w:rsid w:val="00967F6C"/>
    <w:rsid w:val="00967FCB"/>
    <w:rsid w:val="009712C8"/>
    <w:rsid w:val="00971ECC"/>
    <w:rsid w:val="009758A7"/>
    <w:rsid w:val="00976496"/>
    <w:rsid w:val="00976EF3"/>
    <w:rsid w:val="0098011A"/>
    <w:rsid w:val="009808AA"/>
    <w:rsid w:val="00980BFE"/>
    <w:rsid w:val="009815E4"/>
    <w:rsid w:val="00981ACC"/>
    <w:rsid w:val="00982525"/>
    <w:rsid w:val="00982C0E"/>
    <w:rsid w:val="00982EC7"/>
    <w:rsid w:val="009837C1"/>
    <w:rsid w:val="009850FC"/>
    <w:rsid w:val="00985FB4"/>
    <w:rsid w:val="0098681B"/>
    <w:rsid w:val="009869ED"/>
    <w:rsid w:val="0099022A"/>
    <w:rsid w:val="009904B0"/>
    <w:rsid w:val="00990AAF"/>
    <w:rsid w:val="0099167C"/>
    <w:rsid w:val="00991D6C"/>
    <w:rsid w:val="00992384"/>
    <w:rsid w:val="0099341B"/>
    <w:rsid w:val="00994001"/>
    <w:rsid w:val="0099428A"/>
    <w:rsid w:val="00995BEA"/>
    <w:rsid w:val="00995F95"/>
    <w:rsid w:val="0099752F"/>
    <w:rsid w:val="009A0892"/>
    <w:rsid w:val="009A0DE6"/>
    <w:rsid w:val="009A10D4"/>
    <w:rsid w:val="009A1CF6"/>
    <w:rsid w:val="009A2B19"/>
    <w:rsid w:val="009A2DEE"/>
    <w:rsid w:val="009A404A"/>
    <w:rsid w:val="009A46D5"/>
    <w:rsid w:val="009A53E2"/>
    <w:rsid w:val="009A59F3"/>
    <w:rsid w:val="009A5DFB"/>
    <w:rsid w:val="009A5F64"/>
    <w:rsid w:val="009A6A67"/>
    <w:rsid w:val="009A700D"/>
    <w:rsid w:val="009A7BC0"/>
    <w:rsid w:val="009A7FE1"/>
    <w:rsid w:val="009B0AC4"/>
    <w:rsid w:val="009B1C62"/>
    <w:rsid w:val="009B1D30"/>
    <w:rsid w:val="009B345F"/>
    <w:rsid w:val="009B35B5"/>
    <w:rsid w:val="009B45FB"/>
    <w:rsid w:val="009B4712"/>
    <w:rsid w:val="009B5136"/>
    <w:rsid w:val="009B5618"/>
    <w:rsid w:val="009B5D8F"/>
    <w:rsid w:val="009B6CF8"/>
    <w:rsid w:val="009C2726"/>
    <w:rsid w:val="009C3A9E"/>
    <w:rsid w:val="009C3B5F"/>
    <w:rsid w:val="009C63A0"/>
    <w:rsid w:val="009C6BFE"/>
    <w:rsid w:val="009C777C"/>
    <w:rsid w:val="009C78AE"/>
    <w:rsid w:val="009C78B0"/>
    <w:rsid w:val="009C7BCC"/>
    <w:rsid w:val="009C7E01"/>
    <w:rsid w:val="009D093E"/>
    <w:rsid w:val="009D148C"/>
    <w:rsid w:val="009D1B8E"/>
    <w:rsid w:val="009D2373"/>
    <w:rsid w:val="009D330D"/>
    <w:rsid w:val="009D3C15"/>
    <w:rsid w:val="009D3D5C"/>
    <w:rsid w:val="009D3E20"/>
    <w:rsid w:val="009D4AA7"/>
    <w:rsid w:val="009D5723"/>
    <w:rsid w:val="009D5BB1"/>
    <w:rsid w:val="009D5C14"/>
    <w:rsid w:val="009D5F76"/>
    <w:rsid w:val="009D6F84"/>
    <w:rsid w:val="009D7F72"/>
    <w:rsid w:val="009E024D"/>
    <w:rsid w:val="009E0972"/>
    <w:rsid w:val="009E107D"/>
    <w:rsid w:val="009E1294"/>
    <w:rsid w:val="009E214B"/>
    <w:rsid w:val="009E2346"/>
    <w:rsid w:val="009E3132"/>
    <w:rsid w:val="009E3462"/>
    <w:rsid w:val="009E3B93"/>
    <w:rsid w:val="009E4617"/>
    <w:rsid w:val="009F22CA"/>
    <w:rsid w:val="009F2457"/>
    <w:rsid w:val="009F2537"/>
    <w:rsid w:val="009F2DE2"/>
    <w:rsid w:val="009F3BF9"/>
    <w:rsid w:val="009F3DC9"/>
    <w:rsid w:val="009F4EB5"/>
    <w:rsid w:val="009F5288"/>
    <w:rsid w:val="009F5CB9"/>
    <w:rsid w:val="009F618E"/>
    <w:rsid w:val="009F6224"/>
    <w:rsid w:val="009F6991"/>
    <w:rsid w:val="009F74F3"/>
    <w:rsid w:val="009F7FE2"/>
    <w:rsid w:val="00A0059B"/>
    <w:rsid w:val="00A007F8"/>
    <w:rsid w:val="00A012C0"/>
    <w:rsid w:val="00A019B7"/>
    <w:rsid w:val="00A02508"/>
    <w:rsid w:val="00A02753"/>
    <w:rsid w:val="00A04075"/>
    <w:rsid w:val="00A04909"/>
    <w:rsid w:val="00A0595E"/>
    <w:rsid w:val="00A059E9"/>
    <w:rsid w:val="00A07D43"/>
    <w:rsid w:val="00A104B9"/>
    <w:rsid w:val="00A1052E"/>
    <w:rsid w:val="00A10BFF"/>
    <w:rsid w:val="00A11AE0"/>
    <w:rsid w:val="00A11CC1"/>
    <w:rsid w:val="00A1203C"/>
    <w:rsid w:val="00A122FE"/>
    <w:rsid w:val="00A13742"/>
    <w:rsid w:val="00A15BE9"/>
    <w:rsid w:val="00A160C6"/>
    <w:rsid w:val="00A160C8"/>
    <w:rsid w:val="00A16780"/>
    <w:rsid w:val="00A16C41"/>
    <w:rsid w:val="00A16E15"/>
    <w:rsid w:val="00A171C9"/>
    <w:rsid w:val="00A17ACB"/>
    <w:rsid w:val="00A17DC8"/>
    <w:rsid w:val="00A20025"/>
    <w:rsid w:val="00A2016B"/>
    <w:rsid w:val="00A2124C"/>
    <w:rsid w:val="00A21325"/>
    <w:rsid w:val="00A221F3"/>
    <w:rsid w:val="00A22BA5"/>
    <w:rsid w:val="00A242AB"/>
    <w:rsid w:val="00A244CB"/>
    <w:rsid w:val="00A26B32"/>
    <w:rsid w:val="00A30B87"/>
    <w:rsid w:val="00A30F18"/>
    <w:rsid w:val="00A3106C"/>
    <w:rsid w:val="00A3148A"/>
    <w:rsid w:val="00A33D65"/>
    <w:rsid w:val="00A342AC"/>
    <w:rsid w:val="00A345BD"/>
    <w:rsid w:val="00A35A03"/>
    <w:rsid w:val="00A40500"/>
    <w:rsid w:val="00A408B4"/>
    <w:rsid w:val="00A40F6E"/>
    <w:rsid w:val="00A42D20"/>
    <w:rsid w:val="00A4331A"/>
    <w:rsid w:val="00A4360E"/>
    <w:rsid w:val="00A439F0"/>
    <w:rsid w:val="00A43E2F"/>
    <w:rsid w:val="00A440A3"/>
    <w:rsid w:val="00A443C2"/>
    <w:rsid w:val="00A447F0"/>
    <w:rsid w:val="00A44826"/>
    <w:rsid w:val="00A448D2"/>
    <w:rsid w:val="00A46067"/>
    <w:rsid w:val="00A4689C"/>
    <w:rsid w:val="00A478FE"/>
    <w:rsid w:val="00A503C2"/>
    <w:rsid w:val="00A50D2D"/>
    <w:rsid w:val="00A51604"/>
    <w:rsid w:val="00A51613"/>
    <w:rsid w:val="00A5374A"/>
    <w:rsid w:val="00A53CFB"/>
    <w:rsid w:val="00A5404A"/>
    <w:rsid w:val="00A5405E"/>
    <w:rsid w:val="00A54646"/>
    <w:rsid w:val="00A54CE9"/>
    <w:rsid w:val="00A5517F"/>
    <w:rsid w:val="00A5576F"/>
    <w:rsid w:val="00A55BE3"/>
    <w:rsid w:val="00A56494"/>
    <w:rsid w:val="00A56A53"/>
    <w:rsid w:val="00A57DAD"/>
    <w:rsid w:val="00A60C4C"/>
    <w:rsid w:val="00A62842"/>
    <w:rsid w:val="00A640EF"/>
    <w:rsid w:val="00A649E4"/>
    <w:rsid w:val="00A64D4E"/>
    <w:rsid w:val="00A65204"/>
    <w:rsid w:val="00A66CA2"/>
    <w:rsid w:val="00A67946"/>
    <w:rsid w:val="00A67B79"/>
    <w:rsid w:val="00A7131A"/>
    <w:rsid w:val="00A7172F"/>
    <w:rsid w:val="00A71FCE"/>
    <w:rsid w:val="00A72DCF"/>
    <w:rsid w:val="00A73844"/>
    <w:rsid w:val="00A74034"/>
    <w:rsid w:val="00A748FD"/>
    <w:rsid w:val="00A74A03"/>
    <w:rsid w:val="00A762CB"/>
    <w:rsid w:val="00A7741C"/>
    <w:rsid w:val="00A77603"/>
    <w:rsid w:val="00A81138"/>
    <w:rsid w:val="00A8169D"/>
    <w:rsid w:val="00A81D24"/>
    <w:rsid w:val="00A82C28"/>
    <w:rsid w:val="00A83699"/>
    <w:rsid w:val="00A83CAA"/>
    <w:rsid w:val="00A83FC0"/>
    <w:rsid w:val="00A84A1F"/>
    <w:rsid w:val="00A850A4"/>
    <w:rsid w:val="00A8548C"/>
    <w:rsid w:val="00A85494"/>
    <w:rsid w:val="00A85B39"/>
    <w:rsid w:val="00A85C41"/>
    <w:rsid w:val="00A85D17"/>
    <w:rsid w:val="00A90057"/>
    <w:rsid w:val="00A904B7"/>
    <w:rsid w:val="00A9067B"/>
    <w:rsid w:val="00A909C0"/>
    <w:rsid w:val="00A911EE"/>
    <w:rsid w:val="00A91A72"/>
    <w:rsid w:val="00A91CD0"/>
    <w:rsid w:val="00A922B8"/>
    <w:rsid w:val="00A92940"/>
    <w:rsid w:val="00A9343F"/>
    <w:rsid w:val="00A935A9"/>
    <w:rsid w:val="00A93946"/>
    <w:rsid w:val="00A93C2D"/>
    <w:rsid w:val="00A9487B"/>
    <w:rsid w:val="00A94F5B"/>
    <w:rsid w:val="00A957DD"/>
    <w:rsid w:val="00A9670F"/>
    <w:rsid w:val="00A96A2B"/>
    <w:rsid w:val="00A96B5B"/>
    <w:rsid w:val="00A96F78"/>
    <w:rsid w:val="00A97134"/>
    <w:rsid w:val="00A973FC"/>
    <w:rsid w:val="00AA03F5"/>
    <w:rsid w:val="00AA0528"/>
    <w:rsid w:val="00AA0974"/>
    <w:rsid w:val="00AA0AD5"/>
    <w:rsid w:val="00AA3112"/>
    <w:rsid w:val="00AA337B"/>
    <w:rsid w:val="00AA3A1B"/>
    <w:rsid w:val="00AA4E91"/>
    <w:rsid w:val="00AA69F2"/>
    <w:rsid w:val="00AA6FDD"/>
    <w:rsid w:val="00AA70AF"/>
    <w:rsid w:val="00AA720D"/>
    <w:rsid w:val="00AA7235"/>
    <w:rsid w:val="00AA7285"/>
    <w:rsid w:val="00AB01D2"/>
    <w:rsid w:val="00AB024B"/>
    <w:rsid w:val="00AB0424"/>
    <w:rsid w:val="00AB26FD"/>
    <w:rsid w:val="00AB3F7A"/>
    <w:rsid w:val="00AB4067"/>
    <w:rsid w:val="00AB43F9"/>
    <w:rsid w:val="00AB49B2"/>
    <w:rsid w:val="00AB559E"/>
    <w:rsid w:val="00AB5D3B"/>
    <w:rsid w:val="00AB62F6"/>
    <w:rsid w:val="00AB67B1"/>
    <w:rsid w:val="00AC211A"/>
    <w:rsid w:val="00AC2240"/>
    <w:rsid w:val="00AC27A9"/>
    <w:rsid w:val="00AC38A8"/>
    <w:rsid w:val="00AC4077"/>
    <w:rsid w:val="00AC497E"/>
    <w:rsid w:val="00AC4DFC"/>
    <w:rsid w:val="00AC50B6"/>
    <w:rsid w:val="00AC7034"/>
    <w:rsid w:val="00AC7256"/>
    <w:rsid w:val="00AC73EE"/>
    <w:rsid w:val="00AC7AFD"/>
    <w:rsid w:val="00AD1441"/>
    <w:rsid w:val="00AD31BC"/>
    <w:rsid w:val="00AD372C"/>
    <w:rsid w:val="00AD606E"/>
    <w:rsid w:val="00AD7737"/>
    <w:rsid w:val="00AD7B30"/>
    <w:rsid w:val="00AD7BC1"/>
    <w:rsid w:val="00AE0F81"/>
    <w:rsid w:val="00AE1904"/>
    <w:rsid w:val="00AE1D07"/>
    <w:rsid w:val="00AE1DF1"/>
    <w:rsid w:val="00AE23C1"/>
    <w:rsid w:val="00AE4028"/>
    <w:rsid w:val="00AE4276"/>
    <w:rsid w:val="00AE4FED"/>
    <w:rsid w:val="00AE56DD"/>
    <w:rsid w:val="00AE5797"/>
    <w:rsid w:val="00AE68BE"/>
    <w:rsid w:val="00AE6BA1"/>
    <w:rsid w:val="00AF0314"/>
    <w:rsid w:val="00AF143E"/>
    <w:rsid w:val="00AF2444"/>
    <w:rsid w:val="00AF3668"/>
    <w:rsid w:val="00AF39D6"/>
    <w:rsid w:val="00AF46DB"/>
    <w:rsid w:val="00AF55F3"/>
    <w:rsid w:val="00AF5ABA"/>
    <w:rsid w:val="00AF642C"/>
    <w:rsid w:val="00AF6CD0"/>
    <w:rsid w:val="00AF6E08"/>
    <w:rsid w:val="00AF79F1"/>
    <w:rsid w:val="00B00253"/>
    <w:rsid w:val="00B0032D"/>
    <w:rsid w:val="00B014D0"/>
    <w:rsid w:val="00B0324A"/>
    <w:rsid w:val="00B03338"/>
    <w:rsid w:val="00B04191"/>
    <w:rsid w:val="00B04285"/>
    <w:rsid w:val="00B0428F"/>
    <w:rsid w:val="00B04C10"/>
    <w:rsid w:val="00B05DF8"/>
    <w:rsid w:val="00B06090"/>
    <w:rsid w:val="00B06519"/>
    <w:rsid w:val="00B07B81"/>
    <w:rsid w:val="00B105E1"/>
    <w:rsid w:val="00B111E3"/>
    <w:rsid w:val="00B11607"/>
    <w:rsid w:val="00B135FC"/>
    <w:rsid w:val="00B13E4B"/>
    <w:rsid w:val="00B1618E"/>
    <w:rsid w:val="00B1627B"/>
    <w:rsid w:val="00B16D4A"/>
    <w:rsid w:val="00B16E23"/>
    <w:rsid w:val="00B1730D"/>
    <w:rsid w:val="00B17A96"/>
    <w:rsid w:val="00B17EBB"/>
    <w:rsid w:val="00B20554"/>
    <w:rsid w:val="00B22137"/>
    <w:rsid w:val="00B23FB0"/>
    <w:rsid w:val="00B240C3"/>
    <w:rsid w:val="00B24C4A"/>
    <w:rsid w:val="00B25B54"/>
    <w:rsid w:val="00B267F1"/>
    <w:rsid w:val="00B270B0"/>
    <w:rsid w:val="00B27A63"/>
    <w:rsid w:val="00B27DD2"/>
    <w:rsid w:val="00B30CF4"/>
    <w:rsid w:val="00B30DA7"/>
    <w:rsid w:val="00B316F1"/>
    <w:rsid w:val="00B31FBD"/>
    <w:rsid w:val="00B34315"/>
    <w:rsid w:val="00B34DED"/>
    <w:rsid w:val="00B358CF"/>
    <w:rsid w:val="00B36335"/>
    <w:rsid w:val="00B36AD3"/>
    <w:rsid w:val="00B37AF2"/>
    <w:rsid w:val="00B4030C"/>
    <w:rsid w:val="00B40B21"/>
    <w:rsid w:val="00B40E7A"/>
    <w:rsid w:val="00B4319E"/>
    <w:rsid w:val="00B43BF1"/>
    <w:rsid w:val="00B44CDC"/>
    <w:rsid w:val="00B44DA4"/>
    <w:rsid w:val="00B463AB"/>
    <w:rsid w:val="00B4648B"/>
    <w:rsid w:val="00B4793B"/>
    <w:rsid w:val="00B50383"/>
    <w:rsid w:val="00B50C2F"/>
    <w:rsid w:val="00B50E96"/>
    <w:rsid w:val="00B510A7"/>
    <w:rsid w:val="00B527D2"/>
    <w:rsid w:val="00B53163"/>
    <w:rsid w:val="00B54706"/>
    <w:rsid w:val="00B55449"/>
    <w:rsid w:val="00B567F9"/>
    <w:rsid w:val="00B56A0B"/>
    <w:rsid w:val="00B56F24"/>
    <w:rsid w:val="00B571BE"/>
    <w:rsid w:val="00B605F7"/>
    <w:rsid w:val="00B6092D"/>
    <w:rsid w:val="00B60C3C"/>
    <w:rsid w:val="00B60F7E"/>
    <w:rsid w:val="00B6104E"/>
    <w:rsid w:val="00B62FA0"/>
    <w:rsid w:val="00B63A51"/>
    <w:rsid w:val="00B64949"/>
    <w:rsid w:val="00B65ABE"/>
    <w:rsid w:val="00B67468"/>
    <w:rsid w:val="00B6799E"/>
    <w:rsid w:val="00B715E2"/>
    <w:rsid w:val="00B726D2"/>
    <w:rsid w:val="00B7299B"/>
    <w:rsid w:val="00B73A00"/>
    <w:rsid w:val="00B74AD7"/>
    <w:rsid w:val="00B74B24"/>
    <w:rsid w:val="00B75177"/>
    <w:rsid w:val="00B755E6"/>
    <w:rsid w:val="00B76B53"/>
    <w:rsid w:val="00B76D11"/>
    <w:rsid w:val="00B802BF"/>
    <w:rsid w:val="00B814EA"/>
    <w:rsid w:val="00B81BD6"/>
    <w:rsid w:val="00B8200B"/>
    <w:rsid w:val="00B82A0B"/>
    <w:rsid w:val="00B83822"/>
    <w:rsid w:val="00B83A57"/>
    <w:rsid w:val="00B846EF"/>
    <w:rsid w:val="00B86593"/>
    <w:rsid w:val="00B870CE"/>
    <w:rsid w:val="00B8765B"/>
    <w:rsid w:val="00B8776F"/>
    <w:rsid w:val="00B87B3C"/>
    <w:rsid w:val="00B90665"/>
    <w:rsid w:val="00B9210F"/>
    <w:rsid w:val="00B9386D"/>
    <w:rsid w:val="00B951BA"/>
    <w:rsid w:val="00B960CB"/>
    <w:rsid w:val="00B96155"/>
    <w:rsid w:val="00B966EA"/>
    <w:rsid w:val="00B96E0B"/>
    <w:rsid w:val="00B97EAB"/>
    <w:rsid w:val="00BA0522"/>
    <w:rsid w:val="00BA3193"/>
    <w:rsid w:val="00BA3E6F"/>
    <w:rsid w:val="00BA3F20"/>
    <w:rsid w:val="00BA529B"/>
    <w:rsid w:val="00BA5908"/>
    <w:rsid w:val="00BA5DB1"/>
    <w:rsid w:val="00BA66AC"/>
    <w:rsid w:val="00BA6ACD"/>
    <w:rsid w:val="00BA730E"/>
    <w:rsid w:val="00BB00D1"/>
    <w:rsid w:val="00BB019D"/>
    <w:rsid w:val="00BB09C4"/>
    <w:rsid w:val="00BB1103"/>
    <w:rsid w:val="00BB307D"/>
    <w:rsid w:val="00BB3C5B"/>
    <w:rsid w:val="00BB4ECA"/>
    <w:rsid w:val="00BB5114"/>
    <w:rsid w:val="00BB60BF"/>
    <w:rsid w:val="00BB63DD"/>
    <w:rsid w:val="00BB6451"/>
    <w:rsid w:val="00BB660E"/>
    <w:rsid w:val="00BB69F1"/>
    <w:rsid w:val="00BC006C"/>
    <w:rsid w:val="00BC0213"/>
    <w:rsid w:val="00BC0C22"/>
    <w:rsid w:val="00BC0C53"/>
    <w:rsid w:val="00BC2183"/>
    <w:rsid w:val="00BC30BA"/>
    <w:rsid w:val="00BC3F49"/>
    <w:rsid w:val="00BC4E0D"/>
    <w:rsid w:val="00BC54E7"/>
    <w:rsid w:val="00BC64B6"/>
    <w:rsid w:val="00BC6A50"/>
    <w:rsid w:val="00BC6CC2"/>
    <w:rsid w:val="00BD0E6F"/>
    <w:rsid w:val="00BD108D"/>
    <w:rsid w:val="00BD1D50"/>
    <w:rsid w:val="00BD1DC0"/>
    <w:rsid w:val="00BD367D"/>
    <w:rsid w:val="00BD39EF"/>
    <w:rsid w:val="00BD3CD8"/>
    <w:rsid w:val="00BD3F42"/>
    <w:rsid w:val="00BD4CE9"/>
    <w:rsid w:val="00BD5930"/>
    <w:rsid w:val="00BD5977"/>
    <w:rsid w:val="00BD5BD1"/>
    <w:rsid w:val="00BD6468"/>
    <w:rsid w:val="00BE0206"/>
    <w:rsid w:val="00BE0241"/>
    <w:rsid w:val="00BE0C09"/>
    <w:rsid w:val="00BE1E8B"/>
    <w:rsid w:val="00BE2D76"/>
    <w:rsid w:val="00BE36DC"/>
    <w:rsid w:val="00BE4544"/>
    <w:rsid w:val="00BE4591"/>
    <w:rsid w:val="00BE5B09"/>
    <w:rsid w:val="00BE6690"/>
    <w:rsid w:val="00BE6ADC"/>
    <w:rsid w:val="00BE7D75"/>
    <w:rsid w:val="00BF0A27"/>
    <w:rsid w:val="00BF0BFC"/>
    <w:rsid w:val="00BF1922"/>
    <w:rsid w:val="00BF3FF2"/>
    <w:rsid w:val="00BF454E"/>
    <w:rsid w:val="00BF46AD"/>
    <w:rsid w:val="00BF4D75"/>
    <w:rsid w:val="00BF55E3"/>
    <w:rsid w:val="00BF6163"/>
    <w:rsid w:val="00BF7A97"/>
    <w:rsid w:val="00BF7AE7"/>
    <w:rsid w:val="00C0046D"/>
    <w:rsid w:val="00C00E0F"/>
    <w:rsid w:val="00C013A1"/>
    <w:rsid w:val="00C01A80"/>
    <w:rsid w:val="00C01B2A"/>
    <w:rsid w:val="00C02163"/>
    <w:rsid w:val="00C03D0D"/>
    <w:rsid w:val="00C05409"/>
    <w:rsid w:val="00C058F3"/>
    <w:rsid w:val="00C059D8"/>
    <w:rsid w:val="00C06992"/>
    <w:rsid w:val="00C06AF1"/>
    <w:rsid w:val="00C06C04"/>
    <w:rsid w:val="00C07013"/>
    <w:rsid w:val="00C0730E"/>
    <w:rsid w:val="00C10341"/>
    <w:rsid w:val="00C11AA1"/>
    <w:rsid w:val="00C120DC"/>
    <w:rsid w:val="00C1264C"/>
    <w:rsid w:val="00C12665"/>
    <w:rsid w:val="00C1398A"/>
    <w:rsid w:val="00C13C91"/>
    <w:rsid w:val="00C13FB2"/>
    <w:rsid w:val="00C14574"/>
    <w:rsid w:val="00C1489D"/>
    <w:rsid w:val="00C156B8"/>
    <w:rsid w:val="00C15A2F"/>
    <w:rsid w:val="00C15B6F"/>
    <w:rsid w:val="00C15BB3"/>
    <w:rsid w:val="00C1694F"/>
    <w:rsid w:val="00C171E4"/>
    <w:rsid w:val="00C175EC"/>
    <w:rsid w:val="00C20D0B"/>
    <w:rsid w:val="00C21758"/>
    <w:rsid w:val="00C21F26"/>
    <w:rsid w:val="00C2301D"/>
    <w:rsid w:val="00C237A4"/>
    <w:rsid w:val="00C23EFD"/>
    <w:rsid w:val="00C245E1"/>
    <w:rsid w:val="00C24E45"/>
    <w:rsid w:val="00C24ECF"/>
    <w:rsid w:val="00C25121"/>
    <w:rsid w:val="00C26CE7"/>
    <w:rsid w:val="00C27670"/>
    <w:rsid w:val="00C27995"/>
    <w:rsid w:val="00C27CAC"/>
    <w:rsid w:val="00C30674"/>
    <w:rsid w:val="00C3105F"/>
    <w:rsid w:val="00C33353"/>
    <w:rsid w:val="00C337BD"/>
    <w:rsid w:val="00C33E0A"/>
    <w:rsid w:val="00C351E2"/>
    <w:rsid w:val="00C36369"/>
    <w:rsid w:val="00C36FEE"/>
    <w:rsid w:val="00C372A1"/>
    <w:rsid w:val="00C37327"/>
    <w:rsid w:val="00C3765D"/>
    <w:rsid w:val="00C378E8"/>
    <w:rsid w:val="00C41364"/>
    <w:rsid w:val="00C417FE"/>
    <w:rsid w:val="00C41CC2"/>
    <w:rsid w:val="00C4209F"/>
    <w:rsid w:val="00C423C0"/>
    <w:rsid w:val="00C42FFB"/>
    <w:rsid w:val="00C45433"/>
    <w:rsid w:val="00C4628E"/>
    <w:rsid w:val="00C506E5"/>
    <w:rsid w:val="00C516F1"/>
    <w:rsid w:val="00C5335C"/>
    <w:rsid w:val="00C53A18"/>
    <w:rsid w:val="00C53FFA"/>
    <w:rsid w:val="00C5465B"/>
    <w:rsid w:val="00C5479F"/>
    <w:rsid w:val="00C5594E"/>
    <w:rsid w:val="00C56D43"/>
    <w:rsid w:val="00C574AE"/>
    <w:rsid w:val="00C57BC9"/>
    <w:rsid w:val="00C57FAD"/>
    <w:rsid w:val="00C6005E"/>
    <w:rsid w:val="00C60218"/>
    <w:rsid w:val="00C60B06"/>
    <w:rsid w:val="00C60F87"/>
    <w:rsid w:val="00C6336B"/>
    <w:rsid w:val="00C63461"/>
    <w:rsid w:val="00C639B8"/>
    <w:rsid w:val="00C63F79"/>
    <w:rsid w:val="00C6420E"/>
    <w:rsid w:val="00C648DA"/>
    <w:rsid w:val="00C66085"/>
    <w:rsid w:val="00C6623A"/>
    <w:rsid w:val="00C67A5C"/>
    <w:rsid w:val="00C67C5E"/>
    <w:rsid w:val="00C70429"/>
    <w:rsid w:val="00C7054A"/>
    <w:rsid w:val="00C707C9"/>
    <w:rsid w:val="00C709E7"/>
    <w:rsid w:val="00C7157F"/>
    <w:rsid w:val="00C71741"/>
    <w:rsid w:val="00C7176E"/>
    <w:rsid w:val="00C71CCA"/>
    <w:rsid w:val="00C71ED6"/>
    <w:rsid w:val="00C72BFE"/>
    <w:rsid w:val="00C736EF"/>
    <w:rsid w:val="00C7422D"/>
    <w:rsid w:val="00C74FBC"/>
    <w:rsid w:val="00C75BF1"/>
    <w:rsid w:val="00C76BF7"/>
    <w:rsid w:val="00C76C74"/>
    <w:rsid w:val="00C76CF6"/>
    <w:rsid w:val="00C77A2C"/>
    <w:rsid w:val="00C77B86"/>
    <w:rsid w:val="00C801E6"/>
    <w:rsid w:val="00C80801"/>
    <w:rsid w:val="00C80EA6"/>
    <w:rsid w:val="00C8287D"/>
    <w:rsid w:val="00C8311B"/>
    <w:rsid w:val="00C8344B"/>
    <w:rsid w:val="00C85D66"/>
    <w:rsid w:val="00C861C2"/>
    <w:rsid w:val="00C8651D"/>
    <w:rsid w:val="00C86AD1"/>
    <w:rsid w:val="00C902E3"/>
    <w:rsid w:val="00C90965"/>
    <w:rsid w:val="00C9200F"/>
    <w:rsid w:val="00C92BD2"/>
    <w:rsid w:val="00C938B2"/>
    <w:rsid w:val="00C93CC8"/>
    <w:rsid w:val="00C93E21"/>
    <w:rsid w:val="00C945B4"/>
    <w:rsid w:val="00C945F6"/>
    <w:rsid w:val="00C97F29"/>
    <w:rsid w:val="00CA0316"/>
    <w:rsid w:val="00CA049C"/>
    <w:rsid w:val="00CA078E"/>
    <w:rsid w:val="00CA1541"/>
    <w:rsid w:val="00CA35CD"/>
    <w:rsid w:val="00CA3C5C"/>
    <w:rsid w:val="00CA48A4"/>
    <w:rsid w:val="00CA4B46"/>
    <w:rsid w:val="00CA5B04"/>
    <w:rsid w:val="00CA5D83"/>
    <w:rsid w:val="00CA5E83"/>
    <w:rsid w:val="00CA720B"/>
    <w:rsid w:val="00CA7CCC"/>
    <w:rsid w:val="00CA7E2A"/>
    <w:rsid w:val="00CA7ED4"/>
    <w:rsid w:val="00CB1554"/>
    <w:rsid w:val="00CB17D6"/>
    <w:rsid w:val="00CB1D33"/>
    <w:rsid w:val="00CB2381"/>
    <w:rsid w:val="00CB3FFC"/>
    <w:rsid w:val="00CB425D"/>
    <w:rsid w:val="00CB452A"/>
    <w:rsid w:val="00CB5092"/>
    <w:rsid w:val="00CB705B"/>
    <w:rsid w:val="00CC012E"/>
    <w:rsid w:val="00CC1C7A"/>
    <w:rsid w:val="00CC2792"/>
    <w:rsid w:val="00CC27F2"/>
    <w:rsid w:val="00CC2957"/>
    <w:rsid w:val="00CC2D5E"/>
    <w:rsid w:val="00CC2FE7"/>
    <w:rsid w:val="00CC3CEB"/>
    <w:rsid w:val="00CC5A42"/>
    <w:rsid w:val="00CC5A6B"/>
    <w:rsid w:val="00CC6D6E"/>
    <w:rsid w:val="00CC713D"/>
    <w:rsid w:val="00CD09CB"/>
    <w:rsid w:val="00CD1881"/>
    <w:rsid w:val="00CD2090"/>
    <w:rsid w:val="00CD2865"/>
    <w:rsid w:val="00CD3729"/>
    <w:rsid w:val="00CD3C5A"/>
    <w:rsid w:val="00CD3D11"/>
    <w:rsid w:val="00CD4229"/>
    <w:rsid w:val="00CD432B"/>
    <w:rsid w:val="00CD53BD"/>
    <w:rsid w:val="00CD65EF"/>
    <w:rsid w:val="00CD65F8"/>
    <w:rsid w:val="00CD67AB"/>
    <w:rsid w:val="00CD6A69"/>
    <w:rsid w:val="00CD6EF5"/>
    <w:rsid w:val="00CD777E"/>
    <w:rsid w:val="00CD7D50"/>
    <w:rsid w:val="00CE00E2"/>
    <w:rsid w:val="00CE03C2"/>
    <w:rsid w:val="00CE2E69"/>
    <w:rsid w:val="00CE50F8"/>
    <w:rsid w:val="00CE5B83"/>
    <w:rsid w:val="00CE6AEB"/>
    <w:rsid w:val="00CE6C92"/>
    <w:rsid w:val="00CE6F11"/>
    <w:rsid w:val="00CE73F0"/>
    <w:rsid w:val="00CF0837"/>
    <w:rsid w:val="00CF2C5F"/>
    <w:rsid w:val="00CF2F68"/>
    <w:rsid w:val="00CF43E9"/>
    <w:rsid w:val="00CF4F9F"/>
    <w:rsid w:val="00CF5602"/>
    <w:rsid w:val="00CF5D9E"/>
    <w:rsid w:val="00CF5F0B"/>
    <w:rsid w:val="00CF6EE2"/>
    <w:rsid w:val="00D000F7"/>
    <w:rsid w:val="00D005FD"/>
    <w:rsid w:val="00D013B7"/>
    <w:rsid w:val="00D01895"/>
    <w:rsid w:val="00D01A29"/>
    <w:rsid w:val="00D01FD4"/>
    <w:rsid w:val="00D0241B"/>
    <w:rsid w:val="00D03BFC"/>
    <w:rsid w:val="00D03CB5"/>
    <w:rsid w:val="00D0454D"/>
    <w:rsid w:val="00D04E04"/>
    <w:rsid w:val="00D050AE"/>
    <w:rsid w:val="00D061AE"/>
    <w:rsid w:val="00D06580"/>
    <w:rsid w:val="00D0685B"/>
    <w:rsid w:val="00D06B75"/>
    <w:rsid w:val="00D07148"/>
    <w:rsid w:val="00D07CCC"/>
    <w:rsid w:val="00D07D57"/>
    <w:rsid w:val="00D07DE8"/>
    <w:rsid w:val="00D07DF1"/>
    <w:rsid w:val="00D1157C"/>
    <w:rsid w:val="00D1249D"/>
    <w:rsid w:val="00D1257B"/>
    <w:rsid w:val="00D129B5"/>
    <w:rsid w:val="00D13836"/>
    <w:rsid w:val="00D13C66"/>
    <w:rsid w:val="00D140BF"/>
    <w:rsid w:val="00D143BC"/>
    <w:rsid w:val="00D151BD"/>
    <w:rsid w:val="00D15947"/>
    <w:rsid w:val="00D1601C"/>
    <w:rsid w:val="00D160B1"/>
    <w:rsid w:val="00D163FD"/>
    <w:rsid w:val="00D172CD"/>
    <w:rsid w:val="00D1759B"/>
    <w:rsid w:val="00D17EDA"/>
    <w:rsid w:val="00D17F2C"/>
    <w:rsid w:val="00D20287"/>
    <w:rsid w:val="00D20C4D"/>
    <w:rsid w:val="00D20F9A"/>
    <w:rsid w:val="00D21E0A"/>
    <w:rsid w:val="00D223D0"/>
    <w:rsid w:val="00D22411"/>
    <w:rsid w:val="00D22463"/>
    <w:rsid w:val="00D2252D"/>
    <w:rsid w:val="00D22F0C"/>
    <w:rsid w:val="00D236D0"/>
    <w:rsid w:val="00D24A84"/>
    <w:rsid w:val="00D25284"/>
    <w:rsid w:val="00D25980"/>
    <w:rsid w:val="00D26059"/>
    <w:rsid w:val="00D267C0"/>
    <w:rsid w:val="00D2708D"/>
    <w:rsid w:val="00D30096"/>
    <w:rsid w:val="00D30694"/>
    <w:rsid w:val="00D3088F"/>
    <w:rsid w:val="00D31248"/>
    <w:rsid w:val="00D31923"/>
    <w:rsid w:val="00D323B0"/>
    <w:rsid w:val="00D3284E"/>
    <w:rsid w:val="00D32CFD"/>
    <w:rsid w:val="00D33695"/>
    <w:rsid w:val="00D33A5F"/>
    <w:rsid w:val="00D34413"/>
    <w:rsid w:val="00D34C9B"/>
    <w:rsid w:val="00D3546D"/>
    <w:rsid w:val="00D35660"/>
    <w:rsid w:val="00D35BC1"/>
    <w:rsid w:val="00D36385"/>
    <w:rsid w:val="00D3668B"/>
    <w:rsid w:val="00D36CF6"/>
    <w:rsid w:val="00D36E3D"/>
    <w:rsid w:val="00D40CDC"/>
    <w:rsid w:val="00D413B1"/>
    <w:rsid w:val="00D41602"/>
    <w:rsid w:val="00D41861"/>
    <w:rsid w:val="00D41D3F"/>
    <w:rsid w:val="00D4222B"/>
    <w:rsid w:val="00D425CF"/>
    <w:rsid w:val="00D432E6"/>
    <w:rsid w:val="00D43FC5"/>
    <w:rsid w:val="00D43FEE"/>
    <w:rsid w:val="00D44C7F"/>
    <w:rsid w:val="00D46174"/>
    <w:rsid w:val="00D4645F"/>
    <w:rsid w:val="00D4712B"/>
    <w:rsid w:val="00D472EF"/>
    <w:rsid w:val="00D47F43"/>
    <w:rsid w:val="00D506D7"/>
    <w:rsid w:val="00D50B56"/>
    <w:rsid w:val="00D51D8E"/>
    <w:rsid w:val="00D52243"/>
    <w:rsid w:val="00D52CEB"/>
    <w:rsid w:val="00D53437"/>
    <w:rsid w:val="00D541A3"/>
    <w:rsid w:val="00D54F16"/>
    <w:rsid w:val="00D552CC"/>
    <w:rsid w:val="00D558F1"/>
    <w:rsid w:val="00D57032"/>
    <w:rsid w:val="00D570D9"/>
    <w:rsid w:val="00D57AA0"/>
    <w:rsid w:val="00D57B5F"/>
    <w:rsid w:val="00D57D4B"/>
    <w:rsid w:val="00D6012F"/>
    <w:rsid w:val="00D609AF"/>
    <w:rsid w:val="00D60B32"/>
    <w:rsid w:val="00D60C36"/>
    <w:rsid w:val="00D641F5"/>
    <w:rsid w:val="00D64669"/>
    <w:rsid w:val="00D657A4"/>
    <w:rsid w:val="00D65B0C"/>
    <w:rsid w:val="00D67F95"/>
    <w:rsid w:val="00D701EB"/>
    <w:rsid w:val="00D70688"/>
    <w:rsid w:val="00D707F8"/>
    <w:rsid w:val="00D70B4F"/>
    <w:rsid w:val="00D70B5A"/>
    <w:rsid w:val="00D70BFD"/>
    <w:rsid w:val="00D711D7"/>
    <w:rsid w:val="00D72BA1"/>
    <w:rsid w:val="00D73853"/>
    <w:rsid w:val="00D73878"/>
    <w:rsid w:val="00D738BB"/>
    <w:rsid w:val="00D73D0E"/>
    <w:rsid w:val="00D75099"/>
    <w:rsid w:val="00D771D5"/>
    <w:rsid w:val="00D800AE"/>
    <w:rsid w:val="00D805DE"/>
    <w:rsid w:val="00D81CD6"/>
    <w:rsid w:val="00D82182"/>
    <w:rsid w:val="00D82838"/>
    <w:rsid w:val="00D83146"/>
    <w:rsid w:val="00D838B1"/>
    <w:rsid w:val="00D84F61"/>
    <w:rsid w:val="00D86091"/>
    <w:rsid w:val="00D86F42"/>
    <w:rsid w:val="00D8701C"/>
    <w:rsid w:val="00D870BB"/>
    <w:rsid w:val="00D871E0"/>
    <w:rsid w:val="00D878F5"/>
    <w:rsid w:val="00D87F45"/>
    <w:rsid w:val="00D90363"/>
    <w:rsid w:val="00D90461"/>
    <w:rsid w:val="00D905DC"/>
    <w:rsid w:val="00D91A9F"/>
    <w:rsid w:val="00D92CA9"/>
    <w:rsid w:val="00D92EE5"/>
    <w:rsid w:val="00D9330F"/>
    <w:rsid w:val="00D94068"/>
    <w:rsid w:val="00D94B87"/>
    <w:rsid w:val="00D963A1"/>
    <w:rsid w:val="00D96913"/>
    <w:rsid w:val="00D972A9"/>
    <w:rsid w:val="00D973AD"/>
    <w:rsid w:val="00D975F0"/>
    <w:rsid w:val="00DA0862"/>
    <w:rsid w:val="00DA0F64"/>
    <w:rsid w:val="00DA1D84"/>
    <w:rsid w:val="00DA308F"/>
    <w:rsid w:val="00DA33C5"/>
    <w:rsid w:val="00DA3E07"/>
    <w:rsid w:val="00DA4628"/>
    <w:rsid w:val="00DA4F0A"/>
    <w:rsid w:val="00DA50C1"/>
    <w:rsid w:val="00DA611A"/>
    <w:rsid w:val="00DA6DF9"/>
    <w:rsid w:val="00DA752E"/>
    <w:rsid w:val="00DA7E31"/>
    <w:rsid w:val="00DB17E8"/>
    <w:rsid w:val="00DB1EEF"/>
    <w:rsid w:val="00DB382B"/>
    <w:rsid w:val="00DB3D0D"/>
    <w:rsid w:val="00DB4C78"/>
    <w:rsid w:val="00DB561B"/>
    <w:rsid w:val="00DB612A"/>
    <w:rsid w:val="00DB6557"/>
    <w:rsid w:val="00DB715D"/>
    <w:rsid w:val="00DC07E4"/>
    <w:rsid w:val="00DC0EA9"/>
    <w:rsid w:val="00DC2068"/>
    <w:rsid w:val="00DC2AD6"/>
    <w:rsid w:val="00DC2BB5"/>
    <w:rsid w:val="00DC31D0"/>
    <w:rsid w:val="00DC3663"/>
    <w:rsid w:val="00DC39D1"/>
    <w:rsid w:val="00DC4901"/>
    <w:rsid w:val="00DC4D31"/>
    <w:rsid w:val="00DC69A9"/>
    <w:rsid w:val="00DC7584"/>
    <w:rsid w:val="00DC79AE"/>
    <w:rsid w:val="00DC7E48"/>
    <w:rsid w:val="00DD1DAE"/>
    <w:rsid w:val="00DD2A00"/>
    <w:rsid w:val="00DD35E8"/>
    <w:rsid w:val="00DD363B"/>
    <w:rsid w:val="00DD3C32"/>
    <w:rsid w:val="00DD3FD3"/>
    <w:rsid w:val="00DD4FF8"/>
    <w:rsid w:val="00DD5EC5"/>
    <w:rsid w:val="00DD5F21"/>
    <w:rsid w:val="00DD6E72"/>
    <w:rsid w:val="00DD6F34"/>
    <w:rsid w:val="00DD755E"/>
    <w:rsid w:val="00DD7657"/>
    <w:rsid w:val="00DD7AB7"/>
    <w:rsid w:val="00DD7AC9"/>
    <w:rsid w:val="00DD7B35"/>
    <w:rsid w:val="00DD7C2A"/>
    <w:rsid w:val="00DE02B2"/>
    <w:rsid w:val="00DE0307"/>
    <w:rsid w:val="00DE0C46"/>
    <w:rsid w:val="00DE1036"/>
    <w:rsid w:val="00DE1358"/>
    <w:rsid w:val="00DE15FC"/>
    <w:rsid w:val="00DE18F9"/>
    <w:rsid w:val="00DE1A87"/>
    <w:rsid w:val="00DE1C87"/>
    <w:rsid w:val="00DE1ED7"/>
    <w:rsid w:val="00DE294C"/>
    <w:rsid w:val="00DE3B22"/>
    <w:rsid w:val="00DE49B0"/>
    <w:rsid w:val="00DE4C70"/>
    <w:rsid w:val="00DE5066"/>
    <w:rsid w:val="00DE519E"/>
    <w:rsid w:val="00DE55DC"/>
    <w:rsid w:val="00DE5781"/>
    <w:rsid w:val="00DE588D"/>
    <w:rsid w:val="00DE58FD"/>
    <w:rsid w:val="00DF1005"/>
    <w:rsid w:val="00DF11D6"/>
    <w:rsid w:val="00DF2248"/>
    <w:rsid w:val="00DF2CE6"/>
    <w:rsid w:val="00DF31A0"/>
    <w:rsid w:val="00DF488D"/>
    <w:rsid w:val="00DF5529"/>
    <w:rsid w:val="00E01CCB"/>
    <w:rsid w:val="00E046FC"/>
    <w:rsid w:val="00E058BB"/>
    <w:rsid w:val="00E06A1F"/>
    <w:rsid w:val="00E06EAE"/>
    <w:rsid w:val="00E07307"/>
    <w:rsid w:val="00E1001B"/>
    <w:rsid w:val="00E12BF5"/>
    <w:rsid w:val="00E12DB6"/>
    <w:rsid w:val="00E134BE"/>
    <w:rsid w:val="00E13E1E"/>
    <w:rsid w:val="00E149C9"/>
    <w:rsid w:val="00E14C22"/>
    <w:rsid w:val="00E14F28"/>
    <w:rsid w:val="00E15275"/>
    <w:rsid w:val="00E174D4"/>
    <w:rsid w:val="00E175B9"/>
    <w:rsid w:val="00E20276"/>
    <w:rsid w:val="00E2062C"/>
    <w:rsid w:val="00E2086B"/>
    <w:rsid w:val="00E23738"/>
    <w:rsid w:val="00E23A19"/>
    <w:rsid w:val="00E2497E"/>
    <w:rsid w:val="00E24987"/>
    <w:rsid w:val="00E24B60"/>
    <w:rsid w:val="00E25A6C"/>
    <w:rsid w:val="00E2639F"/>
    <w:rsid w:val="00E2750C"/>
    <w:rsid w:val="00E276E2"/>
    <w:rsid w:val="00E27831"/>
    <w:rsid w:val="00E27B52"/>
    <w:rsid w:val="00E31A48"/>
    <w:rsid w:val="00E330FF"/>
    <w:rsid w:val="00E33D41"/>
    <w:rsid w:val="00E34C79"/>
    <w:rsid w:val="00E37B86"/>
    <w:rsid w:val="00E37EF5"/>
    <w:rsid w:val="00E42435"/>
    <w:rsid w:val="00E42B2F"/>
    <w:rsid w:val="00E434F0"/>
    <w:rsid w:val="00E4384C"/>
    <w:rsid w:val="00E43E92"/>
    <w:rsid w:val="00E43F1A"/>
    <w:rsid w:val="00E445A4"/>
    <w:rsid w:val="00E44F96"/>
    <w:rsid w:val="00E4780F"/>
    <w:rsid w:val="00E47898"/>
    <w:rsid w:val="00E501D4"/>
    <w:rsid w:val="00E51803"/>
    <w:rsid w:val="00E5233A"/>
    <w:rsid w:val="00E526BB"/>
    <w:rsid w:val="00E52C5C"/>
    <w:rsid w:val="00E53775"/>
    <w:rsid w:val="00E53BE8"/>
    <w:rsid w:val="00E55A15"/>
    <w:rsid w:val="00E565B6"/>
    <w:rsid w:val="00E56A0C"/>
    <w:rsid w:val="00E56A8A"/>
    <w:rsid w:val="00E56F3D"/>
    <w:rsid w:val="00E57BEE"/>
    <w:rsid w:val="00E57D69"/>
    <w:rsid w:val="00E62786"/>
    <w:rsid w:val="00E6417B"/>
    <w:rsid w:val="00E6566B"/>
    <w:rsid w:val="00E66090"/>
    <w:rsid w:val="00E663F1"/>
    <w:rsid w:val="00E66605"/>
    <w:rsid w:val="00E66BC4"/>
    <w:rsid w:val="00E67051"/>
    <w:rsid w:val="00E6754B"/>
    <w:rsid w:val="00E677D3"/>
    <w:rsid w:val="00E7075E"/>
    <w:rsid w:val="00E70F4B"/>
    <w:rsid w:val="00E71187"/>
    <w:rsid w:val="00E716D0"/>
    <w:rsid w:val="00E71E1C"/>
    <w:rsid w:val="00E71F7B"/>
    <w:rsid w:val="00E729F5"/>
    <w:rsid w:val="00E72F5D"/>
    <w:rsid w:val="00E73459"/>
    <w:rsid w:val="00E73501"/>
    <w:rsid w:val="00E73EFC"/>
    <w:rsid w:val="00E75710"/>
    <w:rsid w:val="00E758BA"/>
    <w:rsid w:val="00E76627"/>
    <w:rsid w:val="00E76758"/>
    <w:rsid w:val="00E769D8"/>
    <w:rsid w:val="00E77322"/>
    <w:rsid w:val="00E810BF"/>
    <w:rsid w:val="00E81E17"/>
    <w:rsid w:val="00E82441"/>
    <w:rsid w:val="00E82F4F"/>
    <w:rsid w:val="00E83BEA"/>
    <w:rsid w:val="00E84A87"/>
    <w:rsid w:val="00E84B56"/>
    <w:rsid w:val="00E863A7"/>
    <w:rsid w:val="00E87B61"/>
    <w:rsid w:val="00E87BF5"/>
    <w:rsid w:val="00E9118C"/>
    <w:rsid w:val="00E9187D"/>
    <w:rsid w:val="00E91FDC"/>
    <w:rsid w:val="00E9267F"/>
    <w:rsid w:val="00E927D9"/>
    <w:rsid w:val="00E92811"/>
    <w:rsid w:val="00E92A3E"/>
    <w:rsid w:val="00E92F24"/>
    <w:rsid w:val="00E935ED"/>
    <w:rsid w:val="00E94E2C"/>
    <w:rsid w:val="00E963D6"/>
    <w:rsid w:val="00E96774"/>
    <w:rsid w:val="00E96A66"/>
    <w:rsid w:val="00E96CD1"/>
    <w:rsid w:val="00E970CF"/>
    <w:rsid w:val="00E97506"/>
    <w:rsid w:val="00E97634"/>
    <w:rsid w:val="00E97F2F"/>
    <w:rsid w:val="00EA0B9E"/>
    <w:rsid w:val="00EA3FDE"/>
    <w:rsid w:val="00EA4131"/>
    <w:rsid w:val="00EA4688"/>
    <w:rsid w:val="00EA5A07"/>
    <w:rsid w:val="00EA5CDB"/>
    <w:rsid w:val="00EA5FAD"/>
    <w:rsid w:val="00EA6FC3"/>
    <w:rsid w:val="00EA751B"/>
    <w:rsid w:val="00EB0421"/>
    <w:rsid w:val="00EB0691"/>
    <w:rsid w:val="00EB0E55"/>
    <w:rsid w:val="00EB11CB"/>
    <w:rsid w:val="00EB2639"/>
    <w:rsid w:val="00EB265B"/>
    <w:rsid w:val="00EB2F34"/>
    <w:rsid w:val="00EB317C"/>
    <w:rsid w:val="00EB3501"/>
    <w:rsid w:val="00EB3863"/>
    <w:rsid w:val="00EB388D"/>
    <w:rsid w:val="00EB3F18"/>
    <w:rsid w:val="00EB56C5"/>
    <w:rsid w:val="00EB5CF5"/>
    <w:rsid w:val="00EB6297"/>
    <w:rsid w:val="00EB7AB0"/>
    <w:rsid w:val="00EB7B7B"/>
    <w:rsid w:val="00EC0479"/>
    <w:rsid w:val="00EC16E4"/>
    <w:rsid w:val="00EC1DA4"/>
    <w:rsid w:val="00EC23B3"/>
    <w:rsid w:val="00EC5CDC"/>
    <w:rsid w:val="00EC6715"/>
    <w:rsid w:val="00EC6DC7"/>
    <w:rsid w:val="00EC7986"/>
    <w:rsid w:val="00ED11D8"/>
    <w:rsid w:val="00ED23FD"/>
    <w:rsid w:val="00ED24AD"/>
    <w:rsid w:val="00ED318D"/>
    <w:rsid w:val="00ED38DD"/>
    <w:rsid w:val="00ED432C"/>
    <w:rsid w:val="00ED4457"/>
    <w:rsid w:val="00ED48A8"/>
    <w:rsid w:val="00ED503E"/>
    <w:rsid w:val="00ED5C71"/>
    <w:rsid w:val="00ED5E97"/>
    <w:rsid w:val="00ED6AFB"/>
    <w:rsid w:val="00EE0896"/>
    <w:rsid w:val="00EE0DEC"/>
    <w:rsid w:val="00EE0FDF"/>
    <w:rsid w:val="00EE1138"/>
    <w:rsid w:val="00EE1C23"/>
    <w:rsid w:val="00EE2264"/>
    <w:rsid w:val="00EE384B"/>
    <w:rsid w:val="00EE4333"/>
    <w:rsid w:val="00EE4D20"/>
    <w:rsid w:val="00EE5259"/>
    <w:rsid w:val="00EE595E"/>
    <w:rsid w:val="00EE6882"/>
    <w:rsid w:val="00EE6ADD"/>
    <w:rsid w:val="00EE6E57"/>
    <w:rsid w:val="00EE7F8D"/>
    <w:rsid w:val="00EF0074"/>
    <w:rsid w:val="00EF0CB0"/>
    <w:rsid w:val="00EF25D5"/>
    <w:rsid w:val="00EF2B75"/>
    <w:rsid w:val="00EF2B9B"/>
    <w:rsid w:val="00EF3DCC"/>
    <w:rsid w:val="00EF4FC5"/>
    <w:rsid w:val="00EF5698"/>
    <w:rsid w:val="00EF5D64"/>
    <w:rsid w:val="00EF5F78"/>
    <w:rsid w:val="00EF62E0"/>
    <w:rsid w:val="00EF6497"/>
    <w:rsid w:val="00F00C4F"/>
    <w:rsid w:val="00F01112"/>
    <w:rsid w:val="00F01F5E"/>
    <w:rsid w:val="00F039FD"/>
    <w:rsid w:val="00F0419A"/>
    <w:rsid w:val="00F04C13"/>
    <w:rsid w:val="00F052CF"/>
    <w:rsid w:val="00F05F3F"/>
    <w:rsid w:val="00F06DCA"/>
    <w:rsid w:val="00F104A6"/>
    <w:rsid w:val="00F10634"/>
    <w:rsid w:val="00F11A31"/>
    <w:rsid w:val="00F11EB0"/>
    <w:rsid w:val="00F12472"/>
    <w:rsid w:val="00F129A7"/>
    <w:rsid w:val="00F12C21"/>
    <w:rsid w:val="00F12DD9"/>
    <w:rsid w:val="00F13259"/>
    <w:rsid w:val="00F14BF5"/>
    <w:rsid w:val="00F2058B"/>
    <w:rsid w:val="00F20840"/>
    <w:rsid w:val="00F21710"/>
    <w:rsid w:val="00F21DFC"/>
    <w:rsid w:val="00F22980"/>
    <w:rsid w:val="00F22AE3"/>
    <w:rsid w:val="00F22C56"/>
    <w:rsid w:val="00F24039"/>
    <w:rsid w:val="00F249E6"/>
    <w:rsid w:val="00F24E40"/>
    <w:rsid w:val="00F260E6"/>
    <w:rsid w:val="00F2795C"/>
    <w:rsid w:val="00F31C13"/>
    <w:rsid w:val="00F31F87"/>
    <w:rsid w:val="00F320D0"/>
    <w:rsid w:val="00F3235E"/>
    <w:rsid w:val="00F33758"/>
    <w:rsid w:val="00F33C28"/>
    <w:rsid w:val="00F3452C"/>
    <w:rsid w:val="00F346D6"/>
    <w:rsid w:val="00F358F7"/>
    <w:rsid w:val="00F35F0C"/>
    <w:rsid w:val="00F3679E"/>
    <w:rsid w:val="00F36BC1"/>
    <w:rsid w:val="00F409C9"/>
    <w:rsid w:val="00F409CC"/>
    <w:rsid w:val="00F41551"/>
    <w:rsid w:val="00F41606"/>
    <w:rsid w:val="00F4294A"/>
    <w:rsid w:val="00F42C5D"/>
    <w:rsid w:val="00F436D8"/>
    <w:rsid w:val="00F437D6"/>
    <w:rsid w:val="00F4554B"/>
    <w:rsid w:val="00F469C9"/>
    <w:rsid w:val="00F50541"/>
    <w:rsid w:val="00F508E7"/>
    <w:rsid w:val="00F50B45"/>
    <w:rsid w:val="00F50DF0"/>
    <w:rsid w:val="00F5151F"/>
    <w:rsid w:val="00F52684"/>
    <w:rsid w:val="00F529B8"/>
    <w:rsid w:val="00F52A9D"/>
    <w:rsid w:val="00F53429"/>
    <w:rsid w:val="00F541AC"/>
    <w:rsid w:val="00F5562D"/>
    <w:rsid w:val="00F57135"/>
    <w:rsid w:val="00F57BA0"/>
    <w:rsid w:val="00F60F65"/>
    <w:rsid w:val="00F611CE"/>
    <w:rsid w:val="00F6186C"/>
    <w:rsid w:val="00F62E86"/>
    <w:rsid w:val="00F64A8C"/>
    <w:rsid w:val="00F65204"/>
    <w:rsid w:val="00F663F0"/>
    <w:rsid w:val="00F66900"/>
    <w:rsid w:val="00F673B3"/>
    <w:rsid w:val="00F67A1A"/>
    <w:rsid w:val="00F67C01"/>
    <w:rsid w:val="00F70326"/>
    <w:rsid w:val="00F70573"/>
    <w:rsid w:val="00F70A27"/>
    <w:rsid w:val="00F70B8B"/>
    <w:rsid w:val="00F70EC9"/>
    <w:rsid w:val="00F71543"/>
    <w:rsid w:val="00F720E3"/>
    <w:rsid w:val="00F720F8"/>
    <w:rsid w:val="00F726CE"/>
    <w:rsid w:val="00F72888"/>
    <w:rsid w:val="00F72BB0"/>
    <w:rsid w:val="00F730B3"/>
    <w:rsid w:val="00F744D4"/>
    <w:rsid w:val="00F74A15"/>
    <w:rsid w:val="00F74AA0"/>
    <w:rsid w:val="00F74C02"/>
    <w:rsid w:val="00F7548C"/>
    <w:rsid w:val="00F76106"/>
    <w:rsid w:val="00F76156"/>
    <w:rsid w:val="00F76275"/>
    <w:rsid w:val="00F76944"/>
    <w:rsid w:val="00F77076"/>
    <w:rsid w:val="00F777CD"/>
    <w:rsid w:val="00F77C63"/>
    <w:rsid w:val="00F81B33"/>
    <w:rsid w:val="00F82490"/>
    <w:rsid w:val="00F830BB"/>
    <w:rsid w:val="00F83C27"/>
    <w:rsid w:val="00F83DE7"/>
    <w:rsid w:val="00F83F61"/>
    <w:rsid w:val="00F84C12"/>
    <w:rsid w:val="00F85420"/>
    <w:rsid w:val="00F859EF"/>
    <w:rsid w:val="00F85EDC"/>
    <w:rsid w:val="00F8685A"/>
    <w:rsid w:val="00F86924"/>
    <w:rsid w:val="00F86CA5"/>
    <w:rsid w:val="00F91118"/>
    <w:rsid w:val="00F919FA"/>
    <w:rsid w:val="00F91BFF"/>
    <w:rsid w:val="00F91D9A"/>
    <w:rsid w:val="00F92C8A"/>
    <w:rsid w:val="00F9498D"/>
    <w:rsid w:val="00F9610D"/>
    <w:rsid w:val="00F962C5"/>
    <w:rsid w:val="00F96ED0"/>
    <w:rsid w:val="00F97AD9"/>
    <w:rsid w:val="00FA19CB"/>
    <w:rsid w:val="00FA24B9"/>
    <w:rsid w:val="00FA265D"/>
    <w:rsid w:val="00FA2BDE"/>
    <w:rsid w:val="00FA4163"/>
    <w:rsid w:val="00FA42C6"/>
    <w:rsid w:val="00FA48BC"/>
    <w:rsid w:val="00FA5777"/>
    <w:rsid w:val="00FA6D03"/>
    <w:rsid w:val="00FA7D6B"/>
    <w:rsid w:val="00FB0B5F"/>
    <w:rsid w:val="00FB12D7"/>
    <w:rsid w:val="00FB26B6"/>
    <w:rsid w:val="00FB4A20"/>
    <w:rsid w:val="00FB4D03"/>
    <w:rsid w:val="00FB4ECA"/>
    <w:rsid w:val="00FB5736"/>
    <w:rsid w:val="00FB5C42"/>
    <w:rsid w:val="00FB6BD1"/>
    <w:rsid w:val="00FB7645"/>
    <w:rsid w:val="00FC018E"/>
    <w:rsid w:val="00FC11E5"/>
    <w:rsid w:val="00FC1E84"/>
    <w:rsid w:val="00FC21FB"/>
    <w:rsid w:val="00FC3450"/>
    <w:rsid w:val="00FC34C9"/>
    <w:rsid w:val="00FC389D"/>
    <w:rsid w:val="00FC5A04"/>
    <w:rsid w:val="00FC646F"/>
    <w:rsid w:val="00FC6557"/>
    <w:rsid w:val="00FC6B1A"/>
    <w:rsid w:val="00FC7DCA"/>
    <w:rsid w:val="00FC7DD4"/>
    <w:rsid w:val="00FD12A0"/>
    <w:rsid w:val="00FD203D"/>
    <w:rsid w:val="00FD2528"/>
    <w:rsid w:val="00FD25AE"/>
    <w:rsid w:val="00FD3019"/>
    <w:rsid w:val="00FD333A"/>
    <w:rsid w:val="00FD3D6C"/>
    <w:rsid w:val="00FD3F26"/>
    <w:rsid w:val="00FD4DAE"/>
    <w:rsid w:val="00FD5055"/>
    <w:rsid w:val="00FD5590"/>
    <w:rsid w:val="00FD59F1"/>
    <w:rsid w:val="00FD6FBF"/>
    <w:rsid w:val="00FD6FF7"/>
    <w:rsid w:val="00FE0757"/>
    <w:rsid w:val="00FE1AF7"/>
    <w:rsid w:val="00FE1B4D"/>
    <w:rsid w:val="00FE1BF8"/>
    <w:rsid w:val="00FE1C68"/>
    <w:rsid w:val="00FE24B6"/>
    <w:rsid w:val="00FE24F0"/>
    <w:rsid w:val="00FE2944"/>
    <w:rsid w:val="00FE2A59"/>
    <w:rsid w:val="00FE2EF8"/>
    <w:rsid w:val="00FE32D6"/>
    <w:rsid w:val="00FE4855"/>
    <w:rsid w:val="00FE5794"/>
    <w:rsid w:val="00FE5B2B"/>
    <w:rsid w:val="00FE667C"/>
    <w:rsid w:val="00FE6FAF"/>
    <w:rsid w:val="00FE70EE"/>
    <w:rsid w:val="00FE7648"/>
    <w:rsid w:val="00FE77F8"/>
    <w:rsid w:val="00FE7DEB"/>
    <w:rsid w:val="00FE7FC9"/>
    <w:rsid w:val="00FF07DC"/>
    <w:rsid w:val="00FF1010"/>
    <w:rsid w:val="00FF1C91"/>
    <w:rsid w:val="00FF263B"/>
    <w:rsid w:val="00FF42DC"/>
    <w:rsid w:val="00FF44A4"/>
    <w:rsid w:val="00FF4814"/>
    <w:rsid w:val="00FF4AFE"/>
    <w:rsid w:val="00FF4B49"/>
    <w:rsid w:val="00FF5459"/>
    <w:rsid w:val="00FF5BA1"/>
    <w:rsid w:val="00FF60C7"/>
    <w:rsid w:val="00FF6F12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6998052"/>
  <w15:docId w15:val="{9CFBB699-D24F-438D-9533-3B7096886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character" w:customStyle="1" w:styleId="hps">
    <w:name w:val="hps"/>
    <w:basedOn w:val="DefaultParagraphFont"/>
    <w:rsid w:val="00DC3663"/>
  </w:style>
  <w:style w:type="paragraph" w:styleId="Closing">
    <w:name w:val="Closing"/>
    <w:basedOn w:val="Normal"/>
    <w:link w:val="ClosingChar"/>
    <w:rsid w:val="00CF6EE2"/>
    <w:pPr>
      <w:ind w:left="4252"/>
    </w:pPr>
    <w:rPr>
      <w:rFonts w:cs="Angsana New"/>
      <w:szCs w:val="37"/>
    </w:rPr>
  </w:style>
  <w:style w:type="character" w:customStyle="1" w:styleId="ClosingChar">
    <w:name w:val="Closing Char"/>
    <w:basedOn w:val="DefaultParagraphFont"/>
    <w:link w:val="Closing"/>
    <w:rsid w:val="00CF6EE2"/>
    <w:rPr>
      <w:rFonts w:ascii="Times New Roman" w:eastAsia="Times New Roman" w:hAnsi="Times New Roman" w:cs="Angsana New"/>
      <w:sz w:val="32"/>
      <w:szCs w:val="37"/>
    </w:rPr>
  </w:style>
  <w:style w:type="character" w:styleId="CommentReference">
    <w:name w:val="annotation reference"/>
    <w:basedOn w:val="DefaultParagraphFont"/>
    <w:uiPriority w:val="99"/>
    <w:semiHidden/>
    <w:unhideWhenUsed/>
    <w:rsid w:val="00151F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1F3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1F3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1F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1F3D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A503C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35A0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04F17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04F17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9837C1"/>
    <w:pPr>
      <w:ind w:left="360" w:hanging="360"/>
    </w:pPr>
    <w:rPr>
      <w:rFonts w:eastAsia="SimSun" w:hAnsi="Tms Rmn" w:cs="Angsana New"/>
      <w:sz w:val="24"/>
      <w:szCs w:val="24"/>
    </w:rPr>
  </w:style>
  <w:style w:type="table" w:customStyle="1" w:styleId="TableGrid1">
    <w:name w:val="Table Grid1"/>
    <w:basedOn w:val="TableNormal"/>
    <w:next w:val="TableGrid"/>
    <w:rsid w:val="008602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8602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9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56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356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186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98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788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30090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772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3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68487-0084-4AF0-93A4-62268812D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134BC-39AA-4681-831C-85093C706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0A6565-942A-4C28-88D7-AACE77BF421F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6704e323-2b3c-4c9d-ac13-d319117dd184"/>
    <ds:schemaRef ds:uri="http://schemas.openxmlformats.org/package/2006/metadata/core-properties"/>
    <ds:schemaRef ds:uri="1e50b169-b9d6-4f57-8fe2-7465094f8c5f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F7AEFEA-7BCF-4C16-A66A-38613B85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Parmuk Wongadisai</cp:lastModifiedBy>
  <cp:revision>2</cp:revision>
  <cp:lastPrinted>2022-05-10T09:20:00Z</cp:lastPrinted>
  <dcterms:created xsi:type="dcterms:W3CDTF">2022-05-12T09:38:00Z</dcterms:created>
  <dcterms:modified xsi:type="dcterms:W3CDTF">2022-05-12T09:38:00Z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