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B76BBA"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76BBA">
        <w:rPr>
          <w:rFonts w:ascii="Times New Roman" w:hAnsi="Times New Roman" w:cs="Times New Roman"/>
          <w:b/>
          <w:bCs/>
          <w:sz w:val="22"/>
          <w:szCs w:val="22"/>
        </w:rPr>
        <w:t>BASIS FOR THE PREPARATION OF INTERIM FINANCIAL INFORMATION</w:t>
      </w:r>
      <w:r w:rsidR="00EB6546" w:rsidRPr="00B76BBA">
        <w:rPr>
          <w:rFonts w:ascii="Times New Roman" w:hAnsi="Times New Roman" w:cs="Times New Roman"/>
          <w:b/>
          <w:bCs/>
          <w:color w:val="000000"/>
          <w:sz w:val="22"/>
          <w:szCs w:val="22"/>
        </w:rPr>
        <w:tab/>
      </w:r>
    </w:p>
    <w:p w:rsidR="005E6E87" w:rsidRPr="00DF4D6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rPr>
      </w:pPr>
    </w:p>
    <w:p w:rsidR="00F92858" w:rsidRPr="00DF4D61"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DF4D61">
        <w:rPr>
          <w:rFonts w:ascii="Times New Roman" w:hAnsi="Times New Roman" w:cs="Arial"/>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rsidR="00A9083F" w:rsidRPr="00DF4D6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cs/>
        </w:rPr>
      </w:pP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76BBA">
        <w:rPr>
          <w:rFonts w:ascii="Times New Roman" w:hAnsi="Times New Roman" w:cs="Arial"/>
          <w:sz w:val="22"/>
          <w:szCs w:val="22"/>
        </w:rPr>
        <w:t xml:space="preserve">The accompanying interim financial information has been prepared to provide additional information to the financial statements for the year ended December </w:t>
      </w:r>
      <w:r w:rsidR="00A85A95">
        <w:rPr>
          <w:rFonts w:ascii="Times New Roman" w:hAnsi="Times New Roman" w:cs="Arial"/>
          <w:sz w:val="22"/>
          <w:szCs w:val="22"/>
        </w:rPr>
        <w:t>31, 2021</w:t>
      </w:r>
      <w:r w:rsidRPr="00B76BBA">
        <w:rPr>
          <w:rFonts w:ascii="Times New Roman" w:hAnsi="Times New Roman" w:cs="Arial"/>
          <w:sz w:val="22"/>
          <w:szCs w:val="22"/>
        </w:rPr>
        <w:t xml:space="preserve"> by focusing on new activiti</w:t>
      </w:r>
      <w:r w:rsidR="00621193" w:rsidRPr="00B76BBA">
        <w:rPr>
          <w:rFonts w:ascii="Times New Roman" w:hAnsi="Times New Roman" w:cs="Arial"/>
          <w:sz w:val="22"/>
          <w:szCs w:val="22"/>
        </w:rPr>
        <w:t>es, events and circumstances</w:t>
      </w:r>
      <w:r w:rsidRPr="00B76BB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w:t>
      </w:r>
      <w:r w:rsidR="00A85A95">
        <w:rPr>
          <w:rFonts w:ascii="Times New Roman" w:hAnsi="Times New Roman" w:cs="Arial"/>
          <w:sz w:val="22"/>
          <w:szCs w:val="22"/>
        </w:rPr>
        <w:t>31, 2021</w:t>
      </w:r>
      <w:r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B76BBA" w:rsidRDefault="0038654C" w:rsidP="00A9083F">
      <w:pPr>
        <w:jc w:val="thaiDistribute"/>
        <w:rPr>
          <w:rFonts w:ascii="Times New Roman" w:hAnsi="Times New Roman" w:cstheme="minorBidi"/>
          <w:sz w:val="22"/>
          <w:szCs w:val="22"/>
          <w:cs/>
        </w:rPr>
      </w:pPr>
      <w:r w:rsidRPr="00B76BBA">
        <w:rPr>
          <w:rFonts w:ascii="Times New Roman" w:hAnsi="Times New Roman" w:cs="Arial"/>
          <w:sz w:val="22"/>
          <w:szCs w:val="22"/>
        </w:rPr>
        <w:t xml:space="preserve">The consolidated financial statements for the three-month periods ended March 31, </w:t>
      </w:r>
      <w:r w:rsidR="00A85A95">
        <w:rPr>
          <w:rFonts w:ascii="Times New Roman" w:hAnsi="Times New Roman" w:cs="Arial"/>
          <w:sz w:val="22"/>
          <w:szCs w:val="22"/>
        </w:rPr>
        <w:t>2022 and 2021</w:t>
      </w:r>
      <w:r w:rsidRPr="00B76BBA">
        <w:rPr>
          <w:rFonts w:ascii="Times New Roman" w:hAnsi="Times New Roman" w:cs="Arial"/>
          <w:sz w:val="22"/>
          <w:szCs w:val="22"/>
        </w:rPr>
        <w:t xml:space="preserve">, and the consolidated financial statements for the year ended December </w:t>
      </w:r>
      <w:r w:rsidR="00A85A95">
        <w:rPr>
          <w:rFonts w:ascii="Times New Roman" w:hAnsi="Times New Roman" w:cs="Arial"/>
          <w:sz w:val="22"/>
          <w:szCs w:val="22"/>
        </w:rPr>
        <w:t>31, 2021</w:t>
      </w:r>
      <w:r w:rsidR="004974F5">
        <w:rPr>
          <w:rFonts w:ascii="Times New Roman" w:hAnsi="Times New Roman" w:cs="Arial"/>
          <w:sz w:val="22"/>
          <w:szCs w:val="22"/>
        </w:rPr>
        <w:t xml:space="preserve">, which are </w:t>
      </w:r>
      <w:r w:rsidRPr="00B76BBA">
        <w:rPr>
          <w:rFonts w:ascii="Times New Roman" w:hAnsi="Times New Roman" w:cs="Arial"/>
          <w:sz w:val="22"/>
          <w:szCs w:val="22"/>
        </w:rPr>
        <w:t>component</w:t>
      </w:r>
      <w:r w:rsidR="004974F5">
        <w:rPr>
          <w:rFonts w:ascii="Times New Roman" w:hAnsi="Times New Roman" w:cs="Arial"/>
          <w:sz w:val="22"/>
          <w:szCs w:val="22"/>
        </w:rPr>
        <w:t>s</w:t>
      </w:r>
      <w:r w:rsidRPr="00B76BBA">
        <w:rPr>
          <w:rFonts w:ascii="Times New Roman" w:hAnsi="Times New Roman" w:cs="Arial"/>
          <w:sz w:val="22"/>
          <w:szCs w:val="22"/>
        </w:rPr>
        <w:t xml:space="preserve"> of this interim financial information, include the accounts of the Company and its subsidiaries which the Company has controlling power or directly and indirectly holdings on </w:t>
      </w:r>
      <w:r w:rsidR="00A9083F" w:rsidRPr="00B76BBA">
        <w:rPr>
          <w:rFonts w:ascii="Times New Roman" w:hAnsi="Times New Roman" w:cs="Arial"/>
          <w:sz w:val="22"/>
          <w:szCs w:val="22"/>
        </w:rPr>
        <w:t>those subsidiaries as</w:t>
      </w:r>
      <w:r w:rsidR="006076CF" w:rsidRPr="00B76BBA">
        <w:rPr>
          <w:rFonts w:ascii="Times New Roman" w:hAnsi="Times New Roman" w:cs="Arial"/>
          <w:sz w:val="22"/>
          <w:szCs w:val="22"/>
        </w:rPr>
        <w:t xml:space="preserve"> discussed in Note </w:t>
      </w:r>
      <w:r w:rsidR="00965723" w:rsidRPr="00B76BBA">
        <w:rPr>
          <w:rFonts w:ascii="Times New Roman" w:hAnsi="Times New Roman" w:cs="Arial"/>
          <w:sz w:val="22"/>
          <w:szCs w:val="22"/>
        </w:rPr>
        <w:t>6</w:t>
      </w:r>
      <w:r w:rsidR="00A9083F"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B76BB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B76BBA">
        <w:rPr>
          <w:rFonts w:ascii="Times New Roman" w:hAnsi="Times New Roman" w:cs="Times New Roman"/>
          <w:sz w:val="22"/>
          <w:szCs w:val="22"/>
        </w:rPr>
        <w:t>Significant intercompany transacti</w:t>
      </w:r>
      <w:r w:rsidR="00060096">
        <w:rPr>
          <w:rFonts w:ascii="Times New Roman" w:hAnsi="Times New Roman" w:cs="Times New Roman"/>
          <w:sz w:val="22"/>
          <w:szCs w:val="22"/>
        </w:rPr>
        <w:t xml:space="preserve">ons between the Company and its </w:t>
      </w:r>
      <w:r w:rsidRPr="00B76BBA">
        <w:rPr>
          <w:rFonts w:ascii="Times New Roman" w:hAnsi="Times New Roman" w:cs="Times New Roman"/>
          <w:sz w:val="22"/>
          <w:szCs w:val="22"/>
        </w:rPr>
        <w:t xml:space="preserve">subsidiaries </w:t>
      </w:r>
      <w:r w:rsidR="00060096">
        <w:rPr>
          <w:rFonts w:ascii="Times New Roman" w:hAnsi="Times New Roman" w:cs="Times New Roman"/>
          <w:sz w:val="22"/>
          <w:szCs w:val="22"/>
        </w:rPr>
        <w:t>were</w:t>
      </w:r>
      <w:r w:rsidRPr="00B76BBA">
        <w:rPr>
          <w:rFonts w:ascii="Times New Roman" w:hAnsi="Times New Roman" w:cs="Times New Roman"/>
          <w:sz w:val="22"/>
          <w:szCs w:val="22"/>
        </w:rPr>
        <w:t xml:space="preserve"> eliminated in the preparation of the consolidated financial statements.</w:t>
      </w:r>
    </w:p>
    <w:p w:rsidR="009C4D31" w:rsidRPr="00B76BBA"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Pr="00B76BBA" w:rsidRDefault="00732A7F"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732A7F">
        <w:rPr>
          <w:rFonts w:ascii="Times New Roman" w:hAnsi="Times New Roman" w:cs="Times New Roman"/>
          <w:sz w:val="22"/>
          <w:szCs w:val="22"/>
        </w:rPr>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TFRS and accounting guidance did not have any material effect to the Group’s financial statements.</w:t>
      </w:r>
    </w:p>
    <w:p w:rsidR="004D0E01" w:rsidRPr="00B76BBA"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Pr="00B76BBA"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76BBA">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B76BBA">
        <w:rPr>
          <w:rFonts w:ascii="Times New Roman" w:hAnsi="Times New Roman"/>
          <w:sz w:val="22"/>
          <w:szCs w:val="22"/>
        </w:rPr>
        <w:t>is</w:t>
      </w:r>
      <w:r w:rsidRPr="00B76BBA">
        <w:rPr>
          <w:rFonts w:ascii="Times New Roman" w:hAnsi="Times New Roman"/>
          <w:sz w:val="22"/>
          <w:szCs w:val="22"/>
        </w:rPr>
        <w:t xml:space="preserve"> issued for domestic financial reporting purposes.</w:t>
      </w:r>
    </w:p>
    <w:p w:rsidR="00BE7EE4"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9879BA" w:rsidRPr="00B76B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76BBA">
        <w:rPr>
          <w:rFonts w:ascii="Times New Roman" w:hAnsi="Times New Roman" w:cs="Arial"/>
          <w:b/>
          <w:bCs/>
          <w:sz w:val="22"/>
          <w:szCs w:val="22"/>
        </w:rPr>
        <w:t>SIGNIFICANT ACCOUNTING POLICIES</w:t>
      </w:r>
      <w:r w:rsidRPr="00B76BBA">
        <w:rPr>
          <w:rFonts w:ascii="Times New Roman" w:hAnsi="Times New Roman" w:cs="Times New Roman"/>
          <w:b/>
          <w:bCs/>
          <w:color w:val="000000"/>
          <w:sz w:val="22"/>
          <w:szCs w:val="22"/>
        </w:rPr>
        <w:t xml:space="preserve"> </w:t>
      </w:r>
    </w:p>
    <w:p w:rsidR="00DC1823" w:rsidRPr="00732A7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C1823" w:rsidRPr="00732A7F" w:rsidRDefault="00732A7F" w:rsidP="001D5C5C">
      <w:pPr>
        <w:pStyle w:val="NoSpacing"/>
        <w:jc w:val="thaiDistribute"/>
        <w:rPr>
          <w:rFonts w:cs="Times New Roman"/>
          <w:sz w:val="22"/>
          <w:szCs w:val="22"/>
        </w:rPr>
      </w:pPr>
      <w:r w:rsidRPr="00732A7F">
        <w:rPr>
          <w:rFonts w:cs="Times New Roman"/>
          <w:sz w:val="22"/>
          <w:szCs w:val="22"/>
        </w:rPr>
        <w:t>The Group applied significant accounting policies and methods of computation to the preparation of interim financial information for the three-month periods ended March 31, 2022 and 2021 which are similar to those applied to the preparation of financial statements for the year ended December 31, 2021 except the matters relating to the adoption of newly issued and revised TAS / TFRS / TSIC / TFRIC and accounting guidance as discussed in Note 1 which had no any material effect.</w:t>
      </w:r>
    </w:p>
    <w:p w:rsidR="00FA5AB5" w:rsidRPr="00732A7F" w:rsidRDefault="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143A9"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FA5AB5"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FA5AB5">
        <w:rPr>
          <w:rFonts w:ascii="Times New Roman" w:hAnsi="Times New Roman" w:cs="Arial"/>
          <w:b/>
          <w:bCs/>
          <w:sz w:val="22"/>
          <w:szCs w:val="22"/>
        </w:rPr>
        <w:lastRenderedPageBreak/>
        <w:t>TRANSACTIONS WITH RELATED PARTIES</w:t>
      </w:r>
    </w:p>
    <w:p w:rsidR="007E6258" w:rsidRPr="0040564E"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periods ended March 31, </w:t>
      </w:r>
      <w:r w:rsidR="00A85A95">
        <w:rPr>
          <w:rFonts w:ascii="Times New Roman" w:hAnsi="Times New Roman"/>
          <w:b w:val="0"/>
          <w:bCs w:val="0"/>
          <w:lang w:val="en-US"/>
        </w:rPr>
        <w:t>2022 and 2021</w:t>
      </w:r>
      <w:r w:rsidR="00DC1823" w:rsidRPr="0040564E">
        <w:rPr>
          <w:rFonts w:ascii="Times New Roman" w:hAnsi="Times New Roman"/>
          <w:b w:val="0"/>
          <w:bCs w:val="0"/>
          <w:lang w:val="en-US"/>
        </w:rPr>
        <w:t xml:space="preserve"> are as follows:</w:t>
      </w:r>
    </w:p>
    <w:tbl>
      <w:tblPr>
        <w:tblW w:w="9751" w:type="dxa"/>
        <w:tblLayout w:type="fixed"/>
        <w:tblLook w:val="04A0"/>
      </w:tblPr>
      <w:tblGrid>
        <w:gridCol w:w="3231"/>
        <w:gridCol w:w="1416"/>
        <w:gridCol w:w="283"/>
        <w:gridCol w:w="1417"/>
        <w:gridCol w:w="283"/>
        <w:gridCol w:w="1416"/>
        <w:gridCol w:w="283"/>
        <w:gridCol w:w="1422"/>
      </w:tblGrid>
      <w:tr w:rsidR="00A512CB" w:rsidRPr="0040564E" w:rsidTr="00DC1823">
        <w:tc>
          <w:tcPr>
            <w:tcW w:w="3231"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40564E"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40564E">
              <w:rPr>
                <w:rFonts w:ascii="Times New Roman" w:hAnsi="Times New Roman" w:cs="Times New Roman"/>
                <w:color w:val="000000"/>
                <w:sz w:val="22"/>
                <w:szCs w:val="22"/>
              </w:rPr>
              <w:t>In Thousand Baht</w:t>
            </w:r>
          </w:p>
        </w:tc>
      </w:tr>
      <w:tr w:rsidR="008A71CF" w:rsidRPr="0040564E" w:rsidTr="00DC1823">
        <w:tc>
          <w:tcPr>
            <w:tcW w:w="3231"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s="Times New Roman"/>
                <w:color w:val="000000"/>
                <w:sz w:val="22"/>
                <w:szCs w:val="22"/>
              </w:rPr>
              <w:t>Consolidated</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s="Times New Roman"/>
                <w:color w:val="000000"/>
                <w:sz w:val="22"/>
                <w:szCs w:val="22"/>
              </w:rPr>
              <w:t>Separate Financial Statement</w:t>
            </w:r>
            <w:r w:rsidR="00100734" w:rsidRPr="0040564E">
              <w:rPr>
                <w:rFonts w:ascii="Times New Roman" w:hAnsi="Times New Roman" w:cs="Times New Roman"/>
                <w:color w:val="000000"/>
                <w:sz w:val="22"/>
                <w:szCs w:val="22"/>
              </w:rPr>
              <w:t>s</w:t>
            </w:r>
          </w:p>
        </w:tc>
      </w:tr>
      <w:tr w:rsidR="008528DB" w:rsidRPr="0040564E" w:rsidTr="00DC1823">
        <w:tc>
          <w:tcPr>
            <w:tcW w:w="3231" w:type="dxa"/>
            <w:vAlign w:val="bottom"/>
          </w:tcPr>
          <w:p w:rsidR="008528DB" w:rsidRPr="0040564E"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8528DB" w:rsidRPr="0040564E" w:rsidRDefault="008528DB"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AC7B1E">
              <w:rPr>
                <w:rFonts w:ascii="Times New Roman" w:hAnsi="Times New Roman" w:cs="Times New Roman"/>
                <w:color w:val="000000"/>
                <w:sz w:val="22"/>
                <w:szCs w:val="22"/>
              </w:rPr>
              <w:t>2</w:t>
            </w:r>
          </w:p>
        </w:tc>
        <w:tc>
          <w:tcPr>
            <w:tcW w:w="283" w:type="dxa"/>
            <w:tcBorders>
              <w:top w:val="single" w:sz="4" w:space="0" w:color="auto"/>
            </w:tcBorders>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AC7B1E">
              <w:rPr>
                <w:rFonts w:ascii="Times New Roman" w:hAnsi="Times New Roman" w:cs="Times New Roman"/>
                <w:color w:val="000000"/>
                <w:sz w:val="22"/>
                <w:szCs w:val="22"/>
              </w:rPr>
              <w:t>1</w:t>
            </w:r>
          </w:p>
        </w:tc>
        <w:tc>
          <w:tcPr>
            <w:tcW w:w="283" w:type="dxa"/>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8528DB" w:rsidRPr="0040564E" w:rsidRDefault="008528DB" w:rsidP="002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AC7B1E">
              <w:rPr>
                <w:rFonts w:ascii="Times New Roman" w:hAnsi="Times New Roman" w:cs="Times New Roman"/>
                <w:color w:val="000000"/>
                <w:sz w:val="22"/>
                <w:szCs w:val="22"/>
              </w:rPr>
              <w:t>2</w:t>
            </w:r>
          </w:p>
        </w:tc>
        <w:tc>
          <w:tcPr>
            <w:tcW w:w="283" w:type="dxa"/>
            <w:vAlign w:val="bottom"/>
          </w:tcPr>
          <w:p w:rsidR="008528DB" w:rsidRPr="0040564E" w:rsidRDefault="008528DB"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8528DB" w:rsidRPr="0040564E" w:rsidRDefault="008528DB" w:rsidP="00D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AC7B1E">
              <w:rPr>
                <w:rFonts w:ascii="Times New Roman" w:hAnsi="Times New Roman" w:cs="Times New Roman"/>
                <w:color w:val="000000"/>
                <w:sz w:val="22"/>
                <w:szCs w:val="22"/>
              </w:rPr>
              <w:t>1</w:t>
            </w:r>
          </w:p>
        </w:tc>
      </w:tr>
      <w:tr w:rsidR="008528DB" w:rsidRPr="0040564E" w:rsidTr="00DC1823">
        <w:tc>
          <w:tcPr>
            <w:tcW w:w="3231" w:type="dxa"/>
            <w:vAlign w:val="bottom"/>
          </w:tcPr>
          <w:p w:rsidR="008528DB" w:rsidRPr="0040564E"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8528DB" w:rsidRPr="0040564E"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8528DB" w:rsidRPr="0040564E"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02094" w:rsidRPr="00B76BBA" w:rsidTr="00DD6464">
        <w:tc>
          <w:tcPr>
            <w:tcW w:w="3231" w:type="dxa"/>
            <w:vAlign w:val="bottom"/>
          </w:tcPr>
          <w:p w:rsidR="00002094" w:rsidRPr="00B76BBA" w:rsidRDefault="00002094" w:rsidP="003E2327">
            <w:pPr>
              <w:tabs>
                <w:tab w:val="clear" w:pos="2580"/>
                <w:tab w:val="clear" w:pos="2807"/>
                <w:tab w:val="left" w:pos="2790"/>
              </w:tabs>
              <w:rPr>
                <w:rFonts w:ascii="Times New Roman" w:hAnsi="Times New Roman" w:cstheme="minorBidi"/>
                <w:sz w:val="22"/>
                <w:szCs w:val="22"/>
                <w:cs/>
                <w:lang w:eastAsia="en-GB"/>
              </w:rPr>
            </w:pPr>
            <w:r w:rsidRPr="00B76BBA">
              <w:rPr>
                <w:rFonts w:ascii="Times New Roman" w:hAnsi="Times New Roman" w:cs="Times New Roman"/>
                <w:sz w:val="22"/>
                <w:szCs w:val="22"/>
                <w:lang w:eastAsia="en-GB"/>
              </w:rPr>
              <w:t>Subsidiaries</w:t>
            </w: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22,815</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22,842</w:t>
            </w:r>
          </w:p>
        </w:tc>
      </w:tr>
      <w:tr w:rsidR="00002094" w:rsidRPr="00B76BBA" w:rsidTr="00DD6464">
        <w:trPr>
          <w:trHeight w:val="80"/>
        </w:trPr>
        <w:tc>
          <w:tcPr>
            <w:tcW w:w="3231" w:type="dxa"/>
            <w:vAlign w:val="bottom"/>
          </w:tcPr>
          <w:p w:rsidR="00002094" w:rsidRPr="00B76BBA" w:rsidRDefault="00002094" w:rsidP="003E2327">
            <w:pPr>
              <w:rPr>
                <w:rFonts w:ascii="Times New Roman" w:hAnsi="Times New Roman" w:cs="Times New Roman"/>
                <w:sz w:val="22"/>
                <w:szCs w:val="22"/>
                <w:lang w:eastAsia="en-GB"/>
              </w:rPr>
            </w:pPr>
            <w:r w:rsidRPr="00B76BBA">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8</w:t>
            </w:r>
            <w:r w:rsidRPr="00002094">
              <w:rPr>
                <w:rFonts w:ascii="Times New Roman" w:hAnsi="Times New Roman" w:cs="Times New Roman"/>
                <w:color w:val="000000"/>
                <w:sz w:val="22"/>
                <w:szCs w:val="22"/>
              </w:rPr>
              <w:t>,401</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7,841</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3,583</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3,315</w:t>
            </w:r>
          </w:p>
        </w:tc>
      </w:tr>
      <w:tr w:rsidR="001E2CCD" w:rsidRPr="0040564E" w:rsidTr="00DD6464">
        <w:tc>
          <w:tcPr>
            <w:tcW w:w="3231" w:type="dxa"/>
            <w:vAlign w:val="bottom"/>
          </w:tcPr>
          <w:p w:rsidR="001E2CCD" w:rsidRPr="00B76BBA" w:rsidRDefault="001E2CCD"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B76BBA">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8</w:t>
            </w:r>
            <w:r w:rsidRPr="00002094">
              <w:rPr>
                <w:rFonts w:ascii="Times New Roman" w:hAnsi="Times New Roman" w:cs="Times New Roman"/>
                <w:color w:val="000000"/>
                <w:sz w:val="22"/>
                <w:szCs w:val="22"/>
              </w:rPr>
              <w:t>,401</w:t>
            </w:r>
          </w:p>
        </w:tc>
        <w:tc>
          <w:tcPr>
            <w:tcW w:w="283" w:type="dxa"/>
            <w:vAlign w:val="bottom"/>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7,841</w:t>
            </w:r>
          </w:p>
        </w:tc>
        <w:tc>
          <w:tcPr>
            <w:tcW w:w="283" w:type="dxa"/>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26,398</w:t>
            </w:r>
          </w:p>
        </w:tc>
        <w:tc>
          <w:tcPr>
            <w:tcW w:w="283" w:type="dxa"/>
            <w:vAlign w:val="bottom"/>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1E2CCD" w:rsidRPr="00002094"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26,157</w:t>
            </w:r>
          </w:p>
        </w:tc>
      </w:tr>
      <w:tr w:rsidR="00AC7B1E" w:rsidRPr="0040564E" w:rsidTr="00100734">
        <w:tc>
          <w:tcPr>
            <w:tcW w:w="3231" w:type="dxa"/>
            <w:vAlign w:val="bottom"/>
          </w:tcPr>
          <w:p w:rsidR="00AC7B1E" w:rsidRPr="0040564E" w:rsidRDefault="00AC7B1E"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AC7B1E" w:rsidRPr="008528DB" w:rsidRDefault="00AC7B1E"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AC7B1E" w:rsidRPr="0040564E"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AC7B1E" w:rsidRPr="008528DB"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AC7B1E" w:rsidRPr="0040564E"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AC7B1E" w:rsidRPr="008528DB" w:rsidRDefault="00AC7B1E"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AC7B1E" w:rsidRPr="0040564E"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AC7B1E" w:rsidRPr="008528DB"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002094" w:rsidRPr="00FA5AB5" w:rsidTr="00DD6464">
        <w:tc>
          <w:tcPr>
            <w:tcW w:w="3231" w:type="dxa"/>
            <w:vAlign w:val="bottom"/>
          </w:tcPr>
          <w:p w:rsidR="00002094" w:rsidRPr="00FA5AB5" w:rsidRDefault="00002094" w:rsidP="00100734">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w:t>
            </w:r>
            <w:r>
              <w:rPr>
                <w:rFonts w:ascii="Times New Roman" w:hAnsi="Times New Roman" w:cs="Times New Roman"/>
                <w:color w:val="000000"/>
                <w:sz w:val="22"/>
                <w:szCs w:val="22"/>
              </w:rPr>
              <w:t>ies</w:t>
            </w: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185</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738</w:t>
            </w:r>
          </w:p>
        </w:tc>
      </w:tr>
      <w:tr w:rsidR="00002094" w:rsidRPr="0040564E" w:rsidTr="00DD6464">
        <w:tc>
          <w:tcPr>
            <w:tcW w:w="3231" w:type="dxa"/>
            <w:vAlign w:val="bottom"/>
          </w:tcPr>
          <w:p w:rsidR="00002094" w:rsidRPr="00FA5AB5" w:rsidRDefault="00002094"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002094" w:rsidRPr="00002094" w:rsidRDefault="00153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926</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r>
      <w:tr w:rsidR="00002094" w:rsidRPr="00B907E6" w:rsidTr="00DD6464">
        <w:tc>
          <w:tcPr>
            <w:tcW w:w="3231" w:type="dxa"/>
            <w:vAlign w:val="bottom"/>
          </w:tcPr>
          <w:p w:rsidR="00002094" w:rsidRPr="0094170E" w:rsidRDefault="00002094" w:rsidP="00F4678B">
            <w:pPr>
              <w:rPr>
                <w:rFonts w:ascii="Times New Roman" w:hAnsi="Times New Roman"/>
                <w:sz w:val="22"/>
                <w:szCs w:val="28"/>
                <w:lang w:eastAsia="en-GB"/>
              </w:rPr>
            </w:pPr>
            <w:r w:rsidRPr="00B907E6">
              <w:rPr>
                <w:rFonts w:ascii="Times New Roman" w:hAnsi="Times New Roman" w:cs="Times New Roman"/>
                <w:sz w:val="22"/>
                <w:szCs w:val="22"/>
                <w:lang w:eastAsia="en-GB"/>
              </w:rPr>
              <w:t>Related person</w:t>
            </w:r>
            <w:r>
              <w:rPr>
                <w:rFonts w:ascii="Times New Roman" w:hAnsi="Times New Roman"/>
                <w:sz w:val="22"/>
                <w:szCs w:val="28"/>
                <w:lang w:eastAsia="en-GB"/>
              </w:rPr>
              <w:t>s</w:t>
            </w:r>
          </w:p>
        </w:tc>
        <w:tc>
          <w:tcPr>
            <w:tcW w:w="1416" w:type="dxa"/>
            <w:tcBorders>
              <w:bottom w:val="single" w:sz="4" w:space="0" w:color="auto"/>
            </w:tcBorders>
            <w:vAlign w:val="bottom"/>
          </w:tcPr>
          <w:p w:rsidR="00002094" w:rsidRPr="00153898" w:rsidRDefault="00153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rPr>
            </w:pPr>
            <w:r>
              <w:rPr>
                <w:rFonts w:ascii="Times New Roman" w:hAnsi="Times New Roman" w:cstheme="minorBidi"/>
                <w:color w:val="000000"/>
                <w:sz w:val="22"/>
                <w:szCs w:val="22"/>
              </w:rPr>
              <w:t>82</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166</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82</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166</w:t>
            </w:r>
          </w:p>
        </w:tc>
      </w:tr>
      <w:tr w:rsidR="00002094" w:rsidRPr="0040564E" w:rsidTr="00DD6464">
        <w:tc>
          <w:tcPr>
            <w:tcW w:w="3231" w:type="dxa"/>
            <w:vAlign w:val="bottom"/>
          </w:tcPr>
          <w:p w:rsidR="00002094" w:rsidRPr="00B907E6" w:rsidRDefault="00002094"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1</w:t>
            </w:r>
            <w:r w:rsidRPr="00002094">
              <w:rPr>
                <w:rFonts w:ascii="Times New Roman" w:hAnsi="Times New Roman" w:cs="Times New Roman"/>
                <w:color w:val="000000"/>
                <w:sz w:val="22"/>
                <w:szCs w:val="22"/>
              </w:rPr>
              <w:t>,008</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166</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267</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904</w:t>
            </w:r>
          </w:p>
        </w:tc>
      </w:tr>
      <w:tr w:rsidR="0094170E" w:rsidRPr="0040564E" w:rsidTr="00DD6464">
        <w:tc>
          <w:tcPr>
            <w:tcW w:w="3231" w:type="dxa"/>
            <w:vAlign w:val="bottom"/>
          </w:tcPr>
          <w:p w:rsidR="00002094" w:rsidRDefault="0094170E" w:rsidP="00DD6464">
            <w:pPr>
              <w:tabs>
                <w:tab w:val="clear" w:pos="2580"/>
                <w:tab w:val="clear" w:pos="2807"/>
                <w:tab w:val="left" w:pos="2790"/>
              </w:tabs>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Other income</w:t>
            </w:r>
          </w:p>
          <w:p w:rsidR="0094170E" w:rsidRPr="0040564E" w:rsidRDefault="00002094" w:rsidP="00DD6464">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(agreed-upon rate)</w:t>
            </w:r>
          </w:p>
        </w:tc>
        <w:tc>
          <w:tcPr>
            <w:tcW w:w="1416" w:type="dxa"/>
            <w:tcBorders>
              <w:top w:val="double" w:sz="4" w:space="0" w:color="auto"/>
            </w:tcBorders>
            <w:vAlign w:val="bottom"/>
          </w:tcPr>
          <w:p w:rsidR="0094170E" w:rsidRPr="008528DB"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94170E" w:rsidRPr="0040564E"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4170E" w:rsidRPr="008528DB"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94170E" w:rsidRPr="0040564E"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4170E" w:rsidRPr="008528DB"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94170E" w:rsidRPr="0040564E"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4170E" w:rsidRPr="008528DB" w:rsidRDefault="0094170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002094" w:rsidRPr="0040564E" w:rsidTr="00DD6464">
        <w:tc>
          <w:tcPr>
            <w:tcW w:w="3231" w:type="dxa"/>
            <w:vAlign w:val="bottom"/>
          </w:tcPr>
          <w:p w:rsidR="00002094" w:rsidRPr="00FA5AB5" w:rsidRDefault="00002094" w:rsidP="00DD6464">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Subsidiar</w:t>
            </w:r>
            <w:r>
              <w:rPr>
                <w:rFonts w:ascii="Times New Roman" w:hAnsi="Times New Roman" w:cs="Times New Roman"/>
                <w:color w:val="000000"/>
                <w:sz w:val="22"/>
                <w:szCs w:val="22"/>
              </w:rPr>
              <w:t>ies</w:t>
            </w:r>
          </w:p>
        </w:tc>
        <w:tc>
          <w:tcPr>
            <w:tcW w:w="1416"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cs/>
              </w:rPr>
              <w:t>441</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r>
      <w:tr w:rsidR="00002094" w:rsidRPr="0040564E" w:rsidTr="00DD6464">
        <w:tc>
          <w:tcPr>
            <w:tcW w:w="3231" w:type="dxa"/>
            <w:vAlign w:val="bottom"/>
          </w:tcPr>
          <w:p w:rsidR="00002094" w:rsidRDefault="00002094" w:rsidP="003E2327">
            <w:pPr>
              <w:tabs>
                <w:tab w:val="clear" w:pos="2580"/>
                <w:tab w:val="clear" w:pos="2807"/>
                <w:tab w:val="left" w:pos="279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w:t>
            </w:r>
          </w:p>
          <w:p w:rsidR="00002094" w:rsidRPr="0040564E" w:rsidRDefault="00002094" w:rsidP="003E2327">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(agreed-upon rate)</w:t>
            </w:r>
          </w:p>
        </w:tc>
        <w:tc>
          <w:tcPr>
            <w:tcW w:w="1416" w:type="dxa"/>
            <w:tcBorders>
              <w:top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002094" w:rsidRPr="0040564E" w:rsidTr="00DD6464">
        <w:tc>
          <w:tcPr>
            <w:tcW w:w="3231" w:type="dxa"/>
            <w:vAlign w:val="bottom"/>
          </w:tcPr>
          <w:p w:rsidR="00002094" w:rsidRPr="00FA5AB5" w:rsidRDefault="006A6863" w:rsidP="006A6863">
            <w:pPr>
              <w:rPr>
                <w:rFonts w:ascii="Times New Roman" w:hAnsi="Times New Roman" w:cs="Times New Roman"/>
                <w:sz w:val="22"/>
                <w:szCs w:val="22"/>
                <w:lang w:eastAsia="en-GB"/>
              </w:rPr>
            </w:pPr>
            <w:r>
              <w:rPr>
                <w:rFonts w:ascii="Times New Roman" w:hAnsi="Times New Roman" w:cs="Times New Roman"/>
                <w:color w:val="000000"/>
                <w:sz w:val="22"/>
                <w:szCs w:val="22"/>
              </w:rPr>
              <w:t>Related company</w:t>
            </w:r>
          </w:p>
        </w:tc>
        <w:tc>
          <w:tcPr>
            <w:tcW w:w="1416"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cs/>
              </w:rPr>
              <w:t>30</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30</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r>
      <w:tr w:rsidR="00AC7B1E" w:rsidRPr="0040564E" w:rsidTr="008D7547">
        <w:tc>
          <w:tcPr>
            <w:tcW w:w="3231" w:type="dxa"/>
            <w:vAlign w:val="bottom"/>
          </w:tcPr>
          <w:p w:rsidR="00AC7B1E" w:rsidRPr="0040564E" w:rsidRDefault="00AC7B1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double" w:sz="4" w:space="0" w:color="auto"/>
            </w:tcBorders>
            <w:shd w:val="clear" w:color="auto" w:fill="auto"/>
            <w:vAlign w:val="bottom"/>
          </w:tcPr>
          <w:p w:rsidR="00AC7B1E" w:rsidRPr="008528DB" w:rsidRDefault="00AC7B1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AC7B1E" w:rsidRPr="0040564E" w:rsidRDefault="00AC7B1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AC7B1E" w:rsidRPr="008528DB"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AC7B1E" w:rsidRPr="0040564E" w:rsidRDefault="00AC7B1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AC7B1E" w:rsidRPr="008528DB" w:rsidRDefault="00AC7B1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AC7B1E" w:rsidRPr="0040564E" w:rsidRDefault="00AC7B1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AC7B1E" w:rsidRPr="008528DB"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002094" w:rsidRPr="00B76BBA" w:rsidTr="00DD6464">
        <w:tc>
          <w:tcPr>
            <w:tcW w:w="3231" w:type="dxa"/>
            <w:vAlign w:val="bottom"/>
          </w:tcPr>
          <w:p w:rsidR="00002094" w:rsidRPr="00B76BBA" w:rsidRDefault="00002094"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76BBA">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416" w:type="dxa"/>
            <w:shd w:val="clear" w:color="auto" w:fill="auto"/>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shd w:val="clear" w:color="auto" w:fill="auto"/>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shd w:val="clear" w:color="auto" w:fill="auto"/>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 xml:space="preserve">     -</w:t>
            </w:r>
            <w:r w:rsidRPr="00002094">
              <w:rPr>
                <w:rFonts w:ascii="Times New Roman" w:hAnsi="Times New Roman" w:cs="Times New Roman"/>
                <w:color w:val="000000"/>
                <w:sz w:val="22"/>
                <w:szCs w:val="22"/>
              </w:rPr>
              <w:tab/>
            </w:r>
          </w:p>
        </w:tc>
        <w:tc>
          <w:tcPr>
            <w:tcW w:w="283" w:type="dxa"/>
            <w:shd w:val="clear" w:color="auto" w:fill="auto"/>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shd w:val="clear" w:color="auto" w:fill="auto"/>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1</w:t>
            </w:r>
            <w:r w:rsidRPr="00002094">
              <w:rPr>
                <w:rFonts w:ascii="Times New Roman" w:hAnsi="Times New Roman" w:cs="Times New Roman"/>
                <w:color w:val="000000"/>
                <w:sz w:val="22"/>
                <w:szCs w:val="22"/>
              </w:rPr>
              <w:t>,565</w:t>
            </w:r>
          </w:p>
        </w:tc>
        <w:tc>
          <w:tcPr>
            <w:tcW w:w="283" w:type="dxa"/>
            <w:shd w:val="clear" w:color="auto" w:fill="auto"/>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2,428</w:t>
            </w:r>
          </w:p>
        </w:tc>
      </w:tr>
      <w:tr w:rsidR="00002094" w:rsidRPr="00B76BBA" w:rsidTr="00DD6464">
        <w:tc>
          <w:tcPr>
            <w:tcW w:w="3231" w:type="dxa"/>
            <w:vAlign w:val="bottom"/>
          </w:tcPr>
          <w:p w:rsidR="00002094" w:rsidRPr="00B76BBA" w:rsidRDefault="00002094" w:rsidP="00B76BBA">
            <w:pPr>
              <w:rPr>
                <w:rFonts w:ascii="Times New Roman" w:hAnsi="Times New Roman"/>
                <w:sz w:val="22"/>
                <w:szCs w:val="22"/>
                <w:lang w:eastAsia="en-GB"/>
              </w:rPr>
            </w:pPr>
            <w:r w:rsidRPr="00B76BBA">
              <w:rPr>
                <w:rFonts w:ascii="Times New Roman" w:hAnsi="Times New Roman" w:cs="Times New Roman"/>
                <w:sz w:val="22"/>
                <w:szCs w:val="22"/>
                <w:lang w:eastAsia="en-GB"/>
              </w:rPr>
              <w:t>Related person</w:t>
            </w:r>
            <w:r>
              <w:rPr>
                <w:rFonts w:ascii="Times New Roman" w:hAnsi="Times New Roman"/>
                <w:sz w:val="22"/>
                <w:szCs w:val="22"/>
                <w:lang w:eastAsia="en-GB"/>
              </w:rPr>
              <w:t>s</w:t>
            </w:r>
          </w:p>
        </w:tc>
        <w:tc>
          <w:tcPr>
            <w:tcW w:w="1416"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268</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cs/>
              </w:rPr>
              <w:t>269</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234</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162</w:t>
            </w:r>
          </w:p>
        </w:tc>
      </w:tr>
      <w:tr w:rsidR="00002094" w:rsidRPr="0040564E" w:rsidTr="00DD6464">
        <w:tc>
          <w:tcPr>
            <w:tcW w:w="3231" w:type="dxa"/>
            <w:vAlign w:val="bottom"/>
          </w:tcPr>
          <w:p w:rsidR="00002094" w:rsidRPr="00B76BBA" w:rsidRDefault="00002094" w:rsidP="00B76BBA">
            <w:pPr>
              <w:rPr>
                <w:rFonts w:ascii="Times New Roman" w:hAnsi="Times New Roman"/>
                <w:sz w:val="22"/>
                <w:szCs w:val="22"/>
                <w:lang w:eastAsia="en-GB"/>
              </w:rPr>
            </w:pPr>
            <w:r w:rsidRPr="00B76BBA">
              <w:rPr>
                <w:rFonts w:ascii="Times New Roman" w:hAnsi="Times New Roman" w:cs="Times New Roman"/>
                <w:color w:val="000000"/>
                <w:sz w:val="22"/>
                <w:szCs w:val="22"/>
              </w:rPr>
              <w:t>Total</w:t>
            </w:r>
          </w:p>
        </w:tc>
        <w:tc>
          <w:tcPr>
            <w:tcW w:w="1416"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268</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269</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1,799</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2,590</w:t>
            </w:r>
          </w:p>
        </w:tc>
      </w:tr>
      <w:tr w:rsidR="00AC7B1E" w:rsidRPr="0040564E" w:rsidTr="002645CB">
        <w:tc>
          <w:tcPr>
            <w:tcW w:w="3231" w:type="dxa"/>
            <w:vAlign w:val="bottom"/>
          </w:tcPr>
          <w:p w:rsidR="00AC7B1E" w:rsidRPr="0040564E" w:rsidRDefault="00AC7B1E"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AC7B1E" w:rsidRPr="008528DB" w:rsidRDefault="00AC7B1E"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AC7B1E" w:rsidRPr="0040564E"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AC7B1E" w:rsidRPr="008528DB"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AC7B1E" w:rsidRPr="0040564E"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AC7B1E" w:rsidRPr="008528DB" w:rsidRDefault="00AC7B1E"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AC7B1E" w:rsidRPr="0040564E"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AC7B1E" w:rsidRPr="008528DB"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002094" w:rsidRPr="004A16B5" w:rsidTr="00DD6464">
        <w:tc>
          <w:tcPr>
            <w:tcW w:w="3231" w:type="dxa"/>
            <w:vAlign w:val="bottom"/>
          </w:tcPr>
          <w:p w:rsidR="00002094" w:rsidRPr="004A16B5" w:rsidRDefault="00002094" w:rsidP="003E2327">
            <w:pPr>
              <w:rPr>
                <w:rFonts w:ascii="Times New Roman" w:hAnsi="Times New Roman" w:cs="Times New Roman"/>
                <w:sz w:val="22"/>
                <w:szCs w:val="22"/>
                <w:cs/>
                <w:lang w:eastAsia="en-GB"/>
              </w:rPr>
            </w:pPr>
            <w:r w:rsidRPr="004A16B5">
              <w:rPr>
                <w:rFonts w:ascii="Times New Roman" w:hAnsi="Times New Roman" w:cs="Times New Roman"/>
                <w:sz w:val="22"/>
                <w:szCs w:val="22"/>
                <w:lang w:eastAsia="en-GB"/>
              </w:rPr>
              <w:t>Short-term benefits</w:t>
            </w: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4,513</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5,325</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3,673</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4,485</w:t>
            </w:r>
          </w:p>
        </w:tc>
      </w:tr>
      <w:tr w:rsidR="00002094" w:rsidRPr="004A16B5" w:rsidTr="00DD6464">
        <w:tc>
          <w:tcPr>
            <w:tcW w:w="3231" w:type="dxa"/>
            <w:vAlign w:val="bottom"/>
          </w:tcPr>
          <w:p w:rsidR="00002094" w:rsidRPr="004A16B5" w:rsidRDefault="00002094" w:rsidP="003E2327">
            <w:pPr>
              <w:rPr>
                <w:rFonts w:ascii="Times New Roman" w:hAnsi="Times New Roman" w:cs="Times New Roman"/>
                <w:sz w:val="22"/>
                <w:szCs w:val="22"/>
                <w:lang w:eastAsia="en-GB"/>
              </w:rPr>
            </w:pPr>
            <w:r w:rsidRPr="004A16B5">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664</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54</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118</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02094">
              <w:rPr>
                <w:rFonts w:ascii="Times New Roman" w:hAnsi="Times New Roman" w:cs="Times New Roman"/>
                <w:color w:val="000000"/>
                <w:sz w:val="22"/>
                <w:szCs w:val="22"/>
              </w:rPr>
              <w:t>54</w:t>
            </w:r>
          </w:p>
        </w:tc>
      </w:tr>
      <w:tr w:rsidR="00002094" w:rsidRPr="0040564E" w:rsidTr="00DD6464">
        <w:tc>
          <w:tcPr>
            <w:tcW w:w="3231" w:type="dxa"/>
            <w:vAlign w:val="bottom"/>
          </w:tcPr>
          <w:p w:rsidR="00002094" w:rsidRPr="004A16B5" w:rsidRDefault="00002094" w:rsidP="003E2327">
            <w:pPr>
              <w:tabs>
                <w:tab w:val="clear" w:pos="2807"/>
                <w:tab w:val="left" w:pos="2790"/>
              </w:tabs>
              <w:rPr>
                <w:rFonts w:ascii="Times New Roman" w:hAnsi="Times New Roman" w:cs="Times New Roman"/>
                <w:sz w:val="22"/>
                <w:szCs w:val="22"/>
                <w:cs/>
                <w:lang w:eastAsia="en-GB"/>
              </w:rPr>
            </w:pPr>
            <w:r w:rsidRPr="004A16B5">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5,177</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5,379</w:t>
            </w:r>
          </w:p>
        </w:tc>
        <w:tc>
          <w:tcPr>
            <w:tcW w:w="283" w:type="dxa"/>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3,791</w:t>
            </w:r>
          </w:p>
        </w:tc>
        <w:tc>
          <w:tcPr>
            <w:tcW w:w="283" w:type="dxa"/>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002094" w:rsidRPr="00002094" w:rsidRDefault="0000209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02094">
              <w:rPr>
                <w:rFonts w:ascii="Times New Roman" w:hAnsi="Times New Roman" w:cs="Times New Roman"/>
                <w:color w:val="000000"/>
                <w:sz w:val="22"/>
                <w:szCs w:val="22"/>
              </w:rPr>
              <w:t>4,539</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A925F7" w:rsidRPr="00E36E49"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t>Outstanding balances with related parties as at</w:t>
      </w:r>
      <w:r>
        <w:rPr>
          <w:rFonts w:ascii="Times New Roman" w:hAnsi="Times New Roman" w:cs="Times New Roman"/>
          <w:sz w:val="22"/>
          <w:szCs w:val="22"/>
        </w:rPr>
        <w:t xml:space="preserve"> March 31, 2022 and</w:t>
      </w:r>
      <w:r w:rsidRPr="00F00A22">
        <w:rPr>
          <w:rFonts w:ascii="Times New Roman" w:hAnsi="Times New Roman" w:cs="Times New Roman"/>
          <w:sz w:val="22"/>
          <w:szCs w:val="22"/>
        </w:rPr>
        <w:t xml:space="preserve"> December 31, </w:t>
      </w:r>
      <w:r>
        <w:rPr>
          <w:rFonts w:ascii="Times New Roman" w:hAnsi="Times New Roman" w:cs="Times New Roman"/>
          <w:sz w:val="22"/>
          <w:szCs w:val="22"/>
        </w:rPr>
        <w:t>2021</w:t>
      </w:r>
      <w:r w:rsidRPr="00F00A22">
        <w:rPr>
          <w:rFonts w:ascii="Times New Roman" w:hAnsi="Times New Roman" w:cs="Times New Roman"/>
          <w:sz w:val="22"/>
          <w:szCs w:val="22"/>
        </w:rPr>
        <w:t xml:space="preserve"> are as follows:</w:t>
      </w:r>
    </w:p>
    <w:p w:rsidR="00A925F7" w:rsidRPr="00E36E49"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38" w:type="dxa"/>
        <w:tblLayout w:type="fixed"/>
        <w:tblLook w:val="04A0"/>
      </w:tblPr>
      <w:tblGrid>
        <w:gridCol w:w="3258"/>
        <w:gridCol w:w="1350"/>
        <w:gridCol w:w="360"/>
        <w:gridCol w:w="1426"/>
        <w:gridCol w:w="360"/>
        <w:gridCol w:w="1274"/>
        <w:gridCol w:w="283"/>
        <w:gridCol w:w="1427"/>
      </w:tblGrid>
      <w:tr w:rsidR="00A925F7" w:rsidRPr="00B534F2" w:rsidTr="00A925F7">
        <w:trPr>
          <w:tblHeader/>
        </w:trPr>
        <w:tc>
          <w:tcPr>
            <w:tcW w:w="3258"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480" w:type="dxa"/>
            <w:gridSpan w:val="7"/>
            <w:tcBorders>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B534F2">
              <w:rPr>
                <w:rFonts w:ascii="Times New Roman" w:hAnsi="Times New Roman"/>
                <w:color w:val="000000"/>
                <w:sz w:val="22"/>
                <w:szCs w:val="22"/>
              </w:rPr>
              <w:t>In Thousand Baht</w:t>
            </w:r>
          </w:p>
        </w:tc>
      </w:tr>
      <w:tr w:rsidR="00A925F7" w:rsidRPr="00B534F2" w:rsidTr="00A925F7">
        <w:trPr>
          <w:tblHeader/>
        </w:trPr>
        <w:tc>
          <w:tcPr>
            <w:tcW w:w="3258"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36" w:type="dxa"/>
            <w:gridSpan w:val="3"/>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534F2">
              <w:rPr>
                <w:rFonts w:ascii="Times New Roman" w:hAnsi="Times New Roman"/>
                <w:color w:val="000000"/>
                <w:sz w:val="22"/>
                <w:szCs w:val="22"/>
              </w:rPr>
              <w:t>Consolidated</w:t>
            </w:r>
          </w:p>
        </w:tc>
        <w:tc>
          <w:tcPr>
            <w:tcW w:w="360" w:type="dxa"/>
            <w:tcBorders>
              <w:top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984" w:type="dxa"/>
            <w:gridSpan w:val="3"/>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B534F2">
              <w:rPr>
                <w:rFonts w:ascii="Times New Roman" w:hAnsi="Times New Roman"/>
                <w:color w:val="000000"/>
                <w:sz w:val="22"/>
                <w:szCs w:val="22"/>
              </w:rPr>
              <w:t>Separate Financial Statements</w:t>
            </w:r>
          </w:p>
        </w:tc>
      </w:tr>
      <w:tr w:rsidR="00A925F7" w:rsidRPr="00B534F2" w:rsidTr="00A925F7">
        <w:trPr>
          <w:tblHeader/>
        </w:trPr>
        <w:tc>
          <w:tcPr>
            <w:tcW w:w="3258"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50" w:type="dxa"/>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2022</w:t>
            </w:r>
          </w:p>
        </w:tc>
        <w:tc>
          <w:tcPr>
            <w:tcW w:w="360" w:type="dxa"/>
            <w:tcBorders>
              <w:top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6" w:type="dxa"/>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2021</w:t>
            </w:r>
          </w:p>
        </w:tc>
        <w:tc>
          <w:tcPr>
            <w:tcW w:w="360"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2022</w:t>
            </w:r>
          </w:p>
        </w:tc>
        <w:tc>
          <w:tcPr>
            <w:tcW w:w="283"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7" w:type="dxa"/>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2021</w:t>
            </w:r>
          </w:p>
        </w:tc>
      </w:tr>
      <w:tr w:rsidR="00A925F7" w:rsidRPr="00E36E49" w:rsidTr="00A925F7">
        <w:tc>
          <w:tcPr>
            <w:tcW w:w="3258" w:type="dxa"/>
            <w:vAlign w:val="bottom"/>
          </w:tcPr>
          <w:p w:rsidR="00A925F7" w:rsidRPr="00E36E49"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350" w:type="dxa"/>
            <w:tcBorders>
              <w:top w:val="single" w:sz="4" w:space="0" w:color="auto"/>
            </w:tcBorders>
          </w:tcPr>
          <w:p w:rsidR="00A925F7" w:rsidRPr="006C5A1F"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360" w:type="dxa"/>
          </w:tcPr>
          <w:p w:rsidR="00A925F7" w:rsidRPr="006C5A1F"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6" w:type="dxa"/>
            <w:tcBorders>
              <w:top w:val="single" w:sz="4" w:space="0" w:color="auto"/>
            </w:tcBorders>
          </w:tcPr>
          <w:p w:rsidR="00A925F7" w:rsidRPr="006C5A1F"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360" w:type="dxa"/>
          </w:tcPr>
          <w:p w:rsidR="00A925F7" w:rsidRPr="006C5A1F"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rsidR="00A925F7" w:rsidRPr="006C5A1F"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A925F7" w:rsidRPr="00E36E49"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tcPr>
          <w:p w:rsidR="00A925F7" w:rsidRPr="006C5A1F"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56BEE" w:rsidRPr="00F607A1" w:rsidTr="00A925F7">
        <w:tc>
          <w:tcPr>
            <w:tcW w:w="3258" w:type="dxa"/>
            <w:vAlign w:val="bottom"/>
          </w:tcPr>
          <w:p w:rsidR="00F56BEE" w:rsidRPr="00F607A1" w:rsidRDefault="00F56BEE" w:rsidP="00DD6464">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Pr>
                <w:rFonts w:ascii="Times New Roman" w:hAnsi="Times New Roman"/>
                <w:sz w:val="22"/>
                <w:szCs w:val="22"/>
                <w:lang w:eastAsia="en-GB"/>
              </w:rPr>
              <w:t>ies</w:t>
            </w:r>
          </w:p>
        </w:tc>
        <w:tc>
          <w:tcPr>
            <w:tcW w:w="135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56BEE">
              <w:rPr>
                <w:rFonts w:ascii="Times New Roman" w:hAnsi="Times New Roman" w:cs="Times New Roman"/>
                <w:color w:val="000000"/>
                <w:sz w:val="22"/>
                <w:szCs w:val="22"/>
              </w:rPr>
              <w:t>-</w:t>
            </w: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6"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56BEE">
              <w:rPr>
                <w:rFonts w:ascii="Times New Roman" w:hAnsi="Times New Roman" w:cs="Times New Roman"/>
                <w:color w:val="000000"/>
                <w:sz w:val="22"/>
                <w:szCs w:val="22"/>
              </w:rPr>
              <w:t>-</w:t>
            </w: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50,892</w:t>
            </w: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48,050</w:t>
            </w:r>
          </w:p>
        </w:tc>
      </w:tr>
      <w:tr w:rsidR="00F56BEE" w:rsidRPr="00F607A1" w:rsidTr="00A925F7">
        <w:tc>
          <w:tcPr>
            <w:tcW w:w="3258" w:type="dxa"/>
            <w:vAlign w:val="bottom"/>
          </w:tcPr>
          <w:p w:rsidR="00F56BEE" w:rsidRPr="00F607A1" w:rsidRDefault="00F56BEE" w:rsidP="00DD6464">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350" w:type="dxa"/>
            <w:tcBorders>
              <w:bottom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10,689</w:t>
            </w: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6"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8,441</w:t>
            </w: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3,834</w:t>
            </w: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4,305</w:t>
            </w:r>
          </w:p>
        </w:tc>
      </w:tr>
      <w:tr w:rsidR="00F56BEE" w:rsidRPr="00E36E49" w:rsidTr="00A925F7">
        <w:tc>
          <w:tcPr>
            <w:tcW w:w="3258" w:type="dxa"/>
            <w:vAlign w:val="bottom"/>
          </w:tcPr>
          <w:p w:rsidR="00F56BEE" w:rsidRPr="00F607A1"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350"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10,689</w:t>
            </w: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6"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8,441</w:t>
            </w: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F56BEE">
              <w:rPr>
                <w:rFonts w:ascii="Times New Roman" w:hAnsi="Times New Roman" w:cs="Times New Roman"/>
                <w:color w:val="000000"/>
                <w:sz w:val="22"/>
                <w:szCs w:val="22"/>
              </w:rPr>
              <w:t>54,726</w:t>
            </w: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F56BEE">
              <w:rPr>
                <w:rFonts w:ascii="Times New Roman" w:hAnsi="Times New Roman" w:cs="Times New Roman"/>
                <w:color w:val="000000"/>
                <w:sz w:val="22"/>
                <w:szCs w:val="22"/>
              </w:rPr>
              <w:t>52,355</w:t>
            </w:r>
          </w:p>
        </w:tc>
      </w:tr>
      <w:tr w:rsidR="00F56BEE" w:rsidRPr="00D749DA" w:rsidTr="004F5829">
        <w:tc>
          <w:tcPr>
            <w:tcW w:w="3258" w:type="dxa"/>
            <w:vAlign w:val="bottom"/>
          </w:tcPr>
          <w:p w:rsidR="00F56BEE" w:rsidRPr="00D749DA"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D749DA">
              <w:rPr>
                <w:rFonts w:ascii="Times New Roman" w:hAnsi="Times New Roman"/>
                <w:b/>
                <w:bCs/>
                <w:sz w:val="22"/>
                <w:szCs w:val="22"/>
              </w:rPr>
              <w:t xml:space="preserve">Other installment receivables </w:t>
            </w:r>
            <w:r>
              <w:rPr>
                <w:rFonts w:ascii="Times New Roman" w:hAnsi="Times New Roman"/>
                <w:b/>
                <w:bCs/>
                <w:sz w:val="22"/>
                <w:szCs w:val="22"/>
              </w:rPr>
              <w:br/>
            </w:r>
            <w:r w:rsidRPr="00D749DA">
              <w:rPr>
                <w:rFonts w:ascii="Times New Roman" w:hAnsi="Times New Roman"/>
                <w:b/>
                <w:bCs/>
                <w:sz w:val="22"/>
                <w:szCs w:val="22"/>
              </w:rPr>
              <w:t xml:space="preserve">(see Note </w:t>
            </w:r>
            <w:r>
              <w:rPr>
                <w:rFonts w:ascii="Times New Roman" w:hAnsi="Times New Roman"/>
                <w:b/>
                <w:bCs/>
                <w:sz w:val="22"/>
                <w:szCs w:val="22"/>
              </w:rPr>
              <w:t>5</w:t>
            </w:r>
            <w:r w:rsidRPr="00D749DA">
              <w:rPr>
                <w:rFonts w:ascii="Times New Roman" w:hAnsi="Times New Roman"/>
                <w:b/>
                <w:bCs/>
                <w:sz w:val="22"/>
                <w:szCs w:val="22"/>
              </w:rPr>
              <w:t>)</w:t>
            </w:r>
          </w:p>
        </w:tc>
        <w:tc>
          <w:tcPr>
            <w:tcW w:w="1350" w:type="dxa"/>
            <w:tcBorders>
              <w:top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6" w:type="dxa"/>
            <w:tcBorders>
              <w:top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F56BEE" w:rsidRPr="00CA1E73" w:rsidTr="004F5829">
        <w:tc>
          <w:tcPr>
            <w:tcW w:w="3258" w:type="dxa"/>
            <w:vAlign w:val="bottom"/>
          </w:tcPr>
          <w:p w:rsidR="00F56BEE" w:rsidRPr="00F607A1" w:rsidRDefault="00F56BEE" w:rsidP="00DD6464">
            <w:pPr>
              <w:rPr>
                <w:rFonts w:ascii="Times New Roman" w:hAnsi="Times New Roman" w:cs="Times New Roman"/>
                <w:sz w:val="22"/>
                <w:szCs w:val="22"/>
                <w:lang w:eastAsia="en-GB"/>
              </w:rPr>
            </w:pPr>
            <w:r w:rsidRPr="00F607A1">
              <w:rPr>
                <w:rFonts w:ascii="Times New Roman" w:hAnsi="Times New Roman"/>
                <w:sz w:val="22"/>
                <w:szCs w:val="22"/>
                <w:lang w:eastAsia="en-GB"/>
              </w:rPr>
              <w:t>Related person</w:t>
            </w:r>
          </w:p>
        </w:tc>
        <w:tc>
          <w:tcPr>
            <w:tcW w:w="135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5,955</w:t>
            </w: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6"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5,955</w:t>
            </w: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5,955</w:t>
            </w: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5,955</w:t>
            </w:r>
          </w:p>
        </w:tc>
      </w:tr>
      <w:tr w:rsidR="00F56BEE" w:rsidRPr="00CA1E73" w:rsidTr="00A925F7">
        <w:tc>
          <w:tcPr>
            <w:tcW w:w="3258" w:type="dxa"/>
            <w:vAlign w:val="bottom"/>
          </w:tcPr>
          <w:p w:rsidR="00F56BEE" w:rsidRDefault="00F56BEE" w:rsidP="00DD6464">
            <w:pPr>
              <w:rPr>
                <w:rFonts w:ascii="Times New Roman" w:hAnsi="Times New Roman"/>
                <w:sz w:val="22"/>
                <w:szCs w:val="22"/>
                <w:lang w:eastAsia="en-GB"/>
              </w:rPr>
            </w:pPr>
            <w:r>
              <w:rPr>
                <w:rFonts w:ascii="Times New Roman" w:hAnsi="Times New Roman"/>
                <w:sz w:val="22"/>
                <w:szCs w:val="22"/>
                <w:lang w:eastAsia="en-GB"/>
              </w:rPr>
              <w:t>Interest receivable</w:t>
            </w:r>
          </w:p>
          <w:p w:rsidR="00F56BEE" w:rsidRPr="00D749DA" w:rsidRDefault="00F56BEE" w:rsidP="00DD6464">
            <w:pPr>
              <w:rPr>
                <w:rFonts w:ascii="Times New Roman" w:hAnsi="Times New Roman"/>
                <w:sz w:val="22"/>
                <w:szCs w:val="22"/>
                <w:lang w:eastAsia="en-GB"/>
              </w:rPr>
            </w:pPr>
            <w:r w:rsidRPr="00D749DA">
              <w:rPr>
                <w:rFonts w:ascii="Times New Roman" w:hAnsi="Times New Roman"/>
                <w:sz w:val="22"/>
                <w:szCs w:val="22"/>
                <w:lang w:eastAsia="en-GB"/>
              </w:rPr>
              <w:t>(other current assets)</w:t>
            </w:r>
          </w:p>
        </w:tc>
        <w:tc>
          <w:tcPr>
            <w:tcW w:w="1350" w:type="dxa"/>
            <w:tcBorders>
              <w:bottom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1,151</w:t>
            </w: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6" w:type="dxa"/>
            <w:tcBorders>
              <w:bottom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1,069</w:t>
            </w: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1,151</w:t>
            </w: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1,069</w:t>
            </w:r>
          </w:p>
        </w:tc>
      </w:tr>
      <w:tr w:rsidR="00F56BEE" w:rsidRPr="00E36E49" w:rsidTr="00A925F7">
        <w:tc>
          <w:tcPr>
            <w:tcW w:w="3258" w:type="dxa"/>
            <w:vAlign w:val="bottom"/>
          </w:tcPr>
          <w:p w:rsidR="00F56BEE" w:rsidRPr="00CA1E73"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350"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7,106</w:t>
            </w:r>
          </w:p>
        </w:tc>
        <w:tc>
          <w:tcPr>
            <w:tcW w:w="360" w:type="dxa"/>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6"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7,024</w:t>
            </w:r>
          </w:p>
        </w:tc>
        <w:tc>
          <w:tcPr>
            <w:tcW w:w="360"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7,106</w:t>
            </w:r>
          </w:p>
        </w:tc>
        <w:tc>
          <w:tcPr>
            <w:tcW w:w="283" w:type="dxa"/>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F56BEE" w:rsidRPr="00F56BEE"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56BEE">
              <w:rPr>
                <w:rFonts w:ascii="Times New Roman" w:hAnsi="Times New Roman" w:cs="Times New Roman"/>
                <w:color w:val="000000"/>
                <w:sz w:val="22"/>
                <w:szCs w:val="22"/>
              </w:rPr>
              <w:t>7,024</w:t>
            </w:r>
          </w:p>
        </w:tc>
      </w:tr>
    </w:tbl>
    <w:p w:rsidR="00A925F7" w:rsidRDefault="00A925F7" w:rsidP="00A925F7"/>
    <w:p w:rsidR="00A925F7" w:rsidRDefault="00A925F7" w:rsidP="00A925F7">
      <w:r>
        <w:br w:type="page"/>
      </w:r>
    </w:p>
    <w:tbl>
      <w:tblPr>
        <w:tblW w:w="10116" w:type="dxa"/>
        <w:tblLayout w:type="fixed"/>
        <w:tblLook w:val="04A0"/>
      </w:tblPr>
      <w:tblGrid>
        <w:gridCol w:w="4158"/>
        <w:gridCol w:w="1277"/>
        <w:gridCol w:w="284"/>
        <w:gridCol w:w="1280"/>
        <w:gridCol w:w="284"/>
        <w:gridCol w:w="1274"/>
        <w:gridCol w:w="283"/>
        <w:gridCol w:w="1276"/>
      </w:tblGrid>
      <w:tr w:rsidR="00A925F7" w:rsidRPr="00B534F2" w:rsidTr="008E04C0">
        <w:trPr>
          <w:tblHeader/>
        </w:trPr>
        <w:tc>
          <w:tcPr>
            <w:tcW w:w="4158"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58" w:type="dxa"/>
            <w:gridSpan w:val="7"/>
            <w:tcBorders>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B534F2">
              <w:rPr>
                <w:rFonts w:ascii="Times New Roman" w:hAnsi="Times New Roman" w:cs="Times New Roman"/>
                <w:color w:val="000000"/>
                <w:sz w:val="22"/>
                <w:szCs w:val="22"/>
              </w:rPr>
              <w:t>In Thousand Baht</w:t>
            </w:r>
          </w:p>
        </w:tc>
      </w:tr>
      <w:tr w:rsidR="00A925F7" w:rsidRPr="00B534F2" w:rsidTr="008E04C0">
        <w:trPr>
          <w:tblHeader/>
        </w:trPr>
        <w:tc>
          <w:tcPr>
            <w:tcW w:w="4158" w:type="dxa"/>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534F2">
              <w:rPr>
                <w:rFonts w:ascii="Times New Roman" w:hAnsi="Times New Roman" w:cs="Times New Roman"/>
                <w:color w:val="000000"/>
                <w:sz w:val="22"/>
                <w:szCs w:val="22"/>
              </w:rPr>
              <w:t>Consolidated</w:t>
            </w:r>
          </w:p>
        </w:tc>
        <w:tc>
          <w:tcPr>
            <w:tcW w:w="284" w:type="dxa"/>
            <w:tcBorders>
              <w:top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33" w:type="dxa"/>
            <w:gridSpan w:val="3"/>
            <w:tcBorders>
              <w:top w:val="single" w:sz="4" w:space="0" w:color="auto"/>
              <w:bottom w:val="single" w:sz="4" w:space="0" w:color="auto"/>
            </w:tcBorders>
            <w:vAlign w:val="bottom"/>
          </w:tcPr>
          <w:p w:rsidR="00A925F7" w:rsidRPr="00B534F2"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B534F2">
              <w:rPr>
                <w:rFonts w:ascii="Times New Roman" w:hAnsi="Times New Roman" w:cs="Times New Roman"/>
                <w:color w:val="000000"/>
                <w:sz w:val="22"/>
                <w:szCs w:val="22"/>
              </w:rPr>
              <w:t>Separate Financial Statements</w:t>
            </w:r>
          </w:p>
        </w:tc>
      </w:tr>
      <w:tr w:rsidR="008E04C0" w:rsidRPr="00B534F2" w:rsidTr="008E04C0">
        <w:trPr>
          <w:tblHeader/>
        </w:trPr>
        <w:tc>
          <w:tcPr>
            <w:tcW w:w="4158" w:type="dxa"/>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534F2">
              <w:rPr>
                <w:rFonts w:ascii="Times New Roman" w:hAnsi="Times New Roman" w:cs="Times New Roman"/>
                <w:color w:val="000000"/>
                <w:sz w:val="22"/>
                <w:szCs w:val="22"/>
              </w:rPr>
              <w:t>2022</w:t>
            </w:r>
          </w:p>
        </w:tc>
        <w:tc>
          <w:tcPr>
            <w:tcW w:w="284" w:type="dxa"/>
            <w:tcBorders>
              <w:top w:val="single" w:sz="4" w:space="0" w:color="auto"/>
            </w:tcBorders>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534F2">
              <w:rPr>
                <w:rFonts w:ascii="Times New Roman" w:hAnsi="Times New Roman" w:cs="Times New Roman"/>
                <w:color w:val="000000"/>
                <w:sz w:val="22"/>
                <w:szCs w:val="22"/>
              </w:rPr>
              <w:t>2021</w:t>
            </w:r>
          </w:p>
        </w:tc>
        <w:tc>
          <w:tcPr>
            <w:tcW w:w="284" w:type="dxa"/>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534F2">
              <w:rPr>
                <w:rFonts w:ascii="Times New Roman" w:hAnsi="Times New Roman" w:cs="Times New Roman"/>
                <w:color w:val="000000"/>
                <w:sz w:val="22"/>
                <w:szCs w:val="22"/>
              </w:rPr>
              <w:t>2022</w:t>
            </w:r>
          </w:p>
        </w:tc>
        <w:tc>
          <w:tcPr>
            <w:tcW w:w="283" w:type="dxa"/>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8E04C0" w:rsidRPr="00B534F2"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534F2">
              <w:rPr>
                <w:rFonts w:ascii="Times New Roman" w:hAnsi="Times New Roman" w:cs="Times New Roman"/>
                <w:color w:val="000000"/>
                <w:sz w:val="22"/>
                <w:szCs w:val="22"/>
              </w:rPr>
              <w:t>2021</w:t>
            </w:r>
          </w:p>
        </w:tc>
      </w:tr>
      <w:tr w:rsidR="00A925F7" w:rsidRPr="008E04C0" w:rsidTr="008E04C0">
        <w:tc>
          <w:tcPr>
            <w:tcW w:w="4158"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Short-term loans and interest receivables</w:t>
            </w:r>
          </w:p>
        </w:tc>
        <w:tc>
          <w:tcPr>
            <w:tcW w:w="1277" w:type="dxa"/>
            <w:shd w:val="clear" w:color="auto" w:fill="auto"/>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A925F7" w:rsidRPr="008E04C0" w:rsidTr="008E04C0">
        <w:tc>
          <w:tcPr>
            <w:tcW w:w="4158"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Interest receivables</w:t>
            </w:r>
          </w:p>
        </w:tc>
        <w:tc>
          <w:tcPr>
            <w:tcW w:w="1277" w:type="dxa"/>
            <w:shd w:val="clear" w:color="auto" w:fill="auto"/>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8221B9" w:rsidRPr="008E04C0" w:rsidTr="008E04C0">
        <w:tc>
          <w:tcPr>
            <w:tcW w:w="4158" w:type="dxa"/>
            <w:vAlign w:val="bottom"/>
          </w:tcPr>
          <w:p w:rsidR="008221B9" w:rsidRPr="008E04C0" w:rsidRDefault="008221B9" w:rsidP="00DD6464">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Subsidiaries</w:t>
            </w:r>
          </w:p>
        </w:tc>
        <w:tc>
          <w:tcPr>
            <w:tcW w:w="1277"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4"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8221B9" w:rsidRPr="008221B9" w:rsidRDefault="008221B9" w:rsidP="00DD6464">
            <w:pPr>
              <w:tabs>
                <w:tab w:val="left" w:pos="540"/>
              </w:tabs>
              <w:spacing w:line="240" w:lineRule="auto"/>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300</w:t>
            </w: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115</w:t>
            </w:r>
          </w:p>
        </w:tc>
      </w:tr>
      <w:tr w:rsidR="008221B9" w:rsidRPr="008E04C0" w:rsidTr="008E04C0">
        <w:tc>
          <w:tcPr>
            <w:tcW w:w="4158" w:type="dxa"/>
            <w:vAlign w:val="bottom"/>
          </w:tcPr>
          <w:p w:rsidR="008221B9" w:rsidRPr="008E04C0" w:rsidRDefault="008221B9" w:rsidP="00DD6464">
            <w:pPr>
              <w:tabs>
                <w:tab w:val="clear" w:pos="2580"/>
                <w:tab w:val="clear" w:pos="2807"/>
                <w:tab w:val="clear" w:pos="4451"/>
                <w:tab w:val="left" w:pos="2790"/>
                <w:tab w:val="left" w:pos="4253"/>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r w:rsidRPr="008E04C0">
              <w:rPr>
                <w:rFonts w:ascii="Times New Roman" w:hAnsi="Times New Roman" w:cs="Times New Roman"/>
                <w:sz w:val="22"/>
                <w:szCs w:val="22"/>
                <w:cs/>
              </w:rPr>
              <w:t xml:space="preserve"> </w:t>
            </w:r>
            <w:r w:rsidRPr="008E04C0">
              <w:rPr>
                <w:rFonts w:ascii="Times New Roman" w:hAnsi="Times New Roman" w:cs="Times New Roman"/>
                <w:sz w:val="22"/>
                <w:szCs w:val="22"/>
              </w:rPr>
              <w:t>(other current assets)</w:t>
            </w:r>
          </w:p>
        </w:tc>
        <w:tc>
          <w:tcPr>
            <w:tcW w:w="1277"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441</w:t>
            </w:r>
          </w:p>
        </w:tc>
        <w:tc>
          <w:tcPr>
            <w:tcW w:w="284"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cs/>
              </w:rPr>
              <w:t>66</w:t>
            </w: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8221B9" w:rsidRPr="008221B9" w:rsidRDefault="008221B9" w:rsidP="00DD6464">
            <w:pPr>
              <w:tabs>
                <w:tab w:val="left" w:pos="540"/>
              </w:tabs>
              <w:spacing w:line="240" w:lineRule="auto"/>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r>
      <w:tr w:rsidR="008221B9" w:rsidRPr="008E04C0" w:rsidTr="008E04C0">
        <w:tc>
          <w:tcPr>
            <w:tcW w:w="4158"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Short-term loans</w:t>
            </w:r>
          </w:p>
        </w:tc>
        <w:tc>
          <w:tcPr>
            <w:tcW w:w="1277" w:type="dxa"/>
            <w:shd w:val="clear" w:color="auto" w:fill="auto"/>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221B9" w:rsidRPr="008E04C0" w:rsidTr="008E04C0">
        <w:tc>
          <w:tcPr>
            <w:tcW w:w="4158" w:type="dxa"/>
            <w:vAlign w:val="bottom"/>
          </w:tcPr>
          <w:p w:rsidR="008221B9" w:rsidRPr="008E04C0" w:rsidRDefault="008221B9" w:rsidP="00DD6464">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Subsidiaries (interest rate at 5.5% p.a. </w:t>
            </w:r>
          </w:p>
          <w:p w:rsidR="008221B9" w:rsidRPr="008E04C0" w:rsidRDefault="008221B9" w:rsidP="00DD6464">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and due at call)</w:t>
            </w:r>
          </w:p>
        </w:tc>
        <w:tc>
          <w:tcPr>
            <w:tcW w:w="1277"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4"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8221B9" w:rsidRPr="008221B9" w:rsidRDefault="008221B9" w:rsidP="00DD6464">
            <w:pPr>
              <w:tabs>
                <w:tab w:val="left" w:pos="540"/>
              </w:tabs>
              <w:spacing w:line="240" w:lineRule="auto"/>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13,600</w:t>
            </w: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13,600</w:t>
            </w:r>
          </w:p>
        </w:tc>
      </w:tr>
      <w:tr w:rsidR="008221B9" w:rsidRPr="008E04C0" w:rsidTr="008E04C0">
        <w:tc>
          <w:tcPr>
            <w:tcW w:w="4158" w:type="dxa"/>
            <w:shd w:val="clear" w:color="auto" w:fill="auto"/>
            <w:vAlign w:val="bottom"/>
          </w:tcPr>
          <w:p w:rsidR="008221B9" w:rsidRPr="008E04C0" w:rsidRDefault="008221B9" w:rsidP="007B43FB">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r w:rsidRPr="008E04C0">
              <w:rPr>
                <w:rFonts w:ascii="Times New Roman" w:hAnsi="Times New Roman" w:cs="Times New Roman"/>
                <w:sz w:val="22"/>
                <w:szCs w:val="22"/>
                <w:lang w:eastAsia="en-GB"/>
              </w:rPr>
              <w:t xml:space="preserve"> (interest rate at 10% p.a. and due under mutual agreement att</w:t>
            </w:r>
            <w:r>
              <w:rPr>
                <w:rFonts w:ascii="Times New Roman" w:hAnsi="Times New Roman" w:cs="Times New Roman"/>
                <w:sz w:val="22"/>
                <w:szCs w:val="22"/>
                <w:lang w:eastAsia="en-GB"/>
              </w:rPr>
              <w:t>ributable to the percentage of share</w:t>
            </w:r>
            <w:r w:rsidRPr="008E04C0">
              <w:rPr>
                <w:rFonts w:ascii="Times New Roman" w:hAnsi="Times New Roman" w:cs="Times New Roman"/>
                <w:sz w:val="22"/>
                <w:szCs w:val="22"/>
                <w:lang w:eastAsia="en-GB"/>
              </w:rPr>
              <w:t xml:space="preserve">holding </w:t>
            </w:r>
            <w:r>
              <w:rPr>
                <w:rFonts w:ascii="Times New Roman" w:hAnsi="Times New Roman" w:cs="Times New Roman"/>
                <w:sz w:val="22"/>
                <w:szCs w:val="22"/>
                <w:lang w:eastAsia="en-GB"/>
              </w:rPr>
              <w:t>in this associate</w:t>
            </w:r>
            <w:r w:rsidRPr="008E04C0">
              <w:rPr>
                <w:rFonts w:ascii="Times New Roman" w:hAnsi="Times New Roman" w:cs="Times New Roman"/>
                <w:sz w:val="22"/>
                <w:szCs w:val="22"/>
                <w:lang w:eastAsia="en-GB"/>
              </w:rPr>
              <w:t>)</w:t>
            </w:r>
          </w:p>
        </w:tc>
        <w:tc>
          <w:tcPr>
            <w:tcW w:w="1277"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80,000</w:t>
            </w:r>
          </w:p>
        </w:tc>
        <w:tc>
          <w:tcPr>
            <w:tcW w:w="284" w:type="dxa"/>
            <w:shd w:val="clear" w:color="auto" w:fill="auto"/>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cs/>
              </w:rPr>
              <w:t>30</w:t>
            </w:r>
            <w:r w:rsidRPr="008221B9">
              <w:rPr>
                <w:rFonts w:ascii="Times New Roman" w:hAnsi="Times New Roman" w:cs="Times New Roman"/>
                <w:color w:val="000000"/>
                <w:sz w:val="22"/>
                <w:szCs w:val="22"/>
              </w:rPr>
              <w:t>,000</w:t>
            </w:r>
          </w:p>
        </w:tc>
        <w:tc>
          <w:tcPr>
            <w:tcW w:w="284"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shd w:val="clear" w:color="auto" w:fill="auto"/>
            <w:vAlign w:val="bottom"/>
          </w:tcPr>
          <w:p w:rsidR="008221B9" w:rsidRPr="008221B9" w:rsidRDefault="008221B9" w:rsidP="00DD6464">
            <w:pPr>
              <w:tabs>
                <w:tab w:val="left" w:pos="540"/>
              </w:tabs>
              <w:spacing w:line="240" w:lineRule="auto"/>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3" w:type="dxa"/>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shd w:val="clear" w:color="auto" w:fill="auto"/>
            <w:vAlign w:val="bottom"/>
          </w:tcPr>
          <w:p w:rsidR="008221B9" w:rsidRPr="008221B9" w:rsidRDefault="008221B9" w:rsidP="00DD6464">
            <w:pPr>
              <w:tabs>
                <w:tab w:val="left" w:pos="540"/>
              </w:tabs>
              <w:spacing w:line="240" w:lineRule="auto"/>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r>
      <w:tr w:rsidR="008221B9" w:rsidRPr="008E04C0" w:rsidTr="008E04C0">
        <w:tc>
          <w:tcPr>
            <w:tcW w:w="4158"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04C0">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shd w:val="clear" w:color="auto" w:fill="auto"/>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80,441</w:t>
            </w:r>
          </w:p>
        </w:tc>
        <w:tc>
          <w:tcPr>
            <w:tcW w:w="284"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cs/>
              </w:rPr>
              <w:t>30</w:t>
            </w:r>
            <w:r w:rsidRPr="008221B9">
              <w:rPr>
                <w:rFonts w:ascii="Times New Roman" w:hAnsi="Times New Roman" w:cs="Times New Roman"/>
                <w:color w:val="000000"/>
                <w:sz w:val="22"/>
                <w:szCs w:val="22"/>
              </w:rPr>
              <w:t>,0</w:t>
            </w:r>
            <w:r w:rsidRPr="008221B9">
              <w:rPr>
                <w:rFonts w:ascii="Times New Roman" w:hAnsi="Times New Roman" w:cs="Times New Roman"/>
                <w:color w:val="000000"/>
                <w:sz w:val="22"/>
                <w:szCs w:val="22"/>
                <w:cs/>
              </w:rPr>
              <w:t>66</w:t>
            </w: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13,900</w:t>
            </w: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13,715</w:t>
            </w:r>
          </w:p>
        </w:tc>
      </w:tr>
      <w:tr w:rsidR="008221B9" w:rsidRPr="008E04C0" w:rsidTr="008E04C0">
        <w:tc>
          <w:tcPr>
            <w:tcW w:w="4158"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Guarantees on construction of power plant project</w:t>
            </w:r>
          </w:p>
        </w:tc>
        <w:tc>
          <w:tcPr>
            <w:tcW w:w="1277"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221B9" w:rsidRPr="008E04C0" w:rsidTr="008E04C0">
        <w:tc>
          <w:tcPr>
            <w:tcW w:w="4158" w:type="dxa"/>
            <w:vAlign w:val="bottom"/>
          </w:tcPr>
          <w:p w:rsidR="008221B9" w:rsidRPr="008E04C0" w:rsidRDefault="008221B9" w:rsidP="00DD6464">
            <w:pPr>
              <w:tabs>
                <w:tab w:val="clear" w:pos="2580"/>
                <w:tab w:val="clear" w:pos="2807"/>
                <w:tab w:val="clear" w:pos="4451"/>
                <w:tab w:val="left" w:pos="2790"/>
                <w:tab w:val="left" w:pos="4253"/>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p>
        </w:tc>
        <w:tc>
          <w:tcPr>
            <w:tcW w:w="1277" w:type="dxa"/>
            <w:tcBorders>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20,000</w:t>
            </w: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221B9">
              <w:rPr>
                <w:rFonts w:ascii="Times New Roman" w:hAnsi="Times New Roman" w:cs="Times New Roman"/>
                <w:color w:val="000000"/>
                <w:sz w:val="22"/>
                <w:szCs w:val="22"/>
              </w:rPr>
              <w:t>20,000</w:t>
            </w:r>
          </w:p>
        </w:tc>
        <w:tc>
          <w:tcPr>
            <w:tcW w:w="284"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c>
          <w:tcPr>
            <w:tcW w:w="283" w:type="dxa"/>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8221B9" w:rsidRPr="008221B9"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221B9">
              <w:rPr>
                <w:rFonts w:ascii="Times New Roman" w:hAnsi="Times New Roman" w:cs="Times New Roman"/>
                <w:color w:val="000000"/>
                <w:sz w:val="22"/>
                <w:szCs w:val="22"/>
              </w:rPr>
              <w:t>-</w:t>
            </w:r>
          </w:p>
        </w:tc>
      </w:tr>
      <w:tr w:rsidR="008221B9" w:rsidRPr="008E04C0" w:rsidTr="00DD6464">
        <w:tc>
          <w:tcPr>
            <w:tcW w:w="4158" w:type="dxa"/>
            <w:vAlign w:val="bottom"/>
          </w:tcPr>
          <w:p w:rsidR="008221B9" w:rsidRPr="008E04C0" w:rsidRDefault="008221B9" w:rsidP="0082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Other payables</w:t>
            </w:r>
          </w:p>
        </w:tc>
        <w:tc>
          <w:tcPr>
            <w:tcW w:w="1277"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8221B9" w:rsidRPr="008E04C0" w:rsidRDefault="008221B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E2CCD" w:rsidRPr="008E04C0" w:rsidTr="00DD6464">
        <w:tc>
          <w:tcPr>
            <w:tcW w:w="4158" w:type="dxa"/>
            <w:vAlign w:val="bottom"/>
          </w:tcPr>
          <w:p w:rsidR="001E2CCD" w:rsidRPr="008E04C0" w:rsidRDefault="001E2CCD" w:rsidP="00DD6464">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p>
        </w:tc>
        <w:tc>
          <w:tcPr>
            <w:tcW w:w="1277"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cs/>
              </w:rPr>
              <w:t>1</w:t>
            </w:r>
            <w:r w:rsidRPr="001E2CCD">
              <w:rPr>
                <w:rFonts w:ascii="Times New Roman" w:hAnsi="Times New Roman" w:cs="Times New Roman"/>
                <w:color w:val="000000"/>
                <w:sz w:val="22"/>
                <w:szCs w:val="22"/>
              </w:rPr>
              <w:t>,04</w:t>
            </w:r>
            <w:r w:rsidR="008748AD">
              <w:rPr>
                <w:rFonts w:ascii="Times New Roman" w:hAnsi="Times New Roman" w:cs="Times New Roman"/>
                <w:color w:val="000000"/>
                <w:sz w:val="22"/>
                <w:szCs w:val="22"/>
              </w:rPr>
              <w:t>4</w:t>
            </w: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r>
      <w:tr w:rsidR="001E2CCD" w:rsidRPr="008E04C0" w:rsidTr="00DD6464">
        <w:tc>
          <w:tcPr>
            <w:tcW w:w="4158" w:type="dxa"/>
            <w:vAlign w:val="bottom"/>
          </w:tcPr>
          <w:p w:rsidR="001E2CCD" w:rsidRPr="008E04C0" w:rsidRDefault="001E2CCD" w:rsidP="00DD6464">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Associate</w:t>
            </w:r>
          </w:p>
        </w:tc>
        <w:tc>
          <w:tcPr>
            <w:tcW w:w="1277"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cs/>
              </w:rPr>
              <w:t>30</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rPr>
              <w:t>30</w:t>
            </w: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r>
      <w:tr w:rsidR="001E2CCD" w:rsidRPr="008E04C0" w:rsidTr="00DD6464">
        <w:tc>
          <w:tcPr>
            <w:tcW w:w="4158" w:type="dxa"/>
            <w:vAlign w:val="bottom"/>
          </w:tcPr>
          <w:p w:rsidR="001E2CCD" w:rsidRPr="008E04C0" w:rsidRDefault="001E2CCD" w:rsidP="00DD6464">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277"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E2CCD">
              <w:rPr>
                <w:rFonts w:ascii="Times New Roman" w:hAnsi="Times New Roman" w:cs="Times New Roman"/>
                <w:color w:val="000000"/>
                <w:sz w:val="22"/>
                <w:szCs w:val="22"/>
              </w:rPr>
              <w:t>30</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rPr>
              <w:t>1,07</w:t>
            </w:r>
            <w:r w:rsidR="008748AD">
              <w:rPr>
                <w:rFonts w:ascii="Times New Roman" w:hAnsi="Times New Roman" w:cs="Times New Roman"/>
                <w:color w:val="000000"/>
                <w:sz w:val="22"/>
                <w:szCs w:val="22"/>
              </w:rPr>
              <w:t>4</w:t>
            </w: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r>
      <w:tr w:rsidR="001E2CCD" w:rsidRPr="008E04C0" w:rsidTr="00CB3B5E">
        <w:tc>
          <w:tcPr>
            <w:tcW w:w="4158" w:type="dxa"/>
            <w:vAlign w:val="bottom"/>
          </w:tcPr>
          <w:p w:rsidR="001E2CCD" w:rsidRPr="008E04C0"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Other payables</w:t>
            </w:r>
            <w:r>
              <w:rPr>
                <w:rFonts w:ascii="Times New Roman" w:hAnsi="Times New Roman" w:cs="Times New Roman"/>
                <w:b/>
                <w:bCs/>
                <w:color w:val="000000"/>
                <w:sz w:val="22"/>
                <w:szCs w:val="22"/>
              </w:rPr>
              <w:t xml:space="preserve"> </w:t>
            </w:r>
            <w:r w:rsidRPr="008E04C0">
              <w:rPr>
                <w:rFonts w:ascii="Times New Roman" w:hAnsi="Times New Roman" w:cs="Times New Roman"/>
                <w:b/>
                <w:bCs/>
                <w:color w:val="000000"/>
                <w:sz w:val="22"/>
                <w:szCs w:val="22"/>
              </w:rPr>
              <w:t>(other current liabilities)</w:t>
            </w:r>
          </w:p>
        </w:tc>
        <w:tc>
          <w:tcPr>
            <w:tcW w:w="1277"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1E2CCD" w:rsidRPr="008E04C0" w:rsidTr="00CB3B5E">
        <w:tc>
          <w:tcPr>
            <w:tcW w:w="4158" w:type="dxa"/>
            <w:vAlign w:val="bottom"/>
          </w:tcPr>
          <w:p w:rsidR="001E2CCD" w:rsidRPr="008E04C0" w:rsidRDefault="001E2CCD" w:rsidP="00DD6464">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Associate</w:t>
            </w:r>
          </w:p>
        </w:tc>
        <w:tc>
          <w:tcPr>
            <w:tcW w:w="1277"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cs/>
              </w:rPr>
              <w:t>780</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cs/>
              </w:rPr>
              <w:t>780</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r>
      <w:tr w:rsidR="001E2CCD" w:rsidRPr="008E04C0" w:rsidTr="00CB3B5E">
        <w:tc>
          <w:tcPr>
            <w:tcW w:w="4158" w:type="dxa"/>
            <w:vAlign w:val="bottom"/>
          </w:tcPr>
          <w:p w:rsidR="001E2CCD" w:rsidRPr="008E04C0" w:rsidRDefault="001E2CCD" w:rsidP="00DD6464">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277"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rPr>
              <w:t>566</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E2CCD">
              <w:rPr>
                <w:rFonts w:ascii="Times New Roman" w:hAnsi="Times New Roman" w:cs="Times New Roman"/>
                <w:color w:val="000000"/>
                <w:sz w:val="22"/>
                <w:szCs w:val="22"/>
              </w:rPr>
              <w:t>560</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r>
      <w:tr w:rsidR="001E2CCD" w:rsidRPr="008E04C0" w:rsidTr="00CB3B5E">
        <w:tc>
          <w:tcPr>
            <w:tcW w:w="4158" w:type="dxa"/>
            <w:vAlign w:val="bottom"/>
          </w:tcPr>
          <w:p w:rsidR="001E2CCD" w:rsidRPr="008E04C0" w:rsidRDefault="001E2CCD" w:rsidP="00DD6464">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277"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E2CCD">
              <w:rPr>
                <w:rFonts w:ascii="Times New Roman" w:hAnsi="Times New Roman" w:cs="Times New Roman"/>
                <w:color w:val="000000"/>
                <w:sz w:val="22"/>
                <w:szCs w:val="22"/>
              </w:rPr>
              <w:t>1,346</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E2CCD">
              <w:rPr>
                <w:rFonts w:ascii="Times New Roman" w:hAnsi="Times New Roman" w:cs="Times New Roman"/>
                <w:color w:val="000000"/>
                <w:sz w:val="22"/>
                <w:szCs w:val="22"/>
              </w:rPr>
              <w:t>1,340</w:t>
            </w:r>
          </w:p>
        </w:tc>
        <w:tc>
          <w:tcPr>
            <w:tcW w:w="284"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c>
          <w:tcPr>
            <w:tcW w:w="283" w:type="dxa"/>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1E2CCD" w:rsidRPr="001E2CCD" w:rsidRDefault="001E2C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E2CCD">
              <w:rPr>
                <w:rFonts w:ascii="Times New Roman" w:hAnsi="Times New Roman" w:cs="Times New Roman"/>
                <w:color w:val="000000"/>
                <w:sz w:val="22"/>
                <w:szCs w:val="22"/>
              </w:rPr>
              <w:t>-</w:t>
            </w:r>
          </w:p>
        </w:tc>
      </w:tr>
      <w:tr w:rsidR="00CB3B5E" w:rsidRPr="008E04C0" w:rsidTr="00CB3B5E">
        <w:tc>
          <w:tcPr>
            <w:tcW w:w="4158"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 xml:space="preserve">Short-term loan and </w:t>
            </w:r>
          </w:p>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interest payables</w:t>
            </w:r>
          </w:p>
        </w:tc>
        <w:tc>
          <w:tcPr>
            <w:tcW w:w="1277" w:type="dxa"/>
            <w:tcBorders>
              <w:top w:val="double" w:sz="4" w:space="0" w:color="auto"/>
            </w:tcBorders>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r>
      <w:tr w:rsidR="00CB3B5E" w:rsidRPr="008E04C0" w:rsidTr="008E04C0">
        <w:tc>
          <w:tcPr>
            <w:tcW w:w="4158"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Interest payables</w:t>
            </w:r>
          </w:p>
        </w:tc>
        <w:tc>
          <w:tcPr>
            <w:tcW w:w="1277"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CB3B5E" w:rsidRPr="008E04C0" w:rsidRDefault="00CB3B5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r>
      <w:tr w:rsidR="0077305C" w:rsidRPr="008E04C0" w:rsidTr="008E04C0">
        <w:tc>
          <w:tcPr>
            <w:tcW w:w="4158" w:type="dxa"/>
            <w:vAlign w:val="bottom"/>
          </w:tcPr>
          <w:p w:rsidR="0077305C" w:rsidRPr="008E04C0" w:rsidRDefault="0077305C" w:rsidP="00DD6464">
            <w:pPr>
              <w:tabs>
                <w:tab w:val="clear" w:pos="2580"/>
                <w:tab w:val="clear" w:pos="2807"/>
                <w:tab w:val="left" w:pos="279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7"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77305C">
              <w:rPr>
                <w:rFonts w:ascii="Times New Roman" w:hAnsi="Times New Roman" w:cs="Times New Roman"/>
                <w:color w:val="000000"/>
                <w:sz w:val="22"/>
                <w:szCs w:val="22"/>
              </w:rPr>
              <w:t>9,146</w:t>
            </w:r>
          </w:p>
        </w:tc>
        <w:tc>
          <w:tcPr>
            <w:tcW w:w="283"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77305C" w:rsidRPr="008748AD"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77305C">
              <w:rPr>
                <w:rFonts w:ascii="Times New Roman" w:hAnsi="Times New Roman" w:cs="Times New Roman"/>
                <w:color w:val="000000"/>
                <w:sz w:val="22"/>
                <w:szCs w:val="22"/>
              </w:rPr>
              <w:t>7,58</w:t>
            </w:r>
            <w:r w:rsidR="008748AD">
              <w:rPr>
                <w:rFonts w:ascii="Times New Roman" w:hAnsi="Times New Roman" w:cs="Times New Roman"/>
                <w:color w:val="000000"/>
                <w:sz w:val="22"/>
                <w:szCs w:val="22"/>
              </w:rPr>
              <w:t>1</w:t>
            </w:r>
          </w:p>
        </w:tc>
      </w:tr>
      <w:tr w:rsidR="0077305C" w:rsidRPr="008E04C0" w:rsidTr="008E04C0">
        <w:tc>
          <w:tcPr>
            <w:tcW w:w="4158" w:type="dxa"/>
            <w:vAlign w:val="bottom"/>
          </w:tcPr>
          <w:p w:rsidR="0077305C" w:rsidRPr="008E04C0" w:rsidRDefault="0077305C" w:rsidP="00DD6464">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277"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7305C">
              <w:rPr>
                <w:rFonts w:ascii="Times New Roman" w:hAnsi="Times New Roman" w:cs="Times New Roman"/>
                <w:color w:val="000000"/>
                <w:sz w:val="22"/>
                <w:szCs w:val="22"/>
              </w:rPr>
              <w:t>264</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7305C">
              <w:rPr>
                <w:rFonts w:ascii="Times New Roman" w:hAnsi="Times New Roman" w:cs="Times New Roman"/>
                <w:color w:val="000000"/>
                <w:sz w:val="22"/>
                <w:szCs w:val="22"/>
              </w:rPr>
              <w:t>230</w:t>
            </w:r>
          </w:p>
        </w:tc>
        <w:tc>
          <w:tcPr>
            <w:tcW w:w="283"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r>
      <w:tr w:rsidR="0077305C" w:rsidRPr="008E04C0" w:rsidTr="008E04C0">
        <w:tc>
          <w:tcPr>
            <w:tcW w:w="4158" w:type="dxa"/>
            <w:vAlign w:val="bottom"/>
          </w:tcPr>
          <w:p w:rsidR="0077305C" w:rsidRPr="008E04C0"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Short-term loans</w:t>
            </w:r>
          </w:p>
        </w:tc>
        <w:tc>
          <w:tcPr>
            <w:tcW w:w="1277"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77305C" w:rsidRPr="008E04C0" w:rsidTr="008E04C0">
        <w:tc>
          <w:tcPr>
            <w:tcW w:w="4158" w:type="dxa"/>
            <w:vAlign w:val="bottom"/>
          </w:tcPr>
          <w:p w:rsidR="0077305C" w:rsidRPr="008E04C0" w:rsidRDefault="0077305C" w:rsidP="00DD6464">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r w:rsidRPr="008E04C0">
              <w:rPr>
                <w:rFonts w:ascii="Times New Roman" w:hAnsi="Times New Roman" w:cs="Times New Roman"/>
                <w:sz w:val="22"/>
                <w:szCs w:val="22"/>
                <w:cs/>
                <w:lang w:eastAsia="en-GB"/>
              </w:rPr>
              <w:t xml:space="preserve"> </w:t>
            </w:r>
            <w:r w:rsidRPr="008E04C0">
              <w:rPr>
                <w:rFonts w:ascii="Times New Roman" w:hAnsi="Times New Roman" w:cs="Times New Roman"/>
                <w:sz w:val="22"/>
                <w:szCs w:val="22"/>
                <w:lang w:eastAsia="en-GB"/>
              </w:rPr>
              <w:t xml:space="preserve">(interest rate at 5.5% p.a. </w:t>
            </w:r>
          </w:p>
          <w:p w:rsidR="0077305C" w:rsidRPr="008E04C0" w:rsidRDefault="0077305C" w:rsidP="00DD6464">
            <w:pPr>
              <w:tabs>
                <w:tab w:val="clear" w:pos="258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and due at call)</w:t>
            </w:r>
          </w:p>
        </w:tc>
        <w:tc>
          <w:tcPr>
            <w:tcW w:w="1277"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77305C">
              <w:rPr>
                <w:rFonts w:ascii="Times New Roman" w:hAnsi="Times New Roman" w:cs="Times New Roman"/>
                <w:color w:val="000000"/>
                <w:sz w:val="22"/>
                <w:szCs w:val="22"/>
              </w:rPr>
              <w:t>96,351</w:t>
            </w:r>
          </w:p>
        </w:tc>
        <w:tc>
          <w:tcPr>
            <w:tcW w:w="283"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77305C">
              <w:rPr>
                <w:rFonts w:ascii="Times New Roman" w:hAnsi="Times New Roman" w:cs="Times New Roman"/>
                <w:color w:val="000000"/>
                <w:sz w:val="22"/>
                <w:szCs w:val="22"/>
              </w:rPr>
              <w:t>122,752</w:t>
            </w:r>
          </w:p>
        </w:tc>
      </w:tr>
      <w:tr w:rsidR="0077305C" w:rsidRPr="008E04C0" w:rsidTr="008E04C0">
        <w:tc>
          <w:tcPr>
            <w:tcW w:w="4158" w:type="dxa"/>
            <w:vAlign w:val="bottom"/>
          </w:tcPr>
          <w:p w:rsidR="0077305C" w:rsidRPr="008E04C0" w:rsidRDefault="0077305C" w:rsidP="00DD6464">
            <w:pPr>
              <w:tabs>
                <w:tab w:val="clear" w:pos="2580"/>
                <w:tab w:val="clear" w:pos="2807"/>
                <w:tab w:val="left" w:pos="279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r w:rsidRPr="008E04C0">
              <w:rPr>
                <w:rFonts w:ascii="Times New Roman" w:hAnsi="Times New Roman" w:cs="Times New Roman"/>
                <w:sz w:val="22"/>
                <w:szCs w:val="22"/>
                <w:cs/>
                <w:lang w:eastAsia="en-GB"/>
              </w:rPr>
              <w:t xml:space="preserve"> </w:t>
            </w:r>
            <w:r w:rsidRPr="008E04C0">
              <w:rPr>
                <w:rFonts w:ascii="Times New Roman" w:hAnsi="Times New Roman" w:cs="Times New Roman"/>
                <w:sz w:val="22"/>
                <w:szCs w:val="22"/>
                <w:lang w:eastAsia="en-GB"/>
              </w:rPr>
              <w:t xml:space="preserve">(interest rate at </w:t>
            </w:r>
            <w:r w:rsidRPr="008E04C0">
              <w:rPr>
                <w:rFonts w:ascii="Times New Roman" w:hAnsi="Times New Roman" w:cs="Times New Roman"/>
                <w:sz w:val="22"/>
                <w:szCs w:val="22"/>
                <w:lang w:eastAsia="en-GB"/>
              </w:rPr>
              <w:br/>
              <w:t>5.25% p.a. and due at call)</w:t>
            </w:r>
          </w:p>
        </w:tc>
        <w:tc>
          <w:tcPr>
            <w:tcW w:w="1277" w:type="dxa"/>
            <w:tcBorders>
              <w:bottom w:val="sing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7305C">
              <w:rPr>
                <w:rFonts w:ascii="Times New Roman" w:hAnsi="Times New Roman" w:cs="Times New Roman"/>
                <w:color w:val="000000"/>
                <w:sz w:val="22"/>
                <w:szCs w:val="22"/>
              </w:rPr>
              <w:t>70,000</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u w:val="single"/>
              </w:rPr>
            </w:pPr>
          </w:p>
        </w:tc>
        <w:tc>
          <w:tcPr>
            <w:tcW w:w="1274" w:type="dxa"/>
            <w:tcBorders>
              <w:bottom w:val="sing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7305C">
              <w:rPr>
                <w:rFonts w:ascii="Times New Roman" w:hAnsi="Times New Roman" w:cs="Times New Roman"/>
                <w:color w:val="000000"/>
                <w:sz w:val="22"/>
                <w:szCs w:val="22"/>
              </w:rPr>
              <w:t>20,000</w:t>
            </w:r>
          </w:p>
        </w:tc>
        <w:tc>
          <w:tcPr>
            <w:tcW w:w="283"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r>
      <w:tr w:rsidR="0077305C" w:rsidRPr="008E04C0" w:rsidTr="008E04C0">
        <w:tc>
          <w:tcPr>
            <w:tcW w:w="4158" w:type="dxa"/>
            <w:vAlign w:val="bottom"/>
          </w:tcPr>
          <w:p w:rsidR="0077305C" w:rsidRPr="008E04C0"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sz w:val="22"/>
                <w:szCs w:val="22"/>
                <w:lang w:eastAsia="en-GB"/>
              </w:rPr>
              <w:t>Total</w:t>
            </w:r>
          </w:p>
        </w:tc>
        <w:tc>
          <w:tcPr>
            <w:tcW w:w="1277" w:type="dxa"/>
            <w:tcBorders>
              <w:top w:val="single" w:sz="4" w:space="0" w:color="auto"/>
              <w:bottom w:val="doub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7305C">
              <w:rPr>
                <w:rFonts w:ascii="Times New Roman" w:hAnsi="Times New Roman" w:cs="Times New Roman"/>
                <w:color w:val="000000"/>
                <w:sz w:val="22"/>
                <w:szCs w:val="22"/>
              </w:rPr>
              <w:t>70,264</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7305C">
              <w:rPr>
                <w:rFonts w:ascii="Times New Roman" w:hAnsi="Times New Roman" w:cs="Times New Roman"/>
                <w:color w:val="000000"/>
                <w:sz w:val="22"/>
                <w:szCs w:val="22"/>
              </w:rPr>
              <w:t>-</w:t>
            </w:r>
          </w:p>
        </w:tc>
        <w:tc>
          <w:tcPr>
            <w:tcW w:w="284"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77305C">
              <w:rPr>
                <w:rFonts w:ascii="Times New Roman" w:hAnsi="Times New Roman" w:cs="Times New Roman"/>
                <w:color w:val="000000"/>
                <w:sz w:val="22"/>
                <w:szCs w:val="22"/>
              </w:rPr>
              <w:t>125,727</w:t>
            </w:r>
          </w:p>
        </w:tc>
        <w:tc>
          <w:tcPr>
            <w:tcW w:w="283" w:type="dxa"/>
            <w:vAlign w:val="bottom"/>
          </w:tcPr>
          <w:p w:rsidR="0077305C" w:rsidRPr="0077305C"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77305C" w:rsidRPr="008748AD" w:rsidRDefault="0077305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77305C">
              <w:rPr>
                <w:rFonts w:ascii="Times New Roman" w:hAnsi="Times New Roman" w:cs="Times New Roman"/>
                <w:color w:val="000000"/>
                <w:sz w:val="22"/>
                <w:szCs w:val="22"/>
              </w:rPr>
              <w:t>130,33</w:t>
            </w:r>
            <w:r w:rsidR="008748AD">
              <w:rPr>
                <w:rFonts w:ascii="Times New Roman" w:hAnsi="Times New Roman" w:cs="Times New Roman"/>
                <w:color w:val="000000"/>
                <w:sz w:val="22"/>
                <w:szCs w:val="22"/>
              </w:rPr>
              <w:t>3</w:t>
            </w:r>
          </w:p>
        </w:tc>
      </w:tr>
    </w:tbl>
    <w:p w:rsidR="00A925F7" w:rsidRPr="008E04C0"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925F7" w:rsidRPr="008E04C0" w:rsidRDefault="00A925F7" w:rsidP="00A925F7">
      <w:pPr>
        <w:rPr>
          <w:rFonts w:ascii="Times New Roman" w:hAnsi="Times New Roman" w:cs="Times New Roman"/>
          <w:sz w:val="22"/>
          <w:szCs w:val="22"/>
          <w:lang w:eastAsia="en-GB"/>
        </w:rPr>
      </w:pPr>
      <w:r w:rsidRPr="008E04C0">
        <w:rPr>
          <w:rFonts w:ascii="Times New Roman" w:hAnsi="Times New Roman" w:cs="Times New Roman"/>
          <w:sz w:val="22"/>
          <w:szCs w:val="22"/>
        </w:rPr>
        <w:t xml:space="preserve">Movements of short-term loans to and from related parties during the </w:t>
      </w:r>
      <w:r w:rsidR="003C7A4C">
        <w:rPr>
          <w:rFonts w:ascii="Times New Roman" w:hAnsi="Times New Roman" w:cs="Times New Roman"/>
          <w:sz w:val="22"/>
          <w:szCs w:val="22"/>
        </w:rPr>
        <w:t>period</w:t>
      </w:r>
      <w:r w:rsidRPr="008E04C0">
        <w:rPr>
          <w:rFonts w:ascii="Times New Roman" w:hAnsi="Times New Roman" w:cs="Times New Roman"/>
          <w:sz w:val="22"/>
          <w:szCs w:val="22"/>
        </w:rPr>
        <w:t xml:space="preserve"> are as follows</w:t>
      </w:r>
      <w:r w:rsidRPr="008E04C0">
        <w:rPr>
          <w:rFonts w:ascii="Times New Roman" w:hAnsi="Times New Roman" w:cs="Times New Roman"/>
          <w:sz w:val="22"/>
          <w:szCs w:val="22"/>
          <w:lang w:eastAsia="en-GB"/>
        </w:rPr>
        <w:t>:</w:t>
      </w:r>
    </w:p>
    <w:p w:rsidR="00A925F7" w:rsidRPr="008E04C0" w:rsidRDefault="00A925F7" w:rsidP="00A925F7">
      <w:pPr>
        <w:rPr>
          <w:rFonts w:ascii="Times New Roman" w:hAnsi="Times New Roman" w:cs="Times New Roman"/>
          <w:sz w:val="22"/>
          <w:szCs w:val="22"/>
          <w:lang w:eastAsia="en-GB"/>
        </w:rPr>
      </w:pPr>
    </w:p>
    <w:tbl>
      <w:tblPr>
        <w:tblW w:w="5319" w:type="pct"/>
        <w:tblLayout w:type="fixed"/>
        <w:tblLook w:val="01E0"/>
      </w:tblPr>
      <w:tblGrid>
        <w:gridCol w:w="4141"/>
        <w:gridCol w:w="1355"/>
        <w:gridCol w:w="270"/>
        <w:gridCol w:w="1217"/>
        <w:gridCol w:w="278"/>
        <w:gridCol w:w="1262"/>
        <w:gridCol w:w="280"/>
        <w:gridCol w:w="1339"/>
      </w:tblGrid>
      <w:tr w:rsidR="00A925F7" w:rsidRPr="008E04C0" w:rsidTr="00FF5F75">
        <w:tc>
          <w:tcPr>
            <w:tcW w:w="2042" w:type="pct"/>
            <w:vAlign w:val="bottom"/>
          </w:tcPr>
          <w:p w:rsidR="00A925F7" w:rsidRPr="008E04C0" w:rsidRDefault="00A925F7" w:rsidP="00DD6464">
            <w:pPr>
              <w:rPr>
                <w:rFonts w:ascii="Times New Roman" w:hAnsi="Times New Roman" w:cs="Times New Roman"/>
                <w:sz w:val="22"/>
                <w:szCs w:val="22"/>
                <w:lang w:eastAsia="en-GB"/>
              </w:rPr>
            </w:pPr>
          </w:p>
        </w:tc>
        <w:tc>
          <w:tcPr>
            <w:tcW w:w="2958" w:type="pct"/>
            <w:gridSpan w:val="7"/>
            <w:tcBorders>
              <w:bottom w:val="single" w:sz="4" w:space="0" w:color="auto"/>
            </w:tcBorders>
          </w:tcPr>
          <w:p w:rsidR="00A925F7" w:rsidRPr="008E04C0" w:rsidRDefault="00A925F7" w:rsidP="00DD6464">
            <w:pPr>
              <w:jc w:val="center"/>
              <w:rPr>
                <w:rFonts w:ascii="Times New Roman" w:hAnsi="Times New Roman" w:cs="Times New Roman"/>
                <w:sz w:val="22"/>
                <w:szCs w:val="22"/>
                <w:cs/>
                <w:lang w:eastAsia="en-GB"/>
              </w:rPr>
            </w:pPr>
            <w:r w:rsidRPr="008E04C0">
              <w:rPr>
                <w:rFonts w:ascii="Times New Roman" w:hAnsi="Times New Roman" w:cs="Times New Roman"/>
                <w:color w:val="000000"/>
                <w:sz w:val="22"/>
                <w:szCs w:val="22"/>
              </w:rPr>
              <w:t>Consolidated</w:t>
            </w:r>
            <w:r w:rsidRPr="008E04C0">
              <w:rPr>
                <w:rFonts w:ascii="Times New Roman" w:hAnsi="Times New Roman" w:cs="Times New Roman"/>
                <w:sz w:val="22"/>
                <w:szCs w:val="22"/>
                <w:lang w:eastAsia="en-GB"/>
              </w:rPr>
              <w:t xml:space="preserve"> (In Thousand Baht)</w:t>
            </w:r>
          </w:p>
        </w:tc>
      </w:tr>
      <w:tr w:rsidR="003C7A4C" w:rsidRPr="008E04C0" w:rsidTr="00FF2E36">
        <w:tc>
          <w:tcPr>
            <w:tcW w:w="2042" w:type="pct"/>
            <w:vAlign w:val="bottom"/>
          </w:tcPr>
          <w:p w:rsidR="003C7A4C" w:rsidRPr="008E04C0" w:rsidRDefault="003C7A4C" w:rsidP="00DD6464">
            <w:pPr>
              <w:jc w:val="center"/>
              <w:rPr>
                <w:rFonts w:ascii="Times New Roman" w:hAnsi="Times New Roman" w:cs="Times New Roman"/>
                <w:sz w:val="22"/>
                <w:szCs w:val="22"/>
                <w:lang w:eastAsia="en-GB"/>
              </w:rPr>
            </w:pPr>
          </w:p>
        </w:tc>
        <w:tc>
          <w:tcPr>
            <w:tcW w:w="668" w:type="pct"/>
            <w:tcBorders>
              <w:top w:val="single" w:sz="4" w:space="0" w:color="auto"/>
            </w:tcBorders>
          </w:tcPr>
          <w:p w:rsidR="003C7A4C" w:rsidRPr="008E04C0" w:rsidRDefault="003C7A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E04C0">
              <w:rPr>
                <w:rFonts w:ascii="Times New Roman" w:hAnsi="Times New Roman" w:cs="Times New Roman"/>
                <w:sz w:val="22"/>
                <w:szCs w:val="22"/>
              </w:rPr>
              <w:t>December 31,</w:t>
            </w:r>
          </w:p>
        </w:tc>
        <w:tc>
          <w:tcPr>
            <w:tcW w:w="133" w:type="pct"/>
            <w:tcBorders>
              <w:top w:val="single" w:sz="4" w:space="0" w:color="auto"/>
            </w:tcBorders>
          </w:tcPr>
          <w:p w:rsidR="003C7A4C" w:rsidRPr="008E04C0" w:rsidRDefault="003C7A4C" w:rsidP="00DD6464">
            <w:pPr>
              <w:jc w:val="center"/>
              <w:rPr>
                <w:rFonts w:ascii="Times New Roman" w:hAnsi="Times New Roman" w:cs="Times New Roman"/>
                <w:sz w:val="22"/>
                <w:szCs w:val="22"/>
                <w:lang w:eastAsia="en-GB"/>
              </w:rPr>
            </w:pPr>
          </w:p>
        </w:tc>
        <w:tc>
          <w:tcPr>
            <w:tcW w:w="1359" w:type="pct"/>
            <w:gridSpan w:val="3"/>
            <w:tcBorders>
              <w:top w:val="single" w:sz="4" w:space="0" w:color="auto"/>
              <w:bottom w:val="single" w:sz="4" w:space="0" w:color="auto"/>
            </w:tcBorders>
            <w:vAlign w:val="bottom"/>
          </w:tcPr>
          <w:p w:rsidR="003C7A4C" w:rsidRPr="008E04C0" w:rsidRDefault="003C7A4C" w:rsidP="00DD6464">
            <w:pPr>
              <w:tabs>
                <w:tab w:val="clear" w:pos="2580"/>
              </w:tabs>
              <w:ind w:left="-20" w:right="-95"/>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Movements during the </w:t>
            </w:r>
            <w:r>
              <w:rPr>
                <w:rFonts w:ascii="Times New Roman" w:hAnsi="Times New Roman" w:cs="Times New Roman"/>
                <w:sz w:val="22"/>
                <w:szCs w:val="22"/>
                <w:lang w:eastAsia="en-GB"/>
              </w:rPr>
              <w:t>period</w:t>
            </w:r>
          </w:p>
        </w:tc>
        <w:tc>
          <w:tcPr>
            <w:tcW w:w="138" w:type="pct"/>
            <w:tcBorders>
              <w:top w:val="single" w:sz="4" w:space="0" w:color="auto"/>
            </w:tcBorders>
          </w:tcPr>
          <w:p w:rsidR="003C7A4C" w:rsidRPr="008E04C0" w:rsidRDefault="003C7A4C" w:rsidP="00DD6464">
            <w:pPr>
              <w:jc w:val="center"/>
              <w:rPr>
                <w:rFonts w:ascii="Times New Roman" w:hAnsi="Times New Roman" w:cs="Times New Roman"/>
                <w:sz w:val="22"/>
                <w:szCs w:val="22"/>
                <w:lang w:eastAsia="en-GB"/>
              </w:rPr>
            </w:pPr>
          </w:p>
        </w:tc>
        <w:tc>
          <w:tcPr>
            <w:tcW w:w="660" w:type="pct"/>
            <w:tcBorders>
              <w:top w:val="single" w:sz="4" w:space="0" w:color="auto"/>
            </w:tcBorders>
          </w:tcPr>
          <w:p w:rsidR="003C7A4C" w:rsidRPr="008E04C0" w:rsidRDefault="00B534F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March</w:t>
            </w:r>
            <w:r w:rsidR="003C7A4C" w:rsidRPr="008E04C0">
              <w:rPr>
                <w:rFonts w:ascii="Times New Roman" w:hAnsi="Times New Roman" w:cs="Times New Roman"/>
                <w:sz w:val="22"/>
                <w:szCs w:val="22"/>
              </w:rPr>
              <w:t xml:space="preserve"> 31,</w:t>
            </w:r>
          </w:p>
        </w:tc>
      </w:tr>
      <w:tr w:rsidR="00B534F2" w:rsidRPr="008E04C0" w:rsidTr="00FF2E36">
        <w:tc>
          <w:tcPr>
            <w:tcW w:w="2042" w:type="pct"/>
            <w:vAlign w:val="bottom"/>
          </w:tcPr>
          <w:p w:rsidR="00A925F7" w:rsidRPr="008E04C0" w:rsidRDefault="00085E4C" w:rsidP="00085E4C">
            <w:pPr>
              <w:rPr>
                <w:rFonts w:ascii="Times New Roman" w:hAnsi="Times New Roman" w:cs="Times New Roman"/>
                <w:sz w:val="22"/>
                <w:szCs w:val="22"/>
                <w:lang w:eastAsia="en-GB"/>
              </w:rPr>
            </w:pPr>
            <w:r w:rsidRPr="008E04C0">
              <w:rPr>
                <w:rFonts w:ascii="Times New Roman" w:hAnsi="Times New Roman" w:cs="Times New Roman"/>
                <w:b/>
                <w:bCs/>
                <w:spacing w:val="-2"/>
                <w:sz w:val="22"/>
                <w:szCs w:val="22"/>
              </w:rPr>
              <w:t>Short-term loans to</w:t>
            </w:r>
          </w:p>
        </w:tc>
        <w:tc>
          <w:tcPr>
            <w:tcW w:w="668" w:type="pct"/>
            <w:tcBorders>
              <w:bottom w:val="single" w:sz="4" w:space="0" w:color="auto"/>
            </w:tcBorders>
          </w:tcPr>
          <w:p w:rsidR="00A925F7" w:rsidRPr="008E04C0" w:rsidRDefault="00A925F7"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sidR="00B534F2">
              <w:rPr>
                <w:rFonts w:ascii="Times New Roman" w:hAnsi="Times New Roman" w:cs="Times New Roman"/>
                <w:sz w:val="22"/>
                <w:szCs w:val="22"/>
              </w:rPr>
              <w:t>1</w:t>
            </w:r>
          </w:p>
        </w:tc>
        <w:tc>
          <w:tcPr>
            <w:tcW w:w="133" w:type="pct"/>
          </w:tcPr>
          <w:p w:rsidR="00A925F7" w:rsidRPr="008E04C0" w:rsidRDefault="00A925F7" w:rsidP="00DD6464">
            <w:pPr>
              <w:jc w:val="center"/>
              <w:rPr>
                <w:rFonts w:ascii="Times New Roman" w:hAnsi="Times New Roman" w:cs="Times New Roman"/>
                <w:sz w:val="22"/>
                <w:szCs w:val="22"/>
                <w:lang w:eastAsia="en-GB"/>
              </w:rPr>
            </w:pPr>
          </w:p>
        </w:tc>
        <w:tc>
          <w:tcPr>
            <w:tcW w:w="600" w:type="pct"/>
            <w:tcBorders>
              <w:top w:val="single" w:sz="4" w:space="0" w:color="auto"/>
              <w:bottom w:val="single" w:sz="4" w:space="0" w:color="auto"/>
            </w:tcBorders>
            <w:vAlign w:val="bottom"/>
          </w:tcPr>
          <w:p w:rsidR="00A925F7" w:rsidRPr="008E04C0" w:rsidRDefault="00A925F7" w:rsidP="00DD6464">
            <w:pPr>
              <w:jc w:val="center"/>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Increase</w:t>
            </w:r>
          </w:p>
        </w:tc>
        <w:tc>
          <w:tcPr>
            <w:tcW w:w="137" w:type="pct"/>
            <w:tcBorders>
              <w:top w:val="single" w:sz="4" w:space="0" w:color="auto"/>
            </w:tcBorders>
            <w:vAlign w:val="bottom"/>
          </w:tcPr>
          <w:p w:rsidR="00A925F7" w:rsidRPr="008E04C0" w:rsidRDefault="00A925F7" w:rsidP="00DD6464">
            <w:pPr>
              <w:jc w:val="center"/>
              <w:rPr>
                <w:rFonts w:ascii="Times New Roman" w:hAnsi="Times New Roman" w:cs="Times New Roman"/>
                <w:sz w:val="22"/>
                <w:szCs w:val="22"/>
                <w:lang w:eastAsia="en-GB"/>
              </w:rPr>
            </w:pPr>
          </w:p>
        </w:tc>
        <w:tc>
          <w:tcPr>
            <w:tcW w:w="622" w:type="pct"/>
            <w:tcBorders>
              <w:top w:val="single" w:sz="4" w:space="0" w:color="auto"/>
              <w:bottom w:val="single" w:sz="4" w:space="0" w:color="auto"/>
            </w:tcBorders>
            <w:vAlign w:val="bottom"/>
          </w:tcPr>
          <w:p w:rsidR="00A925F7" w:rsidRPr="008E04C0" w:rsidRDefault="00A925F7"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Decrease</w:t>
            </w:r>
          </w:p>
        </w:tc>
        <w:tc>
          <w:tcPr>
            <w:tcW w:w="138" w:type="pct"/>
          </w:tcPr>
          <w:p w:rsidR="00A925F7" w:rsidRPr="008E04C0" w:rsidRDefault="00A925F7" w:rsidP="00DD6464">
            <w:pPr>
              <w:jc w:val="center"/>
              <w:rPr>
                <w:rFonts w:ascii="Times New Roman" w:hAnsi="Times New Roman" w:cs="Times New Roman"/>
                <w:sz w:val="22"/>
                <w:szCs w:val="22"/>
                <w:lang w:eastAsia="en-GB"/>
              </w:rPr>
            </w:pPr>
          </w:p>
        </w:tc>
        <w:tc>
          <w:tcPr>
            <w:tcW w:w="660" w:type="pct"/>
            <w:tcBorders>
              <w:bottom w:val="single" w:sz="4" w:space="0" w:color="auto"/>
            </w:tcBorders>
          </w:tcPr>
          <w:p w:rsidR="00A925F7" w:rsidRPr="008E04C0" w:rsidRDefault="00A925F7"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sidR="00B534F2">
              <w:rPr>
                <w:rFonts w:ascii="Times New Roman" w:hAnsi="Times New Roman" w:cs="Times New Roman"/>
                <w:sz w:val="22"/>
                <w:szCs w:val="22"/>
              </w:rPr>
              <w:t>2</w:t>
            </w:r>
          </w:p>
        </w:tc>
      </w:tr>
      <w:tr w:rsidR="004C2ED1" w:rsidRPr="008E04C0" w:rsidTr="00FF2E36">
        <w:tc>
          <w:tcPr>
            <w:tcW w:w="2042" w:type="pct"/>
            <w:vAlign w:val="bottom"/>
          </w:tcPr>
          <w:p w:rsidR="004C2ED1" w:rsidRPr="008E04C0" w:rsidRDefault="004C2ED1" w:rsidP="00B534F2">
            <w:pPr>
              <w:pStyle w:val="Preformatted"/>
              <w:tabs>
                <w:tab w:val="clear" w:pos="959"/>
                <w:tab w:val="clear" w:pos="9590"/>
              </w:tabs>
              <w:rPr>
                <w:rFonts w:cs="Times New Roman"/>
                <w:sz w:val="22"/>
                <w:szCs w:val="22"/>
                <w:lang w:eastAsia="en-GB"/>
              </w:rPr>
            </w:pPr>
            <w:r w:rsidRPr="008E04C0">
              <w:rPr>
                <w:rFonts w:cs="Times New Roman"/>
                <w:sz w:val="22"/>
                <w:szCs w:val="22"/>
              </w:rPr>
              <w:t>Green Earth Power (Thailand) Co., Ltd.</w:t>
            </w:r>
          </w:p>
        </w:tc>
        <w:tc>
          <w:tcPr>
            <w:tcW w:w="668" w:type="pct"/>
            <w:vAlign w:val="bottom"/>
          </w:tcPr>
          <w:p w:rsidR="004C2ED1" w:rsidRPr="004C2ED1" w:rsidRDefault="004C2ED1" w:rsidP="00DD6464">
            <w:pPr>
              <w:tabs>
                <w:tab w:val="clear" w:pos="454"/>
                <w:tab w:val="clear" w:pos="680"/>
                <w:tab w:val="left" w:pos="0"/>
              </w:tabs>
              <w:ind w:right="170"/>
              <w:jc w:val="right"/>
              <w:rPr>
                <w:rFonts w:ascii="Times New Roman" w:eastAsia="Cordia New" w:hAnsi="Times New Roman" w:cs="Times New Roman"/>
                <w:sz w:val="22"/>
                <w:szCs w:val="22"/>
                <w:cs/>
                <w:lang w:eastAsia="en-GB"/>
              </w:rPr>
            </w:pPr>
            <w:r w:rsidRPr="004C2ED1">
              <w:rPr>
                <w:rFonts w:ascii="Times New Roman" w:eastAsia="Cordia New" w:hAnsi="Times New Roman" w:cs="Times New Roman"/>
                <w:sz w:val="22"/>
                <w:szCs w:val="22"/>
                <w:lang w:eastAsia="en-GB"/>
              </w:rPr>
              <w:t>30,000</w:t>
            </w:r>
          </w:p>
        </w:tc>
        <w:tc>
          <w:tcPr>
            <w:tcW w:w="133" w:type="pct"/>
            <w:vAlign w:val="bottom"/>
          </w:tcPr>
          <w:p w:rsidR="004C2ED1" w:rsidRPr="004C2ED1" w:rsidRDefault="004C2ED1"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00" w:type="pct"/>
            <w:vAlign w:val="bottom"/>
          </w:tcPr>
          <w:p w:rsidR="004C2ED1" w:rsidRPr="004C2ED1" w:rsidRDefault="004C2ED1" w:rsidP="00DD6464">
            <w:pPr>
              <w:tabs>
                <w:tab w:val="clear" w:pos="454"/>
                <w:tab w:val="clear" w:pos="680"/>
                <w:tab w:val="left" w:pos="0"/>
              </w:tabs>
              <w:ind w:right="170"/>
              <w:jc w:val="right"/>
              <w:rPr>
                <w:rFonts w:ascii="Times New Roman" w:eastAsia="Cordia New" w:hAnsi="Times New Roman" w:cs="Times New Roman"/>
                <w:sz w:val="22"/>
                <w:szCs w:val="22"/>
                <w:lang w:eastAsia="en-GB"/>
              </w:rPr>
            </w:pPr>
            <w:r w:rsidRPr="004C2ED1">
              <w:rPr>
                <w:rFonts w:ascii="Times New Roman" w:eastAsia="Cordia New" w:hAnsi="Times New Roman" w:cs="Times New Roman"/>
                <w:sz w:val="22"/>
                <w:szCs w:val="22"/>
                <w:lang w:eastAsia="en-GB"/>
              </w:rPr>
              <w:t>50,000</w:t>
            </w:r>
          </w:p>
        </w:tc>
        <w:tc>
          <w:tcPr>
            <w:tcW w:w="137" w:type="pct"/>
            <w:vAlign w:val="bottom"/>
          </w:tcPr>
          <w:p w:rsidR="004C2ED1" w:rsidRPr="004C2ED1" w:rsidRDefault="004C2ED1"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2" w:type="pct"/>
            <w:vAlign w:val="bottom"/>
          </w:tcPr>
          <w:p w:rsidR="004C2ED1" w:rsidRPr="004C2ED1" w:rsidRDefault="004C2ED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2ED1">
              <w:rPr>
                <w:rFonts w:ascii="Times New Roman" w:hAnsi="Times New Roman" w:cs="Times New Roman"/>
                <w:color w:val="000000"/>
                <w:sz w:val="22"/>
                <w:szCs w:val="22"/>
              </w:rPr>
              <w:t>-</w:t>
            </w:r>
          </w:p>
        </w:tc>
        <w:tc>
          <w:tcPr>
            <w:tcW w:w="138" w:type="pct"/>
            <w:vAlign w:val="bottom"/>
          </w:tcPr>
          <w:p w:rsidR="004C2ED1" w:rsidRPr="004C2ED1" w:rsidRDefault="004C2ED1"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60" w:type="pct"/>
            <w:vAlign w:val="bottom"/>
          </w:tcPr>
          <w:p w:rsidR="004C2ED1" w:rsidRPr="004C2ED1" w:rsidRDefault="004C2ED1" w:rsidP="00DD6464">
            <w:pPr>
              <w:tabs>
                <w:tab w:val="clear" w:pos="454"/>
                <w:tab w:val="clear" w:pos="680"/>
                <w:tab w:val="left" w:pos="0"/>
              </w:tabs>
              <w:ind w:right="170"/>
              <w:jc w:val="right"/>
              <w:rPr>
                <w:rFonts w:ascii="Times New Roman" w:eastAsia="Cordia New" w:hAnsi="Times New Roman" w:cs="Times New Roman"/>
                <w:sz w:val="22"/>
                <w:szCs w:val="22"/>
                <w:cs/>
                <w:lang w:eastAsia="en-GB"/>
              </w:rPr>
            </w:pPr>
            <w:r w:rsidRPr="004C2ED1">
              <w:rPr>
                <w:rFonts w:ascii="Times New Roman" w:eastAsia="Cordia New" w:hAnsi="Times New Roman" w:cs="Times New Roman"/>
                <w:sz w:val="22"/>
                <w:szCs w:val="22"/>
                <w:lang w:eastAsia="en-GB"/>
              </w:rPr>
              <w:t>80,000</w:t>
            </w:r>
          </w:p>
        </w:tc>
      </w:tr>
      <w:tr w:rsidR="00A925F7" w:rsidRPr="008E04C0" w:rsidTr="00FF5F75">
        <w:tc>
          <w:tcPr>
            <w:tcW w:w="2042" w:type="pct"/>
            <w:vAlign w:val="bottom"/>
          </w:tcPr>
          <w:p w:rsidR="00A925F7" w:rsidRPr="008E04C0" w:rsidRDefault="00A925F7" w:rsidP="00DD6464">
            <w:pPr>
              <w:rPr>
                <w:rFonts w:ascii="Times New Roman" w:hAnsi="Times New Roman" w:cs="Times New Roman"/>
                <w:sz w:val="22"/>
                <w:szCs w:val="22"/>
                <w:lang w:eastAsia="en-GB"/>
              </w:rPr>
            </w:pPr>
          </w:p>
        </w:tc>
        <w:tc>
          <w:tcPr>
            <w:tcW w:w="2958" w:type="pct"/>
            <w:gridSpan w:val="7"/>
            <w:tcBorders>
              <w:bottom w:val="single" w:sz="4" w:space="0" w:color="auto"/>
            </w:tcBorders>
          </w:tcPr>
          <w:p w:rsidR="00A925F7" w:rsidRPr="008E04C0" w:rsidRDefault="00A925F7" w:rsidP="00DD6464">
            <w:pPr>
              <w:rPr>
                <w:rFonts w:ascii="Times New Roman" w:hAnsi="Times New Roman" w:cs="Times New Roman"/>
                <w:color w:val="000000"/>
                <w:sz w:val="22"/>
                <w:szCs w:val="22"/>
              </w:rPr>
            </w:pPr>
          </w:p>
          <w:p w:rsidR="00A925F7" w:rsidRPr="008E04C0" w:rsidRDefault="00A925F7" w:rsidP="00DD6464">
            <w:pPr>
              <w:jc w:val="center"/>
              <w:rPr>
                <w:rFonts w:ascii="Times New Roman" w:hAnsi="Times New Roman" w:cs="Times New Roman"/>
                <w:sz w:val="22"/>
                <w:szCs w:val="22"/>
                <w:cs/>
                <w:lang w:eastAsia="en-GB"/>
              </w:rPr>
            </w:pPr>
            <w:r w:rsidRPr="008E04C0">
              <w:rPr>
                <w:rFonts w:ascii="Times New Roman" w:hAnsi="Times New Roman" w:cs="Times New Roman"/>
                <w:color w:val="000000"/>
                <w:sz w:val="22"/>
                <w:szCs w:val="22"/>
              </w:rPr>
              <w:t>Separate Financial Statement</w:t>
            </w:r>
            <w:r w:rsidRPr="008E04C0">
              <w:rPr>
                <w:rFonts w:ascii="Times New Roman" w:hAnsi="Times New Roman" w:cs="Times New Roman"/>
                <w:sz w:val="22"/>
                <w:szCs w:val="22"/>
                <w:lang w:eastAsia="en-GB"/>
              </w:rPr>
              <w:t xml:space="preserve"> (In Thousand Baht)</w:t>
            </w:r>
          </w:p>
        </w:tc>
      </w:tr>
      <w:tr w:rsidR="003C7A4C" w:rsidRPr="008E04C0" w:rsidTr="00FF2E36">
        <w:tc>
          <w:tcPr>
            <w:tcW w:w="2042" w:type="pct"/>
            <w:vAlign w:val="bottom"/>
          </w:tcPr>
          <w:p w:rsidR="003C7A4C" w:rsidRPr="008E04C0" w:rsidRDefault="003C7A4C" w:rsidP="00DD6464">
            <w:pPr>
              <w:jc w:val="center"/>
              <w:rPr>
                <w:rFonts w:ascii="Times New Roman" w:hAnsi="Times New Roman" w:cs="Times New Roman"/>
                <w:sz w:val="22"/>
                <w:szCs w:val="22"/>
                <w:lang w:eastAsia="en-GB"/>
              </w:rPr>
            </w:pPr>
          </w:p>
        </w:tc>
        <w:tc>
          <w:tcPr>
            <w:tcW w:w="668" w:type="pct"/>
            <w:tcBorders>
              <w:top w:val="single" w:sz="4" w:space="0" w:color="auto"/>
            </w:tcBorders>
          </w:tcPr>
          <w:p w:rsidR="003C7A4C" w:rsidRPr="008E04C0" w:rsidRDefault="003C7A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E04C0">
              <w:rPr>
                <w:rFonts w:ascii="Times New Roman" w:hAnsi="Times New Roman" w:cs="Times New Roman"/>
                <w:sz w:val="22"/>
                <w:szCs w:val="22"/>
              </w:rPr>
              <w:t>December 31,</w:t>
            </w:r>
          </w:p>
        </w:tc>
        <w:tc>
          <w:tcPr>
            <w:tcW w:w="133" w:type="pct"/>
            <w:tcBorders>
              <w:top w:val="single" w:sz="4" w:space="0" w:color="auto"/>
            </w:tcBorders>
          </w:tcPr>
          <w:p w:rsidR="003C7A4C" w:rsidRPr="008E04C0" w:rsidRDefault="003C7A4C" w:rsidP="00DD6464">
            <w:pPr>
              <w:jc w:val="center"/>
              <w:rPr>
                <w:rFonts w:ascii="Times New Roman" w:hAnsi="Times New Roman" w:cs="Times New Roman"/>
                <w:sz w:val="22"/>
                <w:szCs w:val="22"/>
                <w:lang w:eastAsia="en-GB"/>
              </w:rPr>
            </w:pPr>
          </w:p>
        </w:tc>
        <w:tc>
          <w:tcPr>
            <w:tcW w:w="1359" w:type="pct"/>
            <w:gridSpan w:val="3"/>
            <w:tcBorders>
              <w:top w:val="single" w:sz="4" w:space="0" w:color="auto"/>
              <w:bottom w:val="single" w:sz="4" w:space="0" w:color="auto"/>
            </w:tcBorders>
            <w:vAlign w:val="bottom"/>
          </w:tcPr>
          <w:p w:rsidR="003C7A4C" w:rsidRPr="008E04C0" w:rsidRDefault="003C7A4C" w:rsidP="00DD6464">
            <w:pPr>
              <w:tabs>
                <w:tab w:val="clear" w:pos="2580"/>
              </w:tabs>
              <w:ind w:left="-20" w:right="-95"/>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Movements during the </w:t>
            </w:r>
            <w:r>
              <w:rPr>
                <w:rFonts w:ascii="Times New Roman" w:hAnsi="Times New Roman" w:cs="Times New Roman"/>
                <w:sz w:val="22"/>
                <w:szCs w:val="22"/>
                <w:lang w:eastAsia="en-GB"/>
              </w:rPr>
              <w:t>period</w:t>
            </w:r>
          </w:p>
        </w:tc>
        <w:tc>
          <w:tcPr>
            <w:tcW w:w="138" w:type="pct"/>
            <w:tcBorders>
              <w:top w:val="single" w:sz="4" w:space="0" w:color="auto"/>
            </w:tcBorders>
          </w:tcPr>
          <w:p w:rsidR="003C7A4C" w:rsidRPr="008E04C0" w:rsidRDefault="003C7A4C" w:rsidP="00DD6464">
            <w:pPr>
              <w:jc w:val="center"/>
              <w:rPr>
                <w:rFonts w:ascii="Times New Roman" w:hAnsi="Times New Roman" w:cs="Times New Roman"/>
                <w:sz w:val="22"/>
                <w:szCs w:val="22"/>
                <w:lang w:eastAsia="en-GB"/>
              </w:rPr>
            </w:pPr>
          </w:p>
        </w:tc>
        <w:tc>
          <w:tcPr>
            <w:tcW w:w="660" w:type="pct"/>
            <w:tcBorders>
              <w:top w:val="single" w:sz="4" w:space="0" w:color="auto"/>
            </w:tcBorders>
          </w:tcPr>
          <w:p w:rsidR="003C7A4C" w:rsidRPr="008E04C0" w:rsidRDefault="00B534F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March</w:t>
            </w:r>
            <w:r w:rsidR="003C7A4C" w:rsidRPr="008E04C0">
              <w:rPr>
                <w:rFonts w:ascii="Times New Roman" w:hAnsi="Times New Roman" w:cs="Times New Roman"/>
                <w:sz w:val="22"/>
                <w:szCs w:val="22"/>
              </w:rPr>
              <w:t xml:space="preserve"> 31,</w:t>
            </w:r>
          </w:p>
        </w:tc>
      </w:tr>
      <w:tr w:rsidR="00085E4C" w:rsidRPr="008E04C0" w:rsidTr="00FF2E36">
        <w:tc>
          <w:tcPr>
            <w:tcW w:w="2042" w:type="pct"/>
            <w:vAlign w:val="bottom"/>
          </w:tcPr>
          <w:p w:rsidR="00085E4C" w:rsidRPr="008E04C0" w:rsidRDefault="00085E4C" w:rsidP="00DD6464">
            <w:pPr>
              <w:rPr>
                <w:rFonts w:ascii="Times New Roman" w:hAnsi="Times New Roman" w:cs="Times New Roman"/>
                <w:sz w:val="22"/>
                <w:szCs w:val="22"/>
                <w:lang w:eastAsia="en-GB"/>
              </w:rPr>
            </w:pPr>
            <w:r w:rsidRPr="008E04C0">
              <w:rPr>
                <w:rFonts w:ascii="Times New Roman" w:hAnsi="Times New Roman" w:cs="Times New Roman"/>
                <w:b/>
                <w:bCs/>
                <w:spacing w:val="-2"/>
                <w:sz w:val="22"/>
                <w:szCs w:val="22"/>
              </w:rPr>
              <w:t>Short-term loans to</w:t>
            </w:r>
          </w:p>
        </w:tc>
        <w:tc>
          <w:tcPr>
            <w:tcW w:w="668" w:type="pct"/>
            <w:tcBorders>
              <w:bottom w:val="single" w:sz="4" w:space="0" w:color="auto"/>
            </w:tcBorders>
          </w:tcPr>
          <w:p w:rsidR="00085E4C" w:rsidRPr="008E04C0" w:rsidRDefault="00085E4C"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Pr>
                <w:rFonts w:ascii="Times New Roman" w:hAnsi="Times New Roman" w:cs="Times New Roman"/>
                <w:sz w:val="22"/>
                <w:szCs w:val="22"/>
              </w:rPr>
              <w:t>1</w:t>
            </w:r>
          </w:p>
        </w:tc>
        <w:tc>
          <w:tcPr>
            <w:tcW w:w="133" w:type="pct"/>
          </w:tcPr>
          <w:p w:rsidR="00085E4C" w:rsidRPr="008E04C0" w:rsidRDefault="00085E4C" w:rsidP="00DD6464">
            <w:pPr>
              <w:jc w:val="center"/>
              <w:rPr>
                <w:rFonts w:ascii="Times New Roman" w:hAnsi="Times New Roman" w:cs="Times New Roman"/>
                <w:sz w:val="22"/>
                <w:szCs w:val="22"/>
                <w:lang w:eastAsia="en-GB"/>
              </w:rPr>
            </w:pPr>
          </w:p>
        </w:tc>
        <w:tc>
          <w:tcPr>
            <w:tcW w:w="600" w:type="pct"/>
            <w:tcBorders>
              <w:top w:val="single" w:sz="4" w:space="0" w:color="auto"/>
              <w:bottom w:val="single" w:sz="4" w:space="0" w:color="auto"/>
            </w:tcBorders>
            <w:vAlign w:val="bottom"/>
          </w:tcPr>
          <w:p w:rsidR="00085E4C" w:rsidRPr="008E04C0" w:rsidRDefault="00085E4C" w:rsidP="00DD6464">
            <w:pPr>
              <w:jc w:val="center"/>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Increase</w:t>
            </w:r>
          </w:p>
        </w:tc>
        <w:tc>
          <w:tcPr>
            <w:tcW w:w="137" w:type="pct"/>
            <w:tcBorders>
              <w:top w:val="single" w:sz="4" w:space="0" w:color="auto"/>
            </w:tcBorders>
            <w:vAlign w:val="bottom"/>
          </w:tcPr>
          <w:p w:rsidR="00085E4C" w:rsidRPr="008E04C0" w:rsidRDefault="00085E4C" w:rsidP="00DD6464">
            <w:pPr>
              <w:jc w:val="center"/>
              <w:rPr>
                <w:rFonts w:ascii="Times New Roman" w:hAnsi="Times New Roman" w:cs="Times New Roman"/>
                <w:sz w:val="22"/>
                <w:szCs w:val="22"/>
                <w:lang w:eastAsia="en-GB"/>
              </w:rPr>
            </w:pPr>
          </w:p>
        </w:tc>
        <w:tc>
          <w:tcPr>
            <w:tcW w:w="622" w:type="pct"/>
            <w:tcBorders>
              <w:top w:val="single" w:sz="4" w:space="0" w:color="auto"/>
              <w:bottom w:val="single" w:sz="4" w:space="0" w:color="auto"/>
            </w:tcBorders>
            <w:vAlign w:val="bottom"/>
          </w:tcPr>
          <w:p w:rsidR="00085E4C" w:rsidRPr="008E04C0" w:rsidRDefault="00085E4C"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Decrease</w:t>
            </w:r>
          </w:p>
        </w:tc>
        <w:tc>
          <w:tcPr>
            <w:tcW w:w="138" w:type="pct"/>
          </w:tcPr>
          <w:p w:rsidR="00085E4C" w:rsidRPr="008E04C0" w:rsidRDefault="00085E4C" w:rsidP="00DD6464">
            <w:pPr>
              <w:jc w:val="center"/>
              <w:rPr>
                <w:rFonts w:ascii="Times New Roman" w:hAnsi="Times New Roman" w:cs="Times New Roman"/>
                <w:sz w:val="22"/>
                <w:szCs w:val="22"/>
                <w:lang w:eastAsia="en-GB"/>
              </w:rPr>
            </w:pPr>
          </w:p>
        </w:tc>
        <w:tc>
          <w:tcPr>
            <w:tcW w:w="660" w:type="pct"/>
            <w:tcBorders>
              <w:bottom w:val="single" w:sz="4" w:space="0" w:color="auto"/>
            </w:tcBorders>
          </w:tcPr>
          <w:p w:rsidR="00085E4C" w:rsidRPr="008E04C0" w:rsidRDefault="00085E4C"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Pr>
                <w:rFonts w:ascii="Times New Roman" w:hAnsi="Times New Roman" w:cs="Times New Roman"/>
                <w:sz w:val="22"/>
                <w:szCs w:val="22"/>
              </w:rPr>
              <w:t>2</w:t>
            </w:r>
          </w:p>
        </w:tc>
      </w:tr>
      <w:tr w:rsidR="00085E4C" w:rsidRPr="008E04C0" w:rsidTr="00FF2E36">
        <w:tc>
          <w:tcPr>
            <w:tcW w:w="2042" w:type="pct"/>
            <w:vAlign w:val="bottom"/>
          </w:tcPr>
          <w:p w:rsidR="00085E4C" w:rsidRPr="00B534F2" w:rsidRDefault="00085E4C" w:rsidP="00DD6464">
            <w:pPr>
              <w:rPr>
                <w:rFonts w:ascii="Times New Roman" w:hAnsi="Times New Roman"/>
                <w:sz w:val="22"/>
                <w:szCs w:val="22"/>
                <w:lang w:eastAsia="en-GB"/>
              </w:rPr>
            </w:pPr>
            <w:r w:rsidRPr="00B534F2">
              <w:rPr>
                <w:rFonts w:ascii="Times New Roman" w:hAnsi="Times New Roman"/>
                <w:sz w:val="22"/>
                <w:szCs w:val="22"/>
                <w:lang w:eastAsia="en-GB"/>
              </w:rPr>
              <w:t>ECF Holdings Co., Ltd.</w:t>
            </w:r>
          </w:p>
        </w:tc>
        <w:tc>
          <w:tcPr>
            <w:tcW w:w="668" w:type="pct"/>
            <w:vAlign w:val="bottom"/>
          </w:tcPr>
          <w:p w:rsidR="00085E4C" w:rsidRPr="008E04C0" w:rsidRDefault="00085E4C" w:rsidP="00DD6464">
            <w:pPr>
              <w:tabs>
                <w:tab w:val="clear" w:pos="454"/>
                <w:tab w:val="clear" w:pos="680"/>
                <w:tab w:val="left" w:pos="0"/>
              </w:tabs>
              <w:ind w:right="170"/>
              <w:jc w:val="right"/>
              <w:rPr>
                <w:rFonts w:ascii="Times New Roman" w:eastAsia="Cordia New" w:hAnsi="Times New Roman" w:cs="Times New Roman"/>
                <w:sz w:val="22"/>
                <w:szCs w:val="22"/>
                <w:lang w:eastAsia="en-GB"/>
              </w:rPr>
            </w:pPr>
            <w:r w:rsidRPr="008E04C0">
              <w:rPr>
                <w:rFonts w:ascii="Times New Roman" w:eastAsia="Cordia New" w:hAnsi="Times New Roman" w:cs="Times New Roman"/>
                <w:sz w:val="22"/>
                <w:szCs w:val="22"/>
                <w:lang w:eastAsia="en-GB"/>
              </w:rPr>
              <w:t>13,600</w:t>
            </w:r>
          </w:p>
        </w:tc>
        <w:tc>
          <w:tcPr>
            <w:tcW w:w="133" w:type="pct"/>
            <w:vAlign w:val="bottom"/>
          </w:tcPr>
          <w:p w:rsidR="00085E4C" w:rsidRPr="008E04C0" w:rsidRDefault="00085E4C"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00" w:type="pct"/>
            <w:vAlign w:val="bottom"/>
          </w:tcPr>
          <w:p w:rsidR="00085E4C" w:rsidRPr="004C2ED1"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2ED1">
              <w:rPr>
                <w:rFonts w:ascii="Times New Roman" w:hAnsi="Times New Roman" w:cs="Times New Roman"/>
                <w:color w:val="000000"/>
                <w:sz w:val="22"/>
                <w:szCs w:val="22"/>
              </w:rPr>
              <w:t>-</w:t>
            </w:r>
          </w:p>
        </w:tc>
        <w:tc>
          <w:tcPr>
            <w:tcW w:w="137" w:type="pct"/>
            <w:vAlign w:val="bottom"/>
          </w:tcPr>
          <w:p w:rsidR="00085E4C" w:rsidRPr="008E04C0" w:rsidRDefault="00085E4C"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2" w:type="pct"/>
            <w:vAlign w:val="bottom"/>
          </w:tcPr>
          <w:p w:rsidR="00085E4C" w:rsidRPr="004C2ED1"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2ED1">
              <w:rPr>
                <w:rFonts w:ascii="Times New Roman" w:hAnsi="Times New Roman" w:cs="Times New Roman"/>
                <w:color w:val="000000"/>
                <w:sz w:val="22"/>
                <w:szCs w:val="22"/>
              </w:rPr>
              <w:t>-</w:t>
            </w:r>
          </w:p>
        </w:tc>
        <w:tc>
          <w:tcPr>
            <w:tcW w:w="138" w:type="pct"/>
            <w:vAlign w:val="bottom"/>
          </w:tcPr>
          <w:p w:rsidR="00085E4C" w:rsidRPr="008E04C0" w:rsidRDefault="00085E4C"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60" w:type="pct"/>
            <w:vAlign w:val="bottom"/>
          </w:tcPr>
          <w:p w:rsidR="00085E4C" w:rsidRPr="008E04C0" w:rsidRDefault="00085E4C" w:rsidP="00DD6464">
            <w:pPr>
              <w:tabs>
                <w:tab w:val="clear" w:pos="454"/>
                <w:tab w:val="clear" w:pos="680"/>
                <w:tab w:val="left" w:pos="0"/>
              </w:tabs>
              <w:ind w:right="170"/>
              <w:jc w:val="right"/>
              <w:rPr>
                <w:rFonts w:ascii="Times New Roman" w:eastAsia="Cordia New" w:hAnsi="Times New Roman" w:cs="Times New Roman"/>
                <w:sz w:val="22"/>
                <w:szCs w:val="22"/>
                <w:lang w:eastAsia="en-GB"/>
              </w:rPr>
            </w:pPr>
            <w:r w:rsidRPr="008E04C0">
              <w:rPr>
                <w:rFonts w:ascii="Times New Roman" w:eastAsia="Cordia New" w:hAnsi="Times New Roman" w:cs="Times New Roman"/>
                <w:sz w:val="22"/>
                <w:szCs w:val="22"/>
                <w:lang w:eastAsia="en-GB"/>
              </w:rPr>
              <w:t>13,600</w:t>
            </w:r>
          </w:p>
        </w:tc>
      </w:tr>
    </w:tbl>
    <w:p w:rsidR="00FF5F75" w:rsidRDefault="00FF5F75">
      <w:r>
        <w:br w:type="page"/>
      </w:r>
    </w:p>
    <w:tbl>
      <w:tblPr>
        <w:tblW w:w="5270" w:type="pct"/>
        <w:tblLayout w:type="fixed"/>
        <w:tblLook w:val="01E0"/>
      </w:tblPr>
      <w:tblGrid>
        <w:gridCol w:w="3977"/>
        <w:gridCol w:w="1355"/>
        <w:gridCol w:w="236"/>
        <w:gridCol w:w="34"/>
        <w:gridCol w:w="1240"/>
        <w:gridCol w:w="271"/>
        <w:gridCol w:w="1200"/>
        <w:gridCol w:w="70"/>
        <w:gridCol w:w="167"/>
        <w:gridCol w:w="70"/>
        <w:gridCol w:w="56"/>
        <w:gridCol w:w="1182"/>
        <w:gridCol w:w="121"/>
        <w:gridCol w:w="70"/>
      </w:tblGrid>
      <w:tr w:rsidR="00A925F7" w:rsidRPr="008E04C0" w:rsidTr="00FF5F75">
        <w:trPr>
          <w:gridAfter w:val="2"/>
          <w:wAfter w:w="95" w:type="pct"/>
        </w:trPr>
        <w:tc>
          <w:tcPr>
            <w:tcW w:w="1979" w:type="pct"/>
            <w:vAlign w:val="bottom"/>
          </w:tcPr>
          <w:p w:rsidR="00A925F7" w:rsidRPr="008E04C0" w:rsidRDefault="00A925F7" w:rsidP="00DD6464">
            <w:pPr>
              <w:rPr>
                <w:rFonts w:ascii="Times New Roman" w:hAnsi="Times New Roman" w:cs="Times New Roman"/>
                <w:sz w:val="22"/>
                <w:szCs w:val="22"/>
                <w:lang w:eastAsia="en-GB"/>
              </w:rPr>
            </w:pPr>
          </w:p>
        </w:tc>
        <w:tc>
          <w:tcPr>
            <w:tcW w:w="2926" w:type="pct"/>
            <w:gridSpan w:val="11"/>
            <w:tcBorders>
              <w:bottom w:val="single" w:sz="4" w:space="0" w:color="auto"/>
            </w:tcBorders>
          </w:tcPr>
          <w:p w:rsidR="00A925F7" w:rsidRPr="008E04C0" w:rsidRDefault="00A925F7" w:rsidP="00DD6464">
            <w:pPr>
              <w:jc w:val="center"/>
              <w:rPr>
                <w:rFonts w:ascii="Times New Roman" w:hAnsi="Times New Roman" w:cs="Times New Roman"/>
                <w:sz w:val="22"/>
                <w:szCs w:val="22"/>
                <w:cs/>
                <w:lang w:eastAsia="en-GB"/>
              </w:rPr>
            </w:pPr>
            <w:r w:rsidRPr="008E04C0">
              <w:rPr>
                <w:rFonts w:ascii="Times New Roman" w:hAnsi="Times New Roman" w:cs="Times New Roman"/>
                <w:color w:val="000000"/>
                <w:sz w:val="22"/>
                <w:szCs w:val="22"/>
              </w:rPr>
              <w:t>Consolidated</w:t>
            </w:r>
            <w:r w:rsidRPr="008E04C0">
              <w:rPr>
                <w:rFonts w:ascii="Times New Roman" w:hAnsi="Times New Roman" w:cs="Times New Roman"/>
                <w:sz w:val="22"/>
                <w:szCs w:val="22"/>
                <w:lang w:eastAsia="en-GB"/>
              </w:rPr>
              <w:t xml:space="preserve"> (In Thousand Baht)</w:t>
            </w:r>
          </w:p>
        </w:tc>
      </w:tr>
      <w:tr w:rsidR="003C7A4C" w:rsidRPr="008E04C0" w:rsidTr="00E7529A">
        <w:tc>
          <w:tcPr>
            <w:tcW w:w="1979" w:type="pct"/>
            <w:vAlign w:val="bottom"/>
          </w:tcPr>
          <w:p w:rsidR="00A925F7" w:rsidRPr="008E04C0" w:rsidRDefault="00A925F7" w:rsidP="00DD6464">
            <w:pPr>
              <w:jc w:val="center"/>
              <w:rPr>
                <w:rFonts w:ascii="Times New Roman" w:hAnsi="Times New Roman" w:cs="Times New Roman"/>
                <w:sz w:val="22"/>
                <w:szCs w:val="22"/>
                <w:lang w:eastAsia="en-GB"/>
              </w:rPr>
            </w:pPr>
          </w:p>
        </w:tc>
        <w:tc>
          <w:tcPr>
            <w:tcW w:w="674" w:type="pct"/>
            <w:tcBorders>
              <w:top w:val="single" w:sz="4" w:space="0" w:color="auto"/>
            </w:tcBorders>
          </w:tcPr>
          <w:p w:rsidR="00A925F7" w:rsidRPr="008E04C0"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E04C0">
              <w:rPr>
                <w:rFonts w:ascii="Times New Roman" w:hAnsi="Times New Roman" w:cs="Times New Roman"/>
                <w:sz w:val="22"/>
                <w:szCs w:val="22"/>
              </w:rPr>
              <w:t>December 31,</w:t>
            </w:r>
          </w:p>
        </w:tc>
        <w:tc>
          <w:tcPr>
            <w:tcW w:w="134" w:type="pct"/>
            <w:gridSpan w:val="2"/>
            <w:tcBorders>
              <w:top w:val="single" w:sz="4" w:space="0" w:color="auto"/>
            </w:tcBorders>
          </w:tcPr>
          <w:p w:rsidR="00A925F7" w:rsidRPr="008E04C0" w:rsidRDefault="00A925F7" w:rsidP="00DD6464">
            <w:pPr>
              <w:jc w:val="center"/>
              <w:rPr>
                <w:rFonts w:ascii="Times New Roman" w:hAnsi="Times New Roman" w:cs="Times New Roman"/>
                <w:sz w:val="22"/>
                <w:szCs w:val="22"/>
                <w:lang w:eastAsia="en-GB"/>
              </w:rPr>
            </w:pPr>
          </w:p>
        </w:tc>
        <w:tc>
          <w:tcPr>
            <w:tcW w:w="1349" w:type="pct"/>
            <w:gridSpan w:val="3"/>
            <w:tcBorders>
              <w:top w:val="single" w:sz="4" w:space="0" w:color="auto"/>
              <w:bottom w:val="single" w:sz="4" w:space="0" w:color="auto"/>
            </w:tcBorders>
            <w:vAlign w:val="bottom"/>
          </w:tcPr>
          <w:p w:rsidR="00A925F7" w:rsidRPr="008E04C0" w:rsidRDefault="00A925F7" w:rsidP="003C7A4C">
            <w:pPr>
              <w:tabs>
                <w:tab w:val="clear" w:pos="2580"/>
              </w:tabs>
              <w:ind w:left="-20" w:right="-95"/>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Movements during the </w:t>
            </w:r>
            <w:r w:rsidR="003C7A4C">
              <w:rPr>
                <w:rFonts w:ascii="Times New Roman" w:hAnsi="Times New Roman" w:cs="Times New Roman"/>
                <w:sz w:val="22"/>
                <w:szCs w:val="22"/>
                <w:lang w:eastAsia="en-GB"/>
              </w:rPr>
              <w:t>period</w:t>
            </w:r>
          </w:p>
        </w:tc>
        <w:tc>
          <w:tcPr>
            <w:tcW w:w="118" w:type="pct"/>
            <w:gridSpan w:val="2"/>
            <w:tcBorders>
              <w:top w:val="single" w:sz="4" w:space="0" w:color="auto"/>
            </w:tcBorders>
          </w:tcPr>
          <w:p w:rsidR="00A925F7" w:rsidRPr="008E04C0" w:rsidRDefault="00A925F7" w:rsidP="00DD6464">
            <w:pPr>
              <w:jc w:val="center"/>
              <w:rPr>
                <w:rFonts w:ascii="Times New Roman" w:hAnsi="Times New Roman" w:cs="Times New Roman"/>
                <w:sz w:val="22"/>
                <w:szCs w:val="22"/>
                <w:lang w:eastAsia="en-GB"/>
              </w:rPr>
            </w:pPr>
          </w:p>
        </w:tc>
        <w:tc>
          <w:tcPr>
            <w:tcW w:w="743" w:type="pct"/>
            <w:gridSpan w:val="5"/>
            <w:tcBorders>
              <w:top w:val="single" w:sz="4" w:space="0" w:color="auto"/>
            </w:tcBorders>
          </w:tcPr>
          <w:p w:rsidR="00A925F7" w:rsidRPr="008E04C0" w:rsidRDefault="00B534F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March</w:t>
            </w:r>
            <w:r w:rsidR="00A925F7" w:rsidRPr="008E04C0">
              <w:rPr>
                <w:rFonts w:ascii="Times New Roman" w:hAnsi="Times New Roman" w:cs="Times New Roman"/>
                <w:sz w:val="22"/>
                <w:szCs w:val="22"/>
              </w:rPr>
              <w:t xml:space="preserve"> 31,</w:t>
            </w:r>
          </w:p>
        </w:tc>
      </w:tr>
      <w:tr w:rsidR="003C7A4C" w:rsidRPr="008E04C0" w:rsidTr="00DA0DC2">
        <w:tc>
          <w:tcPr>
            <w:tcW w:w="1979" w:type="pct"/>
            <w:vAlign w:val="bottom"/>
          </w:tcPr>
          <w:p w:rsidR="00A925F7" w:rsidRPr="008E04C0" w:rsidRDefault="00085E4C" w:rsidP="00085E4C">
            <w:pPr>
              <w:rPr>
                <w:rFonts w:ascii="Times New Roman" w:hAnsi="Times New Roman" w:cs="Times New Roman"/>
                <w:sz w:val="22"/>
                <w:szCs w:val="22"/>
                <w:lang w:eastAsia="en-GB"/>
              </w:rPr>
            </w:pPr>
            <w:r w:rsidRPr="008E04C0">
              <w:rPr>
                <w:rFonts w:ascii="Times New Roman" w:hAnsi="Times New Roman" w:cs="Times New Roman"/>
                <w:b/>
                <w:bCs/>
                <w:spacing w:val="-2"/>
                <w:sz w:val="22"/>
                <w:szCs w:val="22"/>
              </w:rPr>
              <w:t>Short-term loans from</w:t>
            </w:r>
          </w:p>
        </w:tc>
        <w:tc>
          <w:tcPr>
            <w:tcW w:w="674" w:type="pct"/>
            <w:tcBorders>
              <w:bottom w:val="single" w:sz="4" w:space="0" w:color="auto"/>
            </w:tcBorders>
          </w:tcPr>
          <w:p w:rsidR="00A925F7" w:rsidRPr="008E04C0" w:rsidRDefault="00A925F7"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sidR="00B534F2">
              <w:rPr>
                <w:rFonts w:ascii="Times New Roman" w:hAnsi="Times New Roman" w:cs="Times New Roman"/>
                <w:sz w:val="22"/>
                <w:szCs w:val="22"/>
              </w:rPr>
              <w:t>1</w:t>
            </w:r>
          </w:p>
        </w:tc>
        <w:tc>
          <w:tcPr>
            <w:tcW w:w="134" w:type="pct"/>
            <w:gridSpan w:val="2"/>
          </w:tcPr>
          <w:p w:rsidR="00A925F7" w:rsidRPr="008E04C0" w:rsidRDefault="00A925F7" w:rsidP="00DD6464">
            <w:pPr>
              <w:jc w:val="center"/>
              <w:rPr>
                <w:rFonts w:ascii="Times New Roman" w:hAnsi="Times New Roman" w:cs="Times New Roman"/>
                <w:sz w:val="22"/>
                <w:szCs w:val="22"/>
                <w:lang w:eastAsia="en-GB"/>
              </w:rPr>
            </w:pPr>
          </w:p>
        </w:tc>
        <w:tc>
          <w:tcPr>
            <w:tcW w:w="617" w:type="pct"/>
            <w:tcBorders>
              <w:top w:val="single" w:sz="4" w:space="0" w:color="auto"/>
              <w:bottom w:val="single" w:sz="4" w:space="0" w:color="auto"/>
            </w:tcBorders>
            <w:vAlign w:val="bottom"/>
          </w:tcPr>
          <w:p w:rsidR="00A925F7" w:rsidRPr="008E04C0" w:rsidRDefault="00A925F7" w:rsidP="00DD6464">
            <w:pPr>
              <w:jc w:val="center"/>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Increase</w:t>
            </w:r>
          </w:p>
        </w:tc>
        <w:tc>
          <w:tcPr>
            <w:tcW w:w="135" w:type="pct"/>
            <w:tcBorders>
              <w:top w:val="single" w:sz="4" w:space="0" w:color="auto"/>
            </w:tcBorders>
            <w:vAlign w:val="bottom"/>
          </w:tcPr>
          <w:p w:rsidR="00A925F7" w:rsidRPr="008E04C0" w:rsidRDefault="00A925F7" w:rsidP="00DD6464">
            <w:pPr>
              <w:jc w:val="center"/>
              <w:rPr>
                <w:rFonts w:ascii="Times New Roman" w:hAnsi="Times New Roman" w:cs="Times New Roman"/>
                <w:sz w:val="22"/>
                <w:szCs w:val="22"/>
                <w:lang w:eastAsia="en-GB"/>
              </w:rPr>
            </w:pPr>
          </w:p>
        </w:tc>
        <w:tc>
          <w:tcPr>
            <w:tcW w:w="632" w:type="pct"/>
            <w:gridSpan w:val="2"/>
            <w:tcBorders>
              <w:top w:val="single" w:sz="4" w:space="0" w:color="auto"/>
              <w:bottom w:val="single" w:sz="4" w:space="0" w:color="auto"/>
            </w:tcBorders>
            <w:vAlign w:val="bottom"/>
          </w:tcPr>
          <w:p w:rsidR="00A925F7" w:rsidRPr="008E04C0" w:rsidRDefault="00A925F7"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Decrease</w:t>
            </w:r>
          </w:p>
        </w:tc>
        <w:tc>
          <w:tcPr>
            <w:tcW w:w="118" w:type="pct"/>
            <w:gridSpan w:val="2"/>
          </w:tcPr>
          <w:p w:rsidR="00A925F7" w:rsidRPr="008E04C0" w:rsidRDefault="00A925F7" w:rsidP="00DD6464">
            <w:pPr>
              <w:jc w:val="center"/>
              <w:rPr>
                <w:rFonts w:ascii="Times New Roman" w:hAnsi="Times New Roman" w:cs="Times New Roman"/>
                <w:sz w:val="22"/>
                <w:szCs w:val="22"/>
                <w:lang w:eastAsia="en-GB"/>
              </w:rPr>
            </w:pPr>
          </w:p>
        </w:tc>
        <w:tc>
          <w:tcPr>
            <w:tcW w:w="711" w:type="pct"/>
            <w:gridSpan w:val="4"/>
            <w:tcBorders>
              <w:bottom w:val="single" w:sz="4" w:space="0" w:color="auto"/>
            </w:tcBorders>
          </w:tcPr>
          <w:p w:rsidR="00A925F7" w:rsidRPr="008E04C0" w:rsidRDefault="00A925F7" w:rsidP="00DD6464">
            <w:pPr>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sidR="00B534F2">
              <w:rPr>
                <w:rFonts w:ascii="Times New Roman" w:hAnsi="Times New Roman" w:cs="Times New Roman"/>
                <w:sz w:val="22"/>
                <w:szCs w:val="22"/>
              </w:rPr>
              <w:t>2</w:t>
            </w:r>
          </w:p>
        </w:tc>
      </w:tr>
      <w:tr w:rsidR="00DA0DC2" w:rsidRPr="008E04C0" w:rsidTr="00DA0DC2">
        <w:tc>
          <w:tcPr>
            <w:tcW w:w="1979" w:type="pct"/>
            <w:vAlign w:val="bottom"/>
          </w:tcPr>
          <w:p w:rsidR="00DA0DC2" w:rsidRPr="008E04C0" w:rsidRDefault="00DA0DC2" w:rsidP="00DD6464">
            <w:pPr>
              <w:pStyle w:val="Preformatted"/>
              <w:tabs>
                <w:tab w:val="clear" w:pos="959"/>
                <w:tab w:val="clear" w:pos="9590"/>
              </w:tabs>
              <w:rPr>
                <w:rFonts w:cs="Times New Roman"/>
                <w:sz w:val="22"/>
                <w:szCs w:val="22"/>
              </w:rPr>
            </w:pPr>
            <w:r w:rsidRPr="008E04C0">
              <w:rPr>
                <w:rFonts w:cs="Times New Roman"/>
                <w:sz w:val="22"/>
                <w:szCs w:val="22"/>
              </w:rPr>
              <w:t>Director</w:t>
            </w:r>
            <w:r>
              <w:rPr>
                <w:rFonts w:cs="Times New Roman"/>
                <w:sz w:val="22"/>
                <w:szCs w:val="22"/>
              </w:rPr>
              <w:t>s</w:t>
            </w:r>
          </w:p>
        </w:tc>
        <w:tc>
          <w:tcPr>
            <w:tcW w:w="674" w:type="pct"/>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 xml:space="preserve">     -</w:t>
            </w:r>
            <w:r w:rsidRPr="00DA0DC2">
              <w:rPr>
                <w:rFonts w:ascii="Times New Roman" w:hAnsi="Times New Roman" w:cs="Times New Roman"/>
                <w:color w:val="000000"/>
                <w:sz w:val="22"/>
                <w:szCs w:val="22"/>
              </w:rPr>
              <w:tab/>
            </w:r>
          </w:p>
        </w:tc>
        <w:tc>
          <w:tcPr>
            <w:tcW w:w="134" w:type="pct"/>
            <w:gridSpan w:val="2"/>
            <w:vAlign w:val="bottom"/>
          </w:tcPr>
          <w:p w:rsidR="00DA0DC2" w:rsidRPr="00DA0DC2" w:rsidRDefault="00DA0DC2"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7" w:type="pct"/>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40,000</w:t>
            </w:r>
          </w:p>
        </w:tc>
        <w:tc>
          <w:tcPr>
            <w:tcW w:w="135" w:type="pct"/>
            <w:vAlign w:val="bottom"/>
          </w:tcPr>
          <w:p w:rsidR="00DA0DC2" w:rsidRPr="00DA0DC2" w:rsidRDefault="00DA0DC2"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32" w:type="pct"/>
            <w:gridSpan w:val="2"/>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w:t>
            </w:r>
          </w:p>
        </w:tc>
        <w:tc>
          <w:tcPr>
            <w:tcW w:w="118" w:type="pct"/>
            <w:gridSpan w:val="2"/>
            <w:vAlign w:val="bottom"/>
          </w:tcPr>
          <w:p w:rsidR="00DA0DC2" w:rsidRPr="00DA0DC2" w:rsidRDefault="00DA0DC2"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11" w:type="pct"/>
            <w:gridSpan w:val="4"/>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40,000</w:t>
            </w:r>
          </w:p>
        </w:tc>
      </w:tr>
      <w:tr w:rsidR="00DA0DC2" w:rsidRPr="008E04C0" w:rsidTr="00DA0DC2">
        <w:tc>
          <w:tcPr>
            <w:tcW w:w="1979" w:type="pct"/>
            <w:vAlign w:val="bottom"/>
          </w:tcPr>
          <w:p w:rsidR="00DA0DC2" w:rsidRPr="008E04C0" w:rsidRDefault="00DA0DC2" w:rsidP="00DD6464">
            <w:pPr>
              <w:pStyle w:val="Preformatted"/>
              <w:tabs>
                <w:tab w:val="clear" w:pos="959"/>
                <w:tab w:val="clear" w:pos="9590"/>
              </w:tabs>
              <w:rPr>
                <w:rFonts w:cs="Times New Roman"/>
                <w:sz w:val="22"/>
                <w:szCs w:val="22"/>
              </w:rPr>
            </w:pPr>
            <w:r w:rsidRPr="008E04C0">
              <w:rPr>
                <w:rFonts w:cs="Times New Roman"/>
                <w:sz w:val="22"/>
                <w:szCs w:val="22"/>
              </w:rPr>
              <w:t>Relative</w:t>
            </w:r>
            <w:r>
              <w:rPr>
                <w:rFonts w:cs="Times New Roman"/>
                <w:sz w:val="22"/>
                <w:szCs w:val="22"/>
              </w:rPr>
              <w:t>s</w:t>
            </w:r>
            <w:r w:rsidRPr="008E04C0">
              <w:rPr>
                <w:rFonts w:cs="Times New Roman"/>
                <w:sz w:val="22"/>
                <w:szCs w:val="22"/>
              </w:rPr>
              <w:t xml:space="preserve"> of director</w:t>
            </w:r>
          </w:p>
        </w:tc>
        <w:tc>
          <w:tcPr>
            <w:tcW w:w="674" w:type="pct"/>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 xml:space="preserve">     -</w:t>
            </w:r>
            <w:r w:rsidRPr="00DA0DC2">
              <w:rPr>
                <w:rFonts w:ascii="Times New Roman" w:hAnsi="Times New Roman" w:cs="Times New Roman"/>
                <w:color w:val="000000"/>
                <w:sz w:val="22"/>
                <w:szCs w:val="22"/>
              </w:rPr>
              <w:tab/>
            </w:r>
          </w:p>
        </w:tc>
        <w:tc>
          <w:tcPr>
            <w:tcW w:w="134" w:type="pct"/>
            <w:gridSpan w:val="2"/>
            <w:vAlign w:val="bottom"/>
          </w:tcPr>
          <w:p w:rsidR="00DA0DC2" w:rsidRPr="00DA0DC2" w:rsidRDefault="00DA0DC2"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7" w:type="pct"/>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41,000</w:t>
            </w:r>
          </w:p>
        </w:tc>
        <w:tc>
          <w:tcPr>
            <w:tcW w:w="135" w:type="pct"/>
            <w:vAlign w:val="bottom"/>
          </w:tcPr>
          <w:p w:rsidR="00DA0DC2" w:rsidRPr="00DA0DC2" w:rsidRDefault="00DA0DC2"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32" w:type="pct"/>
            <w:gridSpan w:val="2"/>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11,000</w:t>
            </w:r>
          </w:p>
        </w:tc>
        <w:tc>
          <w:tcPr>
            <w:tcW w:w="118" w:type="pct"/>
            <w:gridSpan w:val="2"/>
            <w:vAlign w:val="bottom"/>
          </w:tcPr>
          <w:p w:rsidR="00DA0DC2" w:rsidRPr="00DA0DC2" w:rsidRDefault="00DA0DC2"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11" w:type="pct"/>
            <w:gridSpan w:val="4"/>
            <w:vAlign w:val="bottom"/>
          </w:tcPr>
          <w:p w:rsidR="00DA0DC2" w:rsidRPr="00DA0DC2" w:rsidRDefault="00DA0DC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30,000</w:t>
            </w:r>
          </w:p>
        </w:tc>
      </w:tr>
      <w:tr w:rsidR="00A925F7" w:rsidRPr="008E04C0" w:rsidTr="00FF5F75">
        <w:trPr>
          <w:gridAfter w:val="2"/>
          <w:wAfter w:w="95" w:type="pct"/>
        </w:trPr>
        <w:tc>
          <w:tcPr>
            <w:tcW w:w="1979" w:type="pct"/>
            <w:vAlign w:val="bottom"/>
          </w:tcPr>
          <w:p w:rsidR="00A925F7" w:rsidRPr="008E04C0" w:rsidRDefault="00A925F7" w:rsidP="00DD6464">
            <w:pPr>
              <w:rPr>
                <w:rFonts w:ascii="Times New Roman" w:hAnsi="Times New Roman" w:cs="Times New Roman"/>
                <w:sz w:val="22"/>
                <w:szCs w:val="22"/>
                <w:lang w:eastAsia="en-GB"/>
              </w:rPr>
            </w:pPr>
          </w:p>
        </w:tc>
        <w:tc>
          <w:tcPr>
            <w:tcW w:w="2926" w:type="pct"/>
            <w:gridSpan w:val="11"/>
            <w:tcBorders>
              <w:bottom w:val="single" w:sz="4" w:space="0" w:color="auto"/>
            </w:tcBorders>
          </w:tcPr>
          <w:p w:rsidR="008E04C0" w:rsidRPr="008E04C0" w:rsidRDefault="008E04C0" w:rsidP="00DD6464">
            <w:pPr>
              <w:jc w:val="center"/>
              <w:rPr>
                <w:rFonts w:ascii="Times New Roman" w:hAnsi="Times New Roman" w:cs="Times New Roman"/>
                <w:color w:val="000000"/>
                <w:sz w:val="22"/>
                <w:szCs w:val="22"/>
              </w:rPr>
            </w:pPr>
          </w:p>
          <w:p w:rsidR="00A925F7" w:rsidRPr="008E04C0" w:rsidRDefault="00A925F7" w:rsidP="00DD6464">
            <w:pPr>
              <w:jc w:val="center"/>
              <w:rPr>
                <w:rFonts w:ascii="Times New Roman" w:hAnsi="Times New Roman" w:cs="Times New Roman"/>
                <w:sz w:val="22"/>
                <w:szCs w:val="22"/>
                <w:cs/>
                <w:lang w:eastAsia="en-GB"/>
              </w:rPr>
            </w:pPr>
            <w:r w:rsidRPr="008E04C0">
              <w:rPr>
                <w:rFonts w:ascii="Times New Roman" w:hAnsi="Times New Roman" w:cs="Times New Roman"/>
                <w:color w:val="000000"/>
                <w:sz w:val="22"/>
                <w:szCs w:val="22"/>
              </w:rPr>
              <w:t>Separate Financial Statement</w:t>
            </w:r>
            <w:r w:rsidRPr="008E04C0">
              <w:rPr>
                <w:rFonts w:ascii="Times New Roman" w:hAnsi="Times New Roman" w:cs="Times New Roman"/>
                <w:sz w:val="22"/>
                <w:szCs w:val="22"/>
                <w:lang w:eastAsia="en-GB"/>
              </w:rPr>
              <w:t xml:space="preserve"> (In Thousand Baht)</w:t>
            </w:r>
          </w:p>
        </w:tc>
      </w:tr>
      <w:tr w:rsidR="003C7A4C" w:rsidRPr="008E04C0" w:rsidTr="00FF5F75">
        <w:trPr>
          <w:gridAfter w:val="1"/>
          <w:wAfter w:w="35" w:type="pct"/>
        </w:trPr>
        <w:tc>
          <w:tcPr>
            <w:tcW w:w="1979" w:type="pct"/>
            <w:vAlign w:val="bottom"/>
          </w:tcPr>
          <w:p w:rsidR="003C7A4C" w:rsidRPr="008E04C0" w:rsidRDefault="003C7A4C" w:rsidP="00DD6464">
            <w:pPr>
              <w:jc w:val="center"/>
              <w:rPr>
                <w:rFonts w:ascii="Times New Roman" w:hAnsi="Times New Roman" w:cs="Times New Roman"/>
                <w:sz w:val="22"/>
                <w:szCs w:val="22"/>
                <w:lang w:eastAsia="en-GB"/>
              </w:rPr>
            </w:pPr>
          </w:p>
        </w:tc>
        <w:tc>
          <w:tcPr>
            <w:tcW w:w="674" w:type="pct"/>
            <w:tcBorders>
              <w:top w:val="single" w:sz="4" w:space="0" w:color="auto"/>
            </w:tcBorders>
          </w:tcPr>
          <w:p w:rsidR="003C7A4C" w:rsidRPr="008E04C0" w:rsidRDefault="003C7A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8E04C0">
              <w:rPr>
                <w:rFonts w:ascii="Times New Roman" w:hAnsi="Times New Roman" w:cs="Times New Roman"/>
                <w:sz w:val="22"/>
                <w:szCs w:val="22"/>
              </w:rPr>
              <w:t>December 31,</w:t>
            </w:r>
          </w:p>
        </w:tc>
        <w:tc>
          <w:tcPr>
            <w:tcW w:w="117" w:type="pct"/>
            <w:tcBorders>
              <w:top w:val="single" w:sz="4" w:space="0" w:color="auto"/>
            </w:tcBorders>
          </w:tcPr>
          <w:p w:rsidR="003C7A4C" w:rsidRPr="008E04C0" w:rsidRDefault="003C7A4C" w:rsidP="00DD6464">
            <w:pPr>
              <w:ind w:left="-108" w:right="-108"/>
              <w:jc w:val="center"/>
              <w:rPr>
                <w:rFonts w:ascii="Times New Roman" w:hAnsi="Times New Roman" w:cs="Times New Roman"/>
                <w:sz w:val="22"/>
                <w:szCs w:val="22"/>
                <w:lang w:eastAsia="en-GB"/>
              </w:rPr>
            </w:pPr>
          </w:p>
        </w:tc>
        <w:tc>
          <w:tcPr>
            <w:tcW w:w="1401" w:type="pct"/>
            <w:gridSpan w:val="5"/>
            <w:tcBorders>
              <w:top w:val="single" w:sz="4" w:space="0" w:color="auto"/>
              <w:bottom w:val="single" w:sz="4" w:space="0" w:color="auto"/>
            </w:tcBorders>
            <w:vAlign w:val="bottom"/>
          </w:tcPr>
          <w:p w:rsidR="003C7A4C" w:rsidRPr="008E04C0" w:rsidRDefault="003C7A4C" w:rsidP="00DD6464">
            <w:pPr>
              <w:tabs>
                <w:tab w:val="clear" w:pos="2580"/>
              </w:tabs>
              <w:ind w:left="-20" w:right="-95"/>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Movements during the </w:t>
            </w:r>
            <w:r>
              <w:rPr>
                <w:rFonts w:ascii="Times New Roman" w:hAnsi="Times New Roman" w:cs="Times New Roman"/>
                <w:sz w:val="22"/>
                <w:szCs w:val="22"/>
                <w:lang w:eastAsia="en-GB"/>
              </w:rPr>
              <w:t>period</w:t>
            </w:r>
          </w:p>
        </w:tc>
        <w:tc>
          <w:tcPr>
            <w:tcW w:w="146" w:type="pct"/>
            <w:gridSpan w:val="3"/>
            <w:tcBorders>
              <w:top w:val="single" w:sz="4" w:space="0" w:color="auto"/>
            </w:tcBorders>
          </w:tcPr>
          <w:p w:rsidR="003C7A4C" w:rsidRPr="008E04C0" w:rsidRDefault="003C7A4C" w:rsidP="00DD6464">
            <w:pPr>
              <w:ind w:left="-108" w:right="-108"/>
              <w:jc w:val="center"/>
              <w:rPr>
                <w:rFonts w:ascii="Times New Roman" w:hAnsi="Times New Roman" w:cs="Times New Roman"/>
                <w:sz w:val="22"/>
                <w:szCs w:val="22"/>
                <w:lang w:eastAsia="en-GB"/>
              </w:rPr>
            </w:pPr>
          </w:p>
        </w:tc>
        <w:tc>
          <w:tcPr>
            <w:tcW w:w="648" w:type="pct"/>
            <w:gridSpan w:val="2"/>
            <w:tcBorders>
              <w:top w:val="single" w:sz="4" w:space="0" w:color="auto"/>
            </w:tcBorders>
          </w:tcPr>
          <w:p w:rsidR="003C7A4C" w:rsidRPr="008E04C0" w:rsidRDefault="00B534F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March</w:t>
            </w:r>
            <w:r w:rsidR="003C7A4C" w:rsidRPr="008E04C0">
              <w:rPr>
                <w:rFonts w:ascii="Times New Roman" w:hAnsi="Times New Roman" w:cs="Times New Roman"/>
                <w:sz w:val="22"/>
                <w:szCs w:val="22"/>
              </w:rPr>
              <w:t xml:space="preserve"> 31,</w:t>
            </w:r>
          </w:p>
        </w:tc>
      </w:tr>
      <w:tr w:rsidR="00085E4C" w:rsidRPr="008E04C0" w:rsidTr="00DA0DC2">
        <w:trPr>
          <w:gridAfter w:val="1"/>
          <w:wAfter w:w="35" w:type="pct"/>
        </w:trPr>
        <w:tc>
          <w:tcPr>
            <w:tcW w:w="1979" w:type="pct"/>
            <w:vAlign w:val="bottom"/>
          </w:tcPr>
          <w:p w:rsidR="00085E4C" w:rsidRPr="008E04C0" w:rsidRDefault="00085E4C" w:rsidP="00DD6464">
            <w:pPr>
              <w:tabs>
                <w:tab w:val="left" w:pos="162"/>
              </w:tabs>
              <w:ind w:right="-270"/>
              <w:rPr>
                <w:rFonts w:ascii="Times New Roman" w:hAnsi="Times New Roman" w:cs="Times New Roman"/>
                <w:sz w:val="22"/>
                <w:szCs w:val="22"/>
              </w:rPr>
            </w:pPr>
            <w:r w:rsidRPr="008E04C0">
              <w:rPr>
                <w:rFonts w:ascii="Times New Roman" w:hAnsi="Times New Roman" w:cs="Times New Roman"/>
                <w:b/>
                <w:bCs/>
                <w:spacing w:val="-2"/>
                <w:sz w:val="22"/>
                <w:szCs w:val="22"/>
              </w:rPr>
              <w:t xml:space="preserve">Short-term loans from </w:t>
            </w:r>
          </w:p>
        </w:tc>
        <w:tc>
          <w:tcPr>
            <w:tcW w:w="674" w:type="pct"/>
            <w:tcBorders>
              <w:bottom w:val="single" w:sz="4" w:space="0" w:color="auto"/>
            </w:tcBorders>
          </w:tcPr>
          <w:p w:rsidR="00085E4C" w:rsidRPr="008E04C0" w:rsidRDefault="00085E4C" w:rsidP="00DD6464">
            <w:pPr>
              <w:ind w:left="-108" w:right="-108"/>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Pr>
                <w:rFonts w:ascii="Times New Roman" w:hAnsi="Times New Roman" w:cs="Times New Roman"/>
                <w:sz w:val="22"/>
                <w:szCs w:val="22"/>
              </w:rPr>
              <w:t>1</w:t>
            </w:r>
          </w:p>
        </w:tc>
        <w:tc>
          <w:tcPr>
            <w:tcW w:w="117" w:type="pct"/>
          </w:tcPr>
          <w:p w:rsidR="00085E4C" w:rsidRPr="008E04C0" w:rsidRDefault="00085E4C" w:rsidP="00DD6464">
            <w:pPr>
              <w:ind w:left="-108" w:right="-108"/>
              <w:jc w:val="center"/>
              <w:rPr>
                <w:rFonts w:ascii="Times New Roman" w:hAnsi="Times New Roman" w:cs="Times New Roman"/>
                <w:sz w:val="22"/>
                <w:szCs w:val="22"/>
                <w:lang w:eastAsia="en-GB"/>
              </w:rPr>
            </w:pPr>
          </w:p>
        </w:tc>
        <w:tc>
          <w:tcPr>
            <w:tcW w:w="634" w:type="pct"/>
            <w:gridSpan w:val="2"/>
            <w:tcBorders>
              <w:top w:val="single" w:sz="4" w:space="0" w:color="auto"/>
              <w:bottom w:val="single" w:sz="4" w:space="0" w:color="auto"/>
            </w:tcBorders>
            <w:vAlign w:val="bottom"/>
          </w:tcPr>
          <w:p w:rsidR="00085E4C" w:rsidRPr="008E04C0" w:rsidRDefault="00085E4C" w:rsidP="00DD6464">
            <w:pPr>
              <w:ind w:left="-108" w:right="-108"/>
              <w:jc w:val="center"/>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Increase</w:t>
            </w:r>
          </w:p>
        </w:tc>
        <w:tc>
          <w:tcPr>
            <w:tcW w:w="135" w:type="pct"/>
            <w:tcBorders>
              <w:top w:val="single" w:sz="4" w:space="0" w:color="auto"/>
            </w:tcBorders>
            <w:vAlign w:val="bottom"/>
          </w:tcPr>
          <w:p w:rsidR="00085E4C" w:rsidRPr="008E04C0" w:rsidRDefault="00085E4C" w:rsidP="00DD6464">
            <w:pPr>
              <w:ind w:left="-108" w:right="-108"/>
              <w:jc w:val="center"/>
              <w:rPr>
                <w:rFonts w:ascii="Times New Roman" w:hAnsi="Times New Roman" w:cs="Times New Roman"/>
                <w:sz w:val="22"/>
                <w:szCs w:val="22"/>
                <w:lang w:eastAsia="en-GB"/>
              </w:rPr>
            </w:pPr>
          </w:p>
        </w:tc>
        <w:tc>
          <w:tcPr>
            <w:tcW w:w="632" w:type="pct"/>
            <w:gridSpan w:val="2"/>
            <w:tcBorders>
              <w:top w:val="single" w:sz="4" w:space="0" w:color="auto"/>
              <w:bottom w:val="single" w:sz="4" w:space="0" w:color="auto"/>
            </w:tcBorders>
            <w:vAlign w:val="bottom"/>
          </w:tcPr>
          <w:p w:rsidR="00085E4C" w:rsidRPr="008E04C0" w:rsidRDefault="00085E4C" w:rsidP="00DD6464">
            <w:pPr>
              <w:ind w:left="-108" w:right="-108"/>
              <w:jc w:val="center"/>
              <w:rPr>
                <w:rFonts w:ascii="Times New Roman" w:hAnsi="Times New Roman" w:cs="Times New Roman"/>
                <w:sz w:val="22"/>
                <w:szCs w:val="22"/>
                <w:lang w:eastAsia="en-GB"/>
              </w:rPr>
            </w:pPr>
            <w:r w:rsidRPr="008E04C0">
              <w:rPr>
                <w:rFonts w:ascii="Times New Roman" w:hAnsi="Times New Roman" w:cs="Times New Roman"/>
                <w:sz w:val="22"/>
                <w:szCs w:val="22"/>
                <w:lang w:eastAsia="en-GB"/>
              </w:rPr>
              <w:t>Decrease</w:t>
            </w:r>
          </w:p>
        </w:tc>
        <w:tc>
          <w:tcPr>
            <w:tcW w:w="146" w:type="pct"/>
            <w:gridSpan w:val="3"/>
          </w:tcPr>
          <w:p w:rsidR="00085E4C" w:rsidRPr="008E04C0" w:rsidRDefault="00085E4C" w:rsidP="00DD6464">
            <w:pPr>
              <w:ind w:left="-108" w:right="-108"/>
              <w:jc w:val="center"/>
              <w:rPr>
                <w:rFonts w:ascii="Times New Roman" w:hAnsi="Times New Roman" w:cs="Times New Roman"/>
                <w:sz w:val="22"/>
                <w:szCs w:val="22"/>
                <w:lang w:eastAsia="en-GB"/>
              </w:rPr>
            </w:pPr>
          </w:p>
        </w:tc>
        <w:tc>
          <w:tcPr>
            <w:tcW w:w="648" w:type="pct"/>
            <w:gridSpan w:val="2"/>
            <w:tcBorders>
              <w:bottom w:val="single" w:sz="4" w:space="0" w:color="auto"/>
            </w:tcBorders>
          </w:tcPr>
          <w:p w:rsidR="00085E4C" w:rsidRPr="008E04C0" w:rsidRDefault="00085E4C" w:rsidP="00DD6464">
            <w:pPr>
              <w:ind w:left="-108" w:right="-108"/>
              <w:jc w:val="center"/>
              <w:rPr>
                <w:rFonts w:ascii="Times New Roman" w:hAnsi="Times New Roman" w:cs="Times New Roman"/>
                <w:sz w:val="22"/>
                <w:szCs w:val="22"/>
                <w:lang w:eastAsia="en-GB"/>
              </w:rPr>
            </w:pPr>
            <w:r w:rsidRPr="008E04C0">
              <w:rPr>
                <w:rFonts w:ascii="Times New Roman" w:hAnsi="Times New Roman" w:cs="Times New Roman"/>
                <w:sz w:val="22"/>
                <w:szCs w:val="22"/>
              </w:rPr>
              <w:t>202</w:t>
            </w:r>
            <w:r>
              <w:rPr>
                <w:rFonts w:ascii="Times New Roman" w:hAnsi="Times New Roman" w:cs="Times New Roman"/>
                <w:sz w:val="22"/>
                <w:szCs w:val="22"/>
              </w:rPr>
              <w:t>2</w:t>
            </w:r>
          </w:p>
        </w:tc>
      </w:tr>
      <w:tr w:rsidR="00085E4C" w:rsidRPr="008E04C0" w:rsidTr="00DA0DC2">
        <w:trPr>
          <w:gridAfter w:val="1"/>
          <w:wAfter w:w="35" w:type="pct"/>
        </w:trPr>
        <w:tc>
          <w:tcPr>
            <w:tcW w:w="1979" w:type="pct"/>
            <w:vAlign w:val="bottom"/>
          </w:tcPr>
          <w:p w:rsidR="00085E4C" w:rsidRPr="00B534F2" w:rsidRDefault="00085E4C" w:rsidP="00DD6464">
            <w:pPr>
              <w:tabs>
                <w:tab w:val="left" w:pos="162"/>
              </w:tabs>
              <w:ind w:right="-270"/>
              <w:rPr>
                <w:rFonts w:ascii="Times New Roman" w:hAnsi="Times New Roman"/>
                <w:sz w:val="22"/>
                <w:szCs w:val="22"/>
              </w:rPr>
            </w:pPr>
            <w:r w:rsidRPr="00B534F2">
              <w:rPr>
                <w:rFonts w:ascii="Times New Roman" w:hAnsi="Times New Roman"/>
                <w:sz w:val="22"/>
                <w:szCs w:val="22"/>
              </w:rPr>
              <w:t>ECF Power Co., Ltd.</w:t>
            </w:r>
          </w:p>
        </w:tc>
        <w:tc>
          <w:tcPr>
            <w:tcW w:w="674" w:type="pct"/>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111,152</w:t>
            </w:r>
          </w:p>
        </w:tc>
        <w:tc>
          <w:tcPr>
            <w:tcW w:w="117" w:type="pct"/>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34"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50,000</w:t>
            </w:r>
          </w:p>
        </w:tc>
        <w:tc>
          <w:tcPr>
            <w:tcW w:w="135" w:type="pct"/>
            <w:vAlign w:val="bottom"/>
          </w:tcPr>
          <w:p w:rsidR="00085E4C" w:rsidRPr="00DA0DC2" w:rsidRDefault="00085E4C"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32"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81,001</w:t>
            </w:r>
          </w:p>
        </w:tc>
        <w:tc>
          <w:tcPr>
            <w:tcW w:w="146" w:type="pct"/>
            <w:gridSpan w:val="3"/>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8"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80,151</w:t>
            </w:r>
          </w:p>
        </w:tc>
      </w:tr>
      <w:tr w:rsidR="00085E4C" w:rsidRPr="008E04C0" w:rsidTr="00DA0DC2">
        <w:trPr>
          <w:gridAfter w:val="1"/>
          <w:wAfter w:w="35" w:type="pct"/>
        </w:trPr>
        <w:tc>
          <w:tcPr>
            <w:tcW w:w="1979" w:type="pct"/>
            <w:vAlign w:val="bottom"/>
          </w:tcPr>
          <w:p w:rsidR="00085E4C" w:rsidRPr="00B534F2" w:rsidRDefault="00085E4C" w:rsidP="00DD6464">
            <w:pPr>
              <w:tabs>
                <w:tab w:val="left" w:pos="162"/>
              </w:tabs>
              <w:ind w:right="-270"/>
              <w:rPr>
                <w:rFonts w:ascii="Times New Roman" w:hAnsi="Times New Roman"/>
                <w:sz w:val="22"/>
                <w:szCs w:val="22"/>
              </w:rPr>
            </w:pPr>
            <w:r w:rsidRPr="00B534F2">
              <w:rPr>
                <w:rFonts w:ascii="Times New Roman" w:hAnsi="Times New Roman"/>
                <w:sz w:val="22"/>
                <w:szCs w:val="22"/>
              </w:rPr>
              <w:t>Planet Board Co., Ltd.</w:t>
            </w:r>
          </w:p>
        </w:tc>
        <w:tc>
          <w:tcPr>
            <w:tcW w:w="674" w:type="pct"/>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11,600</w:t>
            </w:r>
          </w:p>
        </w:tc>
        <w:tc>
          <w:tcPr>
            <w:tcW w:w="117" w:type="pct"/>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34"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4,600</w:t>
            </w:r>
          </w:p>
        </w:tc>
        <w:tc>
          <w:tcPr>
            <w:tcW w:w="135" w:type="pct"/>
            <w:vAlign w:val="bottom"/>
          </w:tcPr>
          <w:p w:rsidR="00085E4C" w:rsidRPr="00DA0DC2" w:rsidRDefault="00085E4C"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32"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w:t>
            </w:r>
          </w:p>
        </w:tc>
        <w:tc>
          <w:tcPr>
            <w:tcW w:w="146" w:type="pct"/>
            <w:gridSpan w:val="3"/>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8"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16,200</w:t>
            </w:r>
          </w:p>
        </w:tc>
      </w:tr>
      <w:tr w:rsidR="00085E4C" w:rsidRPr="008E04C0" w:rsidTr="00DA0DC2">
        <w:trPr>
          <w:gridAfter w:val="1"/>
          <w:wAfter w:w="35" w:type="pct"/>
        </w:trPr>
        <w:tc>
          <w:tcPr>
            <w:tcW w:w="1979" w:type="pct"/>
            <w:vAlign w:val="bottom"/>
          </w:tcPr>
          <w:p w:rsidR="00085E4C" w:rsidRPr="008E04C0" w:rsidRDefault="00085E4C" w:rsidP="00DD6464">
            <w:pPr>
              <w:tabs>
                <w:tab w:val="left" w:pos="162"/>
              </w:tabs>
              <w:ind w:right="-270"/>
              <w:rPr>
                <w:rFonts w:ascii="Times New Roman" w:hAnsi="Times New Roman" w:cs="Times New Roman"/>
                <w:sz w:val="22"/>
                <w:szCs w:val="22"/>
              </w:rPr>
            </w:pPr>
            <w:r w:rsidRPr="008E04C0">
              <w:rPr>
                <w:rFonts w:ascii="Times New Roman" w:hAnsi="Times New Roman" w:cs="Times New Roman"/>
                <w:sz w:val="22"/>
                <w:szCs w:val="22"/>
              </w:rPr>
              <w:t>Director</w:t>
            </w:r>
            <w:r>
              <w:rPr>
                <w:rFonts w:ascii="Times New Roman" w:hAnsi="Times New Roman" w:cs="Times New Roman"/>
                <w:sz w:val="22"/>
                <w:szCs w:val="22"/>
              </w:rPr>
              <w:t>s</w:t>
            </w:r>
          </w:p>
        </w:tc>
        <w:tc>
          <w:tcPr>
            <w:tcW w:w="674" w:type="pct"/>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 xml:space="preserve">     -</w:t>
            </w:r>
            <w:r w:rsidRPr="00DA0DC2">
              <w:rPr>
                <w:rFonts w:ascii="Times New Roman" w:hAnsi="Times New Roman" w:cs="Times New Roman"/>
                <w:color w:val="000000"/>
                <w:sz w:val="22"/>
                <w:szCs w:val="22"/>
              </w:rPr>
              <w:tab/>
            </w:r>
          </w:p>
        </w:tc>
        <w:tc>
          <w:tcPr>
            <w:tcW w:w="117" w:type="pct"/>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34"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20,000</w:t>
            </w:r>
          </w:p>
        </w:tc>
        <w:tc>
          <w:tcPr>
            <w:tcW w:w="135" w:type="pct"/>
            <w:vAlign w:val="bottom"/>
          </w:tcPr>
          <w:p w:rsidR="00085E4C" w:rsidRPr="00DA0DC2" w:rsidRDefault="00085E4C"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32"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w:t>
            </w:r>
          </w:p>
        </w:tc>
        <w:tc>
          <w:tcPr>
            <w:tcW w:w="146" w:type="pct"/>
            <w:gridSpan w:val="3"/>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48"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20,000</w:t>
            </w:r>
          </w:p>
        </w:tc>
      </w:tr>
      <w:tr w:rsidR="00085E4C" w:rsidRPr="008E04C0" w:rsidTr="00DA0DC2">
        <w:trPr>
          <w:gridAfter w:val="1"/>
          <w:wAfter w:w="35" w:type="pct"/>
        </w:trPr>
        <w:tc>
          <w:tcPr>
            <w:tcW w:w="1979" w:type="pct"/>
            <w:vAlign w:val="bottom"/>
          </w:tcPr>
          <w:p w:rsidR="00085E4C" w:rsidRPr="008E04C0" w:rsidRDefault="00085E4C" w:rsidP="00DD6464">
            <w:pPr>
              <w:tabs>
                <w:tab w:val="left" w:pos="162"/>
              </w:tabs>
              <w:ind w:right="-270"/>
              <w:rPr>
                <w:rFonts w:ascii="Times New Roman" w:hAnsi="Times New Roman" w:cs="Times New Roman"/>
                <w:sz w:val="22"/>
                <w:szCs w:val="22"/>
              </w:rPr>
            </w:pPr>
            <w:r w:rsidRPr="008E04C0">
              <w:rPr>
                <w:rFonts w:ascii="Times New Roman" w:hAnsi="Times New Roman" w:cs="Times New Roman"/>
                <w:sz w:val="22"/>
                <w:szCs w:val="22"/>
              </w:rPr>
              <w:t>Relative</w:t>
            </w:r>
            <w:r>
              <w:rPr>
                <w:rFonts w:ascii="Times New Roman" w:hAnsi="Times New Roman" w:cs="Times New Roman"/>
                <w:sz w:val="22"/>
                <w:szCs w:val="22"/>
              </w:rPr>
              <w:t>s</w:t>
            </w:r>
            <w:r w:rsidRPr="008E04C0">
              <w:rPr>
                <w:rFonts w:ascii="Times New Roman" w:hAnsi="Times New Roman" w:cs="Times New Roman"/>
                <w:sz w:val="22"/>
                <w:szCs w:val="22"/>
              </w:rPr>
              <w:t xml:space="preserve"> of director</w:t>
            </w:r>
          </w:p>
        </w:tc>
        <w:tc>
          <w:tcPr>
            <w:tcW w:w="674" w:type="pct"/>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 xml:space="preserve">     -</w:t>
            </w:r>
            <w:r w:rsidRPr="00DA0DC2">
              <w:rPr>
                <w:rFonts w:ascii="Times New Roman" w:hAnsi="Times New Roman" w:cs="Times New Roman"/>
                <w:color w:val="000000"/>
                <w:sz w:val="22"/>
                <w:szCs w:val="22"/>
              </w:rPr>
              <w:tab/>
            </w:r>
          </w:p>
        </w:tc>
        <w:tc>
          <w:tcPr>
            <w:tcW w:w="117" w:type="pct"/>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34"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11,000</w:t>
            </w:r>
          </w:p>
        </w:tc>
        <w:tc>
          <w:tcPr>
            <w:tcW w:w="135" w:type="pct"/>
            <w:vAlign w:val="bottom"/>
          </w:tcPr>
          <w:p w:rsidR="00085E4C" w:rsidRPr="00DA0DC2" w:rsidRDefault="00085E4C"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32"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DA0DC2">
              <w:rPr>
                <w:rFonts w:ascii="Times New Roman" w:eastAsia="Cordia New" w:hAnsi="Times New Roman" w:cs="Times New Roman"/>
                <w:sz w:val="22"/>
                <w:szCs w:val="22"/>
                <w:lang w:eastAsia="en-GB"/>
              </w:rPr>
              <w:t>11,000</w:t>
            </w:r>
          </w:p>
        </w:tc>
        <w:tc>
          <w:tcPr>
            <w:tcW w:w="146" w:type="pct"/>
            <w:gridSpan w:val="3"/>
            <w:vAlign w:val="bottom"/>
          </w:tcPr>
          <w:p w:rsidR="00085E4C" w:rsidRPr="00DA0DC2" w:rsidRDefault="00085E4C" w:rsidP="00DD6464">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48" w:type="pct"/>
            <w:gridSpan w:val="2"/>
            <w:vAlign w:val="bottom"/>
          </w:tcPr>
          <w:p w:rsidR="00085E4C" w:rsidRPr="00DA0DC2" w:rsidRDefault="00085E4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A0DC2">
              <w:rPr>
                <w:rFonts w:ascii="Times New Roman" w:hAnsi="Times New Roman" w:cs="Times New Roman"/>
                <w:color w:val="000000"/>
                <w:sz w:val="22"/>
                <w:szCs w:val="22"/>
              </w:rPr>
              <w:t>-</w:t>
            </w:r>
          </w:p>
        </w:tc>
      </w:tr>
    </w:tbl>
    <w:p w:rsidR="00A925F7" w:rsidRPr="009213EC" w:rsidRDefault="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5492A" w:rsidRPr="009213EC"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213EC">
        <w:rPr>
          <w:rFonts w:ascii="Times New Roman" w:hAnsi="Times New Roman" w:cs="Times New Roman"/>
          <w:b/>
          <w:bCs/>
          <w:color w:val="000000"/>
          <w:sz w:val="22"/>
          <w:szCs w:val="22"/>
        </w:rPr>
        <w:t>TRADE RECEIVABLES</w:t>
      </w:r>
    </w:p>
    <w:p w:rsidR="00B96C59" w:rsidRPr="009213EC"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rsidR="00261EC7" w:rsidRPr="009213EC"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sidR="00C0692D" w:rsidRPr="009213EC">
        <w:rPr>
          <w:rFonts w:ascii="Times New Roman" w:hAnsi="Times New Roman" w:cs="Times New Roman"/>
          <w:sz w:val="22"/>
          <w:szCs w:val="22"/>
        </w:rPr>
        <w:t>March 31, 2022</w:t>
      </w:r>
      <w:r w:rsidRPr="009213EC">
        <w:rPr>
          <w:rFonts w:ascii="Times New Roman" w:hAnsi="Times New Roman" w:cs="Times New Roman"/>
          <w:sz w:val="22"/>
          <w:szCs w:val="22"/>
        </w:rPr>
        <w:t xml:space="preserve"> and December </w:t>
      </w:r>
      <w:r w:rsidR="00A85A95" w:rsidRPr="009213EC">
        <w:rPr>
          <w:rFonts w:ascii="Times New Roman" w:hAnsi="Times New Roman" w:cs="Times New Roman"/>
          <w:sz w:val="22"/>
          <w:szCs w:val="22"/>
        </w:rPr>
        <w:t>31, 2021</w:t>
      </w:r>
      <w:r w:rsidRPr="009213EC">
        <w:rPr>
          <w:rFonts w:ascii="Times New Roman" w:hAnsi="Times New Roman" w:cs="Times New Roman"/>
          <w:sz w:val="22"/>
          <w:szCs w:val="22"/>
        </w:rPr>
        <w:t>, trade receivables classified by outstanding period</w:t>
      </w:r>
      <w:r w:rsidR="00BE501A">
        <w:rPr>
          <w:rFonts w:ascii="Times New Roman" w:hAnsi="Times New Roman" w:cs="Times New Roman"/>
          <w:sz w:val="22"/>
          <w:szCs w:val="22"/>
        </w:rPr>
        <w:t>s</w:t>
      </w:r>
      <w:r w:rsidRPr="009213EC">
        <w:rPr>
          <w:rFonts w:ascii="Times New Roman" w:hAnsi="Times New Roman" w:cs="Times New Roman"/>
          <w:sz w:val="22"/>
          <w:szCs w:val="22"/>
        </w:rPr>
        <w:t xml:space="preserve"> are as follows:</w:t>
      </w:r>
    </w:p>
    <w:tbl>
      <w:tblPr>
        <w:tblW w:w="10008" w:type="dxa"/>
        <w:tblLayout w:type="fixed"/>
        <w:tblLook w:val="04A0"/>
      </w:tblPr>
      <w:tblGrid>
        <w:gridCol w:w="3978"/>
        <w:gridCol w:w="1350"/>
        <w:gridCol w:w="283"/>
        <w:gridCol w:w="1247"/>
        <w:gridCol w:w="283"/>
        <w:gridCol w:w="1247"/>
        <w:gridCol w:w="283"/>
        <w:gridCol w:w="1337"/>
      </w:tblGrid>
      <w:tr w:rsidR="009213EC" w:rsidRPr="009213EC" w:rsidTr="00357E51">
        <w:tc>
          <w:tcPr>
            <w:tcW w:w="3978"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213EC">
              <w:rPr>
                <w:rFonts w:ascii="Times New Roman" w:hAnsi="Times New Roman" w:cs="Times New Roman"/>
                <w:sz w:val="22"/>
                <w:szCs w:val="22"/>
              </w:rPr>
              <w:br w:type="page"/>
            </w:r>
          </w:p>
        </w:tc>
        <w:tc>
          <w:tcPr>
            <w:tcW w:w="6030" w:type="dxa"/>
            <w:gridSpan w:val="7"/>
            <w:tcBorders>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213EC">
              <w:rPr>
                <w:rFonts w:ascii="Times New Roman" w:hAnsi="Times New Roman" w:cs="Times New Roman"/>
                <w:color w:val="000000"/>
                <w:sz w:val="22"/>
                <w:szCs w:val="22"/>
              </w:rPr>
              <w:t>In Thousand Baht</w:t>
            </w:r>
          </w:p>
        </w:tc>
      </w:tr>
      <w:tr w:rsidR="009213EC" w:rsidRPr="009213EC" w:rsidTr="00357E51">
        <w:tc>
          <w:tcPr>
            <w:tcW w:w="3978"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80" w:type="dxa"/>
            <w:gridSpan w:val="3"/>
            <w:tcBorders>
              <w:top w:val="single" w:sz="4" w:space="0" w:color="auto"/>
              <w:bottom w:val="single" w:sz="4" w:space="0" w:color="auto"/>
            </w:tcBorders>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213EC">
              <w:rPr>
                <w:rFonts w:ascii="Times New Roman" w:hAnsi="Times New Roman" w:cs="Times New Roman"/>
                <w:sz w:val="22"/>
                <w:szCs w:val="22"/>
              </w:rPr>
              <w:t>Consolidated</w:t>
            </w:r>
          </w:p>
        </w:tc>
        <w:tc>
          <w:tcPr>
            <w:tcW w:w="283"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7" w:type="dxa"/>
            <w:gridSpan w:val="3"/>
            <w:tcBorders>
              <w:top w:val="single" w:sz="4" w:space="0" w:color="auto"/>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9213EC">
              <w:rPr>
                <w:rFonts w:ascii="Times New Roman" w:hAnsi="Times New Roman" w:cs="Times New Roman"/>
                <w:color w:val="000000"/>
                <w:sz w:val="22"/>
                <w:szCs w:val="22"/>
              </w:rPr>
              <w:t>Separate Financial Statements</w:t>
            </w:r>
          </w:p>
        </w:tc>
      </w:tr>
      <w:tr w:rsidR="009213EC" w:rsidRPr="009213EC" w:rsidTr="00357E51">
        <w:tc>
          <w:tcPr>
            <w:tcW w:w="3978"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50" w:type="dxa"/>
            <w:tcBorders>
              <w:top w:val="single" w:sz="4" w:space="0" w:color="auto"/>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BE501A">
              <w:rPr>
                <w:rFonts w:ascii="Times New Roman" w:hAnsi="Times New Roman" w:cs="Times New Roman"/>
                <w:color w:val="000000"/>
                <w:sz w:val="22"/>
                <w:szCs w:val="22"/>
              </w:rPr>
              <w:t>2</w:t>
            </w:r>
          </w:p>
        </w:tc>
        <w:tc>
          <w:tcPr>
            <w:tcW w:w="283"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BE501A">
              <w:rPr>
                <w:rFonts w:ascii="Times New Roman" w:hAnsi="Times New Roman" w:cs="Times New Roman"/>
                <w:color w:val="000000"/>
                <w:sz w:val="22"/>
                <w:szCs w:val="22"/>
              </w:rPr>
              <w:t>1</w:t>
            </w:r>
          </w:p>
        </w:tc>
        <w:tc>
          <w:tcPr>
            <w:tcW w:w="283"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47" w:type="dxa"/>
            <w:tcBorders>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BE501A">
              <w:rPr>
                <w:rFonts w:ascii="Times New Roman" w:hAnsi="Times New Roman" w:cs="Times New Roman"/>
                <w:color w:val="000000"/>
                <w:sz w:val="22"/>
                <w:szCs w:val="22"/>
              </w:rPr>
              <w:t>2</w:t>
            </w:r>
          </w:p>
        </w:tc>
        <w:tc>
          <w:tcPr>
            <w:tcW w:w="283"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37" w:type="dxa"/>
            <w:tcBorders>
              <w:top w:val="single" w:sz="4" w:space="0" w:color="auto"/>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BE501A">
              <w:rPr>
                <w:rFonts w:ascii="Times New Roman" w:hAnsi="Times New Roman" w:cs="Times New Roman"/>
                <w:color w:val="000000"/>
                <w:sz w:val="22"/>
                <w:szCs w:val="22"/>
              </w:rPr>
              <w:t>1</w:t>
            </w:r>
          </w:p>
        </w:tc>
      </w:tr>
      <w:tr w:rsidR="009213EC" w:rsidRPr="009213EC" w:rsidTr="00357E51">
        <w:tc>
          <w:tcPr>
            <w:tcW w:w="3978"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Related companies</w:t>
            </w:r>
          </w:p>
        </w:tc>
        <w:tc>
          <w:tcPr>
            <w:tcW w:w="1350" w:type="dxa"/>
            <w:tcBorders>
              <w:top w:val="single" w:sz="4" w:space="0" w:color="auto"/>
            </w:tcBorders>
          </w:tcPr>
          <w:p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47" w:type="dxa"/>
            <w:tcBorders>
              <w:top w:val="single" w:sz="4" w:space="0" w:color="auto"/>
            </w:tcBorders>
          </w:tcPr>
          <w:p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50"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BB1FA4">
              <w:rPr>
                <w:rFonts w:ascii="Times New Roman" w:hAnsi="Times New Roman" w:cs="Times New Roman"/>
                <w:color w:val="000000"/>
                <w:sz w:val="22"/>
                <w:szCs w:val="22"/>
                <w:lang w:val="en-GB" w:eastAsia="zh-CN"/>
              </w:rPr>
              <w:t>9,187</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BB1FA4">
              <w:rPr>
                <w:rFonts w:ascii="Times New Roman" w:hAnsi="Times New Roman" w:cs="Times New Roman"/>
                <w:color w:val="000000"/>
                <w:sz w:val="22"/>
                <w:szCs w:val="22"/>
                <w:lang w:val="en-GB" w:eastAsia="zh-CN"/>
              </w:rPr>
              <w:t>6,793</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BB1FA4">
              <w:rPr>
                <w:rFonts w:ascii="Times New Roman" w:hAnsi="Times New Roman" w:cs="Times New Roman"/>
                <w:color w:val="000000"/>
                <w:sz w:val="22"/>
                <w:szCs w:val="22"/>
                <w:lang w:val="en-GB" w:eastAsia="zh-CN"/>
              </w:rPr>
              <w:t>20,186</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BB1FA4">
              <w:rPr>
                <w:rFonts w:ascii="Times New Roman" w:hAnsi="Times New Roman" w:cs="Times New Roman"/>
                <w:color w:val="000000"/>
                <w:sz w:val="22"/>
                <w:szCs w:val="22"/>
                <w:lang w:val="en-GB" w:eastAsia="zh-CN"/>
              </w:rPr>
              <w:t>19,142</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 :</w:t>
            </w:r>
          </w:p>
        </w:tc>
        <w:tc>
          <w:tcPr>
            <w:tcW w:w="1350"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50"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1,502</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1,648</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5,710</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10,334</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Between 3 months - 6 months</w:t>
            </w:r>
          </w:p>
        </w:tc>
        <w:tc>
          <w:tcPr>
            <w:tcW w:w="1350"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10,056</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13,178</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Between  6 months - 12 months</w:t>
            </w:r>
          </w:p>
        </w:tc>
        <w:tc>
          <w:tcPr>
            <w:tcW w:w="1350"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BB1FA4">
              <w:rPr>
                <w:rFonts w:ascii="Times New Roman" w:hAnsi="Times New Roman" w:cs="Times New Roman"/>
                <w:sz w:val="22"/>
                <w:szCs w:val="22"/>
              </w:rPr>
              <w:t>10,782</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BB1FA4">
              <w:rPr>
                <w:rFonts w:ascii="Times New Roman" w:hAnsi="Times New Roman" w:cs="Times New Roman"/>
                <w:sz w:val="22"/>
                <w:szCs w:val="22"/>
              </w:rPr>
              <w:t>4,242</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 12 months</w:t>
            </w:r>
          </w:p>
        </w:tc>
        <w:tc>
          <w:tcPr>
            <w:tcW w:w="1350" w:type="dxa"/>
            <w:tcBorders>
              <w:bottom w:val="single" w:sz="4" w:space="0" w:color="auto"/>
            </w:tcBorders>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7,992</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5,459</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50" w:type="dxa"/>
            <w:tcBorders>
              <w:top w:val="single" w:sz="4" w:space="0" w:color="auto"/>
              <w:bottom w:val="double" w:sz="4" w:space="0" w:color="auto"/>
            </w:tcBorders>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10,689</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8,441</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54,726</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52,355</w:t>
            </w:r>
          </w:p>
        </w:tc>
      </w:tr>
      <w:tr w:rsidR="00BE501A" w:rsidRPr="009213EC" w:rsidTr="00357E51">
        <w:tc>
          <w:tcPr>
            <w:tcW w:w="3978" w:type="dxa"/>
            <w:vAlign w:val="bottom"/>
          </w:tcPr>
          <w:p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r>
      <w:tr w:rsidR="00BE501A" w:rsidRPr="009213EC" w:rsidTr="00357E51">
        <w:tc>
          <w:tcPr>
            <w:tcW w:w="3978" w:type="dxa"/>
            <w:vAlign w:val="bottom"/>
          </w:tcPr>
          <w:p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Other companies - net</w:t>
            </w:r>
          </w:p>
        </w:tc>
        <w:tc>
          <w:tcPr>
            <w:tcW w:w="1350"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83"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50"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244,013</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263,955</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227,991</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249,989</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 :</w:t>
            </w:r>
          </w:p>
        </w:tc>
        <w:tc>
          <w:tcPr>
            <w:tcW w:w="1350"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50"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132,801</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79,370</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126,671</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76,905</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Between 3 months - 6 months</w:t>
            </w:r>
          </w:p>
        </w:tc>
        <w:tc>
          <w:tcPr>
            <w:tcW w:w="1350"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45,334</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17,791</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45,227</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17,743</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Between  6 months - 12 months</w:t>
            </w:r>
          </w:p>
        </w:tc>
        <w:tc>
          <w:tcPr>
            <w:tcW w:w="1350"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71,399</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90,898</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71,255</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90,648</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 12 months</w:t>
            </w:r>
          </w:p>
        </w:tc>
        <w:tc>
          <w:tcPr>
            <w:tcW w:w="1350"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11,642</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11,313</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8,504</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8,273</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50" w:type="dxa"/>
            <w:tcBorders>
              <w:top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505,189</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top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463,327</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479,648</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443,558</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  Allowance for impairment for expected credit loss</w:t>
            </w:r>
          </w:p>
        </w:tc>
        <w:tc>
          <w:tcPr>
            <w:tcW w:w="1350"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18,964)</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17,343)</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247"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15,285)</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37" w:type="dxa"/>
            <w:tcBorders>
              <w:bottom w:val="sing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13,426)</w:t>
            </w:r>
          </w:p>
        </w:tc>
      </w:tr>
      <w:tr w:rsidR="00BB1FA4" w:rsidRPr="009213EC" w:rsidTr="00357E51">
        <w:tc>
          <w:tcPr>
            <w:tcW w:w="3978"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50"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486,225</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445,984</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464,363</w:t>
            </w:r>
          </w:p>
        </w:tc>
        <w:tc>
          <w:tcPr>
            <w:tcW w:w="283"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bottom w:val="double" w:sz="4" w:space="0" w:color="auto"/>
            </w:tcBorders>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430,132</w:t>
            </w:r>
          </w:p>
        </w:tc>
      </w:tr>
    </w:tbl>
    <w:p w:rsidR="009213EC" w:rsidRP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213EC" w:rsidRP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Pr>
          <w:rFonts w:ascii="Times New Roman" w:hAnsi="Times New Roman" w:cs="Times New Roman"/>
          <w:sz w:val="22"/>
          <w:szCs w:val="22"/>
        </w:rPr>
        <w:t>March 31, 2022 and December 31, 2021</w:t>
      </w:r>
      <w:r w:rsidRPr="009213EC">
        <w:rPr>
          <w:rFonts w:ascii="Times New Roman" w:hAnsi="Times New Roman" w:cs="Times New Roman"/>
          <w:sz w:val="22"/>
          <w:szCs w:val="22"/>
        </w:rPr>
        <w:t xml:space="preserve">, the Company discounted, under factoring, its trade receivables amounting to approximately Baht </w:t>
      </w:r>
      <w:r w:rsidR="00033388">
        <w:rPr>
          <w:rFonts w:ascii="Times New Roman" w:hAnsi="Times New Roman" w:cs="Times New Roman"/>
          <w:sz w:val="22"/>
          <w:szCs w:val="22"/>
        </w:rPr>
        <w:t>88.8</w:t>
      </w:r>
      <w:r w:rsidRPr="009213EC">
        <w:rPr>
          <w:rFonts w:ascii="Times New Roman" w:hAnsi="Times New Roman" w:cs="Times New Roman"/>
          <w:sz w:val="22"/>
          <w:szCs w:val="22"/>
        </w:rPr>
        <w:t xml:space="preserve"> million and Baht </w:t>
      </w:r>
      <w:r w:rsidR="00935F9D">
        <w:rPr>
          <w:rFonts w:ascii="Times New Roman" w:hAnsi="Times New Roman" w:cs="Times New Roman"/>
          <w:color w:val="000000"/>
          <w:sz w:val="22"/>
          <w:szCs w:val="22"/>
        </w:rPr>
        <w:t>83.9</w:t>
      </w:r>
      <w:r w:rsidRPr="009213EC">
        <w:rPr>
          <w:rFonts w:ascii="Times New Roman" w:hAnsi="Times New Roman" w:cs="Times New Roman"/>
          <w:sz w:val="22"/>
          <w:szCs w:val="22"/>
        </w:rPr>
        <w:t xml:space="preserve"> million</w:t>
      </w:r>
      <w:r w:rsidR="00EF3123">
        <w:rPr>
          <w:rFonts w:ascii="Times New Roman" w:hAnsi="Times New Roman" w:cs="Times New Roman"/>
          <w:sz w:val="22"/>
          <w:szCs w:val="22"/>
        </w:rPr>
        <w:t>, respectively</w:t>
      </w:r>
      <w:r w:rsidR="00EF3123">
        <w:rPr>
          <w:rFonts w:ascii="Times New Roman" w:hAnsi="Times New Roman"/>
          <w:sz w:val="22"/>
          <w:szCs w:val="28"/>
        </w:rPr>
        <w:t>,</w:t>
      </w:r>
      <w:r w:rsidRPr="009213EC">
        <w:rPr>
          <w:rFonts w:ascii="Times New Roman" w:hAnsi="Times New Roman" w:cs="Times New Roman"/>
          <w:sz w:val="22"/>
          <w:szCs w:val="22"/>
        </w:rPr>
        <w:t xml:space="preserve"> with three local finan</w:t>
      </w:r>
      <w:r w:rsidR="00EF3123">
        <w:rPr>
          <w:rFonts w:ascii="Times New Roman" w:hAnsi="Times New Roman" w:cs="Times New Roman"/>
          <w:sz w:val="22"/>
          <w:szCs w:val="22"/>
        </w:rPr>
        <w:t>cial institutions</w:t>
      </w:r>
      <w:r w:rsidRPr="009213EC">
        <w:rPr>
          <w:rFonts w:ascii="Times New Roman" w:hAnsi="Times New Roman" w:cs="Times New Roman"/>
          <w:sz w:val="22"/>
          <w:szCs w:val="22"/>
        </w:rPr>
        <w:t xml:space="preserve"> (under credit facilities totalling </w:t>
      </w:r>
      <w:r w:rsidR="00935F9D">
        <w:rPr>
          <w:rFonts w:ascii="Times New Roman" w:hAnsi="Times New Roman" w:cs="Times New Roman"/>
          <w:sz w:val="22"/>
          <w:szCs w:val="22"/>
        </w:rPr>
        <w:t>Baht 150 million</w:t>
      </w:r>
      <w:r w:rsidR="00EF3123">
        <w:rPr>
          <w:rFonts w:ascii="Times New Roman" w:hAnsi="Times New Roman" w:cs="Times New Roman"/>
          <w:sz w:val="22"/>
          <w:szCs w:val="22"/>
        </w:rPr>
        <w:t>)</w:t>
      </w:r>
      <w:r w:rsidRPr="009213EC">
        <w:rPr>
          <w:rFonts w:ascii="Times New Roman" w:hAnsi="Times New Roman" w:cs="Times New Roman"/>
          <w:sz w:val="22"/>
          <w:szCs w:val="22"/>
        </w:rPr>
        <w:t xml:space="preserve"> whereby such financial institutions can take recourse action on the Company amounting to approximately Baht </w:t>
      </w:r>
      <w:r w:rsidR="000214DD">
        <w:rPr>
          <w:rFonts w:ascii="Times New Roman" w:hAnsi="Times New Roman" w:cs="Times New Roman"/>
          <w:color w:val="000000"/>
          <w:sz w:val="22"/>
          <w:szCs w:val="22"/>
        </w:rPr>
        <w:t>75.4</w:t>
      </w:r>
      <w:r w:rsidRPr="009213EC">
        <w:rPr>
          <w:rFonts w:ascii="Times New Roman" w:hAnsi="Times New Roman" w:cs="Times New Roman"/>
          <w:color w:val="000000"/>
          <w:sz w:val="22"/>
          <w:szCs w:val="22"/>
        </w:rPr>
        <w:t xml:space="preserve"> </w:t>
      </w:r>
      <w:r w:rsidRPr="009213EC">
        <w:rPr>
          <w:rFonts w:ascii="Times New Roman" w:hAnsi="Times New Roman" w:cs="Times New Roman"/>
          <w:sz w:val="22"/>
          <w:szCs w:val="22"/>
        </w:rPr>
        <w:t xml:space="preserve">million and Baht </w:t>
      </w:r>
      <w:r w:rsidR="00935F9D">
        <w:rPr>
          <w:rFonts w:ascii="Times New Roman" w:hAnsi="Times New Roman" w:cs="Times New Roman"/>
          <w:color w:val="000000"/>
          <w:sz w:val="22"/>
          <w:szCs w:val="22"/>
        </w:rPr>
        <w:t>77.6</w:t>
      </w:r>
      <w:r w:rsidRPr="009213EC">
        <w:rPr>
          <w:rFonts w:ascii="Times New Roman" w:hAnsi="Times New Roman" w:cs="Times New Roman"/>
          <w:sz w:val="22"/>
          <w:szCs w:val="22"/>
        </w:rPr>
        <w:t xml:space="preserve"> million, respectively. The Company presented such amounts of obligation under recourse action as “Factoring payables” in statements of financial position.</w:t>
      </w:r>
    </w:p>
    <w:p w:rsidR="00EF61CA" w:rsidRDefault="00EF61CA"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rsidR="00FC785E" w:rsidRPr="00737BCE"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737BCE">
        <w:rPr>
          <w:rFonts w:ascii="Times New Roman" w:hAnsi="Times New Roman" w:cs="Times New Roman"/>
          <w:b/>
          <w:bCs/>
          <w:color w:val="000000"/>
          <w:sz w:val="22"/>
          <w:szCs w:val="22"/>
        </w:rPr>
        <w:lastRenderedPageBreak/>
        <w:t xml:space="preserve">LOAN TO OTHER </w:t>
      </w:r>
      <w:r w:rsidR="001F6EFA" w:rsidRPr="00737BCE">
        <w:rPr>
          <w:rFonts w:ascii="Times New Roman" w:hAnsi="Times New Roman" w:cs="Times New Roman"/>
          <w:b/>
          <w:bCs/>
          <w:color w:val="000000"/>
          <w:sz w:val="22"/>
          <w:szCs w:val="22"/>
        </w:rPr>
        <w:t>PARTIES</w:t>
      </w:r>
      <w:r w:rsidR="002F2705" w:rsidRPr="00737BCE">
        <w:rPr>
          <w:rFonts w:ascii="Times New Roman" w:hAnsi="Times New Roman" w:cs="Times New Roman"/>
          <w:b/>
          <w:bCs/>
          <w:color w:val="000000"/>
          <w:sz w:val="22"/>
          <w:szCs w:val="22"/>
        </w:rPr>
        <w:t xml:space="preserve"> OF WHICH RIGHTS DISPOSED TO BE OTHER INSTALLMENT RECEIVABLES</w:t>
      </w:r>
    </w:p>
    <w:p w:rsidR="003A7147" w:rsidRPr="00737BCE" w:rsidRDefault="003A7147" w:rsidP="00E6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F2705" w:rsidRPr="00737BCE" w:rsidRDefault="00737BCE" w:rsidP="002F2705">
      <w:pPr>
        <w:pStyle w:val="NoSpacing"/>
        <w:jc w:val="thaiDistribute"/>
        <w:rPr>
          <w:rFonts w:cs="Times New Roman"/>
          <w:color w:val="000000"/>
          <w:sz w:val="22"/>
          <w:szCs w:val="22"/>
        </w:rPr>
      </w:pPr>
      <w:r w:rsidRPr="00737BCE">
        <w:rPr>
          <w:rFonts w:cs="Times New Roman"/>
          <w:color w:val="000000"/>
          <w:sz w:val="22"/>
          <w:szCs w:val="22"/>
        </w:rPr>
        <w:t>Previously, this account represented loan to Inter Far East Energy Corporation Public Company Limited (“IFEC”) amounting to Baht 50 million with interest charge at the rate of 6.25% per annum that is secured by common shares of a subsidiary of IFEC and is in the form of deposit for feasibility study of investment in the 1-Megawatt solar power plant project of CR Solar Co., Ltd. (“CRS”), located at Amphur Thern in Lampang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737BCE" w:rsidRDefault="00B15429" w:rsidP="00737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37BCE" w:rsidRPr="00737BCE" w:rsidRDefault="00737BCE" w:rsidP="00737BCE">
      <w:pPr>
        <w:pStyle w:val="NoSpacing"/>
        <w:jc w:val="thaiDistribute"/>
        <w:rPr>
          <w:rFonts w:cs="Times New Roman"/>
          <w:color w:val="000000"/>
          <w:sz w:val="22"/>
          <w:szCs w:val="22"/>
        </w:rPr>
      </w:pPr>
      <w:r w:rsidRPr="00737BCE">
        <w:rPr>
          <w:rFonts w:cs="Times New Roman"/>
          <w:color w:val="000000"/>
          <w:sz w:val="22"/>
          <w:szCs w:val="22"/>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w:t>
      </w:r>
      <w:r w:rsidRPr="00737BCE">
        <w:rPr>
          <w:color w:val="000000"/>
          <w:sz w:val="22"/>
          <w:szCs w:val="22"/>
        </w:rPr>
        <w:t xml:space="preserve">As at </w:t>
      </w:r>
      <w:r>
        <w:rPr>
          <w:color w:val="000000"/>
          <w:sz w:val="22"/>
          <w:szCs w:val="22"/>
        </w:rPr>
        <w:t xml:space="preserve">March 31, 2022 and </w:t>
      </w:r>
      <w:r w:rsidRPr="00737BCE">
        <w:rPr>
          <w:color w:val="000000"/>
          <w:sz w:val="22"/>
          <w:szCs w:val="22"/>
        </w:rPr>
        <w:t>December 31, 2021, c</w:t>
      </w:r>
      <w:r w:rsidRPr="00737BCE">
        <w:rPr>
          <w:rFonts w:cs="Times New Roman"/>
          <w:color w:val="000000"/>
          <w:sz w:val="22"/>
          <w:szCs w:val="22"/>
        </w:rPr>
        <w:t>urrent portion of “Other installment receivables” to be collected from (1) and (2) amounted to in total of approximately Baht 17.9 million.</w:t>
      </w:r>
    </w:p>
    <w:p w:rsidR="001C7B61" w:rsidRDefault="001C7B61" w:rsidP="009F3ADD">
      <w:pPr>
        <w:pStyle w:val="NoSpacing"/>
        <w:jc w:val="thaiDistribute"/>
        <w:rPr>
          <w:rFonts w:eastAsia="Calibri" w:cs="Times New Roman"/>
          <w:b/>
          <w:bCs/>
          <w:caps/>
          <w:sz w:val="22"/>
          <w:szCs w:val="22"/>
        </w:rPr>
      </w:pPr>
    </w:p>
    <w:p w:rsidR="00E70407" w:rsidRPr="0052374F" w:rsidRDefault="00E70407" w:rsidP="00B154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t xml:space="preserve">Investment in subsidiaries accounted for using the cost method and </w:t>
      </w:r>
      <w:r w:rsidR="001E7120" w:rsidRPr="0052374F">
        <w:rPr>
          <w:rFonts w:ascii="Times New Roman" w:eastAsia="Calibri" w:hAnsi="Times New Roman" w:cs="Times New Roman"/>
          <w:b/>
          <w:bCs/>
          <w:caps/>
          <w:sz w:val="22"/>
        </w:rPr>
        <w:t xml:space="preserve"> </w:t>
      </w:r>
      <w:r w:rsidRPr="0052374F">
        <w:rPr>
          <w:rFonts w:ascii="Times New Roman" w:eastAsia="Calibri" w:hAnsi="Times New Roman" w:cs="Times New Roman"/>
          <w:b/>
          <w:bCs/>
          <w:caps/>
          <w:sz w:val="22"/>
        </w:rPr>
        <w:t xml:space="preserve">investment in associate </w:t>
      </w:r>
      <w:r w:rsidR="003D34F0" w:rsidRPr="0052374F">
        <w:rPr>
          <w:rFonts w:ascii="Times New Roman" w:eastAsia="Calibri" w:hAnsi="Times New Roman" w:cs="Times New Roman"/>
          <w:b/>
          <w:bCs/>
          <w:caps/>
          <w:sz w:val="22"/>
        </w:rPr>
        <w:t xml:space="preserve">accounted </w:t>
      </w:r>
      <w:r w:rsidRPr="0052374F">
        <w:rPr>
          <w:rFonts w:ascii="Times New Roman" w:eastAsia="Calibri" w:hAnsi="Times New Roman" w:cs="Times New Roman"/>
          <w:b/>
          <w:bCs/>
          <w:caps/>
          <w:sz w:val="22"/>
        </w:rPr>
        <w:t>for using the equity method</w:t>
      </w:r>
    </w:p>
    <w:p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C01E9D" w:rsidRPr="005152FE"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152FE" w:rsidRDefault="001D76FA" w:rsidP="00C01E9D">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001E7120" w:rsidRPr="005152FE">
              <w:rPr>
                <w:rFonts w:hAnsi="Times New Roman" w:cs="Cordia New"/>
                <w:color w:val="auto"/>
                <w:sz w:val="22"/>
                <w:szCs w:val="22"/>
              </w:rPr>
              <w:t>s</w:t>
            </w:r>
          </w:p>
        </w:tc>
      </w:tr>
      <w:tr w:rsidR="00C01E9D" w:rsidRPr="005152FE" w:rsidTr="00B15429">
        <w:tc>
          <w:tcPr>
            <w:tcW w:w="2376" w:type="dxa"/>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5152FE" w:rsidRDefault="00C01E9D" w:rsidP="00C01E9D">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 xml:space="preserve">Authorized </w:t>
            </w:r>
            <w:r w:rsidR="00E64E8C" w:rsidRPr="005152FE">
              <w:rPr>
                <w:rFonts w:hAnsi="Times New Roman" w:cs="Angsana New"/>
                <w:color w:val="auto"/>
                <w:sz w:val="22"/>
                <w:szCs w:val="22"/>
              </w:rPr>
              <w:t>Share Capital</w:t>
            </w:r>
          </w:p>
          <w:p w:rsidR="00C01E9D" w:rsidRPr="005152FE" w:rsidRDefault="00C01E9D" w:rsidP="00C01E9D">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rsidR="00C01E9D" w:rsidRPr="005152FE" w:rsidRDefault="00C01E9D" w:rsidP="00C01E9D">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5E7FDE" w:rsidRPr="005152FE" w:rsidTr="00B15429">
        <w:tc>
          <w:tcPr>
            <w:tcW w:w="2376" w:type="dxa"/>
            <w:vAlign w:val="bottom"/>
          </w:tcPr>
          <w:p w:rsidR="005E7FDE" w:rsidRPr="005152FE" w:rsidRDefault="005E7FDE" w:rsidP="005E7FDE">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5"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r>
      <w:tr w:rsidR="005E7FDE" w:rsidRPr="005152FE" w:rsidTr="00B15429">
        <w:tc>
          <w:tcPr>
            <w:tcW w:w="2376" w:type="dxa"/>
            <w:vAlign w:val="bottom"/>
          </w:tcPr>
          <w:p w:rsidR="005E7FDE" w:rsidRPr="005152FE" w:rsidRDefault="005E7FDE" w:rsidP="005E7FDE">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5E7FDE" w:rsidRPr="005152FE" w:rsidTr="00B15429">
        <w:tc>
          <w:tcPr>
            <w:tcW w:w="2376" w:type="dxa"/>
            <w:vAlign w:val="bottom"/>
          </w:tcPr>
          <w:p w:rsidR="005E7FDE" w:rsidRPr="005152FE" w:rsidRDefault="005E7FDE" w:rsidP="005E7FDE">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r>
      <w:tr w:rsidR="005E7FDE" w:rsidRPr="005152FE" w:rsidTr="00B15429">
        <w:tc>
          <w:tcPr>
            <w:tcW w:w="2376" w:type="dxa"/>
            <w:vAlign w:val="bottom"/>
          </w:tcPr>
          <w:p w:rsidR="005E7FDE" w:rsidRPr="005152FE" w:rsidRDefault="005E7FDE" w:rsidP="005E7FDE">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r>
      <w:tr w:rsidR="005E7FDE" w:rsidRPr="005152FE" w:rsidTr="005E7FDE">
        <w:tc>
          <w:tcPr>
            <w:tcW w:w="2376" w:type="dxa"/>
            <w:vAlign w:val="bottom"/>
          </w:tcPr>
          <w:p w:rsidR="005E7FDE" w:rsidRPr="005152FE" w:rsidRDefault="005E7FDE" w:rsidP="005E7FDE">
            <w:pPr>
              <w:tabs>
                <w:tab w:val="left" w:pos="162"/>
              </w:tabs>
              <w:ind w:right="-270"/>
              <w:rPr>
                <w:rFonts w:ascii="Times New Roman" w:hAnsi="Times New Roman"/>
                <w:sz w:val="22"/>
                <w:szCs w:val="22"/>
              </w:rPr>
            </w:pPr>
            <w:r w:rsidRPr="005152FE">
              <w:rPr>
                <w:rFonts w:ascii="Times New Roman" w:hAnsi="Times New Roman"/>
                <w:sz w:val="22"/>
                <w:szCs w:val="22"/>
              </w:rPr>
              <w:t>Planet Board  Co., Ltd.</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r>
      <w:tr w:rsidR="005E7FDE" w:rsidRPr="005152FE" w:rsidTr="005E7FDE">
        <w:tc>
          <w:tcPr>
            <w:tcW w:w="2376" w:type="dxa"/>
            <w:vAlign w:val="bottom"/>
          </w:tcPr>
          <w:p w:rsidR="005E7FDE" w:rsidRPr="005152FE" w:rsidRDefault="005E7FDE" w:rsidP="005E7FDE">
            <w:pPr>
              <w:tabs>
                <w:tab w:val="left" w:pos="162"/>
              </w:tabs>
              <w:ind w:right="-270"/>
              <w:rPr>
                <w:rFonts w:ascii="Times New Roman" w:hAnsi="Times New Roman"/>
                <w:sz w:val="22"/>
                <w:szCs w:val="22"/>
              </w:rPr>
            </w:pPr>
            <w:r>
              <w:rPr>
                <w:rFonts w:ascii="Times New Roman" w:hAnsi="Times New Roman"/>
                <w:sz w:val="22"/>
                <w:szCs w:val="22"/>
              </w:rPr>
              <w:t>Somewa Plaza</w:t>
            </w:r>
            <w:r w:rsidRPr="005152FE">
              <w:rPr>
                <w:rFonts w:ascii="Times New Roman" w:hAnsi="Times New Roman"/>
                <w:sz w:val="22"/>
                <w:szCs w:val="22"/>
              </w:rPr>
              <w:t xml:space="preserve">  Co., Ltd.</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r>
      <w:tr w:rsidR="005E7FDE" w:rsidRPr="005152FE" w:rsidTr="005E7FDE">
        <w:tc>
          <w:tcPr>
            <w:tcW w:w="2376" w:type="dxa"/>
            <w:vAlign w:val="bottom"/>
          </w:tcPr>
          <w:p w:rsidR="005E7FDE" w:rsidRPr="005152FE" w:rsidRDefault="005E7FDE" w:rsidP="005E7FDE">
            <w:pPr>
              <w:tabs>
                <w:tab w:val="left" w:pos="162"/>
              </w:tabs>
              <w:ind w:right="-270"/>
              <w:rPr>
                <w:rFonts w:ascii="Times New Roman" w:hAnsi="Times New Roman"/>
                <w:sz w:val="22"/>
                <w:szCs w:val="22"/>
              </w:rPr>
            </w:pPr>
            <w:r>
              <w:rPr>
                <w:rFonts w:ascii="Times New Roman" w:hAnsi="Times New Roman"/>
                <w:sz w:val="22"/>
                <w:szCs w:val="22"/>
              </w:rPr>
              <w:t xml:space="preserve">VV Rich </w:t>
            </w:r>
            <w:r w:rsidRPr="005152FE">
              <w:rPr>
                <w:rFonts w:ascii="Times New Roman" w:hAnsi="Times New Roman"/>
                <w:sz w:val="22"/>
                <w:szCs w:val="22"/>
              </w:rPr>
              <w:t>Co., Ltd.</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r>
      <w:tr w:rsidR="005E7FDE" w:rsidRPr="0052374F" w:rsidTr="00B15429">
        <w:tc>
          <w:tcPr>
            <w:tcW w:w="2376" w:type="dxa"/>
            <w:vAlign w:val="bottom"/>
          </w:tcPr>
          <w:p w:rsidR="005E7FDE" w:rsidRPr="005152FE" w:rsidRDefault="005E7FDE" w:rsidP="005E7FDE">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c>
          <w:tcPr>
            <w:tcW w:w="236" w:type="dxa"/>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5E7FDE" w:rsidRPr="005E7FDE" w:rsidRDefault="005E7FDE" w:rsidP="002B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961,407</w:t>
            </w:r>
          </w:p>
        </w:tc>
      </w:tr>
    </w:tbl>
    <w:p w:rsidR="005152FE" w:rsidRPr="006900CE"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5C0CC9" w:rsidRDefault="00EE1139" w:rsidP="005C0CC9">
      <w:pPr>
        <w:pStyle w:val="NoSpacing"/>
        <w:jc w:val="thaiDistribute"/>
        <w:rPr>
          <w:rFonts w:cs="Times New Roman"/>
          <w:color w:val="FFFFFF" w:themeColor="background1"/>
          <w:sz w:val="22"/>
          <w:szCs w:val="22"/>
        </w:rPr>
      </w:pPr>
      <w:r>
        <w:rPr>
          <w:rFonts w:cs="Times New Roman"/>
          <w:sz w:val="22"/>
          <w:szCs w:val="22"/>
        </w:rPr>
        <w:lastRenderedPageBreak/>
        <w:t xml:space="preserve">On February 10, 2022, the Company established the new (sixth) subsidiary, i.e. VV Rich Co., Ltd., in order to conduct business relating to cultivation and sales of agricultural products </w:t>
      </w:r>
      <w:r w:rsidRPr="002D38BE">
        <w:rPr>
          <w:rFonts w:cs="Times New Roman"/>
          <w:color w:val="000000"/>
          <w:sz w:val="22"/>
          <w:szCs w:val="22"/>
        </w:rPr>
        <w:t xml:space="preserve">with initial authorized share capital of Baht </w:t>
      </w:r>
      <w:r>
        <w:rPr>
          <w:rFonts w:cs="Times New Roman"/>
          <w:color w:val="000000"/>
          <w:sz w:val="22"/>
          <w:szCs w:val="22"/>
        </w:rPr>
        <w:t>1</w:t>
      </w:r>
      <w:r w:rsidRPr="002D38BE">
        <w:rPr>
          <w:rFonts w:cs="Times New Roman"/>
          <w:color w:val="000000"/>
          <w:sz w:val="22"/>
          <w:szCs w:val="22"/>
        </w:rPr>
        <w:t xml:space="preserve"> million </w:t>
      </w:r>
      <w:r w:rsidR="00FC0A5B">
        <w:rPr>
          <w:rFonts w:cs="Times New Roman"/>
          <w:color w:val="000000"/>
          <w:sz w:val="22"/>
          <w:szCs w:val="22"/>
        </w:rPr>
        <w:t xml:space="preserve">(called </w:t>
      </w:r>
      <w:r w:rsidR="00774532">
        <w:rPr>
          <w:rFonts w:cs="Times New Roman"/>
          <w:color w:val="000000"/>
          <w:sz w:val="22"/>
          <w:szCs w:val="22"/>
        </w:rPr>
        <w:t xml:space="preserve">for paid-up </w:t>
      </w:r>
      <w:r w:rsidR="00FC0A5B">
        <w:rPr>
          <w:rFonts w:cs="Times New Roman"/>
          <w:color w:val="000000"/>
          <w:sz w:val="22"/>
          <w:szCs w:val="22"/>
        </w:rPr>
        <w:t xml:space="preserve">and still </w:t>
      </w:r>
      <w:r w:rsidR="00286CB3">
        <w:rPr>
          <w:rFonts w:cs="Times New Roman"/>
          <w:color w:val="000000"/>
          <w:sz w:val="22"/>
          <w:szCs w:val="22"/>
        </w:rPr>
        <w:t>outstanding</w:t>
      </w:r>
      <w:r w:rsidR="00FC0A5B">
        <w:rPr>
          <w:rFonts w:cs="Times New Roman"/>
          <w:color w:val="000000"/>
          <w:sz w:val="22"/>
          <w:szCs w:val="22"/>
        </w:rPr>
        <w:t xml:space="preserve"> as at March 31, 2022) </w:t>
      </w:r>
      <w:r w:rsidRPr="002D38BE">
        <w:rPr>
          <w:rFonts w:cs="Times New Roman"/>
          <w:color w:val="000000"/>
          <w:sz w:val="22"/>
          <w:szCs w:val="22"/>
        </w:rPr>
        <w:t xml:space="preserve">whereby the Company invests in </w:t>
      </w:r>
      <w:r>
        <w:rPr>
          <w:rFonts w:cs="Times New Roman"/>
          <w:color w:val="000000"/>
          <w:sz w:val="22"/>
          <w:szCs w:val="22"/>
        </w:rPr>
        <w:t xml:space="preserve">such company </w:t>
      </w:r>
      <w:r w:rsidRPr="002D38BE">
        <w:rPr>
          <w:rFonts w:cs="Times New Roman"/>
          <w:color w:val="000000"/>
          <w:sz w:val="22"/>
          <w:szCs w:val="22"/>
        </w:rPr>
        <w:t xml:space="preserve">at </w:t>
      </w:r>
      <w:r>
        <w:rPr>
          <w:rFonts w:cs="Times New Roman"/>
          <w:color w:val="000000"/>
          <w:sz w:val="22"/>
          <w:szCs w:val="22"/>
        </w:rPr>
        <w:t>99.97%</w:t>
      </w:r>
      <w:r w:rsidRPr="002D38BE">
        <w:rPr>
          <w:rFonts w:cs="Times New Roman"/>
          <w:color w:val="000000"/>
          <w:sz w:val="22"/>
          <w:szCs w:val="22"/>
        </w:rPr>
        <w:t xml:space="preserve"> of shareholding </w:t>
      </w:r>
      <w:r>
        <w:rPr>
          <w:rFonts w:cs="Times New Roman"/>
          <w:sz w:val="22"/>
          <w:szCs w:val="22"/>
        </w:rPr>
        <w:t>with the total investment budget of Baht 80 million. Cash flows for this investment will be derived from the Company’s working capital and/or borrowings.</w:t>
      </w:r>
    </w:p>
    <w:p w:rsidR="008738FB" w:rsidRPr="008738FB" w:rsidRDefault="008738FB" w:rsidP="005C0CC9">
      <w:pPr>
        <w:pStyle w:val="NoSpacing"/>
        <w:jc w:val="thaiDistribute"/>
        <w:rPr>
          <w:rFonts w:cstheme="minorBidi"/>
          <w:sz w:val="22"/>
          <w:szCs w:val="22"/>
          <w:cs/>
        </w:rPr>
        <w:sectPr w:rsidR="008738FB" w:rsidRPr="008738FB" w:rsidSect="0070232E">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p>
    <w:p w:rsidR="002F29D2" w:rsidRPr="00844EBB"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w:t>
      </w:r>
      <w:r w:rsidR="005D43AC" w:rsidRPr="00844EBB">
        <w:rPr>
          <w:rFonts w:ascii="Times New Roman" w:hAnsi="Times New Roman" w:cs="Times New Roman"/>
          <w:i/>
          <w:iCs/>
          <w:sz w:val="22"/>
          <w:szCs w:val="22"/>
        </w:rPr>
        <w:t xml:space="preserve"> </w:t>
      </w:r>
      <w:r w:rsidRPr="00844EBB">
        <w:rPr>
          <w:rFonts w:ascii="Times New Roman" w:hAnsi="Times New Roman" w:cs="Times New Roman"/>
          <w:i/>
          <w:iCs/>
          <w:sz w:val="22"/>
          <w:szCs w:val="22"/>
        </w:rPr>
        <w:t>accounted for using the equity method</w:t>
      </w:r>
    </w:p>
    <w:p w:rsidR="00AF4EAB" w:rsidRPr="00844EB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496" w:type="dxa"/>
        <w:tblInd w:w="108" w:type="dxa"/>
        <w:tblLayout w:type="fixed"/>
        <w:tblLook w:val="04A0"/>
      </w:tblPr>
      <w:tblGrid>
        <w:gridCol w:w="3690"/>
        <w:gridCol w:w="992"/>
        <w:gridCol w:w="284"/>
        <w:gridCol w:w="991"/>
        <w:gridCol w:w="283"/>
        <w:gridCol w:w="1277"/>
        <w:gridCol w:w="284"/>
        <w:gridCol w:w="1275"/>
        <w:gridCol w:w="284"/>
        <w:gridCol w:w="1134"/>
        <w:gridCol w:w="284"/>
        <w:gridCol w:w="1134"/>
        <w:gridCol w:w="284"/>
        <w:gridCol w:w="991"/>
        <w:gridCol w:w="286"/>
        <w:gridCol w:w="1023"/>
      </w:tblGrid>
      <w:tr w:rsidR="000D7B48" w:rsidRPr="00844EBB" w:rsidTr="00542249">
        <w:tc>
          <w:tcPr>
            <w:tcW w:w="3690"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267"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206C5" w:rsidRPr="00844EBB" w:rsidTr="00542249">
        <w:tc>
          <w:tcPr>
            <w:tcW w:w="3690"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6206C5" w:rsidRPr="00844EBB"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p>
        </w:tc>
        <w:tc>
          <w:tcPr>
            <w:tcW w:w="283"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Borders>
              <w:bottom w:val="single" w:sz="4" w:space="0" w:color="auto"/>
            </w:tcBorders>
          </w:tcPr>
          <w:p w:rsidR="006206C5" w:rsidRPr="00844EBB"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0D7B48" w:rsidRPr="00844EBB" w:rsidTr="00542249">
        <w:tc>
          <w:tcPr>
            <w:tcW w:w="3690"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by Subsidiary</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0D7B48" w:rsidRPr="00844EBB"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 xml:space="preserve">Authorized </w:t>
            </w:r>
            <w:r w:rsidR="000D7B48" w:rsidRPr="00844EBB">
              <w:rPr>
                <w:rFonts w:ascii="Times New Roman" w:hAnsi="Times New Roman" w:cs="Times New Roman"/>
                <w:sz w:val="22"/>
                <w:szCs w:val="22"/>
              </w:rPr>
              <w:t>Share Capital</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00"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542249" w:rsidRPr="00844EBB" w:rsidTr="00542249">
        <w:tc>
          <w:tcPr>
            <w:tcW w:w="3690"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992" w:type="dxa"/>
            <w:tcBorders>
              <w:top w:val="single" w:sz="4" w:space="0" w:color="auto"/>
              <w:bottom w:val="single" w:sz="4" w:space="0" w:color="auto"/>
            </w:tcBorders>
            <w:vAlign w:val="bottom"/>
          </w:tcPr>
          <w:p w:rsidR="00542249" w:rsidRPr="00844EBB" w:rsidRDefault="00542249"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Borders>
              <w:top w:val="single" w:sz="4" w:space="0" w:color="auto"/>
            </w:tcBorders>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vAlign w:val="bottom"/>
          </w:tcPr>
          <w:p w:rsidR="00542249" w:rsidRPr="00844EBB" w:rsidRDefault="00542249"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3" w:type="dxa"/>
            <w:vAlign w:val="bottom"/>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Borders>
              <w:top w:val="single" w:sz="4" w:space="0" w:color="auto"/>
            </w:tcBorders>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tcBorders>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6" w:type="dxa"/>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r>
      <w:tr w:rsidR="0052374F" w:rsidRPr="00844EBB" w:rsidTr="00542249">
        <w:tc>
          <w:tcPr>
            <w:tcW w:w="3690" w:type="dxa"/>
          </w:tcPr>
          <w:p w:rsidR="0052374F" w:rsidRPr="00844EBB"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992"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52374F" w:rsidRPr="00844EBB"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542249" w:rsidRPr="00844EBB" w:rsidTr="00DD6464">
        <w:tc>
          <w:tcPr>
            <w:tcW w:w="3690" w:type="dxa"/>
            <w:shd w:val="clear" w:color="auto" w:fill="auto"/>
            <w:vAlign w:val="bottom"/>
          </w:tcPr>
          <w:p w:rsidR="00542249" w:rsidRPr="00DE1C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992" w:type="dxa"/>
            <w:shd w:val="clear" w:color="auto" w:fill="auto"/>
          </w:tcPr>
          <w:p w:rsid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4" w:type="dxa"/>
            <w:shd w:val="clear" w:color="auto" w:fill="auto"/>
          </w:tcPr>
          <w:p w:rsidR="00542249" w:rsidRPr="00542249" w:rsidRDefault="00542249" w:rsidP="00542249">
            <w:pPr>
              <w:ind w:right="-108"/>
              <w:jc w:val="center"/>
              <w:rPr>
                <w:rFonts w:ascii="Times New Roman" w:hAnsi="Times New Roman" w:cs="Times New Roman"/>
                <w:sz w:val="22"/>
                <w:szCs w:val="22"/>
              </w:rPr>
            </w:pPr>
          </w:p>
        </w:tc>
        <w:tc>
          <w:tcPr>
            <w:tcW w:w="991" w:type="dxa"/>
            <w:shd w:val="clear" w:color="auto" w:fill="auto"/>
          </w:tcPr>
          <w:p w:rsid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3" w:type="dxa"/>
            <w:shd w:val="clear" w:color="auto" w:fill="auto"/>
          </w:tcPr>
          <w:p w:rsidR="00542249" w:rsidRPr="00542249" w:rsidRDefault="00542249" w:rsidP="00542249">
            <w:pPr>
              <w:ind w:right="-108"/>
              <w:jc w:val="center"/>
              <w:rPr>
                <w:rFonts w:ascii="Times New Roman" w:hAnsi="Times New Roman" w:cs="Times New Roman"/>
                <w:sz w:val="22"/>
                <w:szCs w:val="22"/>
              </w:rPr>
            </w:pPr>
          </w:p>
        </w:tc>
        <w:tc>
          <w:tcPr>
            <w:tcW w:w="1277" w:type="dxa"/>
            <w:shd w:val="clear" w:color="auto" w:fill="auto"/>
          </w:tcPr>
          <w:p w:rsidR="00542249" w:rsidRDefault="00542249" w:rsidP="00542249">
            <w:pPr>
              <w:ind w:right="-108"/>
              <w:jc w:val="center"/>
              <w:rPr>
                <w:rFonts w:ascii="Times New Roman" w:hAnsi="Times New Roman" w:cs="Times New Roman"/>
                <w:sz w:val="22"/>
                <w:szCs w:val="22"/>
              </w:rPr>
            </w:pPr>
          </w:p>
          <w:p w:rsidR="00542249" w:rsidRPr="00542249" w:rsidRDefault="00542249"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542249" w:rsidRDefault="00542249" w:rsidP="00542249">
            <w:pPr>
              <w:ind w:right="-108"/>
              <w:jc w:val="center"/>
              <w:rPr>
                <w:rFonts w:ascii="Times New Roman" w:hAnsi="Times New Roman" w:cs="Times New Roman"/>
                <w:sz w:val="22"/>
                <w:szCs w:val="22"/>
              </w:rPr>
            </w:pPr>
          </w:p>
          <w:p w:rsidR="00542249" w:rsidRPr="00542249" w:rsidRDefault="00542249"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542249" w:rsidRPr="00542249" w:rsidRDefault="00542249" w:rsidP="00FD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42249">
              <w:rPr>
                <w:rFonts w:ascii="Times New Roman" w:hAnsi="Times New Roman" w:cs="Times New Roman"/>
                <w:sz w:val="22"/>
                <w:szCs w:val="22"/>
                <w:cs/>
              </w:rPr>
              <w:t>8</w:t>
            </w:r>
            <w:r w:rsidR="00FD2068">
              <w:rPr>
                <w:rFonts w:ascii="Times New Roman" w:hAnsi="Times New Roman" w:cs="Times New Roman"/>
                <w:sz w:val="22"/>
                <w:szCs w:val="22"/>
              </w:rPr>
              <w:t>28,754</w:t>
            </w:r>
          </w:p>
        </w:tc>
        <w:tc>
          <w:tcPr>
            <w:tcW w:w="284"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42249">
              <w:rPr>
                <w:rFonts w:ascii="Times New Roman" w:hAnsi="Times New Roman" w:cs="Times New Roman"/>
                <w:sz w:val="22"/>
                <w:szCs w:val="22"/>
                <w:cs/>
              </w:rPr>
              <w:t>823</w:t>
            </w:r>
            <w:r w:rsidRPr="00542249">
              <w:rPr>
                <w:rFonts w:ascii="Times New Roman" w:hAnsi="Times New Roman" w:cs="Times New Roman"/>
                <w:sz w:val="22"/>
                <w:szCs w:val="22"/>
              </w:rPr>
              <w:t>,866</w:t>
            </w:r>
          </w:p>
        </w:tc>
        <w:tc>
          <w:tcPr>
            <w:tcW w:w="284"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c>
          <w:tcPr>
            <w:tcW w:w="286"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shd w:val="clear" w:color="auto" w:fill="auto"/>
            <w:vAlign w:val="bottom"/>
          </w:tcPr>
          <w:p w:rsidR="00542249" w:rsidRPr="00542249" w:rsidRDefault="00542249"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r>
    </w:tbl>
    <w:p w:rsidR="005E39B8" w:rsidRPr="00DE1C49"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186909" w:rsidRPr="00844EBB" w:rsidRDefault="00B620E4" w:rsidP="00844EBB">
      <w:pPr>
        <w:pStyle w:val="NoSpacing"/>
        <w:jc w:val="thaiDistribute"/>
        <w:rPr>
          <w:rFonts w:cs="Times New Roman"/>
          <w:sz w:val="22"/>
          <w:szCs w:val="22"/>
        </w:rPr>
      </w:pPr>
      <w:r w:rsidRPr="00DE1C49">
        <w:rPr>
          <w:rFonts w:cs="Times New Roman"/>
          <w:sz w:val="22"/>
          <w:szCs w:val="22"/>
        </w:rPr>
        <w:t xml:space="preserve">Share of profit from </w:t>
      </w:r>
      <w:r w:rsidR="00E05F9C" w:rsidRPr="00DE1C49">
        <w:rPr>
          <w:rFonts w:cs="Times New Roman"/>
          <w:sz w:val="22"/>
          <w:szCs w:val="22"/>
        </w:rPr>
        <w:t xml:space="preserve">GEP for the three-month period ended </w:t>
      </w:r>
      <w:r w:rsidR="00C0692D">
        <w:rPr>
          <w:rFonts w:cs="Times New Roman"/>
          <w:sz w:val="22"/>
          <w:szCs w:val="22"/>
        </w:rPr>
        <w:t>March 31, 2022</w:t>
      </w:r>
      <w:r w:rsidR="00E05F9C" w:rsidRPr="00DE1C49">
        <w:rPr>
          <w:rFonts w:cs="Times New Roman"/>
          <w:sz w:val="22"/>
          <w:szCs w:val="22"/>
        </w:rPr>
        <w:t xml:space="preserve"> amounting to approximately </w:t>
      </w:r>
      <w:r w:rsidR="0052374F" w:rsidRPr="00DE1C49">
        <w:rPr>
          <w:rFonts w:cs="Times New Roman"/>
          <w:sz w:val="22"/>
          <w:szCs w:val="22"/>
        </w:rPr>
        <w:t xml:space="preserve">Baht </w:t>
      </w:r>
      <w:r w:rsidR="003B1A7F">
        <w:rPr>
          <w:rFonts w:cs="Times New Roman"/>
          <w:sz w:val="22"/>
          <w:szCs w:val="22"/>
        </w:rPr>
        <w:t>7</w:t>
      </w:r>
      <w:r w:rsidR="00FD2068">
        <w:rPr>
          <w:rFonts w:cs="Times New Roman"/>
          <w:sz w:val="22"/>
          <w:szCs w:val="22"/>
        </w:rPr>
        <w:t>.0</w:t>
      </w:r>
      <w:r w:rsidR="00843D66">
        <w:rPr>
          <w:rFonts w:cs="Times New Roman"/>
          <w:sz w:val="22"/>
          <w:szCs w:val="22"/>
        </w:rPr>
        <w:t xml:space="preserve"> million</w:t>
      </w:r>
      <w:r w:rsidR="0052374F" w:rsidRPr="00DE1C49">
        <w:rPr>
          <w:rFonts w:cs="Times New Roman"/>
          <w:sz w:val="22"/>
          <w:szCs w:val="22"/>
        </w:rPr>
        <w:t xml:space="preserve"> wherea</w:t>
      </w:r>
      <w:r w:rsidRPr="00DE1C49">
        <w:rPr>
          <w:rFonts w:cs="Times New Roman"/>
          <w:sz w:val="22"/>
          <w:szCs w:val="22"/>
        </w:rPr>
        <w:t xml:space="preserve">s share of other comprehensive </w:t>
      </w:r>
      <w:r w:rsidR="00FD2068">
        <w:rPr>
          <w:rFonts w:cs="Times New Roman"/>
          <w:sz w:val="22"/>
          <w:szCs w:val="22"/>
        </w:rPr>
        <w:t>loss</w:t>
      </w:r>
      <w:r w:rsidR="0052374F" w:rsidRPr="00DE1C49">
        <w:rPr>
          <w:rFonts w:cs="Times New Roman"/>
          <w:sz w:val="22"/>
          <w:szCs w:val="22"/>
        </w:rPr>
        <w:t xml:space="preserve"> </w:t>
      </w:r>
      <w:r w:rsidR="003E3B59" w:rsidRPr="00DE1C49">
        <w:rPr>
          <w:rFonts w:cs="Times New Roman"/>
          <w:sz w:val="22"/>
          <w:szCs w:val="22"/>
        </w:rPr>
        <w:t>for the same period</w:t>
      </w:r>
      <w:r w:rsidR="0052374F" w:rsidRPr="00DE1C49">
        <w:rPr>
          <w:rFonts w:cs="Times New Roman"/>
          <w:sz w:val="22"/>
          <w:szCs w:val="22"/>
        </w:rPr>
        <w:t xml:space="preserve"> </w:t>
      </w:r>
      <w:r w:rsidR="003E3B59" w:rsidRPr="00DE1C49">
        <w:rPr>
          <w:rFonts w:cs="Times New Roman"/>
          <w:sz w:val="22"/>
          <w:szCs w:val="22"/>
        </w:rPr>
        <w:t>amounting to approximately Baht</w:t>
      </w:r>
      <w:r w:rsidR="00DE1C49" w:rsidRPr="00DE1C49">
        <w:rPr>
          <w:rFonts w:cs="Times New Roman"/>
          <w:sz w:val="22"/>
          <w:szCs w:val="22"/>
        </w:rPr>
        <w:t xml:space="preserve"> </w:t>
      </w:r>
      <w:r w:rsidR="00FD2068">
        <w:rPr>
          <w:rFonts w:cs="Times New Roman"/>
          <w:sz w:val="22"/>
          <w:szCs w:val="22"/>
        </w:rPr>
        <w:t>2.1</w:t>
      </w:r>
      <w:r w:rsidR="003E3B59" w:rsidRPr="00DE1C49">
        <w:rPr>
          <w:rFonts w:cs="Times New Roman"/>
          <w:sz w:val="22"/>
          <w:szCs w:val="22"/>
        </w:rPr>
        <w:t xml:space="preserve"> million</w:t>
      </w:r>
      <w:r w:rsidR="0052374F" w:rsidRPr="00DE1C49">
        <w:rPr>
          <w:rFonts w:cs="Times New Roman"/>
          <w:sz w:val="22"/>
          <w:szCs w:val="22"/>
        </w:rPr>
        <w:t>.</w:t>
      </w:r>
      <w:r w:rsidR="0052374F" w:rsidRPr="00844EBB">
        <w:rPr>
          <w:rFonts w:cs="Times New Roman"/>
          <w:sz w:val="22"/>
          <w:szCs w:val="22"/>
        </w:rPr>
        <w:t xml:space="preserve"> </w:t>
      </w:r>
    </w:p>
    <w:p w:rsidR="00186909" w:rsidRPr="00844EBB"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0714F" w:rsidRPr="008E28AA" w:rsidRDefault="004241F0"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w:t>
      </w:r>
      <w:r w:rsidR="005C568B">
        <w:rPr>
          <w:rFonts w:ascii="Times New Roman" w:hAnsi="Times New Roman" w:cs="Times New Roman"/>
          <w:sz w:val="22"/>
          <w:szCs w:val="22"/>
        </w:rPr>
        <w:t>s</w:t>
      </w:r>
      <w:r>
        <w:rPr>
          <w:rFonts w:ascii="Times New Roman" w:hAnsi="Times New Roman" w:cs="Times New Roman"/>
          <w:sz w:val="22"/>
          <w:szCs w:val="22"/>
        </w:rPr>
        <w:t xml:space="preserve"> subsidiary</w:t>
      </w:r>
      <w:r w:rsidR="00C0714F" w:rsidRPr="008E28AA">
        <w:rPr>
          <w:rFonts w:ascii="Times New Roman" w:hAnsi="Times New Roman" w:cs="Times New Roman"/>
          <w:sz w:val="22"/>
          <w:szCs w:val="22"/>
        </w:rPr>
        <w:t>, i.e. GEP (Myanmar) Company Limite</w:t>
      </w:r>
      <w:r>
        <w:rPr>
          <w:rFonts w:ascii="Times New Roman" w:hAnsi="Times New Roman" w:cs="Times New Roman"/>
          <w:sz w:val="22"/>
          <w:szCs w:val="22"/>
        </w:rPr>
        <w:t>d (“GEPM”)</w:t>
      </w:r>
      <w:r w:rsidR="005C568B">
        <w:rPr>
          <w:rFonts w:ascii="Times New Roman" w:hAnsi="Times New Roman" w:cs="Times New Roman"/>
          <w:sz w:val="22"/>
          <w:szCs w:val="22"/>
        </w:rPr>
        <w:t>,</w:t>
      </w:r>
      <w:r>
        <w:rPr>
          <w:rFonts w:ascii="Times New Roman" w:hAnsi="Times New Roman" w:cs="Times New Roman"/>
          <w:sz w:val="22"/>
          <w:szCs w:val="22"/>
        </w:rPr>
        <w:t xml:space="preserve"> whereby</w:t>
      </w:r>
      <w:r w:rsidR="00C0714F"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00C0714F"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00C0714F" w:rsidRPr="008E28AA">
        <w:rPr>
          <w:rFonts w:ascii="Times New Roman" w:hAnsi="Times New Roman" w:cs="Times New Roman"/>
          <w:sz w:val="22"/>
          <w:szCs w:val="22"/>
        </w:rPr>
        <w:t>of GEPM which is located in Minbu province, Myanmar.</w:t>
      </w:r>
    </w:p>
    <w:p w:rsidR="00C0714F" w:rsidRPr="008E28AA"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E5893"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E28AA">
        <w:rPr>
          <w:rFonts w:ascii="Times New Roman" w:hAnsi="Times New Roman" w:cs="Times New Roman"/>
          <w:sz w:val="22"/>
          <w:szCs w:val="22"/>
        </w:rPr>
        <w:t xml:space="preserve">In </w:t>
      </w:r>
      <w:r w:rsidRPr="008E28AA">
        <w:rPr>
          <w:rFonts w:ascii="Times New Roman" w:hAnsi="Times New Roman" w:cs="Times New Roman"/>
          <w:sz w:val="22"/>
          <w:szCs w:val="22"/>
          <w:cs/>
        </w:rPr>
        <w:t>2019</w:t>
      </w:r>
      <w:r w:rsidRPr="008E28AA">
        <w:rPr>
          <w:rFonts w:ascii="Times New Roman" w:hAnsi="Times New Roman" w:cs="Times New Roman"/>
          <w:sz w:val="22"/>
          <w:szCs w:val="22"/>
        </w:rPr>
        <w:t xml:space="preserve">, </w:t>
      </w:r>
      <w:r w:rsidR="001A3A92">
        <w:rPr>
          <w:rFonts w:ascii="Times New Roman" w:hAnsi="Times New Roman" w:cs="Times New Roman"/>
          <w:sz w:val="22"/>
          <w:szCs w:val="22"/>
        </w:rPr>
        <w:t xml:space="preserve">ECF Power Co., Ltd. </w:t>
      </w:r>
      <w:r w:rsidRPr="008E28AA">
        <w:rPr>
          <w:rFonts w:ascii="Times New Roman" w:hAnsi="Times New Roman" w:cs="Times New Roman"/>
          <w:sz w:val="22"/>
          <w:szCs w:val="22"/>
        </w:rPr>
        <w:t xml:space="preserve">has placed guarantee for construction of the solar power plant of its associate amounting to Baht </w:t>
      </w:r>
      <w:r w:rsidRPr="008E28AA">
        <w:rPr>
          <w:rFonts w:ascii="Times New Roman" w:hAnsi="Times New Roman" w:cs="Times New Roman"/>
          <w:sz w:val="22"/>
          <w:szCs w:val="22"/>
          <w:cs/>
        </w:rPr>
        <w:t>20.0</w:t>
      </w:r>
      <w:r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w:t>
      </w:r>
      <w:r w:rsidR="001A3A92">
        <w:rPr>
          <w:rFonts w:ascii="Times New Roman" w:hAnsi="Times New Roman" w:cs="Times New Roman"/>
          <w:sz w:val="22"/>
          <w:szCs w:val="22"/>
        </w:rPr>
        <w:t xml:space="preserve">March 31, 2022 and </w:t>
      </w:r>
      <w:r w:rsidRPr="008E28AA">
        <w:rPr>
          <w:rFonts w:ascii="Times New Roman" w:hAnsi="Times New Roman" w:cs="Times New Roman"/>
          <w:sz w:val="22"/>
          <w:szCs w:val="22"/>
        </w:rPr>
        <w:t xml:space="preserve">December </w:t>
      </w:r>
      <w:r w:rsidRPr="008E28AA">
        <w:rPr>
          <w:rFonts w:ascii="Times New Roman" w:hAnsi="Times New Roman" w:cs="Times New Roman"/>
          <w:sz w:val="22"/>
          <w:szCs w:val="22"/>
          <w:cs/>
        </w:rPr>
        <w:t>31</w:t>
      </w:r>
      <w:r w:rsidRPr="008E28AA">
        <w:rPr>
          <w:rFonts w:ascii="Times New Roman" w:hAnsi="Times New Roman" w:cs="Times New Roman"/>
          <w:sz w:val="22"/>
          <w:szCs w:val="22"/>
        </w:rPr>
        <w:t xml:space="preserve">, </w:t>
      </w:r>
      <w:r w:rsidR="001A3A92">
        <w:rPr>
          <w:rFonts w:ascii="Times New Roman" w:hAnsi="Times New Roman" w:cs="Times New Roman"/>
          <w:sz w:val="22"/>
          <w:szCs w:val="22"/>
        </w:rPr>
        <w:t>2021</w:t>
      </w:r>
      <w:r w:rsidRPr="008E28AA">
        <w:rPr>
          <w:rFonts w:ascii="Times New Roman" w:hAnsi="Times New Roman" w:cs="Times New Roman"/>
          <w:sz w:val="22"/>
          <w:szCs w:val="22"/>
        </w:rPr>
        <w:t>.</w:t>
      </w:r>
    </w:p>
    <w:p w:rsidR="00E13538"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13538" w:rsidRPr="00844EBB" w:rsidRDefault="00B44A14"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152FE">
        <w:rPr>
          <w:rFonts w:ascii="Times New Roman" w:hAnsi="Times New Roman"/>
          <w:sz w:val="22"/>
          <w:szCs w:val="22"/>
        </w:rPr>
        <w:t>ECF Power Co., Ltd.</w:t>
      </w:r>
      <w:r w:rsidR="00E13538" w:rsidRPr="00E13538">
        <w:rPr>
          <w:rFonts w:ascii="Times New Roman" w:hAnsi="Times New Roman" w:cs="Times New Roman"/>
          <w:sz w:val="22"/>
          <w:szCs w:val="22"/>
        </w:rPr>
        <w:t xml:space="preserve"> has used its 4,505,433</w:t>
      </w:r>
      <w:r w:rsidR="00E13538" w:rsidRPr="00E13538">
        <w:rPr>
          <w:rFonts w:ascii="Times New Roman" w:hAnsi="Times New Roman" w:cs="Times New Roman"/>
          <w:sz w:val="22"/>
          <w:szCs w:val="22"/>
          <w:cs/>
        </w:rPr>
        <w:t xml:space="preserve"> </w:t>
      </w:r>
      <w:r w:rsidR="00E13538" w:rsidRPr="00E13538">
        <w:rPr>
          <w:rFonts w:ascii="Times New Roman" w:hAnsi="Times New Roman"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sidR="005F25DD">
        <w:rPr>
          <w:rFonts w:ascii="Times New Roman" w:hAnsi="Times New Roman"/>
          <w:sz w:val="22"/>
          <w:szCs w:val="28"/>
        </w:rPr>
        <w:t>guarantee shall be continued until</w:t>
      </w:r>
      <w:r w:rsidR="00E13538" w:rsidRPr="00E13538">
        <w:rPr>
          <w:rFonts w:ascii="Times New Roman" w:hAnsi="Times New Roman" w:cs="Times New Roman"/>
          <w:sz w:val="22"/>
          <w:szCs w:val="22"/>
        </w:rPr>
        <w:t xml:space="preserve"> the payment</w:t>
      </w:r>
      <w:r w:rsidR="005F25DD">
        <w:rPr>
          <w:rFonts w:ascii="Times New Roman" w:hAnsi="Times New Roman" w:cs="Times New Roman"/>
          <w:sz w:val="22"/>
          <w:szCs w:val="22"/>
        </w:rPr>
        <w:t>s</w:t>
      </w:r>
      <w:r w:rsidR="00E13538" w:rsidRPr="00E13538">
        <w:rPr>
          <w:rFonts w:ascii="Times New Roman" w:hAnsi="Times New Roman" w:cs="Times New Roman"/>
          <w:sz w:val="22"/>
          <w:szCs w:val="22"/>
        </w:rPr>
        <w:t xml:space="preserve"> </w:t>
      </w:r>
      <w:r w:rsidR="005F25DD">
        <w:rPr>
          <w:rFonts w:ascii="Times New Roman" w:hAnsi="Times New Roman" w:cs="Times New Roman"/>
          <w:sz w:val="22"/>
          <w:szCs w:val="22"/>
        </w:rPr>
        <w:t>for construction works o</w:t>
      </w:r>
      <w:r w:rsidR="00E13538" w:rsidRPr="00E13538">
        <w:rPr>
          <w:rFonts w:ascii="Times New Roman" w:hAnsi="Times New Roman" w:cs="Times New Roman"/>
          <w:sz w:val="22"/>
          <w:szCs w:val="22"/>
        </w:rPr>
        <w:t xml:space="preserve">f such project </w:t>
      </w:r>
      <w:r w:rsidR="005F25DD">
        <w:rPr>
          <w:rFonts w:ascii="Times New Roman" w:hAnsi="Times New Roman" w:cs="Times New Roman"/>
          <w:sz w:val="22"/>
          <w:szCs w:val="22"/>
        </w:rPr>
        <w:t>are completed</w:t>
      </w:r>
      <w:r w:rsidR="00E13538" w:rsidRPr="00E13538">
        <w:rPr>
          <w:rFonts w:ascii="Times New Roman" w:hAnsi="Times New Roman" w:cs="Times New Roman"/>
          <w:sz w:val="22"/>
          <w:szCs w:val="22"/>
        </w:rPr>
        <w:t>.</w:t>
      </w:r>
    </w:p>
    <w:p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074AFA">
          <w:headerReference w:type="first" r:id="rId12"/>
          <w:type w:val="continuous"/>
          <w:pgSz w:w="16834" w:h="11909" w:orient="landscape" w:code="9"/>
          <w:pgMar w:top="1440" w:right="1440" w:bottom="1151" w:left="709" w:header="1440" w:footer="397" w:gutter="0"/>
          <w:pgNumType w:start="18"/>
          <w:cols w:space="720"/>
          <w:titlePg/>
          <w:docGrid w:linePitch="245"/>
        </w:sectPr>
      </w:pPr>
    </w:p>
    <w:p w:rsidR="00821E53" w:rsidRPr="000B4D48"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0B4D48">
        <w:rPr>
          <w:rFonts w:ascii="Times New Roman" w:hAnsi="Times New Roman" w:cs="Times New Roman"/>
          <w:b/>
          <w:bCs/>
          <w:color w:val="000000"/>
          <w:sz w:val="21"/>
          <w:szCs w:val="21"/>
        </w:rPr>
        <w:lastRenderedPageBreak/>
        <w:t>ACCRUED EXPENSES AND OTHER CURRENT LIABILITIES</w:t>
      </w:r>
    </w:p>
    <w:p w:rsidR="00195E6A" w:rsidRPr="000B4D48"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tbl>
      <w:tblPr>
        <w:tblW w:w="9738" w:type="dxa"/>
        <w:tblLayout w:type="fixed"/>
        <w:tblLook w:val="01E0"/>
      </w:tblPr>
      <w:tblGrid>
        <w:gridCol w:w="3798"/>
        <w:gridCol w:w="1260"/>
        <w:gridCol w:w="283"/>
        <w:gridCol w:w="1247"/>
        <w:gridCol w:w="283"/>
        <w:gridCol w:w="1247"/>
        <w:gridCol w:w="283"/>
        <w:gridCol w:w="1337"/>
      </w:tblGrid>
      <w:tr w:rsidR="00195E6A" w:rsidRPr="000B4D48" w:rsidTr="000B4D48">
        <w:tc>
          <w:tcPr>
            <w:tcW w:w="3798"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5940" w:type="dxa"/>
            <w:gridSpan w:val="7"/>
            <w:tcBorders>
              <w:bottom w:val="single" w:sz="4" w:space="0" w:color="auto"/>
            </w:tcBorders>
          </w:tcPr>
          <w:p w:rsidR="00195E6A" w:rsidRPr="000B4D48"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0B4D48">
              <w:rPr>
                <w:rFonts w:ascii="Times New Roman" w:hAnsi="Times New Roman" w:cs="Times New Roman"/>
                <w:sz w:val="21"/>
                <w:szCs w:val="21"/>
                <w:lang w:val="en-US"/>
              </w:rPr>
              <w:t>In Thousand Baht</w:t>
            </w:r>
          </w:p>
        </w:tc>
      </w:tr>
      <w:tr w:rsidR="00195E6A" w:rsidRPr="000B4D48" w:rsidTr="000B4D48">
        <w:tc>
          <w:tcPr>
            <w:tcW w:w="3798"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790" w:type="dxa"/>
            <w:gridSpan w:val="3"/>
            <w:tcBorders>
              <w:top w:val="single" w:sz="4" w:space="0" w:color="auto"/>
              <w:bottom w:val="single" w:sz="4" w:space="0" w:color="auto"/>
            </w:tcBorders>
          </w:tcPr>
          <w:p w:rsidR="00195E6A" w:rsidRPr="000B4D48"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0B4D48">
              <w:rPr>
                <w:rFonts w:ascii="Times New Roman" w:hAnsi="Times New Roman" w:cs="Times New Roman"/>
                <w:sz w:val="21"/>
                <w:szCs w:val="21"/>
                <w:lang w:val="en-US"/>
              </w:rPr>
              <w:t>Consolidated</w:t>
            </w:r>
          </w:p>
        </w:tc>
        <w:tc>
          <w:tcPr>
            <w:tcW w:w="283" w:type="dxa"/>
            <w:tcBorders>
              <w:top w:val="single" w:sz="4" w:space="0" w:color="auto"/>
            </w:tcBorders>
          </w:tcPr>
          <w:p w:rsidR="00195E6A" w:rsidRPr="000B4D48"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867" w:type="dxa"/>
            <w:gridSpan w:val="3"/>
            <w:tcBorders>
              <w:top w:val="single" w:sz="4" w:space="0" w:color="auto"/>
              <w:bottom w:val="single" w:sz="4" w:space="0" w:color="auto"/>
            </w:tcBorders>
          </w:tcPr>
          <w:p w:rsidR="00195E6A" w:rsidRPr="000B4D48"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0B4D48">
              <w:rPr>
                <w:rFonts w:ascii="Times New Roman" w:hAnsi="Times New Roman" w:cs="Times New Roman"/>
                <w:color w:val="000000"/>
                <w:sz w:val="21"/>
                <w:szCs w:val="21"/>
                <w:cs/>
              </w:rPr>
              <w:t>Separate Financial Statement</w:t>
            </w:r>
            <w:r w:rsidRPr="000B4D48">
              <w:rPr>
                <w:rFonts w:ascii="Times New Roman" w:hAnsi="Times New Roman" w:cs="Times New Roman"/>
                <w:color w:val="000000"/>
                <w:sz w:val="21"/>
                <w:szCs w:val="21"/>
                <w:lang w:val="en-US"/>
              </w:rPr>
              <w:t>s</w:t>
            </w:r>
          </w:p>
        </w:tc>
      </w:tr>
      <w:tr w:rsidR="00195E6A" w:rsidRPr="000B4D48" w:rsidTr="000B4D48">
        <w:tc>
          <w:tcPr>
            <w:tcW w:w="3798"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cs/>
              </w:rPr>
            </w:pPr>
            <w:r w:rsidRPr="000B4D48">
              <w:rPr>
                <w:rFonts w:ascii="Times New Roman" w:hAnsi="Times New Roman" w:cs="Times New Roman"/>
                <w:color w:val="000000"/>
                <w:sz w:val="21"/>
                <w:szCs w:val="21"/>
              </w:rPr>
              <w:t>2022</w:t>
            </w:r>
          </w:p>
        </w:tc>
        <w:tc>
          <w:tcPr>
            <w:tcW w:w="283" w:type="dxa"/>
            <w:tcBorders>
              <w:top w:val="single" w:sz="4" w:space="0" w:color="auto"/>
            </w:tcBorders>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247" w:type="dxa"/>
            <w:tcBorders>
              <w:top w:val="single" w:sz="4" w:space="0" w:color="auto"/>
            </w:tcBorders>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0B4D48">
              <w:rPr>
                <w:rFonts w:ascii="Times New Roman" w:hAnsi="Times New Roman" w:cs="Times New Roman"/>
                <w:color w:val="000000"/>
                <w:sz w:val="21"/>
                <w:szCs w:val="21"/>
              </w:rPr>
              <w:t>2021</w:t>
            </w:r>
          </w:p>
        </w:tc>
        <w:tc>
          <w:tcPr>
            <w:tcW w:w="283"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247"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0B4D48">
              <w:rPr>
                <w:rFonts w:ascii="Times New Roman" w:hAnsi="Times New Roman" w:cs="Times New Roman"/>
                <w:color w:val="000000"/>
                <w:sz w:val="21"/>
                <w:szCs w:val="21"/>
              </w:rPr>
              <w:t>2022</w:t>
            </w:r>
          </w:p>
        </w:tc>
        <w:tc>
          <w:tcPr>
            <w:tcW w:w="283"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vAlign w:val="bottom"/>
          </w:tcPr>
          <w:p w:rsidR="00195E6A" w:rsidRPr="000B4D48"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0B4D48">
              <w:rPr>
                <w:rFonts w:ascii="Times New Roman" w:hAnsi="Times New Roman" w:cs="Times New Roman"/>
                <w:color w:val="000000"/>
                <w:sz w:val="21"/>
                <w:szCs w:val="21"/>
              </w:rPr>
              <w:t>2021</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0B4D48">
              <w:rPr>
                <w:rFonts w:ascii="Times New Roman" w:hAnsi="Times New Roman" w:cs="Times New Roman"/>
                <w:sz w:val="21"/>
                <w:szCs w:val="21"/>
              </w:rPr>
              <w:t>Other payables</w:t>
            </w:r>
          </w:p>
        </w:tc>
        <w:tc>
          <w:tcPr>
            <w:tcW w:w="1260" w:type="dxa"/>
            <w:tcBorders>
              <w:top w:val="single" w:sz="4" w:space="0" w:color="auto"/>
            </w:tcBorders>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Pr>
                <w:rFonts w:ascii="Times New Roman" w:hAnsi="Times New Roman" w:cs="Times New Roman"/>
                <w:sz w:val="21"/>
                <w:szCs w:val="21"/>
                <w:lang w:eastAsia="zh-CN"/>
              </w:rPr>
              <w:t>46,091</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tcBorders>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0B4D48">
              <w:rPr>
                <w:rFonts w:ascii="Times New Roman" w:hAnsi="Times New Roman" w:cs="Times New Roman"/>
                <w:sz w:val="21"/>
                <w:szCs w:val="21"/>
                <w:lang w:eastAsia="zh-CN"/>
              </w:rPr>
              <w:t>15,586</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tcBorders>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Pr>
                <w:rFonts w:ascii="Times New Roman" w:hAnsi="Times New Roman" w:cs="Times New Roman"/>
                <w:sz w:val="21"/>
                <w:szCs w:val="21"/>
                <w:lang w:eastAsia="zh-CN"/>
              </w:rPr>
              <w:t>35,116</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0B4D48">
              <w:rPr>
                <w:rFonts w:ascii="Times New Roman" w:hAnsi="Times New Roman" w:cs="Times New Roman"/>
                <w:sz w:val="21"/>
                <w:szCs w:val="21"/>
                <w:lang w:eastAsia="zh-CN"/>
              </w:rPr>
              <w:t>13,299</w:t>
            </w:r>
          </w:p>
        </w:tc>
      </w:tr>
      <w:tr w:rsidR="00FF7898" w:rsidRPr="000B4D48" w:rsidTr="000B4D48">
        <w:tc>
          <w:tcPr>
            <w:tcW w:w="3798" w:type="dxa"/>
            <w:vAlign w:val="bottom"/>
          </w:tcPr>
          <w:p w:rsidR="00FF7898" w:rsidRPr="000B4D48" w:rsidRDefault="00FF7898" w:rsidP="0019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0B4D48">
              <w:rPr>
                <w:rFonts w:ascii="Times New Roman" w:hAnsi="Times New Roman" w:cs="Times New Roman"/>
                <w:sz w:val="21"/>
                <w:szCs w:val="21"/>
              </w:rPr>
              <w:t>Accrued advertising and sales promotions</w:t>
            </w:r>
          </w:p>
        </w:tc>
        <w:tc>
          <w:tcPr>
            <w:tcW w:w="1260"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11,358</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14,124</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11,358</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14,124</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cs/>
              </w:rPr>
            </w:pPr>
            <w:r w:rsidRPr="000B4D48">
              <w:rPr>
                <w:rFonts w:ascii="Times New Roman" w:hAnsi="Times New Roman" w:cs="Times New Roman"/>
                <w:sz w:val="21"/>
                <w:szCs w:val="21"/>
              </w:rPr>
              <w:t>Accrued salary, wage, and welfares</w:t>
            </w:r>
          </w:p>
        </w:tc>
        <w:tc>
          <w:tcPr>
            <w:tcW w:w="1260"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7,923</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7,938</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7,270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7,293</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0B4D48">
              <w:rPr>
                <w:rFonts w:ascii="Times New Roman" w:hAnsi="Times New Roman" w:cs="Times New Roman"/>
                <w:sz w:val="21"/>
                <w:szCs w:val="21"/>
              </w:rPr>
              <w:t>Accrued interest</w:t>
            </w:r>
          </w:p>
        </w:tc>
        <w:tc>
          <w:tcPr>
            <w:tcW w:w="1260"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7,650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7,338</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7,650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7,338</w:t>
            </w:r>
          </w:p>
        </w:tc>
      </w:tr>
      <w:tr w:rsidR="00FD619F" w:rsidRPr="000B4D48" w:rsidTr="00F561A0">
        <w:tc>
          <w:tcPr>
            <w:tcW w:w="3798"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0B4D48">
              <w:rPr>
                <w:rFonts w:ascii="Times New Roman" w:hAnsi="Times New Roman" w:cs="Times New Roman"/>
                <w:sz w:val="21"/>
                <w:szCs w:val="21"/>
              </w:rPr>
              <w:t>Advances from customers</w:t>
            </w:r>
          </w:p>
        </w:tc>
        <w:tc>
          <w:tcPr>
            <w:tcW w:w="1260"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6,005</w:t>
            </w:r>
          </w:p>
        </w:tc>
        <w:tc>
          <w:tcPr>
            <w:tcW w:w="283"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9,433</w:t>
            </w:r>
          </w:p>
        </w:tc>
        <w:tc>
          <w:tcPr>
            <w:tcW w:w="283"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5,958</w:t>
            </w:r>
          </w:p>
        </w:tc>
        <w:tc>
          <w:tcPr>
            <w:tcW w:w="283"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FD619F" w:rsidRPr="000B4D48" w:rsidRDefault="00FD619F" w:rsidP="00F5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9,405</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0B4D48">
              <w:rPr>
                <w:rFonts w:ascii="Times New Roman" w:hAnsi="Times New Roman" w:cs="Times New Roman"/>
                <w:sz w:val="21"/>
                <w:szCs w:val="21"/>
              </w:rPr>
              <w:t>Accrued electricity</w:t>
            </w:r>
          </w:p>
        </w:tc>
        <w:tc>
          <w:tcPr>
            <w:tcW w:w="1260"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3,895</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3,510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3,895</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3,510</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0B4D48">
              <w:rPr>
                <w:rFonts w:ascii="Times New Roman" w:hAnsi="Times New Roman" w:cs="Times New Roman"/>
                <w:sz w:val="21"/>
                <w:szCs w:val="21"/>
              </w:rPr>
              <w:t>Accrued sales discount</w:t>
            </w:r>
          </w:p>
        </w:tc>
        <w:tc>
          <w:tcPr>
            <w:tcW w:w="1260"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2,350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2,729</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2,350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0B4D48">
              <w:rPr>
                <w:rFonts w:ascii="Times New Roman" w:hAnsi="Times New Roman" w:cs="Times New Roman"/>
                <w:sz w:val="21"/>
                <w:szCs w:val="21"/>
              </w:rPr>
              <w:t>2,729</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0B4D48">
              <w:rPr>
                <w:rFonts w:ascii="Times New Roman" w:hAnsi="Times New Roman" w:cs="Times New Roman"/>
                <w:sz w:val="21"/>
                <w:szCs w:val="21"/>
              </w:rPr>
              <w:t>Others</w:t>
            </w:r>
          </w:p>
        </w:tc>
        <w:tc>
          <w:tcPr>
            <w:tcW w:w="1260" w:type="dxa"/>
            <w:tcBorders>
              <w:bottom w:val="single" w:sz="4" w:space="0" w:color="auto"/>
            </w:tcBorders>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7,050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bottom w:val="single" w:sz="4" w:space="0" w:color="auto"/>
            </w:tcBorders>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0B4D48">
              <w:rPr>
                <w:rFonts w:ascii="Times New Roman" w:hAnsi="Times New Roman" w:cs="Times New Roman"/>
                <w:sz w:val="21"/>
                <w:szCs w:val="21"/>
              </w:rPr>
              <w:t>6,269</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bottom w:val="single" w:sz="4" w:space="0" w:color="auto"/>
            </w:tcBorders>
            <w:vAlign w:val="bottom"/>
          </w:tcPr>
          <w:p w:rsidR="00FF7898" w:rsidRPr="000B4D48" w:rsidRDefault="00270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5,610</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0B4D48">
              <w:rPr>
                <w:rFonts w:ascii="Times New Roman" w:hAnsi="Times New Roman" w:cs="Times New Roman"/>
                <w:sz w:val="21"/>
                <w:szCs w:val="21"/>
              </w:rPr>
              <w:t>5,156</w:t>
            </w:r>
          </w:p>
        </w:tc>
      </w:tr>
      <w:tr w:rsidR="00FF7898" w:rsidRPr="000B4D48" w:rsidTr="000B4D48">
        <w:tc>
          <w:tcPr>
            <w:tcW w:w="3798"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0B4D48">
              <w:rPr>
                <w:rFonts w:ascii="Times New Roman" w:hAnsi="Times New Roman" w:cs="Times New Roman"/>
                <w:sz w:val="21"/>
                <w:szCs w:val="21"/>
              </w:rPr>
              <w:t>Total</w:t>
            </w:r>
          </w:p>
        </w:tc>
        <w:tc>
          <w:tcPr>
            <w:tcW w:w="1260" w:type="dxa"/>
            <w:tcBorders>
              <w:top w:val="single" w:sz="4" w:space="0" w:color="auto"/>
              <w:bottom w:val="double" w:sz="4" w:space="0" w:color="auto"/>
            </w:tcBorders>
            <w:vAlign w:val="bottom"/>
          </w:tcPr>
          <w:p w:rsidR="00FF7898" w:rsidRPr="000B4D48" w:rsidRDefault="00945C1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92,322</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bottom w:val="double" w:sz="4" w:space="0" w:color="auto"/>
            </w:tcBorders>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0B4D48">
              <w:rPr>
                <w:rFonts w:ascii="Times New Roman" w:hAnsi="Times New Roman" w:cs="Times New Roman"/>
                <w:sz w:val="21"/>
                <w:szCs w:val="21"/>
              </w:rPr>
              <w:t>66,927</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bottom w:val="double" w:sz="4" w:space="0" w:color="auto"/>
            </w:tcBorders>
            <w:vAlign w:val="bottom"/>
          </w:tcPr>
          <w:p w:rsidR="00FF7898" w:rsidRPr="000B4D48" w:rsidRDefault="00945C1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79,207</w:t>
            </w:r>
          </w:p>
        </w:tc>
        <w:tc>
          <w:tcPr>
            <w:tcW w:w="283" w:type="dxa"/>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rsidR="00FF7898" w:rsidRPr="000B4D48" w:rsidRDefault="00FF789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0B4D48">
              <w:rPr>
                <w:rFonts w:ascii="Times New Roman" w:hAnsi="Times New Roman" w:cs="Times New Roman"/>
                <w:sz w:val="21"/>
                <w:szCs w:val="21"/>
              </w:rPr>
              <w:t>62,854</w:t>
            </w:r>
          </w:p>
        </w:tc>
      </w:tr>
    </w:tbl>
    <w:p w:rsidR="002A45BC" w:rsidRPr="000B4D48"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1"/>
          <w:szCs w:val="21"/>
        </w:rPr>
      </w:pPr>
    </w:p>
    <w:p w:rsidR="00164B12" w:rsidRPr="000B4D48"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0B4D48">
        <w:rPr>
          <w:rFonts w:ascii="Times New Roman" w:hAnsi="Times New Roman" w:cs="Times New Roman"/>
          <w:b/>
          <w:bCs/>
          <w:color w:val="000000"/>
          <w:sz w:val="21"/>
          <w:szCs w:val="21"/>
        </w:rPr>
        <w:t>DEBENTURES</w:t>
      </w:r>
    </w:p>
    <w:tbl>
      <w:tblPr>
        <w:tblW w:w="9108" w:type="dxa"/>
        <w:tblLook w:val="04A0"/>
      </w:tblPr>
      <w:tblGrid>
        <w:gridCol w:w="5688"/>
        <w:gridCol w:w="270"/>
        <w:gridCol w:w="1440"/>
        <w:gridCol w:w="236"/>
        <w:gridCol w:w="1474"/>
      </w:tblGrid>
      <w:tr w:rsidR="00A10842" w:rsidRPr="000B4D48" w:rsidTr="00DD6464">
        <w:trPr>
          <w:trHeight w:val="540"/>
        </w:trPr>
        <w:tc>
          <w:tcPr>
            <w:tcW w:w="5688" w:type="dxa"/>
          </w:tcPr>
          <w:p w:rsidR="00A10842" w:rsidRPr="000B4D48" w:rsidRDefault="00A10842" w:rsidP="00DD6464">
            <w:pPr>
              <w:pStyle w:val="NoSpacing"/>
              <w:spacing w:line="240" w:lineRule="atLeast"/>
              <w:rPr>
                <w:rFonts w:cs="Times New Roman"/>
                <w:sz w:val="21"/>
                <w:szCs w:val="21"/>
              </w:rPr>
            </w:pPr>
          </w:p>
        </w:tc>
        <w:tc>
          <w:tcPr>
            <w:tcW w:w="270" w:type="dxa"/>
          </w:tcPr>
          <w:p w:rsidR="00A10842" w:rsidRPr="000B4D48" w:rsidRDefault="00A10842" w:rsidP="00DD6464">
            <w:pPr>
              <w:pStyle w:val="NoSpacing"/>
              <w:spacing w:line="240" w:lineRule="atLeast"/>
              <w:rPr>
                <w:rFonts w:cs="Times New Roman"/>
                <w:sz w:val="21"/>
                <w:szCs w:val="21"/>
              </w:rPr>
            </w:pPr>
          </w:p>
        </w:tc>
        <w:tc>
          <w:tcPr>
            <w:tcW w:w="3150" w:type="dxa"/>
            <w:gridSpan w:val="3"/>
            <w:tcBorders>
              <w:bottom w:val="single" w:sz="4" w:space="0" w:color="000000"/>
            </w:tcBorders>
          </w:tcPr>
          <w:p w:rsidR="00A10842" w:rsidRPr="000B4D48" w:rsidRDefault="00A10842" w:rsidP="00DD6464">
            <w:pPr>
              <w:pStyle w:val="NoSpacing"/>
              <w:spacing w:line="240" w:lineRule="atLeast"/>
              <w:ind w:left="-60" w:right="-108"/>
              <w:jc w:val="center"/>
              <w:rPr>
                <w:rFonts w:cs="Times New Roman"/>
                <w:sz w:val="21"/>
                <w:szCs w:val="21"/>
              </w:rPr>
            </w:pPr>
            <w:r w:rsidRPr="000B4D48">
              <w:rPr>
                <w:rFonts w:cs="Times New Roman"/>
                <w:sz w:val="21"/>
                <w:szCs w:val="21"/>
              </w:rPr>
              <w:t>Consolidated and</w:t>
            </w:r>
          </w:p>
          <w:p w:rsidR="00A10842" w:rsidRPr="000B4D48" w:rsidRDefault="00A10842" w:rsidP="00DD6464">
            <w:pPr>
              <w:pStyle w:val="NoSpacing"/>
              <w:spacing w:line="240" w:lineRule="atLeast"/>
              <w:ind w:left="-60" w:right="-108"/>
              <w:jc w:val="center"/>
              <w:rPr>
                <w:rFonts w:cs="Times New Roman"/>
                <w:sz w:val="21"/>
                <w:szCs w:val="21"/>
              </w:rPr>
            </w:pPr>
            <w:r w:rsidRPr="000B4D48">
              <w:rPr>
                <w:rFonts w:cs="Times New Roman"/>
                <w:sz w:val="21"/>
                <w:szCs w:val="21"/>
              </w:rPr>
              <w:t>Separate Financial Statements</w:t>
            </w:r>
          </w:p>
          <w:p w:rsidR="00A10842" w:rsidRPr="000B4D48" w:rsidRDefault="00A10842" w:rsidP="00DD6464">
            <w:pPr>
              <w:pStyle w:val="NoSpacing"/>
              <w:spacing w:line="240" w:lineRule="atLeast"/>
              <w:ind w:left="-60" w:right="-108"/>
              <w:jc w:val="center"/>
              <w:rPr>
                <w:rFonts w:cs="Times New Roman"/>
                <w:sz w:val="21"/>
                <w:szCs w:val="21"/>
                <w:cs/>
              </w:rPr>
            </w:pPr>
            <w:r w:rsidRPr="000B4D48">
              <w:rPr>
                <w:rFonts w:cs="Times New Roman"/>
                <w:sz w:val="21"/>
                <w:szCs w:val="21"/>
              </w:rPr>
              <w:t>(In Thousand Baht)</w:t>
            </w:r>
          </w:p>
        </w:tc>
      </w:tr>
      <w:tr w:rsidR="00A10842" w:rsidRPr="000B4D48" w:rsidTr="00DD6464">
        <w:tc>
          <w:tcPr>
            <w:tcW w:w="5688" w:type="dxa"/>
          </w:tcPr>
          <w:p w:rsidR="00A10842" w:rsidRPr="000B4D48" w:rsidRDefault="00A10842" w:rsidP="00DD6464">
            <w:pPr>
              <w:pStyle w:val="NoSpacing"/>
              <w:spacing w:line="240" w:lineRule="atLeast"/>
              <w:rPr>
                <w:rFonts w:cs="Times New Roman"/>
                <w:sz w:val="21"/>
                <w:szCs w:val="21"/>
                <w:vertAlign w:val="subscript"/>
              </w:rPr>
            </w:pPr>
          </w:p>
        </w:tc>
        <w:tc>
          <w:tcPr>
            <w:tcW w:w="270" w:type="dxa"/>
          </w:tcPr>
          <w:p w:rsidR="00A10842" w:rsidRPr="000B4D48" w:rsidRDefault="00A10842" w:rsidP="00DD6464">
            <w:pPr>
              <w:pStyle w:val="NoSpacing"/>
              <w:spacing w:line="240" w:lineRule="atLeast"/>
              <w:rPr>
                <w:rFonts w:cs="Times New Roman"/>
                <w:sz w:val="21"/>
                <w:szCs w:val="21"/>
              </w:rPr>
            </w:pPr>
          </w:p>
        </w:tc>
        <w:tc>
          <w:tcPr>
            <w:tcW w:w="1440" w:type="dxa"/>
            <w:tcBorders>
              <w:top w:val="single" w:sz="4" w:space="0" w:color="000000"/>
              <w:bottom w:val="single" w:sz="4" w:space="0" w:color="000000"/>
            </w:tcBorders>
          </w:tcPr>
          <w:p w:rsidR="00A10842" w:rsidRPr="000B4D48" w:rsidRDefault="00A10842" w:rsidP="00DD6464">
            <w:pPr>
              <w:pStyle w:val="NoSpacing"/>
              <w:spacing w:line="240" w:lineRule="atLeast"/>
              <w:ind w:left="-60" w:right="-108"/>
              <w:jc w:val="center"/>
              <w:rPr>
                <w:rFonts w:cs="Times New Roman"/>
                <w:sz w:val="21"/>
                <w:szCs w:val="21"/>
              </w:rPr>
            </w:pPr>
            <w:r w:rsidRPr="000B4D48">
              <w:rPr>
                <w:rFonts w:cs="Times New Roman"/>
                <w:sz w:val="21"/>
                <w:szCs w:val="21"/>
              </w:rPr>
              <w:t>2022</w:t>
            </w:r>
          </w:p>
        </w:tc>
        <w:tc>
          <w:tcPr>
            <w:tcW w:w="236" w:type="dxa"/>
            <w:tcBorders>
              <w:top w:val="single" w:sz="4" w:space="0" w:color="000000"/>
            </w:tcBorders>
          </w:tcPr>
          <w:p w:rsidR="00A10842" w:rsidRPr="000B4D48" w:rsidRDefault="00A10842" w:rsidP="00DD6464">
            <w:pPr>
              <w:pStyle w:val="NoSpacing"/>
              <w:spacing w:line="240" w:lineRule="atLeast"/>
              <w:ind w:left="-60" w:right="-108"/>
              <w:jc w:val="center"/>
              <w:rPr>
                <w:rFonts w:cs="Times New Roman"/>
                <w:sz w:val="21"/>
                <w:szCs w:val="21"/>
              </w:rPr>
            </w:pPr>
          </w:p>
        </w:tc>
        <w:tc>
          <w:tcPr>
            <w:tcW w:w="1474" w:type="dxa"/>
            <w:tcBorders>
              <w:top w:val="single" w:sz="4" w:space="0" w:color="000000"/>
              <w:bottom w:val="single" w:sz="4" w:space="0" w:color="000000"/>
            </w:tcBorders>
          </w:tcPr>
          <w:p w:rsidR="00A10842" w:rsidRPr="000B4D48" w:rsidRDefault="00A10842" w:rsidP="00DD6464">
            <w:pPr>
              <w:pStyle w:val="NoSpacing"/>
              <w:spacing w:line="240" w:lineRule="atLeast"/>
              <w:ind w:left="-60" w:right="-108"/>
              <w:jc w:val="center"/>
              <w:rPr>
                <w:rFonts w:cs="Times New Roman"/>
                <w:sz w:val="21"/>
                <w:szCs w:val="21"/>
              </w:rPr>
            </w:pPr>
            <w:r w:rsidRPr="000B4D48">
              <w:rPr>
                <w:rFonts w:cs="Times New Roman"/>
                <w:sz w:val="21"/>
                <w:szCs w:val="21"/>
              </w:rPr>
              <w:t>2021</w:t>
            </w:r>
          </w:p>
        </w:tc>
      </w:tr>
      <w:tr w:rsidR="006D49F6" w:rsidRPr="000B4D48" w:rsidTr="00DD6464">
        <w:tc>
          <w:tcPr>
            <w:tcW w:w="5688" w:type="dxa"/>
          </w:tcPr>
          <w:p w:rsidR="006D49F6" w:rsidRPr="000B4D48" w:rsidRDefault="006D49F6" w:rsidP="00DD6464">
            <w:pPr>
              <w:pStyle w:val="NoSpacing"/>
              <w:spacing w:line="240" w:lineRule="atLeast"/>
              <w:rPr>
                <w:rFonts w:cs="Times New Roman"/>
                <w:sz w:val="21"/>
                <w:szCs w:val="21"/>
                <w:cs/>
              </w:rPr>
            </w:pPr>
            <w:r w:rsidRPr="000B4D48">
              <w:rPr>
                <w:rFonts w:cs="Times New Roman"/>
                <w:sz w:val="21"/>
                <w:szCs w:val="21"/>
              </w:rPr>
              <w:t>Debentures</w:t>
            </w:r>
          </w:p>
        </w:tc>
        <w:tc>
          <w:tcPr>
            <w:tcW w:w="270" w:type="dxa"/>
          </w:tcPr>
          <w:p w:rsidR="006D49F6" w:rsidRPr="000B4D48" w:rsidRDefault="006D49F6" w:rsidP="00DD6464">
            <w:pPr>
              <w:pStyle w:val="NoSpacing"/>
              <w:spacing w:line="240" w:lineRule="atLeast"/>
              <w:rPr>
                <w:rFonts w:cs="Times New Roman"/>
                <w:sz w:val="21"/>
                <w:szCs w:val="21"/>
              </w:rPr>
            </w:pPr>
          </w:p>
        </w:tc>
        <w:tc>
          <w:tcPr>
            <w:tcW w:w="1440" w:type="dxa"/>
            <w:tcBorders>
              <w:top w:val="single" w:sz="4" w:space="0" w:color="000000"/>
            </w:tcBorders>
          </w:tcPr>
          <w:p w:rsidR="006D49F6" w:rsidRPr="006D49F6" w:rsidRDefault="006D49F6" w:rsidP="00DD6464">
            <w:pPr>
              <w:pStyle w:val="NoSpacing"/>
              <w:spacing w:line="240" w:lineRule="atLeast"/>
              <w:ind w:right="223"/>
              <w:jc w:val="right"/>
              <w:rPr>
                <w:rFonts w:cs="Times New Roman"/>
                <w:sz w:val="21"/>
                <w:szCs w:val="21"/>
              </w:rPr>
            </w:pPr>
            <w:r w:rsidRPr="006D49F6">
              <w:rPr>
                <w:rFonts w:cs="Times New Roman"/>
                <w:sz w:val="21"/>
                <w:szCs w:val="21"/>
              </w:rPr>
              <w:t>855,550</w:t>
            </w:r>
          </w:p>
        </w:tc>
        <w:tc>
          <w:tcPr>
            <w:tcW w:w="236" w:type="dxa"/>
          </w:tcPr>
          <w:p w:rsidR="006D49F6" w:rsidRPr="000B4D48" w:rsidRDefault="006D49F6" w:rsidP="00DD6464">
            <w:pPr>
              <w:pStyle w:val="NoSpacing"/>
              <w:spacing w:line="240" w:lineRule="atLeast"/>
              <w:ind w:right="342"/>
              <w:jc w:val="right"/>
              <w:rPr>
                <w:rFonts w:cs="Times New Roman"/>
                <w:sz w:val="21"/>
                <w:szCs w:val="21"/>
              </w:rPr>
            </w:pPr>
          </w:p>
        </w:tc>
        <w:tc>
          <w:tcPr>
            <w:tcW w:w="1474" w:type="dxa"/>
          </w:tcPr>
          <w:p w:rsidR="006D49F6" w:rsidRPr="000B4D48" w:rsidRDefault="006D49F6" w:rsidP="00DD6464">
            <w:pPr>
              <w:pStyle w:val="NoSpacing"/>
              <w:spacing w:line="240" w:lineRule="atLeast"/>
              <w:ind w:right="223"/>
              <w:jc w:val="right"/>
              <w:rPr>
                <w:rFonts w:cs="Times New Roman"/>
                <w:sz w:val="21"/>
                <w:szCs w:val="21"/>
              </w:rPr>
            </w:pPr>
            <w:r w:rsidRPr="000B4D48">
              <w:rPr>
                <w:rFonts w:cs="Times New Roman"/>
                <w:sz w:val="21"/>
                <w:szCs w:val="21"/>
              </w:rPr>
              <w:t>855,550</w:t>
            </w:r>
          </w:p>
        </w:tc>
      </w:tr>
      <w:tr w:rsidR="006D49F6" w:rsidRPr="000B4D48" w:rsidTr="00DD6464">
        <w:tc>
          <w:tcPr>
            <w:tcW w:w="5688" w:type="dxa"/>
          </w:tcPr>
          <w:p w:rsidR="006D49F6" w:rsidRPr="000B4D48" w:rsidRDefault="006D49F6" w:rsidP="00DD6464">
            <w:pPr>
              <w:pStyle w:val="NoSpacing"/>
              <w:spacing w:line="240" w:lineRule="atLeast"/>
              <w:rPr>
                <w:rFonts w:cs="Times New Roman"/>
                <w:sz w:val="21"/>
                <w:szCs w:val="21"/>
              </w:rPr>
            </w:pPr>
            <w:r w:rsidRPr="000B4D48">
              <w:rPr>
                <w:rFonts w:cs="Times New Roman"/>
                <w:sz w:val="21"/>
                <w:szCs w:val="21"/>
              </w:rPr>
              <w:t>Less</w:t>
            </w:r>
            <w:r w:rsidRPr="000B4D48">
              <w:rPr>
                <w:rFonts w:cs="Times New Roman"/>
                <w:sz w:val="21"/>
                <w:szCs w:val="21"/>
                <w:cs/>
              </w:rPr>
              <w:t xml:space="preserve"> </w:t>
            </w:r>
            <w:r w:rsidRPr="000B4D48">
              <w:rPr>
                <w:rFonts w:cs="Times New Roman"/>
                <w:sz w:val="21"/>
                <w:szCs w:val="21"/>
              </w:rPr>
              <w:t>Deferred direct transaction costs on debenture issuance</w:t>
            </w:r>
          </w:p>
        </w:tc>
        <w:tc>
          <w:tcPr>
            <w:tcW w:w="270" w:type="dxa"/>
          </w:tcPr>
          <w:p w:rsidR="006D49F6" w:rsidRPr="000B4D48" w:rsidRDefault="006D49F6" w:rsidP="00DD6464">
            <w:pPr>
              <w:pStyle w:val="NoSpacing"/>
              <w:spacing w:line="240" w:lineRule="atLeast"/>
              <w:rPr>
                <w:rFonts w:cs="Times New Roman"/>
                <w:sz w:val="21"/>
                <w:szCs w:val="21"/>
              </w:rPr>
            </w:pPr>
          </w:p>
        </w:tc>
        <w:tc>
          <w:tcPr>
            <w:tcW w:w="1440" w:type="dxa"/>
            <w:tcBorders>
              <w:bottom w:val="single" w:sz="4" w:space="0" w:color="auto"/>
            </w:tcBorders>
          </w:tcPr>
          <w:p w:rsidR="006D49F6" w:rsidRPr="006D49F6" w:rsidRDefault="006D49F6" w:rsidP="00DD6464">
            <w:pPr>
              <w:pStyle w:val="NoSpacing"/>
              <w:spacing w:line="240" w:lineRule="atLeast"/>
              <w:ind w:right="144"/>
              <w:jc w:val="right"/>
              <w:rPr>
                <w:rFonts w:cs="Times New Roman"/>
                <w:sz w:val="21"/>
                <w:szCs w:val="21"/>
              </w:rPr>
            </w:pPr>
            <w:r w:rsidRPr="006D49F6">
              <w:rPr>
                <w:rFonts w:cs="Times New Roman"/>
                <w:sz w:val="21"/>
                <w:szCs w:val="21"/>
              </w:rPr>
              <w:t>(    8,937)</w:t>
            </w:r>
          </w:p>
        </w:tc>
        <w:tc>
          <w:tcPr>
            <w:tcW w:w="236" w:type="dxa"/>
          </w:tcPr>
          <w:p w:rsidR="006D49F6" w:rsidRPr="000B4D48" w:rsidRDefault="006D49F6" w:rsidP="00DD6464">
            <w:pPr>
              <w:pStyle w:val="NoSpacing"/>
              <w:spacing w:line="240" w:lineRule="atLeast"/>
              <w:ind w:right="342"/>
              <w:jc w:val="right"/>
              <w:rPr>
                <w:rFonts w:cs="Times New Roman"/>
                <w:sz w:val="21"/>
                <w:szCs w:val="21"/>
              </w:rPr>
            </w:pPr>
          </w:p>
        </w:tc>
        <w:tc>
          <w:tcPr>
            <w:tcW w:w="1474" w:type="dxa"/>
            <w:tcBorders>
              <w:bottom w:val="single" w:sz="4" w:space="0" w:color="auto"/>
            </w:tcBorders>
          </w:tcPr>
          <w:p w:rsidR="006D49F6" w:rsidRPr="000B4D48" w:rsidRDefault="006D49F6" w:rsidP="00DD6464">
            <w:pPr>
              <w:pStyle w:val="NoSpacing"/>
              <w:spacing w:line="240" w:lineRule="atLeast"/>
              <w:ind w:right="144"/>
              <w:jc w:val="right"/>
              <w:rPr>
                <w:rFonts w:cs="Times New Roman"/>
                <w:sz w:val="21"/>
                <w:szCs w:val="21"/>
              </w:rPr>
            </w:pPr>
            <w:r w:rsidRPr="000B4D48">
              <w:rPr>
                <w:rFonts w:cs="Times New Roman"/>
                <w:sz w:val="21"/>
                <w:szCs w:val="21"/>
              </w:rPr>
              <w:t>(  12,852)</w:t>
            </w:r>
          </w:p>
        </w:tc>
      </w:tr>
      <w:tr w:rsidR="006D49F6" w:rsidRPr="000B4D48" w:rsidTr="00DD6464">
        <w:tc>
          <w:tcPr>
            <w:tcW w:w="5688" w:type="dxa"/>
          </w:tcPr>
          <w:p w:rsidR="006D49F6" w:rsidRPr="000B4D48" w:rsidRDefault="006D49F6" w:rsidP="00DD6464">
            <w:pPr>
              <w:pStyle w:val="NoSpacing"/>
              <w:spacing w:line="240" w:lineRule="atLeast"/>
              <w:rPr>
                <w:rFonts w:cs="Times New Roman"/>
                <w:sz w:val="21"/>
                <w:szCs w:val="21"/>
              </w:rPr>
            </w:pPr>
            <w:r w:rsidRPr="000B4D48">
              <w:rPr>
                <w:rFonts w:cs="Times New Roman"/>
                <w:sz w:val="21"/>
                <w:szCs w:val="21"/>
              </w:rPr>
              <w:t>Net</w:t>
            </w:r>
          </w:p>
        </w:tc>
        <w:tc>
          <w:tcPr>
            <w:tcW w:w="270" w:type="dxa"/>
          </w:tcPr>
          <w:p w:rsidR="006D49F6" w:rsidRPr="000B4D48" w:rsidRDefault="006D49F6" w:rsidP="00DD6464">
            <w:pPr>
              <w:pStyle w:val="NoSpacing"/>
              <w:spacing w:line="240" w:lineRule="atLeast"/>
              <w:rPr>
                <w:rFonts w:cs="Times New Roman"/>
                <w:sz w:val="21"/>
                <w:szCs w:val="21"/>
              </w:rPr>
            </w:pPr>
          </w:p>
        </w:tc>
        <w:tc>
          <w:tcPr>
            <w:tcW w:w="1440" w:type="dxa"/>
            <w:tcBorders>
              <w:top w:val="single" w:sz="4" w:space="0" w:color="auto"/>
            </w:tcBorders>
          </w:tcPr>
          <w:p w:rsidR="006D49F6" w:rsidRPr="006D49F6" w:rsidRDefault="006D49F6" w:rsidP="00DD6464">
            <w:pPr>
              <w:pStyle w:val="NoSpacing"/>
              <w:spacing w:line="240" w:lineRule="atLeast"/>
              <w:ind w:right="223"/>
              <w:jc w:val="right"/>
              <w:rPr>
                <w:rFonts w:cs="Times New Roman"/>
                <w:sz w:val="21"/>
                <w:szCs w:val="21"/>
              </w:rPr>
            </w:pPr>
            <w:r w:rsidRPr="006D49F6">
              <w:rPr>
                <w:rFonts w:cs="Times New Roman"/>
                <w:sz w:val="21"/>
                <w:szCs w:val="21"/>
              </w:rPr>
              <w:t>846,613</w:t>
            </w:r>
          </w:p>
        </w:tc>
        <w:tc>
          <w:tcPr>
            <w:tcW w:w="236" w:type="dxa"/>
          </w:tcPr>
          <w:p w:rsidR="006D49F6" w:rsidRPr="000B4D48" w:rsidRDefault="006D49F6" w:rsidP="00DD6464">
            <w:pPr>
              <w:pStyle w:val="NoSpacing"/>
              <w:spacing w:line="240" w:lineRule="atLeast"/>
              <w:ind w:right="342"/>
              <w:jc w:val="right"/>
              <w:rPr>
                <w:rFonts w:cs="Times New Roman"/>
                <w:sz w:val="21"/>
                <w:szCs w:val="21"/>
              </w:rPr>
            </w:pPr>
          </w:p>
        </w:tc>
        <w:tc>
          <w:tcPr>
            <w:tcW w:w="1474" w:type="dxa"/>
            <w:tcBorders>
              <w:top w:val="single" w:sz="4" w:space="0" w:color="auto"/>
            </w:tcBorders>
          </w:tcPr>
          <w:p w:rsidR="006D49F6" w:rsidRPr="000B4D48" w:rsidRDefault="006D49F6" w:rsidP="00DD6464">
            <w:pPr>
              <w:pStyle w:val="NoSpacing"/>
              <w:spacing w:line="240" w:lineRule="atLeast"/>
              <w:ind w:right="223"/>
              <w:jc w:val="right"/>
              <w:rPr>
                <w:rFonts w:cs="Times New Roman"/>
                <w:sz w:val="21"/>
                <w:szCs w:val="21"/>
              </w:rPr>
            </w:pPr>
            <w:r w:rsidRPr="000B4D48">
              <w:rPr>
                <w:rFonts w:cs="Times New Roman"/>
                <w:sz w:val="21"/>
                <w:szCs w:val="21"/>
              </w:rPr>
              <w:t>842,698</w:t>
            </w:r>
          </w:p>
        </w:tc>
      </w:tr>
      <w:tr w:rsidR="006D49F6" w:rsidRPr="000B4D48" w:rsidTr="00DD6464">
        <w:tc>
          <w:tcPr>
            <w:tcW w:w="5688" w:type="dxa"/>
          </w:tcPr>
          <w:p w:rsidR="006D49F6" w:rsidRPr="000B4D48" w:rsidRDefault="006D49F6" w:rsidP="00DD6464">
            <w:pPr>
              <w:pStyle w:val="NoSpacing"/>
              <w:spacing w:line="240" w:lineRule="atLeast"/>
              <w:rPr>
                <w:rFonts w:cs="Times New Roman"/>
                <w:sz w:val="21"/>
                <w:szCs w:val="21"/>
              </w:rPr>
            </w:pPr>
            <w:r w:rsidRPr="000B4D48">
              <w:rPr>
                <w:rFonts w:cs="Times New Roman"/>
                <w:sz w:val="21"/>
                <w:szCs w:val="21"/>
              </w:rPr>
              <w:t>Less</w:t>
            </w:r>
            <w:r w:rsidRPr="000B4D48">
              <w:rPr>
                <w:rFonts w:cs="Times New Roman"/>
                <w:sz w:val="21"/>
                <w:szCs w:val="21"/>
                <w:cs/>
              </w:rPr>
              <w:t xml:space="preserve"> </w:t>
            </w:r>
            <w:r w:rsidRPr="000B4D48">
              <w:rPr>
                <w:rFonts w:cs="Times New Roman"/>
                <w:sz w:val="21"/>
                <w:szCs w:val="21"/>
              </w:rPr>
              <w:t>Due for payments within one year</w:t>
            </w:r>
          </w:p>
        </w:tc>
        <w:tc>
          <w:tcPr>
            <w:tcW w:w="270" w:type="dxa"/>
          </w:tcPr>
          <w:p w:rsidR="006D49F6" w:rsidRPr="000B4D48" w:rsidRDefault="006D49F6" w:rsidP="00DD6464">
            <w:pPr>
              <w:pStyle w:val="NoSpacing"/>
              <w:spacing w:line="240" w:lineRule="atLeast"/>
              <w:rPr>
                <w:rFonts w:cs="Times New Roman"/>
                <w:sz w:val="21"/>
                <w:szCs w:val="21"/>
              </w:rPr>
            </w:pPr>
          </w:p>
        </w:tc>
        <w:tc>
          <w:tcPr>
            <w:tcW w:w="1440" w:type="dxa"/>
            <w:tcBorders>
              <w:bottom w:val="single" w:sz="4" w:space="0" w:color="000000"/>
            </w:tcBorders>
          </w:tcPr>
          <w:p w:rsidR="006D49F6" w:rsidRPr="006D49F6" w:rsidRDefault="006D49F6" w:rsidP="00DD6464">
            <w:pPr>
              <w:pStyle w:val="NoSpacing"/>
              <w:spacing w:line="240" w:lineRule="atLeast"/>
              <w:ind w:right="144"/>
              <w:jc w:val="right"/>
              <w:rPr>
                <w:rFonts w:cs="Times New Roman"/>
                <w:sz w:val="21"/>
                <w:szCs w:val="21"/>
                <w:cs/>
              </w:rPr>
            </w:pPr>
            <w:r w:rsidRPr="006D49F6">
              <w:rPr>
                <w:rFonts w:cs="Times New Roman"/>
                <w:sz w:val="21"/>
                <w:szCs w:val="21"/>
              </w:rPr>
              <w:t>(512,425)</w:t>
            </w:r>
          </w:p>
        </w:tc>
        <w:tc>
          <w:tcPr>
            <w:tcW w:w="236" w:type="dxa"/>
          </w:tcPr>
          <w:p w:rsidR="006D49F6" w:rsidRPr="000B4D48" w:rsidRDefault="006D49F6" w:rsidP="00DD6464">
            <w:pPr>
              <w:pStyle w:val="NoSpacing"/>
              <w:spacing w:line="240" w:lineRule="atLeast"/>
              <w:ind w:right="187"/>
              <w:jc w:val="right"/>
              <w:rPr>
                <w:rFonts w:cs="Times New Roman"/>
                <w:sz w:val="21"/>
                <w:szCs w:val="21"/>
              </w:rPr>
            </w:pPr>
          </w:p>
        </w:tc>
        <w:tc>
          <w:tcPr>
            <w:tcW w:w="1474" w:type="dxa"/>
            <w:tcBorders>
              <w:bottom w:val="single" w:sz="4" w:space="0" w:color="000000"/>
            </w:tcBorders>
          </w:tcPr>
          <w:p w:rsidR="006D49F6" w:rsidRPr="000B4D48" w:rsidRDefault="006D49F6" w:rsidP="00DD6464">
            <w:pPr>
              <w:pStyle w:val="NoSpacing"/>
              <w:spacing w:line="240" w:lineRule="atLeast"/>
              <w:ind w:right="144"/>
              <w:jc w:val="right"/>
              <w:rPr>
                <w:rFonts w:cs="Times New Roman"/>
                <w:sz w:val="21"/>
                <w:szCs w:val="21"/>
                <w:cs/>
              </w:rPr>
            </w:pPr>
            <w:r w:rsidRPr="000B4D48">
              <w:rPr>
                <w:rFonts w:cs="Times New Roman"/>
                <w:sz w:val="21"/>
                <w:szCs w:val="21"/>
                <w:cs/>
              </w:rPr>
              <w:t>(287</w:t>
            </w:r>
            <w:r w:rsidRPr="000B4D48">
              <w:rPr>
                <w:rFonts w:cs="Times New Roman"/>
                <w:sz w:val="21"/>
                <w:szCs w:val="21"/>
              </w:rPr>
              <w:t>,425)</w:t>
            </w:r>
          </w:p>
        </w:tc>
      </w:tr>
      <w:tr w:rsidR="006D49F6" w:rsidRPr="000B4D48" w:rsidTr="00DD6464">
        <w:tc>
          <w:tcPr>
            <w:tcW w:w="5688" w:type="dxa"/>
          </w:tcPr>
          <w:p w:rsidR="006D49F6" w:rsidRPr="000B4D48" w:rsidRDefault="006D49F6" w:rsidP="00DD6464">
            <w:pPr>
              <w:pStyle w:val="NoSpacing"/>
              <w:spacing w:line="240" w:lineRule="atLeast"/>
              <w:rPr>
                <w:rFonts w:cs="Times New Roman"/>
                <w:sz w:val="21"/>
                <w:szCs w:val="21"/>
              </w:rPr>
            </w:pPr>
            <w:r w:rsidRPr="000B4D48">
              <w:rPr>
                <w:rFonts w:cs="Times New Roman"/>
                <w:sz w:val="21"/>
                <w:szCs w:val="21"/>
              </w:rPr>
              <w:t>Net</w:t>
            </w:r>
          </w:p>
        </w:tc>
        <w:tc>
          <w:tcPr>
            <w:tcW w:w="270" w:type="dxa"/>
          </w:tcPr>
          <w:p w:rsidR="006D49F6" w:rsidRPr="000B4D48" w:rsidRDefault="006D49F6" w:rsidP="00DD6464">
            <w:pPr>
              <w:pStyle w:val="NoSpacing"/>
              <w:spacing w:line="240" w:lineRule="atLeast"/>
              <w:rPr>
                <w:rFonts w:cs="Times New Roman"/>
                <w:sz w:val="21"/>
                <w:szCs w:val="21"/>
              </w:rPr>
            </w:pPr>
          </w:p>
        </w:tc>
        <w:tc>
          <w:tcPr>
            <w:tcW w:w="1440" w:type="dxa"/>
            <w:tcBorders>
              <w:top w:val="single" w:sz="4" w:space="0" w:color="000000"/>
              <w:bottom w:val="double" w:sz="4" w:space="0" w:color="auto"/>
            </w:tcBorders>
          </w:tcPr>
          <w:p w:rsidR="006D49F6" w:rsidRPr="006D49F6" w:rsidRDefault="006D49F6" w:rsidP="00DD6464">
            <w:pPr>
              <w:pStyle w:val="NoSpacing"/>
              <w:spacing w:line="240" w:lineRule="atLeast"/>
              <w:ind w:right="223"/>
              <w:jc w:val="right"/>
              <w:rPr>
                <w:rFonts w:cs="Times New Roman"/>
                <w:sz w:val="21"/>
                <w:szCs w:val="21"/>
              </w:rPr>
            </w:pPr>
            <w:r w:rsidRPr="006D49F6">
              <w:rPr>
                <w:rFonts w:cs="Times New Roman"/>
                <w:sz w:val="21"/>
                <w:szCs w:val="21"/>
              </w:rPr>
              <w:t>334,188</w:t>
            </w:r>
          </w:p>
        </w:tc>
        <w:tc>
          <w:tcPr>
            <w:tcW w:w="236" w:type="dxa"/>
          </w:tcPr>
          <w:p w:rsidR="006D49F6" w:rsidRPr="000B4D48" w:rsidRDefault="006D49F6" w:rsidP="00DD6464">
            <w:pPr>
              <w:pStyle w:val="NoSpacing"/>
              <w:spacing w:line="240" w:lineRule="atLeast"/>
              <w:ind w:right="342"/>
              <w:jc w:val="right"/>
              <w:rPr>
                <w:rFonts w:cs="Times New Roman"/>
                <w:sz w:val="21"/>
                <w:szCs w:val="21"/>
              </w:rPr>
            </w:pPr>
          </w:p>
        </w:tc>
        <w:tc>
          <w:tcPr>
            <w:tcW w:w="1474" w:type="dxa"/>
            <w:tcBorders>
              <w:top w:val="single" w:sz="4" w:space="0" w:color="000000"/>
              <w:bottom w:val="double" w:sz="4" w:space="0" w:color="auto"/>
            </w:tcBorders>
          </w:tcPr>
          <w:p w:rsidR="006D49F6" w:rsidRPr="000B4D48" w:rsidRDefault="006D49F6" w:rsidP="00DD6464">
            <w:pPr>
              <w:pStyle w:val="NoSpacing"/>
              <w:spacing w:line="240" w:lineRule="atLeast"/>
              <w:ind w:right="223"/>
              <w:jc w:val="right"/>
              <w:rPr>
                <w:rFonts w:cs="Times New Roman"/>
                <w:sz w:val="21"/>
                <w:szCs w:val="21"/>
              </w:rPr>
            </w:pPr>
            <w:r w:rsidRPr="000B4D48">
              <w:rPr>
                <w:rFonts w:cs="Times New Roman"/>
                <w:sz w:val="21"/>
                <w:szCs w:val="21"/>
                <w:cs/>
              </w:rPr>
              <w:t>555</w:t>
            </w:r>
            <w:r w:rsidRPr="000B4D48">
              <w:rPr>
                <w:rFonts w:cs="Times New Roman"/>
                <w:sz w:val="21"/>
                <w:szCs w:val="21"/>
              </w:rPr>
              <w:t>,273</w:t>
            </w:r>
          </w:p>
        </w:tc>
      </w:tr>
    </w:tbl>
    <w:p w:rsidR="00A10842" w:rsidRPr="000B4D48"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A10842" w:rsidRPr="000B4D48" w:rsidRDefault="00A10842" w:rsidP="00A10842">
      <w:pPr>
        <w:pStyle w:val="NoSpacing"/>
        <w:jc w:val="thaiDistribute"/>
        <w:rPr>
          <w:rFonts w:cs="Times New Roman"/>
          <w:sz w:val="21"/>
          <w:szCs w:val="21"/>
        </w:rPr>
      </w:pPr>
      <w:r w:rsidRPr="000B4D48">
        <w:rPr>
          <w:rFonts w:cs="Times New Roman"/>
          <w:sz w:val="21"/>
          <w:szCs w:val="21"/>
        </w:rPr>
        <w:t xml:space="preserve">As at March 31, 2022 and December </w:t>
      </w:r>
      <w:r w:rsidRPr="000B4D48">
        <w:rPr>
          <w:rFonts w:cs="Times New Roman"/>
          <w:sz w:val="21"/>
          <w:szCs w:val="21"/>
          <w:cs/>
        </w:rPr>
        <w:t>31</w:t>
      </w:r>
      <w:r w:rsidRPr="000B4D48">
        <w:rPr>
          <w:rFonts w:cs="Times New Roman"/>
          <w:sz w:val="21"/>
          <w:szCs w:val="21"/>
        </w:rPr>
        <w:t xml:space="preserve">, 2021, such debentures had fair values of approximately Baht </w:t>
      </w:r>
      <w:r w:rsidR="00F942B1">
        <w:rPr>
          <w:rFonts w:cs="Times New Roman"/>
          <w:sz w:val="21"/>
          <w:szCs w:val="21"/>
        </w:rPr>
        <w:t>856.0</w:t>
      </w:r>
      <w:r w:rsidRPr="000B4D48">
        <w:rPr>
          <w:rFonts w:cs="Times New Roman"/>
          <w:sz w:val="21"/>
          <w:szCs w:val="21"/>
          <w:cs/>
        </w:rPr>
        <w:t xml:space="preserve"> </w:t>
      </w:r>
      <w:r w:rsidRPr="000B4D48">
        <w:rPr>
          <w:rFonts w:cs="Times New Roman"/>
          <w:sz w:val="21"/>
          <w:szCs w:val="21"/>
        </w:rPr>
        <w:t>million and Baht 855.8 million, respectively (fair value is the level 2 inputs of the fair value hierarchy which was the price announced and referenced by the Thai Bond Market Association).</w:t>
      </w:r>
    </w:p>
    <w:p w:rsidR="00A10842" w:rsidRPr="000B4D48" w:rsidRDefault="00A10842" w:rsidP="00A10842">
      <w:pPr>
        <w:pStyle w:val="NoSpacing"/>
        <w:jc w:val="thaiDistribute"/>
        <w:rPr>
          <w:rFonts w:cs="Times New Roman"/>
          <w:sz w:val="21"/>
          <w:szCs w:val="21"/>
        </w:rPr>
      </w:pPr>
    </w:p>
    <w:p w:rsidR="00A10842" w:rsidRPr="000B4D48"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0B4D48">
        <w:rPr>
          <w:rFonts w:ascii="Times New Roman" w:hAnsi="Times New Roman" w:cs="Times New Roman"/>
          <w:sz w:val="21"/>
          <w:szCs w:val="21"/>
        </w:rPr>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Close to the end of 2021, the Company early redeemed these debentures at a half of face value, amounting to Baht 290.55 million. The abovementioned debentures have significant conditions which include maintaining Debt-to-Equity ratio at the rate not exceeding 4:1. These debentures are guaranteed by EC</w:t>
      </w:r>
      <w:r w:rsidR="00F20748">
        <w:rPr>
          <w:rFonts w:ascii="Times New Roman" w:hAnsi="Times New Roman" w:cs="Times New Roman"/>
          <w:sz w:val="21"/>
          <w:szCs w:val="21"/>
        </w:rPr>
        <w:t>F-P’s common share of 34,452,570</w:t>
      </w:r>
      <w:r w:rsidRPr="000B4D48">
        <w:rPr>
          <w:rFonts w:ascii="Times New Roman" w:hAnsi="Times New Roman" w:cs="Times New Roman"/>
          <w:sz w:val="21"/>
          <w:szCs w:val="21"/>
        </w:rPr>
        <w:t xml:space="preserve"> held by the Company.</w:t>
      </w:r>
    </w:p>
    <w:p w:rsidR="00A10842" w:rsidRPr="000B4D48"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rsidR="00A10842" w:rsidRPr="000B4D48"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0B4D48">
        <w:rPr>
          <w:rFonts w:ascii="Times New Roman" w:hAnsi="Times New Roman" w:cs="Times New Roman"/>
          <w:sz w:val="21"/>
          <w:szCs w:val="21"/>
        </w:rPr>
        <w:t>On January 29, 2021, the Company limitedly issued and offered the registered, unsubordinated, and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w:t>
      </w:r>
      <w:r w:rsidR="00F20748">
        <w:rPr>
          <w:rFonts w:ascii="Times New Roman" w:hAnsi="Times New Roman" w:cs="Times New Roman"/>
          <w:sz w:val="21"/>
          <w:szCs w:val="21"/>
        </w:rPr>
        <w:t>ed by ECF-P’s common share of 21,684,65</w:t>
      </w:r>
      <w:r w:rsidRPr="000B4D48">
        <w:rPr>
          <w:rFonts w:ascii="Times New Roman" w:hAnsi="Times New Roman" w:cs="Times New Roman"/>
          <w:sz w:val="21"/>
          <w:szCs w:val="21"/>
        </w:rPr>
        <w:t>7 held by the Company.</w:t>
      </w:r>
    </w:p>
    <w:p w:rsidR="00A10842" w:rsidRPr="000B4D48"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A10842" w:rsidRPr="000B4D48"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0B4D48">
        <w:rPr>
          <w:rFonts w:ascii="Times New Roman" w:hAnsi="Times New Roman" w:cs="Times New Roman"/>
          <w:sz w:val="21"/>
          <w:szCs w:val="21"/>
        </w:rPr>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rsidR="00652584" w:rsidRPr="00393AD7" w:rsidRDefault="0065258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16"/>
          <w:szCs w:val="16"/>
        </w:rPr>
      </w:pPr>
    </w:p>
    <w:p w:rsidR="00DB7BEA" w:rsidRPr="000B4D48"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B4D48">
        <w:rPr>
          <w:rFonts w:ascii="Times New Roman" w:hAnsi="Times New Roman" w:cs="Times New Roman"/>
          <w:b/>
          <w:bCs/>
          <w:color w:val="000000"/>
          <w:sz w:val="22"/>
          <w:szCs w:val="22"/>
        </w:rPr>
        <w:lastRenderedPageBreak/>
        <w:t>INCOME TAX</w:t>
      </w:r>
    </w:p>
    <w:p w:rsidR="00A24263" w:rsidRPr="000B4D48"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A24263" w:rsidRPr="000B4D48" w:rsidRDefault="001C4EE2" w:rsidP="00E45063">
      <w:pPr>
        <w:jc w:val="thaiDistribute"/>
        <w:rPr>
          <w:rFonts w:ascii="Times New Roman" w:hAnsi="Times New Roman" w:cs="Times New Roman"/>
          <w:sz w:val="22"/>
          <w:szCs w:val="22"/>
        </w:rPr>
      </w:pPr>
      <w:r w:rsidRPr="000B4D48">
        <w:rPr>
          <w:rFonts w:ascii="Times New Roman" w:hAnsi="Times New Roman" w:cs="Times New Roman"/>
          <w:sz w:val="22"/>
          <w:szCs w:val="22"/>
        </w:rPr>
        <w:t>Income tax recorded as expense</w:t>
      </w:r>
      <w:r w:rsidRPr="000B4D48">
        <w:rPr>
          <w:sz w:val="22"/>
          <w:szCs w:val="22"/>
        </w:rPr>
        <w:t xml:space="preserve"> </w:t>
      </w:r>
      <w:r w:rsidRPr="000B4D48">
        <w:rPr>
          <w:rFonts w:ascii="Times New Roman" w:hAnsi="Times New Roman" w:cs="Times New Roman"/>
          <w:sz w:val="22"/>
          <w:szCs w:val="22"/>
        </w:rPr>
        <w:t xml:space="preserve">(income) for the three-month periods ended March 31, </w:t>
      </w:r>
      <w:r w:rsidR="00A85A95" w:rsidRPr="000B4D48">
        <w:rPr>
          <w:rFonts w:ascii="Times New Roman" w:hAnsi="Times New Roman" w:cs="Times New Roman"/>
          <w:sz w:val="22"/>
          <w:szCs w:val="22"/>
        </w:rPr>
        <w:t>2022 and 2021</w:t>
      </w:r>
      <w:r w:rsidR="007E6BAD" w:rsidRPr="000B4D48">
        <w:rPr>
          <w:rFonts w:ascii="Times New Roman" w:hAnsi="Times New Roman" w:cs="Times New Roman"/>
          <w:sz w:val="22"/>
          <w:szCs w:val="22"/>
        </w:rPr>
        <w:t xml:space="preserve"> </w:t>
      </w:r>
      <w:r w:rsidRPr="000B4D48">
        <w:rPr>
          <w:rFonts w:ascii="Times New Roman" w:hAnsi="Times New Roman" w:cs="Times New Roman"/>
          <w:sz w:val="22"/>
          <w:szCs w:val="22"/>
        </w:rPr>
        <w:t>consists of:</w:t>
      </w:r>
    </w:p>
    <w:p w:rsidR="005C6BCF" w:rsidRPr="000B4D48" w:rsidRDefault="005C6BCF"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bl>
      <w:tblPr>
        <w:tblW w:w="9729" w:type="dxa"/>
        <w:tblLayout w:type="fixed"/>
        <w:tblLook w:val="01E0"/>
      </w:tblPr>
      <w:tblGrid>
        <w:gridCol w:w="4248"/>
        <w:gridCol w:w="1134"/>
        <w:gridCol w:w="283"/>
        <w:gridCol w:w="1134"/>
        <w:gridCol w:w="283"/>
        <w:gridCol w:w="1134"/>
        <w:gridCol w:w="284"/>
        <w:gridCol w:w="1229"/>
      </w:tblGrid>
      <w:tr w:rsidR="00436869" w:rsidRPr="000B4D48" w:rsidTr="00D63C4E">
        <w:trPr>
          <w:trHeight w:val="269"/>
        </w:trPr>
        <w:tc>
          <w:tcPr>
            <w:tcW w:w="4248" w:type="dxa"/>
            <w:vAlign w:val="bottom"/>
          </w:tcPr>
          <w:p w:rsidR="00436869" w:rsidRPr="000B4D48"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5481" w:type="dxa"/>
            <w:gridSpan w:val="7"/>
            <w:tcBorders>
              <w:bottom w:val="single" w:sz="4" w:space="0" w:color="auto"/>
            </w:tcBorders>
            <w:vAlign w:val="bottom"/>
          </w:tcPr>
          <w:p w:rsidR="00436869" w:rsidRPr="000B4D48"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cs/>
              </w:rPr>
            </w:pPr>
            <w:r w:rsidRPr="000B4D48">
              <w:rPr>
                <w:rFonts w:ascii="Times New Roman" w:hAnsi="Times New Roman" w:cs="Times New Roman"/>
                <w:sz w:val="21"/>
                <w:szCs w:val="21"/>
              </w:rPr>
              <w:t>In Thousand Baht</w:t>
            </w:r>
          </w:p>
        </w:tc>
      </w:tr>
      <w:tr w:rsidR="00436869" w:rsidRPr="000B4D48" w:rsidTr="00D63C4E">
        <w:trPr>
          <w:trHeight w:val="269"/>
        </w:trPr>
        <w:tc>
          <w:tcPr>
            <w:tcW w:w="4248" w:type="dxa"/>
            <w:vAlign w:val="bottom"/>
          </w:tcPr>
          <w:p w:rsidR="00436869" w:rsidRPr="000B4D48"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551" w:type="dxa"/>
            <w:gridSpan w:val="3"/>
            <w:tcBorders>
              <w:top w:val="single" w:sz="4" w:space="0" w:color="auto"/>
              <w:bottom w:val="single" w:sz="4" w:space="0" w:color="auto"/>
            </w:tcBorders>
            <w:vAlign w:val="bottom"/>
          </w:tcPr>
          <w:p w:rsidR="00436869" w:rsidRPr="000B4D48"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r w:rsidRPr="000B4D48">
              <w:rPr>
                <w:rFonts w:ascii="Times New Roman" w:hAnsi="Times New Roman" w:cs="Times New Roman"/>
                <w:sz w:val="21"/>
                <w:szCs w:val="21"/>
              </w:rPr>
              <w:t>Consolidated</w:t>
            </w:r>
          </w:p>
        </w:tc>
        <w:tc>
          <w:tcPr>
            <w:tcW w:w="283" w:type="dxa"/>
            <w:tcBorders>
              <w:top w:val="single" w:sz="4" w:space="0" w:color="auto"/>
            </w:tcBorders>
            <w:vAlign w:val="bottom"/>
          </w:tcPr>
          <w:p w:rsidR="00436869" w:rsidRPr="000B4D48"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2647" w:type="dxa"/>
            <w:gridSpan w:val="3"/>
            <w:tcBorders>
              <w:top w:val="single" w:sz="4" w:space="0" w:color="auto"/>
              <w:bottom w:val="single" w:sz="4" w:space="0" w:color="auto"/>
            </w:tcBorders>
            <w:vAlign w:val="bottom"/>
          </w:tcPr>
          <w:p w:rsidR="00436869" w:rsidRPr="000B4D48"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1"/>
                <w:szCs w:val="21"/>
              </w:rPr>
            </w:pPr>
            <w:r>
              <w:rPr>
                <w:rFonts w:ascii="Times New Roman" w:hAnsi="Times New Roman" w:cs="Times New Roman"/>
                <w:sz w:val="21"/>
                <w:szCs w:val="21"/>
              </w:rPr>
              <w:t xml:space="preserve">Separate Financial </w:t>
            </w:r>
            <w:r w:rsidR="00436869" w:rsidRPr="000B4D48">
              <w:rPr>
                <w:rFonts w:ascii="Times New Roman" w:hAnsi="Times New Roman" w:cs="Times New Roman"/>
                <w:sz w:val="21"/>
                <w:szCs w:val="21"/>
              </w:rPr>
              <w:t>Statement</w:t>
            </w:r>
            <w:r w:rsidR="00436869" w:rsidRPr="000B4D48">
              <w:rPr>
                <w:rFonts w:ascii="Times New Roman" w:hAnsi="Times New Roman" w:cs="Times New Roman"/>
                <w:color w:val="000000"/>
                <w:sz w:val="21"/>
                <w:szCs w:val="21"/>
              </w:rPr>
              <w:t>s</w:t>
            </w:r>
          </w:p>
        </w:tc>
      </w:tr>
      <w:tr w:rsidR="00393AD7" w:rsidRPr="000B4D48" w:rsidTr="00D63C4E">
        <w:trPr>
          <w:trHeight w:val="269"/>
        </w:trPr>
        <w:tc>
          <w:tcPr>
            <w:tcW w:w="4248" w:type="dxa"/>
            <w:vAlign w:val="bottom"/>
          </w:tcPr>
          <w:p w:rsidR="00393AD7" w:rsidRPr="000B4D48" w:rsidRDefault="00393AD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134" w:type="dxa"/>
            <w:tcBorders>
              <w:bottom w:val="single" w:sz="4" w:space="0" w:color="auto"/>
            </w:tcBorders>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w:t>
            </w:r>
            <w:r w:rsidR="000B4D48" w:rsidRPr="000B4D48">
              <w:rPr>
                <w:rFonts w:ascii="Times New Roman" w:hAnsi="Times New Roman" w:cs="Times New Roman"/>
                <w:sz w:val="21"/>
                <w:szCs w:val="21"/>
              </w:rPr>
              <w:t>2</w:t>
            </w:r>
          </w:p>
        </w:tc>
        <w:tc>
          <w:tcPr>
            <w:tcW w:w="283" w:type="dxa"/>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1134" w:type="dxa"/>
            <w:tcBorders>
              <w:bottom w:val="single" w:sz="4" w:space="0" w:color="auto"/>
            </w:tcBorders>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w:t>
            </w:r>
            <w:r w:rsidR="000B4D48" w:rsidRPr="000B4D48">
              <w:rPr>
                <w:rFonts w:ascii="Times New Roman" w:hAnsi="Times New Roman" w:cs="Times New Roman"/>
                <w:sz w:val="21"/>
                <w:szCs w:val="21"/>
              </w:rPr>
              <w:t>1</w:t>
            </w:r>
          </w:p>
        </w:tc>
        <w:tc>
          <w:tcPr>
            <w:tcW w:w="283" w:type="dxa"/>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1134" w:type="dxa"/>
            <w:tcBorders>
              <w:bottom w:val="single" w:sz="4" w:space="0" w:color="auto"/>
            </w:tcBorders>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w:t>
            </w:r>
            <w:r w:rsidR="000B4D48" w:rsidRPr="000B4D48">
              <w:rPr>
                <w:rFonts w:ascii="Times New Roman" w:hAnsi="Times New Roman" w:cs="Times New Roman"/>
                <w:sz w:val="21"/>
                <w:szCs w:val="21"/>
              </w:rPr>
              <w:t>2</w:t>
            </w:r>
          </w:p>
        </w:tc>
        <w:tc>
          <w:tcPr>
            <w:tcW w:w="284" w:type="dxa"/>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1229" w:type="dxa"/>
            <w:tcBorders>
              <w:bottom w:val="single" w:sz="4" w:space="0" w:color="auto"/>
            </w:tcBorders>
            <w:vAlign w:val="bottom"/>
          </w:tcPr>
          <w:p w:rsidR="00393AD7" w:rsidRPr="000B4D48" w:rsidRDefault="00393AD7"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w:t>
            </w:r>
            <w:r w:rsidR="000B4D48" w:rsidRPr="000B4D48">
              <w:rPr>
                <w:rFonts w:ascii="Times New Roman" w:hAnsi="Times New Roman" w:cs="Times New Roman"/>
                <w:sz w:val="21"/>
                <w:szCs w:val="21"/>
              </w:rPr>
              <w:t>1</w:t>
            </w:r>
          </w:p>
        </w:tc>
      </w:tr>
      <w:tr w:rsidR="00E70DE6" w:rsidRPr="000B4D48" w:rsidTr="00D63C4E">
        <w:trPr>
          <w:trHeight w:val="269"/>
        </w:trPr>
        <w:tc>
          <w:tcPr>
            <w:tcW w:w="4248" w:type="dxa"/>
            <w:vAlign w:val="bottom"/>
          </w:tcPr>
          <w:p w:rsidR="00E70DE6" w:rsidRPr="000B4D48" w:rsidRDefault="00E70DE6" w:rsidP="003C7EF2">
            <w:pPr>
              <w:pStyle w:val="NoSpacing"/>
              <w:rPr>
                <w:rFonts w:cs="Times New Roman"/>
                <w:sz w:val="21"/>
                <w:szCs w:val="21"/>
              </w:rPr>
            </w:pPr>
            <w:r w:rsidRPr="000B4D48">
              <w:rPr>
                <w:rFonts w:cs="Times New Roman"/>
                <w:sz w:val="21"/>
                <w:szCs w:val="21"/>
              </w:rPr>
              <w:t>Income tax computed from accounting profit</w:t>
            </w:r>
          </w:p>
        </w:tc>
        <w:tc>
          <w:tcPr>
            <w:tcW w:w="1134" w:type="dxa"/>
            <w:tcBorders>
              <w:top w:val="single" w:sz="4" w:space="0" w:color="auto"/>
            </w:tcBorders>
            <w:vAlign w:val="bottom"/>
          </w:tcPr>
          <w:p w:rsidR="00E70DE6" w:rsidRPr="00E70DE6" w:rsidRDefault="00E70DE6"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rPr>
              <w:t>2,13</w:t>
            </w:r>
            <w:r w:rsidR="004339D5">
              <w:rPr>
                <w:rFonts w:ascii="Times New Roman" w:hAnsi="Times New Roman" w:cs="Times New Roman"/>
                <w:sz w:val="22"/>
                <w:szCs w:val="22"/>
              </w:rPr>
              <w:t>5</w:t>
            </w:r>
          </w:p>
        </w:tc>
        <w:tc>
          <w:tcPr>
            <w:tcW w:w="283"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34" w:type="dxa"/>
            <w:tcBorders>
              <w:top w:val="single" w:sz="4" w:space="0" w:color="auto"/>
            </w:tcBorders>
            <w:vAlign w:val="bottom"/>
          </w:tcPr>
          <w:p w:rsidR="00E70DE6" w:rsidRPr="00E70DE6" w:rsidRDefault="00E70DE6"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cs/>
              </w:rPr>
              <w:t>2</w:t>
            </w:r>
            <w:r w:rsidRPr="00E70DE6">
              <w:rPr>
                <w:rFonts w:ascii="Times New Roman" w:hAnsi="Times New Roman" w:cs="Times New Roman"/>
                <w:sz w:val="22"/>
                <w:szCs w:val="22"/>
              </w:rPr>
              <w:t>,766</w:t>
            </w:r>
          </w:p>
        </w:tc>
        <w:tc>
          <w:tcPr>
            <w:tcW w:w="283"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34" w:type="dxa"/>
            <w:tcBorders>
              <w:top w:val="single" w:sz="4" w:space="0" w:color="auto"/>
            </w:tcBorders>
            <w:vAlign w:val="bottom"/>
          </w:tcPr>
          <w:p w:rsidR="00E70DE6" w:rsidRPr="00E70DE6" w:rsidRDefault="00E70DE6"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E70DE6">
              <w:rPr>
                <w:rFonts w:ascii="Times New Roman" w:hAnsi="Times New Roman" w:cs="Times New Roman"/>
                <w:sz w:val="22"/>
                <w:szCs w:val="22"/>
                <w:lang w:eastAsia="zh-CN"/>
              </w:rPr>
              <w:t>162</w:t>
            </w:r>
          </w:p>
        </w:tc>
        <w:tc>
          <w:tcPr>
            <w:tcW w:w="284"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29" w:type="dxa"/>
            <w:tcBorders>
              <w:top w:val="single" w:sz="4" w:space="0" w:color="auto"/>
            </w:tcBorders>
            <w:vAlign w:val="bottom"/>
          </w:tcPr>
          <w:p w:rsidR="00E70DE6" w:rsidRPr="00E70DE6" w:rsidRDefault="00E70DE6"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E70DE6">
              <w:rPr>
                <w:rFonts w:ascii="Times New Roman" w:hAnsi="Times New Roman" w:cs="Times New Roman"/>
                <w:sz w:val="22"/>
                <w:szCs w:val="22"/>
                <w:lang w:eastAsia="zh-CN"/>
              </w:rPr>
              <w:t>1,210</w:t>
            </w:r>
          </w:p>
        </w:tc>
      </w:tr>
      <w:tr w:rsidR="00E70DE6" w:rsidRPr="000B4D48" w:rsidTr="00D63C4E">
        <w:trPr>
          <w:trHeight w:val="269"/>
        </w:trPr>
        <w:tc>
          <w:tcPr>
            <w:tcW w:w="4248" w:type="dxa"/>
            <w:vAlign w:val="bottom"/>
          </w:tcPr>
          <w:p w:rsidR="00E70DE6" w:rsidRPr="000B4D48" w:rsidRDefault="00E70DE6" w:rsidP="003C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0B4D48">
              <w:rPr>
                <w:rFonts w:ascii="Times New Roman" w:hAnsi="Times New Roman" w:cs="Times New Roman"/>
                <w:sz w:val="21"/>
                <w:szCs w:val="21"/>
              </w:rPr>
              <w:t>Effects from non-deductible expenses</w:t>
            </w:r>
          </w:p>
        </w:tc>
        <w:tc>
          <w:tcPr>
            <w:tcW w:w="1134" w:type="dxa"/>
            <w:vAlign w:val="bottom"/>
          </w:tcPr>
          <w:p w:rsidR="00E70DE6" w:rsidRPr="00E70DE6" w:rsidRDefault="004339D5" w:rsidP="00A541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w:t>
            </w:r>
            <w:r w:rsidR="00A5416E">
              <w:rPr>
                <w:rFonts w:ascii="Times New Roman" w:hAnsi="Times New Roman" w:cs="Times New Roman"/>
                <w:sz w:val="22"/>
                <w:szCs w:val="22"/>
              </w:rPr>
              <w:t>254</w:t>
            </w:r>
          </w:p>
        </w:tc>
        <w:tc>
          <w:tcPr>
            <w:tcW w:w="283"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34" w:type="dxa"/>
            <w:vAlign w:val="bottom"/>
          </w:tcPr>
          <w:p w:rsidR="00E70DE6" w:rsidRPr="00E70DE6" w:rsidRDefault="00E70DE6"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rPr>
              <w:t>2,615</w:t>
            </w:r>
          </w:p>
        </w:tc>
        <w:tc>
          <w:tcPr>
            <w:tcW w:w="283"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34" w:type="dxa"/>
            <w:vAlign w:val="bottom"/>
          </w:tcPr>
          <w:p w:rsidR="00E70DE6" w:rsidRPr="00E70DE6" w:rsidRDefault="004339D5"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2,032</w:t>
            </w:r>
          </w:p>
        </w:tc>
        <w:tc>
          <w:tcPr>
            <w:tcW w:w="284"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29" w:type="dxa"/>
            <w:vAlign w:val="bottom"/>
          </w:tcPr>
          <w:p w:rsidR="00E70DE6" w:rsidRPr="00E70DE6" w:rsidRDefault="00E70DE6"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rPr>
              <w:t>2,236</w:t>
            </w:r>
          </w:p>
        </w:tc>
      </w:tr>
      <w:tr w:rsidR="00E70DE6" w:rsidRPr="000B4D48" w:rsidTr="004339D5">
        <w:trPr>
          <w:trHeight w:val="269"/>
        </w:trPr>
        <w:tc>
          <w:tcPr>
            <w:tcW w:w="4248" w:type="dxa"/>
            <w:vAlign w:val="bottom"/>
          </w:tcPr>
          <w:p w:rsidR="00E70DE6" w:rsidRPr="000B4D48" w:rsidRDefault="00E70DE6" w:rsidP="003C7EF2">
            <w:pPr>
              <w:pStyle w:val="NoSpacing"/>
              <w:rPr>
                <w:rFonts w:cs="Times New Roman"/>
                <w:sz w:val="21"/>
                <w:szCs w:val="21"/>
              </w:rPr>
            </w:pPr>
            <w:r w:rsidRPr="000B4D48">
              <w:rPr>
                <w:rFonts w:cs="Times New Roman"/>
                <w:sz w:val="21"/>
                <w:szCs w:val="21"/>
              </w:rPr>
              <w:t xml:space="preserve">Effects from additional deductible expenses </w:t>
            </w:r>
            <w:r w:rsidRPr="000B4D48">
              <w:rPr>
                <w:rFonts w:cs="Times New Roman"/>
                <w:sz w:val="21"/>
                <w:szCs w:val="21"/>
              </w:rPr>
              <w:br/>
              <w:t>or items not yet recognized as taxable income</w:t>
            </w:r>
          </w:p>
        </w:tc>
        <w:tc>
          <w:tcPr>
            <w:tcW w:w="1134" w:type="dxa"/>
            <w:vAlign w:val="bottom"/>
          </w:tcPr>
          <w:p w:rsidR="00E70DE6" w:rsidRPr="004339D5" w:rsidRDefault="004339D5" w:rsidP="00A5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heme="minorBidi"/>
                <w:color w:val="000000"/>
                <w:sz w:val="22"/>
                <w:szCs w:val="22"/>
              </w:rPr>
            </w:pPr>
            <w:r>
              <w:rPr>
                <w:rFonts w:ascii="Times New Roman" w:hAnsi="Times New Roman" w:cs="Times New Roman"/>
                <w:sz w:val="22"/>
                <w:szCs w:val="22"/>
              </w:rPr>
              <w:t>(</w:t>
            </w:r>
            <w:r w:rsidR="00A5416E">
              <w:rPr>
                <w:rFonts w:ascii="Times New Roman" w:hAnsi="Times New Roman" w:cs="Times New Roman"/>
                <w:sz w:val="22"/>
                <w:szCs w:val="22"/>
              </w:rPr>
              <w:t xml:space="preserve"> </w:t>
            </w:r>
            <w:r>
              <w:rPr>
                <w:rFonts w:ascii="Times New Roman" w:hAnsi="Times New Roman" w:cs="Times New Roman"/>
                <w:sz w:val="22"/>
                <w:szCs w:val="22"/>
              </w:rPr>
              <w:t>2,</w:t>
            </w:r>
            <w:r w:rsidR="00A5416E">
              <w:rPr>
                <w:rFonts w:ascii="Times New Roman" w:hAnsi="Times New Roman" w:cs="Times New Roman"/>
                <w:sz w:val="22"/>
                <w:szCs w:val="22"/>
              </w:rPr>
              <w:t>842</w:t>
            </w:r>
            <w:r>
              <w:rPr>
                <w:rFonts w:ascii="Times New Roman" w:hAnsi="Times New Roman" w:cstheme="minorBidi"/>
                <w:color w:val="000000"/>
                <w:sz w:val="22"/>
                <w:szCs w:val="22"/>
              </w:rPr>
              <w:t>)</w:t>
            </w:r>
          </w:p>
        </w:tc>
        <w:tc>
          <w:tcPr>
            <w:tcW w:w="283"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34"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E70DE6">
              <w:rPr>
                <w:rFonts w:ascii="Times New Roman" w:hAnsi="Times New Roman" w:cs="Times New Roman"/>
                <w:sz w:val="22"/>
                <w:szCs w:val="22"/>
                <w:cs/>
              </w:rPr>
              <w:t>(</w:t>
            </w:r>
            <w:r w:rsidRPr="00E70DE6">
              <w:rPr>
                <w:rFonts w:ascii="Times New Roman" w:hAnsi="Times New Roman" w:cs="Times New Roman"/>
                <w:sz w:val="22"/>
                <w:szCs w:val="22"/>
              </w:rPr>
              <w:t>3,721</w:t>
            </w:r>
            <w:r w:rsidRPr="00E70DE6">
              <w:rPr>
                <w:rFonts w:ascii="Times New Roman" w:hAnsi="Times New Roman" w:cs="Times New Roman"/>
                <w:color w:val="000000"/>
                <w:sz w:val="22"/>
                <w:szCs w:val="22"/>
                <w:cs/>
              </w:rPr>
              <w:t>)</w:t>
            </w:r>
          </w:p>
        </w:tc>
        <w:tc>
          <w:tcPr>
            <w:tcW w:w="283"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34" w:type="dxa"/>
            <w:vAlign w:val="bottom"/>
          </w:tcPr>
          <w:p w:rsidR="00E70DE6" w:rsidRPr="00E70DE6" w:rsidRDefault="004339D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(1,400)</w:t>
            </w:r>
          </w:p>
        </w:tc>
        <w:tc>
          <w:tcPr>
            <w:tcW w:w="284"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29" w:type="dxa"/>
            <w:vAlign w:val="bottom"/>
          </w:tcPr>
          <w:p w:rsidR="00E70DE6" w:rsidRPr="00E70DE6" w:rsidRDefault="00E70DE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E70DE6">
              <w:rPr>
                <w:rFonts w:ascii="Times New Roman" w:hAnsi="Times New Roman" w:cs="Times New Roman"/>
                <w:sz w:val="22"/>
                <w:szCs w:val="22"/>
                <w:cs/>
              </w:rPr>
              <w:t>(</w:t>
            </w:r>
            <w:r w:rsidRPr="00E70DE6">
              <w:rPr>
                <w:rFonts w:ascii="Times New Roman" w:hAnsi="Times New Roman" w:cs="Times New Roman"/>
                <w:sz w:val="22"/>
                <w:szCs w:val="22"/>
              </w:rPr>
              <w:t>1,654</w:t>
            </w:r>
            <w:r w:rsidRPr="00E70DE6">
              <w:rPr>
                <w:rFonts w:ascii="Times New Roman" w:hAnsi="Times New Roman" w:cs="Times New Roman"/>
                <w:color w:val="000000"/>
                <w:sz w:val="22"/>
                <w:szCs w:val="22"/>
                <w:cs/>
              </w:rPr>
              <w:t>)</w:t>
            </w:r>
          </w:p>
        </w:tc>
      </w:tr>
      <w:tr w:rsidR="00A5416E" w:rsidRPr="000B4D48" w:rsidTr="004339D5">
        <w:trPr>
          <w:trHeight w:val="269"/>
        </w:trPr>
        <w:tc>
          <w:tcPr>
            <w:tcW w:w="4248" w:type="dxa"/>
            <w:vAlign w:val="bottom"/>
          </w:tcPr>
          <w:p w:rsidR="00A5416E" w:rsidRPr="000B4D48" w:rsidRDefault="00A5416E" w:rsidP="003C7EF2">
            <w:pPr>
              <w:pStyle w:val="NoSpacing"/>
              <w:rPr>
                <w:rFonts w:cs="Times New Roman"/>
                <w:sz w:val="21"/>
                <w:szCs w:val="21"/>
              </w:rPr>
            </w:pPr>
            <w:r w:rsidRPr="000B4D48">
              <w:rPr>
                <w:rFonts w:cs="Times New Roman"/>
                <w:sz w:val="21"/>
                <w:szCs w:val="21"/>
              </w:rPr>
              <w:t>Effect from utilization of tax loss carryforward</w:t>
            </w:r>
          </w:p>
        </w:tc>
        <w:tc>
          <w:tcPr>
            <w:tcW w:w="1134" w:type="dxa"/>
            <w:vAlign w:val="bottom"/>
          </w:tcPr>
          <w:p w:rsidR="00A5416E" w:rsidRPr="00E70DE6" w:rsidRDefault="00A5416E" w:rsidP="00A5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129)</w:t>
            </w:r>
          </w:p>
        </w:tc>
        <w:tc>
          <w:tcPr>
            <w:tcW w:w="283" w:type="dxa"/>
            <w:vAlign w:val="bottom"/>
          </w:tcPr>
          <w:p w:rsidR="00A5416E" w:rsidRPr="00E70DE6" w:rsidRDefault="00A5416E" w:rsidP="00DD6464">
            <w:pPr>
              <w:tabs>
                <w:tab w:val="clear" w:pos="454"/>
                <w:tab w:val="clear" w:pos="680"/>
                <w:tab w:val="left" w:pos="0"/>
              </w:tabs>
              <w:ind w:right="57"/>
              <w:jc w:val="center"/>
              <w:rPr>
                <w:rFonts w:ascii="Times New Roman" w:hAnsi="Times New Roman" w:cs="Times New Roman"/>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sidRPr="00E70DE6">
              <w:rPr>
                <w:rFonts w:ascii="Times New Roman" w:hAnsi="Times New Roman" w:cs="Times New Roman"/>
                <w:color w:val="000000"/>
                <w:sz w:val="22"/>
                <w:szCs w:val="22"/>
              </w:rPr>
              <w:t xml:space="preserve">     -</w:t>
            </w:r>
          </w:p>
        </w:tc>
        <w:tc>
          <w:tcPr>
            <w:tcW w:w="283" w:type="dxa"/>
            <w:vAlign w:val="bottom"/>
          </w:tcPr>
          <w:p w:rsidR="00A5416E" w:rsidRPr="00E70DE6" w:rsidRDefault="00A5416E" w:rsidP="00DD6464">
            <w:pPr>
              <w:tabs>
                <w:tab w:val="clear" w:pos="454"/>
                <w:tab w:val="clear" w:pos="680"/>
                <w:tab w:val="left" w:pos="0"/>
              </w:tabs>
              <w:ind w:right="57"/>
              <w:jc w:val="center"/>
              <w:rPr>
                <w:rFonts w:ascii="Times New Roman" w:hAnsi="Times New Roman" w:cs="Times New Roman"/>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vAlign w:val="bottom"/>
          </w:tcPr>
          <w:p w:rsidR="00A5416E" w:rsidRPr="00E70DE6" w:rsidRDefault="00A5416E" w:rsidP="00DD6464">
            <w:pPr>
              <w:tabs>
                <w:tab w:val="clear" w:pos="454"/>
                <w:tab w:val="clear" w:pos="680"/>
                <w:tab w:val="left" w:pos="0"/>
              </w:tabs>
              <w:ind w:right="57"/>
              <w:jc w:val="center"/>
              <w:rPr>
                <w:rFonts w:ascii="Times New Roman" w:hAnsi="Times New Roman" w:cs="Times New Roman"/>
                <w:sz w:val="22"/>
                <w:szCs w:val="22"/>
              </w:rPr>
            </w:pPr>
          </w:p>
        </w:tc>
        <w:tc>
          <w:tcPr>
            <w:tcW w:w="1229"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sidRPr="00E70DE6">
              <w:rPr>
                <w:rFonts w:ascii="Times New Roman" w:hAnsi="Times New Roman" w:cs="Times New Roman"/>
                <w:color w:val="000000"/>
                <w:sz w:val="22"/>
                <w:szCs w:val="22"/>
              </w:rPr>
              <w:t xml:space="preserve">     -</w:t>
            </w:r>
          </w:p>
        </w:tc>
      </w:tr>
      <w:tr w:rsidR="00A5416E" w:rsidRPr="000B4D48" w:rsidTr="004339D5">
        <w:trPr>
          <w:trHeight w:val="269"/>
        </w:trPr>
        <w:tc>
          <w:tcPr>
            <w:tcW w:w="4248" w:type="dxa"/>
            <w:vAlign w:val="bottom"/>
          </w:tcPr>
          <w:p w:rsidR="00A5416E" w:rsidRPr="000B4D48" w:rsidRDefault="00A5416E" w:rsidP="003C7EF2">
            <w:pPr>
              <w:pStyle w:val="NoSpacing"/>
              <w:rPr>
                <w:rFonts w:cs="Times New Roman"/>
                <w:sz w:val="21"/>
                <w:szCs w:val="21"/>
              </w:rPr>
            </w:pPr>
            <w:r w:rsidRPr="000B4D48">
              <w:rPr>
                <w:rFonts w:cs="Times New Roman"/>
                <w:sz w:val="21"/>
                <w:szCs w:val="21"/>
              </w:rPr>
              <w:t>Effects from reduction in income tax rate under investment promotion</w:t>
            </w:r>
          </w:p>
        </w:tc>
        <w:tc>
          <w:tcPr>
            <w:tcW w:w="1134" w:type="dxa"/>
            <w:vAlign w:val="bottom"/>
          </w:tcPr>
          <w:p w:rsidR="00A5416E" w:rsidRPr="00E70DE6" w:rsidRDefault="00A5416E" w:rsidP="004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430)</w:t>
            </w:r>
          </w:p>
        </w:tc>
        <w:tc>
          <w:tcPr>
            <w:tcW w:w="283" w:type="dxa"/>
            <w:vAlign w:val="bottom"/>
          </w:tcPr>
          <w:p w:rsidR="00A5416E" w:rsidRPr="00E70DE6" w:rsidRDefault="00A5416E" w:rsidP="00DD6464">
            <w:pPr>
              <w:tabs>
                <w:tab w:val="clear" w:pos="454"/>
                <w:tab w:val="clear" w:pos="680"/>
                <w:tab w:val="left" w:pos="0"/>
              </w:tabs>
              <w:ind w:right="57"/>
              <w:jc w:val="center"/>
              <w:rPr>
                <w:rFonts w:ascii="Times New Roman" w:hAnsi="Times New Roman" w:cs="Times New Roman"/>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E70DE6">
              <w:rPr>
                <w:rFonts w:ascii="Times New Roman" w:hAnsi="Times New Roman" w:cs="Times New Roman"/>
                <w:sz w:val="22"/>
                <w:szCs w:val="22"/>
                <w:cs/>
              </w:rPr>
              <w:t>(</w:t>
            </w:r>
            <w:r w:rsidRPr="00E70DE6">
              <w:rPr>
                <w:rFonts w:ascii="Times New Roman" w:hAnsi="Times New Roman" w:cs="Times New Roman"/>
                <w:sz w:val="22"/>
                <w:szCs w:val="22"/>
              </w:rPr>
              <w:t>1,057</w:t>
            </w:r>
            <w:r w:rsidRPr="00E70DE6">
              <w:rPr>
                <w:rFonts w:ascii="Times New Roman" w:hAnsi="Times New Roman" w:cs="Times New Roman"/>
                <w:sz w:val="22"/>
                <w:szCs w:val="22"/>
                <w:cs/>
              </w:rPr>
              <w:t>)</w:t>
            </w:r>
          </w:p>
        </w:tc>
        <w:tc>
          <w:tcPr>
            <w:tcW w:w="283" w:type="dxa"/>
            <w:vAlign w:val="bottom"/>
          </w:tcPr>
          <w:p w:rsidR="00A5416E" w:rsidRPr="00E70DE6" w:rsidRDefault="00A5416E" w:rsidP="00DD6464">
            <w:pPr>
              <w:tabs>
                <w:tab w:val="clear" w:pos="454"/>
                <w:tab w:val="clear" w:pos="680"/>
                <w:tab w:val="left" w:pos="0"/>
              </w:tabs>
              <w:ind w:right="57"/>
              <w:jc w:val="center"/>
              <w:rPr>
                <w:rFonts w:ascii="Times New Roman" w:hAnsi="Times New Roman" w:cs="Times New Roman"/>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   430)</w:t>
            </w:r>
          </w:p>
        </w:tc>
        <w:tc>
          <w:tcPr>
            <w:tcW w:w="284" w:type="dxa"/>
            <w:vAlign w:val="bottom"/>
          </w:tcPr>
          <w:p w:rsidR="00A5416E" w:rsidRPr="00E70DE6" w:rsidRDefault="00A5416E" w:rsidP="00DD6464">
            <w:pPr>
              <w:tabs>
                <w:tab w:val="clear" w:pos="454"/>
                <w:tab w:val="clear" w:pos="680"/>
                <w:tab w:val="left" w:pos="0"/>
              </w:tabs>
              <w:ind w:right="57"/>
              <w:jc w:val="center"/>
              <w:rPr>
                <w:rFonts w:ascii="Times New Roman" w:hAnsi="Times New Roman" w:cs="Times New Roman"/>
                <w:sz w:val="22"/>
                <w:szCs w:val="22"/>
              </w:rPr>
            </w:pPr>
          </w:p>
        </w:tc>
        <w:tc>
          <w:tcPr>
            <w:tcW w:w="1229"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70DE6">
              <w:rPr>
                <w:rFonts w:ascii="Times New Roman" w:hAnsi="Times New Roman" w:cs="Times New Roman"/>
                <w:color w:val="000000"/>
                <w:sz w:val="22"/>
                <w:szCs w:val="22"/>
                <w:cs/>
              </w:rPr>
              <w:t>(</w:t>
            </w:r>
            <w:r w:rsidRPr="00E70DE6">
              <w:rPr>
                <w:rFonts w:ascii="Times New Roman" w:hAnsi="Times New Roman" w:cs="Times New Roman"/>
                <w:color w:val="000000"/>
                <w:sz w:val="22"/>
                <w:szCs w:val="22"/>
              </w:rPr>
              <w:t>1,057</w:t>
            </w:r>
            <w:r w:rsidRPr="00E70DE6">
              <w:rPr>
                <w:rFonts w:ascii="Times New Roman" w:hAnsi="Times New Roman" w:cs="Times New Roman"/>
                <w:color w:val="000000"/>
                <w:sz w:val="22"/>
                <w:szCs w:val="22"/>
                <w:cs/>
              </w:rPr>
              <w:t>)</w:t>
            </w:r>
          </w:p>
        </w:tc>
      </w:tr>
      <w:tr w:rsidR="00A5416E" w:rsidRPr="000B4D48" w:rsidTr="00D63C4E">
        <w:trPr>
          <w:trHeight w:val="269"/>
        </w:trPr>
        <w:tc>
          <w:tcPr>
            <w:tcW w:w="4248" w:type="dxa"/>
            <w:vAlign w:val="bottom"/>
          </w:tcPr>
          <w:p w:rsidR="00A5416E" w:rsidRPr="000B4D48" w:rsidRDefault="00A5416E" w:rsidP="003C7EF2">
            <w:pPr>
              <w:tabs>
                <w:tab w:val="left" w:pos="1440"/>
                <w:tab w:val="left" w:pos="2160"/>
              </w:tabs>
              <w:ind w:right="-43"/>
              <w:rPr>
                <w:rFonts w:ascii="Times New Roman" w:hAnsi="Times New Roman" w:cs="Times New Roman"/>
                <w:sz w:val="21"/>
                <w:szCs w:val="21"/>
                <w:cs/>
              </w:rPr>
            </w:pPr>
            <w:r w:rsidRPr="000B4D48">
              <w:rPr>
                <w:rFonts w:ascii="Times New Roman" w:hAnsi="Times New Roman" w:cs="Times New Roman"/>
                <w:sz w:val="21"/>
                <w:szCs w:val="21"/>
              </w:rPr>
              <w:t>Current tax on taxable profit</w:t>
            </w:r>
          </w:p>
        </w:tc>
        <w:tc>
          <w:tcPr>
            <w:tcW w:w="1134" w:type="dxa"/>
            <w:tcBorders>
              <w:top w:val="single" w:sz="4" w:space="0" w:color="auto"/>
            </w:tcBorders>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988</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34" w:type="dxa"/>
            <w:tcBorders>
              <w:top w:val="single" w:sz="4" w:space="0" w:color="auto"/>
            </w:tcBorders>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603</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34" w:type="dxa"/>
            <w:tcBorders>
              <w:top w:val="single" w:sz="4" w:space="0" w:color="auto"/>
            </w:tcBorders>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364</w:t>
            </w:r>
          </w:p>
        </w:tc>
        <w:tc>
          <w:tcPr>
            <w:tcW w:w="28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29" w:type="dxa"/>
            <w:tcBorders>
              <w:top w:val="single" w:sz="4" w:space="0" w:color="auto"/>
            </w:tcBorders>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735</w:t>
            </w:r>
          </w:p>
        </w:tc>
      </w:tr>
      <w:tr w:rsidR="00A5416E" w:rsidRPr="000B4D48" w:rsidTr="00D63C4E">
        <w:trPr>
          <w:trHeight w:val="269"/>
        </w:trPr>
        <w:tc>
          <w:tcPr>
            <w:tcW w:w="4248" w:type="dxa"/>
            <w:vAlign w:val="bottom"/>
          </w:tcPr>
          <w:p w:rsidR="00A5416E" w:rsidRPr="000B4D48" w:rsidRDefault="00A5416E" w:rsidP="00A721A3">
            <w:pPr>
              <w:tabs>
                <w:tab w:val="left" w:pos="1440"/>
                <w:tab w:val="left" w:pos="2160"/>
              </w:tabs>
              <w:ind w:right="-43"/>
              <w:rPr>
                <w:rFonts w:ascii="Times New Roman" w:hAnsi="Times New Roman" w:cs="Times New Roman"/>
                <w:sz w:val="21"/>
                <w:szCs w:val="21"/>
              </w:rPr>
            </w:pPr>
            <w:r>
              <w:rPr>
                <w:rFonts w:ascii="Times New Roman" w:hAnsi="Times New Roman" w:cs="Times New Roman"/>
                <w:sz w:val="21"/>
                <w:szCs w:val="21"/>
              </w:rPr>
              <w:t>I</w:t>
            </w:r>
            <w:r w:rsidRPr="000B4D48">
              <w:rPr>
                <w:rFonts w:ascii="Times New Roman" w:hAnsi="Times New Roman" w:cs="Times New Roman"/>
                <w:sz w:val="21"/>
                <w:szCs w:val="21"/>
              </w:rPr>
              <w:t>ncrease in deferred tax assets</w:t>
            </w: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Pr="00E70DE6">
              <w:rPr>
                <w:rFonts w:ascii="Times New Roman" w:hAnsi="Times New Roman" w:cs="Times New Roman"/>
                <w:sz w:val="22"/>
                <w:szCs w:val="22"/>
              </w:rPr>
              <w:t xml:space="preserve"> 1,897)</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sidRPr="00E70DE6">
              <w:rPr>
                <w:rFonts w:ascii="Times New Roman" w:hAnsi="Times New Roman" w:cs="Times New Roman"/>
                <w:color w:val="000000"/>
                <w:sz w:val="22"/>
                <w:szCs w:val="22"/>
                <w:cs/>
              </w:rPr>
              <w:t>(</w:t>
            </w:r>
            <w:r w:rsidRPr="00E70DE6">
              <w:rPr>
                <w:rFonts w:ascii="Times New Roman" w:hAnsi="Times New Roman" w:cs="Times New Roman"/>
                <w:color w:val="000000"/>
                <w:sz w:val="22"/>
                <w:szCs w:val="22"/>
              </w:rPr>
              <w:t>1,053</w:t>
            </w:r>
            <w:r w:rsidRPr="00E70DE6">
              <w:rPr>
                <w:rFonts w:ascii="Times New Roman" w:hAnsi="Times New Roman" w:cs="Times New Roman"/>
                <w:color w:val="000000"/>
                <w:sz w:val="22"/>
                <w:szCs w:val="22"/>
                <w:cs/>
              </w:rPr>
              <w:t>)</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w:t>
            </w:r>
            <w:r w:rsidRPr="00E70DE6">
              <w:rPr>
                <w:rFonts w:ascii="Times New Roman" w:hAnsi="Times New Roman" w:cs="Times New Roman"/>
                <w:color w:val="000000"/>
                <w:sz w:val="22"/>
                <w:szCs w:val="22"/>
              </w:rPr>
              <w:t xml:space="preserve">   940)</w:t>
            </w:r>
          </w:p>
        </w:tc>
        <w:tc>
          <w:tcPr>
            <w:tcW w:w="28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29"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sidRPr="00E70DE6">
              <w:rPr>
                <w:rFonts w:ascii="Times New Roman" w:hAnsi="Times New Roman" w:cs="Times New Roman"/>
                <w:color w:val="000000"/>
                <w:sz w:val="22"/>
                <w:szCs w:val="22"/>
                <w:cs/>
              </w:rPr>
              <w:t>(</w:t>
            </w:r>
            <w:r w:rsidRPr="00E70DE6">
              <w:rPr>
                <w:rFonts w:ascii="Times New Roman" w:hAnsi="Times New Roman" w:cs="Times New Roman"/>
                <w:color w:val="000000"/>
                <w:sz w:val="22"/>
                <w:szCs w:val="22"/>
              </w:rPr>
              <w:t>1,053</w:t>
            </w:r>
            <w:r w:rsidRPr="00E70DE6">
              <w:rPr>
                <w:rFonts w:ascii="Times New Roman" w:hAnsi="Times New Roman" w:cs="Times New Roman"/>
                <w:color w:val="000000"/>
                <w:sz w:val="22"/>
                <w:szCs w:val="22"/>
                <w:cs/>
              </w:rPr>
              <w:t>)</w:t>
            </w:r>
          </w:p>
        </w:tc>
      </w:tr>
      <w:tr w:rsidR="00A5416E" w:rsidRPr="000B4D48" w:rsidTr="00D63C4E">
        <w:trPr>
          <w:trHeight w:val="269"/>
        </w:trPr>
        <w:tc>
          <w:tcPr>
            <w:tcW w:w="4248" w:type="dxa"/>
            <w:vAlign w:val="bottom"/>
          </w:tcPr>
          <w:p w:rsidR="00A5416E" w:rsidRPr="000B4D48" w:rsidRDefault="00A5416E" w:rsidP="003C7EF2">
            <w:pPr>
              <w:tabs>
                <w:tab w:val="clear" w:pos="907"/>
                <w:tab w:val="left" w:pos="900"/>
                <w:tab w:val="left" w:pos="1440"/>
                <w:tab w:val="left" w:pos="2160"/>
              </w:tabs>
              <w:ind w:right="-43"/>
              <w:rPr>
                <w:rFonts w:ascii="Times New Roman" w:hAnsi="Times New Roman" w:cs="Times New Roman"/>
                <w:sz w:val="21"/>
                <w:szCs w:val="21"/>
              </w:rPr>
            </w:pPr>
            <w:r w:rsidRPr="000B4D48">
              <w:rPr>
                <w:rFonts w:ascii="Times New Roman" w:hAnsi="Times New Roman" w:cs="Times New Roman"/>
                <w:sz w:val="21"/>
                <w:szCs w:val="21"/>
              </w:rPr>
              <w:t>Increase (decrease) in deferred tax liabilities</w:t>
            </w: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xml:space="preserve">(    </w:t>
            </w:r>
            <w:r w:rsidRPr="00E70DE6">
              <w:rPr>
                <w:rFonts w:ascii="Times New Roman" w:hAnsi="Times New Roman" w:cs="Times New Roman"/>
                <w:sz w:val="22"/>
                <w:szCs w:val="22"/>
              </w:rPr>
              <w:t>783)</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34" w:type="dxa"/>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522</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3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xml:space="preserve">(   </w:t>
            </w:r>
            <w:r w:rsidRPr="00E70DE6">
              <w:rPr>
                <w:rFonts w:ascii="Times New Roman" w:hAnsi="Times New Roman" w:cs="Times New Roman"/>
                <w:sz w:val="22"/>
                <w:szCs w:val="22"/>
              </w:rPr>
              <w:t>783)</w:t>
            </w:r>
          </w:p>
        </w:tc>
        <w:tc>
          <w:tcPr>
            <w:tcW w:w="28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29" w:type="dxa"/>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522</w:t>
            </w:r>
          </w:p>
        </w:tc>
      </w:tr>
      <w:tr w:rsidR="00A5416E" w:rsidRPr="000B4D48" w:rsidTr="00D63C4E">
        <w:trPr>
          <w:trHeight w:val="233"/>
        </w:trPr>
        <w:tc>
          <w:tcPr>
            <w:tcW w:w="4248" w:type="dxa"/>
            <w:vAlign w:val="bottom"/>
          </w:tcPr>
          <w:p w:rsidR="00A5416E" w:rsidRPr="000B4D48" w:rsidRDefault="00A5416E" w:rsidP="003C7EF2">
            <w:pPr>
              <w:tabs>
                <w:tab w:val="clear" w:pos="907"/>
                <w:tab w:val="left" w:pos="900"/>
                <w:tab w:val="left" w:pos="1440"/>
                <w:tab w:val="left" w:pos="2160"/>
              </w:tabs>
              <w:ind w:right="-43"/>
              <w:rPr>
                <w:rFonts w:ascii="Times New Roman" w:hAnsi="Times New Roman" w:cs="Times New Roman"/>
                <w:sz w:val="21"/>
                <w:szCs w:val="21"/>
              </w:rPr>
            </w:pPr>
            <w:r w:rsidRPr="000B4D48">
              <w:rPr>
                <w:rFonts w:ascii="Times New Roman" w:hAnsi="Times New Roman" w:cs="Times New Roman"/>
                <w:sz w:val="21"/>
                <w:szCs w:val="21"/>
              </w:rPr>
              <w:t>Income tax presented as profit or loss in statements of comprehensive income</w:t>
            </w:r>
          </w:p>
        </w:tc>
        <w:tc>
          <w:tcPr>
            <w:tcW w:w="1134" w:type="dxa"/>
            <w:tcBorders>
              <w:top w:val="single" w:sz="4" w:space="0" w:color="auto"/>
              <w:bottom w:val="double" w:sz="4" w:space="0" w:color="auto"/>
            </w:tcBorders>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E70DE6">
              <w:rPr>
                <w:rFonts w:ascii="Times New Roman" w:hAnsi="Times New Roman" w:cs="Times New Roman"/>
                <w:sz w:val="22"/>
                <w:szCs w:val="22"/>
              </w:rPr>
              <w:t xml:space="preserve"> 1,692)</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rPr>
              <w:t>72</w:t>
            </w:r>
          </w:p>
        </w:tc>
        <w:tc>
          <w:tcPr>
            <w:tcW w:w="283"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E70DE6">
              <w:rPr>
                <w:rFonts w:ascii="Times New Roman" w:hAnsi="Times New Roman" w:cs="Times New Roman"/>
                <w:sz w:val="22"/>
                <w:szCs w:val="22"/>
              </w:rPr>
              <w:t>1,359)</w:t>
            </w:r>
          </w:p>
        </w:tc>
        <w:tc>
          <w:tcPr>
            <w:tcW w:w="284" w:type="dxa"/>
            <w:vAlign w:val="bottom"/>
          </w:tcPr>
          <w:p w:rsidR="00A5416E" w:rsidRPr="00E70DE6" w:rsidRDefault="00A5416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29" w:type="dxa"/>
            <w:tcBorders>
              <w:top w:val="single" w:sz="4" w:space="0" w:color="auto"/>
              <w:bottom w:val="double" w:sz="4" w:space="0" w:color="auto"/>
            </w:tcBorders>
            <w:vAlign w:val="bottom"/>
          </w:tcPr>
          <w:p w:rsidR="00A5416E" w:rsidRPr="00E70DE6" w:rsidRDefault="00A5416E"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rPr>
              <w:t>204</w:t>
            </w:r>
          </w:p>
        </w:tc>
      </w:tr>
      <w:tr w:rsidR="00A5416E" w:rsidRPr="000B4D48" w:rsidTr="00D63C4E">
        <w:trPr>
          <w:trHeight w:val="233"/>
        </w:trPr>
        <w:tc>
          <w:tcPr>
            <w:tcW w:w="4248"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34"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283"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34"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283"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34"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284"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229"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r>
    </w:tbl>
    <w:p w:rsidR="00806B8E" w:rsidRPr="000B4D48"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0B4D48">
        <w:rPr>
          <w:rFonts w:ascii="Times New Roman" w:hAnsi="Times New Roman" w:cs="Times New Roman"/>
          <w:sz w:val="22"/>
          <w:szCs w:val="22"/>
        </w:rPr>
        <w:t xml:space="preserve">As at </w:t>
      </w:r>
      <w:r w:rsidR="00C0692D" w:rsidRPr="000B4D48">
        <w:rPr>
          <w:rFonts w:ascii="Times New Roman" w:hAnsi="Times New Roman" w:cs="Times New Roman"/>
          <w:sz w:val="22"/>
          <w:szCs w:val="22"/>
        </w:rPr>
        <w:t>March 31, 2022</w:t>
      </w:r>
      <w:r w:rsidRPr="000B4D48">
        <w:rPr>
          <w:rFonts w:ascii="Times New Roman" w:hAnsi="Times New Roman" w:cs="Times New Roman"/>
          <w:sz w:val="22"/>
          <w:szCs w:val="22"/>
        </w:rPr>
        <w:t xml:space="preserve">, a subsidiary had tax loss carryforward of approximately Baht </w:t>
      </w:r>
      <w:r w:rsidR="00D63C4E">
        <w:rPr>
          <w:rFonts w:ascii="Times New Roman" w:hAnsi="Times New Roman" w:cstheme="minorBidi"/>
          <w:sz w:val="22"/>
          <w:szCs w:val="22"/>
        </w:rPr>
        <w:t>56.</w:t>
      </w:r>
      <w:r w:rsidR="00655030">
        <w:rPr>
          <w:rFonts w:ascii="Times New Roman" w:hAnsi="Times New Roman" w:cstheme="minorBidi"/>
          <w:sz w:val="22"/>
          <w:szCs w:val="22"/>
        </w:rPr>
        <w:t>1</w:t>
      </w:r>
      <w:r w:rsidRPr="000B4D48">
        <w:rPr>
          <w:rFonts w:ascii="Times New Roman" w:hAnsi="Times New Roman" w:cs="Times New Roman"/>
          <w:sz w:val="22"/>
          <w:szCs w:val="22"/>
          <w:cs/>
        </w:rPr>
        <w:t xml:space="preserve"> </w:t>
      </w:r>
      <w:r w:rsidRPr="000B4D48">
        <w:rPr>
          <w:rFonts w:ascii="Times New Roman" w:hAnsi="Times New Roman" w:cs="Times New Roman"/>
          <w:sz w:val="22"/>
          <w:szCs w:val="22"/>
        </w:rPr>
        <w:t xml:space="preserve">million whereby such loss </w:t>
      </w:r>
      <w:r w:rsidR="00D63C4E">
        <w:rPr>
          <w:rFonts w:ascii="Times New Roman" w:hAnsi="Times New Roman" w:cs="Times New Roman"/>
          <w:sz w:val="22"/>
          <w:szCs w:val="22"/>
        </w:rPr>
        <w:t xml:space="preserve">carryforward </w:t>
      </w:r>
      <w:r w:rsidRPr="000B4D48">
        <w:rPr>
          <w:rFonts w:ascii="Times New Roman" w:hAnsi="Times New Roman" w:cs="Times New Roman"/>
          <w:sz w:val="22"/>
          <w:szCs w:val="22"/>
        </w:rPr>
        <w:t>is able to be used as tax credit during 202</w:t>
      </w:r>
      <w:r w:rsidR="00D63C4E">
        <w:rPr>
          <w:rFonts w:ascii="Times New Roman" w:hAnsi="Times New Roman" w:cs="Times New Roman"/>
          <w:sz w:val="22"/>
          <w:szCs w:val="22"/>
        </w:rPr>
        <w:t>2</w:t>
      </w:r>
      <w:r w:rsidRPr="000B4D48">
        <w:rPr>
          <w:rFonts w:ascii="Times New Roman" w:hAnsi="Times New Roman" w:cs="Times New Roman"/>
          <w:sz w:val="22"/>
          <w:szCs w:val="22"/>
        </w:rPr>
        <w:t xml:space="preserve"> until 202</w:t>
      </w:r>
      <w:r w:rsidR="002A674B">
        <w:rPr>
          <w:rFonts w:ascii="Times New Roman" w:hAnsi="Times New Roman" w:cs="Times New Roman"/>
          <w:sz w:val="22"/>
          <w:szCs w:val="22"/>
        </w:rPr>
        <w:t>6</w:t>
      </w:r>
      <w:r w:rsidRPr="000B4D48">
        <w:rPr>
          <w:rFonts w:ascii="Times New Roman" w:hAnsi="Times New Roman" w:cs="Times New Roman"/>
          <w:sz w:val="22"/>
          <w:szCs w:val="22"/>
          <w:cs/>
        </w:rPr>
        <w:t>.</w:t>
      </w:r>
    </w:p>
    <w:p w:rsidR="00806B8E" w:rsidRPr="000B4D48" w:rsidRDefault="00806B8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492A29" w:rsidRPr="00E36E49"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and liabilities presented in </w:t>
      </w:r>
      <w:r w:rsidR="00A51DFF">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at </w:t>
      </w:r>
      <w:r w:rsidR="00A51DFF">
        <w:rPr>
          <w:rFonts w:ascii="Times New Roman" w:hAnsi="Times New Roman" w:cs="Times New Roman"/>
          <w:sz w:val="22"/>
          <w:szCs w:val="22"/>
        </w:rPr>
        <w:t xml:space="preserve">March 31, 2022 and </w:t>
      </w:r>
      <w:r w:rsidRPr="00E36E49">
        <w:rPr>
          <w:rFonts w:ascii="Times New Roman" w:hAnsi="Times New Roman" w:cs="Times New Roman"/>
          <w:sz w:val="22"/>
          <w:szCs w:val="22"/>
        </w:rPr>
        <w:t xml:space="preserve">December 31, </w:t>
      </w:r>
      <w:r>
        <w:rPr>
          <w:rFonts w:ascii="Times New Roman" w:hAnsi="Times New Roman" w:cs="Times New Roman"/>
          <w:sz w:val="22"/>
          <w:szCs w:val="22"/>
        </w:rPr>
        <w:t>2021</w:t>
      </w:r>
      <w:r w:rsidR="00A51DFF">
        <w:rPr>
          <w:rFonts w:ascii="Times New Roman" w:hAnsi="Times New Roman" w:cs="Times New Roman"/>
          <w:sz w:val="22"/>
          <w:szCs w:val="22"/>
        </w:rPr>
        <w:t xml:space="preserve"> </w:t>
      </w:r>
      <w:r w:rsidRPr="00E36E49">
        <w:rPr>
          <w:rFonts w:ascii="Times New Roman" w:hAnsi="Times New Roman" w:cs="Times New Roman"/>
          <w:sz w:val="22"/>
          <w:szCs w:val="22"/>
        </w:rPr>
        <w:t>consist of:</w:t>
      </w:r>
    </w:p>
    <w:p w:rsidR="00492A29" w:rsidRPr="006264DE"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9739" w:type="dxa"/>
        <w:tblLayout w:type="fixed"/>
        <w:tblLook w:val="01E0"/>
      </w:tblPr>
      <w:tblGrid>
        <w:gridCol w:w="4248"/>
        <w:gridCol w:w="1170"/>
        <w:gridCol w:w="255"/>
        <w:gridCol w:w="1095"/>
        <w:gridCol w:w="270"/>
        <w:gridCol w:w="1170"/>
        <w:gridCol w:w="255"/>
        <w:gridCol w:w="1276"/>
      </w:tblGrid>
      <w:tr w:rsidR="00492A29" w:rsidRPr="00E36E49" w:rsidTr="00B101DB">
        <w:trPr>
          <w:trHeight w:val="297"/>
          <w:tblHeader/>
        </w:trPr>
        <w:tc>
          <w:tcPr>
            <w:tcW w:w="4248" w:type="dxa"/>
            <w:vAlign w:val="bottom"/>
          </w:tcPr>
          <w:p w:rsidR="00492A29" w:rsidRPr="00E36E49"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5491" w:type="dxa"/>
            <w:gridSpan w:val="7"/>
            <w:tcBorders>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492A29" w:rsidRPr="00E36E49" w:rsidTr="00B101DB">
        <w:trPr>
          <w:trHeight w:val="297"/>
          <w:tblHeader/>
        </w:trPr>
        <w:tc>
          <w:tcPr>
            <w:tcW w:w="4248" w:type="dxa"/>
            <w:vAlign w:val="bottom"/>
          </w:tcPr>
          <w:p w:rsidR="00492A29" w:rsidRPr="00E36E49"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2520" w:type="dxa"/>
            <w:gridSpan w:val="3"/>
            <w:tcBorders>
              <w:top w:val="single" w:sz="4" w:space="0" w:color="auto"/>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70" w:type="dxa"/>
            <w:tcBorders>
              <w:top w:val="single" w:sz="4" w:space="0" w:color="auto"/>
            </w:tcBorders>
            <w:vAlign w:val="bottom"/>
          </w:tcPr>
          <w:p w:rsidR="00492A29" w:rsidRPr="00E36E49" w:rsidRDefault="00492A29" w:rsidP="0098472F">
            <w:pPr>
              <w:tabs>
                <w:tab w:val="clear" w:pos="907"/>
                <w:tab w:val="left" w:pos="900"/>
                <w:tab w:val="left" w:pos="1440"/>
                <w:tab w:val="left" w:pos="2160"/>
              </w:tabs>
              <w:ind w:left="-108" w:right="-108"/>
              <w:jc w:val="center"/>
              <w:rPr>
                <w:rFonts w:ascii="Times New Roman" w:hAnsi="Times New Roman" w:cs="Times New Roman"/>
                <w:sz w:val="22"/>
                <w:szCs w:val="22"/>
                <w:u w:val="single"/>
              </w:rPr>
            </w:pPr>
          </w:p>
        </w:tc>
        <w:tc>
          <w:tcPr>
            <w:tcW w:w="2701" w:type="dxa"/>
            <w:gridSpan w:val="3"/>
            <w:tcBorders>
              <w:top w:val="single" w:sz="4" w:space="0" w:color="auto"/>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r>
      <w:tr w:rsidR="00492A29" w:rsidRPr="00E36E49" w:rsidTr="00B101DB">
        <w:trPr>
          <w:trHeight w:val="233"/>
          <w:tblHeader/>
        </w:trPr>
        <w:tc>
          <w:tcPr>
            <w:tcW w:w="4248" w:type="dxa"/>
            <w:vAlign w:val="bottom"/>
          </w:tcPr>
          <w:p w:rsidR="00492A29" w:rsidRPr="00E36E49" w:rsidRDefault="00492A29" w:rsidP="00DD6464">
            <w:pPr>
              <w:tabs>
                <w:tab w:val="clear" w:pos="907"/>
                <w:tab w:val="left" w:pos="900"/>
                <w:tab w:val="left" w:pos="1440"/>
                <w:tab w:val="left" w:pos="2160"/>
              </w:tabs>
              <w:ind w:right="-43"/>
              <w:rPr>
                <w:rFonts w:ascii="Times New Roman" w:hAnsi="Times New Roman" w:cs="Times New Roman"/>
                <w:sz w:val="22"/>
                <w:szCs w:val="22"/>
                <w:cs/>
              </w:rPr>
            </w:pPr>
          </w:p>
        </w:tc>
        <w:tc>
          <w:tcPr>
            <w:tcW w:w="1170" w:type="dxa"/>
            <w:tcBorders>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0B0AB2">
              <w:rPr>
                <w:rFonts w:ascii="Times New Roman" w:hAnsi="Times New Roman" w:cs="Times New Roman"/>
                <w:sz w:val="22"/>
                <w:szCs w:val="22"/>
              </w:rPr>
              <w:t>2</w:t>
            </w:r>
          </w:p>
        </w:tc>
        <w:tc>
          <w:tcPr>
            <w:tcW w:w="255" w:type="dxa"/>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095" w:type="dxa"/>
            <w:tcBorders>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0B0AB2">
              <w:rPr>
                <w:rFonts w:ascii="Times New Roman" w:hAnsi="Times New Roman" w:cs="Times New Roman"/>
                <w:sz w:val="22"/>
                <w:szCs w:val="22"/>
              </w:rPr>
              <w:t>21</w:t>
            </w:r>
          </w:p>
        </w:tc>
        <w:tc>
          <w:tcPr>
            <w:tcW w:w="270" w:type="dxa"/>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u w:val="single"/>
              </w:rPr>
            </w:pPr>
          </w:p>
        </w:tc>
        <w:tc>
          <w:tcPr>
            <w:tcW w:w="1170" w:type="dxa"/>
            <w:tcBorders>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0B0AB2">
              <w:rPr>
                <w:rFonts w:ascii="Times New Roman" w:hAnsi="Times New Roman" w:cs="Times New Roman"/>
                <w:sz w:val="22"/>
                <w:szCs w:val="22"/>
              </w:rPr>
              <w:t>2</w:t>
            </w:r>
          </w:p>
        </w:tc>
        <w:tc>
          <w:tcPr>
            <w:tcW w:w="255" w:type="dxa"/>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492A29" w:rsidRPr="00E36E49"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0B0AB2">
              <w:rPr>
                <w:rFonts w:ascii="Times New Roman" w:hAnsi="Times New Roman" w:cs="Times New Roman"/>
                <w:sz w:val="22"/>
                <w:szCs w:val="22"/>
              </w:rPr>
              <w:t>21</w:t>
            </w:r>
          </w:p>
        </w:tc>
      </w:tr>
      <w:tr w:rsidR="00492A29" w:rsidRPr="00E36E49" w:rsidTr="00B101DB">
        <w:trPr>
          <w:trHeight w:val="297"/>
        </w:trPr>
        <w:tc>
          <w:tcPr>
            <w:tcW w:w="4248" w:type="dxa"/>
            <w:vAlign w:val="bottom"/>
          </w:tcPr>
          <w:p w:rsidR="00492A29" w:rsidRPr="00E36E49" w:rsidRDefault="00492A29" w:rsidP="00DD6464">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70" w:type="dxa"/>
            <w:tcBorders>
              <w:top w:val="single" w:sz="4" w:space="0" w:color="auto"/>
            </w:tcBorders>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c>
          <w:tcPr>
            <w:tcW w:w="255" w:type="dxa"/>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c>
          <w:tcPr>
            <w:tcW w:w="1095" w:type="dxa"/>
            <w:tcBorders>
              <w:top w:val="single" w:sz="4" w:space="0" w:color="auto"/>
            </w:tcBorders>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c>
          <w:tcPr>
            <w:tcW w:w="270" w:type="dxa"/>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c>
          <w:tcPr>
            <w:tcW w:w="1170" w:type="dxa"/>
            <w:tcBorders>
              <w:top w:val="single" w:sz="4" w:space="0" w:color="auto"/>
            </w:tcBorders>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c>
          <w:tcPr>
            <w:tcW w:w="255" w:type="dxa"/>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92A29" w:rsidRPr="00E36E49" w:rsidRDefault="00492A29" w:rsidP="00DD6464">
            <w:pPr>
              <w:tabs>
                <w:tab w:val="clear" w:pos="907"/>
              </w:tabs>
              <w:ind w:right="-43"/>
              <w:jc w:val="right"/>
              <w:rPr>
                <w:rFonts w:ascii="Times New Roman" w:hAnsi="Times New Roman" w:cs="Times New Roman"/>
                <w:sz w:val="22"/>
                <w:szCs w:val="22"/>
              </w:rPr>
            </w:pPr>
          </w:p>
        </w:tc>
      </w:tr>
      <w:tr w:rsidR="00492A29" w:rsidRPr="00E36E49" w:rsidTr="00B101DB">
        <w:trPr>
          <w:trHeight w:val="297"/>
        </w:trPr>
        <w:tc>
          <w:tcPr>
            <w:tcW w:w="4248" w:type="dxa"/>
            <w:vAlign w:val="bottom"/>
          </w:tcPr>
          <w:p w:rsidR="00492A29" w:rsidRPr="00E36E49" w:rsidRDefault="00492A29" w:rsidP="00DD6464">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r w:rsidR="003C7EF2">
              <w:rPr>
                <w:rFonts w:ascii="Times New Roman" w:hAnsi="Times New Roman" w:cs="Times New Roman"/>
                <w:sz w:val="22"/>
                <w:szCs w:val="22"/>
              </w:rPr>
              <w:t>:</w:t>
            </w:r>
          </w:p>
        </w:tc>
        <w:tc>
          <w:tcPr>
            <w:tcW w:w="1170"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c>
          <w:tcPr>
            <w:tcW w:w="255"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c>
          <w:tcPr>
            <w:tcW w:w="1095"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c>
          <w:tcPr>
            <w:tcW w:w="270"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c>
          <w:tcPr>
            <w:tcW w:w="1170"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c>
          <w:tcPr>
            <w:tcW w:w="255"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c>
          <w:tcPr>
            <w:tcW w:w="1276" w:type="dxa"/>
            <w:vAlign w:val="bottom"/>
          </w:tcPr>
          <w:p w:rsidR="00492A29" w:rsidRPr="00E36E49" w:rsidRDefault="00492A29" w:rsidP="00DD6464">
            <w:pPr>
              <w:tabs>
                <w:tab w:val="clear" w:pos="907"/>
              </w:tabs>
              <w:ind w:right="57"/>
              <w:jc w:val="right"/>
              <w:rPr>
                <w:rFonts w:ascii="Times New Roman" w:hAnsi="Times New Roman" w:cs="Times New Roman"/>
                <w:sz w:val="22"/>
                <w:szCs w:val="22"/>
              </w:rPr>
            </w:pPr>
          </w:p>
        </w:tc>
      </w:tr>
      <w:tr w:rsidR="00D25781" w:rsidRPr="00CC1D7B" w:rsidTr="00B101DB">
        <w:trPr>
          <w:trHeight w:val="297"/>
        </w:trPr>
        <w:tc>
          <w:tcPr>
            <w:tcW w:w="4248" w:type="dxa"/>
            <w:vAlign w:val="bottom"/>
          </w:tcPr>
          <w:p w:rsidR="00D25781" w:rsidRPr="00CC1D7B" w:rsidRDefault="00D25781" w:rsidP="00492A29">
            <w:pPr>
              <w:numPr>
                <w:ilvl w:val="0"/>
                <w:numId w:val="20"/>
              </w:numPr>
              <w:tabs>
                <w:tab w:val="clear" w:pos="227"/>
                <w:tab w:val="clear" w:pos="454"/>
                <w:tab w:val="clear" w:pos="680"/>
                <w:tab w:val="clear" w:pos="907"/>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1,777</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09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1,254</w:t>
            </w:r>
          </w:p>
        </w:tc>
        <w:tc>
          <w:tcPr>
            <w:tcW w:w="2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1,772</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276"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1,254</w:t>
            </w:r>
          </w:p>
        </w:tc>
      </w:tr>
      <w:tr w:rsidR="00D25781" w:rsidRPr="00CC1D7B" w:rsidTr="00B101DB">
        <w:trPr>
          <w:trHeight w:val="297"/>
        </w:trPr>
        <w:tc>
          <w:tcPr>
            <w:tcW w:w="4248" w:type="dxa"/>
            <w:vAlign w:val="bottom"/>
          </w:tcPr>
          <w:p w:rsidR="00D25781" w:rsidRPr="00CC1D7B" w:rsidRDefault="00D25781" w:rsidP="00492A29">
            <w:pPr>
              <w:numPr>
                <w:ilvl w:val="0"/>
                <w:numId w:val="20"/>
              </w:numPr>
              <w:tabs>
                <w:tab w:val="clear" w:pos="227"/>
                <w:tab w:val="clear" w:pos="454"/>
                <w:tab w:val="clear" w:pos="680"/>
                <w:tab w:val="clear" w:pos="907"/>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 xml:space="preserve">Allowance for </w:t>
            </w:r>
            <w:r>
              <w:rPr>
                <w:rFonts w:ascii="Times New Roman" w:hAnsi="Times New Roman" w:cs="Times New Roman"/>
                <w:sz w:val="22"/>
                <w:szCs w:val="22"/>
              </w:rPr>
              <w:t>impairment of trade receivables</w:t>
            </w:r>
            <w:r w:rsidRPr="00CC1D7B">
              <w:rPr>
                <w:rFonts w:ascii="Times New Roman" w:hAnsi="Times New Roman" w:cs="Times New Roman"/>
                <w:sz w:val="22"/>
                <w:szCs w:val="22"/>
              </w:rPr>
              <w:t xml:space="preserve"> and </w:t>
            </w:r>
            <w:r>
              <w:rPr>
                <w:rFonts w:ascii="Times New Roman" w:hAnsi="Times New Roman" w:cs="Times New Roman"/>
                <w:sz w:val="22"/>
                <w:szCs w:val="22"/>
              </w:rPr>
              <w:t>other receivables</w:t>
            </w: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4,592</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09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3,485</w:t>
            </w:r>
          </w:p>
        </w:tc>
        <w:tc>
          <w:tcPr>
            <w:tcW w:w="2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3,856</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276"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3,485</w:t>
            </w:r>
          </w:p>
        </w:tc>
      </w:tr>
      <w:tr w:rsidR="00D25781" w:rsidRPr="00CC1D7B" w:rsidTr="00B101DB">
        <w:tc>
          <w:tcPr>
            <w:tcW w:w="4248" w:type="dxa"/>
            <w:vAlign w:val="bottom"/>
          </w:tcPr>
          <w:p w:rsidR="00D25781" w:rsidRPr="00CC1D7B" w:rsidRDefault="00D25781" w:rsidP="00492A29">
            <w:pPr>
              <w:numPr>
                <w:ilvl w:val="0"/>
                <w:numId w:val="20"/>
              </w:numPr>
              <w:tabs>
                <w:tab w:val="clear" w:pos="227"/>
                <w:tab w:val="clear" w:pos="454"/>
                <w:tab w:val="clear" w:pos="680"/>
                <w:tab w:val="clear" w:pos="907"/>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09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c>
          <w:tcPr>
            <w:tcW w:w="2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276"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r>
      <w:tr w:rsidR="00D25781" w:rsidRPr="00CC1D7B" w:rsidTr="00B101DB">
        <w:trPr>
          <w:trHeight w:val="297"/>
        </w:trPr>
        <w:tc>
          <w:tcPr>
            <w:tcW w:w="4248" w:type="dxa"/>
            <w:vAlign w:val="bottom"/>
          </w:tcPr>
          <w:p w:rsidR="00D25781" w:rsidRPr="00CC1D7B" w:rsidRDefault="00D25781" w:rsidP="00492A29">
            <w:pPr>
              <w:numPr>
                <w:ilvl w:val="0"/>
                <w:numId w:val="20"/>
              </w:numPr>
              <w:tabs>
                <w:tab w:val="clear" w:pos="227"/>
                <w:tab w:val="clear" w:pos="454"/>
                <w:tab w:val="clear" w:pos="680"/>
                <w:tab w:val="clear" w:pos="907"/>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3,131</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09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2,864</w:t>
            </w:r>
          </w:p>
        </w:tc>
        <w:tc>
          <w:tcPr>
            <w:tcW w:w="2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170"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2,915</w:t>
            </w:r>
          </w:p>
        </w:tc>
        <w:tc>
          <w:tcPr>
            <w:tcW w:w="255"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p>
        </w:tc>
        <w:tc>
          <w:tcPr>
            <w:tcW w:w="1276" w:type="dxa"/>
            <w:vAlign w:val="bottom"/>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2,864</w:t>
            </w:r>
          </w:p>
        </w:tc>
      </w:tr>
      <w:tr w:rsidR="00D25781" w:rsidRPr="00E36E49" w:rsidTr="00B101DB">
        <w:trPr>
          <w:trHeight w:val="297"/>
        </w:trPr>
        <w:tc>
          <w:tcPr>
            <w:tcW w:w="4248" w:type="dxa"/>
            <w:vAlign w:val="bottom"/>
          </w:tcPr>
          <w:p w:rsidR="00D25781" w:rsidRPr="00CC1D7B" w:rsidRDefault="00D25781" w:rsidP="00DD6464">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70" w:type="dxa"/>
            <w:tcBorders>
              <w:top w:val="single" w:sz="4" w:space="0" w:color="auto"/>
              <w:bottom w:val="double" w:sz="4" w:space="0" w:color="auto"/>
            </w:tcBorders>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10,592</w:t>
            </w:r>
          </w:p>
        </w:tc>
        <w:tc>
          <w:tcPr>
            <w:tcW w:w="255" w:type="dxa"/>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p>
        </w:tc>
        <w:tc>
          <w:tcPr>
            <w:tcW w:w="1095" w:type="dxa"/>
            <w:tcBorders>
              <w:top w:val="single" w:sz="4" w:space="0" w:color="auto"/>
              <w:bottom w:val="double" w:sz="4" w:space="0" w:color="auto"/>
            </w:tcBorders>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8,695</w:t>
            </w:r>
          </w:p>
        </w:tc>
        <w:tc>
          <w:tcPr>
            <w:tcW w:w="270" w:type="dxa"/>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9,635</w:t>
            </w:r>
          </w:p>
        </w:tc>
        <w:tc>
          <w:tcPr>
            <w:tcW w:w="255" w:type="dxa"/>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25781" w:rsidRPr="00D25781" w:rsidRDefault="00D25781" w:rsidP="00DD6464">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8,695</w:t>
            </w:r>
          </w:p>
        </w:tc>
      </w:tr>
      <w:tr w:rsidR="00C3294B" w:rsidRPr="00A53BC3" w:rsidTr="00B101DB">
        <w:trPr>
          <w:trHeight w:val="297"/>
        </w:trPr>
        <w:tc>
          <w:tcPr>
            <w:tcW w:w="4248" w:type="dxa"/>
            <w:vAlign w:val="bottom"/>
          </w:tcPr>
          <w:p w:rsidR="00C3294B" w:rsidRPr="00A53BC3" w:rsidRDefault="00C3294B" w:rsidP="00DD6464">
            <w:pPr>
              <w:tabs>
                <w:tab w:val="clear" w:pos="907"/>
                <w:tab w:val="left" w:pos="900"/>
                <w:tab w:val="left" w:pos="1440"/>
                <w:tab w:val="left" w:pos="2160"/>
              </w:tabs>
              <w:ind w:right="-43"/>
              <w:rPr>
                <w:rFonts w:ascii="Times New Roman" w:hAnsi="Times New Roman" w:cs="Times New Roman"/>
                <w:i/>
                <w:iCs/>
                <w:sz w:val="22"/>
                <w:szCs w:val="22"/>
              </w:rPr>
            </w:pPr>
            <w:r w:rsidRPr="00A53BC3">
              <w:rPr>
                <w:rFonts w:ascii="Times New Roman" w:hAnsi="Times New Roman" w:cs="Times New Roman"/>
                <w:i/>
                <w:iCs/>
                <w:sz w:val="22"/>
                <w:szCs w:val="22"/>
              </w:rPr>
              <w:t>Deferred tax liabilities</w:t>
            </w:r>
          </w:p>
        </w:tc>
        <w:tc>
          <w:tcPr>
            <w:tcW w:w="1170" w:type="dxa"/>
            <w:vAlign w:val="bottom"/>
          </w:tcPr>
          <w:p w:rsidR="00C3294B" w:rsidRPr="00531A4A" w:rsidRDefault="00C3294B" w:rsidP="00DD6464">
            <w:pPr>
              <w:tabs>
                <w:tab w:val="clear" w:pos="907"/>
              </w:tabs>
              <w:ind w:right="170"/>
              <w:jc w:val="center"/>
              <w:rPr>
                <w:rFonts w:ascii="Times New Roman" w:hAnsi="Times New Roman" w:cs="Times New Roman"/>
                <w:sz w:val="22"/>
                <w:szCs w:val="22"/>
              </w:rPr>
            </w:pPr>
          </w:p>
        </w:tc>
        <w:tc>
          <w:tcPr>
            <w:tcW w:w="255" w:type="dxa"/>
          </w:tcPr>
          <w:p w:rsidR="00C3294B" w:rsidRPr="00531A4A" w:rsidRDefault="00C3294B" w:rsidP="00DD6464">
            <w:pPr>
              <w:tabs>
                <w:tab w:val="clear" w:pos="907"/>
                <w:tab w:val="left" w:pos="900"/>
                <w:tab w:val="left" w:pos="1440"/>
                <w:tab w:val="left" w:pos="2160"/>
              </w:tabs>
              <w:ind w:right="170"/>
              <w:rPr>
                <w:rFonts w:ascii="Times New Roman" w:hAnsi="Times New Roman" w:cs="Times New Roman"/>
                <w:sz w:val="22"/>
                <w:szCs w:val="22"/>
                <w:cs/>
              </w:rPr>
            </w:pPr>
          </w:p>
        </w:tc>
        <w:tc>
          <w:tcPr>
            <w:tcW w:w="1095" w:type="dxa"/>
            <w:vAlign w:val="bottom"/>
          </w:tcPr>
          <w:p w:rsidR="00C3294B" w:rsidRPr="00531A4A" w:rsidRDefault="00C3294B" w:rsidP="00DD6464">
            <w:pPr>
              <w:tabs>
                <w:tab w:val="clear" w:pos="907"/>
              </w:tabs>
              <w:ind w:right="170"/>
              <w:jc w:val="center"/>
              <w:rPr>
                <w:rFonts w:ascii="Times New Roman" w:hAnsi="Times New Roman" w:cs="Times New Roman"/>
                <w:sz w:val="22"/>
                <w:szCs w:val="22"/>
              </w:rPr>
            </w:pPr>
          </w:p>
        </w:tc>
        <w:tc>
          <w:tcPr>
            <w:tcW w:w="270" w:type="dxa"/>
          </w:tcPr>
          <w:p w:rsidR="00C3294B" w:rsidRPr="00531A4A" w:rsidRDefault="00C3294B" w:rsidP="00DD6464">
            <w:pPr>
              <w:tabs>
                <w:tab w:val="clear" w:pos="907"/>
                <w:tab w:val="left" w:pos="900"/>
                <w:tab w:val="left" w:pos="1440"/>
                <w:tab w:val="left" w:pos="2160"/>
              </w:tabs>
              <w:ind w:right="170"/>
              <w:rPr>
                <w:rFonts w:ascii="Times New Roman" w:hAnsi="Times New Roman" w:cs="Times New Roman"/>
                <w:sz w:val="22"/>
                <w:szCs w:val="22"/>
                <w:cs/>
              </w:rPr>
            </w:pPr>
          </w:p>
        </w:tc>
        <w:tc>
          <w:tcPr>
            <w:tcW w:w="1170" w:type="dxa"/>
            <w:vAlign w:val="bottom"/>
          </w:tcPr>
          <w:p w:rsidR="00C3294B" w:rsidRPr="00531A4A" w:rsidRDefault="00C3294B" w:rsidP="00DD6464">
            <w:pPr>
              <w:tabs>
                <w:tab w:val="clear" w:pos="907"/>
              </w:tabs>
              <w:ind w:right="170"/>
              <w:jc w:val="center"/>
              <w:rPr>
                <w:rFonts w:ascii="Times New Roman" w:hAnsi="Times New Roman" w:cs="Times New Roman"/>
                <w:sz w:val="22"/>
                <w:szCs w:val="22"/>
              </w:rPr>
            </w:pPr>
          </w:p>
        </w:tc>
        <w:tc>
          <w:tcPr>
            <w:tcW w:w="255" w:type="dxa"/>
          </w:tcPr>
          <w:p w:rsidR="00C3294B" w:rsidRPr="00531A4A" w:rsidRDefault="00C3294B" w:rsidP="00DD6464">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76" w:type="dxa"/>
            <w:vAlign w:val="bottom"/>
          </w:tcPr>
          <w:p w:rsidR="00C3294B" w:rsidRPr="00531A4A" w:rsidRDefault="00C3294B" w:rsidP="00DD6464">
            <w:pPr>
              <w:tabs>
                <w:tab w:val="clear" w:pos="907"/>
              </w:tabs>
              <w:ind w:right="170"/>
              <w:jc w:val="center"/>
              <w:rPr>
                <w:rFonts w:ascii="Times New Roman" w:hAnsi="Times New Roman" w:cs="Times New Roman"/>
                <w:sz w:val="22"/>
                <w:szCs w:val="22"/>
              </w:rPr>
            </w:pPr>
          </w:p>
        </w:tc>
      </w:tr>
      <w:tr w:rsidR="00C3294B" w:rsidRPr="00A53BC3" w:rsidTr="00B101DB">
        <w:trPr>
          <w:trHeight w:val="297"/>
        </w:trPr>
        <w:tc>
          <w:tcPr>
            <w:tcW w:w="4248" w:type="dxa"/>
            <w:vAlign w:val="bottom"/>
          </w:tcPr>
          <w:p w:rsidR="00C3294B" w:rsidRPr="00A53BC3" w:rsidRDefault="00C3294B" w:rsidP="003C7EF2">
            <w:pPr>
              <w:tabs>
                <w:tab w:val="left" w:pos="1440"/>
                <w:tab w:val="left" w:pos="2160"/>
              </w:tabs>
              <w:ind w:right="-43"/>
              <w:rPr>
                <w:rFonts w:ascii="Times New Roman" w:hAnsi="Times New Roman" w:cs="Times New Roman"/>
                <w:sz w:val="22"/>
                <w:szCs w:val="22"/>
                <w:cs/>
              </w:rPr>
            </w:pPr>
            <w:r w:rsidRPr="00A53BC3">
              <w:rPr>
                <w:rFonts w:ascii="Times New Roman" w:hAnsi="Times New Roman" w:cs="Times New Roman"/>
                <w:sz w:val="22"/>
                <w:szCs w:val="22"/>
              </w:rPr>
              <w:t>Effects from temporary non-recognized items as expense in accounting:</w:t>
            </w:r>
          </w:p>
        </w:tc>
        <w:tc>
          <w:tcPr>
            <w:tcW w:w="1170" w:type="dxa"/>
          </w:tcPr>
          <w:p w:rsidR="00C3294B" w:rsidRPr="00531A4A" w:rsidRDefault="00C3294B" w:rsidP="00DD6464">
            <w:pPr>
              <w:tabs>
                <w:tab w:val="clear" w:pos="907"/>
              </w:tabs>
              <w:ind w:right="170"/>
              <w:jc w:val="right"/>
              <w:rPr>
                <w:rFonts w:ascii="Times New Roman" w:hAnsi="Times New Roman" w:cs="Times New Roman"/>
                <w:sz w:val="22"/>
                <w:szCs w:val="22"/>
              </w:rPr>
            </w:pPr>
          </w:p>
        </w:tc>
        <w:tc>
          <w:tcPr>
            <w:tcW w:w="255" w:type="dxa"/>
          </w:tcPr>
          <w:p w:rsidR="00C3294B" w:rsidRPr="00531A4A" w:rsidRDefault="00C3294B" w:rsidP="00DD6464">
            <w:pPr>
              <w:ind w:right="170"/>
              <w:jc w:val="right"/>
              <w:rPr>
                <w:rFonts w:ascii="Times New Roman" w:hAnsi="Times New Roman" w:cs="Times New Roman"/>
                <w:sz w:val="22"/>
                <w:szCs w:val="22"/>
              </w:rPr>
            </w:pPr>
          </w:p>
        </w:tc>
        <w:tc>
          <w:tcPr>
            <w:tcW w:w="1095" w:type="dxa"/>
          </w:tcPr>
          <w:p w:rsidR="00C3294B" w:rsidRPr="00531A4A" w:rsidRDefault="00C3294B" w:rsidP="00DD6464">
            <w:pPr>
              <w:tabs>
                <w:tab w:val="clear" w:pos="907"/>
              </w:tabs>
              <w:ind w:right="170"/>
              <w:jc w:val="right"/>
              <w:rPr>
                <w:rFonts w:ascii="Times New Roman" w:hAnsi="Times New Roman" w:cs="Times New Roman"/>
                <w:sz w:val="22"/>
                <w:szCs w:val="22"/>
              </w:rPr>
            </w:pPr>
          </w:p>
        </w:tc>
        <w:tc>
          <w:tcPr>
            <w:tcW w:w="270" w:type="dxa"/>
          </w:tcPr>
          <w:p w:rsidR="00C3294B" w:rsidRPr="00531A4A" w:rsidRDefault="00C3294B" w:rsidP="00DD6464">
            <w:pPr>
              <w:ind w:right="170"/>
              <w:jc w:val="right"/>
              <w:rPr>
                <w:rFonts w:ascii="Times New Roman" w:hAnsi="Times New Roman" w:cs="Times New Roman"/>
                <w:sz w:val="22"/>
                <w:szCs w:val="22"/>
              </w:rPr>
            </w:pPr>
          </w:p>
        </w:tc>
        <w:tc>
          <w:tcPr>
            <w:tcW w:w="1170" w:type="dxa"/>
          </w:tcPr>
          <w:p w:rsidR="00C3294B" w:rsidRPr="00531A4A" w:rsidRDefault="00C3294B" w:rsidP="00DD6464">
            <w:pPr>
              <w:tabs>
                <w:tab w:val="clear" w:pos="907"/>
              </w:tabs>
              <w:ind w:right="170"/>
              <w:jc w:val="right"/>
              <w:rPr>
                <w:rFonts w:ascii="Times New Roman" w:hAnsi="Times New Roman" w:cs="Times New Roman"/>
                <w:sz w:val="22"/>
                <w:szCs w:val="22"/>
              </w:rPr>
            </w:pPr>
          </w:p>
        </w:tc>
        <w:tc>
          <w:tcPr>
            <w:tcW w:w="255" w:type="dxa"/>
          </w:tcPr>
          <w:p w:rsidR="00C3294B" w:rsidRPr="00531A4A" w:rsidRDefault="00C3294B" w:rsidP="00DD6464">
            <w:pPr>
              <w:ind w:right="170"/>
              <w:jc w:val="right"/>
              <w:rPr>
                <w:rFonts w:ascii="Times New Roman" w:hAnsi="Times New Roman" w:cs="Times New Roman"/>
                <w:sz w:val="22"/>
                <w:szCs w:val="22"/>
                <w:highlight w:val="yellow"/>
              </w:rPr>
            </w:pPr>
          </w:p>
        </w:tc>
        <w:tc>
          <w:tcPr>
            <w:tcW w:w="1276" w:type="dxa"/>
          </w:tcPr>
          <w:p w:rsidR="00C3294B" w:rsidRPr="00531A4A" w:rsidRDefault="00C3294B" w:rsidP="00DD6464">
            <w:pPr>
              <w:tabs>
                <w:tab w:val="clear" w:pos="907"/>
              </w:tabs>
              <w:ind w:right="170"/>
              <w:jc w:val="right"/>
              <w:rPr>
                <w:rFonts w:ascii="Times New Roman" w:hAnsi="Times New Roman" w:cs="Times New Roman"/>
                <w:sz w:val="22"/>
                <w:szCs w:val="22"/>
              </w:rPr>
            </w:pPr>
          </w:p>
        </w:tc>
      </w:tr>
      <w:tr w:rsidR="00D25781" w:rsidRPr="00A53BC3" w:rsidTr="00B101DB">
        <w:trPr>
          <w:trHeight w:val="252"/>
        </w:trPr>
        <w:tc>
          <w:tcPr>
            <w:tcW w:w="4248" w:type="dxa"/>
            <w:vAlign w:val="bottom"/>
          </w:tcPr>
          <w:p w:rsidR="00D25781" w:rsidRPr="00A53BC3" w:rsidRDefault="00D25781" w:rsidP="00492A29">
            <w:pPr>
              <w:numPr>
                <w:ilvl w:val="0"/>
                <w:numId w:val="20"/>
              </w:numPr>
              <w:tabs>
                <w:tab w:val="clear" w:pos="227"/>
                <w:tab w:val="clear" w:pos="454"/>
                <w:tab w:val="clear" w:pos="680"/>
                <w:tab w:val="clear" w:pos="907"/>
                <w:tab w:val="left" w:pos="1440"/>
                <w:tab w:val="left" w:pos="2160"/>
              </w:tabs>
              <w:ind w:left="180" w:right="-43" w:hanging="180"/>
              <w:rPr>
                <w:rFonts w:ascii="Times New Roman" w:hAnsi="Times New Roman" w:cs="Times New Roman"/>
                <w:sz w:val="22"/>
                <w:szCs w:val="22"/>
              </w:rPr>
            </w:pPr>
            <w:r w:rsidRPr="00A53BC3">
              <w:rPr>
                <w:rFonts w:ascii="Times New Roman" w:hAnsi="Times New Roman" w:cs="Times New Roman"/>
                <w:sz w:val="22"/>
                <w:szCs w:val="22"/>
              </w:rPr>
              <w:t>Unamortized debenture issuance cost</w:t>
            </w:r>
            <w:r w:rsidRPr="00492A29">
              <w:rPr>
                <w:rFonts w:ascii="Times New Roman" w:hAnsi="Times New Roman" w:cs="Times New Roman"/>
                <w:sz w:val="22"/>
                <w:szCs w:val="22"/>
              </w:rPr>
              <w:t>s</w:t>
            </w:r>
          </w:p>
        </w:tc>
        <w:tc>
          <w:tcPr>
            <w:tcW w:w="1170" w:type="dxa"/>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1,787</w:t>
            </w:r>
          </w:p>
        </w:tc>
        <w:tc>
          <w:tcPr>
            <w:tcW w:w="255" w:type="dxa"/>
          </w:tcPr>
          <w:p w:rsidR="00D25781" w:rsidRPr="00D25781" w:rsidRDefault="00D25781" w:rsidP="00DD6464">
            <w:pPr>
              <w:ind w:right="170"/>
              <w:jc w:val="right"/>
              <w:rPr>
                <w:rFonts w:ascii="Times New Roman" w:hAnsi="Times New Roman" w:cs="Times New Roman"/>
                <w:sz w:val="22"/>
                <w:szCs w:val="22"/>
              </w:rPr>
            </w:pPr>
          </w:p>
        </w:tc>
        <w:tc>
          <w:tcPr>
            <w:tcW w:w="1095" w:type="dxa"/>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2,570</w:t>
            </w:r>
          </w:p>
        </w:tc>
        <w:tc>
          <w:tcPr>
            <w:tcW w:w="270" w:type="dxa"/>
          </w:tcPr>
          <w:p w:rsidR="00D25781" w:rsidRPr="00D25781" w:rsidRDefault="00D25781" w:rsidP="00DD6464">
            <w:pPr>
              <w:ind w:right="170"/>
              <w:jc w:val="right"/>
              <w:rPr>
                <w:rFonts w:ascii="Times New Roman" w:hAnsi="Times New Roman" w:cs="Times New Roman"/>
                <w:sz w:val="22"/>
                <w:szCs w:val="22"/>
              </w:rPr>
            </w:pPr>
          </w:p>
        </w:tc>
        <w:tc>
          <w:tcPr>
            <w:tcW w:w="1170" w:type="dxa"/>
          </w:tcPr>
          <w:p w:rsidR="00D25781" w:rsidRPr="00D25781" w:rsidRDefault="00D25781" w:rsidP="00DD6464">
            <w:pPr>
              <w:tabs>
                <w:tab w:val="clear" w:pos="907"/>
              </w:tabs>
              <w:ind w:right="170"/>
              <w:jc w:val="right"/>
              <w:rPr>
                <w:rFonts w:ascii="Times New Roman" w:hAnsi="Times New Roman" w:cs="Times New Roman"/>
                <w:sz w:val="22"/>
                <w:szCs w:val="22"/>
                <w:cs/>
              </w:rPr>
            </w:pPr>
            <w:r w:rsidRPr="00D25781">
              <w:rPr>
                <w:rFonts w:ascii="Times New Roman" w:hAnsi="Times New Roman" w:cs="Times New Roman"/>
                <w:sz w:val="22"/>
                <w:szCs w:val="22"/>
              </w:rPr>
              <w:t>1,787</w:t>
            </w:r>
          </w:p>
        </w:tc>
        <w:tc>
          <w:tcPr>
            <w:tcW w:w="255" w:type="dxa"/>
          </w:tcPr>
          <w:p w:rsidR="00D25781" w:rsidRPr="00D25781" w:rsidRDefault="00D25781" w:rsidP="00DD6464">
            <w:pPr>
              <w:ind w:right="170"/>
              <w:jc w:val="right"/>
              <w:rPr>
                <w:rFonts w:ascii="Times New Roman" w:hAnsi="Times New Roman" w:cs="Times New Roman"/>
                <w:sz w:val="22"/>
                <w:szCs w:val="22"/>
              </w:rPr>
            </w:pPr>
          </w:p>
        </w:tc>
        <w:tc>
          <w:tcPr>
            <w:tcW w:w="1276" w:type="dxa"/>
          </w:tcPr>
          <w:p w:rsidR="00D25781" w:rsidRPr="00D25781" w:rsidRDefault="00D25781" w:rsidP="00DD6464">
            <w:pPr>
              <w:tabs>
                <w:tab w:val="clear" w:pos="907"/>
              </w:tabs>
              <w:ind w:right="170"/>
              <w:jc w:val="right"/>
              <w:rPr>
                <w:rFonts w:ascii="Times New Roman" w:hAnsi="Times New Roman" w:cs="Times New Roman"/>
                <w:sz w:val="22"/>
                <w:szCs w:val="22"/>
                <w:cs/>
              </w:rPr>
            </w:pPr>
            <w:r w:rsidRPr="00D25781">
              <w:rPr>
                <w:rFonts w:ascii="Times New Roman" w:hAnsi="Times New Roman" w:cs="Times New Roman"/>
                <w:sz w:val="22"/>
                <w:szCs w:val="22"/>
              </w:rPr>
              <w:t>2,570</w:t>
            </w:r>
          </w:p>
        </w:tc>
      </w:tr>
      <w:tr w:rsidR="00D25781" w:rsidRPr="00A53BC3" w:rsidTr="00B101DB">
        <w:trPr>
          <w:trHeight w:val="251"/>
        </w:trPr>
        <w:tc>
          <w:tcPr>
            <w:tcW w:w="4248" w:type="dxa"/>
            <w:vAlign w:val="bottom"/>
          </w:tcPr>
          <w:p w:rsidR="00D25781" w:rsidRPr="00A53BC3" w:rsidRDefault="00D25781" w:rsidP="00DD6464">
            <w:pPr>
              <w:tabs>
                <w:tab w:val="clear" w:pos="907"/>
                <w:tab w:val="left" w:pos="900"/>
                <w:tab w:val="left" w:pos="1440"/>
                <w:tab w:val="left" w:pos="2160"/>
              </w:tabs>
              <w:ind w:right="-43"/>
              <w:rPr>
                <w:rFonts w:ascii="Times New Roman" w:hAnsi="Times New Roman" w:cs="Times New Roman"/>
                <w:sz w:val="22"/>
                <w:szCs w:val="22"/>
              </w:rPr>
            </w:pPr>
            <w:r w:rsidRPr="00A53BC3">
              <w:rPr>
                <w:rFonts w:ascii="Times New Roman" w:hAnsi="Times New Roman" w:cs="Times New Roman"/>
                <w:sz w:val="22"/>
                <w:szCs w:val="22"/>
              </w:rPr>
              <w:t>Total deferred tax liabilities</w:t>
            </w:r>
          </w:p>
        </w:tc>
        <w:tc>
          <w:tcPr>
            <w:tcW w:w="1170" w:type="dxa"/>
            <w:tcBorders>
              <w:top w:val="single" w:sz="4" w:space="0" w:color="auto"/>
              <w:bottom w:val="double" w:sz="4" w:space="0" w:color="auto"/>
            </w:tcBorders>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1,787</w:t>
            </w:r>
          </w:p>
        </w:tc>
        <w:tc>
          <w:tcPr>
            <w:tcW w:w="255" w:type="dxa"/>
          </w:tcPr>
          <w:p w:rsidR="00D25781" w:rsidRPr="00D25781" w:rsidRDefault="00D25781" w:rsidP="00DD6464">
            <w:pPr>
              <w:ind w:right="170"/>
              <w:jc w:val="right"/>
              <w:rPr>
                <w:rFonts w:ascii="Times New Roman" w:hAnsi="Times New Roman" w:cs="Times New Roman"/>
                <w:sz w:val="22"/>
                <w:szCs w:val="22"/>
              </w:rPr>
            </w:pPr>
          </w:p>
        </w:tc>
        <w:tc>
          <w:tcPr>
            <w:tcW w:w="1095" w:type="dxa"/>
            <w:tcBorders>
              <w:top w:val="single" w:sz="4" w:space="0" w:color="auto"/>
              <w:bottom w:val="double" w:sz="4" w:space="0" w:color="auto"/>
            </w:tcBorders>
          </w:tcPr>
          <w:p w:rsidR="00D25781" w:rsidRPr="00D25781" w:rsidRDefault="00D25781" w:rsidP="00DD6464">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2,570</w:t>
            </w:r>
          </w:p>
        </w:tc>
        <w:tc>
          <w:tcPr>
            <w:tcW w:w="270" w:type="dxa"/>
          </w:tcPr>
          <w:p w:rsidR="00D25781" w:rsidRPr="00D25781" w:rsidRDefault="00D25781" w:rsidP="00DD6464">
            <w:pPr>
              <w:ind w:right="170"/>
              <w:jc w:val="right"/>
              <w:rPr>
                <w:rFonts w:ascii="Times New Roman" w:hAnsi="Times New Roman" w:cs="Times New Roman"/>
                <w:sz w:val="22"/>
                <w:szCs w:val="22"/>
              </w:rPr>
            </w:pPr>
          </w:p>
        </w:tc>
        <w:tc>
          <w:tcPr>
            <w:tcW w:w="1170" w:type="dxa"/>
            <w:tcBorders>
              <w:top w:val="single" w:sz="4" w:space="0" w:color="auto"/>
              <w:bottom w:val="double" w:sz="4" w:space="0" w:color="auto"/>
            </w:tcBorders>
          </w:tcPr>
          <w:p w:rsidR="00D25781" w:rsidRPr="00D25781" w:rsidRDefault="00D25781" w:rsidP="00DD6464">
            <w:pPr>
              <w:tabs>
                <w:tab w:val="clear" w:pos="907"/>
              </w:tabs>
              <w:ind w:right="170"/>
              <w:jc w:val="right"/>
              <w:rPr>
                <w:rFonts w:ascii="Times New Roman" w:hAnsi="Times New Roman" w:cs="Times New Roman"/>
                <w:sz w:val="22"/>
                <w:szCs w:val="22"/>
                <w:cs/>
              </w:rPr>
            </w:pPr>
            <w:r w:rsidRPr="00D25781">
              <w:rPr>
                <w:rFonts w:ascii="Times New Roman" w:hAnsi="Times New Roman" w:cs="Times New Roman"/>
                <w:sz w:val="22"/>
                <w:szCs w:val="22"/>
              </w:rPr>
              <w:t>1,787</w:t>
            </w:r>
          </w:p>
        </w:tc>
        <w:tc>
          <w:tcPr>
            <w:tcW w:w="255" w:type="dxa"/>
          </w:tcPr>
          <w:p w:rsidR="00D25781" w:rsidRPr="00D25781" w:rsidRDefault="00D25781" w:rsidP="00DD6464">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D25781" w:rsidRPr="00D25781" w:rsidRDefault="00D25781" w:rsidP="00DD6464">
            <w:pPr>
              <w:tabs>
                <w:tab w:val="clear" w:pos="907"/>
              </w:tabs>
              <w:ind w:right="170"/>
              <w:jc w:val="right"/>
              <w:rPr>
                <w:rFonts w:ascii="Times New Roman" w:hAnsi="Times New Roman" w:cs="Times New Roman"/>
                <w:sz w:val="22"/>
                <w:szCs w:val="22"/>
                <w:cs/>
              </w:rPr>
            </w:pPr>
            <w:r w:rsidRPr="00D25781">
              <w:rPr>
                <w:rFonts w:ascii="Times New Roman" w:hAnsi="Times New Roman" w:cs="Times New Roman"/>
                <w:sz w:val="22"/>
                <w:szCs w:val="22"/>
              </w:rPr>
              <w:t>2,570</w:t>
            </w:r>
          </w:p>
        </w:tc>
      </w:tr>
    </w:tbl>
    <w:p w:rsidR="00492A29" w:rsidRPr="005A420E"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rPr>
      </w:pPr>
    </w:p>
    <w:p w:rsidR="00B67FF7" w:rsidRDefault="00B67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lastRenderedPageBreak/>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 xml:space="preserve">Movements of liability for post-employment benefits for three-month periods ended March 31, </w:t>
      </w:r>
      <w:r w:rsidR="00A85A95">
        <w:rPr>
          <w:rFonts w:ascii="Times New Roman" w:hAnsi="Times New Roman" w:cs="Times New Roman"/>
          <w:sz w:val="22"/>
          <w:szCs w:val="22"/>
        </w:rPr>
        <w:t>2022 and 2021</w:t>
      </w:r>
      <w:r w:rsidRPr="00A2502C">
        <w:rPr>
          <w:rFonts w:ascii="Times New Roman" w:hAnsi="Times New Roman" w:cs="Times New Roman"/>
          <w:sz w:val="22"/>
          <w:szCs w:val="22"/>
        </w:rPr>
        <w:t xml:space="preserve"> are as follows:</w:t>
      </w:r>
    </w:p>
    <w:tbl>
      <w:tblPr>
        <w:tblW w:w="9527" w:type="dxa"/>
        <w:tblLook w:val="04A0"/>
      </w:tblPr>
      <w:tblGrid>
        <w:gridCol w:w="3888"/>
        <w:gridCol w:w="1170"/>
        <w:gridCol w:w="262"/>
        <w:gridCol w:w="1268"/>
        <w:gridCol w:w="236"/>
        <w:gridCol w:w="1263"/>
        <w:gridCol w:w="234"/>
        <w:gridCol w:w="1206"/>
      </w:tblGrid>
      <w:tr w:rsidR="00CE3AEA" w:rsidRPr="00CE3AEA" w:rsidTr="00A8618C">
        <w:tc>
          <w:tcPr>
            <w:tcW w:w="3888" w:type="dxa"/>
            <w:vAlign w:val="bottom"/>
          </w:tcPr>
          <w:p w:rsidR="00CE3AEA" w:rsidRPr="00CE3AEA" w:rsidRDefault="00CE3AEA" w:rsidP="008018E7">
            <w:pPr>
              <w:pStyle w:val="NoSpacing"/>
              <w:rPr>
                <w:rFonts w:cs="Times New Roman"/>
                <w:sz w:val="22"/>
                <w:szCs w:val="22"/>
                <w:cs/>
              </w:rPr>
            </w:pPr>
          </w:p>
        </w:tc>
        <w:tc>
          <w:tcPr>
            <w:tcW w:w="5639" w:type="dxa"/>
            <w:gridSpan w:val="7"/>
            <w:tcBorders>
              <w:bottom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In Thousand Baht</w:t>
            </w:r>
          </w:p>
        </w:tc>
      </w:tr>
      <w:tr w:rsidR="00CE3AEA" w:rsidRPr="00CE3AEA" w:rsidTr="00A8618C">
        <w:tc>
          <w:tcPr>
            <w:tcW w:w="3888" w:type="dxa"/>
            <w:vAlign w:val="bottom"/>
          </w:tcPr>
          <w:p w:rsidR="00CE3AEA" w:rsidRPr="00CE3AEA" w:rsidRDefault="00CE3AEA" w:rsidP="008018E7">
            <w:pPr>
              <w:pStyle w:val="NoSpacing"/>
              <w:rPr>
                <w:rFonts w:cs="Times New Roman"/>
                <w:sz w:val="22"/>
                <w:szCs w:val="22"/>
                <w:cs/>
              </w:rPr>
            </w:pPr>
          </w:p>
        </w:tc>
        <w:tc>
          <w:tcPr>
            <w:tcW w:w="2700" w:type="dxa"/>
            <w:gridSpan w:val="3"/>
            <w:tcBorders>
              <w:top w:val="single" w:sz="4" w:space="0" w:color="auto"/>
              <w:bottom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Consolidated</w:t>
            </w:r>
          </w:p>
        </w:tc>
        <w:tc>
          <w:tcPr>
            <w:tcW w:w="236" w:type="dxa"/>
            <w:tcBorders>
              <w:top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2703" w:type="dxa"/>
            <w:gridSpan w:val="3"/>
            <w:tcBorders>
              <w:top w:val="single" w:sz="4" w:space="0" w:color="auto"/>
              <w:bottom w:val="single" w:sz="4" w:space="0" w:color="auto"/>
            </w:tcBorders>
          </w:tcPr>
          <w:p w:rsidR="00CE3AEA" w:rsidRPr="00CE3AEA" w:rsidRDefault="00CE3AEA" w:rsidP="00CE3AEA">
            <w:pPr>
              <w:pStyle w:val="jern1"/>
              <w:pBdr>
                <w:bottom w:val="none" w:sz="0" w:space="0" w:color="auto"/>
              </w:pBdr>
              <w:tabs>
                <w:tab w:val="clear" w:pos="0"/>
                <w:tab w:val="clear" w:pos="959"/>
              </w:tabs>
              <w:ind w:left="-74" w:right="-97"/>
              <w:jc w:val="center"/>
              <w:rPr>
                <w:rFonts w:cs="Times New Roman"/>
                <w:sz w:val="22"/>
                <w:szCs w:val="22"/>
              </w:rPr>
            </w:pPr>
            <w:r w:rsidRPr="00CE3AEA">
              <w:rPr>
                <w:rFonts w:cs="Times New Roman"/>
                <w:sz w:val="22"/>
                <w:szCs w:val="22"/>
              </w:rPr>
              <w:t>Separate Financial Statements</w:t>
            </w:r>
          </w:p>
        </w:tc>
      </w:tr>
      <w:tr w:rsidR="00CE3AEA" w:rsidRPr="00CE3AEA" w:rsidTr="00A8618C">
        <w:tc>
          <w:tcPr>
            <w:tcW w:w="3888" w:type="dxa"/>
            <w:vAlign w:val="bottom"/>
          </w:tcPr>
          <w:p w:rsidR="00CE3AEA" w:rsidRPr="00CE3AEA" w:rsidRDefault="00CE3AEA" w:rsidP="008018E7">
            <w:pPr>
              <w:pStyle w:val="NoSpacing"/>
              <w:rPr>
                <w:rFonts w:cs="Times New Roman"/>
                <w:sz w:val="22"/>
                <w:szCs w:val="22"/>
                <w:cs/>
              </w:rPr>
            </w:pPr>
          </w:p>
        </w:tc>
        <w:tc>
          <w:tcPr>
            <w:tcW w:w="1170" w:type="dxa"/>
            <w:tcBorders>
              <w:bottom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2022</w:t>
            </w:r>
          </w:p>
        </w:tc>
        <w:tc>
          <w:tcPr>
            <w:tcW w:w="262" w:type="dxa"/>
            <w:tcBorders>
              <w:top w:val="single" w:sz="4" w:space="0" w:color="auto"/>
            </w:tcBorders>
          </w:tcPr>
          <w:p w:rsidR="00CE3AEA" w:rsidRPr="00CE3AEA" w:rsidRDefault="00CE3AEA" w:rsidP="00CE3AEA">
            <w:pPr>
              <w:pStyle w:val="jern1"/>
              <w:pBdr>
                <w:bottom w:val="none" w:sz="0" w:space="0" w:color="auto"/>
              </w:pBdr>
              <w:ind w:left="-63" w:right="-97"/>
              <w:jc w:val="center"/>
              <w:rPr>
                <w:rFonts w:cs="Times New Roman"/>
                <w:sz w:val="22"/>
                <w:szCs w:val="22"/>
              </w:rPr>
            </w:pPr>
          </w:p>
        </w:tc>
        <w:tc>
          <w:tcPr>
            <w:tcW w:w="1268" w:type="dxa"/>
            <w:tcBorders>
              <w:top w:val="single" w:sz="4" w:space="0" w:color="auto"/>
              <w:bottom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2021</w:t>
            </w:r>
          </w:p>
        </w:tc>
        <w:tc>
          <w:tcPr>
            <w:tcW w:w="236" w:type="dxa"/>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1263" w:type="dxa"/>
            <w:tcBorders>
              <w:top w:val="single" w:sz="4" w:space="0" w:color="auto"/>
              <w:bottom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2022</w:t>
            </w:r>
          </w:p>
        </w:tc>
        <w:tc>
          <w:tcPr>
            <w:tcW w:w="234" w:type="dxa"/>
            <w:tcBorders>
              <w:top w:val="single" w:sz="4" w:space="0" w:color="auto"/>
            </w:tcBorders>
          </w:tcPr>
          <w:p w:rsidR="00CE3AEA" w:rsidRPr="00CE3AEA" w:rsidRDefault="00CE3AEA" w:rsidP="00CE3AEA">
            <w:pPr>
              <w:pStyle w:val="jern1"/>
              <w:pBdr>
                <w:bottom w:val="none" w:sz="0" w:space="0" w:color="auto"/>
              </w:pBdr>
              <w:ind w:left="-63" w:right="-97"/>
              <w:jc w:val="center"/>
              <w:rPr>
                <w:rFonts w:cs="Times New Roman"/>
                <w:sz w:val="22"/>
                <w:szCs w:val="22"/>
              </w:rPr>
            </w:pPr>
          </w:p>
        </w:tc>
        <w:tc>
          <w:tcPr>
            <w:tcW w:w="1206" w:type="dxa"/>
            <w:tcBorders>
              <w:top w:val="single" w:sz="4" w:space="0" w:color="auto"/>
              <w:bottom w:val="single" w:sz="4" w:space="0" w:color="auto"/>
            </w:tcBorders>
          </w:tcPr>
          <w:p w:rsidR="00CE3AEA" w:rsidRPr="00CE3AEA"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2021</w:t>
            </w:r>
          </w:p>
        </w:tc>
      </w:tr>
      <w:tr w:rsidR="00846326" w:rsidRPr="00CE3AEA" w:rsidTr="00A8618C">
        <w:tc>
          <w:tcPr>
            <w:tcW w:w="3888" w:type="dxa"/>
            <w:vAlign w:val="bottom"/>
          </w:tcPr>
          <w:p w:rsidR="00846326" w:rsidRPr="00CE3AEA" w:rsidRDefault="00300D3A"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Balance</w:t>
            </w:r>
            <w:r w:rsidR="00846326" w:rsidRPr="00CE3AEA">
              <w:rPr>
                <w:rFonts w:ascii="Times New Roman" w:hAnsi="Times New Roman" w:cs="Times New Roman"/>
                <w:sz w:val="22"/>
                <w:szCs w:val="22"/>
              </w:rPr>
              <w:t xml:space="preserve"> as at January 1</w:t>
            </w:r>
          </w:p>
        </w:tc>
        <w:tc>
          <w:tcPr>
            <w:tcW w:w="1170" w:type="dxa"/>
            <w:tcBorders>
              <w:top w:val="single" w:sz="4" w:space="0" w:color="auto"/>
              <w:bottom w:val="single" w:sz="4" w:space="0" w:color="auto"/>
            </w:tcBorders>
            <w:shd w:val="clear" w:color="auto" w:fill="auto"/>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14,321</w:t>
            </w:r>
          </w:p>
        </w:tc>
        <w:tc>
          <w:tcPr>
            <w:tcW w:w="262" w:type="dxa"/>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11,615</w:t>
            </w:r>
          </w:p>
        </w:tc>
        <w:tc>
          <w:tcPr>
            <w:tcW w:w="236" w:type="dxa"/>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14,321</w:t>
            </w:r>
          </w:p>
        </w:tc>
        <w:tc>
          <w:tcPr>
            <w:tcW w:w="234" w:type="dxa"/>
            <w:vAlign w:val="bottom"/>
          </w:tcPr>
          <w:p w:rsidR="00846326" w:rsidRPr="00846326" w:rsidRDefault="00846326" w:rsidP="00DD6464">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11,615</w:t>
            </w:r>
          </w:p>
        </w:tc>
      </w:tr>
      <w:tr w:rsidR="00846326" w:rsidRPr="00CE3AEA" w:rsidTr="00A8618C">
        <w:tc>
          <w:tcPr>
            <w:tcW w:w="3888" w:type="dxa"/>
            <w:vAlign w:val="bottom"/>
          </w:tcPr>
          <w:p w:rsidR="00846326" w:rsidRPr="00CE3AEA" w:rsidRDefault="00846326"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Past</w:t>
            </w:r>
            <w:r w:rsidRPr="00CE3AEA">
              <w:rPr>
                <w:rFonts w:ascii="Times New Roman" w:hAnsi="Times New Roman" w:cs="Times New Roman"/>
                <w:sz w:val="22"/>
                <w:szCs w:val="22"/>
              </w:rPr>
              <w:t xml:space="preserve"> service cost</w:t>
            </w:r>
          </w:p>
        </w:tc>
        <w:tc>
          <w:tcPr>
            <w:tcW w:w="1170" w:type="dxa"/>
            <w:tcBorders>
              <w:top w:val="single" w:sz="4" w:space="0" w:color="auto"/>
            </w:tcBorders>
            <w:shd w:val="clear" w:color="auto" w:fill="auto"/>
          </w:tcPr>
          <w:p w:rsidR="00846326" w:rsidRPr="00DD6464" w:rsidRDefault="00DD6464" w:rsidP="00DD6464">
            <w:pPr>
              <w:tabs>
                <w:tab w:val="clear" w:pos="454"/>
                <w:tab w:val="clear" w:pos="680"/>
                <w:tab w:val="left" w:pos="0"/>
                <w:tab w:val="left" w:pos="392"/>
                <w:tab w:val="left" w:pos="984"/>
              </w:tabs>
              <w:ind w:right="72"/>
              <w:jc w:val="right"/>
              <w:rPr>
                <w:rFonts w:ascii="Times New Roman" w:hAnsi="Times New Roman" w:cstheme="minorBidi"/>
                <w:sz w:val="22"/>
                <w:szCs w:val="22"/>
              </w:rPr>
            </w:pPr>
            <w:r>
              <w:rPr>
                <w:rFonts w:ascii="Times New Roman" w:hAnsi="Times New Roman" w:cstheme="minorBidi"/>
                <w:sz w:val="22"/>
                <w:szCs w:val="22"/>
              </w:rPr>
              <w:t>975</w:t>
            </w:r>
          </w:p>
        </w:tc>
        <w:tc>
          <w:tcPr>
            <w:tcW w:w="262"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tcBorders>
              <w:top w:val="single" w:sz="4" w:space="0" w:color="auto"/>
            </w:tcBorders>
            <w:shd w:val="clear" w:color="auto" w:fill="auto"/>
            <w:vAlign w:val="bottom"/>
          </w:tcPr>
          <w:p w:rsidR="00846326" w:rsidRPr="00846326" w:rsidRDefault="00846326" w:rsidP="00DD6464">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846326">
              <w:rPr>
                <w:rFonts w:ascii="Times New Roman" w:hAnsi="Times New Roman" w:cs="Times New Roman"/>
                <w:sz w:val="22"/>
                <w:szCs w:val="22"/>
              </w:rPr>
              <w:t xml:space="preserve">     -</w:t>
            </w:r>
          </w:p>
        </w:tc>
        <w:tc>
          <w:tcPr>
            <w:tcW w:w="236"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tcBorders>
              <w:top w:val="single" w:sz="4" w:space="0" w:color="auto"/>
            </w:tcBorders>
            <w:vAlign w:val="bottom"/>
          </w:tcPr>
          <w:p w:rsidR="00846326" w:rsidRPr="00846326" w:rsidRDefault="00846326" w:rsidP="00DD6464">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846326">
              <w:rPr>
                <w:rFonts w:ascii="Times New Roman" w:hAnsi="Times New Roman" w:cs="Times New Roman"/>
                <w:sz w:val="22"/>
                <w:szCs w:val="22"/>
              </w:rPr>
              <w:t xml:space="preserve">     -</w:t>
            </w:r>
          </w:p>
        </w:tc>
        <w:tc>
          <w:tcPr>
            <w:tcW w:w="234" w:type="dxa"/>
            <w:vAlign w:val="bottom"/>
          </w:tcPr>
          <w:p w:rsidR="00846326" w:rsidRPr="00846326" w:rsidRDefault="00846326" w:rsidP="00DD6464">
            <w:pPr>
              <w:pStyle w:val="BodyText2"/>
              <w:ind w:right="72"/>
              <w:jc w:val="right"/>
              <w:rPr>
                <w:rFonts w:ascii="Times New Roman" w:hAnsi="Times New Roman" w:cs="Times New Roman"/>
                <w:sz w:val="22"/>
                <w:szCs w:val="22"/>
              </w:rPr>
            </w:pPr>
          </w:p>
        </w:tc>
        <w:tc>
          <w:tcPr>
            <w:tcW w:w="1206" w:type="dxa"/>
            <w:tcBorders>
              <w:top w:val="single" w:sz="4" w:space="0" w:color="auto"/>
            </w:tcBorders>
            <w:vAlign w:val="bottom"/>
          </w:tcPr>
          <w:p w:rsidR="00846326" w:rsidRPr="00846326" w:rsidRDefault="00846326" w:rsidP="00DD6464">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846326">
              <w:rPr>
                <w:rFonts w:ascii="Times New Roman" w:hAnsi="Times New Roman" w:cs="Times New Roman"/>
                <w:sz w:val="22"/>
                <w:szCs w:val="22"/>
              </w:rPr>
              <w:t xml:space="preserve">     -</w:t>
            </w:r>
          </w:p>
        </w:tc>
      </w:tr>
      <w:tr w:rsidR="00846326" w:rsidRPr="00CE3AEA" w:rsidTr="00A8618C">
        <w:tc>
          <w:tcPr>
            <w:tcW w:w="3888" w:type="dxa"/>
            <w:vAlign w:val="bottom"/>
          </w:tcPr>
          <w:p w:rsidR="00846326" w:rsidRPr="00CE3AEA" w:rsidRDefault="00846326" w:rsidP="00DD646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E3AEA">
              <w:rPr>
                <w:rFonts w:ascii="Times New Roman" w:hAnsi="Times New Roman" w:cs="Times New Roman"/>
                <w:sz w:val="22"/>
                <w:szCs w:val="22"/>
              </w:rPr>
              <w:t>Current service cost</w:t>
            </w:r>
          </w:p>
        </w:tc>
        <w:tc>
          <w:tcPr>
            <w:tcW w:w="1170" w:type="dxa"/>
            <w:shd w:val="clear" w:color="auto" w:fill="auto"/>
          </w:tcPr>
          <w:p w:rsidR="00846326" w:rsidRPr="00846326" w:rsidRDefault="00DD6464"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324</w:t>
            </w:r>
          </w:p>
        </w:tc>
        <w:tc>
          <w:tcPr>
            <w:tcW w:w="262"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shd w:val="clear" w:color="auto" w:fill="auto"/>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46326">
              <w:rPr>
                <w:rFonts w:ascii="Times New Roman" w:hAnsi="Times New Roman" w:cs="Times New Roman"/>
                <w:sz w:val="22"/>
                <w:szCs w:val="22"/>
              </w:rPr>
              <w:t>185</w:t>
            </w:r>
          </w:p>
        </w:tc>
        <w:tc>
          <w:tcPr>
            <w:tcW w:w="236"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vAlign w:val="bottom"/>
          </w:tcPr>
          <w:p w:rsidR="00846326" w:rsidRPr="00846326" w:rsidRDefault="00DD6464"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222</w:t>
            </w:r>
          </w:p>
        </w:tc>
        <w:tc>
          <w:tcPr>
            <w:tcW w:w="234" w:type="dxa"/>
            <w:vAlign w:val="bottom"/>
          </w:tcPr>
          <w:p w:rsidR="00846326" w:rsidRPr="00846326" w:rsidRDefault="00846326" w:rsidP="00DD6464">
            <w:pPr>
              <w:pStyle w:val="BodyText2"/>
              <w:ind w:right="72"/>
              <w:jc w:val="right"/>
              <w:rPr>
                <w:rFonts w:ascii="Times New Roman" w:hAnsi="Times New Roman" w:cs="Times New Roman"/>
                <w:sz w:val="22"/>
                <w:szCs w:val="22"/>
              </w:rPr>
            </w:pPr>
          </w:p>
        </w:tc>
        <w:tc>
          <w:tcPr>
            <w:tcW w:w="1206" w:type="dxa"/>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46326">
              <w:rPr>
                <w:rFonts w:ascii="Times New Roman" w:hAnsi="Times New Roman" w:cs="Times New Roman"/>
                <w:sz w:val="22"/>
                <w:szCs w:val="22"/>
              </w:rPr>
              <w:t>185</w:t>
            </w:r>
          </w:p>
        </w:tc>
      </w:tr>
      <w:tr w:rsidR="00846326" w:rsidRPr="00CE3AEA" w:rsidTr="00A8618C">
        <w:tc>
          <w:tcPr>
            <w:tcW w:w="3888" w:type="dxa"/>
            <w:vAlign w:val="bottom"/>
          </w:tcPr>
          <w:p w:rsidR="00846326" w:rsidRPr="00CE3AEA" w:rsidRDefault="00846326"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E3AEA">
              <w:rPr>
                <w:rFonts w:ascii="Times New Roman" w:hAnsi="Times New Roman" w:cs="Times New Roman"/>
                <w:sz w:val="22"/>
                <w:szCs w:val="22"/>
              </w:rPr>
              <w:t>Interest cost</w:t>
            </w:r>
          </w:p>
        </w:tc>
        <w:tc>
          <w:tcPr>
            <w:tcW w:w="1170" w:type="dxa"/>
            <w:shd w:val="clear" w:color="auto" w:fill="auto"/>
          </w:tcPr>
          <w:p w:rsidR="00846326" w:rsidRPr="00846326" w:rsidRDefault="00DD6464"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36</w:t>
            </w:r>
          </w:p>
        </w:tc>
        <w:tc>
          <w:tcPr>
            <w:tcW w:w="262"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shd w:val="clear" w:color="auto" w:fill="auto"/>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46326">
              <w:rPr>
                <w:rFonts w:ascii="Times New Roman" w:hAnsi="Times New Roman" w:cs="Times New Roman"/>
                <w:sz w:val="22"/>
                <w:szCs w:val="22"/>
              </w:rPr>
              <w:t>52</w:t>
            </w:r>
          </w:p>
        </w:tc>
        <w:tc>
          <w:tcPr>
            <w:tcW w:w="236"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vAlign w:val="bottom"/>
          </w:tcPr>
          <w:p w:rsidR="00846326" w:rsidRPr="00846326" w:rsidRDefault="00DD6464"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30</w:t>
            </w:r>
          </w:p>
        </w:tc>
        <w:tc>
          <w:tcPr>
            <w:tcW w:w="234" w:type="dxa"/>
            <w:vAlign w:val="bottom"/>
          </w:tcPr>
          <w:p w:rsidR="00846326" w:rsidRPr="00846326" w:rsidRDefault="00846326" w:rsidP="00DD6464">
            <w:pPr>
              <w:pStyle w:val="BodyText2"/>
              <w:ind w:right="72"/>
              <w:jc w:val="right"/>
              <w:rPr>
                <w:rFonts w:ascii="Times New Roman" w:hAnsi="Times New Roman" w:cs="Times New Roman"/>
                <w:sz w:val="22"/>
                <w:szCs w:val="22"/>
              </w:rPr>
            </w:pPr>
          </w:p>
        </w:tc>
        <w:tc>
          <w:tcPr>
            <w:tcW w:w="1206" w:type="dxa"/>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46326">
              <w:rPr>
                <w:rFonts w:ascii="Times New Roman" w:hAnsi="Times New Roman" w:cs="Times New Roman"/>
                <w:sz w:val="22"/>
                <w:szCs w:val="22"/>
              </w:rPr>
              <w:t>52</w:t>
            </w:r>
          </w:p>
        </w:tc>
      </w:tr>
      <w:tr w:rsidR="00846326" w:rsidRPr="00CE3AEA" w:rsidTr="00A8618C">
        <w:tc>
          <w:tcPr>
            <w:tcW w:w="3888" w:type="dxa"/>
            <w:vAlign w:val="bottom"/>
          </w:tcPr>
          <w:p w:rsidR="00846326" w:rsidRPr="00CE3AEA" w:rsidRDefault="00846326"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E3AEA">
              <w:rPr>
                <w:rFonts w:ascii="Times New Roman" w:hAnsi="Times New Roman" w:cs="Times New Roman"/>
                <w:sz w:val="22"/>
                <w:szCs w:val="22"/>
              </w:rPr>
              <w:t>Expense recognized as profit or loss in the statements of comprehensive income</w:t>
            </w:r>
          </w:p>
        </w:tc>
        <w:tc>
          <w:tcPr>
            <w:tcW w:w="1170" w:type="dxa"/>
            <w:tcBorders>
              <w:top w:val="single" w:sz="4" w:space="0" w:color="auto"/>
              <w:bottom w:val="single" w:sz="4" w:space="0" w:color="auto"/>
            </w:tcBorders>
            <w:shd w:val="clear" w:color="auto" w:fill="auto"/>
          </w:tcPr>
          <w:p w:rsid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1,335</w:t>
            </w:r>
          </w:p>
        </w:tc>
        <w:tc>
          <w:tcPr>
            <w:tcW w:w="262"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237</w:t>
            </w:r>
          </w:p>
        </w:tc>
        <w:tc>
          <w:tcPr>
            <w:tcW w:w="236" w:type="dxa"/>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252</w:t>
            </w:r>
          </w:p>
        </w:tc>
        <w:tc>
          <w:tcPr>
            <w:tcW w:w="234" w:type="dxa"/>
            <w:vAlign w:val="bottom"/>
          </w:tcPr>
          <w:p w:rsidR="00846326" w:rsidRPr="00846326" w:rsidRDefault="00846326" w:rsidP="00DD6464">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846326" w:rsidRPr="00846326" w:rsidRDefault="00846326"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237</w:t>
            </w:r>
          </w:p>
        </w:tc>
      </w:tr>
      <w:tr w:rsidR="00846326" w:rsidRPr="00CE3AEA" w:rsidTr="00A8618C">
        <w:trPr>
          <w:trHeight w:val="215"/>
        </w:trPr>
        <w:tc>
          <w:tcPr>
            <w:tcW w:w="3888" w:type="dxa"/>
            <w:vAlign w:val="bottom"/>
          </w:tcPr>
          <w:p w:rsidR="00846326" w:rsidRPr="00CE3AEA" w:rsidRDefault="00300D3A" w:rsidP="00784500">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Balance</w:t>
            </w:r>
            <w:r w:rsidR="00846326" w:rsidRPr="00CE3AEA">
              <w:rPr>
                <w:rFonts w:ascii="Times New Roman" w:hAnsi="Times New Roman" w:cs="Times New Roman"/>
                <w:sz w:val="22"/>
                <w:szCs w:val="22"/>
              </w:rPr>
              <w:t xml:space="preserve"> as at March 31</w:t>
            </w:r>
          </w:p>
        </w:tc>
        <w:tc>
          <w:tcPr>
            <w:tcW w:w="1170" w:type="dxa"/>
            <w:tcBorders>
              <w:top w:val="single" w:sz="4" w:space="0" w:color="auto"/>
              <w:bottom w:val="double" w:sz="4" w:space="0" w:color="auto"/>
            </w:tcBorders>
            <w:shd w:val="clear" w:color="auto" w:fill="auto"/>
          </w:tcPr>
          <w:p w:rsidR="00846326" w:rsidRPr="00846326" w:rsidRDefault="00846326" w:rsidP="00DD6464">
            <w:pPr>
              <w:pStyle w:val="BodyText2"/>
              <w:tabs>
                <w:tab w:val="left" w:pos="984"/>
              </w:tabs>
              <w:ind w:right="72"/>
              <w:jc w:val="right"/>
              <w:rPr>
                <w:rFonts w:ascii="Times New Roman" w:hAnsi="Times New Roman" w:cs="Times New Roman"/>
                <w:sz w:val="22"/>
                <w:szCs w:val="22"/>
              </w:rPr>
            </w:pPr>
            <w:r w:rsidRPr="00846326">
              <w:rPr>
                <w:rFonts w:ascii="Times New Roman" w:hAnsi="Times New Roman" w:cs="Times New Roman"/>
                <w:sz w:val="22"/>
                <w:szCs w:val="22"/>
                <w:cs/>
              </w:rPr>
              <w:t>15</w:t>
            </w:r>
            <w:r w:rsidRPr="00846326">
              <w:rPr>
                <w:rFonts w:ascii="Times New Roman" w:hAnsi="Times New Roman" w:cs="Times New Roman"/>
                <w:sz w:val="22"/>
                <w:szCs w:val="22"/>
              </w:rPr>
              <w:t>,656</w:t>
            </w:r>
          </w:p>
        </w:tc>
        <w:tc>
          <w:tcPr>
            <w:tcW w:w="262" w:type="dxa"/>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p>
        </w:tc>
        <w:tc>
          <w:tcPr>
            <w:tcW w:w="1268" w:type="dxa"/>
            <w:tcBorders>
              <w:top w:val="single" w:sz="4" w:space="0" w:color="auto"/>
              <w:bottom w:val="double" w:sz="4" w:space="0" w:color="auto"/>
            </w:tcBorders>
            <w:shd w:val="clear" w:color="auto" w:fill="auto"/>
            <w:vAlign w:val="bottom"/>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11,852</w:t>
            </w:r>
          </w:p>
        </w:tc>
        <w:tc>
          <w:tcPr>
            <w:tcW w:w="236" w:type="dxa"/>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p>
        </w:tc>
        <w:tc>
          <w:tcPr>
            <w:tcW w:w="1263" w:type="dxa"/>
            <w:tcBorders>
              <w:top w:val="single" w:sz="4" w:space="0" w:color="auto"/>
              <w:bottom w:val="double" w:sz="4" w:space="0" w:color="auto"/>
            </w:tcBorders>
            <w:vAlign w:val="bottom"/>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14,573</w:t>
            </w:r>
          </w:p>
        </w:tc>
        <w:tc>
          <w:tcPr>
            <w:tcW w:w="234" w:type="dxa"/>
            <w:vAlign w:val="bottom"/>
          </w:tcPr>
          <w:p w:rsidR="00846326" w:rsidRPr="00846326" w:rsidRDefault="00846326" w:rsidP="00DD6464">
            <w:pPr>
              <w:pStyle w:val="BodyText2"/>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rsidR="00846326" w:rsidRPr="00846326" w:rsidRDefault="00846326" w:rsidP="00DD6464">
            <w:pPr>
              <w:pStyle w:val="BodyText2"/>
              <w:tabs>
                <w:tab w:val="left" w:pos="984"/>
              </w:tabs>
              <w:ind w:right="72"/>
              <w:jc w:val="right"/>
              <w:rPr>
                <w:rFonts w:ascii="Times New Roman" w:hAnsi="Times New Roman" w:cs="Times New Roman"/>
                <w:sz w:val="22"/>
                <w:szCs w:val="22"/>
                <w:cs/>
              </w:rPr>
            </w:pPr>
            <w:r w:rsidRPr="00846326">
              <w:rPr>
                <w:rFonts w:ascii="Times New Roman" w:hAnsi="Times New Roman" w:cs="Times New Roman"/>
                <w:sz w:val="22"/>
                <w:szCs w:val="22"/>
              </w:rPr>
              <w:t>11,852</w:t>
            </w:r>
          </w:p>
        </w:tc>
      </w:tr>
    </w:tbl>
    <w:p w:rsidR="007414BA" w:rsidRPr="00A07197"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A07197" w:rsidRPr="00A0719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07197">
        <w:rPr>
          <w:rFonts w:ascii="Times New Roman" w:hAnsi="Times New Roman" w:cs="Times New Roman"/>
          <w:sz w:val="22"/>
          <w:szCs w:val="22"/>
        </w:rPr>
        <w:t>Significant assumptions used in calculation of liability for post-employment benefits are as follows:</w:t>
      </w:r>
    </w:p>
    <w:p w:rsidR="00A07197"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Discount rate</w:t>
      </w:r>
      <w:r w:rsidRPr="00A07197">
        <w:rPr>
          <w:rFonts w:ascii="Times New Roman" w:hAnsi="Times New Roman" w:cs="Times New Roman"/>
          <w:sz w:val="22"/>
          <w:szCs w:val="22"/>
        </w:rPr>
        <w:tab/>
      </w:r>
      <w:r w:rsidRPr="00A07197">
        <w:rPr>
          <w:rFonts w:ascii="Times New Roman" w:hAnsi="Times New Roman" w:cs="Times New Roman"/>
          <w:sz w:val="22"/>
          <w:szCs w:val="22"/>
        </w:rPr>
        <w:tab/>
      </w:r>
      <w:r w:rsidRPr="00A07197">
        <w:rPr>
          <w:rFonts w:ascii="Times New Roman" w:hAnsi="Times New Roman" w:cs="Times New Roman"/>
          <w:sz w:val="22"/>
          <w:szCs w:val="22"/>
        </w:rPr>
        <w:tab/>
      </w:r>
      <w:r w:rsidR="00580D93">
        <w:rPr>
          <w:rFonts w:ascii="Times New Roman" w:hAnsi="Times New Roman" w:cs="Times New Roman"/>
          <w:sz w:val="22"/>
          <w:szCs w:val="22"/>
        </w:rPr>
        <w:t>1.17% p.a. in 2022 and</w:t>
      </w:r>
      <w:r w:rsidR="00CC56AF">
        <w:rPr>
          <w:rFonts w:ascii="Times New Roman" w:hAnsi="Times New Roman" w:cs="Times New Roman"/>
          <w:sz w:val="22"/>
          <w:szCs w:val="22"/>
        </w:rPr>
        <w:t xml:space="preserve"> 2021</w:t>
      </w:r>
      <w:r w:rsidR="00580D93">
        <w:rPr>
          <w:rFonts w:ascii="Times New Roman" w:hAnsi="Times New Roman" w:cs="Times New Roman"/>
          <w:sz w:val="22"/>
          <w:szCs w:val="22"/>
        </w:rPr>
        <w:t xml:space="preserve"> for </w:t>
      </w:r>
      <w:r w:rsidR="002A674B">
        <w:rPr>
          <w:rFonts w:ascii="Times New Roman" w:hAnsi="Times New Roman" w:cs="Times New Roman"/>
          <w:sz w:val="22"/>
          <w:szCs w:val="22"/>
        </w:rPr>
        <w:t xml:space="preserve">the </w:t>
      </w:r>
      <w:r w:rsidR="00580D93">
        <w:rPr>
          <w:rFonts w:ascii="Times New Roman" w:hAnsi="Times New Roman" w:cs="Times New Roman"/>
          <w:sz w:val="22"/>
          <w:szCs w:val="22"/>
        </w:rPr>
        <w:t>parent</w:t>
      </w:r>
    </w:p>
    <w:p w:rsidR="00744003" w:rsidRPr="00744003" w:rsidRDefault="00580D93"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Pr>
          <w:rFonts w:ascii="Times New Roman" w:hAnsi="Times New Roman" w:cs="Times New Roman"/>
          <w:sz w:val="22"/>
          <w:szCs w:val="22"/>
        </w:rPr>
        <w:t xml:space="preserve">1.77% - 2.87% p.a. in 2022 </w:t>
      </w:r>
      <w:r>
        <w:rPr>
          <w:rFonts w:ascii="Times New Roman" w:hAnsi="Times New Roman" w:cstheme="minorBidi"/>
          <w:sz w:val="22"/>
          <w:szCs w:val="22"/>
        </w:rPr>
        <w:t>for subsidiaries</w:t>
      </w:r>
    </w:p>
    <w:p w:rsidR="00A07197"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rPr>
        <w:tab/>
      </w:r>
      <w:r w:rsidRPr="00A07197">
        <w:rPr>
          <w:rFonts w:ascii="Times New Roman" w:hAnsi="Times New Roman" w:cs="Times New Roman"/>
          <w:sz w:val="22"/>
          <w:szCs w:val="22"/>
        </w:rPr>
        <w:tab/>
      </w:r>
      <w:r w:rsidR="00CC56AF">
        <w:rPr>
          <w:rFonts w:ascii="Times New Roman" w:hAnsi="Times New Roman" w:cs="Times New Roman"/>
          <w:sz w:val="22"/>
          <w:szCs w:val="22"/>
        </w:rPr>
        <w:t>3.00% p.a. in 2022 and 2021</w:t>
      </w:r>
      <w:r w:rsidR="00492F0E">
        <w:rPr>
          <w:rFonts w:ascii="Times New Roman" w:hAnsi="Times New Roman" w:cs="Times New Roman"/>
          <w:sz w:val="22"/>
          <w:szCs w:val="22"/>
        </w:rPr>
        <w:t xml:space="preserve"> for </w:t>
      </w:r>
      <w:r w:rsidR="002A674B">
        <w:rPr>
          <w:rFonts w:ascii="Times New Roman" w:hAnsi="Times New Roman" w:cs="Times New Roman"/>
          <w:sz w:val="22"/>
          <w:szCs w:val="22"/>
        </w:rPr>
        <w:t xml:space="preserve">the </w:t>
      </w:r>
      <w:r w:rsidR="00492F0E">
        <w:rPr>
          <w:rFonts w:ascii="Times New Roman" w:hAnsi="Times New Roman" w:cs="Times New Roman"/>
          <w:sz w:val="22"/>
          <w:szCs w:val="22"/>
        </w:rPr>
        <w:t>parent</w:t>
      </w:r>
    </w:p>
    <w:p w:rsidR="00744003" w:rsidRPr="00744003"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Pr>
          <w:rFonts w:ascii="Times New Roman" w:hAnsi="Times New Roman" w:cs="Times New Roman"/>
          <w:sz w:val="22"/>
          <w:szCs w:val="22"/>
        </w:rPr>
        <w:t>5</w:t>
      </w:r>
      <w:r w:rsidR="00580D93">
        <w:rPr>
          <w:rFonts w:ascii="Times New Roman" w:hAnsi="Times New Roman" w:cs="Times New Roman"/>
          <w:sz w:val="22"/>
          <w:szCs w:val="22"/>
        </w:rPr>
        <w:t xml:space="preserve">.00% p.a. in 2022 </w:t>
      </w:r>
      <w:r>
        <w:rPr>
          <w:rFonts w:ascii="Times New Roman" w:hAnsi="Times New Roman" w:cstheme="minorBidi"/>
          <w:sz w:val="22"/>
          <w:szCs w:val="22"/>
        </w:rPr>
        <w:t>for subsidiaries</w:t>
      </w:r>
    </w:p>
    <w:p w:rsidR="00A07197"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Employee turn</w:t>
      </w:r>
      <w:r w:rsidR="00CC56AF">
        <w:rPr>
          <w:rFonts w:ascii="Times New Roman" w:hAnsi="Times New Roman" w:cs="Times New Roman"/>
          <w:sz w:val="22"/>
          <w:szCs w:val="22"/>
        </w:rPr>
        <w:t>over rate</w:t>
      </w:r>
      <w:r w:rsidR="00CC56AF">
        <w:rPr>
          <w:rFonts w:ascii="Times New Roman" w:hAnsi="Times New Roman" w:cs="Times New Roman"/>
          <w:sz w:val="22"/>
          <w:szCs w:val="22"/>
        </w:rPr>
        <w:tab/>
      </w:r>
      <w:r w:rsidR="00CC56AF">
        <w:rPr>
          <w:rFonts w:ascii="Times New Roman" w:hAnsi="Times New Roman" w:cs="Times New Roman"/>
          <w:sz w:val="22"/>
          <w:szCs w:val="22"/>
        </w:rPr>
        <w:tab/>
        <w:t xml:space="preserve">9% - 46% p.a. in 2022 </w:t>
      </w:r>
      <w:r w:rsidR="00492F0E">
        <w:rPr>
          <w:rFonts w:ascii="Times New Roman" w:hAnsi="Times New Roman" w:cs="Times New Roman"/>
          <w:sz w:val="22"/>
          <w:szCs w:val="22"/>
        </w:rPr>
        <w:t xml:space="preserve">and </w:t>
      </w:r>
      <w:r w:rsidR="00CC56AF">
        <w:rPr>
          <w:rFonts w:ascii="Times New Roman" w:hAnsi="Times New Roman" w:cs="Times New Roman"/>
          <w:sz w:val="22"/>
          <w:szCs w:val="22"/>
        </w:rPr>
        <w:t>2021</w:t>
      </w:r>
      <w:r w:rsidR="00492F0E">
        <w:rPr>
          <w:rFonts w:ascii="Times New Roman" w:hAnsi="Times New Roman" w:cs="Times New Roman"/>
          <w:sz w:val="22"/>
          <w:szCs w:val="22"/>
        </w:rPr>
        <w:t xml:space="preserve"> for </w:t>
      </w:r>
      <w:r w:rsidR="002A674B">
        <w:rPr>
          <w:rFonts w:ascii="Times New Roman" w:hAnsi="Times New Roman" w:cs="Times New Roman"/>
          <w:sz w:val="22"/>
          <w:szCs w:val="22"/>
        </w:rPr>
        <w:t xml:space="preserve">the </w:t>
      </w:r>
      <w:r w:rsidR="00492F0E">
        <w:rPr>
          <w:rFonts w:ascii="Times New Roman" w:hAnsi="Times New Roman" w:cs="Times New Roman"/>
          <w:sz w:val="22"/>
          <w:szCs w:val="22"/>
        </w:rPr>
        <w:t>parent</w:t>
      </w:r>
    </w:p>
    <w:p w:rsidR="00744003" w:rsidRPr="00744003"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imes New Roman"/>
          <w:sz w:val="22"/>
          <w:szCs w:val="22"/>
        </w:rPr>
        <w:t xml:space="preserve">2% - 23% p.a. in 2022 </w:t>
      </w:r>
      <w:r w:rsidR="002A674B">
        <w:rPr>
          <w:rFonts w:ascii="Times New Roman" w:hAnsi="Times New Roman" w:cstheme="minorBidi"/>
          <w:sz w:val="22"/>
          <w:szCs w:val="22"/>
        </w:rPr>
        <w:t xml:space="preserve">for </w:t>
      </w:r>
      <w:r>
        <w:rPr>
          <w:rFonts w:ascii="Times New Roman" w:hAnsi="Times New Roman" w:cstheme="minorBidi"/>
          <w:sz w:val="22"/>
          <w:szCs w:val="22"/>
        </w:rPr>
        <w:t>subsidiaries</w:t>
      </w:r>
    </w:p>
    <w:p w:rsidR="00A07197" w:rsidRPr="00A0719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07197" w:rsidRPr="00A0719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A07197">
        <w:rPr>
          <w:rFonts w:ascii="Times New Roman" w:hAnsi="Times New Roman" w:cs="Times New Roman"/>
          <w:sz w:val="22"/>
          <w:szCs w:val="22"/>
        </w:rPr>
        <w:t>The abovementioned changes in significant assumptions may affect the sensitivity of the provision for post-employment benefits in respect of information as per calculation report of the qualified actuary as follows:</w:t>
      </w:r>
    </w:p>
    <w:tbl>
      <w:tblPr>
        <w:tblW w:w="9198" w:type="dxa"/>
        <w:tblLayout w:type="fixed"/>
        <w:tblLook w:val="04A0"/>
      </w:tblPr>
      <w:tblGrid>
        <w:gridCol w:w="5211"/>
        <w:gridCol w:w="283"/>
        <w:gridCol w:w="1634"/>
        <w:gridCol w:w="284"/>
        <w:gridCol w:w="1786"/>
      </w:tblGrid>
      <w:tr w:rsidR="00A07197" w:rsidRPr="00A07197" w:rsidTr="00A32405">
        <w:tc>
          <w:tcPr>
            <w:tcW w:w="5211" w:type="dxa"/>
            <w:vAlign w:val="bottom"/>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 xml:space="preserve">Liability may increase (decrease) from changes in significant assumptions </w:t>
            </w:r>
          </w:p>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A07197">
              <w:rPr>
                <w:rFonts w:ascii="Times New Roman" w:hAnsi="Times New Roman" w:cs="Times New Roman"/>
                <w:sz w:val="22"/>
                <w:szCs w:val="22"/>
              </w:rPr>
              <w:t>(In Thousand Baht)</w:t>
            </w:r>
          </w:p>
        </w:tc>
      </w:tr>
      <w:tr w:rsidR="00A07197" w:rsidRPr="00A07197" w:rsidTr="00A32405">
        <w:tc>
          <w:tcPr>
            <w:tcW w:w="5211" w:type="dxa"/>
            <w:tcBorders>
              <w:bottom w:val="single" w:sz="4" w:space="0" w:color="auto"/>
            </w:tcBorders>
            <w:vAlign w:val="bottom"/>
          </w:tcPr>
          <w:p w:rsidR="00A07197" w:rsidRPr="00744003" w:rsidRDefault="00A07197" w:rsidP="00DD6464">
            <w:pPr>
              <w:pStyle w:val="BodyText2"/>
              <w:tabs>
                <w:tab w:val="left" w:pos="540"/>
              </w:tabs>
              <w:jc w:val="center"/>
              <w:rPr>
                <w:rFonts w:ascii="Times New Roman" w:hAnsi="Times New Roman" w:cstheme="minorBidi"/>
                <w:sz w:val="22"/>
                <w:szCs w:val="22"/>
                <w:cs/>
              </w:rPr>
            </w:pPr>
            <w:r w:rsidRPr="00A07197">
              <w:rPr>
                <w:rFonts w:ascii="Times New Roman" w:hAnsi="Times New Roman" w:cs="Times New Roman"/>
                <w:sz w:val="22"/>
                <w:szCs w:val="22"/>
              </w:rPr>
              <w:t>Significant Assumptions</w:t>
            </w:r>
            <w:r w:rsidR="00744003">
              <w:rPr>
                <w:rFonts w:ascii="Times New Roman" w:hAnsi="Times New Roman" w:cstheme="minorBidi" w:hint="cs"/>
                <w:sz w:val="22"/>
                <w:szCs w:val="22"/>
                <w:cs/>
              </w:rPr>
              <w:t xml:space="preserve">  - </w:t>
            </w:r>
            <w:r w:rsidR="00744003" w:rsidRPr="00E36E49">
              <w:rPr>
                <w:rFonts w:ascii="Times New Roman" w:hAnsi="Times New Roman" w:cs="Times New Roman"/>
                <w:sz w:val="22"/>
                <w:szCs w:val="22"/>
              </w:rPr>
              <w:t>Consolidated</w:t>
            </w:r>
          </w:p>
        </w:tc>
        <w:tc>
          <w:tcPr>
            <w:tcW w:w="283" w:type="dxa"/>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If assumption</w:t>
            </w:r>
          </w:p>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increased</w:t>
            </w:r>
          </w:p>
        </w:tc>
        <w:tc>
          <w:tcPr>
            <w:tcW w:w="284" w:type="dxa"/>
            <w:vAlign w:val="bottom"/>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If assumption</w:t>
            </w:r>
          </w:p>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decreased</w:t>
            </w:r>
          </w:p>
        </w:tc>
      </w:tr>
      <w:tr w:rsidR="00A07197" w:rsidRPr="00A07197" w:rsidTr="007909E6">
        <w:tc>
          <w:tcPr>
            <w:tcW w:w="5211" w:type="dxa"/>
            <w:tcBorders>
              <w:top w:val="single" w:sz="4" w:space="0" w:color="auto"/>
            </w:tcBorders>
            <w:vAlign w:val="bottom"/>
          </w:tcPr>
          <w:p w:rsidR="00A07197" w:rsidRPr="00A07197" w:rsidRDefault="00A07197" w:rsidP="00DD6464">
            <w:pPr>
              <w:pStyle w:val="BodyText2"/>
              <w:tabs>
                <w:tab w:val="left" w:pos="540"/>
              </w:tabs>
              <w:ind w:right="-108"/>
              <w:rPr>
                <w:rFonts w:ascii="Times New Roman" w:hAnsi="Times New Roman" w:cs="Times New Roman"/>
                <w:sz w:val="22"/>
                <w:szCs w:val="22"/>
                <w:cs/>
              </w:rPr>
            </w:pPr>
            <w:r w:rsidRPr="00A07197">
              <w:rPr>
                <w:rFonts w:ascii="Times New Roman" w:hAnsi="Times New Roman" w:cs="Times New Roman"/>
                <w:sz w:val="22"/>
                <w:szCs w:val="22"/>
              </w:rPr>
              <w:t>Discount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shd w:val="clear" w:color="auto" w:fill="auto"/>
            <w:vAlign w:val="bottom"/>
          </w:tcPr>
          <w:p w:rsidR="00A07197" w:rsidRPr="007909E6" w:rsidRDefault="00A07197" w:rsidP="007909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007909E6" w:rsidRPr="007909E6">
              <w:rPr>
                <w:rFonts w:ascii="Times New Roman" w:hAnsi="Times New Roman" w:cstheme="minorBidi"/>
                <w:sz w:val="22"/>
                <w:szCs w:val="22"/>
              </w:rPr>
              <w:t>937</w:t>
            </w:r>
            <w:r w:rsidRPr="007909E6">
              <w:rPr>
                <w:rFonts w:ascii="Times New Roman" w:hAnsi="Times New Roman" w:cs="Times New Roman"/>
                <w:sz w:val="22"/>
                <w:szCs w:val="22"/>
                <w:cs/>
              </w:rPr>
              <w:t>)</w:t>
            </w:r>
          </w:p>
        </w:tc>
        <w:tc>
          <w:tcPr>
            <w:tcW w:w="284" w:type="dxa"/>
            <w:shd w:val="clear" w:color="auto" w:fill="auto"/>
          </w:tcPr>
          <w:p w:rsidR="00A07197" w:rsidRPr="007909E6"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rsidR="00A07197" w:rsidRPr="007909E6" w:rsidRDefault="007909E6" w:rsidP="0079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1,055</w:t>
            </w:r>
          </w:p>
        </w:tc>
      </w:tr>
      <w:tr w:rsidR="00A07197" w:rsidRPr="00A07197" w:rsidTr="007909E6">
        <w:tc>
          <w:tcPr>
            <w:tcW w:w="5211" w:type="dxa"/>
            <w:vAlign w:val="bottom"/>
          </w:tcPr>
          <w:p w:rsidR="00A07197" w:rsidRPr="00A07197" w:rsidRDefault="00A07197" w:rsidP="00DD6464">
            <w:pPr>
              <w:pStyle w:val="BodyText2"/>
              <w:tabs>
                <w:tab w:val="left" w:pos="540"/>
              </w:tabs>
              <w:rPr>
                <w:rFonts w:ascii="Times New Roman" w:hAnsi="Times New Roman" w:cs="Times New Roman"/>
                <w:sz w:val="22"/>
                <w:szCs w:val="22"/>
                <w:cs/>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A07197" w:rsidRPr="007909E6" w:rsidRDefault="00A07197" w:rsidP="0079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rPr>
              <w:t>1,</w:t>
            </w:r>
            <w:r w:rsidR="007909E6" w:rsidRPr="007909E6">
              <w:rPr>
                <w:rFonts w:ascii="Times New Roman" w:hAnsi="Times New Roman" w:cs="Times New Roman"/>
                <w:sz w:val="22"/>
                <w:szCs w:val="22"/>
              </w:rPr>
              <w:t>135</w:t>
            </w:r>
          </w:p>
        </w:tc>
        <w:tc>
          <w:tcPr>
            <w:tcW w:w="284" w:type="dxa"/>
            <w:shd w:val="clear" w:color="auto" w:fill="auto"/>
          </w:tcPr>
          <w:p w:rsidR="00A07197" w:rsidRPr="007909E6"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A07197" w:rsidRPr="007909E6" w:rsidRDefault="007909E6" w:rsidP="007909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2"/>
                <w:szCs w:val="22"/>
              </w:rPr>
            </w:pPr>
            <w:r w:rsidRPr="007909E6">
              <w:rPr>
                <w:rFonts w:ascii="Times New Roman" w:hAnsi="Times New Roman" w:cs="Times New Roman"/>
                <w:sz w:val="22"/>
                <w:szCs w:val="22"/>
                <w:cs/>
              </w:rPr>
              <w:t xml:space="preserve">             </w:t>
            </w:r>
            <w:r w:rsidR="00A07197" w:rsidRPr="007909E6">
              <w:rPr>
                <w:rFonts w:ascii="Times New Roman" w:hAnsi="Times New Roman" w:cs="Times New Roman"/>
                <w:sz w:val="22"/>
                <w:szCs w:val="22"/>
                <w:cs/>
              </w:rPr>
              <w:t>(</w:t>
            </w:r>
            <w:r w:rsidRPr="007909E6">
              <w:rPr>
                <w:rFonts w:ascii="Times New Roman" w:hAnsi="Times New Roman" w:cs="Times New Roman"/>
                <w:sz w:val="22"/>
                <w:szCs w:val="22"/>
              </w:rPr>
              <w:t>1,023</w:t>
            </w:r>
            <w:r w:rsidR="00A07197" w:rsidRPr="007909E6">
              <w:rPr>
                <w:rFonts w:ascii="Times New Roman" w:hAnsi="Times New Roman" w:cs="Times New Roman"/>
                <w:sz w:val="22"/>
                <w:szCs w:val="22"/>
                <w:cs/>
              </w:rPr>
              <w:t>)</w:t>
            </w:r>
          </w:p>
        </w:tc>
      </w:tr>
      <w:tr w:rsidR="00A07197" w:rsidRPr="00A07197" w:rsidTr="007909E6">
        <w:tc>
          <w:tcPr>
            <w:tcW w:w="5211" w:type="dxa"/>
            <w:vAlign w:val="bottom"/>
          </w:tcPr>
          <w:p w:rsidR="00A07197" w:rsidRPr="00A07197" w:rsidRDefault="00A07197" w:rsidP="00DD6464">
            <w:pPr>
              <w:pStyle w:val="BodyText2"/>
              <w:tabs>
                <w:tab w:val="left" w:pos="540"/>
              </w:tabs>
              <w:rPr>
                <w:rFonts w:ascii="Times New Roman" w:hAnsi="Times New Roman" w:cs="Times New Roman"/>
                <w:sz w:val="22"/>
                <w:szCs w:val="22"/>
              </w:rPr>
            </w:pPr>
            <w:r w:rsidRPr="00A07197">
              <w:rPr>
                <w:rFonts w:ascii="Times New Roman" w:hAnsi="Times New Roman" w:cs="Times New Roman"/>
                <w:sz w:val="22"/>
                <w:szCs w:val="22"/>
              </w:rPr>
              <w:t>Employee turnover rate (increase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20%</w:t>
            </w:r>
            <w:r w:rsidRPr="00A07197">
              <w:rPr>
                <w:rFonts w:ascii="Times New Roman" w:hAnsi="Times New Roman" w:cs="Times New Roman"/>
                <w:sz w:val="22"/>
                <w:szCs w:val="22"/>
                <w:cs/>
              </w:rPr>
              <w:t>)</w:t>
            </w:r>
          </w:p>
        </w:tc>
        <w:tc>
          <w:tcPr>
            <w:tcW w:w="283" w:type="dxa"/>
          </w:tcPr>
          <w:p w:rsidR="00A07197" w:rsidRPr="00A0719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A07197" w:rsidRPr="007909E6" w:rsidRDefault="00A07197" w:rsidP="007909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w:t>
            </w:r>
            <w:r w:rsidRPr="007909E6">
              <w:rPr>
                <w:rFonts w:ascii="Times New Roman" w:hAnsi="Times New Roman" w:cs="Times New Roman"/>
                <w:sz w:val="22"/>
                <w:szCs w:val="22"/>
              </w:rPr>
              <w:t>1,</w:t>
            </w:r>
            <w:r w:rsidR="007909E6" w:rsidRPr="007909E6">
              <w:rPr>
                <w:rFonts w:ascii="Times New Roman" w:hAnsi="Times New Roman" w:cs="Times New Roman"/>
                <w:sz w:val="22"/>
                <w:szCs w:val="22"/>
              </w:rPr>
              <w:t>864</w:t>
            </w:r>
            <w:r w:rsidRPr="007909E6">
              <w:rPr>
                <w:rFonts w:ascii="Times New Roman" w:hAnsi="Times New Roman" w:cs="Times New Roman"/>
                <w:sz w:val="22"/>
                <w:szCs w:val="22"/>
                <w:cs/>
              </w:rPr>
              <w:t>)</w:t>
            </w:r>
          </w:p>
        </w:tc>
        <w:tc>
          <w:tcPr>
            <w:tcW w:w="284" w:type="dxa"/>
            <w:shd w:val="clear" w:color="auto" w:fill="auto"/>
          </w:tcPr>
          <w:p w:rsidR="00A07197" w:rsidRPr="007909E6"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A07197" w:rsidRPr="007909E6" w:rsidRDefault="00A07197" w:rsidP="0079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2,</w:t>
            </w:r>
            <w:r w:rsidR="007909E6" w:rsidRPr="007909E6">
              <w:rPr>
                <w:rFonts w:ascii="Times New Roman" w:hAnsi="Times New Roman" w:cs="Times New Roman"/>
                <w:sz w:val="22"/>
                <w:szCs w:val="22"/>
              </w:rPr>
              <w:t>348</w:t>
            </w:r>
          </w:p>
        </w:tc>
      </w:tr>
    </w:tbl>
    <w:p w:rsidR="00A0719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198" w:type="dxa"/>
        <w:tblLayout w:type="fixed"/>
        <w:tblLook w:val="04A0"/>
      </w:tblPr>
      <w:tblGrid>
        <w:gridCol w:w="5211"/>
        <w:gridCol w:w="283"/>
        <w:gridCol w:w="1634"/>
        <w:gridCol w:w="284"/>
        <w:gridCol w:w="1786"/>
      </w:tblGrid>
      <w:tr w:rsidR="00744003" w:rsidRPr="00A07197" w:rsidTr="009237A7">
        <w:tc>
          <w:tcPr>
            <w:tcW w:w="5211" w:type="dxa"/>
            <w:tcBorders>
              <w:bottom w:val="single" w:sz="4" w:space="0" w:color="auto"/>
            </w:tcBorders>
            <w:vAlign w:val="bottom"/>
          </w:tcPr>
          <w:p w:rsidR="00744003" w:rsidRPr="007909E6" w:rsidRDefault="00744003" w:rsidP="00744003">
            <w:pPr>
              <w:pStyle w:val="BodyText2"/>
              <w:tabs>
                <w:tab w:val="left" w:pos="540"/>
              </w:tabs>
              <w:jc w:val="center"/>
              <w:rPr>
                <w:rFonts w:ascii="Times New Roman" w:hAnsi="Times New Roman" w:cstheme="minorBidi"/>
                <w:sz w:val="22"/>
                <w:szCs w:val="22"/>
                <w:cs/>
              </w:rPr>
            </w:pPr>
            <w:r w:rsidRPr="00A07197">
              <w:rPr>
                <w:rFonts w:ascii="Times New Roman" w:hAnsi="Times New Roman" w:cs="Times New Roman"/>
                <w:sz w:val="22"/>
                <w:szCs w:val="22"/>
              </w:rPr>
              <w:t>Significant Assumptions</w:t>
            </w:r>
            <w:r w:rsidR="007909E6">
              <w:rPr>
                <w:rFonts w:ascii="Times New Roman" w:hAnsi="Times New Roman" w:cstheme="minorBidi" w:hint="cs"/>
                <w:sz w:val="22"/>
                <w:szCs w:val="22"/>
                <w:cs/>
              </w:rPr>
              <w:t xml:space="preserve"> - </w:t>
            </w:r>
            <w:r w:rsidR="007909E6" w:rsidRPr="00E36E49">
              <w:rPr>
                <w:rFonts w:ascii="Times New Roman" w:hAnsi="Times New Roman"/>
                <w:color w:val="000000"/>
                <w:sz w:val="22"/>
                <w:szCs w:val="22"/>
              </w:rPr>
              <w:t>Separate Financial Statement</w:t>
            </w:r>
            <w:r w:rsidR="007909E6">
              <w:rPr>
                <w:rFonts w:ascii="Times New Roman" w:hAnsi="Times New Roman"/>
                <w:color w:val="000000"/>
                <w:sz w:val="22"/>
                <w:szCs w:val="22"/>
              </w:rPr>
              <w:t>s</w:t>
            </w:r>
          </w:p>
        </w:tc>
        <w:tc>
          <w:tcPr>
            <w:tcW w:w="283" w:type="dxa"/>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vAlign w:val="bottom"/>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284" w:type="dxa"/>
            <w:vAlign w:val="bottom"/>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vAlign w:val="bottom"/>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r>
      <w:tr w:rsidR="00744003" w:rsidRPr="00A07197" w:rsidTr="009237A7">
        <w:tc>
          <w:tcPr>
            <w:tcW w:w="5211" w:type="dxa"/>
            <w:tcBorders>
              <w:top w:val="single" w:sz="4" w:space="0" w:color="auto"/>
            </w:tcBorders>
            <w:vAlign w:val="bottom"/>
          </w:tcPr>
          <w:p w:rsidR="00744003" w:rsidRPr="00A07197" w:rsidRDefault="00744003" w:rsidP="00744003">
            <w:pPr>
              <w:pStyle w:val="BodyText2"/>
              <w:tabs>
                <w:tab w:val="left" w:pos="540"/>
              </w:tabs>
              <w:ind w:right="-108"/>
              <w:rPr>
                <w:rFonts w:ascii="Times New Roman" w:hAnsi="Times New Roman" w:cs="Times New Roman"/>
                <w:sz w:val="22"/>
                <w:szCs w:val="22"/>
                <w:cs/>
              </w:rPr>
            </w:pPr>
            <w:r w:rsidRPr="00A07197">
              <w:rPr>
                <w:rFonts w:ascii="Times New Roman" w:hAnsi="Times New Roman" w:cs="Times New Roman"/>
                <w:sz w:val="22"/>
                <w:szCs w:val="22"/>
              </w:rPr>
              <w:t>Discount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744003" w:rsidRPr="007909E6" w:rsidRDefault="00744003" w:rsidP="007440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827</w:t>
            </w:r>
            <w:r w:rsidRPr="007909E6">
              <w:rPr>
                <w:rFonts w:ascii="Times New Roman" w:hAnsi="Times New Roman" w:cs="Times New Roman"/>
                <w:sz w:val="22"/>
                <w:szCs w:val="22"/>
                <w:cs/>
              </w:rPr>
              <w:t>)</w:t>
            </w:r>
          </w:p>
        </w:tc>
        <w:tc>
          <w:tcPr>
            <w:tcW w:w="284" w:type="dxa"/>
            <w:shd w:val="clear" w:color="auto" w:fill="auto"/>
          </w:tcPr>
          <w:p w:rsidR="00744003" w:rsidRPr="007909E6"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744003" w:rsidRPr="007909E6"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925</w:t>
            </w:r>
          </w:p>
        </w:tc>
      </w:tr>
      <w:tr w:rsidR="00744003" w:rsidRPr="00A07197" w:rsidTr="007909E6">
        <w:tc>
          <w:tcPr>
            <w:tcW w:w="5211" w:type="dxa"/>
            <w:vAlign w:val="bottom"/>
          </w:tcPr>
          <w:p w:rsidR="00744003" w:rsidRPr="00A07197" w:rsidRDefault="00744003" w:rsidP="00744003">
            <w:pPr>
              <w:pStyle w:val="BodyText2"/>
              <w:tabs>
                <w:tab w:val="left" w:pos="540"/>
              </w:tabs>
              <w:rPr>
                <w:rFonts w:ascii="Times New Roman" w:hAnsi="Times New Roman" w:cs="Times New Roman"/>
                <w:sz w:val="22"/>
                <w:szCs w:val="22"/>
                <w:cs/>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744003" w:rsidRPr="007909E6"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rPr>
              <w:t>1,010</w:t>
            </w:r>
          </w:p>
        </w:tc>
        <w:tc>
          <w:tcPr>
            <w:tcW w:w="284" w:type="dxa"/>
            <w:shd w:val="clear" w:color="auto" w:fill="auto"/>
          </w:tcPr>
          <w:p w:rsidR="00744003" w:rsidRPr="007909E6"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744003" w:rsidRPr="007909E6" w:rsidRDefault="00744003" w:rsidP="007440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915</w:t>
            </w:r>
            <w:r w:rsidRPr="007909E6">
              <w:rPr>
                <w:rFonts w:ascii="Times New Roman" w:hAnsi="Times New Roman" w:cs="Times New Roman"/>
                <w:sz w:val="22"/>
                <w:szCs w:val="22"/>
                <w:cs/>
              </w:rPr>
              <w:t>)</w:t>
            </w:r>
          </w:p>
        </w:tc>
      </w:tr>
      <w:tr w:rsidR="00744003" w:rsidRPr="00A07197" w:rsidTr="007909E6">
        <w:tc>
          <w:tcPr>
            <w:tcW w:w="5211" w:type="dxa"/>
            <w:vAlign w:val="bottom"/>
          </w:tcPr>
          <w:p w:rsidR="00744003" w:rsidRPr="00A07197" w:rsidRDefault="00744003" w:rsidP="00744003">
            <w:pPr>
              <w:pStyle w:val="BodyText2"/>
              <w:tabs>
                <w:tab w:val="left" w:pos="540"/>
              </w:tabs>
              <w:rPr>
                <w:rFonts w:ascii="Times New Roman" w:hAnsi="Times New Roman" w:cs="Times New Roman"/>
                <w:sz w:val="22"/>
                <w:szCs w:val="22"/>
              </w:rPr>
            </w:pPr>
            <w:r w:rsidRPr="00A07197">
              <w:rPr>
                <w:rFonts w:ascii="Times New Roman" w:hAnsi="Times New Roman" w:cs="Times New Roman"/>
                <w:sz w:val="22"/>
                <w:szCs w:val="22"/>
              </w:rPr>
              <w:t>Employee turnover rate (increase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20%</w:t>
            </w:r>
            <w:r w:rsidRPr="00A07197">
              <w:rPr>
                <w:rFonts w:ascii="Times New Roman" w:hAnsi="Times New Roman" w:cs="Times New Roman"/>
                <w:sz w:val="22"/>
                <w:szCs w:val="22"/>
                <w:cs/>
              </w:rPr>
              <w:t>)</w:t>
            </w:r>
          </w:p>
        </w:tc>
        <w:tc>
          <w:tcPr>
            <w:tcW w:w="283" w:type="dxa"/>
          </w:tcPr>
          <w:p w:rsidR="00744003" w:rsidRPr="00A0719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744003" w:rsidRPr="007909E6" w:rsidRDefault="00744003" w:rsidP="007440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w:t>
            </w:r>
            <w:r w:rsidRPr="007909E6">
              <w:rPr>
                <w:rFonts w:ascii="Times New Roman" w:hAnsi="Times New Roman" w:cs="Times New Roman"/>
                <w:sz w:val="22"/>
                <w:szCs w:val="22"/>
              </w:rPr>
              <w:t>1,796</w:t>
            </w:r>
            <w:r w:rsidRPr="007909E6">
              <w:rPr>
                <w:rFonts w:ascii="Times New Roman" w:hAnsi="Times New Roman" w:cs="Times New Roman"/>
                <w:sz w:val="22"/>
                <w:szCs w:val="22"/>
                <w:cs/>
              </w:rPr>
              <w:t>)</w:t>
            </w:r>
          </w:p>
        </w:tc>
        <w:tc>
          <w:tcPr>
            <w:tcW w:w="284" w:type="dxa"/>
            <w:shd w:val="clear" w:color="auto" w:fill="auto"/>
          </w:tcPr>
          <w:p w:rsidR="00744003" w:rsidRPr="007909E6"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744003" w:rsidRPr="007909E6"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2,268</w:t>
            </w:r>
          </w:p>
        </w:tc>
      </w:tr>
    </w:tbl>
    <w:p w:rsidR="007909E6" w:rsidRPr="00A07197" w:rsidRDefault="007909E6"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260A4" w:rsidRPr="00A07197"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07197">
        <w:rPr>
          <w:rFonts w:ascii="Times New Roman" w:hAnsi="Times New Roman" w:cs="Times New Roman"/>
          <w:b/>
          <w:bCs/>
          <w:color w:val="000000"/>
          <w:sz w:val="22"/>
          <w:szCs w:val="22"/>
        </w:rPr>
        <w:t>SHORT-TERM LOANS FROM OTHER PARTIES</w:t>
      </w:r>
    </w:p>
    <w:p w:rsidR="00436869" w:rsidRPr="00A07197"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07197" w:rsidRPr="00477270"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 xml:space="preserve">As at </w:t>
      </w:r>
      <w:r>
        <w:rPr>
          <w:rFonts w:ascii="Times New Roman" w:hAnsi="Times New Roman" w:cs="Times New Roman"/>
          <w:sz w:val="22"/>
          <w:szCs w:val="22"/>
        </w:rPr>
        <w:t>March 31, 2022</w:t>
      </w:r>
      <w:r w:rsidRPr="00A07197">
        <w:rPr>
          <w:rFonts w:ascii="Times New Roman" w:hAnsi="Times New Roman" w:cs="Times New Roman"/>
          <w:sz w:val="22"/>
          <w:szCs w:val="22"/>
        </w:rPr>
        <w:t xml:space="preserve">, this account represented short-term loans under bill of exchange, secured by the Company’s common shares </w:t>
      </w:r>
      <w:r w:rsidRPr="00A07197">
        <w:rPr>
          <w:rFonts w:ascii="Times New Roman" w:hAnsi="Times New Roman" w:cstheme="minorBidi"/>
          <w:sz w:val="22"/>
          <w:szCs w:val="22"/>
        </w:rPr>
        <w:t xml:space="preserve">of </w:t>
      </w:r>
      <w:r w:rsidRPr="00A07197">
        <w:rPr>
          <w:rFonts w:ascii="Times New Roman" w:hAnsi="Times New Roman" w:cs="Times New Roman"/>
          <w:sz w:val="22"/>
          <w:szCs w:val="22"/>
        </w:rPr>
        <w:t>totalling</w:t>
      </w:r>
      <w:r w:rsidRPr="00A07197">
        <w:rPr>
          <w:rFonts w:ascii="Times New Roman" w:hAnsi="Times New Roman" w:cstheme="minorBidi"/>
          <w:sz w:val="22"/>
          <w:szCs w:val="22"/>
        </w:rPr>
        <w:t xml:space="preserve"> </w:t>
      </w:r>
      <w:r w:rsidRPr="007909E6">
        <w:rPr>
          <w:rFonts w:ascii="Times New Roman" w:hAnsi="Times New Roman" w:cstheme="minorBidi"/>
          <w:sz w:val="22"/>
          <w:szCs w:val="22"/>
        </w:rPr>
        <w:t>1</w:t>
      </w:r>
      <w:r w:rsidR="007909E6" w:rsidRPr="007909E6">
        <w:rPr>
          <w:rFonts w:ascii="Times New Roman" w:hAnsi="Times New Roman" w:cstheme="minorBidi"/>
          <w:sz w:val="22"/>
          <w:szCs w:val="22"/>
        </w:rPr>
        <w:t>24</w:t>
      </w:r>
      <w:r w:rsidRPr="007909E6">
        <w:rPr>
          <w:rFonts w:ascii="Times New Roman" w:hAnsi="Times New Roman" w:cstheme="minorBidi"/>
          <w:sz w:val="22"/>
          <w:szCs w:val="22"/>
        </w:rPr>
        <w:t>.</w:t>
      </w:r>
      <w:r w:rsidR="007909E6">
        <w:rPr>
          <w:rFonts w:ascii="Times New Roman" w:hAnsi="Times New Roman" w:cstheme="minorBidi"/>
          <w:sz w:val="22"/>
          <w:szCs w:val="22"/>
        </w:rPr>
        <w:t>8</w:t>
      </w:r>
      <w:r w:rsidRPr="00A07197">
        <w:rPr>
          <w:rFonts w:ascii="Times New Roman" w:hAnsi="Times New Roman" w:cstheme="minorBidi"/>
          <w:sz w:val="22"/>
          <w:szCs w:val="22"/>
        </w:rPr>
        <w:t xml:space="preserve"> million </w:t>
      </w:r>
      <w:r w:rsidR="00063E88">
        <w:rPr>
          <w:rFonts w:ascii="Times New Roman" w:hAnsi="Times New Roman" w:cstheme="minorBidi"/>
          <w:sz w:val="22"/>
          <w:szCs w:val="22"/>
        </w:rPr>
        <w:t xml:space="preserve">shares </w:t>
      </w:r>
      <w:r w:rsidRPr="00A07197">
        <w:rPr>
          <w:rFonts w:ascii="Times New Roman" w:hAnsi="Times New Roman" w:cs="Times New Roman"/>
          <w:sz w:val="22"/>
          <w:szCs w:val="22"/>
        </w:rPr>
        <w:t xml:space="preserve">held by two </w:t>
      </w:r>
      <w:r w:rsidRPr="007909E6">
        <w:rPr>
          <w:rFonts w:ascii="Times New Roman" w:hAnsi="Times New Roman" w:cs="Times New Roman"/>
          <w:sz w:val="22"/>
          <w:szCs w:val="22"/>
        </w:rPr>
        <w:t>directors</w:t>
      </w:r>
      <w:r w:rsidRPr="007909E6">
        <w:rPr>
          <w:rFonts w:ascii="Times New Roman" w:hAnsi="Times New Roman" w:cstheme="minorBidi" w:hint="cs"/>
          <w:sz w:val="22"/>
          <w:szCs w:val="22"/>
          <w:cs/>
        </w:rPr>
        <w:t xml:space="preserve"> </w:t>
      </w:r>
      <w:r w:rsidRPr="007909E6">
        <w:rPr>
          <w:rFonts w:ascii="Times New Roman" w:hAnsi="Times New Roman" w:cstheme="minorBidi"/>
          <w:sz w:val="22"/>
          <w:szCs w:val="22"/>
        </w:rPr>
        <w:t>and a relative of such two directors</w:t>
      </w:r>
      <w:r w:rsidRPr="007909E6">
        <w:rPr>
          <w:rFonts w:ascii="Times New Roman" w:hAnsi="Times New Roman" w:cs="Times New Roman"/>
          <w:sz w:val="22"/>
          <w:szCs w:val="22"/>
        </w:rPr>
        <w:t xml:space="preserve">, issued by the Company to several non-related persons between </w:t>
      </w:r>
      <w:r w:rsidR="008E0751" w:rsidRPr="007909E6">
        <w:rPr>
          <w:rFonts w:ascii="Times New Roman" w:hAnsi="Times New Roman" w:cs="Times New Roman"/>
          <w:sz w:val="22"/>
          <w:szCs w:val="22"/>
        </w:rPr>
        <w:t>July 2021 and March 2022</w:t>
      </w: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These loans bear interest ranging between 6</w:t>
      </w:r>
      <w:r w:rsidRPr="007909E6">
        <w:rPr>
          <w:rFonts w:ascii="Times New Roman" w:hAnsi="Times New Roman" w:cs="Times New Roman"/>
          <w:sz w:val="22"/>
          <w:szCs w:val="22"/>
          <w:cs/>
        </w:rPr>
        <w:t>.</w:t>
      </w:r>
      <w:r w:rsidRPr="007909E6">
        <w:rPr>
          <w:rFonts w:ascii="Times New Roman" w:hAnsi="Times New Roman" w:cstheme="minorBidi"/>
          <w:sz w:val="22"/>
          <w:szCs w:val="22"/>
        </w:rPr>
        <w:t>5</w:t>
      </w:r>
      <w:r w:rsidRPr="007909E6">
        <w:rPr>
          <w:rFonts w:ascii="Times New Roman" w:hAnsi="Times New Roman" w:cs="Times New Roman"/>
          <w:sz w:val="22"/>
          <w:szCs w:val="22"/>
          <w:cs/>
        </w:rPr>
        <w:t>%</w:t>
      </w:r>
      <w:r w:rsidRPr="007909E6">
        <w:rPr>
          <w:rFonts w:ascii="Times New Roman" w:hAnsi="Times New Roman" w:cs="Times New Roman"/>
          <w:sz w:val="22"/>
          <w:szCs w:val="22"/>
        </w:rPr>
        <w:t xml:space="preserve"> p.a. and 15.0</w:t>
      </w:r>
      <w:r w:rsidRPr="007909E6">
        <w:rPr>
          <w:rFonts w:ascii="Times New Roman" w:hAnsi="Times New Roman" w:cs="Times New Roman"/>
          <w:sz w:val="22"/>
          <w:szCs w:val="22"/>
          <w:cs/>
        </w:rPr>
        <w:t>%</w:t>
      </w:r>
      <w:r w:rsidRPr="007909E6">
        <w:rPr>
          <w:rFonts w:ascii="Times New Roman" w:hAnsi="Times New Roman" w:cs="Times New Roman"/>
          <w:sz w:val="22"/>
          <w:szCs w:val="22"/>
        </w:rPr>
        <w:t xml:space="preserve"> p.a</w:t>
      </w:r>
      <w:r w:rsidRPr="00A07197">
        <w:rPr>
          <w:rFonts w:ascii="Times New Roman" w:hAnsi="Times New Roman" w:cs="Times New Roman"/>
          <w:sz w:val="22"/>
          <w:szCs w:val="22"/>
        </w:rPr>
        <w:t>. which have maturities not</w:t>
      </w:r>
      <w:r w:rsidR="00F23ECF">
        <w:rPr>
          <w:rFonts w:ascii="Times New Roman" w:hAnsi="Times New Roman" w:cs="Times New Roman"/>
          <w:sz w:val="22"/>
          <w:szCs w:val="22"/>
        </w:rPr>
        <w:t xml:space="preserve"> exceeding nine months from </w:t>
      </w:r>
      <w:r w:rsidRPr="00A07197">
        <w:rPr>
          <w:rFonts w:ascii="Times New Roman" w:hAnsi="Times New Roman" w:cs="Times New Roman"/>
          <w:sz w:val="22"/>
          <w:szCs w:val="22"/>
        </w:rPr>
        <w:t>particular issuance dates.</w:t>
      </w:r>
      <w:r w:rsidR="00477270">
        <w:rPr>
          <w:rFonts w:ascii="Times New Roman" w:hAnsi="Times New Roman" w:cstheme="minorBidi"/>
          <w:sz w:val="22"/>
          <w:szCs w:val="22"/>
        </w:rPr>
        <w:t xml:space="preserve"> </w:t>
      </w:r>
      <w:r w:rsidR="0071238D">
        <w:rPr>
          <w:rFonts w:ascii="Times New Roman" w:hAnsi="Times New Roman" w:cstheme="minorBidi"/>
          <w:sz w:val="22"/>
          <w:szCs w:val="22"/>
        </w:rPr>
        <w:t xml:space="preserve">Subsequently, </w:t>
      </w:r>
      <w:r w:rsidR="00477270">
        <w:rPr>
          <w:rFonts w:ascii="Times New Roman" w:hAnsi="Times New Roman" w:cstheme="minorBidi"/>
          <w:sz w:val="22"/>
          <w:szCs w:val="22"/>
        </w:rPr>
        <w:t xml:space="preserve">the Company entirely repaid such loans in April 2022. </w:t>
      </w:r>
    </w:p>
    <w:p w:rsidR="00436869" w:rsidRPr="00A07197"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E72CD" w:rsidRPr="00A07197" w:rsidRDefault="00A07197" w:rsidP="001E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A07197">
        <w:rPr>
          <w:rFonts w:ascii="Times New Roman" w:hAnsi="Times New Roman" w:cs="Times New Roman"/>
          <w:sz w:val="22"/>
          <w:szCs w:val="22"/>
        </w:rPr>
        <w:lastRenderedPageBreak/>
        <w:t xml:space="preserve">As at December 31, 2021, this account represented short-term loans under bill of exchange, secured by the Company’s common shares </w:t>
      </w:r>
      <w:r w:rsidRPr="00A07197">
        <w:rPr>
          <w:rFonts w:ascii="Times New Roman" w:hAnsi="Times New Roman" w:cstheme="minorBidi"/>
          <w:sz w:val="22"/>
          <w:szCs w:val="22"/>
        </w:rPr>
        <w:t xml:space="preserve">of </w:t>
      </w:r>
      <w:r w:rsidRPr="00A07197">
        <w:rPr>
          <w:rFonts w:ascii="Times New Roman" w:hAnsi="Times New Roman" w:cs="Times New Roman"/>
          <w:sz w:val="22"/>
          <w:szCs w:val="22"/>
        </w:rPr>
        <w:t>totalling</w:t>
      </w:r>
      <w:r w:rsidRPr="00A07197">
        <w:rPr>
          <w:rFonts w:ascii="Times New Roman" w:hAnsi="Times New Roman" w:cstheme="minorBidi"/>
          <w:sz w:val="22"/>
          <w:szCs w:val="22"/>
        </w:rPr>
        <w:t xml:space="preserve"> </w:t>
      </w:r>
      <w:r w:rsidR="007909E6">
        <w:rPr>
          <w:rFonts w:ascii="Times New Roman" w:hAnsi="Times New Roman" w:cstheme="minorBidi"/>
          <w:sz w:val="22"/>
          <w:szCs w:val="22"/>
        </w:rPr>
        <w:t>124.8</w:t>
      </w:r>
      <w:r w:rsidRPr="00A07197">
        <w:rPr>
          <w:rFonts w:ascii="Times New Roman" w:hAnsi="Times New Roman" w:cstheme="minorBidi"/>
          <w:sz w:val="22"/>
          <w:szCs w:val="22"/>
        </w:rPr>
        <w:t xml:space="preserve"> million </w:t>
      </w:r>
      <w:r w:rsidR="0029737A">
        <w:rPr>
          <w:rFonts w:ascii="Times New Roman" w:hAnsi="Times New Roman" w:cs="Times New Roman"/>
          <w:sz w:val="22"/>
          <w:szCs w:val="22"/>
        </w:rPr>
        <w:t xml:space="preserve">shares </w:t>
      </w:r>
      <w:r w:rsidRPr="00A07197">
        <w:rPr>
          <w:rFonts w:ascii="Times New Roman" w:hAnsi="Times New Roman" w:cs="Times New Roman"/>
          <w:sz w:val="22"/>
          <w:szCs w:val="22"/>
        </w:rPr>
        <w:t>held by two directors</w:t>
      </w:r>
      <w:r w:rsidRPr="00A07197">
        <w:rPr>
          <w:rFonts w:ascii="Times New Roman" w:hAnsi="Times New Roman" w:cstheme="minorBidi" w:hint="cs"/>
          <w:sz w:val="22"/>
          <w:szCs w:val="22"/>
          <w:cs/>
        </w:rPr>
        <w:t xml:space="preserve"> </w:t>
      </w:r>
      <w:r w:rsidRPr="00A07197">
        <w:rPr>
          <w:rFonts w:ascii="Times New Roman" w:hAnsi="Times New Roman" w:cstheme="minorBidi"/>
          <w:sz w:val="22"/>
          <w:szCs w:val="22"/>
        </w:rPr>
        <w:t>and a relative of such two directors</w:t>
      </w:r>
      <w:r w:rsidRPr="00A07197">
        <w:rPr>
          <w:rFonts w:ascii="Times New Roman" w:hAnsi="Times New Roman" w:cs="Times New Roman"/>
          <w:sz w:val="22"/>
          <w:szCs w:val="22"/>
        </w:rPr>
        <w:t xml:space="preserve">, issued by the Company and a subsidiary to several non-related persons between April </w:t>
      </w:r>
      <w:r w:rsidRPr="00A07197">
        <w:rPr>
          <w:rFonts w:ascii="Times New Roman" w:hAnsi="Times New Roman"/>
          <w:sz w:val="22"/>
          <w:szCs w:val="22"/>
        </w:rPr>
        <w:t>to</w:t>
      </w:r>
      <w:r w:rsidRPr="00A07197">
        <w:rPr>
          <w:rFonts w:ascii="Times New Roman" w:hAnsi="Times New Roman" w:cs="Times New Roman"/>
          <w:sz w:val="22"/>
          <w:szCs w:val="22"/>
        </w:rPr>
        <w:t xml:space="preserve"> December </w:t>
      </w:r>
      <w:r w:rsidRPr="00A07197">
        <w:rPr>
          <w:rFonts w:ascii="Times New Roman" w:hAnsi="Times New Roman" w:cs="Times New Roman"/>
          <w:sz w:val="22"/>
          <w:szCs w:val="22"/>
          <w:cs/>
        </w:rPr>
        <w:t>20</w:t>
      </w:r>
      <w:r w:rsidRPr="00A07197">
        <w:rPr>
          <w:rFonts w:ascii="Times New Roman" w:hAnsi="Times New Roman" w:cstheme="minorBidi"/>
          <w:sz w:val="22"/>
          <w:szCs w:val="22"/>
        </w:rPr>
        <w:t>21</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These loans bear interest ranging between 6</w:t>
      </w:r>
      <w:r w:rsidRPr="00A07197">
        <w:rPr>
          <w:rFonts w:ascii="Times New Roman" w:hAnsi="Times New Roman" w:cs="Times New Roman"/>
          <w:sz w:val="22"/>
          <w:szCs w:val="22"/>
          <w:cs/>
        </w:rPr>
        <w:t>.</w:t>
      </w:r>
      <w:r w:rsidRPr="00A07197">
        <w:rPr>
          <w:rFonts w:ascii="Times New Roman" w:hAnsi="Times New Roman" w:cstheme="minorBidi"/>
          <w:sz w:val="22"/>
          <w:szCs w:val="22"/>
        </w:rPr>
        <w:t>5</w:t>
      </w:r>
      <w:r w:rsidRPr="00A07197">
        <w:rPr>
          <w:rFonts w:ascii="Times New Roman" w:hAnsi="Times New Roman" w:cs="Times New Roman"/>
          <w:sz w:val="22"/>
          <w:szCs w:val="22"/>
          <w:cs/>
        </w:rPr>
        <w:t>%</w:t>
      </w:r>
      <w:r w:rsidRPr="00A07197">
        <w:rPr>
          <w:rFonts w:ascii="Times New Roman" w:hAnsi="Times New Roman" w:cs="Times New Roman"/>
          <w:sz w:val="22"/>
          <w:szCs w:val="22"/>
        </w:rPr>
        <w:t xml:space="preserve"> p.a. and 15.0</w:t>
      </w:r>
      <w:r w:rsidRPr="00A07197">
        <w:rPr>
          <w:rFonts w:ascii="Times New Roman" w:hAnsi="Times New Roman" w:cs="Times New Roman"/>
          <w:sz w:val="22"/>
          <w:szCs w:val="22"/>
          <w:cs/>
        </w:rPr>
        <w:t>%</w:t>
      </w:r>
      <w:r w:rsidRPr="00A07197">
        <w:rPr>
          <w:rFonts w:ascii="Times New Roman" w:hAnsi="Times New Roman" w:cs="Times New Roman"/>
          <w:sz w:val="22"/>
          <w:szCs w:val="22"/>
        </w:rPr>
        <w:t xml:space="preserve"> p.a. which have maturities no</w:t>
      </w:r>
      <w:r w:rsidR="00F23ECF">
        <w:rPr>
          <w:rFonts w:ascii="Times New Roman" w:hAnsi="Times New Roman" w:cs="Times New Roman"/>
          <w:sz w:val="22"/>
          <w:szCs w:val="22"/>
        </w:rPr>
        <w:t>t exceeding nine months from</w:t>
      </w:r>
      <w:r w:rsidRPr="00A07197">
        <w:rPr>
          <w:rFonts w:ascii="Times New Roman" w:hAnsi="Times New Roman" w:cs="Times New Roman"/>
          <w:sz w:val="22"/>
          <w:szCs w:val="22"/>
        </w:rPr>
        <w:t xml:space="preserve"> particular issuance dates.</w:t>
      </w:r>
    </w:p>
    <w:p w:rsidR="00300D3A" w:rsidRDefault="00300D3A"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D734A" w:rsidRPr="00061B5F"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61B5F">
        <w:rPr>
          <w:rFonts w:ascii="Times New Roman" w:hAnsi="Times New Roman" w:cs="Times New Roman"/>
          <w:b/>
          <w:bCs/>
          <w:color w:val="000000"/>
          <w:sz w:val="22"/>
          <w:szCs w:val="22"/>
        </w:rPr>
        <w:t>SHARE CAPITAL</w:t>
      </w:r>
      <w:r w:rsidR="00A2488D" w:rsidRPr="00061B5F">
        <w:rPr>
          <w:rFonts w:ascii="Times New Roman" w:hAnsi="Times New Roman" w:cs="Times New Roman"/>
          <w:b/>
          <w:bCs/>
          <w:color w:val="000000"/>
          <w:sz w:val="22"/>
          <w:szCs w:val="22"/>
        </w:rPr>
        <w:t xml:space="preserve"> AND</w:t>
      </w:r>
      <w:r w:rsidRPr="00061B5F">
        <w:rPr>
          <w:rFonts w:ascii="Times New Roman" w:hAnsi="Times New Roman" w:cs="Times New Roman"/>
          <w:b/>
          <w:bCs/>
          <w:color w:val="000000"/>
          <w:sz w:val="22"/>
          <w:szCs w:val="22"/>
        </w:rPr>
        <w:t xml:space="preserve"> PREM</w:t>
      </w:r>
      <w:r w:rsidR="00A2488D" w:rsidRPr="00061B5F">
        <w:rPr>
          <w:rFonts w:ascii="Times New Roman" w:hAnsi="Times New Roman" w:cs="Times New Roman"/>
          <w:b/>
          <w:bCs/>
          <w:color w:val="000000"/>
          <w:sz w:val="22"/>
          <w:szCs w:val="22"/>
        </w:rPr>
        <w:t>IUM ON SHARES</w:t>
      </w:r>
    </w:p>
    <w:p w:rsidR="00CD734A" w:rsidRPr="00061B5F"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90" w:type="dxa"/>
        <w:tblInd w:w="-34" w:type="dxa"/>
        <w:tblLayout w:type="fixed"/>
        <w:tblLook w:val="0000"/>
      </w:tblPr>
      <w:tblGrid>
        <w:gridCol w:w="2662"/>
        <w:gridCol w:w="992"/>
        <w:gridCol w:w="284"/>
        <w:gridCol w:w="1275"/>
        <w:gridCol w:w="283"/>
        <w:gridCol w:w="1276"/>
        <w:gridCol w:w="283"/>
        <w:gridCol w:w="1276"/>
        <w:gridCol w:w="284"/>
        <w:gridCol w:w="1275"/>
      </w:tblGrid>
      <w:tr w:rsidR="0052471A" w:rsidRPr="00061B5F" w:rsidTr="00061B5F">
        <w:tc>
          <w:tcPr>
            <w:tcW w:w="2662" w:type="dxa"/>
          </w:tcPr>
          <w:p w:rsidR="0052471A" w:rsidRPr="00061B5F" w:rsidRDefault="0052471A" w:rsidP="0052471A">
            <w:pPr>
              <w:rPr>
                <w:rFonts w:ascii="Times New Roman" w:hAnsi="Times New Roman" w:cs="Times New Roman"/>
                <w:sz w:val="22"/>
                <w:szCs w:val="22"/>
              </w:rPr>
            </w:pPr>
          </w:p>
        </w:tc>
        <w:tc>
          <w:tcPr>
            <w:tcW w:w="992" w:type="dxa"/>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284" w:type="dxa"/>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rPr>
            </w:pPr>
            <w:r w:rsidRPr="00061B5F">
              <w:rPr>
                <w:rFonts w:ascii="Times New Roman" w:hAnsi="Times New Roman" w:cs="Times New Roman"/>
                <w:sz w:val="22"/>
                <w:szCs w:val="22"/>
              </w:rPr>
              <w:t>In Thousand Shares</w:t>
            </w:r>
            <w:r w:rsidRPr="00061B5F">
              <w:rPr>
                <w:rFonts w:ascii="Times New Roman" w:hAnsi="Times New Roman" w:cs="Times New Roman"/>
                <w:sz w:val="22"/>
                <w:szCs w:val="22"/>
                <w:cs/>
              </w:rPr>
              <w:t xml:space="preserve"> /</w:t>
            </w:r>
            <w:r w:rsidRPr="00061B5F">
              <w:rPr>
                <w:rFonts w:ascii="Times New Roman" w:hAnsi="Times New Roman" w:cs="Times New Roman"/>
                <w:sz w:val="22"/>
                <w:szCs w:val="22"/>
              </w:rPr>
              <w:t xml:space="preserve"> In Thousand Baht</w:t>
            </w:r>
          </w:p>
        </w:tc>
      </w:tr>
      <w:tr w:rsidR="0052471A" w:rsidRPr="00061B5F" w:rsidTr="00061B5F">
        <w:tc>
          <w:tcPr>
            <w:tcW w:w="2662" w:type="dxa"/>
          </w:tcPr>
          <w:p w:rsidR="0052471A" w:rsidRPr="00061B5F" w:rsidRDefault="0052471A" w:rsidP="0052471A">
            <w:pPr>
              <w:rPr>
                <w:rFonts w:ascii="Times New Roman" w:hAnsi="Times New Roman" w:cs="Times New Roman"/>
                <w:sz w:val="22"/>
                <w:szCs w:val="22"/>
              </w:rPr>
            </w:pPr>
          </w:p>
        </w:tc>
        <w:tc>
          <w:tcPr>
            <w:tcW w:w="992" w:type="dxa"/>
          </w:tcPr>
          <w:p w:rsidR="0052471A" w:rsidRPr="00061B5F" w:rsidRDefault="0052471A" w:rsidP="0052471A">
            <w:pPr>
              <w:tabs>
                <w:tab w:val="clear" w:pos="907"/>
              </w:tabs>
              <w:ind w:left="-108" w:right="-108"/>
              <w:jc w:val="center"/>
              <w:rPr>
                <w:rFonts w:ascii="Times New Roman" w:hAnsi="Times New Roman" w:cs="Times New Roman"/>
                <w:sz w:val="22"/>
                <w:szCs w:val="22"/>
              </w:rPr>
            </w:pPr>
            <w:r w:rsidRPr="00061B5F">
              <w:rPr>
                <w:rFonts w:ascii="Times New Roman" w:hAnsi="Times New Roman" w:cs="Times New Roman"/>
                <w:sz w:val="22"/>
                <w:szCs w:val="22"/>
              </w:rPr>
              <w:t>Par Value</w:t>
            </w:r>
          </w:p>
        </w:tc>
        <w:tc>
          <w:tcPr>
            <w:tcW w:w="284" w:type="dxa"/>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52471A" w:rsidRPr="00061B5F" w:rsidRDefault="00C0692D" w:rsidP="0052471A">
            <w:pPr>
              <w:tabs>
                <w:tab w:val="clear" w:pos="907"/>
              </w:tabs>
              <w:ind w:left="-108" w:right="-108"/>
              <w:jc w:val="center"/>
              <w:rPr>
                <w:rFonts w:ascii="Times New Roman" w:hAnsi="Times New Roman" w:cs="Times New Roman"/>
                <w:sz w:val="22"/>
                <w:szCs w:val="22"/>
              </w:rPr>
            </w:pPr>
            <w:r w:rsidRPr="00061B5F">
              <w:rPr>
                <w:rFonts w:ascii="Times New Roman" w:hAnsi="Times New Roman" w:cs="Times New Roman"/>
                <w:sz w:val="22"/>
                <w:szCs w:val="22"/>
              </w:rPr>
              <w:t>March 31, 2022</w:t>
            </w:r>
          </w:p>
        </w:tc>
        <w:tc>
          <w:tcPr>
            <w:tcW w:w="283" w:type="dxa"/>
            <w:tcBorders>
              <w:top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rPr>
            </w:pPr>
            <w:r w:rsidRPr="00061B5F">
              <w:rPr>
                <w:rFonts w:ascii="Times New Roman" w:hAnsi="Times New Roman" w:cs="Times New Roman"/>
                <w:sz w:val="22"/>
                <w:szCs w:val="22"/>
              </w:rPr>
              <w:t xml:space="preserve">December </w:t>
            </w:r>
            <w:r w:rsidR="00A85A95" w:rsidRPr="00061B5F">
              <w:rPr>
                <w:rFonts w:ascii="Times New Roman" w:hAnsi="Times New Roman" w:cs="Times New Roman"/>
                <w:sz w:val="22"/>
                <w:szCs w:val="22"/>
              </w:rPr>
              <w:t>31, 2021</w:t>
            </w:r>
          </w:p>
        </w:tc>
      </w:tr>
      <w:tr w:rsidR="0052471A" w:rsidRPr="00061B5F" w:rsidTr="00061B5F">
        <w:tc>
          <w:tcPr>
            <w:tcW w:w="2662" w:type="dxa"/>
          </w:tcPr>
          <w:p w:rsidR="0052471A" w:rsidRPr="00061B5F" w:rsidRDefault="0052471A" w:rsidP="0052471A">
            <w:pPr>
              <w:rPr>
                <w:rFonts w:ascii="Times New Roman" w:hAnsi="Times New Roman" w:cs="Times New Roman"/>
                <w:sz w:val="22"/>
                <w:szCs w:val="22"/>
              </w:rPr>
            </w:pPr>
          </w:p>
        </w:tc>
        <w:tc>
          <w:tcPr>
            <w:tcW w:w="992" w:type="dxa"/>
            <w:tcBorders>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cs/>
              </w:rPr>
            </w:pPr>
            <w:r w:rsidRPr="00061B5F">
              <w:rPr>
                <w:rFonts w:ascii="Times New Roman" w:hAnsi="Times New Roman" w:cs="Times New Roman"/>
                <w:sz w:val="22"/>
                <w:szCs w:val="22"/>
              </w:rPr>
              <w:t>(In Baht)</w:t>
            </w:r>
          </w:p>
        </w:tc>
        <w:tc>
          <w:tcPr>
            <w:tcW w:w="284" w:type="dxa"/>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rPr>
            </w:pPr>
            <w:r w:rsidRPr="00061B5F">
              <w:rPr>
                <w:rFonts w:ascii="Times New Roman" w:hAnsi="Times New Roman" w:cs="Times New Roman"/>
                <w:sz w:val="22"/>
                <w:szCs w:val="22"/>
              </w:rPr>
              <w:t>No. of Share</w:t>
            </w:r>
          </w:p>
        </w:tc>
        <w:tc>
          <w:tcPr>
            <w:tcW w:w="283" w:type="dxa"/>
            <w:tcBorders>
              <w:top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cs/>
              </w:rPr>
            </w:pPr>
            <w:r w:rsidRPr="00061B5F">
              <w:rPr>
                <w:rFonts w:ascii="Times New Roman" w:hAnsi="Times New Roman" w:cs="Times New Roman"/>
                <w:sz w:val="22"/>
                <w:szCs w:val="22"/>
              </w:rPr>
              <w:t>At Par Value</w:t>
            </w:r>
          </w:p>
        </w:tc>
        <w:tc>
          <w:tcPr>
            <w:tcW w:w="283" w:type="dxa"/>
          </w:tcPr>
          <w:p w:rsidR="0052471A" w:rsidRPr="00061B5F" w:rsidRDefault="0052471A" w:rsidP="0052471A">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rPr>
            </w:pPr>
            <w:r w:rsidRPr="00061B5F">
              <w:rPr>
                <w:rFonts w:ascii="Times New Roman" w:hAnsi="Times New Roman" w:cs="Times New Roman"/>
                <w:sz w:val="22"/>
                <w:szCs w:val="22"/>
              </w:rPr>
              <w:t>No. of Share</w:t>
            </w:r>
          </w:p>
        </w:tc>
        <w:tc>
          <w:tcPr>
            <w:tcW w:w="284" w:type="dxa"/>
          </w:tcPr>
          <w:p w:rsidR="0052471A" w:rsidRPr="00061B5F" w:rsidRDefault="0052471A" w:rsidP="0052471A">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52471A" w:rsidRPr="00061B5F" w:rsidRDefault="0052471A" w:rsidP="0052471A">
            <w:pPr>
              <w:tabs>
                <w:tab w:val="clear" w:pos="907"/>
              </w:tabs>
              <w:ind w:left="-108" w:right="-108"/>
              <w:jc w:val="center"/>
              <w:rPr>
                <w:rFonts w:ascii="Times New Roman" w:hAnsi="Times New Roman" w:cs="Times New Roman"/>
                <w:sz w:val="22"/>
                <w:szCs w:val="22"/>
                <w:cs/>
              </w:rPr>
            </w:pPr>
            <w:r w:rsidRPr="00061B5F">
              <w:rPr>
                <w:rFonts w:ascii="Times New Roman" w:hAnsi="Times New Roman" w:cs="Times New Roman"/>
                <w:sz w:val="22"/>
                <w:szCs w:val="22"/>
              </w:rPr>
              <w:t>At Par Value</w:t>
            </w:r>
          </w:p>
        </w:tc>
      </w:tr>
      <w:tr w:rsidR="0052471A" w:rsidRPr="00061B5F" w:rsidTr="00061B5F">
        <w:tc>
          <w:tcPr>
            <w:tcW w:w="2662" w:type="dxa"/>
          </w:tcPr>
          <w:p w:rsidR="0052471A" w:rsidRPr="00061B5F" w:rsidRDefault="0052471A" w:rsidP="00D340E1">
            <w:pPr>
              <w:ind w:left="34"/>
              <w:rPr>
                <w:rFonts w:ascii="Times New Roman" w:hAnsi="Times New Roman" w:cs="Times New Roman"/>
                <w:sz w:val="22"/>
                <w:szCs w:val="22"/>
              </w:rPr>
            </w:pPr>
            <w:r w:rsidRPr="00061B5F">
              <w:rPr>
                <w:rFonts w:ascii="Times New Roman" w:hAnsi="Times New Roman" w:cs="Times New Roman"/>
                <w:sz w:val="22"/>
                <w:szCs w:val="22"/>
              </w:rPr>
              <w:t>Authorized share capital</w:t>
            </w:r>
          </w:p>
        </w:tc>
        <w:tc>
          <w:tcPr>
            <w:tcW w:w="992" w:type="dxa"/>
          </w:tcPr>
          <w:p w:rsidR="0052471A" w:rsidRPr="00061B5F" w:rsidRDefault="0052471A" w:rsidP="0052471A">
            <w:pPr>
              <w:jc w:val="center"/>
              <w:rPr>
                <w:rFonts w:ascii="Times New Roman" w:hAnsi="Times New Roman" w:cs="Times New Roman"/>
                <w:sz w:val="22"/>
                <w:szCs w:val="22"/>
                <w:cs/>
              </w:rPr>
            </w:pPr>
          </w:p>
        </w:tc>
        <w:tc>
          <w:tcPr>
            <w:tcW w:w="284" w:type="dxa"/>
          </w:tcPr>
          <w:p w:rsidR="0052471A" w:rsidRPr="00061B5F" w:rsidRDefault="0052471A" w:rsidP="0052471A">
            <w:pPr>
              <w:jc w:val="center"/>
              <w:rPr>
                <w:rFonts w:ascii="Times New Roman" w:hAnsi="Times New Roman" w:cs="Times New Roman"/>
                <w:sz w:val="22"/>
                <w:szCs w:val="22"/>
              </w:rPr>
            </w:pPr>
          </w:p>
        </w:tc>
        <w:tc>
          <w:tcPr>
            <w:tcW w:w="1275" w:type="dxa"/>
            <w:tcBorders>
              <w:top w:val="single" w:sz="4" w:space="0" w:color="auto"/>
            </w:tcBorders>
          </w:tcPr>
          <w:p w:rsidR="0052471A" w:rsidRPr="00061B5F" w:rsidRDefault="0052471A" w:rsidP="0052471A">
            <w:pPr>
              <w:jc w:val="center"/>
              <w:rPr>
                <w:rFonts w:ascii="Times New Roman" w:hAnsi="Times New Roman" w:cs="Times New Roman"/>
                <w:sz w:val="22"/>
                <w:szCs w:val="22"/>
                <w:cs/>
              </w:rPr>
            </w:pPr>
          </w:p>
        </w:tc>
        <w:tc>
          <w:tcPr>
            <w:tcW w:w="283" w:type="dxa"/>
          </w:tcPr>
          <w:p w:rsidR="0052471A" w:rsidRPr="00061B5F" w:rsidRDefault="0052471A" w:rsidP="0052471A">
            <w:pPr>
              <w:jc w:val="center"/>
              <w:rPr>
                <w:rFonts w:ascii="Times New Roman" w:hAnsi="Times New Roman" w:cs="Times New Roman"/>
                <w:sz w:val="22"/>
                <w:szCs w:val="22"/>
              </w:rPr>
            </w:pPr>
          </w:p>
        </w:tc>
        <w:tc>
          <w:tcPr>
            <w:tcW w:w="1276" w:type="dxa"/>
            <w:tcBorders>
              <w:top w:val="single" w:sz="4" w:space="0" w:color="auto"/>
            </w:tcBorders>
          </w:tcPr>
          <w:p w:rsidR="0052471A" w:rsidRPr="00061B5F" w:rsidRDefault="0052471A" w:rsidP="0052471A">
            <w:pPr>
              <w:jc w:val="center"/>
              <w:rPr>
                <w:rFonts w:ascii="Times New Roman" w:hAnsi="Times New Roman" w:cs="Times New Roman"/>
                <w:sz w:val="22"/>
                <w:szCs w:val="22"/>
                <w:cs/>
              </w:rPr>
            </w:pPr>
          </w:p>
        </w:tc>
        <w:tc>
          <w:tcPr>
            <w:tcW w:w="283" w:type="dxa"/>
          </w:tcPr>
          <w:p w:rsidR="0052471A" w:rsidRPr="00061B5F" w:rsidRDefault="0052471A" w:rsidP="0052471A">
            <w:pPr>
              <w:jc w:val="center"/>
              <w:rPr>
                <w:rFonts w:ascii="Times New Roman" w:hAnsi="Times New Roman" w:cs="Times New Roman"/>
                <w:sz w:val="22"/>
                <w:szCs w:val="22"/>
                <w:cs/>
              </w:rPr>
            </w:pPr>
          </w:p>
        </w:tc>
        <w:tc>
          <w:tcPr>
            <w:tcW w:w="1276" w:type="dxa"/>
          </w:tcPr>
          <w:p w:rsidR="0052471A" w:rsidRPr="00061B5F" w:rsidRDefault="0052471A" w:rsidP="0052471A">
            <w:pPr>
              <w:jc w:val="center"/>
              <w:rPr>
                <w:rFonts w:ascii="Times New Roman" w:hAnsi="Times New Roman" w:cs="Times New Roman"/>
                <w:sz w:val="22"/>
                <w:szCs w:val="22"/>
                <w:cs/>
              </w:rPr>
            </w:pPr>
          </w:p>
        </w:tc>
        <w:tc>
          <w:tcPr>
            <w:tcW w:w="284" w:type="dxa"/>
          </w:tcPr>
          <w:p w:rsidR="0052471A" w:rsidRPr="00061B5F" w:rsidRDefault="0052471A" w:rsidP="0052471A">
            <w:pPr>
              <w:jc w:val="center"/>
              <w:rPr>
                <w:rFonts w:ascii="Times New Roman" w:hAnsi="Times New Roman" w:cs="Times New Roman"/>
                <w:sz w:val="22"/>
                <w:szCs w:val="22"/>
              </w:rPr>
            </w:pPr>
          </w:p>
        </w:tc>
        <w:tc>
          <w:tcPr>
            <w:tcW w:w="1275" w:type="dxa"/>
          </w:tcPr>
          <w:p w:rsidR="0052471A" w:rsidRPr="00061B5F" w:rsidRDefault="0052471A" w:rsidP="0052471A">
            <w:pPr>
              <w:jc w:val="center"/>
              <w:rPr>
                <w:rFonts w:ascii="Times New Roman" w:hAnsi="Times New Roman" w:cs="Times New Roman"/>
                <w:sz w:val="22"/>
                <w:szCs w:val="22"/>
                <w:cs/>
              </w:rPr>
            </w:pPr>
          </w:p>
        </w:tc>
      </w:tr>
      <w:tr w:rsidR="0052471A" w:rsidRPr="00061B5F" w:rsidTr="00061B5F">
        <w:tc>
          <w:tcPr>
            <w:tcW w:w="2662" w:type="dxa"/>
          </w:tcPr>
          <w:p w:rsidR="0052471A" w:rsidRPr="00061B5F" w:rsidRDefault="0052471A" w:rsidP="00D340E1">
            <w:pPr>
              <w:tabs>
                <w:tab w:val="left" w:pos="372"/>
              </w:tabs>
              <w:ind w:left="34"/>
              <w:rPr>
                <w:rFonts w:ascii="Times New Roman" w:hAnsi="Times New Roman" w:cs="Times New Roman"/>
                <w:sz w:val="22"/>
                <w:szCs w:val="22"/>
              </w:rPr>
            </w:pPr>
            <w:r w:rsidRPr="00061B5F">
              <w:rPr>
                <w:rFonts w:ascii="Times New Roman" w:hAnsi="Times New Roman" w:cs="Times New Roman"/>
                <w:sz w:val="22"/>
                <w:szCs w:val="22"/>
              </w:rPr>
              <w:t xml:space="preserve">As at </w:t>
            </w:r>
            <w:r w:rsidR="00C0692D" w:rsidRPr="00061B5F">
              <w:rPr>
                <w:rFonts w:ascii="Times New Roman" w:hAnsi="Times New Roman" w:cs="Times New Roman"/>
                <w:sz w:val="22"/>
                <w:szCs w:val="22"/>
              </w:rPr>
              <w:t>March 31, 2022</w:t>
            </w:r>
            <w:r w:rsidRPr="00061B5F">
              <w:rPr>
                <w:rFonts w:ascii="Times New Roman" w:hAnsi="Times New Roman" w:cs="Times New Roman"/>
                <w:sz w:val="22"/>
                <w:szCs w:val="22"/>
              </w:rPr>
              <w:t xml:space="preserve"> and December </w:t>
            </w:r>
            <w:r w:rsidR="00A85A95" w:rsidRPr="00061B5F">
              <w:rPr>
                <w:rFonts w:ascii="Times New Roman" w:hAnsi="Times New Roman" w:cs="Times New Roman"/>
                <w:sz w:val="22"/>
                <w:szCs w:val="22"/>
              </w:rPr>
              <w:t>31, 2021</w:t>
            </w:r>
          </w:p>
        </w:tc>
        <w:tc>
          <w:tcPr>
            <w:tcW w:w="992" w:type="dxa"/>
          </w:tcPr>
          <w:p w:rsidR="0052471A" w:rsidRPr="00061B5F" w:rsidRDefault="0052471A" w:rsidP="0052471A">
            <w:pPr>
              <w:jc w:val="center"/>
              <w:rPr>
                <w:rFonts w:ascii="Times New Roman" w:hAnsi="Times New Roman" w:cs="Times New Roman"/>
                <w:sz w:val="22"/>
                <w:szCs w:val="22"/>
                <w:cs/>
              </w:rPr>
            </w:pPr>
          </w:p>
        </w:tc>
        <w:tc>
          <w:tcPr>
            <w:tcW w:w="284" w:type="dxa"/>
          </w:tcPr>
          <w:p w:rsidR="0052471A" w:rsidRPr="00061B5F" w:rsidRDefault="0052471A" w:rsidP="0052471A">
            <w:pPr>
              <w:jc w:val="center"/>
              <w:rPr>
                <w:rFonts w:ascii="Times New Roman" w:hAnsi="Times New Roman" w:cs="Times New Roman"/>
                <w:sz w:val="22"/>
                <w:szCs w:val="22"/>
              </w:rPr>
            </w:pPr>
          </w:p>
        </w:tc>
        <w:tc>
          <w:tcPr>
            <w:tcW w:w="1275" w:type="dxa"/>
          </w:tcPr>
          <w:p w:rsidR="0052471A" w:rsidRPr="00061B5F" w:rsidRDefault="0052471A" w:rsidP="0052471A">
            <w:pPr>
              <w:jc w:val="center"/>
              <w:rPr>
                <w:rFonts w:ascii="Times New Roman" w:hAnsi="Times New Roman" w:cs="Times New Roman"/>
                <w:sz w:val="22"/>
                <w:szCs w:val="22"/>
                <w:cs/>
              </w:rPr>
            </w:pPr>
          </w:p>
        </w:tc>
        <w:tc>
          <w:tcPr>
            <w:tcW w:w="283" w:type="dxa"/>
          </w:tcPr>
          <w:p w:rsidR="0052471A" w:rsidRPr="00061B5F" w:rsidRDefault="0052471A" w:rsidP="0052471A">
            <w:pPr>
              <w:jc w:val="center"/>
              <w:rPr>
                <w:rFonts w:ascii="Times New Roman" w:hAnsi="Times New Roman" w:cs="Times New Roman"/>
                <w:sz w:val="22"/>
                <w:szCs w:val="22"/>
              </w:rPr>
            </w:pPr>
          </w:p>
        </w:tc>
        <w:tc>
          <w:tcPr>
            <w:tcW w:w="1276" w:type="dxa"/>
          </w:tcPr>
          <w:p w:rsidR="0052471A" w:rsidRPr="00061B5F" w:rsidRDefault="0052471A" w:rsidP="0052471A">
            <w:pPr>
              <w:jc w:val="center"/>
              <w:rPr>
                <w:rFonts w:ascii="Times New Roman" w:hAnsi="Times New Roman" w:cs="Times New Roman"/>
                <w:sz w:val="22"/>
                <w:szCs w:val="22"/>
                <w:cs/>
              </w:rPr>
            </w:pPr>
          </w:p>
        </w:tc>
        <w:tc>
          <w:tcPr>
            <w:tcW w:w="283" w:type="dxa"/>
          </w:tcPr>
          <w:p w:rsidR="0052471A" w:rsidRPr="00061B5F" w:rsidRDefault="0052471A" w:rsidP="0052471A">
            <w:pPr>
              <w:jc w:val="center"/>
              <w:rPr>
                <w:rFonts w:ascii="Times New Roman" w:hAnsi="Times New Roman" w:cs="Times New Roman"/>
                <w:sz w:val="22"/>
                <w:szCs w:val="22"/>
                <w:cs/>
              </w:rPr>
            </w:pPr>
          </w:p>
        </w:tc>
        <w:tc>
          <w:tcPr>
            <w:tcW w:w="1276" w:type="dxa"/>
          </w:tcPr>
          <w:p w:rsidR="0052471A" w:rsidRPr="00061B5F" w:rsidRDefault="0052471A" w:rsidP="0052471A">
            <w:pPr>
              <w:jc w:val="center"/>
              <w:rPr>
                <w:rFonts w:ascii="Times New Roman" w:hAnsi="Times New Roman" w:cs="Times New Roman"/>
                <w:sz w:val="22"/>
                <w:szCs w:val="22"/>
                <w:cs/>
              </w:rPr>
            </w:pPr>
          </w:p>
        </w:tc>
        <w:tc>
          <w:tcPr>
            <w:tcW w:w="284" w:type="dxa"/>
          </w:tcPr>
          <w:p w:rsidR="0052471A" w:rsidRPr="00061B5F" w:rsidRDefault="0052471A" w:rsidP="0052471A">
            <w:pPr>
              <w:jc w:val="center"/>
              <w:rPr>
                <w:rFonts w:ascii="Times New Roman" w:hAnsi="Times New Roman" w:cs="Times New Roman"/>
                <w:sz w:val="22"/>
                <w:szCs w:val="22"/>
              </w:rPr>
            </w:pPr>
          </w:p>
        </w:tc>
        <w:tc>
          <w:tcPr>
            <w:tcW w:w="1275" w:type="dxa"/>
          </w:tcPr>
          <w:p w:rsidR="0052471A" w:rsidRPr="00061B5F" w:rsidRDefault="0052471A" w:rsidP="0052471A">
            <w:pPr>
              <w:jc w:val="center"/>
              <w:rPr>
                <w:rFonts w:ascii="Times New Roman" w:hAnsi="Times New Roman" w:cs="Times New Roman"/>
                <w:sz w:val="22"/>
                <w:szCs w:val="22"/>
                <w:cs/>
              </w:rPr>
            </w:pPr>
          </w:p>
        </w:tc>
      </w:tr>
      <w:tr w:rsidR="002046AE" w:rsidRPr="00061B5F" w:rsidTr="00061B5F">
        <w:tc>
          <w:tcPr>
            <w:tcW w:w="2662" w:type="dxa"/>
          </w:tcPr>
          <w:p w:rsidR="002046AE" w:rsidRPr="00061B5F" w:rsidRDefault="002046AE" w:rsidP="00D340E1">
            <w:pPr>
              <w:tabs>
                <w:tab w:val="left" w:pos="372"/>
              </w:tabs>
              <w:ind w:left="34"/>
              <w:rPr>
                <w:rFonts w:ascii="Times New Roman" w:hAnsi="Times New Roman" w:cs="Times New Roman"/>
                <w:sz w:val="22"/>
                <w:szCs w:val="22"/>
                <w:cs/>
              </w:rPr>
            </w:pPr>
            <w:r w:rsidRPr="00061B5F">
              <w:rPr>
                <w:rFonts w:ascii="Times New Roman" w:hAnsi="Times New Roman" w:cs="Times New Roman"/>
                <w:sz w:val="22"/>
                <w:szCs w:val="22"/>
                <w:cs/>
              </w:rPr>
              <w:t xml:space="preserve">-  </w:t>
            </w:r>
            <w:r w:rsidRPr="00061B5F">
              <w:rPr>
                <w:rFonts w:ascii="Times New Roman" w:hAnsi="Times New Roman" w:cs="Times New Roman"/>
                <w:sz w:val="22"/>
                <w:szCs w:val="22"/>
              </w:rPr>
              <w:t>Common shares</w:t>
            </w:r>
          </w:p>
        </w:tc>
        <w:tc>
          <w:tcPr>
            <w:tcW w:w="992" w:type="dxa"/>
          </w:tcPr>
          <w:p w:rsidR="002046AE" w:rsidRPr="00061B5F" w:rsidRDefault="002046AE" w:rsidP="0052471A">
            <w:pPr>
              <w:jc w:val="center"/>
              <w:rPr>
                <w:rFonts w:ascii="Times New Roman" w:hAnsi="Times New Roman" w:cs="Times New Roman"/>
                <w:sz w:val="22"/>
                <w:szCs w:val="22"/>
              </w:rPr>
            </w:pPr>
            <w:r w:rsidRPr="00061B5F">
              <w:rPr>
                <w:rFonts w:ascii="Times New Roman" w:hAnsi="Times New Roman" w:cs="Times New Roman"/>
                <w:sz w:val="22"/>
                <w:szCs w:val="22"/>
              </w:rPr>
              <w:t>0.25</w:t>
            </w:r>
          </w:p>
        </w:tc>
        <w:tc>
          <w:tcPr>
            <w:tcW w:w="284" w:type="dxa"/>
          </w:tcPr>
          <w:p w:rsidR="002046AE" w:rsidRPr="00061B5F" w:rsidRDefault="002046AE" w:rsidP="0052471A">
            <w:pPr>
              <w:jc w:val="center"/>
              <w:rPr>
                <w:rFonts w:ascii="Times New Roman" w:hAnsi="Times New Roman" w:cs="Times New Roman"/>
                <w:sz w:val="22"/>
                <w:szCs w:val="22"/>
              </w:rPr>
            </w:pPr>
          </w:p>
        </w:tc>
        <w:tc>
          <w:tcPr>
            <w:tcW w:w="1275" w:type="dxa"/>
            <w:tcBorders>
              <w:bottom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r w:rsidRPr="00061B5F">
              <w:rPr>
                <w:rFonts w:ascii="Times New Roman" w:hAnsi="Times New Roman" w:cs="Times New Roman"/>
                <w:sz w:val="22"/>
                <w:szCs w:val="22"/>
              </w:rPr>
              <w:t>1,151,385</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rsidR="002046AE" w:rsidRPr="00061B5F" w:rsidRDefault="00B93243" w:rsidP="002046AE">
            <w:pPr>
              <w:tabs>
                <w:tab w:val="clear" w:pos="907"/>
                <w:tab w:val="decimal" w:pos="774"/>
              </w:tabs>
              <w:ind w:right="97"/>
              <w:jc w:val="right"/>
              <w:rPr>
                <w:rFonts w:ascii="Times New Roman" w:hAnsi="Times New Roman" w:cs="Times New Roman"/>
                <w:sz w:val="22"/>
                <w:szCs w:val="22"/>
              </w:rPr>
            </w:pPr>
            <w:r>
              <w:rPr>
                <w:rFonts w:ascii="Times New Roman" w:hAnsi="Times New Roman" w:cs="Times New Roman"/>
                <w:sz w:val="22"/>
                <w:szCs w:val="22"/>
              </w:rPr>
              <w:t>287,8</w:t>
            </w:r>
            <w:r w:rsidR="002046AE" w:rsidRPr="00061B5F">
              <w:rPr>
                <w:rFonts w:ascii="Times New Roman" w:hAnsi="Times New Roman" w:cs="Times New Roman"/>
                <w:sz w:val="22"/>
                <w:szCs w:val="22"/>
              </w:rPr>
              <w:t>46</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p>
        </w:tc>
        <w:tc>
          <w:tcPr>
            <w:tcW w:w="1276" w:type="dxa"/>
            <w:tcBorders>
              <w:bottom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r w:rsidRPr="00061B5F">
              <w:rPr>
                <w:rFonts w:ascii="Times New Roman" w:hAnsi="Times New Roman" w:cs="Times New Roman"/>
                <w:sz w:val="22"/>
                <w:szCs w:val="22"/>
              </w:rPr>
              <w:t>1,151,385</w:t>
            </w:r>
          </w:p>
        </w:tc>
        <w:tc>
          <w:tcPr>
            <w:tcW w:w="284"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bottom w:val="double" w:sz="4" w:space="0" w:color="auto"/>
            </w:tcBorders>
          </w:tcPr>
          <w:p w:rsidR="002046AE" w:rsidRPr="00061B5F" w:rsidRDefault="00B93243" w:rsidP="002046AE">
            <w:pPr>
              <w:tabs>
                <w:tab w:val="clear" w:pos="907"/>
                <w:tab w:val="decimal" w:pos="774"/>
              </w:tabs>
              <w:ind w:right="97"/>
              <w:jc w:val="right"/>
              <w:rPr>
                <w:rFonts w:ascii="Times New Roman" w:hAnsi="Times New Roman" w:cs="Times New Roman"/>
                <w:sz w:val="22"/>
                <w:szCs w:val="22"/>
              </w:rPr>
            </w:pPr>
            <w:r>
              <w:rPr>
                <w:rFonts w:ascii="Times New Roman" w:hAnsi="Times New Roman" w:cs="Times New Roman"/>
                <w:sz w:val="22"/>
                <w:szCs w:val="22"/>
              </w:rPr>
              <w:t>287,8</w:t>
            </w:r>
            <w:r w:rsidR="002046AE" w:rsidRPr="00061B5F">
              <w:rPr>
                <w:rFonts w:ascii="Times New Roman" w:hAnsi="Times New Roman" w:cs="Times New Roman"/>
                <w:sz w:val="22"/>
                <w:szCs w:val="22"/>
              </w:rPr>
              <w:t>46</w:t>
            </w:r>
          </w:p>
        </w:tc>
      </w:tr>
      <w:tr w:rsidR="002046AE" w:rsidRPr="00061B5F" w:rsidTr="00061B5F">
        <w:tc>
          <w:tcPr>
            <w:tcW w:w="2662" w:type="dxa"/>
          </w:tcPr>
          <w:p w:rsidR="002046AE" w:rsidRPr="00061B5F" w:rsidRDefault="002046AE" w:rsidP="00D340E1">
            <w:pPr>
              <w:tabs>
                <w:tab w:val="left" w:pos="267"/>
              </w:tabs>
              <w:ind w:left="34" w:right="-108"/>
              <w:rPr>
                <w:rFonts w:ascii="Times New Roman" w:hAnsi="Times New Roman" w:cs="Times New Roman"/>
                <w:sz w:val="22"/>
                <w:szCs w:val="22"/>
              </w:rPr>
            </w:pPr>
            <w:r w:rsidRPr="00061B5F">
              <w:rPr>
                <w:rFonts w:ascii="Times New Roman" w:hAnsi="Times New Roman" w:cs="Times New Roman"/>
                <w:sz w:val="22"/>
                <w:szCs w:val="22"/>
              </w:rPr>
              <w:t xml:space="preserve">Issued and paid-up shares </w:t>
            </w:r>
          </w:p>
          <w:p w:rsidR="002046AE" w:rsidRPr="00061B5F" w:rsidRDefault="002046AE" w:rsidP="00D340E1">
            <w:pPr>
              <w:tabs>
                <w:tab w:val="left" w:pos="267"/>
              </w:tabs>
              <w:ind w:left="34" w:right="-108"/>
              <w:rPr>
                <w:rFonts w:ascii="Times New Roman" w:hAnsi="Times New Roman" w:cs="Times New Roman"/>
                <w:sz w:val="22"/>
                <w:szCs w:val="22"/>
                <w:cs/>
              </w:rPr>
            </w:pPr>
            <w:r w:rsidRPr="00061B5F">
              <w:rPr>
                <w:rFonts w:ascii="Times New Roman" w:hAnsi="Times New Roman" w:cs="Times New Roman"/>
                <w:sz w:val="22"/>
                <w:szCs w:val="22"/>
              </w:rPr>
              <w:t>As at January 1, 2022 and 2021</w:t>
            </w:r>
          </w:p>
        </w:tc>
        <w:tc>
          <w:tcPr>
            <w:tcW w:w="992" w:type="dxa"/>
          </w:tcPr>
          <w:p w:rsidR="002046AE" w:rsidRPr="00061B5F" w:rsidRDefault="002046AE" w:rsidP="0052471A">
            <w:pPr>
              <w:ind w:left="-108" w:right="-108"/>
              <w:jc w:val="right"/>
              <w:rPr>
                <w:rFonts w:ascii="Times New Roman" w:hAnsi="Times New Roman" w:cs="Times New Roman"/>
                <w:sz w:val="22"/>
                <w:szCs w:val="22"/>
              </w:rPr>
            </w:pPr>
          </w:p>
          <w:p w:rsidR="002046AE" w:rsidRPr="00061B5F" w:rsidRDefault="002046AE" w:rsidP="0052471A">
            <w:pPr>
              <w:ind w:left="-108" w:right="-108"/>
              <w:jc w:val="center"/>
              <w:rPr>
                <w:rFonts w:ascii="Times New Roman" w:hAnsi="Times New Roman" w:cs="Times New Roman"/>
                <w:sz w:val="22"/>
                <w:szCs w:val="22"/>
              </w:rPr>
            </w:pPr>
          </w:p>
        </w:tc>
        <w:tc>
          <w:tcPr>
            <w:tcW w:w="284" w:type="dxa"/>
          </w:tcPr>
          <w:p w:rsidR="002046AE" w:rsidRPr="00061B5F" w:rsidRDefault="002046AE" w:rsidP="0052471A">
            <w:pPr>
              <w:ind w:right="72"/>
              <w:jc w:val="right"/>
              <w:rPr>
                <w:rFonts w:ascii="Times New Roman" w:hAnsi="Times New Roman" w:cs="Times New Roman"/>
                <w:sz w:val="22"/>
                <w:szCs w:val="22"/>
              </w:rPr>
            </w:pPr>
          </w:p>
        </w:tc>
        <w:tc>
          <w:tcPr>
            <w:tcW w:w="1275" w:type="dxa"/>
            <w:tcBorders>
              <w:top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top w:val="double" w:sz="4" w:space="0" w:color="auto"/>
            </w:tcBorders>
          </w:tcPr>
          <w:p w:rsidR="002046AE" w:rsidRPr="00061B5F" w:rsidRDefault="002046AE" w:rsidP="002046AE">
            <w:pPr>
              <w:tabs>
                <w:tab w:val="clear" w:pos="907"/>
                <w:tab w:val="decimal" w:pos="1062"/>
              </w:tabs>
              <w:ind w:right="97"/>
              <w:jc w:val="right"/>
              <w:rPr>
                <w:rFonts w:ascii="Times New Roman" w:hAnsi="Times New Roman" w:cs="Times New Roman"/>
                <w:sz w:val="22"/>
                <w:szCs w:val="22"/>
              </w:rPr>
            </w:pPr>
          </w:p>
        </w:tc>
        <w:tc>
          <w:tcPr>
            <w:tcW w:w="283" w:type="dxa"/>
          </w:tcPr>
          <w:p w:rsidR="002046AE" w:rsidRPr="00061B5F" w:rsidRDefault="002046AE" w:rsidP="002046AE">
            <w:pPr>
              <w:tabs>
                <w:tab w:val="clear" w:pos="454"/>
                <w:tab w:val="clear" w:pos="907"/>
                <w:tab w:val="decimal" w:pos="432"/>
                <w:tab w:val="decimal" w:pos="774"/>
              </w:tabs>
              <w:ind w:left="-108" w:right="97"/>
              <w:jc w:val="right"/>
              <w:rPr>
                <w:rFonts w:ascii="Times New Roman" w:hAnsi="Times New Roman" w:cs="Times New Roman"/>
                <w:sz w:val="22"/>
                <w:szCs w:val="22"/>
              </w:rPr>
            </w:pPr>
          </w:p>
        </w:tc>
        <w:tc>
          <w:tcPr>
            <w:tcW w:w="1276" w:type="dxa"/>
            <w:tcBorders>
              <w:top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284"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top w:val="double" w:sz="4" w:space="0" w:color="auto"/>
            </w:tcBorders>
          </w:tcPr>
          <w:p w:rsidR="002046AE" w:rsidRPr="00061B5F" w:rsidRDefault="002046AE" w:rsidP="002046AE">
            <w:pPr>
              <w:tabs>
                <w:tab w:val="clear" w:pos="907"/>
                <w:tab w:val="decimal" w:pos="1062"/>
              </w:tabs>
              <w:ind w:right="97"/>
              <w:jc w:val="right"/>
              <w:rPr>
                <w:rFonts w:ascii="Times New Roman" w:hAnsi="Times New Roman" w:cs="Times New Roman"/>
                <w:sz w:val="22"/>
                <w:szCs w:val="22"/>
              </w:rPr>
            </w:pPr>
          </w:p>
        </w:tc>
      </w:tr>
      <w:tr w:rsidR="002046AE" w:rsidRPr="00061B5F" w:rsidTr="00061B5F">
        <w:tc>
          <w:tcPr>
            <w:tcW w:w="2662" w:type="dxa"/>
          </w:tcPr>
          <w:p w:rsidR="002046AE" w:rsidRPr="00061B5F" w:rsidRDefault="002046AE" w:rsidP="00D340E1">
            <w:pPr>
              <w:tabs>
                <w:tab w:val="decimal" w:pos="774"/>
              </w:tabs>
              <w:ind w:left="34"/>
              <w:rPr>
                <w:rFonts w:ascii="Times New Roman" w:hAnsi="Times New Roman" w:cs="Times New Roman"/>
                <w:sz w:val="22"/>
                <w:szCs w:val="22"/>
                <w:cs/>
              </w:rPr>
            </w:pPr>
            <w:r w:rsidRPr="00061B5F">
              <w:rPr>
                <w:rFonts w:ascii="Times New Roman" w:hAnsi="Times New Roman" w:cs="Times New Roman"/>
                <w:sz w:val="22"/>
                <w:szCs w:val="22"/>
                <w:cs/>
              </w:rPr>
              <w:t xml:space="preserve">-  </w:t>
            </w:r>
            <w:r w:rsidRPr="00061B5F">
              <w:rPr>
                <w:rFonts w:ascii="Times New Roman" w:hAnsi="Times New Roman" w:cs="Times New Roman"/>
                <w:sz w:val="22"/>
                <w:szCs w:val="22"/>
              </w:rPr>
              <w:t>Common shares</w:t>
            </w:r>
          </w:p>
        </w:tc>
        <w:tc>
          <w:tcPr>
            <w:tcW w:w="992" w:type="dxa"/>
          </w:tcPr>
          <w:p w:rsidR="002046AE" w:rsidRPr="00061B5F" w:rsidRDefault="002046AE" w:rsidP="0052471A">
            <w:pPr>
              <w:jc w:val="center"/>
              <w:rPr>
                <w:rFonts w:ascii="Times New Roman" w:hAnsi="Times New Roman" w:cs="Times New Roman"/>
                <w:sz w:val="22"/>
                <w:szCs w:val="22"/>
              </w:rPr>
            </w:pPr>
            <w:r w:rsidRPr="00061B5F">
              <w:rPr>
                <w:rFonts w:ascii="Times New Roman" w:hAnsi="Times New Roman" w:cs="Times New Roman"/>
                <w:sz w:val="22"/>
                <w:szCs w:val="22"/>
              </w:rPr>
              <w:t>0.25</w:t>
            </w:r>
          </w:p>
        </w:tc>
        <w:tc>
          <w:tcPr>
            <w:tcW w:w="284" w:type="dxa"/>
          </w:tcPr>
          <w:p w:rsidR="002046AE" w:rsidRPr="00061B5F" w:rsidRDefault="002046AE" w:rsidP="0052471A">
            <w:pPr>
              <w:tabs>
                <w:tab w:val="decimal" w:pos="774"/>
              </w:tabs>
              <w:jc w:val="right"/>
              <w:rPr>
                <w:rFonts w:ascii="Times New Roman" w:hAnsi="Times New Roman" w:cs="Times New Roman"/>
                <w:sz w:val="22"/>
                <w:szCs w:val="22"/>
              </w:rPr>
            </w:pPr>
          </w:p>
        </w:tc>
        <w:tc>
          <w:tcPr>
            <w:tcW w:w="1275"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r w:rsidRPr="00061B5F">
              <w:rPr>
                <w:rFonts w:ascii="Times New Roman" w:hAnsi="Times New Roman" w:cs="Times New Roman"/>
                <w:sz w:val="22"/>
                <w:szCs w:val="22"/>
              </w:rPr>
              <w:t>959,488</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r w:rsidRPr="00061B5F">
              <w:rPr>
                <w:rFonts w:ascii="Times New Roman" w:hAnsi="Times New Roman" w:cs="Times New Roman"/>
                <w:sz w:val="22"/>
                <w:szCs w:val="22"/>
              </w:rPr>
              <w:t>239,872</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r w:rsidRPr="00061B5F">
              <w:rPr>
                <w:rFonts w:ascii="Times New Roman" w:hAnsi="Times New Roman" w:cs="Times New Roman"/>
                <w:sz w:val="22"/>
                <w:szCs w:val="22"/>
              </w:rPr>
              <w:t>959,488</w:t>
            </w:r>
          </w:p>
        </w:tc>
        <w:tc>
          <w:tcPr>
            <w:tcW w:w="284"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r w:rsidRPr="00061B5F">
              <w:rPr>
                <w:rFonts w:ascii="Times New Roman" w:hAnsi="Times New Roman" w:cs="Times New Roman"/>
                <w:sz w:val="22"/>
                <w:szCs w:val="22"/>
              </w:rPr>
              <w:t>239,872</w:t>
            </w:r>
          </w:p>
        </w:tc>
      </w:tr>
      <w:tr w:rsidR="002046AE" w:rsidRPr="00061B5F" w:rsidTr="00061B5F">
        <w:tc>
          <w:tcPr>
            <w:tcW w:w="2662" w:type="dxa"/>
          </w:tcPr>
          <w:p w:rsidR="002046AE" w:rsidRPr="00061B5F" w:rsidRDefault="002046AE" w:rsidP="00D340E1">
            <w:pPr>
              <w:tabs>
                <w:tab w:val="decimal" w:pos="774"/>
              </w:tabs>
              <w:ind w:left="34"/>
              <w:rPr>
                <w:rFonts w:ascii="Times New Roman" w:hAnsi="Times New Roman" w:cs="Times New Roman"/>
                <w:sz w:val="22"/>
                <w:szCs w:val="22"/>
              </w:rPr>
            </w:pPr>
            <w:r w:rsidRPr="00061B5F">
              <w:rPr>
                <w:rFonts w:ascii="Times New Roman" w:hAnsi="Times New Roman" w:cs="Times New Roman"/>
                <w:sz w:val="22"/>
                <w:szCs w:val="22"/>
              </w:rPr>
              <w:t>Exercise of warrants</w:t>
            </w:r>
          </w:p>
        </w:tc>
        <w:tc>
          <w:tcPr>
            <w:tcW w:w="992" w:type="dxa"/>
          </w:tcPr>
          <w:p w:rsidR="002046AE" w:rsidRPr="00061B5F" w:rsidRDefault="002046AE" w:rsidP="0052471A">
            <w:pPr>
              <w:jc w:val="center"/>
              <w:rPr>
                <w:rFonts w:ascii="Times New Roman" w:hAnsi="Times New Roman" w:cs="Times New Roman"/>
                <w:sz w:val="22"/>
                <w:szCs w:val="22"/>
              </w:rPr>
            </w:pPr>
            <w:r w:rsidRPr="00061B5F">
              <w:rPr>
                <w:rFonts w:ascii="Times New Roman" w:hAnsi="Times New Roman" w:cs="Times New Roman"/>
                <w:sz w:val="22"/>
                <w:szCs w:val="22"/>
              </w:rPr>
              <w:t>0.25</w:t>
            </w:r>
          </w:p>
        </w:tc>
        <w:tc>
          <w:tcPr>
            <w:tcW w:w="284" w:type="dxa"/>
          </w:tcPr>
          <w:p w:rsidR="002046AE" w:rsidRPr="00061B5F" w:rsidRDefault="002046AE" w:rsidP="0052471A">
            <w:pPr>
              <w:tabs>
                <w:tab w:val="decimal" w:pos="774"/>
              </w:tabs>
              <w:jc w:val="right"/>
              <w:rPr>
                <w:rFonts w:ascii="Times New Roman" w:hAnsi="Times New Roman" w:cs="Times New Roman"/>
                <w:sz w:val="22"/>
                <w:szCs w:val="22"/>
              </w:rPr>
            </w:pPr>
          </w:p>
        </w:tc>
        <w:tc>
          <w:tcPr>
            <w:tcW w:w="1275" w:type="dxa"/>
            <w:vAlign w:val="bottom"/>
          </w:tcPr>
          <w:p w:rsidR="002046AE" w:rsidRPr="00061B5F" w:rsidRDefault="002046AE"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2"/>
                <w:szCs w:val="22"/>
              </w:rPr>
            </w:pPr>
            <w:r w:rsidRPr="00061B5F">
              <w:rPr>
                <w:rFonts w:ascii="Times New Roman" w:hAnsi="Times New Roman" w:cs="Times New Roman"/>
                <w:sz w:val="22"/>
                <w:szCs w:val="22"/>
              </w:rPr>
              <w:t>-</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vAlign w:val="bottom"/>
          </w:tcPr>
          <w:p w:rsidR="002046AE" w:rsidRPr="00061B5F" w:rsidRDefault="002046AE"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2"/>
                <w:szCs w:val="22"/>
              </w:rPr>
            </w:pPr>
            <w:r w:rsidRPr="00061B5F">
              <w:rPr>
                <w:rFonts w:ascii="Times New Roman" w:hAnsi="Times New Roman" w:cs="Times New Roman"/>
                <w:sz w:val="22"/>
                <w:szCs w:val="22"/>
              </w:rPr>
              <w:t>-</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vAlign w:val="bottom"/>
          </w:tcPr>
          <w:p w:rsidR="002046AE" w:rsidRPr="00061B5F" w:rsidRDefault="002046AE"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2"/>
                <w:szCs w:val="22"/>
              </w:rPr>
            </w:pPr>
            <w:r w:rsidRPr="00061B5F">
              <w:rPr>
                <w:rFonts w:ascii="Times New Roman" w:hAnsi="Times New Roman" w:cs="Times New Roman"/>
                <w:sz w:val="22"/>
                <w:szCs w:val="22"/>
              </w:rPr>
              <w:t>-</w:t>
            </w:r>
          </w:p>
        </w:tc>
        <w:tc>
          <w:tcPr>
            <w:tcW w:w="284"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vAlign w:val="bottom"/>
          </w:tcPr>
          <w:p w:rsidR="002046AE" w:rsidRPr="00061B5F" w:rsidRDefault="002046AE"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2"/>
                <w:szCs w:val="22"/>
              </w:rPr>
            </w:pPr>
            <w:r w:rsidRPr="00061B5F">
              <w:rPr>
                <w:rFonts w:ascii="Times New Roman" w:hAnsi="Times New Roman" w:cs="Times New Roman"/>
                <w:sz w:val="22"/>
                <w:szCs w:val="22"/>
              </w:rPr>
              <w:t>-</w:t>
            </w:r>
          </w:p>
        </w:tc>
      </w:tr>
      <w:tr w:rsidR="002046AE" w:rsidRPr="00061B5F" w:rsidTr="00061B5F">
        <w:tc>
          <w:tcPr>
            <w:tcW w:w="2662" w:type="dxa"/>
          </w:tcPr>
          <w:p w:rsidR="002046AE" w:rsidRPr="00061B5F" w:rsidRDefault="002046AE" w:rsidP="00D340E1">
            <w:pPr>
              <w:tabs>
                <w:tab w:val="decimal" w:pos="774"/>
              </w:tabs>
              <w:ind w:left="34"/>
              <w:rPr>
                <w:rFonts w:ascii="Times New Roman" w:hAnsi="Times New Roman" w:cs="Times New Roman"/>
                <w:sz w:val="22"/>
                <w:szCs w:val="22"/>
              </w:rPr>
            </w:pPr>
            <w:r w:rsidRPr="00061B5F">
              <w:rPr>
                <w:rFonts w:ascii="Times New Roman" w:hAnsi="Times New Roman" w:cs="Times New Roman"/>
                <w:sz w:val="22"/>
                <w:szCs w:val="22"/>
              </w:rPr>
              <w:t>As at March 31, 2022 and December 31, 2021</w:t>
            </w:r>
          </w:p>
        </w:tc>
        <w:tc>
          <w:tcPr>
            <w:tcW w:w="992" w:type="dxa"/>
          </w:tcPr>
          <w:p w:rsidR="002046AE" w:rsidRPr="00061B5F" w:rsidRDefault="002046AE" w:rsidP="0052471A">
            <w:pPr>
              <w:jc w:val="center"/>
              <w:rPr>
                <w:rFonts w:ascii="Times New Roman" w:hAnsi="Times New Roman" w:cs="Times New Roman"/>
                <w:sz w:val="22"/>
                <w:szCs w:val="22"/>
              </w:rPr>
            </w:pPr>
          </w:p>
        </w:tc>
        <w:tc>
          <w:tcPr>
            <w:tcW w:w="284" w:type="dxa"/>
          </w:tcPr>
          <w:p w:rsidR="002046AE" w:rsidRPr="00061B5F" w:rsidRDefault="002046AE" w:rsidP="0052471A">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top w:val="sing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top w:val="sing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284"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top w:val="sing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r>
      <w:tr w:rsidR="002046AE" w:rsidRPr="00061B5F" w:rsidTr="00061B5F">
        <w:tc>
          <w:tcPr>
            <w:tcW w:w="2662" w:type="dxa"/>
          </w:tcPr>
          <w:p w:rsidR="002046AE" w:rsidRPr="00061B5F" w:rsidRDefault="002046AE" w:rsidP="00D340E1">
            <w:pPr>
              <w:tabs>
                <w:tab w:val="decimal" w:pos="774"/>
              </w:tabs>
              <w:ind w:left="34"/>
              <w:rPr>
                <w:rFonts w:ascii="Times New Roman" w:hAnsi="Times New Roman" w:cs="Times New Roman"/>
                <w:sz w:val="22"/>
                <w:szCs w:val="22"/>
                <w:cs/>
              </w:rPr>
            </w:pPr>
            <w:r w:rsidRPr="00061B5F">
              <w:rPr>
                <w:rFonts w:ascii="Times New Roman" w:hAnsi="Times New Roman" w:cs="Times New Roman"/>
                <w:sz w:val="22"/>
                <w:szCs w:val="22"/>
                <w:cs/>
              </w:rPr>
              <w:t xml:space="preserve">-  </w:t>
            </w:r>
            <w:r w:rsidRPr="00061B5F">
              <w:rPr>
                <w:rFonts w:ascii="Times New Roman" w:hAnsi="Times New Roman" w:cs="Times New Roman"/>
                <w:sz w:val="22"/>
                <w:szCs w:val="22"/>
              </w:rPr>
              <w:t>Common shares</w:t>
            </w:r>
          </w:p>
        </w:tc>
        <w:tc>
          <w:tcPr>
            <w:tcW w:w="992" w:type="dxa"/>
          </w:tcPr>
          <w:p w:rsidR="002046AE" w:rsidRPr="00061B5F" w:rsidRDefault="002046AE" w:rsidP="0052471A">
            <w:pPr>
              <w:jc w:val="center"/>
              <w:rPr>
                <w:rFonts w:ascii="Times New Roman" w:hAnsi="Times New Roman" w:cs="Times New Roman"/>
                <w:sz w:val="22"/>
                <w:szCs w:val="22"/>
              </w:rPr>
            </w:pPr>
            <w:r w:rsidRPr="00061B5F">
              <w:rPr>
                <w:rFonts w:ascii="Times New Roman" w:hAnsi="Times New Roman" w:cs="Times New Roman"/>
                <w:sz w:val="22"/>
                <w:szCs w:val="22"/>
              </w:rPr>
              <w:t>0.25</w:t>
            </w:r>
          </w:p>
        </w:tc>
        <w:tc>
          <w:tcPr>
            <w:tcW w:w="284" w:type="dxa"/>
          </w:tcPr>
          <w:p w:rsidR="002046AE" w:rsidRPr="00061B5F" w:rsidRDefault="002046AE" w:rsidP="0052471A">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r w:rsidRPr="00061B5F">
              <w:rPr>
                <w:rFonts w:ascii="Times New Roman" w:hAnsi="Times New Roman" w:cs="Times New Roman"/>
                <w:sz w:val="22"/>
                <w:szCs w:val="22"/>
              </w:rPr>
              <w:t>959,488</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r w:rsidRPr="00061B5F">
              <w:rPr>
                <w:rFonts w:ascii="Times New Roman" w:hAnsi="Times New Roman" w:cs="Times New Roman"/>
                <w:sz w:val="22"/>
                <w:szCs w:val="22"/>
              </w:rPr>
              <w:t>239,872</w:t>
            </w:r>
          </w:p>
        </w:tc>
        <w:tc>
          <w:tcPr>
            <w:tcW w:w="283"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r w:rsidRPr="00061B5F">
              <w:rPr>
                <w:rFonts w:ascii="Times New Roman" w:hAnsi="Times New Roman" w:cs="Times New Roman"/>
                <w:sz w:val="22"/>
                <w:szCs w:val="22"/>
              </w:rPr>
              <w:t>959,488</w:t>
            </w:r>
          </w:p>
        </w:tc>
        <w:tc>
          <w:tcPr>
            <w:tcW w:w="284" w:type="dxa"/>
          </w:tcPr>
          <w:p w:rsidR="002046AE" w:rsidRPr="00061B5F"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bottom w:val="double" w:sz="4" w:space="0" w:color="auto"/>
            </w:tcBorders>
          </w:tcPr>
          <w:p w:rsidR="002046AE" w:rsidRPr="00061B5F" w:rsidRDefault="002046AE" w:rsidP="002046AE">
            <w:pPr>
              <w:tabs>
                <w:tab w:val="clear" w:pos="907"/>
                <w:tab w:val="decimal" w:pos="774"/>
              </w:tabs>
              <w:ind w:right="97"/>
              <w:jc w:val="right"/>
              <w:rPr>
                <w:rFonts w:ascii="Times New Roman" w:hAnsi="Times New Roman" w:cs="Times New Roman"/>
                <w:sz w:val="22"/>
                <w:szCs w:val="22"/>
                <w:cs/>
              </w:rPr>
            </w:pPr>
            <w:r w:rsidRPr="00061B5F">
              <w:rPr>
                <w:rFonts w:ascii="Times New Roman" w:hAnsi="Times New Roman" w:cs="Times New Roman"/>
                <w:sz w:val="22"/>
                <w:szCs w:val="22"/>
              </w:rPr>
              <w:t>239,872</w:t>
            </w:r>
          </w:p>
        </w:tc>
      </w:tr>
    </w:tbl>
    <w:p w:rsidR="00CD734A" w:rsidRPr="00061B5F"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018E7" w:rsidRPr="00061B5F"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61B5F">
        <w:rPr>
          <w:rFonts w:ascii="Times New Roman" w:hAnsi="Times New Roman" w:cs="Times New Roman"/>
          <w:b/>
          <w:bCs/>
          <w:color w:val="000000"/>
          <w:sz w:val="22"/>
          <w:szCs w:val="22"/>
        </w:rPr>
        <w:t>WARRANTS AND EARNINGS PER SHARE</w:t>
      </w:r>
    </w:p>
    <w:p w:rsidR="008018E7" w:rsidRPr="00061B5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B5F" w:rsidRPr="00061B5F" w:rsidRDefault="00061B5F"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061B5F">
        <w:rPr>
          <w:rFonts w:ascii="Times New Roman" w:hAnsi="Times New Roman" w:cs="Times New Roman"/>
          <w:sz w:val="22"/>
          <w:szCs w:val="22"/>
        </w:rPr>
        <w:t>On June 2, 2021, the Company issued and offered 191,894,988 units of free warrants (“ECF-W4”) to existing shareholders for purchase of incremental shares on the basis of 5 common shares for 1 unit of warrant. Terms of the warrants are as follows:</w:t>
      </w:r>
    </w:p>
    <w:p w:rsidR="00061B5F" w:rsidRPr="00061B5F"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14" w:type="dxa"/>
        <w:tblInd w:w="108" w:type="dxa"/>
        <w:tblLook w:val="04A0"/>
      </w:tblPr>
      <w:tblGrid>
        <w:gridCol w:w="1985"/>
        <w:gridCol w:w="7229"/>
      </w:tblGrid>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Exercise ratio</w:t>
            </w: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1 unit of warrant to purchase 1 incremental common share</w:t>
            </w:r>
          </w:p>
        </w:tc>
      </w:tr>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Exercise price</w:t>
            </w: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 xml:space="preserve">Baht 2 per share </w:t>
            </w:r>
          </w:p>
        </w:tc>
      </w:tr>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061B5F">
              <w:rPr>
                <w:rFonts w:ascii="Times New Roman" w:hAnsi="Times New Roman" w:cs="Times New Roman"/>
                <w:sz w:val="22"/>
                <w:szCs w:val="22"/>
              </w:rPr>
              <w:t>Exercise period</w:t>
            </w: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rsidTr="00DD6464">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Term of warrants</w:t>
            </w:r>
          </w:p>
        </w:tc>
        <w:tc>
          <w:tcPr>
            <w:tcW w:w="7229"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3 years from the date on which warrants are issued to shareholders</w:t>
            </w:r>
          </w:p>
        </w:tc>
      </w:tr>
    </w:tbl>
    <w:p w:rsidR="00FD066E" w:rsidRDefault="00FD066E"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061B5F" w:rsidRPr="00061B5F" w:rsidRDefault="00061B5F"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061B5F">
        <w:rPr>
          <w:rFonts w:ascii="Times New Roman" w:hAnsi="Times New Roman" w:cs="Times New Roman"/>
          <w:sz w:val="22"/>
          <w:szCs w:val="22"/>
        </w:rPr>
        <w:t xml:space="preserve">Later on June 21, 2021, the Stock Exchange of Thailand has granted the Company’s 191,894,988 (ECF-W4) units of warrants as listed securities and has permitted such warrants to be traded on the Market for Alternative Investment since June 22, 2021. As at </w:t>
      </w:r>
      <w:r w:rsidR="00FD066E">
        <w:rPr>
          <w:rFonts w:ascii="Times New Roman" w:hAnsi="Times New Roman" w:cs="Times New Roman"/>
          <w:sz w:val="22"/>
          <w:szCs w:val="22"/>
        </w:rPr>
        <w:t>March 31, 2022</w:t>
      </w:r>
      <w:r w:rsidRPr="00061B5F">
        <w:rPr>
          <w:rFonts w:ascii="Times New Roman" w:hAnsi="Times New Roman" w:cs="Times New Roman"/>
          <w:sz w:val="22"/>
          <w:szCs w:val="22"/>
        </w:rPr>
        <w:t>, no ECF-W3 warrants have been exercised.</w:t>
      </w:r>
    </w:p>
    <w:p w:rsidR="00061B5F" w:rsidRPr="00061B5F" w:rsidRDefault="00061B5F"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AF7B46" w:rsidRDefault="00AF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BB22CC" w:rsidRPr="00CD7A78"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7A78">
        <w:rPr>
          <w:rFonts w:ascii="Times New Roman" w:hAnsi="Times New Roman" w:cs="Times New Roman"/>
          <w:b/>
          <w:bCs/>
          <w:sz w:val="22"/>
          <w:szCs w:val="22"/>
        </w:rPr>
        <w:lastRenderedPageBreak/>
        <w:t>Basic earnings per share</w:t>
      </w: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CD7A78">
        <w:rPr>
          <w:rFonts w:ascii="Times New Roman" w:hAnsi="Times New Roman" w:cs="Times New Roman"/>
          <w:sz w:val="22"/>
          <w:szCs w:val="22"/>
          <w:lang w:val="en-GB"/>
        </w:rPr>
        <w:t xml:space="preserve">Basic earnings per share for </w:t>
      </w:r>
      <w:r w:rsidRPr="00CD7A78">
        <w:rPr>
          <w:rFonts w:ascii="Times New Roman" w:hAnsi="Times New Roman" w:cs="Times New Roman"/>
          <w:sz w:val="22"/>
          <w:szCs w:val="22"/>
        </w:rPr>
        <w:t>the three-month periods</w:t>
      </w:r>
      <w:r w:rsidRPr="00CD7A78">
        <w:rPr>
          <w:rFonts w:ascii="Times New Roman" w:hAnsi="Times New Roman" w:cs="Times New Roman"/>
          <w:sz w:val="22"/>
          <w:szCs w:val="22"/>
          <w:lang w:val="en-GB"/>
        </w:rPr>
        <w:t xml:space="preserve"> ended </w:t>
      </w:r>
      <w:r w:rsidRPr="00CD7A78">
        <w:rPr>
          <w:rFonts w:ascii="Times New Roman" w:hAnsi="Times New Roman" w:cs="Times New Roman"/>
          <w:sz w:val="22"/>
          <w:szCs w:val="22"/>
        </w:rPr>
        <w:t>March 3</w:t>
      </w:r>
      <w:r w:rsidRPr="00CD7A78">
        <w:rPr>
          <w:rFonts w:ascii="Times New Roman" w:hAnsi="Times New Roman" w:cs="Times New Roman"/>
          <w:sz w:val="22"/>
          <w:szCs w:val="22"/>
          <w:lang w:val="en-GB"/>
        </w:rPr>
        <w:t xml:space="preserve">1, </w:t>
      </w:r>
      <w:r w:rsidR="00A85A95" w:rsidRPr="00CD7A78">
        <w:rPr>
          <w:rFonts w:ascii="Times New Roman" w:hAnsi="Times New Roman" w:cs="Times New Roman"/>
          <w:sz w:val="22"/>
          <w:szCs w:val="22"/>
          <w:lang w:val="en-GB"/>
        </w:rPr>
        <w:t>2022 and 2021</w:t>
      </w:r>
      <w:r w:rsidRPr="00CD7A78">
        <w:rPr>
          <w:rFonts w:ascii="Times New Roman" w:hAnsi="Times New Roman" w:cs="Times New Roman"/>
          <w:sz w:val="22"/>
          <w:szCs w:val="22"/>
          <w:lang w:val="en-GB"/>
        </w:rPr>
        <w:t xml:space="preserve"> are determined by dividing profit for the period attributable to owners of the Company by the weighted average number of common shares outstanding during the period as follows:</w:t>
      </w:r>
      <w:r w:rsidRPr="00CD7A78">
        <w:rPr>
          <w:rFonts w:ascii="Times New Roman" w:hAnsi="Times New Roman" w:cs="Times New Roman"/>
          <w:b/>
          <w:bCs/>
          <w:sz w:val="22"/>
          <w:szCs w:val="22"/>
        </w:rPr>
        <w:t xml:space="preserve"> </w:t>
      </w:r>
    </w:p>
    <w:p w:rsidR="006D51E0" w:rsidRPr="00CD7A78"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72" w:type="dxa"/>
        <w:tblInd w:w="-34" w:type="dxa"/>
        <w:tblLayout w:type="fixed"/>
        <w:tblLook w:val="0000"/>
      </w:tblPr>
      <w:tblGrid>
        <w:gridCol w:w="3970"/>
        <w:gridCol w:w="1212"/>
        <w:gridCol w:w="283"/>
        <w:gridCol w:w="1247"/>
        <w:gridCol w:w="236"/>
        <w:gridCol w:w="1289"/>
        <w:gridCol w:w="241"/>
        <w:gridCol w:w="1294"/>
      </w:tblGrid>
      <w:tr w:rsidR="0052471A" w:rsidRPr="00CD7A78" w:rsidTr="00221708">
        <w:trPr>
          <w:cantSplit/>
        </w:trPr>
        <w:tc>
          <w:tcPr>
            <w:tcW w:w="3970" w:type="dxa"/>
          </w:tcPr>
          <w:p w:rsidR="0052471A" w:rsidRPr="00CD7A7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742" w:type="dxa"/>
            <w:gridSpan w:val="3"/>
            <w:tcBorders>
              <w:bottom w:val="single" w:sz="4" w:space="0" w:color="auto"/>
            </w:tcBorders>
            <w:vAlign w:val="bottom"/>
          </w:tcPr>
          <w:p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tc>
        <w:tc>
          <w:tcPr>
            <w:tcW w:w="236" w:type="dxa"/>
            <w:vAlign w:val="bottom"/>
          </w:tcPr>
          <w:p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824" w:type="dxa"/>
            <w:gridSpan w:val="3"/>
            <w:tcBorders>
              <w:bottom w:val="single" w:sz="4" w:space="0" w:color="auto"/>
            </w:tcBorders>
            <w:vAlign w:val="bottom"/>
          </w:tcPr>
          <w:p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 Financial Statements</w:t>
            </w:r>
          </w:p>
        </w:tc>
      </w:tr>
      <w:tr w:rsidR="00260B2F" w:rsidRPr="00CD7A78" w:rsidTr="00221708">
        <w:trPr>
          <w:cantSplit/>
        </w:trPr>
        <w:tc>
          <w:tcPr>
            <w:tcW w:w="3970" w:type="dxa"/>
          </w:tcPr>
          <w:p w:rsidR="00260B2F" w:rsidRPr="00CD7A78"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12" w:type="dxa"/>
            <w:tcBorders>
              <w:top w:val="single" w:sz="4" w:space="0" w:color="auto"/>
              <w:bottom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E14271" w:rsidRPr="00CD7A78">
              <w:rPr>
                <w:rFonts w:ascii="Times New Roman" w:hAnsi="Times New Roman" w:cs="Times New Roman"/>
                <w:sz w:val="22"/>
                <w:szCs w:val="22"/>
                <w:lang w:val="en-GB"/>
              </w:rPr>
              <w:t>2</w:t>
            </w:r>
          </w:p>
        </w:tc>
        <w:tc>
          <w:tcPr>
            <w:tcW w:w="283" w:type="dxa"/>
            <w:tcBorders>
              <w:top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E14271" w:rsidRPr="00CD7A78">
              <w:rPr>
                <w:rFonts w:ascii="Times New Roman" w:hAnsi="Times New Roman" w:cs="Times New Roman"/>
                <w:sz w:val="22"/>
                <w:szCs w:val="22"/>
                <w:lang w:val="en-GB"/>
              </w:rPr>
              <w:t>1</w:t>
            </w:r>
          </w:p>
        </w:tc>
        <w:tc>
          <w:tcPr>
            <w:tcW w:w="236" w:type="dxa"/>
            <w:vAlign w:val="bottom"/>
          </w:tcPr>
          <w:p w:rsidR="00260B2F" w:rsidRPr="00CD7A78"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E14271" w:rsidRPr="00CD7A78">
              <w:rPr>
                <w:rFonts w:ascii="Times New Roman" w:hAnsi="Times New Roman" w:cs="Times New Roman"/>
                <w:sz w:val="22"/>
                <w:szCs w:val="22"/>
                <w:lang w:val="en-GB"/>
              </w:rPr>
              <w:t>2</w:t>
            </w:r>
          </w:p>
        </w:tc>
        <w:tc>
          <w:tcPr>
            <w:tcW w:w="241" w:type="dxa"/>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94" w:type="dxa"/>
            <w:tcBorders>
              <w:top w:val="single" w:sz="4" w:space="0" w:color="auto"/>
              <w:bottom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E14271" w:rsidRPr="00CD7A78">
              <w:rPr>
                <w:rFonts w:ascii="Times New Roman" w:hAnsi="Times New Roman" w:cs="Times New Roman"/>
                <w:sz w:val="22"/>
                <w:szCs w:val="22"/>
                <w:lang w:val="en-GB"/>
              </w:rPr>
              <w:t>1</w:t>
            </w:r>
          </w:p>
        </w:tc>
      </w:tr>
      <w:tr w:rsidR="006C26B3" w:rsidRPr="00CD7A78" w:rsidTr="00221708">
        <w:trPr>
          <w:cantSplit/>
        </w:trPr>
        <w:tc>
          <w:tcPr>
            <w:tcW w:w="3970" w:type="dxa"/>
          </w:tcPr>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lang w:val="en-GB"/>
              </w:rPr>
              <w:t xml:space="preserve">Profit for the period </w:t>
            </w:r>
            <w:r w:rsidRPr="00CD7A78">
              <w:rPr>
                <w:rFonts w:ascii="Times New Roman" w:hAnsi="Times New Roman" w:cs="Times New Roman"/>
                <w:sz w:val="22"/>
                <w:szCs w:val="22"/>
              </w:rPr>
              <w:t xml:space="preserve">attributable to owners </w:t>
            </w:r>
          </w:p>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rPr>
              <w:t>of the Company</w:t>
            </w:r>
            <w:r w:rsidRPr="00CD7A78">
              <w:rPr>
                <w:rFonts w:ascii="Times New Roman" w:hAnsi="Times New Roman" w:cs="Times New Roman"/>
                <w:sz w:val="22"/>
                <w:szCs w:val="22"/>
                <w:lang w:val="en-GB"/>
              </w:rPr>
              <w:t xml:space="preserve"> (In thousand Baht)</w:t>
            </w:r>
          </w:p>
        </w:tc>
        <w:tc>
          <w:tcPr>
            <w:tcW w:w="1212"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lang w:val="en-US" w:bidi="th-TH"/>
              </w:rPr>
              <w:t>12,252</w:t>
            </w:r>
          </w:p>
        </w:tc>
        <w:tc>
          <w:tcPr>
            <w:tcW w:w="283"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cs/>
                <w:lang w:val="en-US" w:bidi="th-TH"/>
              </w:rPr>
              <w:t>1</w:t>
            </w:r>
            <w:r w:rsidRPr="006C26B3">
              <w:rPr>
                <w:szCs w:val="22"/>
                <w:lang w:val="en-US" w:bidi="th-TH"/>
              </w:rPr>
              <w:t>4,315</w:t>
            </w:r>
          </w:p>
        </w:tc>
        <w:tc>
          <w:tcPr>
            <w:tcW w:w="236"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cs/>
                <w:lang w:val="en-US" w:bidi="th-TH"/>
              </w:rPr>
              <w:t>2</w:t>
            </w:r>
            <w:r w:rsidRPr="006C26B3">
              <w:rPr>
                <w:szCs w:val="22"/>
                <w:lang w:val="en-US" w:bidi="th-TH"/>
              </w:rPr>
              <w:t>,170</w:t>
            </w:r>
          </w:p>
        </w:tc>
        <w:tc>
          <w:tcPr>
            <w:tcW w:w="241"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94"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lang w:val="en-US" w:bidi="th-TH"/>
              </w:rPr>
              <w:t>5,848</w:t>
            </w:r>
          </w:p>
        </w:tc>
      </w:tr>
      <w:tr w:rsidR="006C26B3" w:rsidRPr="00CD7A78" w:rsidTr="00221708">
        <w:trPr>
          <w:cantSplit/>
        </w:trPr>
        <w:tc>
          <w:tcPr>
            <w:tcW w:w="3970" w:type="dxa"/>
          </w:tcPr>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12"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lang w:val="en-US"/>
              </w:rPr>
            </w:pPr>
          </w:p>
        </w:tc>
        <w:tc>
          <w:tcPr>
            <w:tcW w:w="283"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lang w:val="en-US"/>
              </w:rPr>
            </w:pPr>
          </w:p>
        </w:tc>
        <w:tc>
          <w:tcPr>
            <w:tcW w:w="236"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rPr>
            </w:pPr>
          </w:p>
        </w:tc>
        <w:tc>
          <w:tcPr>
            <w:tcW w:w="241"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94"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rPr>
            </w:pPr>
          </w:p>
        </w:tc>
      </w:tr>
      <w:tr w:rsidR="006C26B3" w:rsidRPr="00CD7A78" w:rsidTr="00221708">
        <w:trPr>
          <w:cantSplit/>
        </w:trPr>
        <w:tc>
          <w:tcPr>
            <w:tcW w:w="3970" w:type="dxa"/>
          </w:tcPr>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Basic weighted average number of</w:t>
            </w:r>
          </w:p>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p>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12"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lang w:val="en-US" w:bidi="th-TH"/>
              </w:rPr>
              <w:t>959,488</w:t>
            </w:r>
          </w:p>
        </w:tc>
        <w:tc>
          <w:tcPr>
            <w:tcW w:w="283"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lang w:val="en-US" w:bidi="th-TH"/>
              </w:rPr>
              <w:t>959,488</w:t>
            </w:r>
          </w:p>
        </w:tc>
        <w:tc>
          <w:tcPr>
            <w:tcW w:w="236"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lang w:val="en-US" w:bidi="th-TH"/>
              </w:rPr>
              <w:t>959,488</w:t>
            </w:r>
          </w:p>
        </w:tc>
        <w:tc>
          <w:tcPr>
            <w:tcW w:w="241"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94" w:type="dxa"/>
            <w:tcBorders>
              <w:bottom w:val="double" w:sz="4" w:space="0" w:color="auto"/>
            </w:tcBorders>
          </w:tcPr>
          <w:p w:rsidR="006C26B3" w:rsidRDefault="006C26B3" w:rsidP="00DD6464">
            <w:pPr>
              <w:pStyle w:val="acctfourfigures"/>
              <w:tabs>
                <w:tab w:val="clear" w:pos="765"/>
              </w:tabs>
              <w:spacing w:line="240" w:lineRule="atLeast"/>
              <w:ind w:left="-97" w:right="54"/>
              <w:jc w:val="right"/>
              <w:rPr>
                <w:szCs w:val="22"/>
                <w:lang w:val="en-US" w:bidi="th-TH"/>
              </w:rPr>
            </w:pPr>
          </w:p>
          <w:p w:rsidR="006C26B3" w:rsidRDefault="006C26B3" w:rsidP="00DD6464">
            <w:pPr>
              <w:pStyle w:val="acctfourfigures"/>
              <w:tabs>
                <w:tab w:val="clear" w:pos="765"/>
              </w:tabs>
              <w:spacing w:line="240" w:lineRule="atLeast"/>
              <w:ind w:left="-97" w:right="54"/>
              <w:jc w:val="right"/>
              <w:rPr>
                <w:szCs w:val="22"/>
                <w:lang w:val="en-US" w:bidi="th-TH"/>
              </w:rPr>
            </w:pPr>
          </w:p>
          <w:p w:rsidR="006C26B3" w:rsidRPr="006C26B3" w:rsidRDefault="006C26B3" w:rsidP="00DD6464">
            <w:pPr>
              <w:pStyle w:val="acctfourfigures"/>
              <w:tabs>
                <w:tab w:val="clear" w:pos="765"/>
              </w:tabs>
              <w:spacing w:line="240" w:lineRule="atLeast"/>
              <w:ind w:left="-97" w:right="54"/>
              <w:jc w:val="right"/>
              <w:rPr>
                <w:szCs w:val="22"/>
                <w:cs/>
                <w:lang w:val="en-US" w:bidi="th-TH"/>
              </w:rPr>
            </w:pPr>
            <w:r w:rsidRPr="006C26B3">
              <w:rPr>
                <w:szCs w:val="22"/>
                <w:lang w:val="en-US" w:bidi="th-TH"/>
              </w:rPr>
              <w:t>959,488</w:t>
            </w:r>
          </w:p>
        </w:tc>
      </w:tr>
      <w:tr w:rsidR="006C26B3" w:rsidRPr="00CD7A78" w:rsidTr="00221708">
        <w:trPr>
          <w:cantSplit/>
        </w:trPr>
        <w:tc>
          <w:tcPr>
            <w:tcW w:w="3970" w:type="dxa"/>
          </w:tcPr>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12"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rPr>
            </w:pPr>
          </w:p>
        </w:tc>
        <w:tc>
          <w:tcPr>
            <w:tcW w:w="283"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rPr>
            </w:pPr>
          </w:p>
        </w:tc>
        <w:tc>
          <w:tcPr>
            <w:tcW w:w="236"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rPr>
            </w:pPr>
          </w:p>
        </w:tc>
        <w:tc>
          <w:tcPr>
            <w:tcW w:w="241"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94" w:type="dxa"/>
            <w:tcBorders>
              <w:top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rPr>
            </w:pPr>
          </w:p>
        </w:tc>
      </w:tr>
      <w:tr w:rsidR="006C26B3" w:rsidRPr="00CD7A78" w:rsidTr="00221708">
        <w:trPr>
          <w:cantSplit/>
        </w:trPr>
        <w:tc>
          <w:tcPr>
            <w:tcW w:w="3970" w:type="dxa"/>
          </w:tcPr>
          <w:p w:rsidR="006C26B3" w:rsidRPr="00CD7A78" w:rsidRDefault="006C26B3"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Basic earnings per share (Baht)</w:t>
            </w:r>
          </w:p>
        </w:tc>
        <w:tc>
          <w:tcPr>
            <w:tcW w:w="1212" w:type="dxa"/>
            <w:tcBorders>
              <w:bottom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cs/>
                <w:lang w:val="en-US" w:bidi="th-TH"/>
              </w:rPr>
              <w:t>0.0128</w:t>
            </w:r>
          </w:p>
        </w:tc>
        <w:tc>
          <w:tcPr>
            <w:tcW w:w="283"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lang w:val="en-US" w:bidi="th-TH"/>
              </w:rPr>
              <w:t>0.</w:t>
            </w:r>
            <w:r w:rsidRPr="006C26B3">
              <w:rPr>
                <w:szCs w:val="22"/>
                <w:cs/>
                <w:lang w:val="en-US" w:bidi="th-TH"/>
              </w:rPr>
              <w:t>0149</w:t>
            </w:r>
          </w:p>
        </w:tc>
        <w:tc>
          <w:tcPr>
            <w:tcW w:w="236"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lang w:val="en-US" w:bidi="th-TH"/>
              </w:rPr>
            </w:pPr>
            <w:r w:rsidRPr="006C26B3">
              <w:rPr>
                <w:szCs w:val="22"/>
                <w:cs/>
                <w:lang w:val="en-US" w:bidi="th-TH"/>
              </w:rPr>
              <w:t>0.0023</w:t>
            </w:r>
          </w:p>
        </w:tc>
        <w:tc>
          <w:tcPr>
            <w:tcW w:w="241" w:type="dxa"/>
          </w:tcPr>
          <w:p w:rsidR="006C26B3" w:rsidRPr="006C26B3" w:rsidRDefault="006C26B3" w:rsidP="00DD6464">
            <w:pPr>
              <w:pStyle w:val="a2"/>
              <w:tabs>
                <w:tab w:val="left" w:pos="0"/>
                <w:tab w:val="decimal" w:pos="792"/>
              </w:tabs>
              <w:spacing w:line="240" w:lineRule="atLeast"/>
              <w:ind w:right="-36"/>
              <w:rPr>
                <w:rFonts w:ascii="Times New Roman" w:hAnsi="Times New Roman" w:cs="Times New Roman"/>
                <w:bCs/>
                <w:cs/>
              </w:rPr>
            </w:pPr>
          </w:p>
        </w:tc>
        <w:tc>
          <w:tcPr>
            <w:tcW w:w="1294" w:type="dxa"/>
            <w:tcBorders>
              <w:bottom w:val="double" w:sz="4" w:space="0" w:color="auto"/>
            </w:tcBorders>
          </w:tcPr>
          <w:p w:rsidR="006C26B3" w:rsidRPr="006C26B3" w:rsidRDefault="006C26B3" w:rsidP="00DD6464">
            <w:pPr>
              <w:pStyle w:val="acctfourfigures"/>
              <w:tabs>
                <w:tab w:val="clear" w:pos="765"/>
              </w:tabs>
              <w:spacing w:line="240" w:lineRule="atLeast"/>
              <w:ind w:left="-97" w:right="54"/>
              <w:jc w:val="right"/>
              <w:rPr>
                <w:szCs w:val="22"/>
                <w:lang w:val="en-US"/>
              </w:rPr>
            </w:pPr>
            <w:r w:rsidRPr="006C26B3">
              <w:rPr>
                <w:szCs w:val="22"/>
                <w:lang w:val="en-US"/>
              </w:rPr>
              <w:t>0.0061</w:t>
            </w:r>
          </w:p>
        </w:tc>
      </w:tr>
    </w:tbl>
    <w:p w:rsidR="006D51E0" w:rsidRPr="00CD7A78"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CD7A78">
        <w:rPr>
          <w:rFonts w:ascii="Times New Roman" w:hAnsi="Times New Roman" w:cs="Times New Roman"/>
          <w:b/>
          <w:bCs/>
          <w:sz w:val="22"/>
          <w:szCs w:val="22"/>
        </w:rPr>
        <w:t>Diluted earnings per share</w:t>
      </w: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CD7A78">
        <w:rPr>
          <w:rFonts w:ascii="Times New Roman" w:hAnsi="Times New Roman" w:cs="Times New Roman"/>
          <w:sz w:val="22"/>
          <w:szCs w:val="22"/>
        </w:rPr>
        <w:t xml:space="preserve">Diluted earnings per share </w:t>
      </w:r>
      <w:r w:rsidRPr="00CD7A78">
        <w:rPr>
          <w:rFonts w:ascii="Times New Roman" w:hAnsi="Times New Roman" w:cs="Times New Roman"/>
          <w:sz w:val="22"/>
          <w:szCs w:val="22"/>
          <w:lang w:val="en-GB"/>
        </w:rPr>
        <w:t xml:space="preserve">for </w:t>
      </w:r>
      <w:r w:rsidRPr="00CD7A78">
        <w:rPr>
          <w:rFonts w:ascii="Times New Roman" w:hAnsi="Times New Roman" w:cs="Times New Roman"/>
          <w:sz w:val="22"/>
          <w:szCs w:val="22"/>
        </w:rPr>
        <w:t xml:space="preserve">the three-month periods ended March 31, </w:t>
      </w:r>
      <w:r w:rsidR="00A85A95" w:rsidRPr="00CD7A78">
        <w:rPr>
          <w:rFonts w:ascii="Times New Roman" w:hAnsi="Times New Roman" w:cs="Times New Roman"/>
          <w:sz w:val="22"/>
          <w:szCs w:val="22"/>
        </w:rPr>
        <w:t>2022 and 2021</w:t>
      </w:r>
      <w:r w:rsidRPr="00CD7A78">
        <w:rPr>
          <w:rFonts w:ascii="Times New Roman" w:hAnsi="Times New Roman" w:cs="Times New Roman"/>
          <w:sz w:val="22"/>
          <w:szCs w:val="22"/>
        </w:rPr>
        <w:t xml:space="preserve"> are determined by dividing the profit for the period attributable to owners of the Company by the weighted average number of</w:t>
      </w:r>
      <w:r w:rsidRPr="00CD7A78">
        <w:rPr>
          <w:rFonts w:ascii="Times New Roman" w:hAnsi="Times New Roman" w:cs="Times New Roman"/>
          <w:sz w:val="22"/>
          <w:szCs w:val="22"/>
          <w:lang w:val="en-GB"/>
        </w:rPr>
        <w:t xml:space="preserve"> common shares outstanding during the period after adjusting the effect from dilutive potential common shares as follows:</w:t>
      </w:r>
      <w:r w:rsidRPr="00CD7A78">
        <w:rPr>
          <w:rFonts w:ascii="Times New Roman" w:hAnsi="Times New Roman" w:cs="Times New Roman"/>
          <w:b/>
          <w:bCs/>
          <w:sz w:val="22"/>
          <w:szCs w:val="22"/>
        </w:rPr>
        <w:t xml:space="preserve"> </w:t>
      </w:r>
    </w:p>
    <w:p w:rsidR="004E2F75" w:rsidRPr="00CD7A78"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72" w:type="dxa"/>
        <w:tblInd w:w="-34" w:type="dxa"/>
        <w:tblLayout w:type="fixed"/>
        <w:tblLook w:val="0000"/>
      </w:tblPr>
      <w:tblGrid>
        <w:gridCol w:w="3970"/>
        <w:gridCol w:w="1212"/>
        <w:gridCol w:w="283"/>
        <w:gridCol w:w="1277"/>
        <w:gridCol w:w="236"/>
        <w:gridCol w:w="1289"/>
        <w:gridCol w:w="241"/>
        <w:gridCol w:w="1264"/>
      </w:tblGrid>
      <w:tr w:rsidR="007603D6" w:rsidRPr="00CD7A78" w:rsidTr="0054365E">
        <w:trPr>
          <w:cantSplit/>
        </w:trPr>
        <w:tc>
          <w:tcPr>
            <w:tcW w:w="3970" w:type="dxa"/>
            <w:shd w:val="clear" w:color="auto" w:fill="auto"/>
          </w:tcPr>
          <w:p w:rsidR="007603D6" w:rsidRPr="00CD7A78"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72" w:type="dxa"/>
            <w:gridSpan w:val="3"/>
            <w:tcBorders>
              <w:bottom w:val="single" w:sz="4" w:space="0" w:color="auto"/>
            </w:tcBorders>
            <w:shd w:val="clear" w:color="auto" w:fill="auto"/>
            <w:vAlign w:val="bottom"/>
          </w:tcPr>
          <w:p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tc>
        <w:tc>
          <w:tcPr>
            <w:tcW w:w="236" w:type="dxa"/>
            <w:shd w:val="clear" w:color="auto" w:fill="auto"/>
            <w:vAlign w:val="bottom"/>
          </w:tcPr>
          <w:p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94" w:type="dxa"/>
            <w:gridSpan w:val="3"/>
            <w:tcBorders>
              <w:bottom w:val="single" w:sz="4" w:space="0" w:color="auto"/>
            </w:tcBorders>
            <w:shd w:val="clear" w:color="auto" w:fill="auto"/>
            <w:vAlign w:val="bottom"/>
          </w:tcPr>
          <w:p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 Financial Statements</w:t>
            </w:r>
          </w:p>
        </w:tc>
      </w:tr>
      <w:tr w:rsidR="00E14271" w:rsidRPr="00CD7A78" w:rsidTr="0054365E">
        <w:trPr>
          <w:cantSplit/>
          <w:trHeight w:val="285"/>
        </w:trPr>
        <w:tc>
          <w:tcPr>
            <w:tcW w:w="3970" w:type="dxa"/>
            <w:shd w:val="clear" w:color="auto" w:fill="auto"/>
          </w:tcPr>
          <w:p w:rsidR="00E14271" w:rsidRPr="00CD7A78" w:rsidRDefault="00E1427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12" w:type="dxa"/>
            <w:tcBorders>
              <w:top w:val="single" w:sz="4" w:space="0" w:color="auto"/>
              <w:bottom w:val="single" w:sz="4" w:space="0" w:color="auto"/>
            </w:tcBorders>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2022</w:t>
            </w:r>
          </w:p>
        </w:tc>
        <w:tc>
          <w:tcPr>
            <w:tcW w:w="283" w:type="dxa"/>
            <w:tcBorders>
              <w:top w:val="single" w:sz="4" w:space="0" w:color="auto"/>
            </w:tcBorders>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2021</w:t>
            </w:r>
          </w:p>
        </w:tc>
        <w:tc>
          <w:tcPr>
            <w:tcW w:w="236" w:type="dxa"/>
            <w:shd w:val="clear" w:color="auto" w:fill="auto"/>
            <w:vAlign w:val="bottom"/>
          </w:tcPr>
          <w:p w:rsidR="00E14271" w:rsidRPr="00CD7A78" w:rsidRDefault="00E14271" w:rsidP="00463018">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2022</w:t>
            </w:r>
          </w:p>
        </w:tc>
        <w:tc>
          <w:tcPr>
            <w:tcW w:w="241" w:type="dxa"/>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64" w:type="dxa"/>
            <w:tcBorders>
              <w:bottom w:val="single" w:sz="4" w:space="0" w:color="auto"/>
            </w:tcBorders>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2021</w:t>
            </w:r>
          </w:p>
        </w:tc>
      </w:tr>
      <w:tr w:rsidR="009B0181" w:rsidRPr="00CD7A78" w:rsidTr="0054365E">
        <w:trPr>
          <w:cantSplit/>
        </w:trPr>
        <w:tc>
          <w:tcPr>
            <w:tcW w:w="3970" w:type="dxa"/>
            <w:shd w:val="clear" w:color="auto" w:fill="auto"/>
          </w:tcPr>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lang w:val="en-GB"/>
              </w:rPr>
              <w:t>Profit for the period</w:t>
            </w:r>
            <w:r w:rsidRPr="00CD7A78">
              <w:rPr>
                <w:rFonts w:ascii="Times New Roman" w:hAnsi="Times New Roman" w:cs="Times New Roman"/>
                <w:sz w:val="22"/>
                <w:szCs w:val="22"/>
              </w:rPr>
              <w:t xml:space="preserve"> attributable to owners </w:t>
            </w:r>
          </w:p>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of the Company (</w:t>
            </w:r>
            <w:r w:rsidRPr="00CD7A78">
              <w:rPr>
                <w:rFonts w:ascii="Times New Roman" w:hAnsi="Times New Roman" w:cs="Times New Roman"/>
                <w:sz w:val="22"/>
                <w:szCs w:val="22"/>
                <w:lang w:val="en-GB"/>
              </w:rPr>
              <w:t>In thousand Baht)</w:t>
            </w:r>
          </w:p>
        </w:tc>
        <w:tc>
          <w:tcPr>
            <w:tcW w:w="1212"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12,252</w:t>
            </w: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cs/>
                <w:lang w:val="en-US" w:bidi="th-TH"/>
              </w:rPr>
              <w:t>1</w:t>
            </w:r>
            <w:r w:rsidRPr="009B0181">
              <w:rPr>
                <w:szCs w:val="22"/>
                <w:lang w:val="en-US" w:bidi="th-TH"/>
              </w:rPr>
              <w:t>4,315</w:t>
            </w: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cs/>
                <w:lang w:val="en-US" w:bidi="th-TH"/>
              </w:rPr>
              <w:t>2</w:t>
            </w:r>
            <w:r w:rsidRPr="009B0181">
              <w:rPr>
                <w:szCs w:val="22"/>
                <w:lang w:val="en-US" w:bidi="th-TH"/>
              </w:rPr>
              <w:t>,170</w:t>
            </w: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5,848</w:t>
            </w:r>
          </w:p>
        </w:tc>
      </w:tr>
      <w:tr w:rsidR="009B0181" w:rsidRPr="00CD7A78" w:rsidTr="0054365E">
        <w:trPr>
          <w:cantSplit/>
        </w:trPr>
        <w:tc>
          <w:tcPr>
            <w:tcW w:w="3970" w:type="dxa"/>
            <w:shd w:val="clear" w:color="auto" w:fill="auto"/>
          </w:tcPr>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12"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lang w:val="en-US"/>
              </w:rPr>
            </w:pP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lang w:val="en-US"/>
              </w:rPr>
            </w:pP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rPr>
            </w:pP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rPr>
            </w:pPr>
          </w:p>
        </w:tc>
      </w:tr>
      <w:tr w:rsidR="009B0181" w:rsidRPr="00CD7A78" w:rsidTr="0054365E">
        <w:trPr>
          <w:cantSplit/>
        </w:trPr>
        <w:tc>
          <w:tcPr>
            <w:tcW w:w="3970" w:type="dxa"/>
            <w:shd w:val="clear" w:color="auto" w:fill="auto"/>
          </w:tcPr>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Basic weighted average number of </w:t>
            </w:r>
          </w:p>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r w:rsidRPr="00CD7A78">
              <w:rPr>
                <w:rFonts w:ascii="Times New Roman" w:hAnsi="Times New Roman" w:cs="Times New Roman"/>
                <w:sz w:val="22"/>
                <w:szCs w:val="22"/>
              </w:rPr>
              <w:t xml:space="preserve"> </w:t>
            </w:r>
          </w:p>
          <w:p w:rsidR="009B0181" w:rsidRPr="00CD7A78" w:rsidRDefault="009B0181"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12" w:type="dxa"/>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r>
      <w:tr w:rsidR="009B0181" w:rsidRPr="00CD7A78" w:rsidTr="0054365E">
        <w:trPr>
          <w:cantSplit/>
        </w:trPr>
        <w:tc>
          <w:tcPr>
            <w:tcW w:w="3970" w:type="dxa"/>
            <w:shd w:val="clear" w:color="auto" w:fill="auto"/>
          </w:tcPr>
          <w:p w:rsidR="009B0181" w:rsidRPr="00CD7A78" w:rsidRDefault="009B0181"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Effect from the assumed exercise of warrants </w:t>
            </w:r>
            <w:r w:rsidRPr="00CD7A78">
              <w:rPr>
                <w:rFonts w:ascii="Times New Roman" w:hAnsi="Times New Roman" w:cs="Times New Roman"/>
                <w:sz w:val="22"/>
                <w:szCs w:val="22"/>
                <w:lang w:val="en-GB"/>
              </w:rPr>
              <w:t>(In thousand shares)</w:t>
            </w:r>
          </w:p>
        </w:tc>
        <w:tc>
          <w:tcPr>
            <w:tcW w:w="1212" w:type="dxa"/>
            <w:tcBorders>
              <w:bottom w:val="single" w:sz="4" w:space="0" w:color="auto"/>
            </w:tcBorders>
            <w:shd w:val="clear" w:color="auto" w:fill="auto"/>
            <w:vAlign w:val="bottom"/>
          </w:tcPr>
          <w:p w:rsidR="009B0181" w:rsidRPr="009B0181" w:rsidRDefault="009B0181" w:rsidP="00DD6464">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9B0181" w:rsidRPr="009B0181" w:rsidRDefault="009B0181" w:rsidP="00DD6464">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9B0181" w:rsidRPr="009B0181" w:rsidRDefault="009B0181" w:rsidP="00DD6464">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tcBorders>
              <w:bottom w:val="single" w:sz="4" w:space="0" w:color="auto"/>
            </w:tcBorders>
            <w:shd w:val="clear" w:color="auto" w:fill="auto"/>
            <w:vAlign w:val="bottom"/>
          </w:tcPr>
          <w:p w:rsidR="009B0181" w:rsidRPr="009B0181" w:rsidRDefault="009B0181" w:rsidP="00DD6464">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r>
      <w:tr w:rsidR="009B0181" w:rsidRPr="00CD7A78" w:rsidTr="0054365E">
        <w:trPr>
          <w:cantSplit/>
        </w:trPr>
        <w:tc>
          <w:tcPr>
            <w:tcW w:w="3970" w:type="dxa"/>
            <w:shd w:val="clear" w:color="auto" w:fill="auto"/>
          </w:tcPr>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Diluted weighted average number of </w:t>
            </w:r>
          </w:p>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outstanding common shares </w:t>
            </w:r>
          </w:p>
          <w:p w:rsidR="009B0181" w:rsidRPr="00CD7A78" w:rsidRDefault="009B0181"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12"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tcBorders>
              <w:bottom w:val="double" w:sz="4" w:space="0" w:color="auto"/>
            </w:tcBorders>
            <w:shd w:val="clear" w:color="auto" w:fill="auto"/>
          </w:tcPr>
          <w:p w:rsidR="009B0181" w:rsidRDefault="009B0181" w:rsidP="00DD6464">
            <w:pPr>
              <w:pStyle w:val="acctfourfigures"/>
              <w:tabs>
                <w:tab w:val="clear" w:pos="765"/>
              </w:tabs>
              <w:spacing w:line="240" w:lineRule="atLeast"/>
              <w:ind w:left="-97" w:right="54"/>
              <w:jc w:val="right"/>
              <w:rPr>
                <w:szCs w:val="22"/>
                <w:lang w:val="en-US" w:bidi="th-TH"/>
              </w:rPr>
            </w:pPr>
          </w:p>
          <w:p w:rsidR="009B0181" w:rsidRDefault="009B0181" w:rsidP="00DD6464">
            <w:pPr>
              <w:pStyle w:val="acctfourfigures"/>
              <w:tabs>
                <w:tab w:val="clear" w:pos="765"/>
              </w:tabs>
              <w:spacing w:line="240" w:lineRule="atLeast"/>
              <w:ind w:left="-97" w:right="54"/>
              <w:jc w:val="right"/>
              <w:rPr>
                <w:szCs w:val="22"/>
                <w:lang w:val="en-US" w:bidi="th-TH"/>
              </w:rPr>
            </w:pPr>
          </w:p>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r>
      <w:tr w:rsidR="009B0181" w:rsidRPr="00CD7A78" w:rsidTr="0054365E">
        <w:trPr>
          <w:cantSplit/>
        </w:trPr>
        <w:tc>
          <w:tcPr>
            <w:tcW w:w="3970" w:type="dxa"/>
            <w:shd w:val="clear" w:color="auto" w:fill="auto"/>
          </w:tcPr>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12"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rPr>
            </w:pP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rPr>
            </w:pP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rPr>
            </w:pP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tcBorders>
              <w:top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rPr>
            </w:pPr>
          </w:p>
        </w:tc>
      </w:tr>
      <w:tr w:rsidR="009B0181" w:rsidRPr="00CD7A78" w:rsidTr="0054365E">
        <w:trPr>
          <w:cantSplit/>
        </w:trPr>
        <w:tc>
          <w:tcPr>
            <w:tcW w:w="3970" w:type="dxa"/>
            <w:shd w:val="clear" w:color="auto" w:fill="auto"/>
          </w:tcPr>
          <w:p w:rsidR="009B0181" w:rsidRPr="00CD7A78" w:rsidRDefault="009B018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Diluted earnings per share (Baht)</w:t>
            </w:r>
          </w:p>
        </w:tc>
        <w:tc>
          <w:tcPr>
            <w:tcW w:w="1212" w:type="dxa"/>
            <w:tcBorders>
              <w:bottom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cs/>
                <w:lang w:val="en-US" w:bidi="th-TH"/>
              </w:rPr>
              <w:t>0.0128</w:t>
            </w:r>
          </w:p>
        </w:tc>
        <w:tc>
          <w:tcPr>
            <w:tcW w:w="283"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lang w:val="en-US" w:bidi="th-TH"/>
              </w:rPr>
              <w:t>0.</w:t>
            </w:r>
            <w:r w:rsidRPr="009B0181">
              <w:rPr>
                <w:szCs w:val="22"/>
                <w:cs/>
                <w:lang w:val="en-US" w:bidi="th-TH"/>
              </w:rPr>
              <w:t>0149</w:t>
            </w:r>
          </w:p>
        </w:tc>
        <w:tc>
          <w:tcPr>
            <w:tcW w:w="236"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lang w:val="en-US" w:bidi="th-TH"/>
              </w:rPr>
            </w:pPr>
            <w:r w:rsidRPr="009B0181">
              <w:rPr>
                <w:szCs w:val="22"/>
                <w:cs/>
                <w:lang w:val="en-US" w:bidi="th-TH"/>
              </w:rPr>
              <w:t>0.0023</w:t>
            </w:r>
          </w:p>
        </w:tc>
        <w:tc>
          <w:tcPr>
            <w:tcW w:w="241" w:type="dxa"/>
            <w:shd w:val="clear" w:color="auto" w:fill="auto"/>
          </w:tcPr>
          <w:p w:rsidR="009B0181" w:rsidRPr="009B0181" w:rsidRDefault="009B0181" w:rsidP="00DD6464">
            <w:pPr>
              <w:pStyle w:val="a2"/>
              <w:tabs>
                <w:tab w:val="left" w:pos="0"/>
                <w:tab w:val="decimal" w:pos="792"/>
              </w:tabs>
              <w:spacing w:line="240" w:lineRule="atLeast"/>
              <w:ind w:right="-36"/>
              <w:rPr>
                <w:rFonts w:ascii="Times New Roman" w:hAnsi="Times New Roman" w:cs="Times New Roman"/>
                <w:bCs/>
                <w:cs/>
              </w:rPr>
            </w:pPr>
          </w:p>
        </w:tc>
        <w:tc>
          <w:tcPr>
            <w:tcW w:w="1264" w:type="dxa"/>
            <w:tcBorders>
              <w:bottom w:val="double" w:sz="4" w:space="0" w:color="auto"/>
            </w:tcBorders>
            <w:shd w:val="clear" w:color="auto" w:fill="auto"/>
          </w:tcPr>
          <w:p w:rsidR="009B0181" w:rsidRPr="009B0181" w:rsidRDefault="009B0181" w:rsidP="00DD6464">
            <w:pPr>
              <w:pStyle w:val="acctfourfigures"/>
              <w:tabs>
                <w:tab w:val="clear" w:pos="765"/>
              </w:tabs>
              <w:spacing w:line="240" w:lineRule="atLeast"/>
              <w:ind w:left="-97" w:right="54"/>
              <w:jc w:val="right"/>
              <w:rPr>
                <w:szCs w:val="22"/>
                <w:lang w:val="en-US"/>
              </w:rPr>
            </w:pPr>
            <w:r w:rsidRPr="009B0181">
              <w:rPr>
                <w:szCs w:val="22"/>
                <w:lang w:val="en-US"/>
              </w:rPr>
              <w:t>0.0061</w:t>
            </w:r>
          </w:p>
        </w:tc>
      </w:tr>
    </w:tbl>
    <w:p w:rsidR="00645021" w:rsidRPr="00CD7A78" w:rsidRDefault="00645021" w:rsidP="005C5CF6">
      <w:pPr>
        <w:pStyle w:val="a4"/>
        <w:tabs>
          <w:tab w:val="clear" w:pos="1080"/>
        </w:tabs>
        <w:jc w:val="thaiDistribute"/>
        <w:rPr>
          <w:rFonts w:cs="Times New Roman"/>
          <w:sz w:val="22"/>
          <w:szCs w:val="22"/>
          <w:lang w:val="en-US"/>
        </w:rPr>
      </w:pPr>
    </w:p>
    <w:p w:rsidR="003B2C53" w:rsidRPr="00CD7A78"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CD7A78">
        <w:rPr>
          <w:rFonts w:ascii="Times New Roman" w:hAnsi="Times New Roman" w:cs="Times New Roman"/>
          <w:sz w:val="22"/>
          <w:szCs w:val="22"/>
        </w:rPr>
        <w:t>Diluted earnings per share for the three-month period</w:t>
      </w:r>
      <w:r w:rsidR="00B97AB7" w:rsidRPr="00CD7A78">
        <w:rPr>
          <w:rFonts w:ascii="Times New Roman" w:hAnsi="Times New Roman" w:cs="Times New Roman"/>
          <w:sz w:val="22"/>
          <w:szCs w:val="22"/>
        </w:rPr>
        <w:t>s</w:t>
      </w:r>
      <w:r w:rsidRPr="00CD7A78">
        <w:rPr>
          <w:rFonts w:ascii="Times New Roman" w:hAnsi="Times New Roman" w:cs="Times New Roman"/>
          <w:sz w:val="22"/>
          <w:szCs w:val="22"/>
        </w:rPr>
        <w:t xml:space="preserve"> ended March 31, </w:t>
      </w:r>
      <w:r w:rsidR="00A85A95" w:rsidRPr="00CD7A78">
        <w:rPr>
          <w:rFonts w:ascii="Times New Roman" w:hAnsi="Times New Roman" w:cs="Times New Roman"/>
          <w:sz w:val="22"/>
          <w:szCs w:val="22"/>
        </w:rPr>
        <w:t>2022 and 2021</w:t>
      </w:r>
      <w:r w:rsidR="00031B53" w:rsidRPr="00CD7A78">
        <w:rPr>
          <w:rFonts w:ascii="Times New Roman" w:hAnsi="Times New Roman" w:cs="Times New Roman"/>
          <w:sz w:val="22"/>
          <w:szCs w:val="22"/>
        </w:rPr>
        <w:t xml:space="preserve"> are</w:t>
      </w:r>
      <w:r w:rsidRPr="00CD7A78">
        <w:rPr>
          <w:rFonts w:ascii="Times New Roman" w:hAnsi="Times New Roman" w:cs="Times New Roman"/>
          <w:sz w:val="22"/>
          <w:szCs w:val="22"/>
        </w:rPr>
        <w:t xml:space="preserve"> the same amount to basic earnings per share because the average market price of the Company’s common shares for the aforesaid period</w:t>
      </w:r>
      <w:r w:rsidR="006C6318">
        <w:rPr>
          <w:rFonts w:ascii="Times New Roman" w:hAnsi="Times New Roman" w:cs="Times New Roman"/>
          <w:sz w:val="22"/>
          <w:szCs w:val="22"/>
        </w:rPr>
        <w:t>s</w:t>
      </w:r>
      <w:r w:rsidRPr="00CD7A78">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CD7A78">
        <w:rPr>
          <w:rFonts w:ascii="Times New Roman" w:hAnsi="Times New Roman" w:cs="Times New Roman"/>
          <w:sz w:val="22"/>
          <w:szCs w:val="22"/>
        </w:rPr>
        <w:t xml:space="preserve"> assumed</w:t>
      </w:r>
      <w:r w:rsidRPr="00CD7A78">
        <w:rPr>
          <w:rFonts w:ascii="Times New Roman" w:hAnsi="Times New Roman" w:cs="Times New Roman"/>
          <w:sz w:val="22"/>
          <w:szCs w:val="22"/>
        </w:rPr>
        <w:t xml:space="preserve"> exercise of </w:t>
      </w:r>
      <w:r w:rsidR="00390580" w:rsidRPr="00CD7A78">
        <w:rPr>
          <w:rFonts w:ascii="Times New Roman" w:hAnsi="Times New Roman" w:cs="Times New Roman"/>
          <w:sz w:val="22"/>
          <w:szCs w:val="22"/>
        </w:rPr>
        <w:t xml:space="preserve">warrants that create dilutive potential </w:t>
      </w:r>
      <w:r w:rsidR="008A55FC" w:rsidRPr="00CD7A78">
        <w:rPr>
          <w:rFonts w:ascii="Times New Roman" w:hAnsi="Times New Roman" w:cs="Times New Roman"/>
          <w:sz w:val="22"/>
          <w:szCs w:val="22"/>
        </w:rPr>
        <w:t>common shares</w:t>
      </w:r>
      <w:r w:rsidR="00746ABF" w:rsidRPr="00CD7A78">
        <w:rPr>
          <w:rFonts w:ascii="Times New Roman" w:hAnsi="Times New Roman" w:cs="Times New Roman"/>
          <w:sz w:val="22"/>
          <w:szCs w:val="22"/>
        </w:rPr>
        <w:t>.</w:t>
      </w:r>
    </w:p>
    <w:p w:rsidR="003B2C53" w:rsidRPr="00CD7A78" w:rsidRDefault="003B2C53" w:rsidP="005C5CF6">
      <w:pPr>
        <w:pStyle w:val="a4"/>
        <w:tabs>
          <w:tab w:val="clear" w:pos="1080"/>
        </w:tabs>
        <w:jc w:val="thaiDistribute"/>
        <w:rPr>
          <w:rFonts w:cs="Times New Roman"/>
          <w:sz w:val="22"/>
          <w:szCs w:val="22"/>
          <w:lang w:val="en-US"/>
        </w:rPr>
      </w:pPr>
    </w:p>
    <w:p w:rsidR="00CD7A78"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lastRenderedPageBreak/>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4E4B94"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w:t>
      </w:r>
      <w:r w:rsidRPr="003B6023">
        <w:rPr>
          <w:rFonts w:ascii="Times New Roman" w:hAnsi="Times New Roman" w:cs="Times New Roman"/>
          <w:sz w:val="22"/>
          <w:szCs w:val="22"/>
        </w:rPr>
        <w:t>dealer on furniture business</w:t>
      </w:r>
      <w:r>
        <w:rPr>
          <w:rFonts w:ascii="Times New Roman" w:hAnsi="Times New Roman" w:cs="Times New Roman"/>
          <w:sz w:val="22"/>
          <w:szCs w:val="22"/>
        </w:rPr>
        <w:t>, mining and sales of cryptocurrency</w:t>
      </w:r>
      <w:r w:rsidRPr="009108C5">
        <w:rPr>
          <w:rFonts w:ascii="Times New Roman" w:hAnsi="Times New Roman" w:cs="Times New Roman"/>
          <w:sz w:val="22"/>
          <w:szCs w:val="22"/>
        </w:rPr>
        <w:t xml:space="preserve"> and </w:t>
      </w:r>
      <w:r>
        <w:rPr>
          <w:rFonts w:ascii="Times New Roman" w:hAnsi="Times New Roman" w:cs="Times New Roman"/>
          <w:sz w:val="22"/>
          <w:szCs w:val="22"/>
        </w:rPr>
        <w:t xml:space="preserve">renewable </w:t>
      </w:r>
      <w:r w:rsidRPr="009108C5">
        <w:rPr>
          <w:rFonts w:ascii="Times New Roman" w:hAnsi="Times New Roman" w:cs="Times New Roman"/>
          <w:sz w:val="22"/>
          <w:szCs w:val="22"/>
        </w:rPr>
        <w:t xml:space="preserve">energy business operated by associate) </w:t>
      </w:r>
      <w:r w:rsidRPr="00F173CE">
        <w:rPr>
          <w:rFonts w:ascii="Times New Roman" w:hAnsi="Times New Roman" w:cs="Times New Roman"/>
          <w:sz w:val="22"/>
          <w:szCs w:val="22"/>
        </w:rPr>
        <w:t xml:space="preserve">which </w:t>
      </w:r>
      <w:r w:rsidRPr="003B6023">
        <w:rPr>
          <w:rFonts w:ascii="Times New Roman" w:hAnsi="Times New Roman" w:cs="Times New Roman"/>
          <w:sz w:val="22"/>
          <w:szCs w:val="22"/>
        </w:rPr>
        <w:t xml:space="preserve">in </w:t>
      </w:r>
      <w:r>
        <w:rPr>
          <w:rFonts w:ascii="Times New Roman" w:hAnsi="Times New Roman" w:cs="Times New Roman"/>
          <w:sz w:val="22"/>
          <w:szCs w:val="22"/>
        </w:rPr>
        <w:t>overall</w:t>
      </w:r>
      <w:r w:rsidRPr="003B6023">
        <w:rPr>
          <w:rFonts w:ascii="Times New Roman" w:hAnsi="Times New Roman" w:cs="Times New Roman" w:hint="cs"/>
          <w:sz w:val="22"/>
          <w:szCs w:val="22"/>
          <w:cs/>
        </w:rPr>
        <w:t xml:space="preserve"> </w:t>
      </w:r>
      <w:r w:rsidRPr="009108C5">
        <w:rPr>
          <w:rFonts w:ascii="Times New Roman" w:hAnsi="Times New Roman" w:cs="Times New Roman"/>
          <w:sz w:val="22"/>
          <w:szCs w:val="22"/>
        </w:rPr>
        <w:t>has been insignificant portion as compared to entire volumes and size of business activities and, therefore, ar</w:t>
      </w:r>
      <w:r>
        <w:rPr>
          <w:rFonts w:ascii="Times New Roman" w:hAnsi="Times New Roman" w:cs="Times New Roman"/>
          <w:sz w:val="22"/>
          <w:szCs w:val="22"/>
        </w:rPr>
        <w:t xml:space="preserve">e insignificant minor segments. </w:t>
      </w:r>
      <w:r w:rsidR="00516460">
        <w:rPr>
          <w:rFonts w:ascii="Times New Roman" w:hAnsi="Times New Roman" w:cs="Times New Roman"/>
          <w:sz w:val="22"/>
          <w:szCs w:val="22"/>
        </w:rPr>
        <w:t xml:space="preserve">For agriculture business of the new subsidiary, it has not yet been </w:t>
      </w:r>
      <w:r w:rsidR="001667AD">
        <w:rPr>
          <w:rFonts w:ascii="Times New Roman" w:hAnsi="Times New Roman" w:cs="Times New Roman"/>
          <w:sz w:val="22"/>
          <w:szCs w:val="22"/>
        </w:rPr>
        <w:t>operated</w:t>
      </w:r>
      <w:r w:rsidR="0009093F">
        <w:rPr>
          <w:rFonts w:ascii="Times New Roman" w:hAnsi="Times New Roman" w:cs="Times New Roman"/>
          <w:sz w:val="22"/>
          <w:szCs w:val="22"/>
        </w:rPr>
        <w:t xml:space="preserve"> as at March 31, 2022 while t</w:t>
      </w:r>
      <w:r>
        <w:rPr>
          <w:rFonts w:ascii="Times New Roman" w:hAnsi="Times New Roman" w:cs="Times New Roman"/>
          <w:sz w:val="22"/>
          <w:szCs w:val="22"/>
        </w:rPr>
        <w:t>he operating results on renewable energy business, operated by associate, was the share of profit presented in the consolidated statements of comprehensive income. T</w:t>
      </w:r>
      <w:r w:rsidRPr="009108C5">
        <w:rPr>
          <w:rFonts w:ascii="Times New Roman" w:hAnsi="Times New Roman" w:cs="Times New Roman"/>
          <w:sz w:val="22"/>
          <w:szCs w:val="22"/>
        </w:rPr>
        <w:t>ransfers between segments were ac</w:t>
      </w:r>
      <w:r>
        <w:rPr>
          <w:rFonts w:ascii="Times New Roman" w:hAnsi="Times New Roman" w:cs="Times New Roman"/>
          <w:sz w:val="22"/>
          <w:szCs w:val="22"/>
        </w:rPr>
        <w:t xml:space="preserve">counted for at cost whereby </w:t>
      </w:r>
      <w:r w:rsidRPr="009108C5">
        <w:rPr>
          <w:rFonts w:ascii="Times New Roman" w:hAnsi="Times New Roman" w:cs="Times New Roman"/>
          <w:sz w:val="22"/>
          <w:szCs w:val="22"/>
        </w:rPr>
        <w:t xml:space="preserve">accounting policies applied to operating segments of the Company and its subsidiaries are similar to those accounting policies discussed in Note </w:t>
      </w:r>
      <w:r>
        <w:rPr>
          <w:rFonts w:ascii="Times New Roman" w:hAnsi="Times New Roman" w:cs="Times New Roman"/>
          <w:sz w:val="22"/>
          <w:szCs w:val="22"/>
        </w:rPr>
        <w:t>2</w:t>
      </w:r>
      <w:r w:rsidRPr="009108C5">
        <w:rPr>
          <w:rFonts w:ascii="Times New Roman" w:hAnsi="Times New Roman" w:cs="Times New Roman"/>
          <w:sz w:val="22"/>
          <w:szCs w:val="22"/>
        </w:rPr>
        <w:t xml:space="preserve">. </w:t>
      </w:r>
      <w:r>
        <w:rPr>
          <w:rFonts w:ascii="Times New Roman" w:hAnsi="Times New Roman" w:cs="Times New Roman"/>
          <w:sz w:val="22"/>
          <w:szCs w:val="22"/>
        </w:rPr>
        <w:t>Further</w:t>
      </w:r>
      <w:r w:rsidRPr="009108C5">
        <w:rPr>
          <w:rFonts w:ascii="Times New Roman" w:hAnsi="Times New Roman" w:cs="Times New Roman"/>
          <w:sz w:val="22"/>
          <w:szCs w:val="22"/>
        </w:rPr>
        <w:t>, the Company and its subsidiar</w:t>
      </w:r>
      <w:r>
        <w:rPr>
          <w:rFonts w:ascii="Times New Roman" w:hAnsi="Times New Roman" w:cs="Times New Roman"/>
          <w:sz w:val="22"/>
          <w:szCs w:val="22"/>
        </w:rPr>
        <w:t xml:space="preserve">ies are unable to apportion the </w:t>
      </w:r>
      <w:r w:rsidRPr="009108C5">
        <w:rPr>
          <w:rFonts w:ascii="Times New Roman" w:hAnsi="Times New Roman" w:cs="Times New Roman"/>
          <w:sz w:val="22"/>
          <w:szCs w:val="22"/>
        </w:rPr>
        <w:t>segment information for assets and liabilities without incurring undue costs.</w:t>
      </w:r>
    </w:p>
    <w:p w:rsidR="0015371B" w:rsidRPr="009108C5" w:rsidRDefault="0015371B" w:rsidP="0015371B">
      <w:pPr>
        <w:tabs>
          <w:tab w:val="left" w:pos="540"/>
        </w:tabs>
        <w:jc w:val="thaiDistribute"/>
        <w:rPr>
          <w:rFonts w:ascii="Times New Roman" w:hAnsi="Times New Roman" w:cs="Times New Roman"/>
          <w:sz w:val="22"/>
          <w:szCs w:val="22"/>
        </w:rPr>
      </w:pP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Information on Products</w:t>
      </w:r>
      <w:r w:rsidR="008C2D40" w:rsidRPr="00031B53">
        <w:rPr>
          <w:rFonts w:ascii="Times New Roman" w:hAnsi="Times New Roman"/>
          <w:i/>
          <w:iCs/>
          <w:sz w:val="22"/>
          <w:szCs w:val="22"/>
          <w:u w:val="single"/>
        </w:rPr>
        <w:t xml:space="preserve"> (Consolidated</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563" w:type="dxa"/>
        <w:tblLook w:val="01E0"/>
      </w:tblPr>
      <w:tblGrid>
        <w:gridCol w:w="5958"/>
        <w:gridCol w:w="1620"/>
        <w:gridCol w:w="426"/>
        <w:gridCol w:w="1559"/>
      </w:tblGrid>
      <w:tr w:rsidR="00D73782" w:rsidRPr="00031B53" w:rsidTr="00D07390">
        <w:trPr>
          <w:tblHeader/>
        </w:trPr>
        <w:tc>
          <w:tcPr>
            <w:tcW w:w="5958"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rsidTr="00D07390">
        <w:trPr>
          <w:tblHeader/>
        </w:trPr>
        <w:tc>
          <w:tcPr>
            <w:tcW w:w="5958"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360E18">
              <w:rPr>
                <w:rFonts w:ascii="Times New Roman" w:hAnsi="Times New Roman" w:cs="Times New Roman"/>
                <w:sz w:val="22"/>
                <w:szCs w:val="22"/>
              </w:rPr>
              <w:t>2</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w:t>
            </w:r>
            <w:r w:rsidR="00360E18">
              <w:rPr>
                <w:rFonts w:ascii="Times New Roman" w:hAnsi="Times New Roman" w:cs="Times New Roman"/>
                <w:sz w:val="22"/>
                <w:szCs w:val="22"/>
              </w:rPr>
              <w:t>1</w:t>
            </w:r>
          </w:p>
        </w:tc>
      </w:tr>
      <w:tr w:rsidR="00CB563B" w:rsidRPr="00031B53" w:rsidTr="00D07390">
        <w:tc>
          <w:tcPr>
            <w:tcW w:w="5958"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620" w:type="dxa"/>
            <w:tcBorders>
              <w:top w:val="single" w:sz="4" w:space="0" w:color="auto"/>
              <w:left w:val="nil"/>
              <w:bottom w:val="nil"/>
              <w:right w:val="nil"/>
            </w:tcBorders>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6F6946" w:rsidRPr="00031B53" w:rsidTr="00D07390">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620" w:type="dxa"/>
            <w:shd w:val="clear" w:color="auto" w:fill="auto"/>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395,511</w:t>
            </w:r>
          </w:p>
        </w:tc>
        <w:tc>
          <w:tcPr>
            <w:tcW w:w="426" w:type="dxa"/>
            <w:vAlign w:val="bottom"/>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392,153</w:t>
            </w:r>
          </w:p>
        </w:tc>
      </w:tr>
      <w:tr w:rsidR="006F6946" w:rsidRPr="00031B53" w:rsidTr="00DD6464">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620" w:type="dxa"/>
            <w:tcBorders>
              <w:top w:val="nil"/>
              <w:left w:val="nil"/>
              <w:bottom w:val="single" w:sz="4" w:space="0" w:color="auto"/>
              <w:right w:val="nil"/>
            </w:tcBorders>
            <w:shd w:val="clear" w:color="auto" w:fill="auto"/>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11,833</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15,154</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cs/>
              </w:rPr>
              <w:t>407</w:t>
            </w:r>
            <w:r w:rsidRPr="006F6946">
              <w:rPr>
                <w:rFonts w:ascii="Times New Roman" w:hAnsi="Times New Roman" w:cs="Times New Roman"/>
                <w:color w:val="000000"/>
                <w:sz w:val="22"/>
                <w:szCs w:val="22"/>
              </w:rPr>
              <w:t>,344</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407,307</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620" w:type="dxa"/>
            <w:tcBorders>
              <w:left w:val="nil"/>
              <w:right w:val="nil"/>
            </w:tcBorders>
            <w:shd w:val="clear" w:color="auto" w:fill="auto"/>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59"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6F6946" w:rsidRPr="00031B53" w:rsidTr="00D07390">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shd w:val="clear" w:color="auto" w:fill="auto"/>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11,095</w:t>
            </w:r>
          </w:p>
        </w:tc>
        <w:tc>
          <w:tcPr>
            <w:tcW w:w="426" w:type="dxa"/>
            <w:vAlign w:val="bottom"/>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cs/>
              </w:rPr>
              <w:t>3</w:t>
            </w:r>
            <w:r w:rsidRPr="006F6946">
              <w:rPr>
                <w:rFonts w:ascii="Times New Roman" w:hAnsi="Times New Roman" w:cs="Times New Roman"/>
                <w:color w:val="000000"/>
                <w:sz w:val="22"/>
                <w:szCs w:val="22"/>
              </w:rPr>
              <w:t>,762</w:t>
            </w:r>
          </w:p>
        </w:tc>
      </w:tr>
      <w:tr w:rsidR="006F6946" w:rsidRPr="00031B53" w:rsidTr="00DD6464">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shd w:val="clear" w:color="auto" w:fill="auto"/>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9,075</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11,060</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20,170</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14,822</w:t>
            </w:r>
          </w:p>
        </w:tc>
      </w:tr>
      <w:tr w:rsidR="006F6946" w:rsidRPr="006F6946" w:rsidTr="00DD6464">
        <w:trPr>
          <w:gridAfter w:val="1"/>
          <w:wAfter w:w="1559" w:type="dxa"/>
        </w:trPr>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620" w:type="dxa"/>
            <w:tcBorders>
              <w:left w:val="nil"/>
              <w:right w:val="nil"/>
            </w:tcBorders>
            <w:shd w:val="clear" w:color="auto" w:fill="auto"/>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6F6946" w:rsidRPr="00031B53" w:rsidTr="00D07390">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shd w:val="clear" w:color="auto" w:fill="auto"/>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313,925</w:t>
            </w:r>
          </w:p>
        </w:tc>
        <w:tc>
          <w:tcPr>
            <w:tcW w:w="426" w:type="dxa"/>
            <w:vAlign w:val="bottom"/>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306,607</w:t>
            </w:r>
          </w:p>
        </w:tc>
      </w:tr>
      <w:tr w:rsidR="006F6946" w:rsidRPr="00031B53" w:rsidTr="00DD6464">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shd w:val="clear" w:color="auto" w:fill="auto"/>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9,447</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13,087</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6F6946">
              <w:rPr>
                <w:rFonts w:ascii="Times New Roman" w:hAnsi="Times New Roman" w:cs="Times New Roman"/>
                <w:color w:val="000000"/>
                <w:sz w:val="22"/>
                <w:szCs w:val="22"/>
              </w:rPr>
              <w:t>323,372</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6F6946">
              <w:rPr>
                <w:rFonts w:ascii="Times New Roman" w:hAnsi="Times New Roman" w:cs="Times New Roman"/>
                <w:color w:val="000000"/>
                <w:sz w:val="22"/>
                <w:szCs w:val="22"/>
              </w:rPr>
              <w:t>319,694</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620"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6F6946" w:rsidRPr="00031B53" w:rsidTr="00D07390">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88,250</w:t>
            </w:r>
          </w:p>
        </w:tc>
        <w:tc>
          <w:tcPr>
            <w:tcW w:w="426" w:type="dxa"/>
            <w:vAlign w:val="bottom"/>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cs/>
              </w:rPr>
              <w:t>83</w:t>
            </w:r>
            <w:r w:rsidRPr="006F6946">
              <w:rPr>
                <w:rFonts w:ascii="Times New Roman" w:hAnsi="Times New Roman" w:cs="Times New Roman"/>
                <w:sz w:val="22"/>
                <w:szCs w:val="22"/>
              </w:rPr>
              <w:t>,415</w:t>
            </w:r>
          </w:p>
        </w:tc>
      </w:tr>
      <w:tr w:rsidR="006F6946" w:rsidRPr="00031B53" w:rsidTr="00DD6464">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5,232</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5,063</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93,482</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88,478</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620" w:type="dxa"/>
            <w:tcBorders>
              <w:top w:val="double" w:sz="4" w:space="0" w:color="auto"/>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6F6946" w:rsidRPr="00031B53" w:rsidTr="00D07390">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620" w:type="dxa"/>
            <w:tcBorders>
              <w:left w:val="nil"/>
              <w:right w:val="nil"/>
            </w:tcBorders>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4,431</w:t>
            </w:r>
          </w:p>
        </w:tc>
        <w:tc>
          <w:tcPr>
            <w:tcW w:w="426" w:type="dxa"/>
            <w:vAlign w:val="bottom"/>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cs/>
              </w:rPr>
              <w:t>5</w:t>
            </w:r>
            <w:r w:rsidRPr="006F6946">
              <w:rPr>
                <w:rFonts w:ascii="Times New Roman" w:hAnsi="Times New Roman" w:cs="Times New Roman"/>
                <w:sz w:val="22"/>
                <w:szCs w:val="22"/>
              </w:rPr>
              <w:t>,893</w:t>
            </w:r>
          </w:p>
        </w:tc>
      </w:tr>
      <w:tr w:rsidR="006F6946" w:rsidRPr="00031B53" w:rsidTr="00DD6464">
        <w:tc>
          <w:tcPr>
            <w:tcW w:w="5958" w:type="dxa"/>
            <w:vAlign w:val="bottom"/>
            <w:hideMark/>
          </w:tcPr>
          <w:p w:rsidR="006F6946" w:rsidRPr="00031B53" w:rsidRDefault="006F694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620" w:type="dxa"/>
            <w:tcBorders>
              <w:left w:val="nil"/>
              <w:bottom w:val="single" w:sz="4" w:space="0" w:color="auto"/>
              <w:right w:val="nil"/>
            </w:tcBorders>
            <w:vAlign w:val="bottom"/>
            <w:hideMark/>
          </w:tcPr>
          <w:p w:rsidR="006F6946" w:rsidRPr="006F6946" w:rsidRDefault="00975F3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6,229</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8,064</w:t>
            </w:r>
          </w:p>
        </w:tc>
      </w:tr>
      <w:tr w:rsidR="006F6946" w:rsidRPr="00031B53" w:rsidTr="00DD6464">
        <w:tc>
          <w:tcPr>
            <w:tcW w:w="5958" w:type="dxa"/>
            <w:vAlign w:val="bottom"/>
            <w:hideMark/>
          </w:tcPr>
          <w:p w:rsidR="006F6946" w:rsidRPr="00031B53" w:rsidRDefault="006F6946"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620"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10,660</w:t>
            </w:r>
          </w:p>
        </w:tc>
        <w:tc>
          <w:tcPr>
            <w:tcW w:w="426" w:type="dxa"/>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6F6946" w:rsidRPr="006F6946" w:rsidRDefault="006F694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13,957</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A96EAC" w:rsidRDefault="00A96EAC"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031B53">
        <w:rPr>
          <w:rFonts w:ascii="Times New Roman" w:hAnsi="Times New Roman"/>
          <w:sz w:val="22"/>
          <w:szCs w:val="22"/>
        </w:rPr>
        <w:t>Profit (loss) before income tax expense</w:t>
      </w:r>
      <w:r>
        <w:rPr>
          <w:rFonts w:ascii="Times New Roman" w:hAnsi="Times New Roman" w:hint="cs"/>
          <w:sz w:val="22"/>
          <w:szCs w:val="22"/>
          <w:cs/>
        </w:rPr>
        <w:t xml:space="preserve"> </w:t>
      </w:r>
      <w:r>
        <w:rPr>
          <w:rFonts w:ascii="Times New Roman" w:hAnsi="Times New Roman"/>
          <w:sz w:val="22"/>
          <w:szCs w:val="22"/>
        </w:rPr>
        <w:t xml:space="preserve">of Other Products segment in 2022 included the operating results on </w:t>
      </w:r>
      <w:r>
        <w:rPr>
          <w:rFonts w:ascii="Times New Roman" w:hAnsi="Times New Roman" w:cs="Times New Roman"/>
          <w:sz w:val="22"/>
          <w:szCs w:val="22"/>
        </w:rPr>
        <w:t>mining and sales of cryptocurrency with revenues and expenses amounting</w:t>
      </w:r>
      <w:r w:rsidR="001466D5">
        <w:rPr>
          <w:rFonts w:ascii="Times New Roman" w:hAnsi="Times New Roman" w:cs="Times New Roman"/>
          <w:sz w:val="22"/>
          <w:szCs w:val="22"/>
        </w:rPr>
        <w:t xml:space="preserve"> to approximately</w:t>
      </w:r>
      <w:r>
        <w:rPr>
          <w:rFonts w:ascii="Times New Roman" w:hAnsi="Times New Roman" w:cs="Times New Roman"/>
          <w:sz w:val="22"/>
          <w:szCs w:val="22"/>
        </w:rPr>
        <w:t xml:space="preserve"> Baht 2.06 million and Baht 2.29 million, respectively, </w:t>
      </w:r>
      <w:r w:rsidR="00A5488A">
        <w:rPr>
          <w:rFonts w:ascii="Times New Roman" w:hAnsi="Times New Roman" w:cs="Times New Roman"/>
          <w:sz w:val="22"/>
          <w:szCs w:val="22"/>
        </w:rPr>
        <w:t xml:space="preserve">and </w:t>
      </w:r>
      <w:r>
        <w:rPr>
          <w:rFonts w:ascii="Times New Roman" w:hAnsi="Times New Roman" w:cs="Times New Roman"/>
          <w:sz w:val="22"/>
          <w:szCs w:val="22"/>
        </w:rPr>
        <w:t>without cryptocurrency outstanding on hand as at March 31, 2022</w:t>
      </w:r>
      <w:r w:rsidR="00205EB4">
        <w:rPr>
          <w:rFonts w:ascii="Times New Roman" w:hAnsi="Times New Roman" w:cs="Times New Roman"/>
          <w:sz w:val="22"/>
          <w:szCs w:val="22"/>
        </w:rPr>
        <w:t>.</w:t>
      </w:r>
    </w:p>
    <w:p w:rsidR="00A96EAC" w:rsidRDefault="00A96EAC"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360E18" w:rsidRDefault="00360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558" w:type="dxa"/>
        <w:tblLook w:val="01E0"/>
      </w:tblPr>
      <w:tblGrid>
        <w:gridCol w:w="5958"/>
        <w:gridCol w:w="1620"/>
        <w:gridCol w:w="450"/>
        <w:gridCol w:w="1530"/>
      </w:tblGrid>
      <w:tr w:rsidR="00D73782" w:rsidRPr="00031B53" w:rsidTr="00DF79CD">
        <w:trPr>
          <w:tblHeader/>
        </w:trPr>
        <w:tc>
          <w:tcPr>
            <w:tcW w:w="595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00"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rsidTr="00DF79CD">
        <w:trPr>
          <w:tblHeader/>
        </w:trPr>
        <w:tc>
          <w:tcPr>
            <w:tcW w:w="5958" w:type="dxa"/>
            <w:vAlign w:val="bottom"/>
          </w:tcPr>
          <w:p w:rsidR="00CB563B" w:rsidRPr="00031B53" w:rsidRDefault="00CB563B" w:rsidP="00875B02">
            <w:pPr>
              <w:tabs>
                <w:tab w:val="clear" w:pos="227"/>
                <w:tab w:val="clear" w:pos="454"/>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DF79CD">
              <w:rPr>
                <w:rFonts w:ascii="Times New Roman" w:hAnsi="Times New Roman" w:cs="Times New Roman"/>
                <w:sz w:val="22"/>
                <w:szCs w:val="22"/>
              </w:rPr>
              <w:t>2</w:t>
            </w:r>
          </w:p>
        </w:tc>
        <w:tc>
          <w:tcPr>
            <w:tcW w:w="450"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30" w:type="dxa"/>
            <w:tcBorders>
              <w:top w:val="nil"/>
              <w:left w:val="nil"/>
              <w:bottom w:val="single" w:sz="4" w:space="0" w:color="auto"/>
              <w:right w:val="nil"/>
            </w:tcBorders>
            <w:vAlign w:val="bottom"/>
            <w:hideMark/>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w:t>
            </w:r>
            <w:r w:rsidR="00DF79CD">
              <w:rPr>
                <w:rFonts w:ascii="Times New Roman" w:hAnsi="Times New Roman" w:cs="Times New Roman"/>
                <w:sz w:val="22"/>
                <w:szCs w:val="22"/>
              </w:rPr>
              <w:t>1</w:t>
            </w:r>
          </w:p>
        </w:tc>
      </w:tr>
      <w:tr w:rsidR="00CB563B" w:rsidRPr="00031B53" w:rsidTr="00DF79CD">
        <w:tc>
          <w:tcPr>
            <w:tcW w:w="5958" w:type="dxa"/>
            <w:vAlign w:val="bottom"/>
            <w:hideMark/>
          </w:tcPr>
          <w:p w:rsidR="00CB563B" w:rsidRPr="00031B53" w:rsidRDefault="00CB563B"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20" w:type="dxa"/>
            <w:tcBorders>
              <w:top w:val="single" w:sz="4" w:space="0" w:color="auto"/>
              <w:left w:val="nil"/>
              <w:bottom w:val="nil"/>
              <w:right w:val="nil"/>
            </w:tcBorders>
          </w:tcPr>
          <w:p w:rsidR="00CB563B" w:rsidRPr="00031B53" w:rsidRDefault="00CB563B"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450" w:type="dxa"/>
          </w:tcPr>
          <w:p w:rsidR="00CB563B" w:rsidRPr="00031B53" w:rsidRDefault="00CB563B"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rsidR="00CB563B" w:rsidRPr="00031B53" w:rsidRDefault="00CB563B" w:rsidP="00965723">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DF79CD" w:rsidRPr="00031B53" w:rsidTr="00DF79CD">
        <w:tc>
          <w:tcPr>
            <w:tcW w:w="5958" w:type="dxa"/>
            <w:vAlign w:val="bottom"/>
            <w:hideMark/>
          </w:tcPr>
          <w:p w:rsidR="00DF79CD" w:rsidRPr="00031B53" w:rsidRDefault="00DF79C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Japan</w:t>
            </w:r>
          </w:p>
        </w:tc>
        <w:tc>
          <w:tcPr>
            <w:tcW w:w="1620" w:type="dxa"/>
            <w:vAlign w:val="bottom"/>
            <w:hideMark/>
          </w:tcPr>
          <w:p w:rsidR="00DF79CD" w:rsidRPr="00FE1BD6" w:rsidRDefault="00975F31"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165,609</w:t>
            </w:r>
          </w:p>
        </w:tc>
        <w:tc>
          <w:tcPr>
            <w:tcW w:w="450" w:type="dxa"/>
            <w:vAlign w:val="bottom"/>
          </w:tcPr>
          <w:p w:rsidR="00DF79CD" w:rsidRPr="00031B53" w:rsidRDefault="00DF79C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DF79CD" w:rsidRPr="00FE1BD6" w:rsidRDefault="00DF79CD" w:rsidP="00DD646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178,072</w:t>
            </w:r>
          </w:p>
        </w:tc>
      </w:tr>
      <w:tr w:rsidR="0076192F" w:rsidRPr="00031B53" w:rsidTr="00F561A0">
        <w:tc>
          <w:tcPr>
            <w:tcW w:w="5958" w:type="dxa"/>
            <w:vAlign w:val="bottom"/>
            <w:hideMark/>
          </w:tcPr>
          <w:p w:rsidR="0076192F" w:rsidRPr="00031B53" w:rsidRDefault="0076192F" w:rsidP="00F561A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India</w:t>
            </w:r>
          </w:p>
        </w:tc>
        <w:tc>
          <w:tcPr>
            <w:tcW w:w="1620" w:type="dxa"/>
            <w:vAlign w:val="bottom"/>
            <w:hideMark/>
          </w:tcPr>
          <w:p w:rsidR="0076192F" w:rsidRPr="00FE1BD6" w:rsidRDefault="0076192F" w:rsidP="00F561A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26,884</w:t>
            </w:r>
          </w:p>
        </w:tc>
        <w:tc>
          <w:tcPr>
            <w:tcW w:w="450" w:type="dxa"/>
            <w:vAlign w:val="bottom"/>
          </w:tcPr>
          <w:p w:rsidR="0076192F" w:rsidRPr="00031B53" w:rsidRDefault="0076192F" w:rsidP="00F561A0">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76192F" w:rsidRPr="00FE1BD6" w:rsidRDefault="0076192F" w:rsidP="00F561A0">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8,233</w:t>
            </w:r>
          </w:p>
        </w:tc>
      </w:tr>
      <w:tr w:rsidR="00DF79CD" w:rsidRPr="00031B53" w:rsidTr="00DF79CD">
        <w:tc>
          <w:tcPr>
            <w:tcW w:w="5958" w:type="dxa"/>
            <w:vAlign w:val="bottom"/>
            <w:hideMark/>
          </w:tcPr>
          <w:p w:rsidR="00DF79CD" w:rsidRPr="00031B53" w:rsidRDefault="00DF79C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United States of America</w:t>
            </w:r>
          </w:p>
        </w:tc>
        <w:tc>
          <w:tcPr>
            <w:tcW w:w="1620" w:type="dxa"/>
            <w:vAlign w:val="bottom"/>
            <w:hideMark/>
          </w:tcPr>
          <w:p w:rsidR="00DF79CD" w:rsidRPr="00FE1BD6" w:rsidRDefault="00975F31"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21,065</w:t>
            </w:r>
          </w:p>
        </w:tc>
        <w:tc>
          <w:tcPr>
            <w:tcW w:w="450" w:type="dxa"/>
            <w:vAlign w:val="bottom"/>
          </w:tcPr>
          <w:p w:rsidR="00DF79CD" w:rsidRPr="00031B53" w:rsidRDefault="00DF79CD"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DF79CD" w:rsidRPr="00FE1BD6" w:rsidRDefault="00DF79C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39,641</w:t>
            </w:r>
          </w:p>
        </w:tc>
      </w:tr>
      <w:tr w:rsidR="00DF79CD" w:rsidRPr="00031B53" w:rsidTr="00DF79CD">
        <w:tc>
          <w:tcPr>
            <w:tcW w:w="5958" w:type="dxa"/>
            <w:vAlign w:val="bottom"/>
            <w:hideMark/>
          </w:tcPr>
          <w:p w:rsidR="00DF79CD" w:rsidRPr="00031B53" w:rsidRDefault="00DF79C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Philippines</w:t>
            </w:r>
          </w:p>
        </w:tc>
        <w:tc>
          <w:tcPr>
            <w:tcW w:w="1620" w:type="dxa"/>
            <w:vAlign w:val="bottom"/>
            <w:hideMark/>
          </w:tcPr>
          <w:p w:rsidR="00DF79CD" w:rsidRPr="00FE1BD6" w:rsidRDefault="00975F31"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4,035</w:t>
            </w:r>
          </w:p>
        </w:tc>
        <w:tc>
          <w:tcPr>
            <w:tcW w:w="450" w:type="dxa"/>
            <w:vAlign w:val="bottom"/>
          </w:tcPr>
          <w:p w:rsidR="00DF79CD" w:rsidRPr="00031B53" w:rsidRDefault="00DF79CD"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DF79CD" w:rsidRPr="00FE1BD6" w:rsidRDefault="00DF79CD" w:rsidP="00DD646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2,511</w:t>
            </w:r>
          </w:p>
        </w:tc>
      </w:tr>
      <w:tr w:rsidR="00DF79CD" w:rsidRPr="00031B53" w:rsidTr="00975F31">
        <w:tc>
          <w:tcPr>
            <w:tcW w:w="5958" w:type="dxa"/>
            <w:vAlign w:val="bottom"/>
            <w:hideMark/>
          </w:tcPr>
          <w:p w:rsidR="00DF79CD" w:rsidRPr="00031B53" w:rsidRDefault="00975F31"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Pr>
                <w:rFonts w:ascii="Times New Roman" w:hAnsi="Times New Roman"/>
                <w:sz w:val="22"/>
                <w:szCs w:val="22"/>
              </w:rPr>
              <w:t>Other countries</w:t>
            </w:r>
          </w:p>
        </w:tc>
        <w:tc>
          <w:tcPr>
            <w:tcW w:w="1620" w:type="dxa"/>
            <w:tcBorders>
              <w:top w:val="nil"/>
              <w:left w:val="nil"/>
              <w:bottom w:val="single" w:sz="4" w:space="0" w:color="auto"/>
              <w:right w:val="nil"/>
            </w:tcBorders>
            <w:vAlign w:val="bottom"/>
            <w:hideMark/>
          </w:tcPr>
          <w:p w:rsidR="00DF79CD" w:rsidRPr="00FE1BD6" w:rsidRDefault="00975F31" w:rsidP="0097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7,424</w:t>
            </w:r>
          </w:p>
        </w:tc>
        <w:tc>
          <w:tcPr>
            <w:tcW w:w="450" w:type="dxa"/>
            <w:vAlign w:val="bottom"/>
          </w:tcPr>
          <w:p w:rsidR="00DF79CD" w:rsidRPr="00031B53" w:rsidRDefault="00DF79C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hideMark/>
          </w:tcPr>
          <w:p w:rsidR="00DF79CD" w:rsidRPr="00FE1BD6" w:rsidRDefault="00975F31" w:rsidP="0097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6,404</w:t>
            </w:r>
          </w:p>
        </w:tc>
      </w:tr>
      <w:tr w:rsidR="00DF79CD" w:rsidRPr="00FE1BD6" w:rsidTr="00DF79CD">
        <w:tc>
          <w:tcPr>
            <w:tcW w:w="5958" w:type="dxa"/>
            <w:vAlign w:val="bottom"/>
            <w:hideMark/>
          </w:tcPr>
          <w:p w:rsidR="00DF79CD" w:rsidRPr="00FE1BD6" w:rsidRDefault="00DF79C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FE1BD6">
              <w:rPr>
                <w:rFonts w:ascii="Times New Roman" w:hAnsi="Times New Roman"/>
                <w:sz w:val="22"/>
                <w:szCs w:val="22"/>
              </w:rPr>
              <w:t>Total</w:t>
            </w:r>
          </w:p>
        </w:tc>
        <w:tc>
          <w:tcPr>
            <w:tcW w:w="1620" w:type="dxa"/>
            <w:tcBorders>
              <w:top w:val="single" w:sz="4" w:space="0" w:color="auto"/>
              <w:left w:val="nil"/>
              <w:bottom w:val="nil"/>
              <w:right w:val="nil"/>
            </w:tcBorders>
            <w:vAlign w:val="bottom"/>
            <w:hideMark/>
          </w:tcPr>
          <w:p w:rsidR="00DF79CD" w:rsidRPr="00FE1BD6" w:rsidRDefault="00975F31"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225,017</w:t>
            </w:r>
          </w:p>
        </w:tc>
        <w:tc>
          <w:tcPr>
            <w:tcW w:w="450" w:type="dxa"/>
            <w:vAlign w:val="bottom"/>
          </w:tcPr>
          <w:p w:rsidR="00DF79CD" w:rsidRPr="00FE1BD6" w:rsidRDefault="00DF79C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single" w:sz="4" w:space="0" w:color="auto"/>
              <w:left w:val="nil"/>
              <w:bottom w:val="nil"/>
              <w:right w:val="nil"/>
            </w:tcBorders>
            <w:vAlign w:val="bottom"/>
            <w:hideMark/>
          </w:tcPr>
          <w:p w:rsidR="00DF79CD" w:rsidRPr="00FE1BD6" w:rsidRDefault="00DF79CD" w:rsidP="00DD646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234,861</w:t>
            </w:r>
          </w:p>
        </w:tc>
      </w:tr>
      <w:tr w:rsidR="00DF79CD" w:rsidRPr="00FE1BD6" w:rsidTr="00DF79CD">
        <w:tc>
          <w:tcPr>
            <w:tcW w:w="5958" w:type="dxa"/>
            <w:vAlign w:val="bottom"/>
            <w:hideMark/>
          </w:tcPr>
          <w:p w:rsidR="00DF79CD" w:rsidRPr="00FE1BD6" w:rsidRDefault="00DF79C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E1BD6">
              <w:rPr>
                <w:rFonts w:ascii="Times New Roman" w:hAnsi="Times New Roman"/>
                <w:sz w:val="22"/>
                <w:szCs w:val="22"/>
              </w:rPr>
              <w:t>Domestic sales - net</w:t>
            </w:r>
          </w:p>
        </w:tc>
        <w:tc>
          <w:tcPr>
            <w:tcW w:w="1620" w:type="dxa"/>
            <w:tcBorders>
              <w:top w:val="nil"/>
              <w:left w:val="nil"/>
              <w:bottom w:val="single" w:sz="4" w:space="0" w:color="auto"/>
              <w:right w:val="nil"/>
            </w:tcBorders>
            <w:vAlign w:val="bottom"/>
            <w:hideMark/>
          </w:tcPr>
          <w:p w:rsidR="00DF79CD" w:rsidRPr="00FE1BD6" w:rsidRDefault="00975F31"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182,327</w:t>
            </w:r>
          </w:p>
        </w:tc>
        <w:tc>
          <w:tcPr>
            <w:tcW w:w="450" w:type="dxa"/>
            <w:vAlign w:val="bottom"/>
          </w:tcPr>
          <w:p w:rsidR="00DF79CD" w:rsidRPr="00FE1BD6" w:rsidRDefault="00DF79C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hideMark/>
          </w:tcPr>
          <w:p w:rsidR="00DF79CD" w:rsidRPr="00FE1BD6" w:rsidRDefault="00DF79CD" w:rsidP="00DD646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172,446</w:t>
            </w:r>
          </w:p>
        </w:tc>
      </w:tr>
      <w:tr w:rsidR="00DF79CD" w:rsidRPr="00031B53" w:rsidTr="00DF79CD">
        <w:tc>
          <w:tcPr>
            <w:tcW w:w="5958" w:type="dxa"/>
            <w:vAlign w:val="bottom"/>
            <w:hideMark/>
          </w:tcPr>
          <w:p w:rsidR="00DF79CD" w:rsidRPr="00FE1BD6" w:rsidRDefault="00DF79C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FE1BD6">
              <w:rPr>
                <w:rFonts w:ascii="Times New Roman" w:hAnsi="Times New Roman"/>
                <w:sz w:val="22"/>
                <w:szCs w:val="22"/>
              </w:rPr>
              <w:t>Total sales - net</w:t>
            </w:r>
          </w:p>
        </w:tc>
        <w:tc>
          <w:tcPr>
            <w:tcW w:w="1620" w:type="dxa"/>
            <w:tcBorders>
              <w:top w:val="single" w:sz="4" w:space="0" w:color="auto"/>
              <w:left w:val="nil"/>
              <w:bottom w:val="double" w:sz="4" w:space="0" w:color="auto"/>
              <w:right w:val="nil"/>
            </w:tcBorders>
            <w:vAlign w:val="bottom"/>
            <w:hideMark/>
          </w:tcPr>
          <w:p w:rsidR="00DF79CD" w:rsidRPr="00B65DD5" w:rsidRDefault="00B65DD5"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407,344</w:t>
            </w:r>
          </w:p>
        </w:tc>
        <w:tc>
          <w:tcPr>
            <w:tcW w:w="450" w:type="dxa"/>
            <w:vAlign w:val="bottom"/>
          </w:tcPr>
          <w:p w:rsidR="00DF79CD" w:rsidRPr="00FE1BD6" w:rsidRDefault="00DF79CD"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530" w:type="dxa"/>
            <w:tcBorders>
              <w:top w:val="single" w:sz="4" w:space="0" w:color="auto"/>
              <w:left w:val="nil"/>
              <w:bottom w:val="double" w:sz="4" w:space="0" w:color="auto"/>
              <w:right w:val="nil"/>
            </w:tcBorders>
            <w:vAlign w:val="bottom"/>
            <w:hideMark/>
          </w:tcPr>
          <w:p w:rsidR="00DF79CD" w:rsidRPr="00FE1BD6" w:rsidRDefault="00DF79CD" w:rsidP="00DD6464">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E1BD6">
              <w:rPr>
                <w:rFonts w:ascii="Times New Roman" w:hAnsi="Times New Roman" w:cs="Times New Roman"/>
                <w:color w:val="000000"/>
                <w:sz w:val="22"/>
                <w:szCs w:val="22"/>
              </w:rPr>
              <w:t>407,307</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031B53"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EC0DB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 xml:space="preserve">(customers whose transactions exceeding 10% </w:t>
      </w:r>
      <w:r w:rsidR="00EC0DB8">
        <w:rPr>
          <w:rFonts w:ascii="Times New Roman" w:hAnsi="Times New Roman"/>
          <w:i/>
          <w:iCs/>
          <w:sz w:val="22"/>
          <w:u w:val="single"/>
        </w:rPr>
        <w:t>of</w:t>
      </w:r>
    </w:p>
    <w:p w:rsidR="00773498" w:rsidRPr="0006790D"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proofErr w:type="gramStart"/>
      <w:r w:rsidRPr="00D105B2">
        <w:rPr>
          <w:rFonts w:ascii="Times New Roman" w:hAnsi="Times New Roman"/>
          <w:i/>
          <w:iCs/>
          <w:sz w:val="22"/>
          <w:u w:val="single"/>
        </w:rPr>
        <w:t>total</w:t>
      </w:r>
      <w:proofErr w:type="gramEnd"/>
      <w:r w:rsidRPr="00D105B2">
        <w:rPr>
          <w:rFonts w:ascii="Times New Roman" w:hAnsi="Times New Roman"/>
          <w:i/>
          <w:iCs/>
          <w:sz w:val="22"/>
          <w:u w:val="single"/>
        </w:rPr>
        <w:t xml:space="preserve">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9558" w:type="dxa"/>
        <w:tblLook w:val="01E0"/>
      </w:tblPr>
      <w:tblGrid>
        <w:gridCol w:w="5958"/>
        <w:gridCol w:w="1620"/>
        <w:gridCol w:w="450"/>
        <w:gridCol w:w="1530"/>
      </w:tblGrid>
      <w:tr w:rsidR="00D73782" w:rsidRPr="00143A64" w:rsidTr="00687228">
        <w:tc>
          <w:tcPr>
            <w:tcW w:w="5958"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D73782" w:rsidRDefault="00D73782" w:rsidP="00875B0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875B02">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Key Customers to Total</w:t>
            </w:r>
            <w:r w:rsidRPr="00D105B2">
              <w:rPr>
                <w:rFonts w:ascii="Times New Roman" w:hAnsi="Times New Roman" w:cs="Times New Roman"/>
                <w:sz w:val="22"/>
                <w:szCs w:val="22"/>
              </w:rPr>
              <w:t xml:space="preserve"> Balance</w:t>
            </w:r>
          </w:p>
        </w:tc>
      </w:tr>
      <w:tr w:rsidR="00395803" w:rsidRPr="00143A64" w:rsidTr="00687228">
        <w:tc>
          <w:tcPr>
            <w:tcW w:w="5958" w:type="dxa"/>
            <w:vAlign w:val="bottom"/>
          </w:tcPr>
          <w:p w:rsidR="00395803" w:rsidRPr="00143A64" w:rsidRDefault="0039580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395803" w:rsidRPr="00143A64" w:rsidRDefault="00395803"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87228">
              <w:rPr>
                <w:rFonts w:ascii="Times New Roman" w:hAnsi="Times New Roman" w:cs="Times New Roman"/>
                <w:color w:val="000000"/>
                <w:sz w:val="22"/>
                <w:szCs w:val="22"/>
              </w:rPr>
              <w:t>2</w:t>
            </w:r>
          </w:p>
        </w:tc>
        <w:tc>
          <w:tcPr>
            <w:tcW w:w="450" w:type="dxa"/>
            <w:vAlign w:val="bottom"/>
          </w:tcPr>
          <w:p w:rsidR="00395803" w:rsidRPr="00143A64" w:rsidRDefault="00395803"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530" w:type="dxa"/>
            <w:tcBorders>
              <w:top w:val="nil"/>
              <w:left w:val="nil"/>
              <w:bottom w:val="single" w:sz="4" w:space="0" w:color="auto"/>
              <w:right w:val="nil"/>
            </w:tcBorders>
            <w:vAlign w:val="bottom"/>
            <w:hideMark/>
          </w:tcPr>
          <w:p w:rsidR="00395803" w:rsidRPr="00143A64" w:rsidRDefault="00395803" w:rsidP="00965723">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87228">
              <w:rPr>
                <w:rFonts w:ascii="Times New Roman" w:hAnsi="Times New Roman" w:cs="Times New Roman"/>
                <w:color w:val="000000"/>
                <w:sz w:val="22"/>
                <w:szCs w:val="22"/>
              </w:rPr>
              <w:t>1</w:t>
            </w:r>
          </w:p>
        </w:tc>
      </w:tr>
      <w:tr w:rsidR="00395803" w:rsidRPr="00143A64" w:rsidTr="00687228">
        <w:tc>
          <w:tcPr>
            <w:tcW w:w="5958" w:type="dxa"/>
            <w:vAlign w:val="bottom"/>
            <w:hideMark/>
          </w:tcPr>
          <w:p w:rsidR="00395803" w:rsidRPr="00D105B2" w:rsidRDefault="0039580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20" w:type="dxa"/>
            <w:tcBorders>
              <w:top w:val="single" w:sz="4" w:space="0" w:color="auto"/>
              <w:left w:val="nil"/>
              <w:bottom w:val="nil"/>
              <w:right w:val="nil"/>
            </w:tcBorders>
          </w:tcPr>
          <w:p w:rsidR="00395803" w:rsidRPr="00143A64" w:rsidRDefault="00395803"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450" w:type="dxa"/>
          </w:tcPr>
          <w:p w:rsidR="00395803" w:rsidRPr="00143A64" w:rsidRDefault="00395803"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rsidR="00395803" w:rsidRPr="00143A64" w:rsidRDefault="00395803" w:rsidP="00965723">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687228" w:rsidRPr="00FE1BD6" w:rsidTr="00687228">
        <w:tc>
          <w:tcPr>
            <w:tcW w:w="5958" w:type="dxa"/>
            <w:vAlign w:val="bottom"/>
            <w:hideMark/>
          </w:tcPr>
          <w:p w:rsidR="00687228" w:rsidRPr="00FE1BD6" w:rsidRDefault="0068722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Wood furniture</w:t>
            </w:r>
            <w:r w:rsidRPr="00FE1BD6">
              <w:rPr>
                <w:rFonts w:ascii="Times New Roman" w:hAnsi="Times New Roman" w:cs="Cordia New" w:hint="cs"/>
                <w:sz w:val="22"/>
                <w:szCs w:val="22"/>
                <w:cs/>
              </w:rPr>
              <w:t xml:space="preserve"> </w:t>
            </w:r>
            <w:r w:rsidRPr="00FE1BD6">
              <w:rPr>
                <w:rFonts w:ascii="Times New Roman" w:hAnsi="Times New Roman" w:cs="Cordia New"/>
                <w:sz w:val="22"/>
                <w:szCs w:val="22"/>
              </w:rPr>
              <w:t>and particle boards</w:t>
            </w:r>
          </w:p>
        </w:tc>
        <w:tc>
          <w:tcPr>
            <w:tcW w:w="1620" w:type="dxa"/>
            <w:vAlign w:val="bottom"/>
            <w:hideMark/>
          </w:tcPr>
          <w:p w:rsidR="00687228" w:rsidRPr="00FE1BD6" w:rsidRDefault="008A3A91" w:rsidP="00FE1BD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24.</w:t>
            </w:r>
            <w:r w:rsidR="00BC232C">
              <w:rPr>
                <w:rFonts w:ascii="Times New Roman" w:hAnsi="Times New Roman" w:cstheme="minorBidi"/>
                <w:color w:val="000000"/>
                <w:sz w:val="22"/>
                <w:szCs w:val="22"/>
              </w:rPr>
              <w:t>45</w:t>
            </w:r>
          </w:p>
        </w:tc>
        <w:tc>
          <w:tcPr>
            <w:tcW w:w="450" w:type="dxa"/>
          </w:tcPr>
          <w:p w:rsidR="00687228" w:rsidRPr="00FE1BD6" w:rsidRDefault="0068722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687228" w:rsidRPr="00FE1BD6" w:rsidRDefault="00687228" w:rsidP="00DD6464">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13.44</w:t>
            </w:r>
          </w:p>
        </w:tc>
      </w:tr>
      <w:tr w:rsidR="00B65DD5" w:rsidRPr="00FE1BD6" w:rsidTr="00687228">
        <w:tc>
          <w:tcPr>
            <w:tcW w:w="5958" w:type="dxa"/>
            <w:vAlign w:val="bottom"/>
            <w:hideMark/>
          </w:tcPr>
          <w:p w:rsidR="00B65DD5" w:rsidRPr="00FE1BD6" w:rsidRDefault="00B65D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Ot</w:t>
            </w:r>
            <w:r w:rsidRPr="00FE1BD6">
              <w:rPr>
                <w:rFonts w:ascii="Times New Roman" w:hAnsi="Times New Roman" w:cs="Times New Roman"/>
                <w:sz w:val="22"/>
                <w:szCs w:val="22"/>
              </w:rPr>
              <w:t>her products</w:t>
            </w:r>
          </w:p>
        </w:tc>
        <w:tc>
          <w:tcPr>
            <w:tcW w:w="1620" w:type="dxa"/>
            <w:vAlign w:val="bottom"/>
            <w:hideMark/>
          </w:tcPr>
          <w:p w:rsidR="00B65DD5" w:rsidRPr="00FE1BD6" w:rsidRDefault="00B65DD5" w:rsidP="00DD6464">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c>
          <w:tcPr>
            <w:tcW w:w="450" w:type="dxa"/>
          </w:tcPr>
          <w:p w:rsidR="00B65DD5" w:rsidRPr="00FE1BD6" w:rsidRDefault="00B65DD5"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B65DD5" w:rsidRPr="00FE1BD6" w:rsidRDefault="00B65DD5" w:rsidP="00687228">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687228" w:rsidRPr="00FE1BD6" w:rsidTr="00687228">
        <w:tc>
          <w:tcPr>
            <w:tcW w:w="5958" w:type="dxa"/>
            <w:vAlign w:val="bottom"/>
            <w:hideMark/>
          </w:tcPr>
          <w:p w:rsidR="00687228" w:rsidRPr="00FE1BD6" w:rsidRDefault="0068722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Export</w:t>
            </w:r>
          </w:p>
        </w:tc>
        <w:tc>
          <w:tcPr>
            <w:tcW w:w="1620" w:type="dxa"/>
            <w:vAlign w:val="bottom"/>
            <w:hideMark/>
          </w:tcPr>
          <w:p w:rsidR="00687228" w:rsidRPr="00FE1BD6" w:rsidRDefault="008A3A91"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42.97</w:t>
            </w:r>
          </w:p>
        </w:tc>
        <w:tc>
          <w:tcPr>
            <w:tcW w:w="450" w:type="dxa"/>
          </w:tcPr>
          <w:p w:rsidR="00687228" w:rsidRPr="00FE1BD6" w:rsidRDefault="0068722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687228" w:rsidRPr="00FE1BD6" w:rsidRDefault="00687228" w:rsidP="00DD6464">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22.42</w:t>
            </w:r>
          </w:p>
        </w:tc>
      </w:tr>
      <w:tr w:rsidR="00B65DD5" w:rsidRPr="00FE1BD6" w:rsidTr="00687228">
        <w:tc>
          <w:tcPr>
            <w:tcW w:w="5958" w:type="dxa"/>
            <w:vAlign w:val="bottom"/>
            <w:hideMark/>
          </w:tcPr>
          <w:p w:rsidR="00B65DD5" w:rsidRPr="00FE1BD6" w:rsidRDefault="00B65DD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Domestic</w:t>
            </w:r>
          </w:p>
        </w:tc>
        <w:tc>
          <w:tcPr>
            <w:tcW w:w="1620" w:type="dxa"/>
            <w:vAlign w:val="bottom"/>
            <w:hideMark/>
          </w:tcPr>
          <w:p w:rsidR="00B65DD5" w:rsidRPr="00FE1BD6" w:rsidRDefault="00B65DD5" w:rsidP="00DD6464">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c>
          <w:tcPr>
            <w:tcW w:w="450" w:type="dxa"/>
          </w:tcPr>
          <w:p w:rsidR="00B65DD5" w:rsidRPr="00FE1BD6" w:rsidRDefault="00B65DD5"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B65DD5" w:rsidRPr="00FE1BD6" w:rsidRDefault="00B65DD5" w:rsidP="00DD6464">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687228" w:rsidRPr="00143A64" w:rsidTr="00687228">
        <w:tc>
          <w:tcPr>
            <w:tcW w:w="5958" w:type="dxa"/>
            <w:vAlign w:val="bottom"/>
            <w:hideMark/>
          </w:tcPr>
          <w:p w:rsidR="00687228" w:rsidRPr="00FE1BD6" w:rsidRDefault="0068722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Total</w:t>
            </w:r>
          </w:p>
        </w:tc>
        <w:tc>
          <w:tcPr>
            <w:tcW w:w="1620" w:type="dxa"/>
            <w:vAlign w:val="bottom"/>
            <w:hideMark/>
          </w:tcPr>
          <w:p w:rsidR="00687228" w:rsidRPr="00FE1BD6" w:rsidRDefault="008A3A91"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23.74</w:t>
            </w:r>
          </w:p>
        </w:tc>
        <w:tc>
          <w:tcPr>
            <w:tcW w:w="450" w:type="dxa"/>
          </w:tcPr>
          <w:p w:rsidR="00687228" w:rsidRPr="00FE1BD6" w:rsidRDefault="00687228"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687228" w:rsidRPr="00FE1BD6" w:rsidRDefault="00687228" w:rsidP="00DD6464">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FE1BD6">
              <w:rPr>
                <w:rFonts w:ascii="Times New Roman" w:hAnsi="Times New Roman" w:cstheme="minorBidi"/>
                <w:color w:val="000000"/>
                <w:sz w:val="22"/>
                <w:szCs w:val="22"/>
              </w:rPr>
              <w:t>12.93</w:t>
            </w:r>
          </w:p>
        </w:tc>
      </w:tr>
    </w:tbl>
    <w:p w:rsidR="00031B53" w:rsidRDefault="00031B53" w:rsidP="0023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C0692D">
        <w:rPr>
          <w:rFonts w:ascii="Times New Roman" w:hAnsi="Times New Roman" w:cs="Times New Roman"/>
          <w:b w:val="0"/>
          <w:bCs w:val="0"/>
          <w:lang w:val="en-US"/>
        </w:rPr>
        <w:t>March 31, 2022</w:t>
      </w:r>
      <w:r w:rsidR="008F6364" w:rsidRPr="00C801E3">
        <w:rPr>
          <w:rFonts w:ascii="Times New Roman" w:hAnsi="Times New Roman" w:cs="Times New Roman"/>
          <w:b w:val="0"/>
          <w:bCs w:val="0"/>
          <w:lang w:val="en-US"/>
        </w:rPr>
        <w:t>:</w:t>
      </w:r>
    </w:p>
    <w:p w:rsidR="00973F00" w:rsidRPr="00C801E3" w:rsidRDefault="00973F00" w:rsidP="00471981">
      <w:pPr>
        <w:pStyle w:val="ListParagraph"/>
        <w:ind w:left="0"/>
        <w:rPr>
          <w:rFonts w:ascii="Times New Roman" w:hAnsi="Times New Roman" w:cs="Times New Roman"/>
          <w:b/>
          <w:bCs/>
          <w:sz w:val="22"/>
        </w:rPr>
      </w:pPr>
    </w:p>
    <w:p w:rsidR="00D73782" w:rsidRPr="00FE1BD6"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Pr>
          <w:rFonts w:ascii="Times New Roman" w:hAnsi="Times New Roman" w:cs="Times New Roman"/>
          <w:b w:val="0"/>
          <w:bCs w:val="0"/>
          <w:lang w:val="en-US"/>
        </w:rPr>
        <w:t xml:space="preserve">letters of guarantee issued by </w:t>
      </w:r>
      <w:r w:rsidRPr="007909E6">
        <w:rPr>
          <w:rFonts w:ascii="Times New Roman" w:hAnsi="Times New Roman" w:cs="Times New Roman"/>
          <w:b w:val="0"/>
          <w:bCs w:val="0"/>
          <w:lang w:val="en-US"/>
        </w:rPr>
        <w:t>three local banks to four private companies and a government agency totalling approximately Baht 5</w:t>
      </w:r>
      <w:r w:rsidR="007909E6" w:rsidRPr="007909E6">
        <w:rPr>
          <w:rFonts w:ascii="Times New Roman" w:hAnsi="Times New Roman" w:cs="Times New Roman"/>
          <w:b w:val="0"/>
          <w:bCs w:val="0"/>
          <w:lang w:val="en-US"/>
        </w:rPr>
        <w:t>8</w:t>
      </w:r>
      <w:r w:rsidRPr="007909E6">
        <w:rPr>
          <w:rFonts w:ascii="Times New Roman" w:hAnsi="Times New Roman" w:cs="Times New Roman"/>
          <w:b w:val="0"/>
          <w:bCs w:val="0"/>
          <w:lang w:val="en-US"/>
        </w:rPr>
        <w:t>.6</w:t>
      </w:r>
      <w:r w:rsidRPr="00342158">
        <w:rPr>
          <w:rFonts w:ascii="Times New Roman" w:hAnsi="Times New Roman" w:cs="Times New Roman"/>
          <w:b w:val="0"/>
          <w:bCs w:val="0"/>
          <w:lang w:val="en-US"/>
        </w:rPr>
        <w:t xml:space="preserve"> million</w:t>
      </w:r>
      <w:r w:rsidR="00D73782" w:rsidRPr="00FE1BD6">
        <w:rPr>
          <w:rFonts w:ascii="Times New Roman" w:hAnsi="Times New Roman" w:cs="Times New Roman"/>
          <w:b w:val="0"/>
          <w:bCs w:val="0"/>
          <w:lang w:val="en-US"/>
        </w:rPr>
        <w:t>;</w:t>
      </w:r>
    </w:p>
    <w:p w:rsidR="00D73782" w:rsidRPr="00F858B3" w:rsidRDefault="00D73782" w:rsidP="00F858B3">
      <w:pPr>
        <w:rPr>
          <w:rFonts w:ascii="Times New Roman" w:hAnsi="Times New Roman" w:cs="Times New Roman"/>
          <w:b/>
          <w:bCs/>
        </w:rPr>
      </w:pPr>
    </w:p>
    <w:p w:rsidR="00D73782"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A48E2">
        <w:rPr>
          <w:rFonts w:ascii="Times New Roman" w:hAnsi="Times New Roman" w:cs="Times New Roman"/>
          <w:b w:val="0"/>
          <w:bCs w:val="0"/>
          <w:lang w:val="en-US"/>
        </w:rPr>
        <w:t>The Company had commitment</w:t>
      </w:r>
      <w:r w:rsidR="00BC232C">
        <w:rPr>
          <w:rFonts w:ascii="Times New Roman" w:hAnsi="Times New Roman" w:cs="Times New Roman"/>
          <w:b w:val="0"/>
          <w:bCs w:val="0"/>
          <w:lang w:val="en-US"/>
        </w:rPr>
        <w:t>s</w:t>
      </w:r>
      <w:r w:rsidRPr="005A48E2">
        <w:rPr>
          <w:rFonts w:ascii="Times New Roman" w:hAnsi="Times New Roman" w:cs="Times New Roman"/>
          <w:b w:val="0"/>
          <w:bCs w:val="0"/>
          <w:lang w:val="en-US"/>
        </w:rPr>
        <w:t xml:space="preserve"> on construction of office building, construction of warehouse, and improvements of infrastructure and factory systems amounting to approximately Baht </w:t>
      </w:r>
      <w:r w:rsidR="006C7BFD">
        <w:rPr>
          <w:rFonts w:ascii="Times New Roman" w:hAnsi="Times New Roman" w:cs="Times New Roman"/>
          <w:b w:val="0"/>
          <w:bCs w:val="0"/>
          <w:lang w:val="en-US"/>
        </w:rPr>
        <w:t>47.5</w:t>
      </w:r>
      <w:r w:rsidRPr="005A48E2">
        <w:rPr>
          <w:rFonts w:ascii="Times New Roman" w:hAnsi="Times New Roman" w:cs="Times New Roman"/>
          <w:b w:val="0"/>
          <w:bCs w:val="0"/>
          <w:lang w:val="en-US"/>
        </w:rPr>
        <w:t xml:space="preserve"> million, Baht </w:t>
      </w:r>
      <w:r w:rsidR="006C7BFD">
        <w:rPr>
          <w:rFonts w:ascii="Times New Roman" w:hAnsi="Times New Roman" w:cs="Times New Roman"/>
          <w:b w:val="0"/>
          <w:bCs w:val="0"/>
          <w:lang w:val="en-US"/>
        </w:rPr>
        <w:t>26.0</w:t>
      </w:r>
      <w:r w:rsidRPr="005A48E2">
        <w:rPr>
          <w:rFonts w:ascii="Times New Roman" w:hAnsi="Times New Roman" w:cs="Times New Roman"/>
          <w:b w:val="0"/>
          <w:bCs w:val="0"/>
          <w:lang w:val="en-US"/>
        </w:rPr>
        <w:t xml:space="preserve"> million and Baht </w:t>
      </w:r>
      <w:r w:rsidR="006C7BFD">
        <w:rPr>
          <w:rFonts w:ascii="Times New Roman" w:hAnsi="Times New Roman" w:cs="Times New Roman"/>
          <w:b w:val="0"/>
          <w:bCs w:val="0"/>
          <w:lang w:val="en-US"/>
        </w:rPr>
        <w:t>6</w:t>
      </w:r>
      <w:r>
        <w:rPr>
          <w:rFonts w:ascii="Times New Roman" w:hAnsi="Times New Roman" w:cs="Times New Roman"/>
          <w:b w:val="0"/>
          <w:bCs w:val="0"/>
          <w:lang w:val="en-US"/>
        </w:rPr>
        <w:t>.2</w:t>
      </w:r>
      <w:r w:rsidRPr="005A48E2">
        <w:rPr>
          <w:rFonts w:ascii="Times New Roman" w:hAnsi="Times New Roman" w:cs="Times New Roman"/>
          <w:b w:val="0"/>
          <w:bCs w:val="0"/>
          <w:lang w:val="en-US"/>
        </w:rPr>
        <w:t xml:space="preserve"> million, respectively</w:t>
      </w:r>
      <w:r w:rsidR="00D73782" w:rsidRPr="000B1950">
        <w:rPr>
          <w:rFonts w:ascii="Times New Roman" w:hAnsi="Times New Roman"/>
          <w:b w:val="0"/>
          <w:bCs w:val="0"/>
          <w:lang w:val="en-US"/>
        </w:rPr>
        <w:t>;</w:t>
      </w:r>
    </w:p>
    <w:p w:rsidR="00D73782" w:rsidRPr="00F858B3" w:rsidRDefault="00D73782" w:rsidP="00F858B3">
      <w:pPr>
        <w:rPr>
          <w:rFonts w:ascii="Times New Roman" w:hAnsi="Times New Roman" w:cs="Times New Roman"/>
          <w:b/>
          <w:bCs/>
        </w:rPr>
      </w:pPr>
    </w:p>
    <w:p w:rsidR="00190449" w:rsidRDefault="002E6336" w:rsidP="0019044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 xml:space="preserve">The Company had advance amounting to Baht </w:t>
      </w:r>
      <w:r>
        <w:rPr>
          <w:rFonts w:ascii="Times New Roman" w:hAnsi="Times New Roman" w:cs="Times New Roman"/>
          <w:b w:val="0"/>
          <w:bCs w:val="0"/>
          <w:lang w:val="en-US"/>
        </w:rPr>
        <w:t>5</w:t>
      </w:r>
      <w:r w:rsidR="00532C62">
        <w:rPr>
          <w:rFonts w:ascii="Times New Roman" w:hAnsi="Times New Roman" w:cs="Times New Roman"/>
          <w:b w:val="0"/>
          <w:bCs w:val="0"/>
          <w:lang w:val="en-US"/>
        </w:rPr>
        <w:t>5</w:t>
      </w:r>
      <w:r>
        <w:rPr>
          <w:rFonts w:ascii="Times New Roman" w:hAnsi="Times New Roman" w:cs="Times New Roman"/>
          <w:b w:val="0"/>
          <w:bCs w:val="0"/>
          <w:lang w:val="en-US"/>
        </w:rPr>
        <w:t>.0</w:t>
      </w:r>
      <w:r w:rsidRPr="004B1E42">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r w:rsidR="00D73782" w:rsidRPr="00FE1BD6">
        <w:rPr>
          <w:rFonts w:ascii="Times New Roman" w:hAnsi="Times New Roman" w:cs="Times New Roman"/>
          <w:b w:val="0"/>
          <w:bCs w:val="0"/>
          <w:lang w:val="en-US"/>
        </w:rPr>
        <w:t>;</w:t>
      </w:r>
    </w:p>
    <w:p w:rsidR="00190449" w:rsidRDefault="00190449" w:rsidP="00190449">
      <w:pPr>
        <w:pStyle w:val="ListParagraph"/>
        <w:rPr>
          <w:rFonts w:ascii="Times New Roman" w:hAnsi="Times New Roman" w:cs="Times New Roman"/>
          <w:b/>
          <w:bCs/>
        </w:rPr>
      </w:pPr>
    </w:p>
    <w:p w:rsidR="00FE1BD6" w:rsidRPr="00190449" w:rsidRDefault="002E6336" w:rsidP="0019044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The Company had unused letter</w:t>
      </w:r>
      <w:r w:rsidR="00BC232C">
        <w:rPr>
          <w:rFonts w:ascii="Times New Roman" w:hAnsi="Times New Roman" w:cs="Times New Roman"/>
          <w:b w:val="0"/>
          <w:bCs w:val="0"/>
          <w:lang w:val="en-US"/>
        </w:rPr>
        <w:t>s</w:t>
      </w:r>
      <w:r w:rsidRPr="004B1E42">
        <w:rPr>
          <w:rFonts w:ascii="Times New Roman" w:hAnsi="Times New Roman" w:cs="Times New Roman"/>
          <w:b w:val="0"/>
          <w:bCs w:val="0"/>
          <w:lang w:val="en-US"/>
        </w:rPr>
        <w:t xml:space="preserve"> of credit with </w:t>
      </w:r>
      <w:r w:rsidR="007909E6">
        <w:rPr>
          <w:rFonts w:ascii="Times New Roman" w:hAnsi="Times New Roman" w:cs="Times New Roman"/>
          <w:b w:val="0"/>
          <w:bCs w:val="0"/>
          <w:lang w:val="en-US"/>
        </w:rPr>
        <w:t>two</w:t>
      </w:r>
      <w:r w:rsidRPr="007909E6">
        <w:rPr>
          <w:rFonts w:ascii="Times New Roman" w:hAnsi="Times New Roman" w:cs="Times New Roman"/>
          <w:b w:val="0"/>
          <w:bCs w:val="0"/>
          <w:lang w:val="en-US"/>
        </w:rPr>
        <w:t xml:space="preserve"> local bank</w:t>
      </w:r>
      <w:r w:rsidR="007909E6">
        <w:rPr>
          <w:rFonts w:ascii="Times New Roman" w:hAnsi="Times New Roman"/>
          <w:b w:val="0"/>
          <w:bCs w:val="0"/>
          <w:szCs w:val="28"/>
          <w:lang w:val="en-US"/>
        </w:rPr>
        <w:t>s</w:t>
      </w:r>
      <w:r w:rsidRPr="004B1E42">
        <w:rPr>
          <w:rFonts w:ascii="Times New Roman" w:hAnsi="Times New Roman" w:cs="Times New Roman"/>
          <w:b w:val="0"/>
          <w:bCs w:val="0"/>
          <w:lang w:val="en-US"/>
        </w:rPr>
        <w:t xml:space="preserve"> </w:t>
      </w:r>
      <w:r w:rsidR="00BC232C">
        <w:rPr>
          <w:rFonts w:ascii="Times New Roman" w:hAnsi="Times New Roman" w:cs="Times New Roman"/>
          <w:b w:val="0"/>
          <w:bCs w:val="0"/>
          <w:lang w:val="en-US"/>
        </w:rPr>
        <w:t>totalling</w:t>
      </w:r>
      <w:r w:rsidRPr="004B1E42">
        <w:rPr>
          <w:rFonts w:ascii="Times New Roman" w:hAnsi="Times New Roman" w:cs="Times New Roman"/>
          <w:b w:val="0"/>
          <w:bCs w:val="0"/>
          <w:lang w:val="en-US"/>
        </w:rPr>
        <w:t xml:space="preserve"> approximately Baht </w:t>
      </w:r>
      <w:r w:rsidR="007909E6">
        <w:rPr>
          <w:rFonts w:ascii="Times New Roman" w:hAnsi="Times New Roman" w:cs="Times New Roman"/>
          <w:b w:val="0"/>
          <w:bCs w:val="0"/>
          <w:lang w:val="en-US"/>
        </w:rPr>
        <w:t>6.6</w:t>
      </w:r>
      <w:r w:rsidRPr="004B1E42">
        <w:rPr>
          <w:rFonts w:ascii="Times New Roman" w:hAnsi="Times New Roman" w:cs="Times New Roman"/>
          <w:b w:val="0"/>
          <w:bCs w:val="0"/>
          <w:lang w:val="en-US"/>
        </w:rPr>
        <w:t xml:space="preserve"> million</w:t>
      </w:r>
      <w:r w:rsidR="00FE1BD6" w:rsidRPr="006964A4">
        <w:rPr>
          <w:rFonts w:ascii="Times New Roman" w:hAnsi="Times New Roman" w:cs="Times New Roman"/>
          <w:b w:val="0"/>
          <w:bCs w:val="0"/>
          <w:lang w:val="en-US"/>
        </w:rPr>
        <w:t>;</w:t>
      </w:r>
    </w:p>
    <w:p w:rsidR="00FE1BD6" w:rsidRDefault="00FE1BD6" w:rsidP="00F858B3">
      <w:pPr>
        <w:pStyle w:val="E0"/>
        <w:spacing w:line="260" w:lineRule="atLeast"/>
        <w:jc w:val="thaiDistribute"/>
        <w:rPr>
          <w:rFonts w:ascii="Times New Roman" w:hAnsi="Times New Roman" w:cs="Times New Roman"/>
          <w:b w:val="0"/>
          <w:bCs w:val="0"/>
          <w:lang w:val="en-US"/>
        </w:rPr>
      </w:pPr>
    </w:p>
    <w:p w:rsidR="00D73782" w:rsidRDefault="002836C9"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D2A92">
        <w:rPr>
          <w:rFonts w:ascii="Times New Roman" w:hAnsi="Times New Roman" w:cs="Times New Roman"/>
          <w:b w:val="0"/>
          <w:bCs w:val="0"/>
          <w:lang w:val="en-US"/>
        </w:rPr>
        <w:lastRenderedPageBreak/>
        <w:t xml:space="preserve">The Company has been during </w:t>
      </w:r>
      <w:r>
        <w:rPr>
          <w:rFonts w:ascii="Times New Roman" w:hAnsi="Times New Roman" w:cs="Times New Roman"/>
          <w:b w:val="0"/>
          <w:bCs w:val="0"/>
          <w:lang w:val="en-US"/>
        </w:rPr>
        <w:t xml:space="preserve">the </w:t>
      </w:r>
      <w:r w:rsidRPr="00ED2A92">
        <w:rPr>
          <w:rFonts w:ascii="Times New Roman" w:hAnsi="Times New Roman" w:cs="Times New Roman"/>
          <w:b w:val="0"/>
          <w:bCs w:val="0"/>
          <w:lang w:val="en-US"/>
        </w:rPr>
        <w:t>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w:t>
      </w:r>
      <w:r>
        <w:rPr>
          <w:rFonts w:ascii="Times New Roman" w:hAnsi="Times New Roman" w:cs="Times New Roman"/>
          <w:b w:val="0"/>
          <w:bCs w:val="0"/>
          <w:lang w:val="en-US"/>
        </w:rPr>
        <w:t>ly (totalling Baht 100 million)</w:t>
      </w:r>
      <w:r w:rsidR="00E60890">
        <w:rPr>
          <w:rFonts w:ascii="Times New Roman" w:hAnsi="Times New Roman" w:cs="Times New Roman"/>
          <w:b w:val="0"/>
          <w:bCs w:val="0"/>
          <w:lang w:val="en-US"/>
        </w:rPr>
        <w:t>;</w:t>
      </w:r>
    </w:p>
    <w:p w:rsidR="00F858B3" w:rsidRPr="00F858B3" w:rsidRDefault="00F858B3" w:rsidP="00F858B3">
      <w:pPr>
        <w:rPr>
          <w:rFonts w:ascii="Times New Roman" w:hAnsi="Times New Roman" w:cs="Times New Roman"/>
          <w:b/>
          <w:bCs/>
        </w:rPr>
      </w:pPr>
    </w:p>
    <w:p w:rsidR="00A96C70" w:rsidRPr="00190449" w:rsidRDefault="00A96C70" w:rsidP="00A96C70">
      <w:pPr>
        <w:pStyle w:val="E0"/>
        <w:numPr>
          <w:ilvl w:val="1"/>
          <w:numId w:val="16"/>
        </w:numPr>
        <w:spacing w:line="260" w:lineRule="atLeast"/>
        <w:ind w:left="567" w:hanging="567"/>
        <w:jc w:val="thaiDistribute"/>
        <w:rPr>
          <w:rFonts w:ascii="Times New Roman" w:hAnsi="Times New Roman"/>
          <w:b w:val="0"/>
          <w:bCs w:val="0"/>
          <w:lang w:val="en-US"/>
        </w:rPr>
      </w:pPr>
      <w:r w:rsidRPr="00190449">
        <w:rPr>
          <w:rFonts w:ascii="Times New Roman" w:hAnsi="Times New Roman"/>
          <w:b w:val="0"/>
          <w:bCs w:val="0"/>
          <w:lang w:val="en-US"/>
        </w:rPr>
        <w:t>The Company had the outstanding forward exchange contracts (sell - in U.S. Dollar) as follows:</w:t>
      </w:r>
    </w:p>
    <w:p w:rsidR="00A96C70" w:rsidRPr="00190449" w:rsidRDefault="00A96C70" w:rsidP="00A96C70">
      <w:pPr>
        <w:pStyle w:val="E0"/>
        <w:spacing w:line="260" w:lineRule="atLeast"/>
        <w:jc w:val="thaiDistribute"/>
        <w:rPr>
          <w:rFonts w:ascii="Times New Roman" w:hAnsi="Times New Roman"/>
          <w:b w:val="0"/>
          <w:bCs w:val="0"/>
          <w:lang w:val="en-US"/>
        </w:rPr>
      </w:pPr>
    </w:p>
    <w:tbl>
      <w:tblPr>
        <w:tblpPr w:leftFromText="180" w:rightFromText="180" w:vertAnchor="text" w:horzAnchor="page" w:tblpX="2075" w:tblpY="1"/>
        <w:tblW w:w="8838" w:type="dxa"/>
        <w:tblLook w:val="04A0"/>
      </w:tblPr>
      <w:tblGrid>
        <w:gridCol w:w="1908"/>
        <w:gridCol w:w="284"/>
        <w:gridCol w:w="2056"/>
        <w:gridCol w:w="284"/>
        <w:gridCol w:w="1966"/>
        <w:gridCol w:w="283"/>
        <w:gridCol w:w="2057"/>
      </w:tblGrid>
      <w:tr w:rsidR="00A96C70" w:rsidRPr="004B11E8" w:rsidTr="004B11E8">
        <w:tc>
          <w:tcPr>
            <w:tcW w:w="1908" w:type="dxa"/>
            <w:tcBorders>
              <w:bottom w:val="single" w:sz="4" w:space="0" w:color="auto"/>
            </w:tcBorders>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cs/>
              </w:rPr>
            </w:pPr>
            <w:r w:rsidRPr="004B11E8">
              <w:rPr>
                <w:rFonts w:ascii="Times New Roman" w:hAnsi="Times New Roman" w:cs="Times New Roman"/>
                <w:sz w:val="22"/>
                <w:szCs w:val="22"/>
              </w:rPr>
              <w:t>Foreign Currency Amount</w:t>
            </w:r>
          </w:p>
        </w:tc>
        <w:tc>
          <w:tcPr>
            <w:tcW w:w="284" w:type="dxa"/>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2056" w:type="dxa"/>
            <w:tcBorders>
              <w:bottom w:val="single" w:sz="4" w:space="0" w:color="auto"/>
            </w:tcBorders>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rPr>
            </w:pPr>
            <w:r w:rsidRPr="004B11E8">
              <w:rPr>
                <w:rFonts w:ascii="Times New Roman" w:hAnsi="Times New Roman" w:cs="Times New Roman"/>
                <w:sz w:val="22"/>
                <w:szCs w:val="22"/>
              </w:rPr>
              <w:t>Fixed Baht</w:t>
            </w:r>
            <w:r w:rsidRPr="004B11E8">
              <w:rPr>
                <w:rFonts w:ascii="Times New Roman" w:hAnsi="Times New Roman" w:cstheme="minorBidi"/>
                <w:sz w:val="22"/>
                <w:szCs w:val="22"/>
              </w:rPr>
              <w:t xml:space="preserve"> </w:t>
            </w:r>
          </w:p>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cs/>
              </w:rPr>
            </w:pPr>
            <w:r w:rsidRPr="004B11E8">
              <w:rPr>
                <w:rFonts w:ascii="Times New Roman" w:hAnsi="Times New Roman" w:cs="Times New Roman"/>
                <w:sz w:val="22"/>
                <w:szCs w:val="22"/>
              </w:rPr>
              <w:t>(In Thousand Baht)</w:t>
            </w:r>
          </w:p>
        </w:tc>
        <w:tc>
          <w:tcPr>
            <w:tcW w:w="284" w:type="dxa"/>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1966" w:type="dxa"/>
            <w:tcBorders>
              <w:bottom w:val="single" w:sz="4" w:space="0" w:color="auto"/>
            </w:tcBorders>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r w:rsidRPr="004B11E8">
              <w:rPr>
                <w:rFonts w:ascii="Times New Roman" w:hAnsi="Times New Roman" w:cs="Times New Roman"/>
                <w:sz w:val="22"/>
                <w:szCs w:val="22"/>
              </w:rPr>
              <w:t>Fair Value</w:t>
            </w:r>
          </w:p>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cs/>
              </w:rPr>
            </w:pPr>
            <w:r w:rsidRPr="004B11E8">
              <w:rPr>
                <w:rFonts w:ascii="Times New Roman" w:hAnsi="Times New Roman" w:cs="Times New Roman"/>
                <w:sz w:val="22"/>
                <w:szCs w:val="22"/>
              </w:rPr>
              <w:t>(In Thousand Baht)</w:t>
            </w:r>
          </w:p>
        </w:tc>
        <w:tc>
          <w:tcPr>
            <w:tcW w:w="283" w:type="dxa"/>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2057" w:type="dxa"/>
            <w:tcBorders>
              <w:bottom w:val="single" w:sz="4" w:space="0" w:color="auto"/>
            </w:tcBorders>
          </w:tcPr>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2"/>
                <w:szCs w:val="22"/>
              </w:rPr>
            </w:pPr>
          </w:p>
          <w:p w:rsidR="00A96C70" w:rsidRPr="004B11E8"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r w:rsidRPr="004B11E8">
              <w:rPr>
                <w:rFonts w:ascii="Times New Roman" w:hAnsi="Times New Roman"/>
                <w:sz w:val="22"/>
                <w:szCs w:val="22"/>
              </w:rPr>
              <w:t>Maturity Periods</w:t>
            </w:r>
          </w:p>
        </w:tc>
      </w:tr>
      <w:tr w:rsidR="00A96C70" w:rsidRPr="004B11E8" w:rsidTr="007909E6">
        <w:tc>
          <w:tcPr>
            <w:tcW w:w="1908" w:type="dxa"/>
            <w:shd w:val="clear" w:color="auto" w:fill="auto"/>
          </w:tcPr>
          <w:p w:rsidR="00A96C70" w:rsidRPr="007909E6" w:rsidRDefault="007909E6" w:rsidP="001E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sidRPr="007909E6">
              <w:rPr>
                <w:rFonts w:ascii="Times New Roman" w:hAnsi="Times New Roman" w:cs="Times New Roman"/>
                <w:sz w:val="22"/>
                <w:szCs w:val="22"/>
              </w:rPr>
              <w:t>1,657,874</w:t>
            </w:r>
          </w:p>
        </w:tc>
        <w:tc>
          <w:tcPr>
            <w:tcW w:w="284" w:type="dxa"/>
            <w:shd w:val="clear" w:color="auto" w:fill="auto"/>
          </w:tcPr>
          <w:p w:rsidR="00A96C70" w:rsidRPr="007909E6" w:rsidRDefault="00A96C70" w:rsidP="001E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p>
        </w:tc>
        <w:tc>
          <w:tcPr>
            <w:tcW w:w="2056" w:type="dxa"/>
            <w:shd w:val="clear" w:color="auto" w:fill="auto"/>
          </w:tcPr>
          <w:p w:rsidR="00A96C70" w:rsidRPr="007909E6" w:rsidRDefault="007909E6" w:rsidP="001E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sidRPr="007909E6">
              <w:rPr>
                <w:rFonts w:ascii="Times New Roman" w:hAnsi="Times New Roman" w:cs="Times New Roman"/>
                <w:sz w:val="22"/>
                <w:szCs w:val="22"/>
              </w:rPr>
              <w:t>54,703</w:t>
            </w:r>
          </w:p>
        </w:tc>
        <w:tc>
          <w:tcPr>
            <w:tcW w:w="284" w:type="dxa"/>
            <w:shd w:val="clear" w:color="auto" w:fill="auto"/>
          </w:tcPr>
          <w:p w:rsidR="00A96C70" w:rsidRPr="007909E6" w:rsidRDefault="00A96C70" w:rsidP="001E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p>
        </w:tc>
        <w:tc>
          <w:tcPr>
            <w:tcW w:w="1966" w:type="dxa"/>
            <w:shd w:val="clear" w:color="auto" w:fill="auto"/>
          </w:tcPr>
          <w:p w:rsidR="00A96C70" w:rsidRPr="007909E6" w:rsidRDefault="007909E6" w:rsidP="001E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sidRPr="007909E6">
              <w:rPr>
                <w:rFonts w:ascii="Times New Roman" w:hAnsi="Times New Roman" w:cs="Times New Roman"/>
                <w:sz w:val="22"/>
                <w:szCs w:val="22"/>
              </w:rPr>
              <w:t>55,124</w:t>
            </w:r>
          </w:p>
        </w:tc>
        <w:tc>
          <w:tcPr>
            <w:tcW w:w="283" w:type="dxa"/>
            <w:shd w:val="clear" w:color="auto" w:fill="auto"/>
          </w:tcPr>
          <w:p w:rsidR="00A96C70" w:rsidRPr="007909E6" w:rsidRDefault="00A96C7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057" w:type="dxa"/>
            <w:shd w:val="clear" w:color="auto" w:fill="auto"/>
          </w:tcPr>
          <w:p w:rsidR="00A96C70" w:rsidRPr="007909E6" w:rsidRDefault="007909E6" w:rsidP="0079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r w:rsidRPr="007909E6">
              <w:rPr>
                <w:rFonts w:ascii="Times New Roman" w:hAnsi="Times New Roman" w:cs="Times New Roman"/>
                <w:sz w:val="22"/>
                <w:szCs w:val="22"/>
              </w:rPr>
              <w:t>June</w:t>
            </w:r>
            <w:r w:rsidR="004B11E8" w:rsidRPr="007909E6">
              <w:rPr>
                <w:rFonts w:ascii="Times New Roman" w:hAnsi="Times New Roman" w:cs="Times New Roman"/>
                <w:sz w:val="22"/>
                <w:szCs w:val="22"/>
              </w:rPr>
              <w:t xml:space="preserve"> to </w:t>
            </w:r>
            <w:r w:rsidRPr="007909E6">
              <w:rPr>
                <w:rFonts w:ascii="Times New Roman" w:hAnsi="Times New Roman" w:cs="Times New Roman"/>
                <w:sz w:val="22"/>
                <w:szCs w:val="22"/>
              </w:rPr>
              <w:t>September</w:t>
            </w:r>
            <w:r w:rsidR="004B11E8" w:rsidRPr="007909E6">
              <w:rPr>
                <w:rFonts w:ascii="Times New Roman" w:hAnsi="Times New Roman" w:cs="Times New Roman"/>
                <w:sz w:val="22"/>
                <w:szCs w:val="22"/>
              </w:rPr>
              <w:t xml:space="preserve"> 2022</w:t>
            </w:r>
          </w:p>
        </w:tc>
      </w:tr>
    </w:tbl>
    <w:p w:rsidR="00F858B3" w:rsidRPr="001E53CC" w:rsidRDefault="00F858B3" w:rsidP="001E53CC">
      <w:pPr>
        <w:pStyle w:val="E0"/>
        <w:spacing w:line="260" w:lineRule="atLeast"/>
        <w:jc w:val="thaiDistribute"/>
        <w:rPr>
          <w:rFonts w:ascii="Times New Roman" w:hAnsi="Times New Roman"/>
          <w:b w:val="0"/>
          <w:bCs w:val="0"/>
          <w:lang w:val="en-US"/>
        </w:rPr>
      </w:pPr>
    </w:p>
    <w:p w:rsidR="00D73782" w:rsidRPr="001E53CC" w:rsidRDefault="004B11E8" w:rsidP="00D73782">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cs="Times New Roman"/>
          <w:b w:val="0"/>
          <w:bCs w:val="0"/>
          <w:lang w:val="en-US"/>
        </w:rPr>
        <w:t xml:space="preserve">A subsidiary had commitment on purchase of digital currency mining devices amounting to approximately Baht </w:t>
      </w:r>
      <w:r w:rsidRPr="007909E6">
        <w:rPr>
          <w:rFonts w:ascii="Times New Roman" w:hAnsi="Times New Roman" w:cs="Times New Roman"/>
          <w:b w:val="0"/>
          <w:bCs w:val="0"/>
          <w:lang w:val="en-US"/>
        </w:rPr>
        <w:t>5.5</w:t>
      </w:r>
      <w:r>
        <w:rPr>
          <w:rFonts w:ascii="Times New Roman" w:hAnsi="Times New Roman" w:cs="Times New Roman"/>
          <w:b w:val="0"/>
          <w:bCs w:val="0"/>
          <w:lang w:val="en-US"/>
        </w:rPr>
        <w:t xml:space="preserve"> million;</w:t>
      </w:r>
    </w:p>
    <w:p w:rsidR="001E53CC" w:rsidRPr="001E53CC" w:rsidRDefault="001E53CC" w:rsidP="001E53CC">
      <w:pPr>
        <w:pStyle w:val="E0"/>
        <w:spacing w:line="260" w:lineRule="atLeast"/>
        <w:jc w:val="thaiDistribute"/>
        <w:rPr>
          <w:rFonts w:ascii="Times New Roman" w:hAnsi="Times New Roman"/>
          <w:b w:val="0"/>
          <w:bCs w:val="0"/>
          <w:lang w:val="en-US"/>
        </w:rPr>
      </w:pPr>
    </w:p>
    <w:p w:rsidR="001E53CC" w:rsidRPr="00190449" w:rsidRDefault="00E6356D" w:rsidP="00D73782">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cs="Times New Roman"/>
          <w:b w:val="0"/>
          <w:bCs w:val="0"/>
          <w:lang w:val="en-US"/>
        </w:rPr>
        <w:t xml:space="preserve">Other subsidiary had commitment on purchase of computer software and related services for supporting its e-commerce business amounting to approximately Baht </w:t>
      </w:r>
      <w:r w:rsidRPr="00D31B29">
        <w:rPr>
          <w:rFonts w:ascii="Times New Roman" w:hAnsi="Times New Roman" w:cs="Times New Roman"/>
          <w:b w:val="0"/>
          <w:bCs w:val="0"/>
          <w:lang w:val="en-US"/>
        </w:rPr>
        <w:t>1.2</w:t>
      </w:r>
      <w:r>
        <w:rPr>
          <w:rFonts w:ascii="Times New Roman" w:hAnsi="Times New Roman" w:cs="Times New Roman"/>
          <w:b w:val="0"/>
          <w:bCs w:val="0"/>
          <w:lang w:val="en-US"/>
        </w:rPr>
        <w:t xml:space="preserve"> million.</w:t>
      </w:r>
    </w:p>
    <w:p w:rsidR="00A96C70" w:rsidRPr="00A96C70" w:rsidRDefault="00A96C70" w:rsidP="00A9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rsidR="00346F51"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t>EVENT</w:t>
      </w:r>
      <w:r w:rsidR="00502CA2">
        <w:rPr>
          <w:rFonts w:ascii="Times New Roman" w:hAnsi="Times New Roman" w:cs="Times New Roman"/>
          <w:b/>
          <w:bCs/>
          <w:color w:val="000000"/>
          <w:sz w:val="22"/>
        </w:rPr>
        <w:t>S</w:t>
      </w:r>
      <w:r w:rsidR="005528AC" w:rsidRPr="005528AC">
        <w:rPr>
          <w:rFonts w:ascii="Times New Roman" w:hAnsi="Times New Roman" w:cs="Times New Roman"/>
          <w:b/>
          <w:bCs/>
          <w:color w:val="000000"/>
          <w:sz w:val="22"/>
        </w:rPr>
        <w:t xml:space="preserve"> AFTER THE REPORTING PERIOD</w:t>
      </w:r>
    </w:p>
    <w:p w:rsidR="006C4DD1" w:rsidRPr="00C16380" w:rsidRDefault="006C4DD1"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rsidR="00B71BC7" w:rsidRPr="00316461" w:rsidRDefault="004F7DF3" w:rsidP="0031646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sz w:val="22"/>
        </w:rPr>
      </w:pPr>
      <w:r w:rsidRPr="00316461">
        <w:rPr>
          <w:rFonts w:ascii="Times New Roman" w:hAnsi="Times New Roman" w:cs="Times New Roman"/>
          <w:sz w:val="22"/>
        </w:rPr>
        <w:t xml:space="preserve">At the general shareholders’ meeting on April </w:t>
      </w:r>
      <w:r w:rsidR="004B11E8" w:rsidRPr="00316461">
        <w:rPr>
          <w:rFonts w:ascii="Times New Roman" w:hAnsi="Times New Roman" w:cs="Times New Roman"/>
          <w:sz w:val="22"/>
        </w:rPr>
        <w:t>21</w:t>
      </w:r>
      <w:r w:rsidRPr="00316461">
        <w:rPr>
          <w:rFonts w:ascii="Times New Roman" w:hAnsi="Times New Roman" w:cs="Times New Roman"/>
          <w:sz w:val="22"/>
        </w:rPr>
        <w:t>, 202</w:t>
      </w:r>
      <w:r w:rsidR="004B11E8" w:rsidRPr="00316461">
        <w:rPr>
          <w:rFonts w:ascii="Times New Roman" w:hAnsi="Times New Roman" w:cs="Times New Roman"/>
          <w:sz w:val="22"/>
        </w:rPr>
        <w:t>2</w:t>
      </w:r>
      <w:r w:rsidRPr="00316461">
        <w:rPr>
          <w:rFonts w:ascii="Times New Roman" w:hAnsi="Times New Roman" w:cs="Times New Roman"/>
          <w:sz w:val="22"/>
        </w:rPr>
        <w:t>, the shareholders approve</w:t>
      </w:r>
      <w:r w:rsidR="004B11E8" w:rsidRPr="00316461">
        <w:rPr>
          <w:rFonts w:ascii="Times New Roman" w:hAnsi="Times New Roman" w:cs="Times New Roman"/>
          <w:sz w:val="22"/>
        </w:rPr>
        <w:t xml:space="preserve">d </w:t>
      </w:r>
      <w:r w:rsidR="00C16380" w:rsidRPr="00316461">
        <w:rPr>
          <w:rFonts w:ascii="Times New Roman" w:hAnsi="Times New Roman" w:cs="Times New Roman"/>
          <w:sz w:val="22"/>
        </w:rPr>
        <w:t xml:space="preserve">the payment of cash dividends for the 2021 operations at Baht 0.0157 per share (from the promoted profit of Baht 0.0043 per share and non-promoted profit of Baht 0.0114 per share), totalling approximately Baht 15.064 million, to shareholders and scheduled the date for dividends payment on May </w:t>
      </w:r>
      <w:r w:rsidR="00C16380" w:rsidRPr="00316461">
        <w:rPr>
          <w:rFonts w:ascii="Times New Roman" w:hAnsi="Times New Roman" w:cstheme="minorBidi"/>
          <w:sz w:val="22"/>
        </w:rPr>
        <w:t>20</w:t>
      </w:r>
      <w:r w:rsidR="00C16380" w:rsidRPr="00316461">
        <w:rPr>
          <w:rFonts w:ascii="Times New Roman" w:hAnsi="Times New Roman" w:cs="Times New Roman"/>
          <w:sz w:val="22"/>
        </w:rPr>
        <w:t>, 2022.</w:t>
      </w:r>
    </w:p>
    <w:p w:rsidR="00316461" w:rsidRPr="00316461" w:rsidRDefault="00316461" w:rsidP="0031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rPr>
      </w:pPr>
    </w:p>
    <w:p w:rsidR="00316461" w:rsidRPr="00316461" w:rsidRDefault="00050ACE" w:rsidP="0031646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sz w:val="22"/>
        </w:rPr>
      </w:pPr>
      <w:r>
        <w:rPr>
          <w:rFonts w:ascii="Times New Roman" w:hAnsi="Times New Roman"/>
          <w:sz w:val="22"/>
        </w:rPr>
        <w:t xml:space="preserve">At the Board of Directors’ meeting on May 13, 2022, the Board of Directors approved the issuance and offering of debentures amounting to Baht 850 million </w:t>
      </w:r>
      <w:r w:rsidR="00EB29EC">
        <w:rPr>
          <w:rFonts w:ascii="Times New Roman" w:hAnsi="Times New Roman"/>
          <w:sz w:val="22"/>
        </w:rPr>
        <w:t>with</w:t>
      </w:r>
      <w:r>
        <w:rPr>
          <w:rFonts w:ascii="Times New Roman" w:hAnsi="Times New Roman"/>
          <w:sz w:val="22"/>
        </w:rPr>
        <w:t xml:space="preserve"> maturity </w:t>
      </w:r>
      <w:r w:rsidR="00EB29EC">
        <w:rPr>
          <w:rFonts w:ascii="Times New Roman" w:hAnsi="Times New Roman"/>
          <w:sz w:val="22"/>
        </w:rPr>
        <w:t xml:space="preserve">period </w:t>
      </w:r>
      <w:r>
        <w:rPr>
          <w:rFonts w:ascii="Times New Roman" w:hAnsi="Times New Roman"/>
          <w:sz w:val="22"/>
        </w:rPr>
        <w:t xml:space="preserve">not exceeding 3 years. Such matter was </w:t>
      </w:r>
      <w:r w:rsidR="00507D31">
        <w:rPr>
          <w:rFonts w:ascii="Times New Roman" w:hAnsi="Times New Roman"/>
          <w:sz w:val="22"/>
        </w:rPr>
        <w:t xml:space="preserve">made under </w:t>
      </w:r>
      <w:r>
        <w:rPr>
          <w:rFonts w:ascii="Times New Roman" w:hAnsi="Times New Roman"/>
          <w:sz w:val="22"/>
        </w:rPr>
        <w:t xml:space="preserve">the amount </w:t>
      </w:r>
      <w:r w:rsidR="00F66237">
        <w:rPr>
          <w:rFonts w:ascii="Times New Roman" w:hAnsi="Times New Roman"/>
          <w:sz w:val="22"/>
        </w:rPr>
        <w:t xml:space="preserve">of Baht 2,000 million </w:t>
      </w:r>
      <w:r>
        <w:rPr>
          <w:rFonts w:ascii="Times New Roman" w:hAnsi="Times New Roman"/>
          <w:sz w:val="22"/>
        </w:rPr>
        <w:t>for issuance and offering of debentures</w:t>
      </w:r>
      <w:r w:rsidR="00F66237">
        <w:rPr>
          <w:rFonts w:ascii="Times New Roman" w:hAnsi="Times New Roman"/>
          <w:sz w:val="22"/>
        </w:rPr>
        <w:t xml:space="preserve"> which was</w:t>
      </w:r>
      <w:r>
        <w:rPr>
          <w:rFonts w:ascii="Times New Roman" w:hAnsi="Times New Roman"/>
          <w:sz w:val="22"/>
        </w:rPr>
        <w:t xml:space="preserve"> approved by the shareholders’ meeting on July</w:t>
      </w:r>
      <w:r w:rsidR="00F66237">
        <w:rPr>
          <w:rFonts w:ascii="Times New Roman" w:hAnsi="Times New Roman"/>
          <w:sz w:val="22"/>
        </w:rPr>
        <w:t xml:space="preserve"> 8, 2020</w:t>
      </w:r>
      <w:r w:rsidR="00507D31">
        <w:rPr>
          <w:rFonts w:ascii="Times New Roman" w:hAnsi="Times New Roman"/>
          <w:sz w:val="22"/>
        </w:rPr>
        <w:t>.</w:t>
      </w:r>
    </w:p>
    <w:p w:rsidR="008445F0" w:rsidRPr="00C16380" w:rsidRDefault="008445F0"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interim financial information </w:t>
      </w:r>
      <w:r w:rsidR="004F025B">
        <w:rPr>
          <w:rFonts w:ascii="Times New Roman" w:hAnsi="Times New Roman"/>
          <w:sz w:val="22"/>
          <w:szCs w:val="22"/>
        </w:rPr>
        <w:t xml:space="preserve">was </w:t>
      </w:r>
      <w:r w:rsidRPr="004336B8">
        <w:rPr>
          <w:rFonts w:ascii="Times New Roman" w:hAnsi="Times New Roman"/>
          <w:sz w:val="22"/>
          <w:szCs w:val="22"/>
        </w:rPr>
        <w:t>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Pr="008445F0">
        <w:rPr>
          <w:rFonts w:ascii="Times New Roman" w:hAnsi="Times New Roman"/>
          <w:sz w:val="22"/>
          <w:szCs w:val="22"/>
        </w:rPr>
        <w:t xml:space="preserve">Board of Directors’ meeting on May </w:t>
      </w:r>
      <w:r w:rsidR="0084476A">
        <w:rPr>
          <w:rFonts w:ascii="Times New Roman" w:hAnsi="Times New Roman"/>
          <w:sz w:val="22"/>
          <w:szCs w:val="22"/>
        </w:rPr>
        <w:t>13</w:t>
      </w:r>
      <w:r w:rsidR="00C801E3" w:rsidRPr="008445F0">
        <w:rPr>
          <w:rFonts w:ascii="Times New Roman" w:hAnsi="Times New Roman"/>
          <w:sz w:val="22"/>
          <w:szCs w:val="22"/>
        </w:rPr>
        <w:t>, 202</w:t>
      </w:r>
      <w:r w:rsidR="0084476A">
        <w:rPr>
          <w:rFonts w:ascii="Times New Roman" w:hAnsi="Times New Roman"/>
          <w:sz w:val="22"/>
          <w:szCs w:val="22"/>
        </w:rPr>
        <w:t>2</w:t>
      </w:r>
      <w:r w:rsidRPr="008445F0">
        <w:rPr>
          <w:rFonts w:ascii="Times New Roman" w:hAnsi="Times New Roman"/>
          <w:sz w:val="22"/>
          <w:szCs w:val="22"/>
        </w:rPr>
        <w:t>.</w:t>
      </w:r>
    </w:p>
    <w:p w:rsidR="00981D1E" w:rsidRPr="0084476A"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84476A" w:rsidSect="00074AFA">
      <w:headerReference w:type="first" r:id="rId13"/>
      <w:type w:val="continuous"/>
      <w:pgSz w:w="11909" w:h="16834" w:code="9"/>
      <w:pgMar w:top="1440" w:right="1151" w:bottom="709" w:left="1418" w:header="1440" w:footer="397" w:gutter="0"/>
      <w:pgNumType w:start="19"/>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F31" w:rsidRDefault="00975F31" w:rsidP="00642AE8">
      <w:pPr>
        <w:pStyle w:val="Char"/>
      </w:pPr>
      <w:r>
        <w:separator/>
      </w:r>
    </w:p>
  </w:endnote>
  <w:endnote w:type="continuationSeparator" w:id="0">
    <w:p w:rsidR="00975F31" w:rsidRDefault="00975F31"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31" w:rsidRPr="00CC40A2" w:rsidRDefault="00975F31"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64566E"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64566E" w:rsidRPr="00CC40A2">
      <w:rPr>
        <w:rStyle w:val="PageNumber"/>
        <w:rFonts w:ascii="Times New Roman" w:hAnsi="Times New Roman" w:cs="Times New Roman"/>
        <w:sz w:val="20"/>
        <w:szCs w:val="20"/>
      </w:rPr>
      <w:fldChar w:fldCharType="separate"/>
    </w:r>
    <w:r w:rsidR="004241F0">
      <w:rPr>
        <w:rStyle w:val="PageNumber"/>
        <w:rFonts w:ascii="Times New Roman" w:hAnsi="Times New Roman" w:cs="Times New Roman"/>
        <w:noProof/>
        <w:sz w:val="20"/>
        <w:szCs w:val="20"/>
      </w:rPr>
      <w:t>26</w:t>
    </w:r>
    <w:r w:rsidR="0064566E"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72858269"/>
      <w:docPartObj>
        <w:docPartGallery w:val="Page Numbers (Bottom of Page)"/>
        <w:docPartUnique/>
      </w:docPartObj>
    </w:sdtPr>
    <w:sdtContent>
      <w:p w:rsidR="00975F31" w:rsidRPr="00AA5C14" w:rsidRDefault="0064566E">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975F31"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5C568B">
          <w:rPr>
            <w:rFonts w:ascii="Times New Roman" w:hAnsi="Times New Roman" w:cs="Times New Roman"/>
            <w:noProof/>
            <w:sz w:val="22"/>
            <w:szCs w:val="22"/>
          </w:rPr>
          <w:t>18</w:t>
        </w:r>
        <w:r w:rsidRPr="00AA5C14">
          <w:rPr>
            <w:rFonts w:ascii="Times New Roman" w:hAnsi="Times New Roman" w:cs="Times New Roman"/>
            <w:sz w:val="22"/>
            <w:szCs w:val="22"/>
          </w:rPr>
          <w:fldChar w:fldCharType="end"/>
        </w:r>
      </w:p>
    </w:sdtContent>
  </w:sdt>
  <w:p w:rsidR="00975F31" w:rsidRPr="00FA29AE" w:rsidRDefault="00975F31"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F31" w:rsidRDefault="00975F31" w:rsidP="00642AE8">
      <w:pPr>
        <w:pStyle w:val="Char"/>
      </w:pPr>
      <w:r>
        <w:separator/>
      </w:r>
    </w:p>
  </w:footnote>
  <w:footnote w:type="continuationSeparator" w:id="0">
    <w:p w:rsidR="00975F31" w:rsidRDefault="00975F31"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31" w:rsidRDefault="00975F31"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975F31" w:rsidRPr="00A9083F" w:rsidRDefault="00975F31"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75F31" w:rsidRPr="007A1F16" w:rsidRDefault="00975F31"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75F31" w:rsidRDefault="00975F31"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bookmarkEnd w:id="0"/>
  </w:p>
  <w:p w:rsidR="00975F31" w:rsidRPr="00A9083F" w:rsidRDefault="00975F31"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975F31" w:rsidRPr="005958EF" w:rsidRDefault="00975F31"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31" w:rsidRPr="007573DD" w:rsidRDefault="00975F31"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975F31" w:rsidRDefault="00975F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975F31" w:rsidRPr="007A1F16" w:rsidRDefault="00975F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75F31" w:rsidRDefault="00975F31"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975F31" w:rsidRPr="00D105B2" w:rsidRDefault="00975F31"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75F31" w:rsidRPr="00476165" w:rsidRDefault="00975F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31" w:rsidRDefault="00975F31"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75F31" w:rsidRPr="00A9083F" w:rsidRDefault="00975F31"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75F31" w:rsidRPr="007A1F16" w:rsidRDefault="00975F31"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75F31" w:rsidRDefault="00975F31"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975F31" w:rsidRPr="00D105B2" w:rsidRDefault="00975F31"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75F31" w:rsidRPr="00476165" w:rsidRDefault="00975F3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F31" w:rsidRDefault="00975F31"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75F31" w:rsidRPr="00A9083F" w:rsidRDefault="00975F31"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75F31" w:rsidRPr="007A1F16" w:rsidRDefault="00975F31"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75F31" w:rsidRDefault="00975F31"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975F31" w:rsidRPr="00D105B2" w:rsidRDefault="00975F31"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75F31" w:rsidRPr="00476165" w:rsidRDefault="00975F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5"/>
  </w:num>
  <w:num w:numId="14">
    <w:abstractNumId w:val="17"/>
  </w:num>
  <w:num w:numId="15">
    <w:abstractNumId w:val="20"/>
  </w:num>
  <w:num w:numId="16">
    <w:abstractNumId w:val="27"/>
  </w:num>
  <w:num w:numId="17">
    <w:abstractNumId w:val="14"/>
  </w:num>
  <w:num w:numId="18">
    <w:abstractNumId w:val="12"/>
  </w:num>
  <w:num w:numId="19">
    <w:abstractNumId w:val="16"/>
  </w:num>
  <w:num w:numId="20">
    <w:abstractNumId w:val="26"/>
  </w:num>
  <w:num w:numId="21">
    <w:abstractNumId w:val="19"/>
  </w:num>
  <w:num w:numId="22">
    <w:abstractNumId w:val="24"/>
  </w:num>
  <w:num w:numId="23">
    <w:abstractNumId w:val="11"/>
  </w:num>
  <w:num w:numId="24">
    <w:abstractNumId w:val="22"/>
  </w:num>
  <w:num w:numId="25">
    <w:abstractNumId w:val="1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3552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094"/>
    <w:rsid w:val="00002F3B"/>
    <w:rsid w:val="0000327A"/>
    <w:rsid w:val="000038CC"/>
    <w:rsid w:val="00003BEC"/>
    <w:rsid w:val="0000585A"/>
    <w:rsid w:val="00005B98"/>
    <w:rsid w:val="000061FF"/>
    <w:rsid w:val="0000640A"/>
    <w:rsid w:val="00006766"/>
    <w:rsid w:val="00006F39"/>
    <w:rsid w:val="00007024"/>
    <w:rsid w:val="000072A3"/>
    <w:rsid w:val="0000755A"/>
    <w:rsid w:val="000101CF"/>
    <w:rsid w:val="00010919"/>
    <w:rsid w:val="000119C9"/>
    <w:rsid w:val="00012206"/>
    <w:rsid w:val="000123A5"/>
    <w:rsid w:val="000125AE"/>
    <w:rsid w:val="00012A70"/>
    <w:rsid w:val="00013971"/>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1B53"/>
    <w:rsid w:val="00032B31"/>
    <w:rsid w:val="00033388"/>
    <w:rsid w:val="000340C8"/>
    <w:rsid w:val="00034888"/>
    <w:rsid w:val="00035D7F"/>
    <w:rsid w:val="0003647C"/>
    <w:rsid w:val="00036CB4"/>
    <w:rsid w:val="00037529"/>
    <w:rsid w:val="00037ACB"/>
    <w:rsid w:val="00037D88"/>
    <w:rsid w:val="00037F63"/>
    <w:rsid w:val="00037F6D"/>
    <w:rsid w:val="00040409"/>
    <w:rsid w:val="00041441"/>
    <w:rsid w:val="00041575"/>
    <w:rsid w:val="00041F5D"/>
    <w:rsid w:val="0004273B"/>
    <w:rsid w:val="000427BA"/>
    <w:rsid w:val="000427FC"/>
    <w:rsid w:val="00043D11"/>
    <w:rsid w:val="0004478F"/>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4AFA"/>
    <w:rsid w:val="00075077"/>
    <w:rsid w:val="00075274"/>
    <w:rsid w:val="0007544D"/>
    <w:rsid w:val="0007569A"/>
    <w:rsid w:val="000762D6"/>
    <w:rsid w:val="00076C54"/>
    <w:rsid w:val="00077597"/>
    <w:rsid w:val="00077AE0"/>
    <w:rsid w:val="00077BF7"/>
    <w:rsid w:val="0008023F"/>
    <w:rsid w:val="00080D13"/>
    <w:rsid w:val="00080F85"/>
    <w:rsid w:val="00081074"/>
    <w:rsid w:val="000815C0"/>
    <w:rsid w:val="00081CD6"/>
    <w:rsid w:val="00081FF2"/>
    <w:rsid w:val="000823B1"/>
    <w:rsid w:val="00082EB1"/>
    <w:rsid w:val="00083791"/>
    <w:rsid w:val="00084983"/>
    <w:rsid w:val="00084C08"/>
    <w:rsid w:val="00085370"/>
    <w:rsid w:val="00085DED"/>
    <w:rsid w:val="00085E18"/>
    <w:rsid w:val="00085E4C"/>
    <w:rsid w:val="00086DF7"/>
    <w:rsid w:val="00087022"/>
    <w:rsid w:val="000874D3"/>
    <w:rsid w:val="00087886"/>
    <w:rsid w:val="000878D7"/>
    <w:rsid w:val="0009013D"/>
    <w:rsid w:val="0009086D"/>
    <w:rsid w:val="0009093F"/>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0AB2"/>
    <w:rsid w:val="000B0F7A"/>
    <w:rsid w:val="000B1A59"/>
    <w:rsid w:val="000B3B93"/>
    <w:rsid w:val="000B3E99"/>
    <w:rsid w:val="000B41D4"/>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1BC4"/>
    <w:rsid w:val="000C2049"/>
    <w:rsid w:val="000C28D1"/>
    <w:rsid w:val="000C2EF4"/>
    <w:rsid w:val="000C35F1"/>
    <w:rsid w:val="000C45E0"/>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E42"/>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FE3"/>
    <w:rsid w:val="00106177"/>
    <w:rsid w:val="001063DC"/>
    <w:rsid w:val="0010658B"/>
    <w:rsid w:val="00106A31"/>
    <w:rsid w:val="00107571"/>
    <w:rsid w:val="00110586"/>
    <w:rsid w:val="00110729"/>
    <w:rsid w:val="001112A3"/>
    <w:rsid w:val="00111453"/>
    <w:rsid w:val="00112077"/>
    <w:rsid w:val="00112454"/>
    <w:rsid w:val="00112D5C"/>
    <w:rsid w:val="00113178"/>
    <w:rsid w:val="00113C28"/>
    <w:rsid w:val="00113E38"/>
    <w:rsid w:val="001142FF"/>
    <w:rsid w:val="00114559"/>
    <w:rsid w:val="0011478B"/>
    <w:rsid w:val="00114A9F"/>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C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235"/>
    <w:rsid w:val="001447B3"/>
    <w:rsid w:val="00144887"/>
    <w:rsid w:val="001451B3"/>
    <w:rsid w:val="001459FF"/>
    <w:rsid w:val="0014644F"/>
    <w:rsid w:val="001466D5"/>
    <w:rsid w:val="00146830"/>
    <w:rsid w:val="00146C36"/>
    <w:rsid w:val="00147249"/>
    <w:rsid w:val="00147556"/>
    <w:rsid w:val="001476D8"/>
    <w:rsid w:val="00147A6A"/>
    <w:rsid w:val="00147B2B"/>
    <w:rsid w:val="00147EFF"/>
    <w:rsid w:val="001505E6"/>
    <w:rsid w:val="00150698"/>
    <w:rsid w:val="001516E3"/>
    <w:rsid w:val="00151848"/>
    <w:rsid w:val="00151D59"/>
    <w:rsid w:val="00151F5A"/>
    <w:rsid w:val="001520F3"/>
    <w:rsid w:val="0015371B"/>
    <w:rsid w:val="00153898"/>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667AD"/>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1B16"/>
    <w:rsid w:val="00182BE7"/>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449"/>
    <w:rsid w:val="0019097C"/>
    <w:rsid w:val="00190B5D"/>
    <w:rsid w:val="00191E65"/>
    <w:rsid w:val="00192CC8"/>
    <w:rsid w:val="001932E6"/>
    <w:rsid w:val="0019356F"/>
    <w:rsid w:val="0019472C"/>
    <w:rsid w:val="001951AB"/>
    <w:rsid w:val="00195E6A"/>
    <w:rsid w:val="00195F27"/>
    <w:rsid w:val="00196049"/>
    <w:rsid w:val="0019612B"/>
    <w:rsid w:val="00196250"/>
    <w:rsid w:val="0019679B"/>
    <w:rsid w:val="00197572"/>
    <w:rsid w:val="001A1A1A"/>
    <w:rsid w:val="001A1EC1"/>
    <w:rsid w:val="001A220D"/>
    <w:rsid w:val="001A27D8"/>
    <w:rsid w:val="001A2F93"/>
    <w:rsid w:val="001A3A1F"/>
    <w:rsid w:val="001A3A92"/>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576F"/>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C7B61"/>
    <w:rsid w:val="001D11CE"/>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D7B8E"/>
    <w:rsid w:val="001E0790"/>
    <w:rsid w:val="001E12C5"/>
    <w:rsid w:val="001E15B6"/>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AE"/>
    <w:rsid w:val="002046E2"/>
    <w:rsid w:val="00204C49"/>
    <w:rsid w:val="002057AF"/>
    <w:rsid w:val="00205C79"/>
    <w:rsid w:val="00205EB4"/>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B62"/>
    <w:rsid w:val="00215C47"/>
    <w:rsid w:val="00216619"/>
    <w:rsid w:val="0021670C"/>
    <w:rsid w:val="002167BE"/>
    <w:rsid w:val="002178E8"/>
    <w:rsid w:val="00220236"/>
    <w:rsid w:val="002212D6"/>
    <w:rsid w:val="00221708"/>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31C2"/>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0B2F"/>
    <w:rsid w:val="002612E3"/>
    <w:rsid w:val="002618AC"/>
    <w:rsid w:val="00261DE5"/>
    <w:rsid w:val="00261E36"/>
    <w:rsid w:val="00261EC7"/>
    <w:rsid w:val="00261F35"/>
    <w:rsid w:val="0026247D"/>
    <w:rsid w:val="00262550"/>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EA"/>
    <w:rsid w:val="00271ED3"/>
    <w:rsid w:val="002727A1"/>
    <w:rsid w:val="00273200"/>
    <w:rsid w:val="00273872"/>
    <w:rsid w:val="002745EC"/>
    <w:rsid w:val="0027568A"/>
    <w:rsid w:val="002769B5"/>
    <w:rsid w:val="00276E7B"/>
    <w:rsid w:val="00276EFD"/>
    <w:rsid w:val="00277211"/>
    <w:rsid w:val="0027729B"/>
    <w:rsid w:val="002772FA"/>
    <w:rsid w:val="00277A29"/>
    <w:rsid w:val="00280610"/>
    <w:rsid w:val="00281BFD"/>
    <w:rsid w:val="00282249"/>
    <w:rsid w:val="00283462"/>
    <w:rsid w:val="002836C9"/>
    <w:rsid w:val="0028392A"/>
    <w:rsid w:val="002843C4"/>
    <w:rsid w:val="00285395"/>
    <w:rsid w:val="0028592D"/>
    <w:rsid w:val="00286CB3"/>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37A"/>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33C7"/>
    <w:rsid w:val="002E54DD"/>
    <w:rsid w:val="002E6336"/>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5F2"/>
    <w:rsid w:val="0030162B"/>
    <w:rsid w:val="0030173F"/>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38ED"/>
    <w:rsid w:val="0031465B"/>
    <w:rsid w:val="00314B12"/>
    <w:rsid w:val="00314C98"/>
    <w:rsid w:val="003153BC"/>
    <w:rsid w:val="0031643D"/>
    <w:rsid w:val="00316461"/>
    <w:rsid w:val="00316740"/>
    <w:rsid w:val="00316784"/>
    <w:rsid w:val="00316BD9"/>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7D5"/>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57E51"/>
    <w:rsid w:val="00360375"/>
    <w:rsid w:val="00360E18"/>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DD8"/>
    <w:rsid w:val="0037740C"/>
    <w:rsid w:val="00377733"/>
    <w:rsid w:val="00377813"/>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58BC"/>
    <w:rsid w:val="00386066"/>
    <w:rsid w:val="003860F4"/>
    <w:rsid w:val="0038654C"/>
    <w:rsid w:val="00386EEA"/>
    <w:rsid w:val="0038723E"/>
    <w:rsid w:val="003877A4"/>
    <w:rsid w:val="0039003E"/>
    <w:rsid w:val="00390146"/>
    <w:rsid w:val="00390580"/>
    <w:rsid w:val="00391C0D"/>
    <w:rsid w:val="00391D03"/>
    <w:rsid w:val="0039209D"/>
    <w:rsid w:val="0039214F"/>
    <w:rsid w:val="0039238C"/>
    <w:rsid w:val="00393AD7"/>
    <w:rsid w:val="00394175"/>
    <w:rsid w:val="003942B3"/>
    <w:rsid w:val="003942DC"/>
    <w:rsid w:val="003946E0"/>
    <w:rsid w:val="00394F2C"/>
    <w:rsid w:val="00394FFB"/>
    <w:rsid w:val="0039528E"/>
    <w:rsid w:val="00395803"/>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1A7F"/>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C7A4C"/>
    <w:rsid w:val="003C7EF2"/>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3B59"/>
    <w:rsid w:val="003E40A5"/>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4D41"/>
    <w:rsid w:val="0040564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94E"/>
    <w:rsid w:val="0043005C"/>
    <w:rsid w:val="004327E2"/>
    <w:rsid w:val="00432A15"/>
    <w:rsid w:val="00432A90"/>
    <w:rsid w:val="00432C5E"/>
    <w:rsid w:val="004339D5"/>
    <w:rsid w:val="0043438B"/>
    <w:rsid w:val="00434985"/>
    <w:rsid w:val="00436869"/>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01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270"/>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BDE"/>
    <w:rsid w:val="00487D06"/>
    <w:rsid w:val="0049129C"/>
    <w:rsid w:val="00491B40"/>
    <w:rsid w:val="00492A29"/>
    <w:rsid w:val="00492F0E"/>
    <w:rsid w:val="00493348"/>
    <w:rsid w:val="0049340E"/>
    <w:rsid w:val="004940D9"/>
    <w:rsid w:val="00495210"/>
    <w:rsid w:val="00495245"/>
    <w:rsid w:val="0049598A"/>
    <w:rsid w:val="0049641A"/>
    <w:rsid w:val="00496489"/>
    <w:rsid w:val="00496DE9"/>
    <w:rsid w:val="00497470"/>
    <w:rsid w:val="004974F5"/>
    <w:rsid w:val="00497B38"/>
    <w:rsid w:val="004A0179"/>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1E8"/>
    <w:rsid w:val="004B173C"/>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2ED1"/>
    <w:rsid w:val="004C3AEF"/>
    <w:rsid w:val="004C3C5D"/>
    <w:rsid w:val="004C3CA2"/>
    <w:rsid w:val="004C443F"/>
    <w:rsid w:val="004C45AE"/>
    <w:rsid w:val="004C46BB"/>
    <w:rsid w:val="004C5230"/>
    <w:rsid w:val="004C5389"/>
    <w:rsid w:val="004C565C"/>
    <w:rsid w:val="004C5762"/>
    <w:rsid w:val="004C58EE"/>
    <w:rsid w:val="004C5A2A"/>
    <w:rsid w:val="004C6C11"/>
    <w:rsid w:val="004C6D86"/>
    <w:rsid w:val="004C7B55"/>
    <w:rsid w:val="004C7DCC"/>
    <w:rsid w:val="004D0A74"/>
    <w:rsid w:val="004D0E01"/>
    <w:rsid w:val="004D14F7"/>
    <w:rsid w:val="004D17C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B94"/>
    <w:rsid w:val="004E4F09"/>
    <w:rsid w:val="004E4FCF"/>
    <w:rsid w:val="004E570A"/>
    <w:rsid w:val="004E59DF"/>
    <w:rsid w:val="004E5A1B"/>
    <w:rsid w:val="004E5CA1"/>
    <w:rsid w:val="004E5F8D"/>
    <w:rsid w:val="004E699C"/>
    <w:rsid w:val="004E6D85"/>
    <w:rsid w:val="004E7AF1"/>
    <w:rsid w:val="004E7B59"/>
    <w:rsid w:val="004F025B"/>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FE9"/>
    <w:rsid w:val="004F7109"/>
    <w:rsid w:val="004F739F"/>
    <w:rsid w:val="004F77A6"/>
    <w:rsid w:val="004F7A18"/>
    <w:rsid w:val="004F7D42"/>
    <w:rsid w:val="004F7DF3"/>
    <w:rsid w:val="00500491"/>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7D31"/>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2FE"/>
    <w:rsid w:val="005158B0"/>
    <w:rsid w:val="005158B6"/>
    <w:rsid w:val="005161EF"/>
    <w:rsid w:val="00516460"/>
    <w:rsid w:val="005164F6"/>
    <w:rsid w:val="005166BD"/>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2C62"/>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249"/>
    <w:rsid w:val="00542B82"/>
    <w:rsid w:val="00542DFB"/>
    <w:rsid w:val="00542FBE"/>
    <w:rsid w:val="005431B8"/>
    <w:rsid w:val="00543603"/>
    <w:rsid w:val="0054365E"/>
    <w:rsid w:val="00543DBF"/>
    <w:rsid w:val="00543E78"/>
    <w:rsid w:val="005445FA"/>
    <w:rsid w:val="005448EA"/>
    <w:rsid w:val="00544985"/>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5D8C"/>
    <w:rsid w:val="00576EEE"/>
    <w:rsid w:val="0057716D"/>
    <w:rsid w:val="005773FB"/>
    <w:rsid w:val="00580415"/>
    <w:rsid w:val="005806E1"/>
    <w:rsid w:val="0058080D"/>
    <w:rsid w:val="00580D93"/>
    <w:rsid w:val="00580E6C"/>
    <w:rsid w:val="00581856"/>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B44"/>
    <w:rsid w:val="005A0BF5"/>
    <w:rsid w:val="005A1007"/>
    <w:rsid w:val="005A10A8"/>
    <w:rsid w:val="005A113A"/>
    <w:rsid w:val="005A13AD"/>
    <w:rsid w:val="005A1A01"/>
    <w:rsid w:val="005A1E27"/>
    <w:rsid w:val="005A2B3E"/>
    <w:rsid w:val="005A2C48"/>
    <w:rsid w:val="005A3C4E"/>
    <w:rsid w:val="005A3FB5"/>
    <w:rsid w:val="005A3FE8"/>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68B"/>
    <w:rsid w:val="005C5924"/>
    <w:rsid w:val="005C5CDA"/>
    <w:rsid w:val="005C5CF6"/>
    <w:rsid w:val="005C64A2"/>
    <w:rsid w:val="005C6BCF"/>
    <w:rsid w:val="005C6DD3"/>
    <w:rsid w:val="005D04DB"/>
    <w:rsid w:val="005D082F"/>
    <w:rsid w:val="005D0D76"/>
    <w:rsid w:val="005D1648"/>
    <w:rsid w:val="005D1C7D"/>
    <w:rsid w:val="005D22EA"/>
    <w:rsid w:val="005D272D"/>
    <w:rsid w:val="005D316D"/>
    <w:rsid w:val="005D3893"/>
    <w:rsid w:val="005D39A9"/>
    <w:rsid w:val="005D43AC"/>
    <w:rsid w:val="005D46A7"/>
    <w:rsid w:val="005D46DC"/>
    <w:rsid w:val="005D49BD"/>
    <w:rsid w:val="005D4A93"/>
    <w:rsid w:val="005D4F2C"/>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303"/>
    <w:rsid w:val="005E560B"/>
    <w:rsid w:val="005E5D6F"/>
    <w:rsid w:val="005E5E7E"/>
    <w:rsid w:val="005E6E87"/>
    <w:rsid w:val="005E729E"/>
    <w:rsid w:val="005E72C0"/>
    <w:rsid w:val="005E77D1"/>
    <w:rsid w:val="005E78DC"/>
    <w:rsid w:val="005E7AE3"/>
    <w:rsid w:val="005E7B52"/>
    <w:rsid w:val="005E7FDE"/>
    <w:rsid w:val="005F0584"/>
    <w:rsid w:val="005F088D"/>
    <w:rsid w:val="005F0FD1"/>
    <w:rsid w:val="005F157E"/>
    <w:rsid w:val="005F1B47"/>
    <w:rsid w:val="005F1C33"/>
    <w:rsid w:val="005F1D7B"/>
    <w:rsid w:val="005F2429"/>
    <w:rsid w:val="005F25DD"/>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7F4"/>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5330"/>
    <w:rsid w:val="0061624C"/>
    <w:rsid w:val="00616F55"/>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66E"/>
    <w:rsid w:val="00645AFB"/>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F30"/>
    <w:rsid w:val="00655030"/>
    <w:rsid w:val="00655447"/>
    <w:rsid w:val="00655704"/>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66D6"/>
    <w:rsid w:val="00686C4C"/>
    <w:rsid w:val="00686CFC"/>
    <w:rsid w:val="00687228"/>
    <w:rsid w:val="00687BD1"/>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863"/>
    <w:rsid w:val="006A6F7E"/>
    <w:rsid w:val="006B05B6"/>
    <w:rsid w:val="006B08AC"/>
    <w:rsid w:val="006B0BFE"/>
    <w:rsid w:val="006B18DF"/>
    <w:rsid w:val="006B2836"/>
    <w:rsid w:val="006B2B0A"/>
    <w:rsid w:val="006B310A"/>
    <w:rsid w:val="006B4362"/>
    <w:rsid w:val="006B4A10"/>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DF0"/>
    <w:rsid w:val="006C4B30"/>
    <w:rsid w:val="006C4DD1"/>
    <w:rsid w:val="006C509E"/>
    <w:rsid w:val="006C538F"/>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C6"/>
    <w:rsid w:val="006D1D1D"/>
    <w:rsid w:val="006D2D19"/>
    <w:rsid w:val="006D3049"/>
    <w:rsid w:val="006D374E"/>
    <w:rsid w:val="006D381C"/>
    <w:rsid w:val="006D4971"/>
    <w:rsid w:val="006D49F6"/>
    <w:rsid w:val="006D51E0"/>
    <w:rsid w:val="006D52B7"/>
    <w:rsid w:val="006D5371"/>
    <w:rsid w:val="006D5C96"/>
    <w:rsid w:val="006D6205"/>
    <w:rsid w:val="006D64A0"/>
    <w:rsid w:val="006D6E1C"/>
    <w:rsid w:val="006D7060"/>
    <w:rsid w:val="006E020C"/>
    <w:rsid w:val="006E038B"/>
    <w:rsid w:val="006E064B"/>
    <w:rsid w:val="006E08EE"/>
    <w:rsid w:val="006E0918"/>
    <w:rsid w:val="006E0A62"/>
    <w:rsid w:val="006E0F3F"/>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CF"/>
    <w:rsid w:val="006F6946"/>
    <w:rsid w:val="006F6B4C"/>
    <w:rsid w:val="0070045C"/>
    <w:rsid w:val="00700CDD"/>
    <w:rsid w:val="00700F03"/>
    <w:rsid w:val="00701607"/>
    <w:rsid w:val="00701A0F"/>
    <w:rsid w:val="00702153"/>
    <w:rsid w:val="0070232E"/>
    <w:rsid w:val="007028A5"/>
    <w:rsid w:val="00702EA4"/>
    <w:rsid w:val="00703F07"/>
    <w:rsid w:val="00703F1B"/>
    <w:rsid w:val="00704130"/>
    <w:rsid w:val="00704CEF"/>
    <w:rsid w:val="00704EB6"/>
    <w:rsid w:val="0070535C"/>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38D"/>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D69"/>
    <w:rsid w:val="00731FF8"/>
    <w:rsid w:val="00732123"/>
    <w:rsid w:val="007328B7"/>
    <w:rsid w:val="00732A7F"/>
    <w:rsid w:val="007338B3"/>
    <w:rsid w:val="00733D40"/>
    <w:rsid w:val="007354AA"/>
    <w:rsid w:val="00735601"/>
    <w:rsid w:val="007358AB"/>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192F"/>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05C"/>
    <w:rsid w:val="0077317D"/>
    <w:rsid w:val="007731B1"/>
    <w:rsid w:val="00773202"/>
    <w:rsid w:val="00773204"/>
    <w:rsid w:val="00773498"/>
    <w:rsid w:val="00773C20"/>
    <w:rsid w:val="00773C4A"/>
    <w:rsid w:val="00774532"/>
    <w:rsid w:val="007755AD"/>
    <w:rsid w:val="00775B94"/>
    <w:rsid w:val="0077654D"/>
    <w:rsid w:val="007765CB"/>
    <w:rsid w:val="00776ABD"/>
    <w:rsid w:val="00777BDC"/>
    <w:rsid w:val="00777CB6"/>
    <w:rsid w:val="00780021"/>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51EA"/>
    <w:rsid w:val="007A5ADD"/>
    <w:rsid w:val="007A611E"/>
    <w:rsid w:val="007A7758"/>
    <w:rsid w:val="007B03D0"/>
    <w:rsid w:val="007B0856"/>
    <w:rsid w:val="007B0DEF"/>
    <w:rsid w:val="007B1257"/>
    <w:rsid w:val="007B23C4"/>
    <w:rsid w:val="007B25EF"/>
    <w:rsid w:val="007B2B9B"/>
    <w:rsid w:val="007B3F57"/>
    <w:rsid w:val="007B4165"/>
    <w:rsid w:val="007B43FB"/>
    <w:rsid w:val="007B58B3"/>
    <w:rsid w:val="007B5D0C"/>
    <w:rsid w:val="007B61F9"/>
    <w:rsid w:val="007B73AD"/>
    <w:rsid w:val="007B758E"/>
    <w:rsid w:val="007C0AF5"/>
    <w:rsid w:val="007C0E00"/>
    <w:rsid w:val="007C10C8"/>
    <w:rsid w:val="007C115F"/>
    <w:rsid w:val="007C118E"/>
    <w:rsid w:val="007C12B8"/>
    <w:rsid w:val="007C17DE"/>
    <w:rsid w:val="007C2147"/>
    <w:rsid w:val="007C242E"/>
    <w:rsid w:val="007C26D7"/>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4239"/>
    <w:rsid w:val="00804BD4"/>
    <w:rsid w:val="00804E27"/>
    <w:rsid w:val="00806141"/>
    <w:rsid w:val="0080644B"/>
    <w:rsid w:val="00806B8E"/>
    <w:rsid w:val="00806C2C"/>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3D66"/>
    <w:rsid w:val="00844019"/>
    <w:rsid w:val="008441C8"/>
    <w:rsid w:val="008445F0"/>
    <w:rsid w:val="0084476A"/>
    <w:rsid w:val="00844C12"/>
    <w:rsid w:val="00844EBB"/>
    <w:rsid w:val="00845382"/>
    <w:rsid w:val="008453F0"/>
    <w:rsid w:val="00845B08"/>
    <w:rsid w:val="0084619B"/>
    <w:rsid w:val="00846326"/>
    <w:rsid w:val="00846407"/>
    <w:rsid w:val="00846874"/>
    <w:rsid w:val="0084697E"/>
    <w:rsid w:val="00846C4D"/>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138"/>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4DE6"/>
    <w:rsid w:val="008650EB"/>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8AD"/>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218C"/>
    <w:rsid w:val="00882C62"/>
    <w:rsid w:val="00882DA3"/>
    <w:rsid w:val="008830C8"/>
    <w:rsid w:val="0088342A"/>
    <w:rsid w:val="008836CF"/>
    <w:rsid w:val="008836E1"/>
    <w:rsid w:val="00884A2E"/>
    <w:rsid w:val="0088557C"/>
    <w:rsid w:val="00885830"/>
    <w:rsid w:val="00885C32"/>
    <w:rsid w:val="008860A6"/>
    <w:rsid w:val="00886DAC"/>
    <w:rsid w:val="00887AE2"/>
    <w:rsid w:val="00887E75"/>
    <w:rsid w:val="00890392"/>
    <w:rsid w:val="00890A09"/>
    <w:rsid w:val="00891092"/>
    <w:rsid w:val="008912F6"/>
    <w:rsid w:val="00891362"/>
    <w:rsid w:val="0089171E"/>
    <w:rsid w:val="00891801"/>
    <w:rsid w:val="00891C38"/>
    <w:rsid w:val="00891CE3"/>
    <w:rsid w:val="00891EA7"/>
    <w:rsid w:val="008928E9"/>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3A83"/>
    <w:rsid w:val="008A3A91"/>
    <w:rsid w:val="008A3BE6"/>
    <w:rsid w:val="008A3E56"/>
    <w:rsid w:val="008A3FCF"/>
    <w:rsid w:val="008A4032"/>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24"/>
    <w:rsid w:val="008B1772"/>
    <w:rsid w:val="008B2D6C"/>
    <w:rsid w:val="008B2E75"/>
    <w:rsid w:val="008B2F57"/>
    <w:rsid w:val="008B44A1"/>
    <w:rsid w:val="008B45F9"/>
    <w:rsid w:val="008B4AF3"/>
    <w:rsid w:val="008B4CE7"/>
    <w:rsid w:val="008B546F"/>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4C0"/>
    <w:rsid w:val="008E0751"/>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B1A"/>
    <w:rsid w:val="00902D8C"/>
    <w:rsid w:val="00904334"/>
    <w:rsid w:val="00904575"/>
    <w:rsid w:val="00905DE8"/>
    <w:rsid w:val="0090647A"/>
    <w:rsid w:val="00906639"/>
    <w:rsid w:val="00907962"/>
    <w:rsid w:val="00907D38"/>
    <w:rsid w:val="00907D41"/>
    <w:rsid w:val="00907DE3"/>
    <w:rsid w:val="00907E30"/>
    <w:rsid w:val="009108C5"/>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266F"/>
    <w:rsid w:val="009426BF"/>
    <w:rsid w:val="00942F0B"/>
    <w:rsid w:val="00942F71"/>
    <w:rsid w:val="00943B50"/>
    <w:rsid w:val="00944B64"/>
    <w:rsid w:val="009451A3"/>
    <w:rsid w:val="00945296"/>
    <w:rsid w:val="009454C9"/>
    <w:rsid w:val="0094561D"/>
    <w:rsid w:val="00945C18"/>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B6B"/>
    <w:rsid w:val="00962699"/>
    <w:rsid w:val="0096273E"/>
    <w:rsid w:val="00962D82"/>
    <w:rsid w:val="00963013"/>
    <w:rsid w:val="009642CB"/>
    <w:rsid w:val="00964AEB"/>
    <w:rsid w:val="00965606"/>
    <w:rsid w:val="009656C2"/>
    <w:rsid w:val="00965723"/>
    <w:rsid w:val="00965E29"/>
    <w:rsid w:val="00966207"/>
    <w:rsid w:val="00966677"/>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156"/>
    <w:rsid w:val="00975688"/>
    <w:rsid w:val="00975AAB"/>
    <w:rsid w:val="00975F31"/>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72F"/>
    <w:rsid w:val="0098485D"/>
    <w:rsid w:val="0098491B"/>
    <w:rsid w:val="00984983"/>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793"/>
    <w:rsid w:val="009A7AC0"/>
    <w:rsid w:val="009A7E3C"/>
    <w:rsid w:val="009A7F9C"/>
    <w:rsid w:val="009B0181"/>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0621"/>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67EA"/>
    <w:rsid w:val="009E7B30"/>
    <w:rsid w:val="009F0874"/>
    <w:rsid w:val="009F09E7"/>
    <w:rsid w:val="009F273F"/>
    <w:rsid w:val="009F3ADD"/>
    <w:rsid w:val="009F3EE9"/>
    <w:rsid w:val="009F47FB"/>
    <w:rsid w:val="009F4B02"/>
    <w:rsid w:val="009F4E46"/>
    <w:rsid w:val="009F4F4B"/>
    <w:rsid w:val="009F4F50"/>
    <w:rsid w:val="009F52EA"/>
    <w:rsid w:val="009F55EA"/>
    <w:rsid w:val="009F567F"/>
    <w:rsid w:val="009F6B51"/>
    <w:rsid w:val="00A004EA"/>
    <w:rsid w:val="00A0064C"/>
    <w:rsid w:val="00A00EE2"/>
    <w:rsid w:val="00A012EF"/>
    <w:rsid w:val="00A0162A"/>
    <w:rsid w:val="00A019B1"/>
    <w:rsid w:val="00A01BB0"/>
    <w:rsid w:val="00A0278A"/>
    <w:rsid w:val="00A02B09"/>
    <w:rsid w:val="00A0393A"/>
    <w:rsid w:val="00A03C94"/>
    <w:rsid w:val="00A03FF0"/>
    <w:rsid w:val="00A0463C"/>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9BA"/>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DFF"/>
    <w:rsid w:val="00A51EC6"/>
    <w:rsid w:val="00A528D9"/>
    <w:rsid w:val="00A534F3"/>
    <w:rsid w:val="00A53987"/>
    <w:rsid w:val="00A53CDD"/>
    <w:rsid w:val="00A5416E"/>
    <w:rsid w:val="00A54384"/>
    <w:rsid w:val="00A5488A"/>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1A3"/>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5F7"/>
    <w:rsid w:val="00A92AA5"/>
    <w:rsid w:val="00A92F9E"/>
    <w:rsid w:val="00A94473"/>
    <w:rsid w:val="00A94734"/>
    <w:rsid w:val="00A94BA0"/>
    <w:rsid w:val="00A95077"/>
    <w:rsid w:val="00A950B7"/>
    <w:rsid w:val="00A965E9"/>
    <w:rsid w:val="00A96775"/>
    <w:rsid w:val="00A96B0A"/>
    <w:rsid w:val="00A96C70"/>
    <w:rsid w:val="00A96EAC"/>
    <w:rsid w:val="00A97474"/>
    <w:rsid w:val="00A974B6"/>
    <w:rsid w:val="00AA0B3D"/>
    <w:rsid w:val="00AA0D18"/>
    <w:rsid w:val="00AA15B8"/>
    <w:rsid w:val="00AA2E7C"/>
    <w:rsid w:val="00AA3151"/>
    <w:rsid w:val="00AA34B2"/>
    <w:rsid w:val="00AA3E1B"/>
    <w:rsid w:val="00AA3EF8"/>
    <w:rsid w:val="00AA41E1"/>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596E"/>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AF"/>
    <w:rsid w:val="00AC6907"/>
    <w:rsid w:val="00AC77CB"/>
    <w:rsid w:val="00AC7B1E"/>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E45"/>
    <w:rsid w:val="00AE7FE6"/>
    <w:rsid w:val="00AF0616"/>
    <w:rsid w:val="00AF09A3"/>
    <w:rsid w:val="00AF22AE"/>
    <w:rsid w:val="00AF3832"/>
    <w:rsid w:val="00AF3B21"/>
    <w:rsid w:val="00AF3ED1"/>
    <w:rsid w:val="00AF4C83"/>
    <w:rsid w:val="00AF4EAB"/>
    <w:rsid w:val="00AF5862"/>
    <w:rsid w:val="00AF5C9D"/>
    <w:rsid w:val="00AF6026"/>
    <w:rsid w:val="00AF62A2"/>
    <w:rsid w:val="00AF6361"/>
    <w:rsid w:val="00AF7A88"/>
    <w:rsid w:val="00AF7B46"/>
    <w:rsid w:val="00AF7CD8"/>
    <w:rsid w:val="00B0053A"/>
    <w:rsid w:val="00B00C43"/>
    <w:rsid w:val="00B023A4"/>
    <w:rsid w:val="00B02A7C"/>
    <w:rsid w:val="00B02E2B"/>
    <w:rsid w:val="00B031D3"/>
    <w:rsid w:val="00B03E7F"/>
    <w:rsid w:val="00B041B8"/>
    <w:rsid w:val="00B04270"/>
    <w:rsid w:val="00B04EEC"/>
    <w:rsid w:val="00B0576C"/>
    <w:rsid w:val="00B059BB"/>
    <w:rsid w:val="00B05D82"/>
    <w:rsid w:val="00B06A7A"/>
    <w:rsid w:val="00B06BCF"/>
    <w:rsid w:val="00B07070"/>
    <w:rsid w:val="00B0784A"/>
    <w:rsid w:val="00B07945"/>
    <w:rsid w:val="00B101DB"/>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5B92"/>
    <w:rsid w:val="00B2633D"/>
    <w:rsid w:val="00B2668C"/>
    <w:rsid w:val="00B272E2"/>
    <w:rsid w:val="00B27383"/>
    <w:rsid w:val="00B27651"/>
    <w:rsid w:val="00B300D7"/>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4A14"/>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4F2"/>
    <w:rsid w:val="00B5372F"/>
    <w:rsid w:val="00B5469E"/>
    <w:rsid w:val="00B5478F"/>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21AF"/>
    <w:rsid w:val="00B72F24"/>
    <w:rsid w:val="00B734EA"/>
    <w:rsid w:val="00B73FC7"/>
    <w:rsid w:val="00B749B1"/>
    <w:rsid w:val="00B74C7A"/>
    <w:rsid w:val="00B75458"/>
    <w:rsid w:val="00B7554D"/>
    <w:rsid w:val="00B75B48"/>
    <w:rsid w:val="00B75C88"/>
    <w:rsid w:val="00B765F3"/>
    <w:rsid w:val="00B768B4"/>
    <w:rsid w:val="00B76BBA"/>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A73"/>
    <w:rsid w:val="00B92CCC"/>
    <w:rsid w:val="00B92E25"/>
    <w:rsid w:val="00B93243"/>
    <w:rsid w:val="00B949B4"/>
    <w:rsid w:val="00B94B3C"/>
    <w:rsid w:val="00B94F0B"/>
    <w:rsid w:val="00B9504D"/>
    <w:rsid w:val="00B9597D"/>
    <w:rsid w:val="00B95F6B"/>
    <w:rsid w:val="00B96C59"/>
    <w:rsid w:val="00B96D3E"/>
    <w:rsid w:val="00B970B6"/>
    <w:rsid w:val="00B97299"/>
    <w:rsid w:val="00B972E3"/>
    <w:rsid w:val="00B9792A"/>
    <w:rsid w:val="00B97AB7"/>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1FA4"/>
    <w:rsid w:val="00BB22CC"/>
    <w:rsid w:val="00BB2A36"/>
    <w:rsid w:val="00BB32CE"/>
    <w:rsid w:val="00BB33C3"/>
    <w:rsid w:val="00BB49D9"/>
    <w:rsid w:val="00BB4A13"/>
    <w:rsid w:val="00BB61B3"/>
    <w:rsid w:val="00BB61C4"/>
    <w:rsid w:val="00BB63B7"/>
    <w:rsid w:val="00BB64D7"/>
    <w:rsid w:val="00BB677E"/>
    <w:rsid w:val="00BB67B9"/>
    <w:rsid w:val="00BB76C4"/>
    <w:rsid w:val="00BB7A75"/>
    <w:rsid w:val="00BB7CE4"/>
    <w:rsid w:val="00BC0C4B"/>
    <w:rsid w:val="00BC1091"/>
    <w:rsid w:val="00BC20DF"/>
    <w:rsid w:val="00BC2108"/>
    <w:rsid w:val="00BC232C"/>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6B0F"/>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FA"/>
    <w:rsid w:val="00BE6C76"/>
    <w:rsid w:val="00BE715C"/>
    <w:rsid w:val="00BE73EC"/>
    <w:rsid w:val="00BE7EE4"/>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0F4"/>
    <w:rsid w:val="00C06862"/>
    <w:rsid w:val="00C0692D"/>
    <w:rsid w:val="00C06C54"/>
    <w:rsid w:val="00C0714F"/>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80"/>
    <w:rsid w:val="00C163B1"/>
    <w:rsid w:val="00C1731D"/>
    <w:rsid w:val="00C1784E"/>
    <w:rsid w:val="00C17C08"/>
    <w:rsid w:val="00C17FC9"/>
    <w:rsid w:val="00C20EDA"/>
    <w:rsid w:val="00C21180"/>
    <w:rsid w:val="00C21731"/>
    <w:rsid w:val="00C21D47"/>
    <w:rsid w:val="00C220EE"/>
    <w:rsid w:val="00C221B4"/>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94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B27"/>
    <w:rsid w:val="00CA2E12"/>
    <w:rsid w:val="00CA4189"/>
    <w:rsid w:val="00CA41C2"/>
    <w:rsid w:val="00CA44D8"/>
    <w:rsid w:val="00CA4927"/>
    <w:rsid w:val="00CA54D6"/>
    <w:rsid w:val="00CA5BAF"/>
    <w:rsid w:val="00CA6090"/>
    <w:rsid w:val="00CA6621"/>
    <w:rsid w:val="00CA6AA1"/>
    <w:rsid w:val="00CA6BFB"/>
    <w:rsid w:val="00CA72AD"/>
    <w:rsid w:val="00CA76B5"/>
    <w:rsid w:val="00CA7DD5"/>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56AF"/>
    <w:rsid w:val="00CC60F3"/>
    <w:rsid w:val="00CC610E"/>
    <w:rsid w:val="00CC7EF8"/>
    <w:rsid w:val="00CD039A"/>
    <w:rsid w:val="00CD077D"/>
    <w:rsid w:val="00CD0B75"/>
    <w:rsid w:val="00CD128F"/>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390"/>
    <w:rsid w:val="00D07AA0"/>
    <w:rsid w:val="00D07ADA"/>
    <w:rsid w:val="00D105B2"/>
    <w:rsid w:val="00D10B7E"/>
    <w:rsid w:val="00D10C7C"/>
    <w:rsid w:val="00D11229"/>
    <w:rsid w:val="00D11B2A"/>
    <w:rsid w:val="00D12DA2"/>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781"/>
    <w:rsid w:val="00D25A04"/>
    <w:rsid w:val="00D25DF6"/>
    <w:rsid w:val="00D262E6"/>
    <w:rsid w:val="00D26B16"/>
    <w:rsid w:val="00D27260"/>
    <w:rsid w:val="00D27FDA"/>
    <w:rsid w:val="00D30A86"/>
    <w:rsid w:val="00D30EDD"/>
    <w:rsid w:val="00D30FC6"/>
    <w:rsid w:val="00D311C6"/>
    <w:rsid w:val="00D313D2"/>
    <w:rsid w:val="00D314FC"/>
    <w:rsid w:val="00D3186A"/>
    <w:rsid w:val="00D31B29"/>
    <w:rsid w:val="00D33698"/>
    <w:rsid w:val="00D340E1"/>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175C"/>
    <w:rsid w:val="00D62B60"/>
    <w:rsid w:val="00D63023"/>
    <w:rsid w:val="00D632F3"/>
    <w:rsid w:val="00D63C4A"/>
    <w:rsid w:val="00D63C4E"/>
    <w:rsid w:val="00D64813"/>
    <w:rsid w:val="00D6495A"/>
    <w:rsid w:val="00D64A91"/>
    <w:rsid w:val="00D64C54"/>
    <w:rsid w:val="00D659C4"/>
    <w:rsid w:val="00D66A44"/>
    <w:rsid w:val="00D67B7E"/>
    <w:rsid w:val="00D67E17"/>
    <w:rsid w:val="00D7072B"/>
    <w:rsid w:val="00D72501"/>
    <w:rsid w:val="00D72A0E"/>
    <w:rsid w:val="00D72E74"/>
    <w:rsid w:val="00D7324C"/>
    <w:rsid w:val="00D73782"/>
    <w:rsid w:val="00D737C8"/>
    <w:rsid w:val="00D738D4"/>
    <w:rsid w:val="00D74B29"/>
    <w:rsid w:val="00D75894"/>
    <w:rsid w:val="00D80DD0"/>
    <w:rsid w:val="00D80E56"/>
    <w:rsid w:val="00D80FAD"/>
    <w:rsid w:val="00D81357"/>
    <w:rsid w:val="00D81387"/>
    <w:rsid w:val="00D8179F"/>
    <w:rsid w:val="00D826C7"/>
    <w:rsid w:val="00D82FD5"/>
    <w:rsid w:val="00D831FE"/>
    <w:rsid w:val="00D834A8"/>
    <w:rsid w:val="00D834E4"/>
    <w:rsid w:val="00D83EAE"/>
    <w:rsid w:val="00D842EA"/>
    <w:rsid w:val="00D842EF"/>
    <w:rsid w:val="00D852AA"/>
    <w:rsid w:val="00D853F7"/>
    <w:rsid w:val="00D856A1"/>
    <w:rsid w:val="00D857C1"/>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4A9E"/>
    <w:rsid w:val="00D951F7"/>
    <w:rsid w:val="00D9564F"/>
    <w:rsid w:val="00D95990"/>
    <w:rsid w:val="00D95A1B"/>
    <w:rsid w:val="00D976B1"/>
    <w:rsid w:val="00D97D54"/>
    <w:rsid w:val="00D97E25"/>
    <w:rsid w:val="00D97FC2"/>
    <w:rsid w:val="00DA0461"/>
    <w:rsid w:val="00DA07F6"/>
    <w:rsid w:val="00DA0DC2"/>
    <w:rsid w:val="00DA19FE"/>
    <w:rsid w:val="00DA1B58"/>
    <w:rsid w:val="00DA20A0"/>
    <w:rsid w:val="00DA269C"/>
    <w:rsid w:val="00DA2C4C"/>
    <w:rsid w:val="00DA2D13"/>
    <w:rsid w:val="00DA2EDC"/>
    <w:rsid w:val="00DA313C"/>
    <w:rsid w:val="00DA426A"/>
    <w:rsid w:val="00DA43F8"/>
    <w:rsid w:val="00DA457D"/>
    <w:rsid w:val="00DA51CD"/>
    <w:rsid w:val="00DA561E"/>
    <w:rsid w:val="00DA5A60"/>
    <w:rsid w:val="00DA64D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28CC"/>
    <w:rsid w:val="00DD3244"/>
    <w:rsid w:val="00DD3620"/>
    <w:rsid w:val="00DD3EB4"/>
    <w:rsid w:val="00DD6464"/>
    <w:rsid w:val="00DD683F"/>
    <w:rsid w:val="00DD6A38"/>
    <w:rsid w:val="00DD78E2"/>
    <w:rsid w:val="00DE0162"/>
    <w:rsid w:val="00DE10B4"/>
    <w:rsid w:val="00DE18BF"/>
    <w:rsid w:val="00DE1C49"/>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4D61"/>
    <w:rsid w:val="00DF5351"/>
    <w:rsid w:val="00DF54EC"/>
    <w:rsid w:val="00DF6304"/>
    <w:rsid w:val="00DF6730"/>
    <w:rsid w:val="00DF6A96"/>
    <w:rsid w:val="00DF702A"/>
    <w:rsid w:val="00DF79CD"/>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5D1"/>
    <w:rsid w:val="00E0780B"/>
    <w:rsid w:val="00E07852"/>
    <w:rsid w:val="00E07BAD"/>
    <w:rsid w:val="00E10DFB"/>
    <w:rsid w:val="00E11114"/>
    <w:rsid w:val="00E115E6"/>
    <w:rsid w:val="00E11A47"/>
    <w:rsid w:val="00E12111"/>
    <w:rsid w:val="00E123F9"/>
    <w:rsid w:val="00E12A72"/>
    <w:rsid w:val="00E12BAB"/>
    <w:rsid w:val="00E13538"/>
    <w:rsid w:val="00E14177"/>
    <w:rsid w:val="00E14271"/>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7246"/>
    <w:rsid w:val="00E47643"/>
    <w:rsid w:val="00E47B5A"/>
    <w:rsid w:val="00E47B65"/>
    <w:rsid w:val="00E51644"/>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824"/>
    <w:rsid w:val="00E61976"/>
    <w:rsid w:val="00E61F65"/>
    <w:rsid w:val="00E6210F"/>
    <w:rsid w:val="00E629AE"/>
    <w:rsid w:val="00E62F58"/>
    <w:rsid w:val="00E631C2"/>
    <w:rsid w:val="00E6356D"/>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0DE6"/>
    <w:rsid w:val="00E7226D"/>
    <w:rsid w:val="00E725D9"/>
    <w:rsid w:val="00E7268A"/>
    <w:rsid w:val="00E7373D"/>
    <w:rsid w:val="00E73D9C"/>
    <w:rsid w:val="00E73FEA"/>
    <w:rsid w:val="00E74469"/>
    <w:rsid w:val="00E74902"/>
    <w:rsid w:val="00E74E4B"/>
    <w:rsid w:val="00E7529A"/>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0DB8"/>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139"/>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0ED"/>
    <w:rsid w:val="00EE7313"/>
    <w:rsid w:val="00EF023C"/>
    <w:rsid w:val="00EF0BAF"/>
    <w:rsid w:val="00EF0BD2"/>
    <w:rsid w:val="00EF0EEC"/>
    <w:rsid w:val="00EF0FF7"/>
    <w:rsid w:val="00EF10B7"/>
    <w:rsid w:val="00EF165D"/>
    <w:rsid w:val="00EF209C"/>
    <w:rsid w:val="00EF2248"/>
    <w:rsid w:val="00EF2DC9"/>
    <w:rsid w:val="00EF3123"/>
    <w:rsid w:val="00EF3341"/>
    <w:rsid w:val="00EF3A1B"/>
    <w:rsid w:val="00EF3D66"/>
    <w:rsid w:val="00EF4342"/>
    <w:rsid w:val="00EF43E3"/>
    <w:rsid w:val="00EF4E68"/>
    <w:rsid w:val="00EF56B0"/>
    <w:rsid w:val="00EF5C3D"/>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6E3A"/>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4F2"/>
    <w:rsid w:val="00F17615"/>
    <w:rsid w:val="00F1791D"/>
    <w:rsid w:val="00F20748"/>
    <w:rsid w:val="00F20990"/>
    <w:rsid w:val="00F20C07"/>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17F"/>
    <w:rsid w:val="00F41332"/>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61AD7"/>
    <w:rsid w:val="00F61C99"/>
    <w:rsid w:val="00F61F62"/>
    <w:rsid w:val="00F62A0E"/>
    <w:rsid w:val="00F63A7F"/>
    <w:rsid w:val="00F63CEF"/>
    <w:rsid w:val="00F63D3C"/>
    <w:rsid w:val="00F64620"/>
    <w:rsid w:val="00F646DD"/>
    <w:rsid w:val="00F647BC"/>
    <w:rsid w:val="00F65315"/>
    <w:rsid w:val="00F65A13"/>
    <w:rsid w:val="00F65B30"/>
    <w:rsid w:val="00F6606F"/>
    <w:rsid w:val="00F66237"/>
    <w:rsid w:val="00F66EC6"/>
    <w:rsid w:val="00F670A5"/>
    <w:rsid w:val="00F674DF"/>
    <w:rsid w:val="00F6767F"/>
    <w:rsid w:val="00F67E6C"/>
    <w:rsid w:val="00F70565"/>
    <w:rsid w:val="00F71D2C"/>
    <w:rsid w:val="00F71EBB"/>
    <w:rsid w:val="00F72213"/>
    <w:rsid w:val="00F72578"/>
    <w:rsid w:val="00F72E8C"/>
    <w:rsid w:val="00F73977"/>
    <w:rsid w:val="00F753AA"/>
    <w:rsid w:val="00F754A5"/>
    <w:rsid w:val="00F7589A"/>
    <w:rsid w:val="00F7606B"/>
    <w:rsid w:val="00F76986"/>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8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2B1"/>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0A5B"/>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603"/>
    <w:rsid w:val="00FD4D33"/>
    <w:rsid w:val="00FD4D3B"/>
    <w:rsid w:val="00FD523C"/>
    <w:rsid w:val="00FD5BA1"/>
    <w:rsid w:val="00FD5C22"/>
    <w:rsid w:val="00FD619F"/>
    <w:rsid w:val="00FD6381"/>
    <w:rsid w:val="00FD6755"/>
    <w:rsid w:val="00FD6A05"/>
    <w:rsid w:val="00FD74CB"/>
    <w:rsid w:val="00FD7933"/>
    <w:rsid w:val="00FE0151"/>
    <w:rsid w:val="00FE01EF"/>
    <w:rsid w:val="00FE0D88"/>
    <w:rsid w:val="00FE156B"/>
    <w:rsid w:val="00FE19C4"/>
    <w:rsid w:val="00FE1AC9"/>
    <w:rsid w:val="00FE1B78"/>
    <w:rsid w:val="00FE1BD6"/>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DFA"/>
    <w:rsid w:val="00FF433D"/>
    <w:rsid w:val="00FF51C4"/>
    <w:rsid w:val="00FF52FA"/>
    <w:rsid w:val="00FF5346"/>
    <w:rsid w:val="00FF5F75"/>
    <w:rsid w:val="00FF66CC"/>
    <w:rsid w:val="00FF6D53"/>
    <w:rsid w:val="00FF700A"/>
    <w:rsid w:val="00FF7511"/>
    <w:rsid w:val="00FF789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87046-052D-4E95-BB3F-A1A30422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2506</TotalTime>
  <Pages>15</Pages>
  <Words>4892</Words>
  <Characters>28059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360</cp:revision>
  <cp:lastPrinted>2022-05-11T02:01:00Z</cp:lastPrinted>
  <dcterms:created xsi:type="dcterms:W3CDTF">2019-03-12T01:38:00Z</dcterms:created>
  <dcterms:modified xsi:type="dcterms:W3CDTF">2022-05-11T02:57:00Z</dcterms:modified>
</cp:coreProperties>
</file>