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52B9748"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r w:rsidR="004E5167" w:rsidRPr="004E5167">
        <w:rPr>
          <w:rFonts w:asciiTheme="minorHAnsi" w:eastAsia="Cordia New" w:hAnsiTheme="minorHAnsi" w:cstheme="minorHAnsi"/>
          <w:b/>
          <w:bCs/>
          <w:sz w:val="24"/>
          <w:szCs w:val="24"/>
          <w:lang w:eastAsia="zh-CN"/>
        </w:rPr>
        <w:t>Power Line Engineering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2463B447" w:rsidR="00352B5B" w:rsidRPr="006B574A" w:rsidRDefault="00D33EE0" w:rsidP="0037626C">
      <w:pPr>
        <w:spacing w:before="0" w:after="0" w:line="240" w:lineRule="auto"/>
        <w:ind w:left="0" w:firstLine="0"/>
        <w:rPr>
          <w:rFonts w:asciiTheme="minorHAnsi" w:hAnsiTheme="minorHAnsi" w:cstheme="minorHAnsi"/>
          <w:szCs w:val="22"/>
        </w:rPr>
      </w:pPr>
      <w:r w:rsidRPr="006B574A">
        <w:rPr>
          <w:rFonts w:asciiTheme="minorHAnsi" w:hAnsiTheme="minorHAnsi" w:cstheme="minorHAnsi"/>
          <w:spacing w:val="4"/>
          <w:szCs w:val="22"/>
        </w:rPr>
        <w:t>I have reviewed the accompanying consolidated and separate statement</w:t>
      </w:r>
      <w:r w:rsidR="005C672D" w:rsidRPr="006B574A">
        <w:rPr>
          <w:rFonts w:asciiTheme="minorHAnsi" w:hAnsiTheme="minorHAnsi" w:cstheme="minorHAnsi"/>
          <w:spacing w:val="4"/>
          <w:szCs w:val="22"/>
        </w:rPr>
        <w:t>s</w:t>
      </w:r>
      <w:r w:rsidRPr="006B574A">
        <w:rPr>
          <w:rFonts w:asciiTheme="minorHAnsi" w:hAnsiTheme="minorHAnsi" w:cstheme="minorHAnsi"/>
          <w:spacing w:val="4"/>
          <w:szCs w:val="22"/>
        </w:rPr>
        <w:t xml:space="preserve"> of financial position as at </w:t>
      </w:r>
      <w:r w:rsidR="0045008B" w:rsidRPr="006B574A">
        <w:rPr>
          <w:rFonts w:asciiTheme="minorHAnsi" w:hAnsiTheme="minorHAnsi" w:cstheme="minorHAnsi"/>
          <w:spacing w:val="6"/>
          <w:szCs w:val="22"/>
        </w:rPr>
        <w:t>31 March 202</w:t>
      </w:r>
      <w:r w:rsidR="004E5167" w:rsidRPr="006B574A">
        <w:rPr>
          <w:rFonts w:asciiTheme="minorHAnsi" w:hAnsiTheme="minorHAnsi" w:cstheme="minorHAnsi"/>
          <w:spacing w:val="6"/>
          <w:szCs w:val="22"/>
        </w:rPr>
        <w:t>2</w:t>
      </w:r>
      <w:r w:rsidRPr="006B574A">
        <w:rPr>
          <w:rFonts w:asciiTheme="minorHAnsi" w:hAnsiTheme="minorHAnsi" w:cstheme="minorHAnsi"/>
          <w:szCs w:val="22"/>
        </w:rPr>
        <w:t>, the consolidated and separate statements of comprehensive income</w:t>
      </w:r>
      <w:r w:rsidR="0040273E" w:rsidRPr="006B574A">
        <w:rPr>
          <w:rFonts w:asciiTheme="minorHAnsi" w:hAnsiTheme="minorHAnsi" w:cstheme="minorHAnsi"/>
          <w:szCs w:val="22"/>
        </w:rPr>
        <w:t xml:space="preserve"> for the three-month</w:t>
      </w:r>
      <w:r w:rsidR="00FB5FD5" w:rsidRPr="006B574A">
        <w:rPr>
          <w:rFonts w:asciiTheme="minorHAnsi" w:hAnsiTheme="minorHAnsi" w:cstheme="minorHAnsi"/>
          <w:szCs w:val="22"/>
        </w:rPr>
        <w:t xml:space="preserve"> period ended </w:t>
      </w:r>
      <w:r w:rsidR="0045008B" w:rsidRPr="006B574A">
        <w:rPr>
          <w:rFonts w:asciiTheme="minorHAnsi" w:hAnsiTheme="minorHAnsi" w:cstheme="minorHAnsi"/>
          <w:spacing w:val="6"/>
          <w:szCs w:val="22"/>
        </w:rPr>
        <w:t>31 March 202</w:t>
      </w:r>
      <w:r w:rsidR="004E5167" w:rsidRPr="006B574A">
        <w:rPr>
          <w:rFonts w:asciiTheme="minorHAnsi" w:hAnsiTheme="minorHAnsi" w:cstheme="minorHAnsi"/>
          <w:spacing w:val="6"/>
          <w:szCs w:val="22"/>
        </w:rPr>
        <w:t>2</w:t>
      </w:r>
      <w:r w:rsidR="001E2F02" w:rsidRPr="006B574A">
        <w:rPr>
          <w:rFonts w:asciiTheme="minorHAnsi" w:hAnsiTheme="minorHAnsi" w:cstheme="minorHAnsi"/>
          <w:color w:val="000000"/>
          <w:szCs w:val="22"/>
        </w:rPr>
        <w:t>,</w:t>
      </w:r>
      <w:r w:rsidRPr="006B574A">
        <w:rPr>
          <w:rFonts w:asciiTheme="minorHAnsi" w:hAnsiTheme="minorHAnsi" w:cstheme="minorHAnsi"/>
          <w:szCs w:val="22"/>
          <w:cs/>
        </w:rPr>
        <w:t xml:space="preserve"> </w:t>
      </w:r>
      <w:r w:rsidR="006E5EE2" w:rsidRPr="006B574A">
        <w:rPr>
          <w:rFonts w:asciiTheme="minorHAnsi" w:hAnsiTheme="minorHAnsi" w:cstheme="minorHAnsi"/>
          <w:szCs w:val="22"/>
        </w:rPr>
        <w:t>the consolidated and separate</w:t>
      </w:r>
      <w:r w:rsidR="00AC1A07" w:rsidRPr="006B574A">
        <w:rPr>
          <w:rFonts w:asciiTheme="minorHAnsi" w:hAnsiTheme="minorHAnsi" w:cstheme="minorHAnsi"/>
          <w:szCs w:val="22"/>
        </w:rPr>
        <w:t xml:space="preserve"> statements of </w:t>
      </w:r>
      <w:r w:rsidRPr="006B574A">
        <w:rPr>
          <w:rFonts w:asciiTheme="minorHAnsi" w:hAnsiTheme="minorHAnsi" w:cstheme="minorHAnsi"/>
          <w:szCs w:val="22"/>
        </w:rPr>
        <w:t xml:space="preserve">changes in equity and </w:t>
      </w:r>
      <w:r w:rsidR="001E2F02" w:rsidRPr="006B574A">
        <w:rPr>
          <w:rFonts w:asciiTheme="minorHAnsi" w:hAnsiTheme="minorHAnsi" w:cstheme="minorHAnsi"/>
          <w:szCs w:val="22"/>
        </w:rPr>
        <w:t xml:space="preserve">cash flows for the </w:t>
      </w:r>
      <w:r w:rsidRPr="006B574A">
        <w:rPr>
          <w:rFonts w:asciiTheme="minorHAnsi" w:hAnsiTheme="minorHAnsi" w:cstheme="minorHAnsi"/>
          <w:szCs w:val="22"/>
        </w:rPr>
        <w:t xml:space="preserve">period then ended, as well as the condensed notes to the interim financial information of </w:t>
      </w:r>
      <w:r w:rsidR="004E5167" w:rsidRPr="006B574A">
        <w:rPr>
          <w:rFonts w:asciiTheme="minorHAnsi" w:eastAsia="Cordia New" w:hAnsiTheme="minorHAnsi" w:cstheme="minorHAnsi"/>
          <w:szCs w:val="22"/>
          <w:lang w:eastAsia="zh-CN"/>
        </w:rPr>
        <w:t>Power Line Engineering Public Company Limited</w:t>
      </w:r>
      <w:r w:rsidR="004E5167" w:rsidRPr="006B574A">
        <w:rPr>
          <w:rFonts w:asciiTheme="minorHAnsi" w:hAnsiTheme="minorHAnsi" w:cstheme="minorHAnsi"/>
          <w:szCs w:val="22"/>
        </w:rPr>
        <w:t xml:space="preserve"> </w:t>
      </w:r>
      <w:r w:rsidRPr="006B574A">
        <w:rPr>
          <w:rFonts w:asciiTheme="minorHAnsi" w:hAnsiTheme="minorHAnsi" w:cstheme="minorHAnsi"/>
          <w:szCs w:val="22"/>
        </w:rPr>
        <w:t xml:space="preserve">and its subsidiaries and of </w:t>
      </w:r>
      <w:r w:rsidR="004E5167" w:rsidRPr="006B574A">
        <w:rPr>
          <w:rFonts w:asciiTheme="minorHAnsi" w:eastAsia="Cordia New" w:hAnsiTheme="minorHAnsi" w:cstheme="minorHAnsi"/>
          <w:szCs w:val="22"/>
          <w:lang w:eastAsia="zh-CN"/>
        </w:rPr>
        <w:t>Power Line Engineering Public Company Limited</w:t>
      </w:r>
      <w:r w:rsidR="00CE55E8">
        <w:rPr>
          <w:rFonts w:asciiTheme="minorHAnsi" w:eastAsia="Cordia New" w:hAnsiTheme="minorHAnsi" w:cstheme="minorHAnsi"/>
          <w:szCs w:val="22"/>
          <w:lang w:eastAsia="zh-CN"/>
        </w:rPr>
        <w:t>.</w:t>
      </w:r>
      <w:r w:rsidR="00E01789" w:rsidRPr="006B574A">
        <w:rPr>
          <w:rFonts w:asciiTheme="minorHAnsi" w:hAnsiTheme="minorHAnsi" w:cstheme="minorHAnsi"/>
          <w:szCs w:val="22"/>
        </w:rPr>
        <w:t xml:space="preserve"> </w:t>
      </w:r>
      <w:r w:rsidR="00805292" w:rsidRPr="006B574A">
        <w:rPr>
          <w:rFonts w:asciiTheme="minorHAnsi" w:hAnsiTheme="minorHAnsi" w:cstheme="minorHAnsi"/>
          <w:szCs w:val="22"/>
        </w:rPr>
        <w:t>M</w:t>
      </w:r>
      <w:r w:rsidRPr="006B574A">
        <w:rPr>
          <w:rFonts w:asciiTheme="minorHAnsi" w:hAnsiTheme="minorHAnsi" w:cstheme="minorHAnsi"/>
          <w:szCs w:val="22"/>
        </w:rPr>
        <w:t>anagement is responsible for the preparation and presentation of th</w:t>
      </w:r>
      <w:r w:rsidR="00675ABE" w:rsidRPr="006B574A">
        <w:rPr>
          <w:rFonts w:asciiTheme="minorHAnsi" w:hAnsiTheme="minorHAnsi" w:cstheme="minorHAnsi"/>
          <w:szCs w:val="22"/>
        </w:rPr>
        <w:t>is</w:t>
      </w:r>
      <w:r w:rsidRPr="006B574A">
        <w:rPr>
          <w:rFonts w:asciiTheme="minorHAnsi" w:hAnsiTheme="minorHAnsi" w:cstheme="minorHAnsi"/>
          <w:szCs w:val="22"/>
        </w:rPr>
        <w:t xml:space="preserve"> interim financial information in accordance with </w:t>
      </w:r>
      <w:r w:rsidR="005C672D" w:rsidRPr="006B574A">
        <w:rPr>
          <w:rFonts w:asciiTheme="minorHAnsi" w:hAnsiTheme="minorHAnsi" w:cstheme="minorHAnsi"/>
          <w:szCs w:val="22"/>
        </w:rPr>
        <w:t xml:space="preserve">Thai </w:t>
      </w:r>
      <w:r w:rsidRPr="006B574A">
        <w:rPr>
          <w:rFonts w:asciiTheme="minorHAnsi" w:hAnsiTheme="minorHAnsi" w:cstheme="minorHAnsi"/>
          <w:szCs w:val="22"/>
        </w:rPr>
        <w:t>Accounting Standard No.34, “Interim Financial Reporting”.</w:t>
      </w:r>
      <w:r w:rsidR="00F35552" w:rsidRPr="006B574A">
        <w:rPr>
          <w:rFonts w:asciiTheme="minorHAnsi" w:hAnsiTheme="minorHAnsi" w:cstheme="minorHAnsi"/>
          <w:szCs w:val="22"/>
        </w:rPr>
        <w:t xml:space="preserve">  </w:t>
      </w:r>
      <w:r w:rsidR="006B574A">
        <w:rPr>
          <w:rFonts w:asciiTheme="minorHAnsi" w:hAnsiTheme="minorHAnsi" w:cstheme="minorHAnsi"/>
          <w:szCs w:val="22"/>
        </w:rPr>
        <w:br/>
      </w:r>
      <w:r w:rsidRPr="006B574A">
        <w:rPr>
          <w:rFonts w:asciiTheme="minorHAnsi" w:hAnsiTheme="minorHAnsi" w:cstheme="minorHAnsi"/>
          <w:szCs w:val="22"/>
        </w:rPr>
        <w:t>My responsibility is to express a conclusion on th</w:t>
      </w:r>
      <w:r w:rsidR="00675ABE" w:rsidRPr="006B574A">
        <w:rPr>
          <w:rFonts w:asciiTheme="minorHAnsi" w:hAnsiTheme="minorHAnsi" w:cstheme="minorHAnsi"/>
          <w:szCs w:val="22"/>
        </w:rPr>
        <w:t>is</w:t>
      </w:r>
      <w:r w:rsidRPr="006B574A">
        <w:rPr>
          <w:rFonts w:asciiTheme="minorHAnsi" w:hAnsiTheme="minorHAnsi" w:cstheme="minorHAnsi"/>
          <w:szCs w:val="22"/>
        </w:rPr>
        <w:t xml:space="preserve"> interim financial information based on my review</w:t>
      </w:r>
      <w:r w:rsidR="00675ABE" w:rsidRPr="006B574A">
        <w:rPr>
          <w:rFonts w:asciiTheme="minorHAnsi" w:hAnsiTheme="minorHAnsi" w:cstheme="minorHAnsi"/>
          <w:szCs w:val="22"/>
        </w:rPr>
        <w:t>s</w:t>
      </w:r>
      <w:r w:rsidRPr="006B574A">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0FE3A5AB"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Thai Standard</w:t>
      </w:r>
      <w:r w:rsidR="00A9491C">
        <w:rPr>
          <w:rFonts w:asciiTheme="minorHAnsi" w:hAnsiTheme="minorHAnsi" w:cstheme="minorHAnsi"/>
          <w:szCs w:val="22"/>
        </w:rPr>
        <w:t>s</w:t>
      </w:r>
      <w:r w:rsidR="00635DAC" w:rsidRPr="00D517BC">
        <w:rPr>
          <w:rFonts w:asciiTheme="minorHAnsi" w:hAnsiTheme="minorHAnsi" w:cstheme="minorHAnsi"/>
          <w:szCs w:val="22"/>
        </w:rPr>
        <w:t xml:space="preserve">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2414A11F" w:rsidR="00352B5B" w:rsidRPr="00D517BC" w:rsidRDefault="003366E7" w:rsidP="009E3056">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B</w:t>
      </w:r>
      <w:r w:rsidR="00D33EE0" w:rsidRPr="00FD33DE">
        <w:rPr>
          <w:rFonts w:asciiTheme="minorHAnsi" w:eastAsia="Cordia New" w:hAnsiTheme="minorHAnsi" w:cstheme="minorHAnsi"/>
          <w:szCs w:val="22"/>
          <w:lang w:eastAsia="zh-CN"/>
        </w:rPr>
        <w:t xml:space="preserve">ased on my review, nothing has come to my attention that causes me to believe that the accompanying interim financial information is not prepared, in all material respects, in accordance with </w:t>
      </w:r>
      <w:r w:rsidR="005C672D" w:rsidRPr="00FD33DE">
        <w:rPr>
          <w:rFonts w:asciiTheme="minorHAnsi" w:eastAsia="Cordia New" w:hAnsiTheme="minorHAnsi" w:cstheme="minorHAnsi"/>
          <w:szCs w:val="22"/>
          <w:lang w:eastAsia="zh-CN"/>
        </w:rPr>
        <w:t xml:space="preserve">Thai </w:t>
      </w:r>
      <w:r w:rsidR="00D33EE0" w:rsidRPr="00FD33DE">
        <w:rPr>
          <w:rFonts w:asciiTheme="minorHAnsi" w:eastAsia="Cordia New" w:hAnsiTheme="minorHAnsi" w:cstheme="minorHAnsi"/>
          <w:szCs w:val="22"/>
          <w:lang w:eastAsia="zh-CN"/>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43846702" w14:textId="5EF23AB6" w:rsidR="00A603EF" w:rsidRPr="00296820" w:rsidRDefault="00366AB7">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51500D84" w14:textId="77777777" w:rsidR="00296820" w:rsidRDefault="00296820" w:rsidP="00296820">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lastRenderedPageBreak/>
        <w:t>Other Matter</w:t>
      </w:r>
    </w:p>
    <w:p w14:paraId="07237189" w14:textId="77777777" w:rsidR="00296820" w:rsidRDefault="00296820" w:rsidP="00232D8F">
      <w:pPr>
        <w:spacing w:before="0" w:after="0" w:line="240" w:lineRule="auto"/>
        <w:ind w:left="0" w:firstLine="0"/>
        <w:rPr>
          <w:rFonts w:asciiTheme="minorHAnsi" w:eastAsia="Cordia New" w:hAnsiTheme="minorHAnsi" w:cstheme="minorHAnsi"/>
          <w:b/>
          <w:bCs/>
          <w:szCs w:val="22"/>
          <w:lang w:eastAsia="zh-CN"/>
        </w:rPr>
      </w:pPr>
    </w:p>
    <w:p w14:paraId="75C75834" w14:textId="6C1FC3AF" w:rsidR="00296820" w:rsidRPr="00232D8F" w:rsidRDefault="001670D7" w:rsidP="00232D8F">
      <w:pPr>
        <w:pStyle w:val="Default"/>
        <w:jc w:val="thaiDistribute"/>
        <w:rPr>
          <w:rFonts w:asciiTheme="minorHAnsi" w:eastAsia="Cordia New" w:hAnsiTheme="minorHAnsi" w:cstheme="minorHAnsi"/>
          <w:color w:val="auto"/>
          <w:sz w:val="22"/>
          <w:szCs w:val="22"/>
          <w:lang w:eastAsia="zh-CN"/>
        </w:rPr>
      </w:pPr>
      <w:r w:rsidRPr="001670D7">
        <w:rPr>
          <w:rFonts w:asciiTheme="minorHAnsi" w:eastAsia="Cordia New" w:hAnsiTheme="minorHAnsi" w:cstheme="minorHAnsi"/>
          <w:color w:val="auto"/>
          <w:sz w:val="22"/>
          <w:szCs w:val="22"/>
          <w:lang w:eastAsia="zh-CN"/>
        </w:rPr>
        <w:t xml:space="preserve">The consolidated and separate statements of financial position of </w:t>
      </w:r>
      <w:r w:rsidRPr="006B574A">
        <w:rPr>
          <w:rFonts w:asciiTheme="minorHAnsi" w:eastAsia="Cordia New" w:hAnsiTheme="minorHAnsi" w:cstheme="minorHAnsi"/>
          <w:color w:val="auto"/>
          <w:sz w:val="22"/>
          <w:szCs w:val="22"/>
          <w:lang w:eastAsia="zh-CN"/>
        </w:rPr>
        <w:t>Power Line Engineering Public Company Limited</w:t>
      </w:r>
      <w:r w:rsidRPr="001670D7">
        <w:rPr>
          <w:rFonts w:asciiTheme="minorHAnsi" w:eastAsia="Cordia New" w:hAnsiTheme="minorHAnsi" w:cstheme="minorHAnsi"/>
          <w:color w:val="auto"/>
          <w:sz w:val="22"/>
          <w:szCs w:val="22"/>
          <w:lang w:eastAsia="zh-CN"/>
        </w:rPr>
        <w:t xml:space="preserve"> and its subsidiaries, and of </w:t>
      </w:r>
      <w:r w:rsidRPr="006B574A">
        <w:rPr>
          <w:rFonts w:asciiTheme="minorHAnsi" w:eastAsia="Cordia New" w:hAnsiTheme="minorHAnsi" w:cstheme="minorHAnsi"/>
          <w:color w:val="auto"/>
          <w:sz w:val="22"/>
          <w:szCs w:val="22"/>
          <w:lang w:eastAsia="zh-CN"/>
        </w:rPr>
        <w:t>Power Line Engineering Public Company Limited</w:t>
      </w:r>
      <w:r w:rsidRPr="006B574A">
        <w:rPr>
          <w:rFonts w:asciiTheme="minorHAnsi" w:hAnsiTheme="minorHAnsi" w:cstheme="minorHAnsi"/>
          <w:sz w:val="22"/>
          <w:szCs w:val="22"/>
        </w:rPr>
        <w:t xml:space="preserve"> </w:t>
      </w:r>
      <w:r w:rsidRPr="001670D7">
        <w:rPr>
          <w:rFonts w:asciiTheme="minorHAnsi" w:eastAsia="Cordia New" w:hAnsiTheme="minorHAnsi" w:cstheme="minorHAnsi"/>
          <w:color w:val="auto"/>
          <w:sz w:val="22"/>
          <w:szCs w:val="22"/>
          <w:lang w:eastAsia="zh-CN"/>
        </w:rPr>
        <w:t>as at 31</w:t>
      </w:r>
      <w:r w:rsidRPr="001670D7">
        <w:rPr>
          <w:rFonts w:asciiTheme="minorHAnsi" w:eastAsia="Cordia New" w:hAnsiTheme="minorHAnsi" w:cstheme="minorHAnsi"/>
          <w:color w:val="auto"/>
          <w:sz w:val="22"/>
          <w:szCs w:val="22"/>
          <w:lang w:eastAsia="zh-CN"/>
        </w:rPr>
        <w:br/>
        <w:t>December 20</w:t>
      </w:r>
      <w:r>
        <w:rPr>
          <w:rFonts w:asciiTheme="minorHAnsi" w:eastAsia="Cordia New" w:hAnsiTheme="minorHAnsi" w:cstheme="minorHAnsi"/>
          <w:color w:val="auto"/>
          <w:sz w:val="22"/>
          <w:szCs w:val="22"/>
          <w:lang w:eastAsia="zh-CN"/>
        </w:rPr>
        <w:t>21</w:t>
      </w:r>
      <w:r w:rsidRPr="001670D7">
        <w:rPr>
          <w:rFonts w:asciiTheme="minorHAnsi" w:eastAsia="Cordia New" w:hAnsiTheme="minorHAnsi" w:cstheme="minorHAnsi"/>
          <w:color w:val="auto"/>
          <w:sz w:val="22"/>
          <w:szCs w:val="22"/>
          <w:lang w:eastAsia="zh-CN"/>
        </w:rPr>
        <w:t>, which are included as comparative information, were audited by another auditor whose</w:t>
      </w:r>
      <w:r w:rsidRPr="001670D7">
        <w:rPr>
          <w:rFonts w:asciiTheme="minorHAnsi" w:eastAsia="Cordia New" w:hAnsiTheme="minorHAnsi" w:cstheme="minorHAnsi"/>
          <w:color w:val="auto"/>
          <w:sz w:val="22"/>
          <w:szCs w:val="22"/>
          <w:lang w:eastAsia="zh-CN"/>
        </w:rPr>
        <w:br/>
        <w:t xml:space="preserve">report was dated </w:t>
      </w:r>
      <w:r w:rsidR="008B090E">
        <w:rPr>
          <w:rFonts w:asciiTheme="minorHAnsi" w:eastAsia="Cordia New" w:hAnsiTheme="minorHAnsi" w:cstheme="minorHAnsi"/>
          <w:color w:val="auto"/>
          <w:sz w:val="22"/>
          <w:szCs w:val="22"/>
          <w:lang w:eastAsia="zh-CN"/>
        </w:rPr>
        <w:t>28</w:t>
      </w:r>
      <w:r w:rsidRPr="001670D7">
        <w:rPr>
          <w:rFonts w:asciiTheme="minorHAnsi" w:eastAsia="Cordia New" w:hAnsiTheme="minorHAnsi" w:cstheme="minorHAnsi"/>
          <w:color w:val="auto"/>
          <w:sz w:val="22"/>
          <w:szCs w:val="22"/>
          <w:lang w:eastAsia="zh-CN"/>
        </w:rPr>
        <w:t xml:space="preserve"> February 202</w:t>
      </w:r>
      <w:r w:rsidR="008B090E">
        <w:rPr>
          <w:rFonts w:asciiTheme="minorHAnsi" w:eastAsia="Cordia New" w:hAnsiTheme="minorHAnsi" w:cstheme="minorHAnsi"/>
          <w:color w:val="auto"/>
          <w:sz w:val="22"/>
          <w:szCs w:val="22"/>
          <w:lang w:eastAsia="zh-CN"/>
        </w:rPr>
        <w:t>2</w:t>
      </w:r>
      <w:r w:rsidRPr="001670D7">
        <w:rPr>
          <w:rFonts w:asciiTheme="minorHAnsi" w:eastAsia="Cordia New" w:hAnsiTheme="minorHAnsi" w:cstheme="minorHAnsi"/>
          <w:color w:val="auto"/>
          <w:sz w:val="22"/>
          <w:szCs w:val="22"/>
          <w:lang w:eastAsia="zh-CN"/>
        </w:rPr>
        <w:t xml:space="preserve"> expressed an unqualified opinion on those statements.</w:t>
      </w:r>
      <w:r>
        <w:rPr>
          <w:rFonts w:ascii="Segoe UI" w:hAnsi="Segoe UI" w:cs="Segoe UI"/>
          <w:color w:val="242424"/>
          <w:sz w:val="21"/>
          <w:szCs w:val="21"/>
          <w:shd w:val="clear" w:color="auto" w:fill="FFFFFF"/>
        </w:rPr>
        <w:t> </w:t>
      </w:r>
      <w:r w:rsidR="00232D8F">
        <w:rPr>
          <w:rFonts w:asciiTheme="minorHAnsi" w:hAnsiTheme="minorHAnsi" w:cstheme="minorHAnsi"/>
          <w:sz w:val="22"/>
          <w:szCs w:val="22"/>
        </w:rPr>
        <w:t xml:space="preserve"> </w:t>
      </w:r>
      <w:r w:rsidR="00232D8F" w:rsidRPr="00232D8F">
        <w:rPr>
          <w:rFonts w:asciiTheme="minorHAnsi" w:eastAsia="Cordia New" w:hAnsiTheme="minorHAnsi" w:cstheme="minorHAnsi"/>
          <w:color w:val="auto"/>
          <w:sz w:val="22"/>
          <w:szCs w:val="22"/>
          <w:lang w:eastAsia="zh-CN"/>
        </w:rPr>
        <w:t>Furthermore,</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the consolidated and separate statements of comprehensive income, changes in equity and cash flows of</w:t>
      </w:r>
      <w:r w:rsidR="00232D8F">
        <w:rPr>
          <w:rFonts w:asciiTheme="minorHAnsi" w:eastAsia="Cordia New" w:hAnsiTheme="minorHAnsi" w:cstheme="minorHAnsi"/>
          <w:color w:val="auto"/>
          <w:sz w:val="22"/>
          <w:szCs w:val="22"/>
          <w:lang w:eastAsia="zh-CN"/>
        </w:rPr>
        <w:t xml:space="preserve"> </w:t>
      </w:r>
      <w:r w:rsidR="00232D8F" w:rsidRPr="006B574A">
        <w:rPr>
          <w:rFonts w:asciiTheme="minorHAnsi" w:eastAsia="Cordia New" w:hAnsiTheme="minorHAnsi" w:cstheme="minorHAnsi"/>
          <w:color w:val="auto"/>
          <w:sz w:val="22"/>
          <w:szCs w:val="22"/>
          <w:lang w:eastAsia="zh-CN"/>
        </w:rPr>
        <w:t>Power Line Engineering Public Company Limited</w:t>
      </w:r>
      <w:r w:rsidR="00232D8F" w:rsidRPr="006B574A">
        <w:rPr>
          <w:rFonts w:asciiTheme="minorHAnsi" w:hAnsiTheme="minorHAnsi" w:cstheme="minorHAnsi"/>
          <w:sz w:val="22"/>
          <w:szCs w:val="22"/>
        </w:rPr>
        <w:t xml:space="preserve"> </w:t>
      </w:r>
      <w:r w:rsidR="00232D8F" w:rsidRPr="00232D8F">
        <w:rPr>
          <w:rFonts w:asciiTheme="minorHAnsi" w:eastAsia="Cordia New" w:hAnsiTheme="minorHAnsi" w:cstheme="minorHAnsi"/>
          <w:color w:val="auto"/>
          <w:sz w:val="22"/>
          <w:szCs w:val="22"/>
          <w:lang w:eastAsia="zh-CN"/>
        </w:rPr>
        <w:t xml:space="preserve">and its subsidiaries, and </w:t>
      </w:r>
      <w:r w:rsidR="00232D8F" w:rsidRPr="006B574A">
        <w:rPr>
          <w:rFonts w:asciiTheme="minorHAnsi" w:eastAsia="Cordia New" w:hAnsiTheme="minorHAnsi" w:cstheme="minorHAnsi"/>
          <w:color w:val="auto"/>
          <w:sz w:val="22"/>
          <w:szCs w:val="22"/>
          <w:lang w:eastAsia="zh-CN"/>
        </w:rPr>
        <w:t>Power Line Engineering Public Company Limited</w:t>
      </w:r>
      <w:r w:rsidR="00232D8F" w:rsidRPr="00232D8F">
        <w:rPr>
          <w:rFonts w:asciiTheme="minorHAnsi" w:eastAsia="Cordia New" w:hAnsiTheme="minorHAnsi" w:cstheme="minorHAnsi"/>
          <w:color w:val="auto"/>
          <w:sz w:val="22"/>
          <w:szCs w:val="22"/>
          <w:lang w:eastAsia="zh-CN"/>
        </w:rPr>
        <w:t>, for the three-month period ended 31 March 20</w:t>
      </w:r>
      <w:r w:rsidR="00232D8F">
        <w:rPr>
          <w:rFonts w:asciiTheme="minorHAnsi" w:eastAsia="Cordia New" w:hAnsiTheme="minorHAnsi" w:cstheme="minorHAnsi"/>
          <w:color w:val="auto"/>
          <w:sz w:val="22"/>
          <w:szCs w:val="22"/>
          <w:lang w:eastAsia="zh-CN"/>
        </w:rPr>
        <w:t>21</w:t>
      </w:r>
      <w:r w:rsidR="00232D8F" w:rsidRPr="00232D8F">
        <w:rPr>
          <w:rFonts w:asciiTheme="minorHAnsi" w:eastAsia="Cordia New" w:hAnsiTheme="minorHAnsi" w:cstheme="minorHAnsi"/>
          <w:color w:val="auto"/>
          <w:sz w:val="22"/>
          <w:szCs w:val="22"/>
          <w:lang w:eastAsia="zh-CN"/>
        </w:rPr>
        <w:t>, which are included as</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 xml:space="preserve">comparative information, were reviewed by another auditor, whose report was dated </w:t>
      </w:r>
      <w:r w:rsidR="000A4557">
        <w:rPr>
          <w:rFonts w:asciiTheme="minorHAnsi" w:eastAsia="Cordia New" w:hAnsiTheme="minorHAnsi" w:cstheme="minorHAnsi"/>
          <w:color w:val="auto"/>
          <w:sz w:val="22"/>
          <w:szCs w:val="22"/>
          <w:lang w:eastAsia="zh-CN"/>
        </w:rPr>
        <w:t>1</w:t>
      </w:r>
      <w:r w:rsidR="00232D8F" w:rsidRPr="00232D8F">
        <w:rPr>
          <w:rFonts w:asciiTheme="minorHAnsi" w:eastAsia="Cordia New" w:hAnsiTheme="minorHAnsi" w:cstheme="minorHAnsi"/>
          <w:color w:val="auto"/>
          <w:sz w:val="22"/>
          <w:szCs w:val="22"/>
          <w:lang w:eastAsia="zh-CN"/>
        </w:rPr>
        <w:t>7 May 20</w:t>
      </w:r>
      <w:r w:rsidR="002D6394">
        <w:rPr>
          <w:rFonts w:asciiTheme="minorHAnsi" w:eastAsia="Cordia New" w:hAnsiTheme="minorHAnsi" w:cstheme="minorHAnsi"/>
          <w:color w:val="auto"/>
          <w:sz w:val="22"/>
          <w:szCs w:val="22"/>
          <w:lang w:eastAsia="zh-CN"/>
        </w:rPr>
        <w:t>21</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expressed an unmodified conclusion on those statements.</w:t>
      </w: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PKF Audit (Thailand) Ltd.</w:t>
      </w:r>
    </w:p>
    <w:p w14:paraId="144B5E29" w14:textId="77777777"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Bangkok</w:t>
      </w:r>
    </w:p>
    <w:p w14:paraId="6E5EEACD" w14:textId="63CBB2AD"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2C676F">
        <w:rPr>
          <w:rFonts w:asciiTheme="minorHAnsi" w:eastAsia="Cordia New" w:hAnsiTheme="minorHAnsi" w:cstheme="minorHAnsi"/>
          <w:szCs w:val="22"/>
          <w:lang w:eastAsia="zh-CN"/>
        </w:rPr>
        <w:t>1</w:t>
      </w:r>
      <w:r w:rsidR="005C0BFB" w:rsidRPr="002C676F">
        <w:rPr>
          <w:rFonts w:asciiTheme="minorHAnsi" w:eastAsia="Cordia New" w:hAnsiTheme="minorHAnsi" w:cstheme="minorHAnsi"/>
          <w:szCs w:val="22"/>
          <w:lang w:eastAsia="zh-CN"/>
        </w:rPr>
        <w:t>7</w:t>
      </w:r>
      <w:r w:rsidRPr="002C676F">
        <w:rPr>
          <w:rFonts w:asciiTheme="minorHAnsi" w:eastAsia="Cordia New" w:hAnsiTheme="minorHAnsi" w:cstheme="minorHAnsi"/>
          <w:szCs w:val="22"/>
          <w:lang w:eastAsia="zh-CN"/>
        </w:rPr>
        <w:t xml:space="preserve"> </w:t>
      </w:r>
      <w:r w:rsidR="00541724" w:rsidRPr="002C676F">
        <w:rPr>
          <w:rFonts w:asciiTheme="minorHAnsi" w:eastAsia="Cordia New" w:hAnsiTheme="minorHAnsi" w:cstheme="minorHAnsi"/>
          <w:szCs w:val="22"/>
          <w:lang w:eastAsia="zh-CN"/>
        </w:rPr>
        <w:t>May 202</w:t>
      </w:r>
      <w:r w:rsidR="00B451DE">
        <w:rPr>
          <w:rFonts w:asciiTheme="minorHAnsi" w:eastAsia="Cordia New" w:hAnsiTheme="minorHAnsi" w:cstheme="minorHAnsi"/>
          <w:szCs w:val="22"/>
          <w:lang w:eastAsia="zh-CN"/>
        </w:rPr>
        <w:t>2</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56972" w14:textId="77777777" w:rsidR="00C755F6" w:rsidRDefault="00C755F6" w:rsidP="00481C04">
      <w:pPr>
        <w:spacing w:before="0" w:after="0" w:line="240" w:lineRule="auto"/>
      </w:pPr>
      <w:r>
        <w:separator/>
      </w:r>
    </w:p>
  </w:endnote>
  <w:endnote w:type="continuationSeparator" w:id="0">
    <w:p w14:paraId="2211D24F" w14:textId="77777777" w:rsidR="00C755F6" w:rsidRDefault="00C755F6" w:rsidP="00481C04">
      <w:pPr>
        <w:spacing w:before="0" w:after="0" w:line="240" w:lineRule="auto"/>
      </w:pPr>
      <w:r>
        <w:continuationSeparator/>
      </w:r>
    </w:p>
  </w:endnote>
  <w:endnote w:type="continuationNotice" w:id="1">
    <w:p w14:paraId="6919C101" w14:textId="77777777" w:rsidR="00BD30ED" w:rsidRDefault="00BD30E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A4673" w14:textId="77777777" w:rsidR="00C755F6" w:rsidRDefault="00C755F6" w:rsidP="00481C04">
      <w:pPr>
        <w:spacing w:before="0" w:after="0" w:line="240" w:lineRule="auto"/>
      </w:pPr>
      <w:r>
        <w:separator/>
      </w:r>
    </w:p>
  </w:footnote>
  <w:footnote w:type="continuationSeparator" w:id="0">
    <w:p w14:paraId="7C89776F" w14:textId="77777777" w:rsidR="00C755F6" w:rsidRDefault="00C755F6" w:rsidP="00481C04">
      <w:pPr>
        <w:spacing w:before="0" w:after="0" w:line="240" w:lineRule="auto"/>
      </w:pPr>
      <w:r>
        <w:continuationSeparator/>
      </w:r>
    </w:p>
  </w:footnote>
  <w:footnote w:type="continuationNotice" w:id="1">
    <w:p w14:paraId="20395BE1" w14:textId="77777777" w:rsidR="00BD30ED" w:rsidRDefault="00BD30E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32389282">
    <w:abstractNumId w:val="3"/>
  </w:num>
  <w:num w:numId="2" w16cid:durableId="1782262606">
    <w:abstractNumId w:val="1"/>
  </w:num>
  <w:num w:numId="3" w16cid:durableId="999381288">
    <w:abstractNumId w:val="2"/>
  </w:num>
  <w:num w:numId="4" w16cid:durableId="1544370496">
    <w:abstractNumId w:val="4"/>
  </w:num>
  <w:num w:numId="5" w16cid:durableId="597173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614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177"/>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4557"/>
    <w:rsid w:val="000A668C"/>
    <w:rsid w:val="000A7E37"/>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670D7"/>
    <w:rsid w:val="00172A09"/>
    <w:rsid w:val="00174BE4"/>
    <w:rsid w:val="00196D0C"/>
    <w:rsid w:val="001A1A1D"/>
    <w:rsid w:val="001A3805"/>
    <w:rsid w:val="001A68BF"/>
    <w:rsid w:val="001B16BA"/>
    <w:rsid w:val="001C2C11"/>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32B3F"/>
    <w:rsid w:val="00232D8F"/>
    <w:rsid w:val="00237C41"/>
    <w:rsid w:val="00240CD6"/>
    <w:rsid w:val="00241B3E"/>
    <w:rsid w:val="00243A5B"/>
    <w:rsid w:val="0025229B"/>
    <w:rsid w:val="00256581"/>
    <w:rsid w:val="002621CF"/>
    <w:rsid w:val="00265B09"/>
    <w:rsid w:val="002664DA"/>
    <w:rsid w:val="002709ED"/>
    <w:rsid w:val="00270DBA"/>
    <w:rsid w:val="002717BC"/>
    <w:rsid w:val="002813FD"/>
    <w:rsid w:val="00286AA0"/>
    <w:rsid w:val="00287160"/>
    <w:rsid w:val="00296796"/>
    <w:rsid w:val="00296820"/>
    <w:rsid w:val="00297C10"/>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394"/>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6E7"/>
    <w:rsid w:val="00336856"/>
    <w:rsid w:val="00336C2F"/>
    <w:rsid w:val="0034149A"/>
    <w:rsid w:val="00352B5B"/>
    <w:rsid w:val="00354419"/>
    <w:rsid w:val="00354448"/>
    <w:rsid w:val="00357866"/>
    <w:rsid w:val="00362190"/>
    <w:rsid w:val="00363B64"/>
    <w:rsid w:val="0036517F"/>
    <w:rsid w:val="00366AB7"/>
    <w:rsid w:val="00371DB6"/>
    <w:rsid w:val="00371ECB"/>
    <w:rsid w:val="00375A9F"/>
    <w:rsid w:val="0037626C"/>
    <w:rsid w:val="00377E73"/>
    <w:rsid w:val="003815A0"/>
    <w:rsid w:val="00383E1A"/>
    <w:rsid w:val="00391171"/>
    <w:rsid w:val="0039177A"/>
    <w:rsid w:val="003931D5"/>
    <w:rsid w:val="003960CE"/>
    <w:rsid w:val="00397A7E"/>
    <w:rsid w:val="003A046C"/>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3F7D32"/>
    <w:rsid w:val="0040273E"/>
    <w:rsid w:val="00404AD0"/>
    <w:rsid w:val="00406298"/>
    <w:rsid w:val="00411C42"/>
    <w:rsid w:val="00413032"/>
    <w:rsid w:val="00414E6C"/>
    <w:rsid w:val="004157A8"/>
    <w:rsid w:val="00415837"/>
    <w:rsid w:val="00421BE6"/>
    <w:rsid w:val="004274F9"/>
    <w:rsid w:val="004370F3"/>
    <w:rsid w:val="0044085C"/>
    <w:rsid w:val="00442E35"/>
    <w:rsid w:val="004433E6"/>
    <w:rsid w:val="004441D5"/>
    <w:rsid w:val="00445858"/>
    <w:rsid w:val="0045008B"/>
    <w:rsid w:val="004512C5"/>
    <w:rsid w:val="0045216F"/>
    <w:rsid w:val="0045274D"/>
    <w:rsid w:val="00452E65"/>
    <w:rsid w:val="004549D4"/>
    <w:rsid w:val="00456910"/>
    <w:rsid w:val="004635B0"/>
    <w:rsid w:val="00464119"/>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E5167"/>
    <w:rsid w:val="004F33B8"/>
    <w:rsid w:val="004F5F54"/>
    <w:rsid w:val="004F7C17"/>
    <w:rsid w:val="0050089B"/>
    <w:rsid w:val="005017E7"/>
    <w:rsid w:val="00501BBF"/>
    <w:rsid w:val="005026BE"/>
    <w:rsid w:val="005039E1"/>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61E8F"/>
    <w:rsid w:val="005653CC"/>
    <w:rsid w:val="00571C0F"/>
    <w:rsid w:val="00572703"/>
    <w:rsid w:val="00580168"/>
    <w:rsid w:val="005819EF"/>
    <w:rsid w:val="0058204D"/>
    <w:rsid w:val="00582353"/>
    <w:rsid w:val="00583FDC"/>
    <w:rsid w:val="00586286"/>
    <w:rsid w:val="005866B1"/>
    <w:rsid w:val="00587472"/>
    <w:rsid w:val="00597D6E"/>
    <w:rsid w:val="005A0969"/>
    <w:rsid w:val="005A1405"/>
    <w:rsid w:val="005A16FC"/>
    <w:rsid w:val="005A306A"/>
    <w:rsid w:val="005B4825"/>
    <w:rsid w:val="005B535D"/>
    <w:rsid w:val="005B6805"/>
    <w:rsid w:val="005B6CA6"/>
    <w:rsid w:val="005C000E"/>
    <w:rsid w:val="005C0BFB"/>
    <w:rsid w:val="005C13D6"/>
    <w:rsid w:val="005C5336"/>
    <w:rsid w:val="005C672D"/>
    <w:rsid w:val="005C7D58"/>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2E5E"/>
    <w:rsid w:val="006232CD"/>
    <w:rsid w:val="00624AA3"/>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ABE"/>
    <w:rsid w:val="00675F1C"/>
    <w:rsid w:val="00677733"/>
    <w:rsid w:val="00680248"/>
    <w:rsid w:val="006849EE"/>
    <w:rsid w:val="00685ADA"/>
    <w:rsid w:val="00687118"/>
    <w:rsid w:val="006873E6"/>
    <w:rsid w:val="0069083A"/>
    <w:rsid w:val="00692D72"/>
    <w:rsid w:val="00692FA3"/>
    <w:rsid w:val="00693712"/>
    <w:rsid w:val="0069501E"/>
    <w:rsid w:val="00696ED0"/>
    <w:rsid w:val="006973F8"/>
    <w:rsid w:val="0069751E"/>
    <w:rsid w:val="006A1246"/>
    <w:rsid w:val="006A5561"/>
    <w:rsid w:val="006A71FB"/>
    <w:rsid w:val="006B23BF"/>
    <w:rsid w:val="006B574A"/>
    <w:rsid w:val="006B761F"/>
    <w:rsid w:val="006C35A9"/>
    <w:rsid w:val="006C62BC"/>
    <w:rsid w:val="006D044C"/>
    <w:rsid w:val="006D079C"/>
    <w:rsid w:val="006D21B3"/>
    <w:rsid w:val="006D3997"/>
    <w:rsid w:val="006E3603"/>
    <w:rsid w:val="006E504F"/>
    <w:rsid w:val="006E5EE2"/>
    <w:rsid w:val="006E6E7D"/>
    <w:rsid w:val="006E7B05"/>
    <w:rsid w:val="006F159F"/>
    <w:rsid w:val="006F2561"/>
    <w:rsid w:val="00702014"/>
    <w:rsid w:val="00702E35"/>
    <w:rsid w:val="0070361B"/>
    <w:rsid w:val="00704ACE"/>
    <w:rsid w:val="007053AD"/>
    <w:rsid w:val="007120CC"/>
    <w:rsid w:val="0071686D"/>
    <w:rsid w:val="0071726B"/>
    <w:rsid w:val="007232ED"/>
    <w:rsid w:val="0073022B"/>
    <w:rsid w:val="00730E3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816CA"/>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801891"/>
    <w:rsid w:val="00805292"/>
    <w:rsid w:val="00811C45"/>
    <w:rsid w:val="00812C9B"/>
    <w:rsid w:val="00831FAC"/>
    <w:rsid w:val="00835664"/>
    <w:rsid w:val="0084237F"/>
    <w:rsid w:val="008425E5"/>
    <w:rsid w:val="0085053B"/>
    <w:rsid w:val="0086648C"/>
    <w:rsid w:val="00870530"/>
    <w:rsid w:val="00871C88"/>
    <w:rsid w:val="00875A7C"/>
    <w:rsid w:val="00877848"/>
    <w:rsid w:val="00885436"/>
    <w:rsid w:val="0089453B"/>
    <w:rsid w:val="008949F0"/>
    <w:rsid w:val="00895341"/>
    <w:rsid w:val="008954DB"/>
    <w:rsid w:val="0089555A"/>
    <w:rsid w:val="008965BD"/>
    <w:rsid w:val="008A0F0C"/>
    <w:rsid w:val="008A7D97"/>
    <w:rsid w:val="008B090E"/>
    <w:rsid w:val="008B1F14"/>
    <w:rsid w:val="008B31D2"/>
    <w:rsid w:val="008B671E"/>
    <w:rsid w:val="008B6E6B"/>
    <w:rsid w:val="008C27D2"/>
    <w:rsid w:val="008C5BD0"/>
    <w:rsid w:val="008C6B50"/>
    <w:rsid w:val="008C7860"/>
    <w:rsid w:val="008C7A1B"/>
    <w:rsid w:val="008D03BE"/>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6C04"/>
    <w:rsid w:val="0093086D"/>
    <w:rsid w:val="00931AE9"/>
    <w:rsid w:val="00932854"/>
    <w:rsid w:val="00940DFA"/>
    <w:rsid w:val="00950E67"/>
    <w:rsid w:val="009515AE"/>
    <w:rsid w:val="00953FA4"/>
    <w:rsid w:val="00954FE1"/>
    <w:rsid w:val="00957495"/>
    <w:rsid w:val="00957F30"/>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F2D"/>
    <w:rsid w:val="009F5F96"/>
    <w:rsid w:val="009F6131"/>
    <w:rsid w:val="009F7137"/>
    <w:rsid w:val="00A059EE"/>
    <w:rsid w:val="00A0641E"/>
    <w:rsid w:val="00A1266E"/>
    <w:rsid w:val="00A1546D"/>
    <w:rsid w:val="00A165A9"/>
    <w:rsid w:val="00A16B52"/>
    <w:rsid w:val="00A17AAB"/>
    <w:rsid w:val="00A2284E"/>
    <w:rsid w:val="00A230FF"/>
    <w:rsid w:val="00A36DF7"/>
    <w:rsid w:val="00A41ECB"/>
    <w:rsid w:val="00A42A95"/>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1DE"/>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565E"/>
    <w:rsid w:val="00BC7408"/>
    <w:rsid w:val="00BC7B43"/>
    <w:rsid w:val="00BC7ED6"/>
    <w:rsid w:val="00BD0B9D"/>
    <w:rsid w:val="00BD134C"/>
    <w:rsid w:val="00BD30ED"/>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0F0"/>
    <w:rsid w:val="00C83368"/>
    <w:rsid w:val="00C84A3D"/>
    <w:rsid w:val="00C91C4A"/>
    <w:rsid w:val="00C95995"/>
    <w:rsid w:val="00CA6242"/>
    <w:rsid w:val="00CB2720"/>
    <w:rsid w:val="00CB355A"/>
    <w:rsid w:val="00CB52BA"/>
    <w:rsid w:val="00CB569E"/>
    <w:rsid w:val="00CC348F"/>
    <w:rsid w:val="00CC6F2E"/>
    <w:rsid w:val="00CD41F3"/>
    <w:rsid w:val="00CD4F53"/>
    <w:rsid w:val="00CD52E6"/>
    <w:rsid w:val="00CD79AA"/>
    <w:rsid w:val="00CE0495"/>
    <w:rsid w:val="00CE0861"/>
    <w:rsid w:val="00CE20F6"/>
    <w:rsid w:val="00CE242B"/>
    <w:rsid w:val="00CE2B2C"/>
    <w:rsid w:val="00CE49B5"/>
    <w:rsid w:val="00CE55E8"/>
    <w:rsid w:val="00CF03C2"/>
    <w:rsid w:val="00CF280D"/>
    <w:rsid w:val="00CF3AF6"/>
    <w:rsid w:val="00CF482A"/>
    <w:rsid w:val="00CF76CF"/>
    <w:rsid w:val="00D00DD8"/>
    <w:rsid w:val="00D101D3"/>
    <w:rsid w:val="00D12B6B"/>
    <w:rsid w:val="00D12C8B"/>
    <w:rsid w:val="00D17DFF"/>
    <w:rsid w:val="00D23584"/>
    <w:rsid w:val="00D248B2"/>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4FD2"/>
    <w:rsid w:val="00D76B9F"/>
    <w:rsid w:val="00D80929"/>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30C9"/>
    <w:rsid w:val="00E05740"/>
    <w:rsid w:val="00E16AF9"/>
    <w:rsid w:val="00E21800"/>
    <w:rsid w:val="00E24EED"/>
    <w:rsid w:val="00E2563F"/>
    <w:rsid w:val="00E367A7"/>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770E"/>
    <w:rsid w:val="00E97977"/>
    <w:rsid w:val="00EA1B23"/>
    <w:rsid w:val="00EA2048"/>
    <w:rsid w:val="00EA35D7"/>
    <w:rsid w:val="00EA5310"/>
    <w:rsid w:val="00EA559E"/>
    <w:rsid w:val="00EA67DE"/>
    <w:rsid w:val="00EA747F"/>
    <w:rsid w:val="00EB0113"/>
    <w:rsid w:val="00EB1D1A"/>
    <w:rsid w:val="00EB5DA1"/>
    <w:rsid w:val="00EB69C9"/>
    <w:rsid w:val="00EB6B1F"/>
    <w:rsid w:val="00EC3EA2"/>
    <w:rsid w:val="00EC5684"/>
    <w:rsid w:val="00EC76CB"/>
    <w:rsid w:val="00EC77C2"/>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C6981"/>
    <w:rsid w:val="00FD1456"/>
    <w:rsid w:val="00FD33DE"/>
    <w:rsid w:val="00FD4615"/>
    <w:rsid w:val="00FE3E54"/>
    <w:rsid w:val="00FE5AFA"/>
    <w:rsid w:val="00FF209B"/>
    <w:rsid w:val="00FF34BB"/>
    <w:rsid w:val="00FF4717"/>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9386832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7972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8" ma:contentTypeDescription="Create a new document." ma:contentTypeScope="" ma:versionID="b8c4f8451b019281997848594fe5d5db">
  <xsd:schema xmlns:xsd="http://www.w3.org/2001/XMLSchema" xmlns:xs="http://www.w3.org/2001/XMLSchema" xmlns:p="http://schemas.microsoft.com/office/2006/metadata/properties" xmlns:ns2="df0cfe45-b63d-47e0-b03f-45ca46e624cb" targetNamespace="http://schemas.microsoft.com/office/2006/metadata/properties" ma:root="true" ma:fieldsID="56a1020bdabd5b7ced1dfa40a8be2531" ns2:_="">
    <xsd:import namespace="df0cfe45-b63d-47e0-b03f-45ca46e624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B885B6-F132-461F-92C8-133918943E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0cfe45-b63d-47e0-b03f-45ca46e624cb"/>
    <ds:schemaRef ds:uri="http://www.w3.org/XML/1998/namespace"/>
    <ds:schemaRef ds:uri="http://purl.org/dc/dcmitype/"/>
  </ds:schemaRefs>
</ds:datastoreItem>
</file>

<file path=customXml/itemProps2.xml><?xml version="1.0" encoding="utf-8"?>
<ds:datastoreItem xmlns:ds="http://schemas.openxmlformats.org/officeDocument/2006/customXml" ds:itemID="{EC1845EC-54AF-4F53-8C54-9B7AEC938089}">
  <ds:schemaRefs>
    <ds:schemaRef ds:uri="http://schemas.openxmlformats.org/officeDocument/2006/bibliography"/>
  </ds:schemaRefs>
</ds:datastoreItem>
</file>

<file path=customXml/itemProps3.xml><?xml version="1.0" encoding="utf-8"?>
<ds:datastoreItem xmlns:ds="http://schemas.openxmlformats.org/officeDocument/2006/customXml" ds:itemID="{C8CD04F7-3F9C-45F6-8795-3CB868B9E8B5}">
  <ds:schemaRefs>
    <ds:schemaRef ds:uri="http://schemas.microsoft.com/sharepoint/v3/contenttype/forms"/>
  </ds:schemaRefs>
</ds:datastoreItem>
</file>

<file path=customXml/itemProps4.xml><?xml version="1.0" encoding="utf-8"?>
<ds:datastoreItem xmlns:ds="http://schemas.openxmlformats.org/officeDocument/2006/customXml" ds:itemID="{EAAB0EBF-DE79-46E3-9723-42E4A1493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425</Words>
  <Characters>2496</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Pasinee Nawasiri</cp:lastModifiedBy>
  <cp:revision>19</cp:revision>
  <cp:lastPrinted>2022-05-11T06:42:00Z</cp:lastPrinted>
  <dcterms:created xsi:type="dcterms:W3CDTF">2021-05-17T12:20:00Z</dcterms:created>
  <dcterms:modified xsi:type="dcterms:W3CDTF">2022-05-11T06:47:00Z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ies>
</file>